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Borders>
          <w:top w:val="single" w:sz="36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10"/>
      </w:tblGrid>
      <w:tr w:rsidR="00E55385" w:rsidRPr="00EA0DF4" w14:paraId="2A480CF6" w14:textId="77777777" w:rsidTr="008801D3">
        <w:trPr>
          <w:trHeight w:val="985"/>
        </w:trPr>
        <w:tc>
          <w:tcPr>
            <w:tcW w:w="9747" w:type="dxa"/>
            <w:gridSpan w:val="5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0219275" w14:textId="77777777" w:rsidR="00E55385" w:rsidRPr="00EA0DF4" w:rsidRDefault="00E55385" w:rsidP="008801D3">
            <w:pPr>
              <w:spacing w:line="360" w:lineRule="auto"/>
              <w:jc w:val="center"/>
              <w:rPr>
                <w:rFonts w:ascii="Arial" w:hAnsi="Arial"/>
                <w:b/>
                <w:caps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 xml:space="preserve">Федеральное агентство </w:t>
            </w:r>
          </w:p>
          <w:p w14:paraId="02FC7603" w14:textId="77777777" w:rsidR="00E55385" w:rsidRPr="00EA0DF4" w:rsidRDefault="00E55385" w:rsidP="008801D3">
            <w:pPr>
              <w:spacing w:line="360" w:lineRule="auto"/>
              <w:jc w:val="center"/>
              <w:rPr>
                <w:b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>по техническому регулированию и метрологии</w:t>
            </w:r>
          </w:p>
        </w:tc>
      </w:tr>
      <w:tr w:rsidR="00E55385" w:rsidRPr="00EA0DF4" w14:paraId="19693B60" w14:textId="77777777" w:rsidTr="008801D3">
        <w:trPr>
          <w:trHeight w:val="2227"/>
        </w:trPr>
        <w:tc>
          <w:tcPr>
            <w:tcW w:w="2660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2925F1DE" w14:textId="77777777" w:rsidR="00E55385" w:rsidRPr="00EA0DF4" w:rsidRDefault="00E55385" w:rsidP="008801D3">
            <w:pPr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7517844D" wp14:editId="223B612E">
                  <wp:extent cx="1439545" cy="907415"/>
                  <wp:effectExtent l="0" t="0" r="8255" b="6985"/>
                  <wp:docPr id="107902717" name="Рисунок 1" descr="Изображение выглядит как зарисовка, круг, белый, графическая вста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2717" name="Рисунок 1" descr="Изображение выглядит как зарисовка, круг, белый, графическая встав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2FBC9A7B" w14:textId="77777777" w:rsidR="00E55385" w:rsidRPr="00EA0DF4" w:rsidRDefault="00E55385" w:rsidP="008801D3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717F2970" w14:textId="77777777" w:rsidR="00E55385" w:rsidRPr="00EA0DF4" w:rsidRDefault="00E55385" w:rsidP="008801D3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НАЦИОНАЛЬНЫЙ</w:t>
            </w:r>
          </w:p>
          <w:p w14:paraId="366595D7" w14:textId="77777777" w:rsidR="00E55385" w:rsidRPr="00EA0DF4" w:rsidRDefault="00E55385" w:rsidP="008801D3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СТАНДАРТ</w:t>
            </w:r>
          </w:p>
          <w:p w14:paraId="72321F29" w14:textId="77777777" w:rsidR="00E55385" w:rsidRPr="00EA0DF4" w:rsidRDefault="00E55385" w:rsidP="008801D3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B0BE811" wp14:editId="72D2C384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118110</wp:posOffset>
                      </wp:positionV>
                      <wp:extent cx="26670" cy="767715"/>
                      <wp:effectExtent l="0" t="0" r="0" b="0"/>
                      <wp:wrapNone/>
                      <wp:docPr id="16253515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11363" w14:textId="77777777" w:rsidR="00E67EF8" w:rsidRDefault="00E67EF8" w:rsidP="00E55385">
                                  <w:pPr>
                                    <w:pStyle w:val="Normal1"/>
                                    <w:spacing w:line="320" w:lineRule="atLeast"/>
                                    <w:ind w:firstLine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BE811" id="Прямоугольник 2" o:spid="_x0000_s1026" style="position:absolute;left:0;text-align:left;margin-left:541.8pt;margin-top:9.3pt;width:2.1pt;height:6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/0QEAAJUDAAAOAAAAZHJzL2Uyb0RvYy54bWysU9tu2zAMfR+wfxD0vtgOsHgw4hRFiw4D&#10;ugvQ7QNoWbKN2aJGKbGzrx+lpGm2vQ17EUiKOjyHpLY3yzSKgyY/oK1lscql0FZhO9iult++Prx5&#10;J4UPYFsY0epaHrWXN7vXr7azq/QaexxbTYJBrK9mV8s+BFdlmVe9nsCv0GnLlwZpgsAudVlLMDP6&#10;NGbrPN9kM1LrCJX2nqP3p0u5S/jGaBU+G+N1EGMtmVtIJ6WziWe220LVEbh+UGca8A8sJhgsF71A&#10;3UMAsafhL6hpUIQeTVgpnDI0ZlA6aWA1Rf6HmqcenE5auDneXdrk/x+s+nR4cl8oUvfuEdV3Lyze&#10;9WA7fUuEc6+h5XJFbFQ2O19dHkTH81PRzB+x5dHCPmDqwWJoioCsTiyp1cdLq/UShOLgerMpeR6K&#10;b8pNWRZvUwGont868uG9xklEo5bEg0zYcHj0IXKB6jkllrL4MIxjGuZofwtwYowk7pFu3AxfhaVZ&#10;ODuaDbZHVkF42g3eZTZ6pJ9SzLwXtfQ/9kBaivGDjZ1Yl3lcpGuHrp3m2gGrGKqWQYqTeRdOy7d3&#10;NHQ9VyqSLIu33D0zJGkvrM68efZJ8XlP43Jd+ynr5TftfgEAAP//AwBQSwMEFAAGAAgAAAAhANhZ&#10;+obeAAAADAEAAA8AAABkcnMvZG93bnJldi54bWxMT9FKw0AQfBf8h2MFX8Te1WIaYy5FBUGkL9ZC&#10;X7fJmgRzeyF3SePfu33Sp51hhtmZfDO7Tk00hNazheXCgCIufdVybWH/+XqbggoRucLOM1n4oQCb&#10;4vIix6zyJ/6gaRdrJSEcMrTQxNhnWoeyIYdh4Xti0b784DAKHWpdDXiScNfpO2MS7bBl+dBgTy8N&#10;ld+70VmYDoftM+1HvZwwrm/e3sfYJmTt9dX89Agq0hz/zHCuL9WhkE5HP3IVVCfcpKtEvIJSuWeH&#10;Sdey5iho9XAPusj1/xHFLwAAAP//AwBQSwECLQAUAAYACAAAACEAtoM4kv4AAADhAQAAEwAAAAAA&#10;AAAAAAAAAAAAAAAAW0NvbnRlbnRfVHlwZXNdLnhtbFBLAQItABQABgAIAAAAIQA4/SH/1gAAAJQB&#10;AAALAAAAAAAAAAAAAAAAAC8BAABfcmVscy8ucmVsc1BLAQItABQABgAIAAAAIQBHdg8/0QEAAJUD&#10;AAAOAAAAAAAAAAAAAAAAAC4CAABkcnMvZTJvRG9jLnhtbFBLAQItABQABgAIAAAAIQDYWfqG3gAA&#10;AAwBAAAPAAAAAAAAAAAAAAAAACsEAABkcnMvZG93bnJldi54bWxQSwUGAAAAAAQABADzAAAANgUA&#10;AAAA&#10;" o:allowincell="f" filled="f" stroked="f">
                      <v:textbox inset="1pt,1pt,1pt,1pt">
                        <w:txbxContent>
                          <w:p w14:paraId="2E111363" w14:textId="77777777" w:rsidR="00E67EF8" w:rsidRDefault="00E67EF8" w:rsidP="00E55385">
                            <w:pPr>
                              <w:pStyle w:val="Normal1"/>
                              <w:spacing w:line="320" w:lineRule="atLeast"/>
                              <w:ind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РОССИЙСКОЙ</w:t>
            </w:r>
          </w:p>
          <w:p w14:paraId="07E261BB" w14:textId="77777777" w:rsidR="00E55385" w:rsidRPr="00EA0DF4" w:rsidRDefault="00E55385" w:rsidP="008801D3">
            <w:pPr>
              <w:spacing w:after="60"/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12CC03E6" w14:textId="77777777" w:rsidR="00E55385" w:rsidRPr="00EA0DF4" w:rsidRDefault="00E55385" w:rsidP="008801D3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2410" w:type="dxa"/>
            <w:tcBorders>
              <w:top w:val="single" w:sz="3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BE548A" w14:textId="77777777" w:rsidR="00E55385" w:rsidRPr="00EA0DF4" w:rsidRDefault="00E55385" w:rsidP="008801D3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14:paraId="1BBDFEA3" w14:textId="58C7495E" w:rsidR="00E55385" w:rsidRPr="00EA0DF4" w:rsidRDefault="00E55385" w:rsidP="008801D3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2.</w:t>
            </w:r>
            <w:r>
              <w:rPr>
                <w:rFonts w:ascii="Arial" w:hAnsi="Arial" w:cs="Arial"/>
                <w:b/>
                <w:sz w:val="40"/>
                <w:szCs w:val="40"/>
              </w:rPr>
              <w:t>05</w:t>
            </w:r>
            <w:r w:rsidRPr="00065982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Pr="00EA0DF4">
              <w:rPr>
                <w:rFonts w:ascii="Arial" w:hAnsi="Arial" w:cs="Arial"/>
                <w:b/>
                <w:sz w:val="40"/>
                <w:szCs w:val="40"/>
              </w:rPr>
              <w:t>―</w:t>
            </w:r>
          </w:p>
          <w:p w14:paraId="62DE7826" w14:textId="77777777" w:rsidR="00E55385" w:rsidRPr="00EA0DF4" w:rsidRDefault="00E55385" w:rsidP="008801D3">
            <w:pPr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napToGrid w:val="0"/>
                <w:sz w:val="40"/>
                <w:szCs w:val="40"/>
              </w:rPr>
              <w:t>20ХХ</w:t>
            </w:r>
          </w:p>
          <w:p w14:paraId="0BB427D8" w14:textId="77777777" w:rsidR="00E55385" w:rsidRPr="00EA0DF4" w:rsidRDefault="00E55385" w:rsidP="008801D3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0DF4">
              <w:rPr>
                <w:rFonts w:ascii="Arial" w:hAnsi="Arial" w:cs="Arial"/>
                <w:snapToGrid w:val="0"/>
                <w:szCs w:val="40"/>
              </w:rPr>
              <w:t>(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Проект, 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br/>
            </w:r>
            <w:r>
              <w:rPr>
                <w:rFonts w:ascii="Arial" w:hAnsi="Arial" w:cs="Arial"/>
                <w:i/>
                <w:snapToGrid w:val="0"/>
                <w:szCs w:val="40"/>
              </w:rPr>
              <w:t>окончательная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 редакция)</w:t>
            </w:r>
          </w:p>
        </w:tc>
      </w:tr>
    </w:tbl>
    <w:p w14:paraId="11F7435D" w14:textId="77777777" w:rsidR="00A70F60" w:rsidRPr="00AB17E6" w:rsidRDefault="00A70F60" w:rsidP="00A70F60">
      <w:pPr>
        <w:widowControl w:val="0"/>
        <w:autoSpaceDE w:val="0"/>
        <w:autoSpaceDN w:val="0"/>
        <w:adjustRightInd w:val="0"/>
      </w:pPr>
    </w:p>
    <w:p w14:paraId="55E00B91" w14:textId="77777777" w:rsidR="00A70F60" w:rsidRPr="00AB17E6" w:rsidRDefault="00A70F60" w:rsidP="00A70F60">
      <w:pPr>
        <w:widowControl w:val="0"/>
        <w:autoSpaceDE w:val="0"/>
        <w:autoSpaceDN w:val="0"/>
        <w:adjustRightInd w:val="0"/>
      </w:pPr>
    </w:p>
    <w:p w14:paraId="0F28B024" w14:textId="77777777" w:rsidR="00A70F60" w:rsidRPr="00AB17E6" w:rsidRDefault="00A70F60" w:rsidP="00A70F60">
      <w:pPr>
        <w:widowControl w:val="0"/>
        <w:autoSpaceDE w:val="0"/>
        <w:autoSpaceDN w:val="0"/>
        <w:adjustRightInd w:val="0"/>
      </w:pPr>
    </w:p>
    <w:p w14:paraId="26FA0F39" w14:textId="77777777" w:rsidR="00A70F60" w:rsidRPr="00AB17E6" w:rsidRDefault="00A70F60" w:rsidP="00A70F60">
      <w:pPr>
        <w:widowControl w:val="0"/>
        <w:autoSpaceDE w:val="0"/>
        <w:autoSpaceDN w:val="0"/>
        <w:adjustRightInd w:val="0"/>
      </w:pPr>
    </w:p>
    <w:p w14:paraId="6226D5BF" w14:textId="77777777" w:rsidR="00A70F60" w:rsidRPr="00AB17E6" w:rsidRDefault="00A70F60" w:rsidP="00A70F60">
      <w:pPr>
        <w:widowControl w:val="0"/>
        <w:autoSpaceDE w:val="0"/>
        <w:autoSpaceDN w:val="0"/>
        <w:adjustRightInd w:val="0"/>
      </w:pPr>
    </w:p>
    <w:p w14:paraId="06E2EAA4" w14:textId="77777777" w:rsidR="00A70F60" w:rsidRPr="00AB17E6" w:rsidRDefault="00A70F60" w:rsidP="00A70F60">
      <w:pPr>
        <w:widowControl w:val="0"/>
        <w:autoSpaceDE w:val="0"/>
        <w:autoSpaceDN w:val="0"/>
        <w:adjustRightInd w:val="0"/>
      </w:pPr>
    </w:p>
    <w:p w14:paraId="4A50386B" w14:textId="77777777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B17E6">
        <w:rPr>
          <w:rFonts w:ascii="Arial" w:hAnsi="Arial" w:cs="Arial"/>
          <w:b/>
          <w:sz w:val="32"/>
          <w:szCs w:val="32"/>
        </w:rPr>
        <w:t>Единая система конструкторской документации</w:t>
      </w:r>
    </w:p>
    <w:p w14:paraId="02914C79" w14:textId="45504B06" w:rsidR="00A70F60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ЭЛЕКТРОННАЯ МОДЕЛЬ ДЕТАЛИ</w:t>
      </w:r>
    </w:p>
    <w:p w14:paraId="1B2F6B24" w14:textId="1B22BDDD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Общие требования</w:t>
      </w:r>
    </w:p>
    <w:p w14:paraId="052E0BDE" w14:textId="77777777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289E836" w14:textId="77777777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0F9E5209" w14:textId="77777777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47BDE4C2" w14:textId="77777777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AFDB6E0" w14:textId="77777777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25D8564" w14:textId="77777777" w:rsidR="00A70F60" w:rsidRPr="00AB17E6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8D33B3F" w14:textId="77777777" w:rsidR="00A70F60" w:rsidRPr="007F11C0" w:rsidRDefault="00A70F60" w:rsidP="00A70F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B07000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37558410" w14:textId="77777777" w:rsidR="00A70F60" w:rsidRPr="0001612B" w:rsidRDefault="00A70F60" w:rsidP="00933267">
      <w:pPr>
        <w:rPr>
          <w:rFonts w:ascii="Arial" w:hAnsi="Arial" w:cs="Arial"/>
          <w:b/>
          <w:snapToGrid w:val="0"/>
          <w:szCs w:val="26"/>
        </w:rPr>
      </w:pPr>
    </w:p>
    <w:p w14:paraId="042B075F" w14:textId="77777777" w:rsidR="00E720BD" w:rsidRDefault="00E720BD" w:rsidP="005E1E27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E720BD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851" w:right="851" w:bottom="851" w:left="1701" w:header="720" w:footer="720" w:gutter="0"/>
          <w:cols w:space="60"/>
          <w:noEndnote/>
          <w:titlePg/>
        </w:sectPr>
      </w:pPr>
    </w:p>
    <w:p w14:paraId="1630A45E" w14:textId="77777777" w:rsidR="00A70F60" w:rsidRPr="00AB17E6" w:rsidRDefault="00A70F60" w:rsidP="00A70F60">
      <w:pPr>
        <w:pStyle w:val="7"/>
        <w:keepNext w:val="0"/>
        <w:widowControl w:val="0"/>
        <w:spacing w:before="120" w:after="120" w:line="360" w:lineRule="auto"/>
        <w:rPr>
          <w:sz w:val="28"/>
          <w:szCs w:val="28"/>
        </w:rPr>
      </w:pPr>
      <w:r w:rsidRPr="00AB17E6">
        <w:rPr>
          <w:sz w:val="28"/>
          <w:szCs w:val="28"/>
        </w:rPr>
        <w:lastRenderedPageBreak/>
        <w:t>Предисловие</w:t>
      </w:r>
    </w:p>
    <w:p w14:paraId="631E58D4" w14:textId="1579000D" w:rsidR="00A70F60" w:rsidRPr="00AB17E6" w:rsidRDefault="00A70F60" w:rsidP="00A70F60">
      <w:pPr>
        <w:pStyle w:val="a6"/>
        <w:widowControl w:val="0"/>
        <w:spacing w:after="240" w:line="240" w:lineRule="auto"/>
        <w:rPr>
          <w:sz w:val="24"/>
          <w:szCs w:val="24"/>
        </w:rPr>
      </w:pPr>
      <w:r w:rsidRPr="00AB17E6">
        <w:rPr>
          <w:sz w:val="24"/>
          <w:szCs w:val="24"/>
        </w:rPr>
        <w:t xml:space="preserve">1 РАЗРАБОТАН Акционерным обществом «Научно-исследовательский центр «Прикладная Логистика» (АО </w:t>
      </w:r>
      <w:r w:rsidR="006571D6">
        <w:rPr>
          <w:sz w:val="24"/>
          <w:szCs w:val="24"/>
        </w:rPr>
        <w:t>«</w:t>
      </w:r>
      <w:r w:rsidRPr="00AB17E6">
        <w:rPr>
          <w:sz w:val="24"/>
          <w:szCs w:val="24"/>
        </w:rPr>
        <w:t>НИЦ «Прикладная Логистика»)</w:t>
      </w:r>
    </w:p>
    <w:p w14:paraId="1E429D13" w14:textId="77777777" w:rsidR="00A70F60" w:rsidRPr="00AB17E6" w:rsidRDefault="00A70F60" w:rsidP="00A70F60">
      <w:pPr>
        <w:pStyle w:val="a6"/>
        <w:spacing w:after="240" w:line="240" w:lineRule="auto"/>
        <w:rPr>
          <w:sz w:val="24"/>
          <w:szCs w:val="24"/>
        </w:rPr>
      </w:pPr>
      <w:r w:rsidRPr="00AB17E6">
        <w:rPr>
          <w:sz w:val="24"/>
          <w:szCs w:val="24"/>
        </w:rPr>
        <w:t>2 ВНЕСЕН Техническим комитетом по стандартизации ТК 482 «Поддержка жизненного цикла продукции»</w:t>
      </w:r>
    </w:p>
    <w:p w14:paraId="7C90B67E" w14:textId="77777777" w:rsidR="00A70F60" w:rsidRPr="00AB17E6" w:rsidRDefault="00A70F60" w:rsidP="00A70F60">
      <w:pPr>
        <w:pStyle w:val="a6"/>
        <w:spacing w:after="240" w:line="240" w:lineRule="auto"/>
        <w:rPr>
          <w:spacing w:val="-15"/>
          <w:sz w:val="24"/>
          <w:szCs w:val="24"/>
        </w:rPr>
      </w:pPr>
      <w:r w:rsidRPr="00AB17E6">
        <w:rPr>
          <w:sz w:val="24"/>
          <w:szCs w:val="24"/>
        </w:rPr>
        <w:t xml:space="preserve">3 УТВЕРЖДЕН И ВВЕДЕН В ДЕЙСТВИЕ Приказом Федерального агентства </w:t>
      </w:r>
      <w:r w:rsidRPr="00AB17E6">
        <w:rPr>
          <w:spacing w:val="-2"/>
          <w:sz w:val="24"/>
          <w:szCs w:val="24"/>
        </w:rPr>
        <w:t>по техническому регулированию и метрологии от ….</w:t>
      </w:r>
    </w:p>
    <w:p w14:paraId="56B602BF" w14:textId="77777777" w:rsidR="00A70F60" w:rsidRPr="00AB17E6" w:rsidRDefault="00A70F60" w:rsidP="00A21630">
      <w:pPr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 w:rsidRPr="00AB17E6">
        <w:rPr>
          <w:rFonts w:ascii="Arial" w:hAnsi="Arial" w:cs="Arial"/>
          <w:sz w:val="24"/>
          <w:szCs w:val="24"/>
        </w:rPr>
        <w:t>4 ВВЕДЕН ВПЕРВЫЕ</w:t>
      </w:r>
    </w:p>
    <w:p w14:paraId="1F9446B6" w14:textId="77777777" w:rsidR="00A70F60" w:rsidRPr="00AB17E6" w:rsidRDefault="00A70F60" w:rsidP="00A70F60">
      <w:pPr>
        <w:pStyle w:val="a6"/>
        <w:spacing w:line="456" w:lineRule="auto"/>
        <w:ind w:firstLine="0"/>
        <w:rPr>
          <w:sz w:val="20"/>
        </w:rPr>
      </w:pPr>
    </w:p>
    <w:p w14:paraId="50D6521D" w14:textId="77777777" w:rsidR="00A21630" w:rsidRDefault="00A21630" w:rsidP="00A2163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2D87">
        <w:rPr>
          <w:rFonts w:ascii="Arial" w:hAnsi="Arial"/>
          <w:i/>
          <w:sz w:val="24"/>
          <w:szCs w:val="24"/>
        </w:rPr>
        <w:t xml:space="preserve">Правила применения настоящего стандарта установлены в статье 26 Федерального закона от 29 июня 2015 г. № 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</w:t>
      </w:r>
      <w:r>
        <w:rPr>
          <w:rFonts w:ascii="Arial" w:hAnsi="Arial"/>
          <w:i/>
          <w:sz w:val="24"/>
          <w:szCs w:val="24"/>
        </w:rPr>
        <w:t>И</w:t>
      </w:r>
      <w:r w:rsidRPr="00712D87">
        <w:rPr>
          <w:rFonts w:ascii="Arial" w:hAnsi="Arial"/>
          <w:i/>
          <w:sz w:val="24"/>
          <w:szCs w:val="24"/>
        </w:rPr>
        <w:t>нтернет (</w:t>
      </w:r>
      <w:r w:rsidRPr="00712D87">
        <w:rPr>
          <w:rFonts w:ascii="Arial" w:hAnsi="Arial"/>
          <w:i/>
          <w:sz w:val="24"/>
          <w:szCs w:val="24"/>
          <w:lang w:val="en-US"/>
        </w:rPr>
        <w:t>www</w:t>
      </w:r>
      <w:r w:rsidRPr="00712D87">
        <w:rPr>
          <w:rFonts w:ascii="Arial" w:hAnsi="Arial"/>
          <w:i/>
          <w:sz w:val="24"/>
          <w:szCs w:val="24"/>
        </w:rPr>
        <w:t>.</w:t>
      </w:r>
      <w:proofErr w:type="spellStart"/>
      <w:r w:rsidRPr="00712D87">
        <w:rPr>
          <w:rFonts w:ascii="Arial" w:hAnsi="Arial"/>
          <w:i/>
          <w:sz w:val="24"/>
          <w:szCs w:val="24"/>
          <w:lang w:val="en-US"/>
        </w:rPr>
        <w:t>rst</w:t>
      </w:r>
      <w:proofErr w:type="spellEnd"/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gov</w:t>
      </w:r>
      <w:r w:rsidRPr="00712D87">
        <w:rPr>
          <w:rFonts w:ascii="Arial" w:hAnsi="Arial"/>
          <w:i/>
          <w:sz w:val="24"/>
          <w:szCs w:val="24"/>
        </w:rPr>
        <w:t>.</w:t>
      </w:r>
      <w:proofErr w:type="spellStart"/>
      <w:r w:rsidRPr="00712D87">
        <w:rPr>
          <w:rFonts w:ascii="Arial" w:hAnsi="Arial"/>
          <w:i/>
          <w:sz w:val="24"/>
          <w:szCs w:val="24"/>
          <w:lang w:val="en-US"/>
        </w:rPr>
        <w:t>ru</w:t>
      </w:r>
      <w:proofErr w:type="spellEnd"/>
      <w:r w:rsidRPr="00712D87">
        <w:rPr>
          <w:rFonts w:ascii="Arial" w:hAnsi="Arial"/>
          <w:i/>
          <w:sz w:val="24"/>
          <w:szCs w:val="24"/>
        </w:rPr>
        <w:t>)</w:t>
      </w:r>
    </w:p>
    <w:p w14:paraId="4918FEC6" w14:textId="77777777" w:rsidR="00A21630" w:rsidRDefault="00A21630" w:rsidP="00A21630"/>
    <w:p w14:paraId="5EF2BC68" w14:textId="77777777" w:rsidR="00A21630" w:rsidRDefault="00A21630" w:rsidP="00A21630"/>
    <w:p w14:paraId="2132D0C1" w14:textId="77777777" w:rsidR="00A21630" w:rsidRPr="000A7719" w:rsidRDefault="00A21630" w:rsidP="00A21630">
      <w:pPr>
        <w:rPr>
          <w:rFonts w:eastAsia="Calibri"/>
          <w:szCs w:val="26"/>
          <w:lang w:eastAsia="en-US"/>
        </w:rPr>
      </w:pPr>
    </w:p>
    <w:p w14:paraId="357F2FF7" w14:textId="77777777" w:rsidR="00A21630" w:rsidRDefault="00A21630" w:rsidP="00A21630"/>
    <w:p w14:paraId="6B5FE4E1" w14:textId="77777777" w:rsidR="00A21630" w:rsidRDefault="00A21630" w:rsidP="00A21630"/>
    <w:p w14:paraId="58DC76E2" w14:textId="77777777" w:rsidR="00A21630" w:rsidRDefault="00A21630" w:rsidP="00A21630"/>
    <w:p w14:paraId="1CC9B2B7" w14:textId="77777777" w:rsidR="00A21630" w:rsidRPr="00B656D7" w:rsidRDefault="00A21630" w:rsidP="00A21630"/>
    <w:p w14:paraId="00D9DE91" w14:textId="77777777" w:rsidR="00A21630" w:rsidRPr="00B656D7" w:rsidRDefault="00A21630" w:rsidP="00A21630"/>
    <w:p w14:paraId="413C0A1D" w14:textId="77777777" w:rsidR="00A21630" w:rsidRPr="00B656D7" w:rsidRDefault="00A21630" w:rsidP="00A21630"/>
    <w:p w14:paraId="375CBF2C" w14:textId="77777777" w:rsidR="00A21630" w:rsidRPr="00B656D7" w:rsidRDefault="00A21630" w:rsidP="00A21630"/>
    <w:p w14:paraId="7C1EC89B" w14:textId="77777777" w:rsidR="00A21630" w:rsidRPr="00B656D7" w:rsidRDefault="00A21630" w:rsidP="00A21630"/>
    <w:p w14:paraId="4402E968" w14:textId="77777777" w:rsidR="00A21630" w:rsidRPr="00B656D7" w:rsidRDefault="00A21630" w:rsidP="00A21630"/>
    <w:p w14:paraId="3EC10170" w14:textId="77777777" w:rsidR="00A21630" w:rsidRPr="00B656D7" w:rsidRDefault="00A21630" w:rsidP="00A21630"/>
    <w:p w14:paraId="0D610A8B" w14:textId="620989C4" w:rsidR="00A21630" w:rsidRDefault="00B378C7" w:rsidP="00B378C7">
      <w:pPr>
        <w:tabs>
          <w:tab w:val="left" w:pos="5543"/>
        </w:tabs>
      </w:pPr>
      <w:r>
        <w:tab/>
      </w:r>
    </w:p>
    <w:p w14:paraId="5EDE3CB4" w14:textId="77777777" w:rsidR="00A21630" w:rsidRDefault="00A21630" w:rsidP="00A21630"/>
    <w:p w14:paraId="0ECBA6CD" w14:textId="77777777" w:rsidR="00A21630" w:rsidRDefault="00A21630" w:rsidP="00A21630"/>
    <w:p w14:paraId="35CABF0B" w14:textId="77777777" w:rsidR="00A21630" w:rsidRDefault="00A21630" w:rsidP="00A21630"/>
    <w:p w14:paraId="3E0FE828" w14:textId="77777777" w:rsidR="00A21630" w:rsidRPr="000A7719" w:rsidRDefault="00A21630" w:rsidP="00A21630">
      <w:pPr>
        <w:spacing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  <w:r w:rsidRPr="000A7719">
        <w:rPr>
          <w:rFonts w:ascii="Arial" w:eastAsia="Calibri" w:hAnsi="Arial" w:cs="Arial"/>
          <w:sz w:val="24"/>
          <w:szCs w:val="26"/>
          <w:lang w:eastAsia="en-US"/>
        </w:rPr>
        <w:t xml:space="preserve">© </w:t>
      </w:r>
      <w:r>
        <w:rPr>
          <w:rFonts w:ascii="Arial" w:hAnsi="Arial" w:cs="Arial"/>
          <w:color w:val="000000"/>
          <w:sz w:val="24"/>
          <w:szCs w:val="24"/>
        </w:rPr>
        <w:t>Оформление. ФГБУ «Институт стандартизации», 202Х</w:t>
      </w:r>
    </w:p>
    <w:p w14:paraId="034A143C" w14:textId="77777777" w:rsidR="00A21630" w:rsidRPr="00B656D7" w:rsidRDefault="00A21630" w:rsidP="00A21630"/>
    <w:p w14:paraId="4BF70322" w14:textId="77777777" w:rsidR="00A21630" w:rsidRPr="00B656D7" w:rsidRDefault="00A21630" w:rsidP="00A21630"/>
    <w:p w14:paraId="5E40182D" w14:textId="77777777" w:rsidR="00A21630" w:rsidRDefault="00A21630" w:rsidP="00A21630"/>
    <w:p w14:paraId="5BEC6B9C" w14:textId="77777777" w:rsidR="00A21630" w:rsidRPr="00D4657C" w:rsidRDefault="00A21630" w:rsidP="00A21630">
      <w:pPr>
        <w:widowControl w:val="0"/>
        <w:tabs>
          <w:tab w:val="left" w:pos="851"/>
          <w:tab w:val="right" w:leader="dot" w:pos="9356"/>
        </w:tabs>
        <w:ind w:firstLine="709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  <w:r w:rsidRPr="00D4657C">
        <w:rPr>
          <w:rFonts w:ascii="Arial" w:eastAsia="Calibri" w:hAnsi="Arial" w:cs="Arial"/>
          <w:spacing w:val="4"/>
          <w:sz w:val="24"/>
          <w:szCs w:val="26"/>
          <w:lang w:eastAsia="en-US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17E923C7" w14:textId="77777777" w:rsidR="00A21630" w:rsidRDefault="00A21630" w:rsidP="00A21630">
      <w:pPr>
        <w:pStyle w:val="a6"/>
        <w:spacing w:line="240" w:lineRule="auto"/>
      </w:pPr>
    </w:p>
    <w:p w14:paraId="7599CA06" w14:textId="5502A0D4" w:rsidR="005E1E27" w:rsidRPr="00472A1B" w:rsidRDefault="005E1E27" w:rsidP="00DB70D8">
      <w:pPr>
        <w:pStyle w:val="12"/>
        <w:tabs>
          <w:tab w:val="right" w:leader="dot" w:pos="9627"/>
        </w:tabs>
        <w:spacing w:line="360" w:lineRule="auto"/>
        <w:rPr>
          <w:sz w:val="24"/>
          <w:szCs w:val="24"/>
        </w:rPr>
      </w:pPr>
    </w:p>
    <w:p w14:paraId="27E82E29" w14:textId="26D23C9E" w:rsidR="009918F9" w:rsidRDefault="009918F9" w:rsidP="005E1E27">
      <w:pPr>
        <w:rPr>
          <w:sz w:val="24"/>
          <w:szCs w:val="24"/>
        </w:rPr>
        <w:sectPr w:rsidR="009918F9" w:rsidSect="00A306E6">
          <w:headerReference w:type="even" r:id="rId12"/>
          <w:headerReference w:type="default" r:id="rId13"/>
          <w:footerReference w:type="default" r:id="rId14"/>
          <w:pgSz w:w="11906" w:h="16838" w:code="9"/>
          <w:pgMar w:top="851" w:right="851" w:bottom="851" w:left="1418" w:header="709" w:footer="709" w:gutter="0"/>
          <w:pgNumType w:fmt="upperRoman" w:start="2"/>
          <w:cols w:space="720"/>
          <w:docGrid w:linePitch="272"/>
        </w:sectPr>
      </w:pPr>
    </w:p>
    <w:p w14:paraId="113F969E" w14:textId="77777777" w:rsidR="005E1E27" w:rsidRDefault="005E1E27" w:rsidP="005E1E27">
      <w:pPr>
        <w:rPr>
          <w:rFonts w:ascii="Arial" w:hAnsi="Arial" w:cs="Arial"/>
          <w:sz w:val="24"/>
          <w:szCs w:val="24"/>
        </w:rPr>
      </w:pPr>
    </w:p>
    <w:p w14:paraId="4F81D5F5" w14:textId="6A6C521C" w:rsidR="00D44E93" w:rsidRPr="00752D10" w:rsidRDefault="00D44E93" w:rsidP="00D44E93">
      <w:pPr>
        <w:spacing w:line="360" w:lineRule="auto"/>
        <w:jc w:val="center"/>
        <w:rPr>
          <w:rFonts w:ascii="Arial" w:hAnsi="Arial" w:cs="Arial"/>
          <w:b/>
          <w:bCs/>
          <w:spacing w:val="50"/>
          <w:sz w:val="24"/>
        </w:rPr>
      </w:pPr>
      <w:r w:rsidRPr="00752D10">
        <w:rPr>
          <w:rFonts w:ascii="Arial" w:hAnsi="Arial" w:cs="Arial"/>
          <w:b/>
          <w:bCs/>
          <w:caps/>
          <w:spacing w:val="50"/>
          <w:sz w:val="24"/>
        </w:rPr>
        <w:t>НАЦИОНАЛЬНЫЙ СТАНДАРТ российской федерации</w:t>
      </w:r>
    </w:p>
    <w:tbl>
      <w:tblPr>
        <w:tblW w:w="9915" w:type="dxa"/>
        <w:tblInd w:w="8" w:type="dxa"/>
        <w:tblBorders>
          <w:top w:val="single" w:sz="12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D44E93" w:rsidRPr="00D85147" w14:paraId="085279BF" w14:textId="77777777" w:rsidTr="00D44E93">
        <w:trPr>
          <w:trHeight w:val="850"/>
        </w:trPr>
        <w:tc>
          <w:tcPr>
            <w:tcW w:w="9915" w:type="dxa"/>
            <w:tcMar>
              <w:left w:w="0" w:type="dxa"/>
              <w:right w:w="0" w:type="dxa"/>
            </w:tcMar>
          </w:tcPr>
          <w:p w14:paraId="74713EBD" w14:textId="77777777" w:rsidR="000665A7" w:rsidRPr="003F46DE" w:rsidRDefault="000665A7" w:rsidP="001641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46DE">
              <w:rPr>
                <w:rFonts w:ascii="Arial" w:hAnsi="Arial" w:cs="Arial"/>
                <w:b/>
                <w:sz w:val="32"/>
                <w:szCs w:val="32"/>
              </w:rPr>
              <w:t>Единая система конструкторской документации</w:t>
            </w:r>
          </w:p>
          <w:p w14:paraId="088D2044" w14:textId="2E79296D" w:rsidR="003F46DE" w:rsidRPr="00D5376C" w:rsidRDefault="003F46DE" w:rsidP="003F46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376C">
              <w:rPr>
                <w:rFonts w:ascii="Arial" w:hAnsi="Arial" w:cs="Arial"/>
                <w:b/>
                <w:sz w:val="32"/>
                <w:szCs w:val="32"/>
              </w:rPr>
              <w:t xml:space="preserve">ЭЛЕКТРОННАЯ МОДЕЛЬ </w:t>
            </w:r>
            <w:r w:rsidR="00D5376C" w:rsidRPr="00D5376C">
              <w:rPr>
                <w:rFonts w:ascii="Arial" w:hAnsi="Arial" w:cs="Arial"/>
                <w:b/>
                <w:sz w:val="32"/>
                <w:szCs w:val="32"/>
              </w:rPr>
              <w:t>ДЕТАЛИ</w:t>
            </w:r>
          </w:p>
          <w:p w14:paraId="1DACB018" w14:textId="2A64BE53" w:rsidR="00164104" w:rsidRPr="00D5376C" w:rsidRDefault="00C87D71" w:rsidP="001641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D5376C">
              <w:rPr>
                <w:rFonts w:ascii="Arial" w:hAnsi="Arial" w:cs="Arial"/>
                <w:b/>
                <w:sz w:val="32"/>
                <w:szCs w:val="32"/>
              </w:rPr>
              <w:t>Общие</w:t>
            </w:r>
            <w:r w:rsidR="000665A7" w:rsidRPr="00D5376C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 w:rsidR="000665A7" w:rsidRPr="00D5376C">
              <w:rPr>
                <w:rFonts w:ascii="Arial" w:hAnsi="Arial" w:cs="Arial"/>
                <w:b/>
                <w:sz w:val="32"/>
                <w:szCs w:val="32"/>
              </w:rPr>
              <w:t>требования</w:t>
            </w:r>
          </w:p>
          <w:p w14:paraId="0CFAB084" w14:textId="7ADC39FA" w:rsidR="00D44E93" w:rsidRPr="00325AF6" w:rsidRDefault="00586F2E" w:rsidP="00933267">
            <w:pPr>
              <w:pStyle w:val="Default"/>
              <w:spacing w:after="120"/>
              <w:jc w:val="center"/>
              <w:rPr>
                <w:rFonts w:eastAsia="Arial Unicode MS"/>
                <w:spacing w:val="4"/>
                <w:lang w:val="en-US"/>
              </w:rPr>
            </w:pPr>
            <w:r w:rsidRPr="00D5376C">
              <w:rPr>
                <w:lang w:val="en-US"/>
              </w:rPr>
              <w:t>Unified system for design documentation</w:t>
            </w:r>
            <w:r w:rsidR="000A7B78" w:rsidRPr="00D5376C">
              <w:rPr>
                <w:rFonts w:eastAsia="Arial Unicode MS"/>
                <w:spacing w:val="4"/>
                <w:lang w:val="en-US"/>
              </w:rPr>
              <w:t>.</w:t>
            </w:r>
            <w:r w:rsidRPr="00D5376C">
              <w:rPr>
                <w:rFonts w:eastAsia="Arial Unicode MS"/>
                <w:spacing w:val="4"/>
                <w:lang w:val="en-US"/>
              </w:rPr>
              <w:t xml:space="preserve"> </w:t>
            </w:r>
            <w:r w:rsidR="00325AF6" w:rsidRPr="00D5376C">
              <w:rPr>
                <w:rFonts w:eastAsia="Arial Unicode MS"/>
                <w:spacing w:val="4"/>
                <w:lang w:val="en-US"/>
              </w:rPr>
              <w:t>Digital model</w:t>
            </w:r>
            <w:r w:rsidR="00D85147" w:rsidRPr="00D85147">
              <w:rPr>
                <w:rFonts w:eastAsia="Arial Unicode MS"/>
                <w:spacing w:val="4"/>
                <w:lang w:val="en-US"/>
              </w:rPr>
              <w:t xml:space="preserve"> </w:t>
            </w:r>
            <w:r w:rsidR="00D85147">
              <w:rPr>
                <w:rFonts w:eastAsia="Arial Unicode MS"/>
                <w:spacing w:val="4"/>
                <w:lang w:val="en-US"/>
              </w:rPr>
              <w:t xml:space="preserve">of the </w:t>
            </w:r>
            <w:r w:rsidR="00D85147" w:rsidRPr="00D5376C">
              <w:rPr>
                <w:rFonts w:eastAsia="Arial Unicode MS"/>
                <w:spacing w:val="4"/>
                <w:lang w:val="en-US"/>
              </w:rPr>
              <w:t>part</w:t>
            </w:r>
            <w:r w:rsidRPr="00D5376C">
              <w:rPr>
                <w:rFonts w:eastAsia="Arial Unicode MS"/>
                <w:spacing w:val="4"/>
                <w:lang w:val="en-US"/>
              </w:rPr>
              <w:t>.</w:t>
            </w:r>
            <w:r w:rsidR="005366C9" w:rsidRPr="00325AF6">
              <w:rPr>
                <w:rFonts w:eastAsia="Arial Unicode MS"/>
                <w:spacing w:val="4"/>
                <w:lang w:val="en-US"/>
              </w:rPr>
              <w:t xml:space="preserve"> </w:t>
            </w:r>
            <w:r w:rsidR="00AC2376">
              <w:rPr>
                <w:rFonts w:eastAsia="Arial Unicode MS"/>
                <w:spacing w:val="4"/>
                <w:lang w:val="en-US"/>
              </w:rPr>
              <w:t>General</w:t>
            </w:r>
            <w:r w:rsidRPr="00325AF6">
              <w:rPr>
                <w:rFonts w:eastAsia="Arial Unicode MS"/>
                <w:spacing w:val="4"/>
                <w:lang w:val="en-US"/>
              </w:rPr>
              <w:t xml:space="preserve"> requirements</w:t>
            </w:r>
          </w:p>
        </w:tc>
      </w:tr>
    </w:tbl>
    <w:p w14:paraId="4D2F5981" w14:textId="77777777" w:rsidR="005E1E27" w:rsidRPr="00586F2E" w:rsidRDefault="005E1E27" w:rsidP="00B0296A">
      <w:pPr>
        <w:pStyle w:val="8"/>
        <w:keepNext w:val="0"/>
        <w:widowControl w:val="0"/>
        <w:spacing w:line="360" w:lineRule="auto"/>
        <w:jc w:val="right"/>
        <w:rPr>
          <w:rFonts w:ascii="Arial" w:hAnsi="Arial" w:cs="Arial"/>
          <w:bCs/>
          <w:sz w:val="26"/>
          <w:szCs w:val="26"/>
        </w:rPr>
      </w:pPr>
      <w:bookmarkStart w:id="0" w:name="_Toc32093732"/>
      <w:bookmarkStart w:id="1" w:name="_Toc32685455"/>
      <w:bookmarkStart w:id="2" w:name="_Toc32955794"/>
      <w:bookmarkStart w:id="3" w:name="_Toc34473940"/>
      <w:bookmarkStart w:id="4" w:name="_Toc34481530"/>
      <w:bookmarkStart w:id="5" w:name="_Toc34501969"/>
      <w:bookmarkStart w:id="6" w:name="_Toc35089730"/>
      <w:bookmarkStart w:id="7" w:name="_Toc35159576"/>
      <w:bookmarkStart w:id="8" w:name="_Toc35710806"/>
      <w:bookmarkStart w:id="9" w:name="_Toc530058027"/>
      <w:r w:rsidRPr="00B0296A">
        <w:rPr>
          <w:rFonts w:ascii="Arial" w:hAnsi="Arial" w:cs="Arial"/>
          <w:bCs/>
          <w:sz w:val="26"/>
          <w:szCs w:val="26"/>
        </w:rPr>
        <w:t>Дата</w:t>
      </w:r>
      <w:r w:rsidRPr="00586F2E">
        <w:rPr>
          <w:rFonts w:ascii="Arial" w:hAnsi="Arial" w:cs="Arial"/>
          <w:bCs/>
          <w:sz w:val="26"/>
          <w:szCs w:val="26"/>
        </w:rPr>
        <w:t xml:space="preserve"> </w:t>
      </w:r>
      <w:r w:rsidRPr="00B0296A">
        <w:rPr>
          <w:rFonts w:ascii="Arial" w:hAnsi="Arial" w:cs="Arial"/>
          <w:bCs/>
          <w:sz w:val="26"/>
          <w:szCs w:val="26"/>
        </w:rPr>
        <w:t>введения</w:t>
      </w:r>
      <w:r w:rsidRPr="00586F2E">
        <w:rPr>
          <w:rFonts w:ascii="Arial" w:hAnsi="Arial" w:cs="Arial"/>
          <w:bCs/>
          <w:sz w:val="26"/>
          <w:szCs w:val="26"/>
        </w:rPr>
        <w:t xml:space="preserve"> 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86F2E">
        <w:rPr>
          <w:rFonts w:ascii="Arial" w:hAnsi="Arial" w:cs="Arial"/>
          <w:bCs/>
          <w:sz w:val="26"/>
          <w:szCs w:val="26"/>
        </w:rPr>
        <w:t xml:space="preserve"> </w:t>
      </w:r>
      <w:bookmarkEnd w:id="9"/>
    </w:p>
    <w:p w14:paraId="2C8999A8" w14:textId="77777777" w:rsidR="005E1E27" w:rsidRDefault="005E1E27" w:rsidP="005E1E27">
      <w:pPr>
        <w:pStyle w:val="1"/>
      </w:pPr>
      <w:bookmarkStart w:id="10" w:name="_Toc445998457"/>
      <w:bookmarkStart w:id="11" w:name="_Ref442359981"/>
      <w:bookmarkStart w:id="12" w:name="_Ref276487529"/>
      <w:bookmarkStart w:id="13" w:name="_Toc200178485"/>
      <w:bookmarkStart w:id="14" w:name="_Toc467869759"/>
      <w:bookmarkStart w:id="15" w:name="_Toc530058028"/>
      <w:bookmarkStart w:id="16" w:name="_Toc38989287"/>
      <w:bookmarkStart w:id="17" w:name="_Toc57226907"/>
      <w:bookmarkStart w:id="18" w:name="_Ref71644683"/>
      <w:bookmarkStart w:id="19" w:name="_Toc152527119"/>
      <w:r>
        <w:t>Область</w:t>
      </w:r>
      <w:r w:rsidRPr="00586F2E">
        <w:t xml:space="preserve"> </w:t>
      </w:r>
      <w:r>
        <w:t>применения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D06EB3C" w14:textId="305AA44C" w:rsidR="00C87D71" w:rsidRDefault="00226291" w:rsidP="00C87D71">
      <w:pPr>
        <w:pStyle w:val="affa"/>
      </w:pPr>
      <w:r>
        <w:t>1.1  </w:t>
      </w:r>
      <w:r w:rsidR="00C87D71">
        <w:t>Настоящий</w:t>
      </w:r>
      <w:r w:rsidR="00C87D71" w:rsidRPr="00431AAA">
        <w:t xml:space="preserve"> </w:t>
      </w:r>
      <w:r w:rsidR="00C87D71" w:rsidRPr="006E6B56">
        <w:t>стандарт</w:t>
      </w:r>
      <w:r w:rsidR="00C87D71" w:rsidRPr="00431AAA">
        <w:t xml:space="preserve"> </w:t>
      </w:r>
      <w:r w:rsidR="00C87D71" w:rsidRPr="003A4E90">
        <w:t>устанавливает</w:t>
      </w:r>
      <w:r w:rsidR="00C87D71" w:rsidRPr="00431AAA">
        <w:t xml:space="preserve"> </w:t>
      </w:r>
      <w:r w:rsidR="00C87D71">
        <w:t xml:space="preserve">общие требования к </w:t>
      </w:r>
      <w:r w:rsidR="006571D6">
        <w:t>электронному конструкторскому документу вида «Э</w:t>
      </w:r>
      <w:r w:rsidR="00C87D71">
        <w:t>лектронн</w:t>
      </w:r>
      <w:r w:rsidR="006571D6">
        <w:t>ая</w:t>
      </w:r>
      <w:r w:rsidR="00C87D71">
        <w:t xml:space="preserve"> модел</w:t>
      </w:r>
      <w:r w:rsidR="006571D6">
        <w:t>ь</w:t>
      </w:r>
      <w:r w:rsidR="00C87D71">
        <w:t xml:space="preserve"> детали</w:t>
      </w:r>
      <w:r w:rsidR="006571D6">
        <w:t>»</w:t>
      </w:r>
      <w:r w:rsidR="00C87D71" w:rsidRPr="006E2161">
        <w:t>.</w:t>
      </w:r>
    </w:p>
    <w:p w14:paraId="5D7B27E0" w14:textId="10CCB2CF" w:rsidR="00C87D71" w:rsidRPr="005524F2" w:rsidRDefault="00226291" w:rsidP="00C87D71">
      <w:pPr>
        <w:pStyle w:val="affa"/>
      </w:pPr>
      <w:r>
        <w:t>1.2  </w:t>
      </w:r>
      <w:r w:rsidR="00C87D71" w:rsidRPr="00B21D7C">
        <w:t>Настоящий стандарт распространяется на изделия машиностроения</w:t>
      </w:r>
      <w:r w:rsidR="005524F2">
        <w:t>.</w:t>
      </w:r>
    </w:p>
    <w:p w14:paraId="58B5965D" w14:textId="0B3364E0" w:rsidR="00C87D71" w:rsidRPr="005E1E27" w:rsidRDefault="00226291" w:rsidP="00C87D71">
      <w:pPr>
        <w:pStyle w:val="affa"/>
      </w:pPr>
      <w:r>
        <w:t>1.3  </w:t>
      </w:r>
      <w:r w:rsidR="00C87D71" w:rsidRPr="00D01A1A">
        <w:t>На основе настоящего стандарта допускается, при необходимости, разрабатывать стандарты</w:t>
      </w:r>
      <w:r w:rsidR="00C87D71">
        <w:t xml:space="preserve">, учитывающие </w:t>
      </w:r>
      <w:r w:rsidR="00912A62" w:rsidRPr="006E2161">
        <w:t xml:space="preserve">особенности </w:t>
      </w:r>
      <w:r w:rsidR="006571D6" w:rsidRPr="006E2161">
        <w:t xml:space="preserve">деталей </w:t>
      </w:r>
      <w:r w:rsidR="00912A62" w:rsidRPr="006E2161">
        <w:t xml:space="preserve">и </w:t>
      </w:r>
      <w:r w:rsidR="00C87D71" w:rsidRPr="00F4490E">
        <w:t>специфик</w:t>
      </w:r>
      <w:r w:rsidR="00C87D71" w:rsidRPr="00D168A8">
        <w:t xml:space="preserve">у </w:t>
      </w:r>
      <w:r w:rsidR="00C87D71" w:rsidRPr="006E2161">
        <w:t>назначения</w:t>
      </w:r>
      <w:r w:rsidR="00912A62" w:rsidRPr="006E2161">
        <w:t xml:space="preserve"> электронных моделей деталей</w:t>
      </w:r>
      <w:r w:rsidR="00C87D71" w:rsidRPr="006E2161">
        <w:t>.</w:t>
      </w:r>
    </w:p>
    <w:p w14:paraId="172CBFC5" w14:textId="77777777" w:rsidR="005E1E27" w:rsidRDefault="005E1E27" w:rsidP="005E1E27">
      <w:pPr>
        <w:pStyle w:val="1"/>
      </w:pPr>
      <w:bookmarkStart w:id="20" w:name="_Toc445998458"/>
      <w:bookmarkStart w:id="21" w:name="_Toc467869760"/>
      <w:bookmarkStart w:id="22" w:name="_Toc530058029"/>
      <w:bookmarkStart w:id="23" w:name="_Toc38989288"/>
      <w:bookmarkStart w:id="24" w:name="_Toc57226908"/>
      <w:bookmarkStart w:id="25" w:name="_Toc152527120"/>
      <w:r w:rsidRPr="006E6B56">
        <w:t>Нормативные</w:t>
      </w:r>
      <w:r>
        <w:t xml:space="preserve"> ссылки</w:t>
      </w:r>
      <w:bookmarkEnd w:id="20"/>
      <w:bookmarkEnd w:id="21"/>
      <w:bookmarkEnd w:id="22"/>
      <w:bookmarkEnd w:id="23"/>
      <w:bookmarkEnd w:id="24"/>
      <w:bookmarkEnd w:id="25"/>
    </w:p>
    <w:p w14:paraId="2AC5A63C" w14:textId="77777777" w:rsidR="005E1E27" w:rsidRDefault="005E1E27" w:rsidP="005E1E27">
      <w:pPr>
        <w:pStyle w:val="affa"/>
      </w:pPr>
      <w:r>
        <w:t xml:space="preserve">В настоящем стандарте использованы нормативные ссылки на следующие стандарты: </w:t>
      </w:r>
    </w:p>
    <w:p w14:paraId="28CE1764" w14:textId="192EA07D" w:rsidR="00D26BD5" w:rsidRDefault="00D26BD5" w:rsidP="00D13F47">
      <w:pPr>
        <w:pStyle w:val="affa"/>
      </w:pPr>
      <w:bookmarkStart w:id="26" w:name="_Hlk172306795"/>
      <w:bookmarkStart w:id="27" w:name="_Toc139298297"/>
      <w:r>
        <w:t>ГОСТ 2.120  </w:t>
      </w:r>
      <w:r w:rsidRPr="00327551">
        <w:t>Единая система конструкторской документации.</w:t>
      </w:r>
      <w:r>
        <w:t xml:space="preserve"> Технический проект</w:t>
      </w:r>
    </w:p>
    <w:bookmarkEnd w:id="26"/>
    <w:p w14:paraId="138FBA80" w14:textId="549665D9" w:rsidR="00D13F47" w:rsidRPr="00327551" w:rsidRDefault="00D13F47" w:rsidP="00D13F47">
      <w:pPr>
        <w:pStyle w:val="affa"/>
      </w:pPr>
      <w:r w:rsidRPr="00327551">
        <w:t>ГОСТ 2.307  Единая система конструкторской документации. Нанесение размеров и предельных отклонений</w:t>
      </w:r>
      <w:bookmarkEnd w:id="27"/>
    </w:p>
    <w:p w14:paraId="139C1C9E" w14:textId="77777777" w:rsidR="005132DC" w:rsidRDefault="005132DC" w:rsidP="005132DC">
      <w:pPr>
        <w:pStyle w:val="affa"/>
      </w:pPr>
      <w:r w:rsidRPr="00327551">
        <w:t>ГОСТ</w:t>
      </w:r>
      <w:r w:rsidRPr="00327551">
        <w:rPr>
          <w:lang w:val="en-US"/>
        </w:rPr>
        <w:t> </w:t>
      </w:r>
      <w:r w:rsidRPr="00327551">
        <w:t>2.309  Единая система конструкторской документации. Обозначения шероховатости поверхностей</w:t>
      </w:r>
    </w:p>
    <w:p w14:paraId="1E296FB3" w14:textId="77777777" w:rsidR="005653E9" w:rsidRPr="00946A12" w:rsidRDefault="005653E9" w:rsidP="005653E9">
      <w:pPr>
        <w:pStyle w:val="affa"/>
      </w:pPr>
      <w:bookmarkStart w:id="28" w:name="_Toc139298300"/>
      <w:r w:rsidRPr="00946A12">
        <w:t>ГОСТ</w:t>
      </w:r>
      <w:r>
        <w:t> </w:t>
      </w:r>
      <w:r w:rsidRPr="00946A12">
        <w:t>2.310</w:t>
      </w:r>
      <w:r>
        <w:t>  </w:t>
      </w:r>
      <w:r w:rsidRPr="00946A12">
        <w:t>Единая система конструкторской документации. Нанесение на чертежах обозначений покрытий, термической и других видов обработки</w:t>
      </w:r>
      <w:bookmarkEnd w:id="28"/>
      <w:r w:rsidRPr="00946A12">
        <w:t>, в том числе с использованием аддитивного производства</w:t>
      </w:r>
    </w:p>
    <w:p w14:paraId="481945EE" w14:textId="77777777" w:rsidR="005653E9" w:rsidRPr="00946A12" w:rsidRDefault="005653E9" w:rsidP="005653E9">
      <w:pPr>
        <w:pStyle w:val="affa"/>
      </w:pPr>
      <w:r w:rsidRPr="00946A12">
        <w:t>ГОСТ</w:t>
      </w:r>
      <w:r>
        <w:t> </w:t>
      </w:r>
      <w:r w:rsidRPr="00946A12">
        <w:t>2.314</w:t>
      </w:r>
      <w:r>
        <w:t>  </w:t>
      </w:r>
      <w:r w:rsidRPr="00946A12">
        <w:t>Единая система конструкторской документации. Указания на чертежах о маркировании и клеймении изделий</w:t>
      </w:r>
    </w:p>
    <w:p w14:paraId="1423C1BB" w14:textId="77777777" w:rsidR="005132DC" w:rsidRDefault="005132DC" w:rsidP="005132DC">
      <w:pPr>
        <w:pStyle w:val="affa"/>
      </w:pPr>
      <w:bookmarkStart w:id="29" w:name="_Toc139298304"/>
      <w:r w:rsidRPr="00327551">
        <w:t>ГОСТ 2.320  Единая система конструкторской документации. Правила нанесения размеров, допусков и посадок конусов</w:t>
      </w:r>
      <w:bookmarkEnd w:id="29"/>
    </w:p>
    <w:p w14:paraId="07F997F0" w14:textId="0E63B265" w:rsidR="00CB7635" w:rsidRDefault="005653E9" w:rsidP="005653E9">
      <w:pPr>
        <w:pStyle w:val="affa"/>
      </w:pPr>
      <w:r>
        <w:t>ГОСТ 2.321  </w:t>
      </w:r>
      <w:r w:rsidRPr="00652A66">
        <w:t>Единая система конструкторской документации. Обозначения буквенные</w:t>
      </w:r>
    </w:p>
    <w:p w14:paraId="6986356C" w14:textId="77777777" w:rsidR="005653E9" w:rsidRDefault="005653E9" w:rsidP="005653E9">
      <w:pPr>
        <w:pStyle w:val="affa"/>
      </w:pPr>
      <w:r>
        <w:lastRenderedPageBreak/>
        <w:t>ГОСТ Р 2.001  Единая система конструкторской документации. Общие положения</w:t>
      </w:r>
    </w:p>
    <w:p w14:paraId="1093249F" w14:textId="786D5AB0" w:rsidR="00964894" w:rsidRPr="00F4462E" w:rsidRDefault="00964894" w:rsidP="00964894">
      <w:pPr>
        <w:pStyle w:val="affa"/>
        <w:widowControl w:val="0"/>
        <w:suppressAutoHyphens w:val="0"/>
      </w:pPr>
      <w:r w:rsidRPr="00F4462E">
        <w:t>ГОСТ Р 2.005 </w:t>
      </w:r>
      <w:r w:rsidR="00065982">
        <w:rPr>
          <w:lang w:val="en-US"/>
        </w:rPr>
        <w:t> </w:t>
      </w:r>
      <w:r w:rsidRPr="00F4462E">
        <w:t>Единая система конструкторской документации. Термины и определения</w:t>
      </w:r>
    </w:p>
    <w:p w14:paraId="1BCFDABB" w14:textId="4EC9DB4C" w:rsidR="00B665E3" w:rsidRPr="00327551" w:rsidRDefault="00B665E3" w:rsidP="00B665E3">
      <w:pPr>
        <w:pStyle w:val="affa"/>
        <w:widowControl w:val="0"/>
        <w:suppressAutoHyphens w:val="0"/>
        <w:rPr>
          <w:szCs w:val="24"/>
        </w:rPr>
      </w:pPr>
      <w:r w:rsidRPr="00F4462E">
        <w:rPr>
          <w:szCs w:val="24"/>
        </w:rPr>
        <w:t>ГОСТ Р 2.051 </w:t>
      </w:r>
      <w:r w:rsidR="00065982">
        <w:rPr>
          <w:szCs w:val="24"/>
          <w:lang w:val="en-US"/>
        </w:rPr>
        <w:t> </w:t>
      </w:r>
      <w:r w:rsidRPr="00F4462E">
        <w:rPr>
          <w:szCs w:val="24"/>
        </w:rPr>
        <w:t xml:space="preserve">Единая система конструкторской документации. Электронная </w:t>
      </w:r>
      <w:r w:rsidRPr="00327551">
        <w:rPr>
          <w:szCs w:val="24"/>
        </w:rPr>
        <w:t xml:space="preserve">конструкторская документация. Основные положения </w:t>
      </w:r>
    </w:p>
    <w:p w14:paraId="77F0A234" w14:textId="182F62CE" w:rsidR="00964894" w:rsidRPr="00327551" w:rsidRDefault="00964894" w:rsidP="00964894">
      <w:pPr>
        <w:pStyle w:val="affa"/>
        <w:widowControl w:val="0"/>
        <w:suppressAutoHyphens w:val="0"/>
        <w:rPr>
          <w:szCs w:val="24"/>
        </w:rPr>
      </w:pPr>
      <w:r w:rsidRPr="00F4462E">
        <w:rPr>
          <w:szCs w:val="24"/>
        </w:rPr>
        <w:t>ГОСТ Р 2.05</w:t>
      </w:r>
      <w:r>
        <w:rPr>
          <w:szCs w:val="24"/>
        </w:rPr>
        <w:t>2</w:t>
      </w:r>
      <w:r w:rsidRPr="00F4462E">
        <w:rPr>
          <w:szCs w:val="24"/>
        </w:rPr>
        <w:t> </w:t>
      </w:r>
      <w:r w:rsidR="00065982">
        <w:rPr>
          <w:szCs w:val="24"/>
          <w:lang w:val="en-US"/>
        </w:rPr>
        <w:t> </w:t>
      </w:r>
      <w:r w:rsidRPr="00F4462E">
        <w:rPr>
          <w:szCs w:val="24"/>
        </w:rPr>
        <w:t xml:space="preserve">Единая система конструкторской документации. Электронная </w:t>
      </w:r>
      <w:r>
        <w:rPr>
          <w:szCs w:val="24"/>
        </w:rPr>
        <w:t>геометрическая модель изделия</w:t>
      </w:r>
      <w:r w:rsidRPr="00327551">
        <w:rPr>
          <w:szCs w:val="24"/>
        </w:rPr>
        <w:t xml:space="preserve">. Основные положения </w:t>
      </w:r>
      <w:r w:rsidRPr="00D26BD1">
        <w:rPr>
          <w:i/>
          <w:iCs/>
          <w:szCs w:val="24"/>
        </w:rPr>
        <w:t xml:space="preserve">(проект, </w:t>
      </w:r>
      <w:r w:rsidR="00FA2BFF">
        <w:rPr>
          <w:i/>
          <w:iCs/>
          <w:szCs w:val="24"/>
        </w:rPr>
        <w:t>окончательная</w:t>
      </w:r>
      <w:r w:rsidRPr="00D26BD1">
        <w:rPr>
          <w:i/>
          <w:iCs/>
          <w:szCs w:val="24"/>
        </w:rPr>
        <w:t xml:space="preserve"> редакция)</w:t>
      </w:r>
    </w:p>
    <w:p w14:paraId="43344912" w14:textId="0A7ABE84" w:rsidR="00D5376C" w:rsidRDefault="00D5376C" w:rsidP="00D5376C">
      <w:pPr>
        <w:pStyle w:val="affa"/>
      </w:pPr>
      <w:r>
        <w:t>ГОСТ Р 2.102</w:t>
      </w:r>
      <w:r w:rsidR="00065982">
        <w:rPr>
          <w:lang w:val="en-US"/>
        </w:rPr>
        <w:t>  </w:t>
      </w:r>
      <w:r w:rsidRPr="00F10653">
        <w:t>Единая система конструкторской документации.</w:t>
      </w:r>
      <w:r>
        <w:t xml:space="preserve"> Виды и комплектность конструкторских документов</w:t>
      </w:r>
    </w:p>
    <w:p w14:paraId="2AE0E2FE" w14:textId="5F01D95D" w:rsidR="00964894" w:rsidRPr="00D85147" w:rsidRDefault="00964894" w:rsidP="00964894">
      <w:pPr>
        <w:pStyle w:val="affa"/>
      </w:pPr>
      <w:r w:rsidRPr="00D85147">
        <w:t>ГОСТ Р 2.109</w:t>
      </w:r>
      <w:r w:rsidR="00065982" w:rsidRPr="00D85147">
        <w:rPr>
          <w:lang w:val="en-US"/>
        </w:rPr>
        <w:t>  </w:t>
      </w:r>
      <w:r w:rsidRPr="00D85147">
        <w:t>Единая система конструкторской документации. Основные требования к чертежам</w:t>
      </w:r>
    </w:p>
    <w:p w14:paraId="18AB527F" w14:textId="509DCA23" w:rsidR="004435E6" w:rsidRDefault="004435E6" w:rsidP="00964894">
      <w:pPr>
        <w:pStyle w:val="affa"/>
      </w:pPr>
      <w:r>
        <w:t>ГОСТ</w:t>
      </w:r>
      <w:r w:rsidR="005653E9">
        <w:t> </w:t>
      </w:r>
      <w:r>
        <w:t>Р</w:t>
      </w:r>
      <w:r w:rsidR="005653E9">
        <w:t> </w:t>
      </w:r>
      <w:r>
        <w:t>2.201</w:t>
      </w:r>
      <w:r w:rsidR="005653E9">
        <w:t>  </w:t>
      </w:r>
      <w:r w:rsidRPr="00327551">
        <w:t>Единая система конструкторской документации.</w:t>
      </w:r>
      <w:r>
        <w:t xml:space="preserve"> Обозначение изделий и конструкторских документов</w:t>
      </w:r>
    </w:p>
    <w:p w14:paraId="0A95B84A" w14:textId="218D90F4" w:rsidR="00815EA8" w:rsidRPr="00327551" w:rsidRDefault="00A21630" w:rsidP="00815EA8">
      <w:pPr>
        <w:pStyle w:val="affa"/>
      </w:pPr>
      <w:bookmarkStart w:id="30" w:name="_Toc139298299"/>
      <w:r>
        <w:t>ГОСТ</w:t>
      </w:r>
      <w:r w:rsidR="00065982">
        <w:rPr>
          <w:lang w:val="en-US"/>
        </w:rPr>
        <w:t> </w:t>
      </w:r>
      <w:r>
        <w:t>Р</w:t>
      </w:r>
      <w:r w:rsidR="00065982">
        <w:rPr>
          <w:lang w:val="en-US"/>
        </w:rPr>
        <w:t> </w:t>
      </w:r>
      <w:r>
        <w:t>2.308  </w:t>
      </w:r>
      <w:r w:rsidR="00815EA8" w:rsidRPr="00327551">
        <w:t>Единая система конструкторской документации. Допуски формы и расположения поверхностей. Правила выполнения</w:t>
      </w:r>
    </w:p>
    <w:bookmarkEnd w:id="30"/>
    <w:p w14:paraId="5616E009" w14:textId="77777777" w:rsidR="00815EA8" w:rsidRPr="00327551" w:rsidRDefault="00815EA8" w:rsidP="00815EA8">
      <w:pPr>
        <w:pStyle w:val="affa"/>
      </w:pPr>
      <w:r w:rsidRPr="00327551">
        <w:t>ГОСТ Р 2.316  Единая система конструкторской документации. Надписи, технические требования и таблицы в графических документах. Правила выполнения</w:t>
      </w:r>
    </w:p>
    <w:p w14:paraId="641E0232" w14:textId="1FC503B3" w:rsidR="00A21630" w:rsidRDefault="00A21630" w:rsidP="00815EA8">
      <w:pPr>
        <w:pStyle w:val="affa"/>
      </w:pPr>
      <w:r w:rsidRPr="00AC2376">
        <w:t>ГОСТ Р 2.810</w:t>
      </w:r>
      <w:r>
        <w:t>  </w:t>
      </w:r>
      <w:r w:rsidRPr="00327551">
        <w:t>Единая система конструкторской документации.</w:t>
      </w:r>
      <w:r>
        <w:t xml:space="preserve"> Электронный макет изделия. Общие требования</w:t>
      </w:r>
    </w:p>
    <w:p w14:paraId="0C1761EA" w14:textId="77777777" w:rsidR="005653E9" w:rsidRPr="003E6865" w:rsidRDefault="005653E9" w:rsidP="005653E9">
      <w:pPr>
        <w:pStyle w:val="affa"/>
      </w:pPr>
      <w:bookmarkStart w:id="31" w:name="_Toc139298311"/>
      <w:r w:rsidRPr="001668F0">
        <w:t>ГОСТ</w:t>
      </w:r>
      <w:r>
        <w:t> </w:t>
      </w:r>
      <w:r w:rsidRPr="001668F0">
        <w:t>Р</w:t>
      </w:r>
      <w:r>
        <w:t> </w:t>
      </w:r>
      <w:r w:rsidRPr="001668F0">
        <w:t>2.820</w:t>
      </w:r>
      <w:r>
        <w:t>  </w:t>
      </w:r>
      <w:r w:rsidRPr="001668F0">
        <w:t xml:space="preserve">Единая система конструкторской документации. Нормативно-справочная информация. </w:t>
      </w:r>
      <w:r>
        <w:t>Основные положения</w:t>
      </w:r>
      <w:bookmarkEnd w:id="31"/>
    </w:p>
    <w:p w14:paraId="50F2CF63" w14:textId="77777777" w:rsidR="00AE6E43" w:rsidRDefault="00AE6E43" w:rsidP="00AE6E43">
      <w:pPr>
        <w:pStyle w:val="affb"/>
        <w:rPr>
          <w:rFonts w:cs="Arial"/>
          <w:sz w:val="24"/>
          <w:szCs w:val="24"/>
        </w:rPr>
      </w:pPr>
      <w:bookmarkStart w:id="32" w:name="_Toc467869761"/>
      <w:bookmarkStart w:id="33" w:name="_Toc530058030"/>
      <w:bookmarkStart w:id="34" w:name="_Toc38989289"/>
      <w:bookmarkStart w:id="35" w:name="_Toc57226909"/>
      <w:r w:rsidRPr="00BF47C9">
        <w:rPr>
          <w:spacing w:val="40"/>
          <w:sz w:val="22"/>
        </w:rPr>
        <w:t>Примечание –</w:t>
      </w:r>
      <w:r w:rsidRPr="00BF47C9">
        <w:rPr>
          <w:sz w:val="22"/>
        </w:rPr>
        <w:t xml:space="preserve"> При пользовании настоящим стандартом целесообразно провер</w:t>
      </w:r>
      <w:r>
        <w:rPr>
          <w:sz w:val="22"/>
        </w:rPr>
        <w:t>и</w:t>
      </w:r>
      <w:r w:rsidRPr="00BF47C9">
        <w:rPr>
          <w:sz w:val="22"/>
        </w:rPr>
        <w:t xml:space="preserve">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 w:rsidRPr="00BF47C9">
        <w:rPr>
          <w:rFonts w:cs="Arial"/>
          <w:bCs/>
          <w:sz w:val="22"/>
        </w:rPr>
        <w:t xml:space="preserve"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</w:t>
      </w:r>
      <w:r w:rsidRPr="00BF47C9">
        <w:rPr>
          <w:rFonts w:cs="Arial"/>
          <w:bCs/>
          <w:sz w:val="22"/>
        </w:rPr>
        <w:lastRenderedPageBreak/>
        <w:t>стандарт отменен без замены, то положение, в котором дана ссылка на него, рекомендуется применять в части, не затрагивающей эту ссылку</w:t>
      </w:r>
      <w:r>
        <w:rPr>
          <w:rFonts w:cs="Arial"/>
        </w:rPr>
        <w:t>.</w:t>
      </w:r>
    </w:p>
    <w:p w14:paraId="007D6004" w14:textId="77777777" w:rsidR="00E65724" w:rsidRDefault="00E65724" w:rsidP="00E65724">
      <w:pPr>
        <w:pStyle w:val="1"/>
      </w:pPr>
      <w:bookmarkStart w:id="36" w:name="_Toc152527121"/>
      <w:bookmarkStart w:id="37" w:name="_Toc530058033"/>
      <w:bookmarkStart w:id="38" w:name="_Toc38989290"/>
      <w:bookmarkStart w:id="39" w:name="_Toc57226910"/>
      <w:bookmarkEnd w:id="32"/>
      <w:bookmarkEnd w:id="33"/>
      <w:bookmarkEnd w:id="34"/>
      <w:bookmarkEnd w:id="35"/>
      <w:r>
        <w:t>Термины и определения</w:t>
      </w:r>
      <w:bookmarkEnd w:id="36"/>
    </w:p>
    <w:p w14:paraId="64D93219" w14:textId="00F0C74E" w:rsidR="00E65724" w:rsidRDefault="005524F2" w:rsidP="00E65724">
      <w:pPr>
        <w:pStyle w:val="affa"/>
      </w:pPr>
      <w:bookmarkStart w:id="40" w:name="_Hlk172305771"/>
      <w:r>
        <w:t xml:space="preserve">3.1 </w:t>
      </w:r>
      <w:r w:rsidR="00E65724">
        <w:t>В настоящем стандарте применены термины по</w:t>
      </w:r>
      <w:bookmarkStart w:id="41" w:name="_Toc530058032"/>
      <w:r w:rsidR="00E65724" w:rsidRPr="00AE6E43">
        <w:t xml:space="preserve"> </w:t>
      </w:r>
      <w:bookmarkStart w:id="42" w:name="OLE_LINK125"/>
      <w:bookmarkStart w:id="43" w:name="OLE_LINK126"/>
      <w:bookmarkStart w:id="44" w:name="OLE_LINK127"/>
      <w:r w:rsidR="00E65724" w:rsidRPr="00D42209">
        <w:t>ГОСТ</w:t>
      </w:r>
      <w:r w:rsidR="00E65724">
        <w:rPr>
          <w:lang w:val="en-US"/>
        </w:rPr>
        <w:t> </w:t>
      </w:r>
      <w:r w:rsidR="00E65724" w:rsidRPr="00D42209">
        <w:t>Р</w:t>
      </w:r>
      <w:bookmarkEnd w:id="42"/>
      <w:bookmarkEnd w:id="43"/>
      <w:bookmarkEnd w:id="44"/>
      <w:r w:rsidR="00E65724">
        <w:rPr>
          <w:lang w:val="en-US"/>
        </w:rPr>
        <w:t> </w:t>
      </w:r>
      <w:r w:rsidR="00E65724" w:rsidRPr="00D42209">
        <w:t>2.005</w:t>
      </w:r>
      <w:r w:rsidR="00E65724">
        <w:t>, а также следующи</w:t>
      </w:r>
      <w:r>
        <w:t>й термин с соответствующим</w:t>
      </w:r>
      <w:r w:rsidR="00E65724">
        <w:t xml:space="preserve"> определени</w:t>
      </w:r>
      <w:r>
        <w:t>ем</w:t>
      </w:r>
      <w:r w:rsidR="00E65724">
        <w:t>:</w:t>
      </w:r>
    </w:p>
    <w:p w14:paraId="4AE84C95" w14:textId="479B4A79" w:rsidR="005524F2" w:rsidRPr="00C5376D" w:rsidRDefault="005524F2" w:rsidP="005524F2">
      <w:pPr>
        <w:pStyle w:val="3"/>
        <w:tabs>
          <w:tab w:val="clear" w:pos="1531"/>
          <w:tab w:val="left" w:pos="1418"/>
        </w:tabs>
        <w:spacing w:before="120"/>
        <w:outlineLvl w:val="9"/>
      </w:pPr>
      <w:r>
        <w:rPr>
          <w:b/>
          <w:bCs/>
          <w:bdr w:val="none" w:sz="0" w:space="0" w:color="auto" w:frame="1"/>
          <w:shd w:val="clear" w:color="auto" w:fill="FFFFFF"/>
        </w:rPr>
        <w:t>геометрическая модель детали:</w:t>
      </w:r>
      <w:r>
        <w:t xml:space="preserve"> Совокупность геометрических данных, </w:t>
      </w:r>
      <w:r w:rsidRPr="00C5376D">
        <w:t>описывающих деталь.</w:t>
      </w:r>
    </w:p>
    <w:bookmarkEnd w:id="40"/>
    <w:bookmarkEnd w:id="41"/>
    <w:p w14:paraId="7781D849" w14:textId="77777777" w:rsidR="005524F2" w:rsidRPr="00D42209" w:rsidRDefault="005524F2" w:rsidP="005524F2">
      <w:pPr>
        <w:pStyle w:val="2"/>
        <w:tabs>
          <w:tab w:val="clear" w:pos="993"/>
          <w:tab w:val="num" w:pos="1135"/>
        </w:tabs>
        <w:spacing w:before="120"/>
        <w:ind w:left="0"/>
      </w:pPr>
      <w:r w:rsidRPr="00D42209">
        <w:t>В настоящем стандарте использованы следующие сокращения:</w:t>
      </w:r>
    </w:p>
    <w:tbl>
      <w:tblPr>
        <w:tblStyle w:val="aff3"/>
        <w:tblW w:w="0" w:type="auto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370"/>
        <w:gridCol w:w="236"/>
        <w:gridCol w:w="7496"/>
        <w:gridCol w:w="16"/>
      </w:tblGrid>
      <w:tr w:rsidR="005524F2" w:rsidRPr="00F4462E" w14:paraId="45159A17" w14:textId="77777777" w:rsidTr="00E67EF8">
        <w:trPr>
          <w:gridAfter w:val="1"/>
          <w:wAfter w:w="16" w:type="dxa"/>
        </w:trPr>
        <w:tc>
          <w:tcPr>
            <w:tcW w:w="1370" w:type="dxa"/>
            <w:shd w:val="clear" w:color="auto" w:fill="auto"/>
            <w:vAlign w:val="bottom"/>
          </w:tcPr>
          <w:p w14:paraId="4B536B58" w14:textId="77777777" w:rsidR="005524F2" w:rsidRPr="00F4462E" w:rsidRDefault="005524F2" w:rsidP="00E67EF8">
            <w:pPr>
              <w:pStyle w:val="aff4"/>
              <w:widowControl w:val="0"/>
              <w:spacing w:after="0"/>
              <w:ind w:right="-108" w:firstLine="0"/>
              <w:contextualSpacing w:val="0"/>
            </w:pPr>
            <w:r>
              <w:t>ЕСКД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A49EE80" w14:textId="77777777" w:rsidR="005524F2" w:rsidRPr="00F4462E" w:rsidRDefault="005524F2" w:rsidP="00E67EF8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496" w:type="dxa"/>
            <w:shd w:val="clear" w:color="auto" w:fill="auto"/>
            <w:vAlign w:val="bottom"/>
          </w:tcPr>
          <w:p w14:paraId="614F950A" w14:textId="77777777" w:rsidR="005524F2" w:rsidRPr="00F4462E" w:rsidRDefault="005524F2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4C7029">
              <w:t>Един</w:t>
            </w:r>
            <w:r>
              <w:t>ая</w:t>
            </w:r>
            <w:r w:rsidRPr="004C7029">
              <w:t xml:space="preserve"> систем</w:t>
            </w:r>
            <w:r>
              <w:t>а</w:t>
            </w:r>
            <w:r w:rsidRPr="004C7029">
              <w:t xml:space="preserve"> конструкторской документации</w:t>
            </w:r>
            <w:r>
              <w:t>;</w:t>
            </w:r>
          </w:p>
        </w:tc>
      </w:tr>
      <w:tr w:rsidR="005524F2" w:rsidRPr="00F4462E" w14:paraId="4DE533B9" w14:textId="77777777" w:rsidTr="00E67EF8">
        <w:trPr>
          <w:gridAfter w:val="1"/>
          <w:wAfter w:w="16" w:type="dxa"/>
        </w:trPr>
        <w:tc>
          <w:tcPr>
            <w:tcW w:w="1370" w:type="dxa"/>
            <w:shd w:val="clear" w:color="auto" w:fill="auto"/>
            <w:vAlign w:val="bottom"/>
          </w:tcPr>
          <w:p w14:paraId="68053D48" w14:textId="77777777" w:rsidR="005524F2" w:rsidRDefault="005524F2" w:rsidP="00E67EF8">
            <w:pPr>
              <w:pStyle w:val="aff4"/>
              <w:widowControl w:val="0"/>
              <w:spacing w:after="0"/>
              <w:ind w:right="-108" w:firstLine="0"/>
              <w:contextualSpacing w:val="0"/>
            </w:pPr>
            <w:r>
              <w:t>ПСГМ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C0CE32D" w14:textId="77777777" w:rsidR="005524F2" w:rsidRPr="00F4462E" w:rsidRDefault="005524F2" w:rsidP="00E67EF8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496" w:type="dxa"/>
            <w:shd w:val="clear" w:color="auto" w:fill="auto"/>
            <w:vAlign w:val="bottom"/>
          </w:tcPr>
          <w:p w14:paraId="0573FE08" w14:textId="77777777" w:rsidR="005524F2" w:rsidRPr="004C7029" w:rsidRDefault="005524F2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программное средство геометрического моделирования;</w:t>
            </w:r>
          </w:p>
        </w:tc>
      </w:tr>
      <w:tr w:rsidR="005524F2" w14:paraId="374A5064" w14:textId="77777777" w:rsidTr="00E67EF8">
        <w:trPr>
          <w:trHeight w:val="87"/>
        </w:trPr>
        <w:tc>
          <w:tcPr>
            <w:tcW w:w="1370" w:type="dxa"/>
            <w:shd w:val="clear" w:color="auto" w:fill="auto"/>
            <w:vAlign w:val="bottom"/>
          </w:tcPr>
          <w:p w14:paraId="7928EA52" w14:textId="77777777" w:rsidR="005524F2" w:rsidRPr="00F4462E" w:rsidRDefault="005524F2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ЭГМ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1B2470C" w14:textId="77777777" w:rsidR="005524F2" w:rsidRPr="00F4462E" w:rsidRDefault="005524F2" w:rsidP="00E67EF8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1F5C698F" w14:textId="59EBEF2F" w:rsidR="005524F2" w:rsidRDefault="005524F2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F4462E">
              <w:t>электронная  геометрическая модель</w:t>
            </w:r>
            <w:r w:rsidR="00ED53F6">
              <w:t>;</w:t>
            </w:r>
          </w:p>
        </w:tc>
      </w:tr>
      <w:tr w:rsidR="00ED53F6" w14:paraId="7A0264DE" w14:textId="77777777" w:rsidTr="00E67EF8">
        <w:trPr>
          <w:trHeight w:val="87"/>
        </w:trPr>
        <w:tc>
          <w:tcPr>
            <w:tcW w:w="1370" w:type="dxa"/>
            <w:shd w:val="clear" w:color="auto" w:fill="auto"/>
            <w:vAlign w:val="bottom"/>
          </w:tcPr>
          <w:p w14:paraId="639C1CB8" w14:textId="48E494E1" w:rsidR="00ED53F6" w:rsidRDefault="00ED53F6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ЭМД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706A6C4" w14:textId="4E415593" w:rsidR="00ED53F6" w:rsidRPr="00F4462E" w:rsidRDefault="00ED53F6" w:rsidP="00E67EF8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5538AAEF" w14:textId="76F5CB68" w:rsidR="00ED53F6" w:rsidRPr="00F4462E" w:rsidRDefault="00ED53F6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электронная модель детали</w:t>
            </w:r>
            <w:r w:rsidR="00ED4175">
              <w:t>;</w:t>
            </w:r>
          </w:p>
        </w:tc>
      </w:tr>
      <w:tr w:rsidR="00ED4175" w14:paraId="18E5939B" w14:textId="77777777" w:rsidTr="00E67EF8">
        <w:trPr>
          <w:trHeight w:val="87"/>
        </w:trPr>
        <w:tc>
          <w:tcPr>
            <w:tcW w:w="1370" w:type="dxa"/>
            <w:shd w:val="clear" w:color="auto" w:fill="auto"/>
            <w:vAlign w:val="bottom"/>
          </w:tcPr>
          <w:p w14:paraId="6E3DD9DF" w14:textId="3A5C5349" w:rsidR="00ED4175" w:rsidRDefault="00ED4175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ЭМСЕ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5DC2457" w14:textId="27ECA77A" w:rsidR="00ED4175" w:rsidRPr="00F4462E" w:rsidRDefault="00ED4175" w:rsidP="00E67EF8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796AFFD5" w14:textId="66270128" w:rsidR="00ED4175" w:rsidRDefault="00ED4175" w:rsidP="00E67EF8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электронная модель сборочной единицы.</w:t>
            </w:r>
          </w:p>
        </w:tc>
      </w:tr>
    </w:tbl>
    <w:p w14:paraId="369A7B2F" w14:textId="375E7DA2" w:rsidR="00C53DDB" w:rsidRDefault="005823EC" w:rsidP="005E1E27">
      <w:pPr>
        <w:pStyle w:val="1"/>
        <w:ind w:left="0" w:firstLine="709"/>
      </w:pPr>
      <w:r>
        <w:t>Основные</w:t>
      </w:r>
      <w:r w:rsidR="00E55385">
        <w:t xml:space="preserve"> требования</w:t>
      </w:r>
      <w:r w:rsidR="00C71C3A">
        <w:t xml:space="preserve"> к электронной модели детали</w:t>
      </w:r>
    </w:p>
    <w:p w14:paraId="0C29EB97" w14:textId="1376D377" w:rsidR="003876D5" w:rsidRDefault="005276F8" w:rsidP="005524F2">
      <w:pPr>
        <w:pStyle w:val="afff1"/>
      </w:pPr>
      <w:r w:rsidRPr="005276F8">
        <w:t>ЭМД</w:t>
      </w:r>
      <w:r w:rsidR="005132DC">
        <w:t>,</w:t>
      </w:r>
      <w:r>
        <w:t xml:space="preserve"> </w:t>
      </w:r>
      <w:r w:rsidR="005132DC">
        <w:t xml:space="preserve">в соответствии с ГОСТ Р 2.102, </w:t>
      </w:r>
      <w:r w:rsidR="00D5376C">
        <w:t xml:space="preserve">является </w:t>
      </w:r>
      <w:r w:rsidR="005132DC">
        <w:t xml:space="preserve">электронным </w:t>
      </w:r>
      <w:r w:rsidR="00D5376C">
        <w:t>конструкторским документом</w:t>
      </w:r>
      <w:r w:rsidR="005132DC">
        <w:t>,</w:t>
      </w:r>
      <w:r w:rsidR="00D5376C">
        <w:t xml:space="preserve"> </w:t>
      </w:r>
      <w:r w:rsidR="005132DC" w:rsidRPr="008561D0">
        <w:t>содержащи</w:t>
      </w:r>
      <w:r w:rsidR="005132DC">
        <w:t>м</w:t>
      </w:r>
      <w:r w:rsidR="005132DC" w:rsidRPr="008561D0">
        <w:t xml:space="preserve"> </w:t>
      </w:r>
      <w:r w:rsidR="005132DC">
        <w:t xml:space="preserve">ЭГМ </w:t>
      </w:r>
      <w:r w:rsidR="005132DC" w:rsidRPr="008561D0">
        <w:t>детали и требования к изготовлению и контролю</w:t>
      </w:r>
      <w:r w:rsidR="005132DC">
        <w:t xml:space="preserve"> детали</w:t>
      </w:r>
      <w:r w:rsidR="003876D5">
        <w:t>.</w:t>
      </w:r>
    </w:p>
    <w:p w14:paraId="2A72D919" w14:textId="00C30BFC" w:rsidR="00B665E3" w:rsidRPr="00AC2376" w:rsidRDefault="0063531E" w:rsidP="005524F2">
      <w:pPr>
        <w:pStyle w:val="afff1"/>
      </w:pPr>
      <w:r>
        <w:t xml:space="preserve">Общие требования к </w:t>
      </w:r>
      <w:r w:rsidR="006967C0">
        <w:t>Э</w:t>
      </w:r>
      <w:r w:rsidR="00B665E3" w:rsidRPr="00AC2376">
        <w:t xml:space="preserve">МД </w:t>
      </w:r>
      <w:r>
        <w:t xml:space="preserve">– </w:t>
      </w:r>
      <w:r w:rsidR="00B665E3" w:rsidRPr="00AC2376">
        <w:t>в соответствии с ГОСТ Р 2.051</w:t>
      </w:r>
      <w:r>
        <w:t xml:space="preserve">. ЭМД </w:t>
      </w:r>
      <w:r w:rsidR="006967C0">
        <w:t>включает реквизитную и содержательную части</w:t>
      </w:r>
      <w:r w:rsidR="00B665E3" w:rsidRPr="00AC2376">
        <w:t>.</w:t>
      </w:r>
      <w:r w:rsidR="00FA70E0">
        <w:t xml:space="preserve"> </w:t>
      </w:r>
    </w:p>
    <w:p w14:paraId="435836C9" w14:textId="4C169A87" w:rsidR="004435E6" w:rsidRDefault="004435E6" w:rsidP="005524F2">
      <w:pPr>
        <w:pStyle w:val="afff1"/>
      </w:pPr>
      <w:bookmarkStart w:id="45" w:name="_Hlk172306499"/>
      <w:r>
        <w:t xml:space="preserve">Обозначение </w:t>
      </w:r>
      <w:r w:rsidR="006967C0">
        <w:t xml:space="preserve">и наименование </w:t>
      </w:r>
      <w:r>
        <w:t>ЭМД – в соответствии с ГОСТ Р 2.201.</w:t>
      </w:r>
    </w:p>
    <w:p w14:paraId="692627BD" w14:textId="6AC97F3C" w:rsidR="006967C0" w:rsidRDefault="006967C0" w:rsidP="005524F2">
      <w:pPr>
        <w:pStyle w:val="afff1"/>
      </w:pPr>
      <w:bookmarkStart w:id="46" w:name="_Hlk172306581"/>
      <w:bookmarkEnd w:id="45"/>
      <w:r>
        <w:t>ЭМД может использоваться в качестве основного конструкторского документа для детали в соответствии с ГОСТ Р 2.102.</w:t>
      </w:r>
    </w:p>
    <w:p w14:paraId="474248C0" w14:textId="0E4FE5DD" w:rsidR="005653E9" w:rsidRPr="006E2161" w:rsidRDefault="000A5BA7" w:rsidP="005524F2">
      <w:pPr>
        <w:pStyle w:val="afff1"/>
        <w:rPr>
          <w:color w:val="auto"/>
        </w:rPr>
      </w:pPr>
      <w:r w:rsidRPr="006E2161">
        <w:rPr>
          <w:color w:val="auto"/>
        </w:rPr>
        <w:t>ЭМД разрабатывают</w:t>
      </w:r>
      <w:r w:rsidR="002745FD">
        <w:rPr>
          <w:color w:val="auto"/>
        </w:rPr>
        <w:t xml:space="preserve"> </w:t>
      </w:r>
      <w:r w:rsidRPr="006E2161">
        <w:rPr>
          <w:color w:val="auto"/>
        </w:rPr>
        <w:t xml:space="preserve">на все детали. </w:t>
      </w:r>
    </w:p>
    <w:p w14:paraId="487851DD" w14:textId="3915A923" w:rsidR="00D85147" w:rsidRDefault="00D85147" w:rsidP="00D85147">
      <w:pPr>
        <w:pStyle w:val="affa"/>
        <w:rPr>
          <w:sz w:val="20"/>
          <w:szCs w:val="20"/>
        </w:rPr>
      </w:pPr>
      <w:bookmarkStart w:id="47" w:name="_Hlk172306662"/>
      <w:r w:rsidRPr="004647C5">
        <w:rPr>
          <w:spacing w:val="40"/>
          <w:sz w:val="20"/>
          <w:szCs w:val="20"/>
        </w:rPr>
        <w:t>Примечани</w:t>
      </w:r>
      <w:r>
        <w:rPr>
          <w:spacing w:val="40"/>
          <w:sz w:val="20"/>
          <w:szCs w:val="20"/>
        </w:rPr>
        <w:t>я</w:t>
      </w:r>
      <w:r w:rsidRPr="004647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</w:p>
    <w:p w14:paraId="2336E721" w14:textId="6598D326" w:rsidR="00D85147" w:rsidRDefault="00D85147" w:rsidP="00D85147">
      <w:pPr>
        <w:pStyle w:val="affa"/>
        <w:rPr>
          <w:sz w:val="20"/>
          <w:szCs w:val="20"/>
        </w:rPr>
      </w:pPr>
      <w:r>
        <w:rPr>
          <w:sz w:val="20"/>
          <w:szCs w:val="20"/>
        </w:rPr>
        <w:t>1 Требования к ЭГМ стандартных и покупных изделий устанавливают в стандарте организации с учетом требований ГОСТ Р 2.820.</w:t>
      </w:r>
    </w:p>
    <w:bookmarkEnd w:id="47"/>
    <w:p w14:paraId="5C3AA009" w14:textId="7A4A4B57" w:rsidR="000A5BA7" w:rsidRPr="00D85147" w:rsidRDefault="00D85147" w:rsidP="00DA5289">
      <w:pPr>
        <w:pStyle w:val="affa"/>
        <w:spacing w:after="120"/>
        <w:rPr>
          <w:color w:val="auto"/>
        </w:rPr>
      </w:pPr>
      <w:r>
        <w:rPr>
          <w:sz w:val="20"/>
          <w:szCs w:val="20"/>
        </w:rPr>
        <w:t xml:space="preserve">2 Для заимствованных </w:t>
      </w:r>
      <w:r w:rsidR="0063531E">
        <w:rPr>
          <w:sz w:val="20"/>
          <w:szCs w:val="20"/>
        </w:rPr>
        <w:t>деталей</w:t>
      </w:r>
      <w:r>
        <w:rPr>
          <w:sz w:val="20"/>
          <w:szCs w:val="20"/>
        </w:rPr>
        <w:t xml:space="preserve">, для которых ЭМД ранее не разрабатывались, допускается разрабатывать, при необходимости, </w:t>
      </w:r>
      <w:r w:rsidR="009952A8">
        <w:rPr>
          <w:sz w:val="20"/>
          <w:szCs w:val="20"/>
        </w:rPr>
        <w:t>электронную</w:t>
      </w:r>
      <w:r>
        <w:rPr>
          <w:sz w:val="20"/>
          <w:szCs w:val="20"/>
        </w:rPr>
        <w:t xml:space="preserve"> модел</w:t>
      </w:r>
      <w:r w:rsidR="009952A8">
        <w:rPr>
          <w:sz w:val="20"/>
          <w:szCs w:val="20"/>
        </w:rPr>
        <w:t>ь специализированную</w:t>
      </w:r>
      <w:r w:rsidR="00D26BD5">
        <w:rPr>
          <w:sz w:val="20"/>
          <w:szCs w:val="20"/>
        </w:rPr>
        <w:t>,</w:t>
      </w:r>
      <w:r>
        <w:rPr>
          <w:sz w:val="20"/>
          <w:szCs w:val="20"/>
        </w:rPr>
        <w:t xml:space="preserve"> например</w:t>
      </w:r>
      <w:r w:rsidR="00D26BD5">
        <w:rPr>
          <w:sz w:val="20"/>
          <w:szCs w:val="20"/>
        </w:rPr>
        <w:t>,</w:t>
      </w:r>
      <w:r>
        <w:rPr>
          <w:sz w:val="20"/>
          <w:szCs w:val="20"/>
        </w:rPr>
        <w:t xml:space="preserve"> габаритн</w:t>
      </w:r>
      <w:r w:rsidR="009952A8">
        <w:rPr>
          <w:sz w:val="20"/>
          <w:szCs w:val="20"/>
        </w:rPr>
        <w:t>ую</w:t>
      </w:r>
      <w:r>
        <w:rPr>
          <w:sz w:val="20"/>
          <w:szCs w:val="20"/>
        </w:rPr>
        <w:t xml:space="preserve">, </w:t>
      </w:r>
      <w:r w:rsidR="000A5BA7" w:rsidRPr="009952A8">
        <w:rPr>
          <w:sz w:val="20"/>
          <w:szCs w:val="20"/>
        </w:rPr>
        <w:t xml:space="preserve">требования </w:t>
      </w:r>
      <w:r w:rsidR="005653E9" w:rsidRPr="009952A8">
        <w:rPr>
          <w:sz w:val="20"/>
          <w:szCs w:val="20"/>
        </w:rPr>
        <w:t>к котор</w:t>
      </w:r>
      <w:r w:rsidR="009952A8">
        <w:rPr>
          <w:sz w:val="20"/>
          <w:szCs w:val="20"/>
        </w:rPr>
        <w:t>ой</w:t>
      </w:r>
      <w:r w:rsidR="005653E9" w:rsidRPr="009952A8">
        <w:rPr>
          <w:sz w:val="20"/>
          <w:szCs w:val="20"/>
        </w:rPr>
        <w:t xml:space="preserve"> устанавливают в стандарте организации.</w:t>
      </w:r>
    </w:p>
    <w:p w14:paraId="5A83A3C6" w14:textId="1EF967BE" w:rsidR="00606410" w:rsidRDefault="00606410" w:rsidP="005524F2">
      <w:pPr>
        <w:pStyle w:val="afff1"/>
      </w:pPr>
      <w:bookmarkStart w:id="48" w:name="_Hlk172306396"/>
      <w:bookmarkStart w:id="49" w:name="_Hlk172306703"/>
      <w:bookmarkEnd w:id="46"/>
      <w:r w:rsidRPr="00AC2376">
        <w:t>ЭМД мо</w:t>
      </w:r>
      <w:r>
        <w:t>жет</w:t>
      </w:r>
      <w:r w:rsidRPr="00AC2376">
        <w:t xml:space="preserve"> входить в состав электронного макета изделия по ГОСТ Р 2.810.</w:t>
      </w:r>
      <w:bookmarkEnd w:id="48"/>
    </w:p>
    <w:p w14:paraId="7BA3D105" w14:textId="00AEAE42" w:rsidR="00D46617" w:rsidRDefault="0001612B" w:rsidP="005524F2">
      <w:pPr>
        <w:pStyle w:val="afff1"/>
      </w:pPr>
      <w:r>
        <w:t xml:space="preserve">Содержательная часть ЭМД </w:t>
      </w:r>
      <w:r w:rsidR="00D46617">
        <w:t>включает ЭГМ детали</w:t>
      </w:r>
      <w:r w:rsidR="00194B5E">
        <w:t xml:space="preserve"> соответствии с ГОСТ Р 2.052, относящуюся к следующим видам:</w:t>
      </w:r>
    </w:p>
    <w:p w14:paraId="6F30F32E" w14:textId="01A241EC" w:rsidR="0001612B" w:rsidRPr="00ED4175" w:rsidRDefault="00194B5E" w:rsidP="00D46617">
      <w:pPr>
        <w:pStyle w:val="2"/>
        <w:numPr>
          <w:ilvl w:val="0"/>
          <w:numId w:val="0"/>
        </w:numPr>
        <w:ind w:firstLine="709"/>
        <w:rPr>
          <w:color w:val="auto"/>
        </w:rPr>
      </w:pPr>
      <w:r w:rsidRPr="00ED4175">
        <w:rPr>
          <w:color w:val="auto"/>
        </w:rPr>
        <w:lastRenderedPageBreak/>
        <w:t>-  </w:t>
      </w:r>
      <w:r w:rsidR="0001612B" w:rsidRPr="00ED4175">
        <w:rPr>
          <w:color w:val="auto"/>
        </w:rPr>
        <w:t>прост</w:t>
      </w:r>
      <w:r w:rsidRPr="00ED4175">
        <w:rPr>
          <w:color w:val="auto"/>
        </w:rPr>
        <w:t>ая</w:t>
      </w:r>
      <w:r w:rsidR="00F8595A" w:rsidRPr="00ED4175">
        <w:rPr>
          <w:color w:val="auto"/>
        </w:rPr>
        <w:t xml:space="preserve">, </w:t>
      </w:r>
      <w:r w:rsidRPr="00ED4175">
        <w:rPr>
          <w:color w:val="auto"/>
        </w:rPr>
        <w:t>составная</w:t>
      </w:r>
      <w:r w:rsidR="00F8595A" w:rsidRPr="00ED4175">
        <w:rPr>
          <w:color w:val="auto"/>
        </w:rPr>
        <w:t xml:space="preserve"> или </w:t>
      </w:r>
      <w:proofErr w:type="spellStart"/>
      <w:r w:rsidR="00F8595A" w:rsidRPr="00ED4175">
        <w:rPr>
          <w:color w:val="auto"/>
        </w:rPr>
        <w:t>многотельн</w:t>
      </w:r>
      <w:r w:rsidRPr="00ED4175">
        <w:rPr>
          <w:color w:val="auto"/>
        </w:rPr>
        <w:t>ая</w:t>
      </w:r>
      <w:proofErr w:type="spellEnd"/>
      <w:r w:rsidR="00D46617" w:rsidRPr="00ED4175">
        <w:rPr>
          <w:color w:val="auto"/>
        </w:rPr>
        <w:t>;</w:t>
      </w:r>
      <w:r w:rsidR="0001612B" w:rsidRPr="00ED4175">
        <w:rPr>
          <w:color w:val="auto"/>
        </w:rPr>
        <w:t xml:space="preserve"> </w:t>
      </w:r>
    </w:p>
    <w:p w14:paraId="1CF10469" w14:textId="08D15C14" w:rsidR="000E647F" w:rsidRDefault="000E647F" w:rsidP="000E647F">
      <w:pPr>
        <w:pStyle w:val="2"/>
        <w:numPr>
          <w:ilvl w:val="0"/>
          <w:numId w:val="0"/>
        </w:numPr>
        <w:ind w:firstLine="709"/>
        <w:rPr>
          <w:bCs w:val="0"/>
          <w:color w:val="000000"/>
          <w:sz w:val="20"/>
          <w:szCs w:val="20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30C">
        <w:rPr>
          <w:bCs w:val="0"/>
          <w:color w:val="000000"/>
          <w:spacing w:val="40"/>
          <w:sz w:val="20"/>
          <w:szCs w:val="2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Примечание</w:t>
      </w:r>
      <w:r w:rsidRPr="0056630C">
        <w:rPr>
          <w:bCs w:val="0"/>
          <w:color w:val="000000"/>
          <w:sz w:val="20"/>
          <w:szCs w:val="2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– ЭМД включает составную ЭГМ в случае задания требований к покрытиям</w:t>
      </w:r>
      <w:r w:rsidR="0056630C" w:rsidRPr="0056630C">
        <w:rPr>
          <w:bCs w:val="0"/>
          <w:color w:val="000000"/>
          <w:sz w:val="20"/>
          <w:szCs w:val="2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неразъёмным соединениям, наплавкам и т.п., непосредственно в геометрической модели</w:t>
      </w:r>
      <w:r w:rsidRPr="0056630C">
        <w:rPr>
          <w:bCs w:val="0"/>
          <w:color w:val="000000"/>
          <w:sz w:val="20"/>
          <w:szCs w:val="2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случае составной природы детали (сварная деталь из листа одинаковой толщины, деталь из композиционного материала, печатная плата и т.п.)</w:t>
      </w:r>
      <w:r w:rsidR="00F8595A" w:rsidRPr="0056630C">
        <w:rPr>
          <w:bCs w:val="0"/>
          <w:color w:val="000000"/>
          <w:sz w:val="20"/>
          <w:szCs w:val="2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14:paraId="52DE2408" w14:textId="7881F607" w:rsidR="00D46617" w:rsidRDefault="00194B5E" w:rsidP="000E647F">
      <w:pPr>
        <w:pStyle w:val="2"/>
        <w:numPr>
          <w:ilvl w:val="0"/>
          <w:numId w:val="0"/>
        </w:numPr>
        <w:ind w:firstLine="709"/>
      </w:pPr>
      <w:r>
        <w:t>-  </w:t>
      </w:r>
      <w:r w:rsidR="00D46617" w:rsidRPr="00D46617">
        <w:t>твердотельн</w:t>
      </w:r>
      <w:r>
        <w:t>ая (с граничным или конструктивно-блочным представлением)</w:t>
      </w:r>
      <w:r w:rsidR="00D46617" w:rsidRPr="00D46617">
        <w:t>, поверхностн</w:t>
      </w:r>
      <w:r>
        <w:t>ая</w:t>
      </w:r>
      <w:r w:rsidR="00D46617" w:rsidRPr="00D46617">
        <w:t xml:space="preserve"> или каркасн</w:t>
      </w:r>
      <w:r>
        <w:t>ая</w:t>
      </w:r>
      <w:r w:rsidR="00D46617">
        <w:t>;</w:t>
      </w:r>
    </w:p>
    <w:p w14:paraId="3C937F6A" w14:textId="4D1810F1" w:rsidR="00194B5E" w:rsidRDefault="00194B5E" w:rsidP="000E647F">
      <w:pPr>
        <w:pStyle w:val="2"/>
        <w:numPr>
          <w:ilvl w:val="0"/>
          <w:numId w:val="0"/>
        </w:numPr>
        <w:ind w:firstLine="709"/>
      </w:pPr>
      <w:r>
        <w:t xml:space="preserve">-  параметризованная или </w:t>
      </w:r>
      <w:proofErr w:type="spellStart"/>
      <w:r>
        <w:t>непараметризованная</w:t>
      </w:r>
      <w:proofErr w:type="spellEnd"/>
      <w:r>
        <w:t>;</w:t>
      </w:r>
    </w:p>
    <w:p w14:paraId="0B90963F" w14:textId="0B1721A3" w:rsidR="00194B5E" w:rsidRDefault="00194B5E" w:rsidP="000E647F">
      <w:pPr>
        <w:pStyle w:val="2"/>
        <w:numPr>
          <w:ilvl w:val="0"/>
          <w:numId w:val="0"/>
        </w:numPr>
        <w:ind w:firstLine="709"/>
      </w:pPr>
      <w:r>
        <w:t>-  с историей построений или без истории построений;</w:t>
      </w:r>
    </w:p>
    <w:p w14:paraId="46A26C6D" w14:textId="15A866F1" w:rsidR="00194B5E" w:rsidRDefault="00194B5E" w:rsidP="00194B5E">
      <w:pPr>
        <w:pStyle w:val="2"/>
        <w:numPr>
          <w:ilvl w:val="0"/>
          <w:numId w:val="0"/>
        </w:numPr>
        <w:ind w:firstLine="709"/>
      </w:pPr>
      <w:r>
        <w:t>-  </w:t>
      </w:r>
      <w:r w:rsidRPr="00265B73">
        <w:t>ориентированная на визуальное восприятие человеком</w:t>
      </w:r>
      <w:r>
        <w:t xml:space="preserve">, </w:t>
      </w:r>
      <w:r w:rsidRPr="00265B73">
        <w:t>предназначенная</w:t>
      </w:r>
      <w:r>
        <w:t xml:space="preserve"> </w:t>
      </w:r>
      <w:r w:rsidRPr="00265B73">
        <w:t>преимущественно для интерпретации автоматизированными системами</w:t>
      </w:r>
      <w:r>
        <w:t xml:space="preserve"> или комбинированная.</w:t>
      </w:r>
    </w:p>
    <w:p w14:paraId="21EFCF6A" w14:textId="1193997B" w:rsidR="006E2161" w:rsidRDefault="006967C0" w:rsidP="005524F2">
      <w:pPr>
        <w:pStyle w:val="afff1"/>
      </w:pPr>
      <w:r>
        <w:t xml:space="preserve">Требования к </w:t>
      </w:r>
      <w:r w:rsidR="00EB6DA5">
        <w:t xml:space="preserve">ЭМД, разрабатываемой на </w:t>
      </w:r>
      <w:r w:rsidR="006E2161">
        <w:t>проектных этапах разработки</w:t>
      </w:r>
      <w:r w:rsidR="00EB6DA5">
        <w:t xml:space="preserve">, </w:t>
      </w:r>
      <w:r w:rsidR="006E2161">
        <w:t>устанавлива</w:t>
      </w:r>
      <w:r w:rsidR="00EB6DA5">
        <w:t>ю</w:t>
      </w:r>
      <w:r w:rsidR="006E2161">
        <w:t xml:space="preserve">т в </w:t>
      </w:r>
      <w:r w:rsidR="00F8595A">
        <w:t>стандартах</w:t>
      </w:r>
      <w:r w:rsidR="006E2161">
        <w:t xml:space="preserve"> организации</w:t>
      </w:r>
      <w:r w:rsidR="00D26BD5">
        <w:t xml:space="preserve"> с учетом </w:t>
      </w:r>
      <w:r w:rsidR="00F8595A">
        <w:t xml:space="preserve">положений </w:t>
      </w:r>
      <w:r w:rsidR="00D26BD5">
        <w:t>ГОСТ 2.120</w:t>
      </w:r>
      <w:r w:rsidR="006E2161">
        <w:t>.</w:t>
      </w:r>
    </w:p>
    <w:p w14:paraId="46816567" w14:textId="0992BE89" w:rsidR="00B23AD2" w:rsidRDefault="00F8595A" w:rsidP="00F8595A">
      <w:pPr>
        <w:pStyle w:val="2"/>
        <w:numPr>
          <w:ilvl w:val="0"/>
          <w:numId w:val="0"/>
        </w:numPr>
        <w:ind w:firstLine="709"/>
      </w:pPr>
      <w:bookmarkStart w:id="50" w:name="_Hlk172307659"/>
      <w:bookmarkEnd w:id="49"/>
      <w:r w:rsidRPr="00F8595A">
        <w:t xml:space="preserve">Требования к </w:t>
      </w:r>
      <w:r w:rsidR="00EB6DA5" w:rsidRPr="00F8595A">
        <w:t xml:space="preserve">ЭМД, разрабатываемой на </w:t>
      </w:r>
      <w:r w:rsidR="006E2161" w:rsidRPr="00F8595A">
        <w:t>этапе разработки рабочей конструкторской документации</w:t>
      </w:r>
      <w:r>
        <w:t xml:space="preserve"> (</w:t>
      </w:r>
      <w:r w:rsidR="00A37D7A">
        <w:t xml:space="preserve">далее – </w:t>
      </w:r>
      <w:r>
        <w:t xml:space="preserve">рабочая ЭМД), </w:t>
      </w:r>
      <w:r w:rsidR="00B23AD2" w:rsidRPr="00F8595A">
        <w:t xml:space="preserve">устанавливают </w:t>
      </w:r>
      <w:r w:rsidR="00DD34FA">
        <w:t xml:space="preserve">в </w:t>
      </w:r>
      <w:r w:rsidR="00B23AD2" w:rsidRPr="00F8595A">
        <w:t>стандартах организации с учетом требований раздела 5.</w:t>
      </w:r>
    </w:p>
    <w:p w14:paraId="6D1C0DD0" w14:textId="08408DCF" w:rsidR="00B23AD2" w:rsidRPr="00EB6DA5" w:rsidRDefault="00B23AD2" w:rsidP="00B23AD2">
      <w:pPr>
        <w:pStyle w:val="affb"/>
      </w:pPr>
      <w:r w:rsidRPr="004647C5">
        <w:rPr>
          <w:spacing w:val="40"/>
        </w:rPr>
        <w:t>Примечани</w:t>
      </w:r>
      <w:r>
        <w:rPr>
          <w:spacing w:val="40"/>
        </w:rPr>
        <w:t>е</w:t>
      </w:r>
      <w:r w:rsidRPr="004647C5">
        <w:t xml:space="preserve"> </w:t>
      </w:r>
      <w:r>
        <w:t xml:space="preserve">– </w:t>
      </w:r>
      <w:r w:rsidRPr="00EB6DA5">
        <w:t xml:space="preserve">Для изделий, разрабатываемых по заказу государственного заказчика, </w:t>
      </w:r>
      <w:r>
        <w:t xml:space="preserve">уточненные </w:t>
      </w:r>
      <w:r w:rsidRPr="00EB6DA5">
        <w:t xml:space="preserve">требования к </w:t>
      </w:r>
      <w:r w:rsidR="00F8595A">
        <w:t xml:space="preserve">рабочей </w:t>
      </w:r>
      <w:r w:rsidRPr="00EB6DA5">
        <w:t xml:space="preserve">ЭМД могут быть заданы </w:t>
      </w:r>
      <w:r w:rsidR="002745FD">
        <w:t xml:space="preserve">в </w:t>
      </w:r>
      <w:r w:rsidRPr="00EB6DA5">
        <w:t>техническом задании на разработку изделия.</w:t>
      </w:r>
    </w:p>
    <w:p w14:paraId="60320FE0" w14:textId="531F42A8" w:rsidR="005653E9" w:rsidRPr="00DB78AD" w:rsidRDefault="005653E9" w:rsidP="005524F2">
      <w:pPr>
        <w:pStyle w:val="afff1"/>
      </w:pPr>
      <w:bookmarkStart w:id="51" w:name="_Ref71645681"/>
      <w:bookmarkStart w:id="52" w:name="_Toc139298331"/>
      <w:bookmarkEnd w:id="50"/>
      <w:r w:rsidRPr="00DB78AD">
        <w:t xml:space="preserve">В </w:t>
      </w:r>
      <w:r>
        <w:t>ЭМД</w:t>
      </w:r>
      <w:r w:rsidRPr="00DB78AD">
        <w:t xml:space="preserve"> допускается указывать ссылки на другие конструкторские документы, технологические документы, технические условия, стандарты, элементы нормативно-справочной информации (по ГОСТ Р 2.820</w:t>
      </w:r>
      <w:r>
        <w:t>).</w:t>
      </w:r>
      <w:bookmarkEnd w:id="51"/>
    </w:p>
    <w:p w14:paraId="0EE3CDC0" w14:textId="6011C5E1" w:rsidR="005653E9" w:rsidRDefault="005653E9" w:rsidP="005653E9">
      <w:pPr>
        <w:pStyle w:val="affa"/>
      </w:pPr>
      <w:r w:rsidRPr="00F9050E">
        <w:t>Не допускается давать ссылки на отдельные пункты, подпункты, рисунки ссылочных документов. При необходимости дают ссылку на весь документ или на отдельный его раздел.</w:t>
      </w:r>
    </w:p>
    <w:p w14:paraId="5458F539" w14:textId="5B791393" w:rsidR="005653E9" w:rsidRDefault="005653E9" w:rsidP="005653E9">
      <w:pPr>
        <w:pStyle w:val="affa"/>
      </w:pPr>
      <w:r>
        <w:t>Требования к ссылочным документам – по ГОСТ Р 2.001.</w:t>
      </w:r>
      <w:bookmarkEnd w:id="52"/>
    </w:p>
    <w:p w14:paraId="271D972E" w14:textId="6962CBE0" w:rsidR="005823EC" w:rsidRDefault="007846CC" w:rsidP="005823EC">
      <w:pPr>
        <w:pStyle w:val="1"/>
        <w:ind w:left="0" w:firstLine="709"/>
      </w:pPr>
      <w:bookmarkStart w:id="53" w:name="_Hlk172374370"/>
      <w:r>
        <w:t>Т</w:t>
      </w:r>
      <w:r w:rsidR="005823EC">
        <w:t xml:space="preserve">ребования к </w:t>
      </w:r>
      <w:r>
        <w:t xml:space="preserve">рабочей </w:t>
      </w:r>
      <w:r w:rsidR="005823EC">
        <w:t>электронной модели детали</w:t>
      </w:r>
    </w:p>
    <w:p w14:paraId="257817C6" w14:textId="1D916327" w:rsidR="00B23AD2" w:rsidRDefault="00B23AD2" w:rsidP="005823EC">
      <w:pPr>
        <w:pStyle w:val="20"/>
      </w:pPr>
      <w:r>
        <w:t xml:space="preserve">5.1 </w:t>
      </w:r>
      <w:r w:rsidR="008801D3">
        <w:t>Т</w:t>
      </w:r>
      <w:r>
        <w:t>ребования</w:t>
      </w:r>
      <w:r w:rsidR="008801D3">
        <w:t xml:space="preserve"> к содержанию</w:t>
      </w:r>
    </w:p>
    <w:bookmarkEnd w:id="53"/>
    <w:p w14:paraId="395550EC" w14:textId="3E7FFE4B" w:rsidR="00B23AD2" w:rsidRDefault="00606410" w:rsidP="00606410">
      <w:pPr>
        <w:pStyle w:val="affa"/>
      </w:pPr>
      <w:r>
        <w:t>5.1.1</w:t>
      </w:r>
      <w:r w:rsidR="004C19C7">
        <w:t>  </w:t>
      </w:r>
      <w:r w:rsidR="00B23AD2">
        <w:t>Рабочая ЭМД должна содержать:</w:t>
      </w:r>
    </w:p>
    <w:p w14:paraId="55BC44CD" w14:textId="25E37044" w:rsidR="00B23AD2" w:rsidRDefault="0027749F" w:rsidP="0027749F">
      <w:pPr>
        <w:pStyle w:val="affa"/>
      </w:pPr>
      <w:r>
        <w:t>-  </w:t>
      </w:r>
      <w:r w:rsidR="002745FD">
        <w:t>геометрическую модель</w:t>
      </w:r>
      <w:r w:rsidR="00B23AD2">
        <w:t>, которая полностью определя</w:t>
      </w:r>
      <w:r w:rsidR="0051512B">
        <w:t>ет</w:t>
      </w:r>
      <w:r w:rsidR="00B23AD2">
        <w:t xml:space="preserve"> форму и </w:t>
      </w:r>
      <w:r w:rsidR="000E647F" w:rsidRPr="00C44266">
        <w:t xml:space="preserve">номинальные </w:t>
      </w:r>
      <w:r w:rsidR="00B23AD2" w:rsidRPr="00C44266">
        <w:t>размеры детали;</w:t>
      </w:r>
    </w:p>
    <w:p w14:paraId="3504D231" w14:textId="1246BA3A" w:rsidR="00A37D7A" w:rsidRPr="00C5376D" w:rsidRDefault="0027749F" w:rsidP="0027749F">
      <w:pPr>
        <w:pStyle w:val="affa"/>
      </w:pPr>
      <w:r w:rsidRPr="00C5376D">
        <w:t>-  </w:t>
      </w:r>
      <w:r w:rsidR="00C44266" w:rsidRPr="00C5376D">
        <w:t>требования к изготовлению и контролю детали</w:t>
      </w:r>
      <w:r w:rsidR="00A37D7A" w:rsidRPr="00C5376D">
        <w:t>;</w:t>
      </w:r>
    </w:p>
    <w:p w14:paraId="3E6303A9" w14:textId="1FC524A5" w:rsidR="0056630C" w:rsidRDefault="0027749F" w:rsidP="0027749F">
      <w:pPr>
        <w:pStyle w:val="affa"/>
      </w:pPr>
      <w:bookmarkStart w:id="54" w:name="_Hlk172375705"/>
      <w:r>
        <w:t>-  </w:t>
      </w:r>
      <w:r w:rsidR="008801D3">
        <w:t>идентификационные сведения о детали</w:t>
      </w:r>
      <w:r w:rsidR="0056630C" w:rsidRPr="0056630C">
        <w:t>;</w:t>
      </w:r>
    </w:p>
    <w:p w14:paraId="448F5968" w14:textId="74525450" w:rsidR="00A37D7A" w:rsidRDefault="008801D3" w:rsidP="0027749F">
      <w:pPr>
        <w:pStyle w:val="affa"/>
      </w:pPr>
      <w:r>
        <w:lastRenderedPageBreak/>
        <w:t xml:space="preserve"> </w:t>
      </w:r>
      <w:r w:rsidR="0056630C" w:rsidRPr="0056630C">
        <w:t xml:space="preserve">- </w:t>
      </w:r>
      <w:r w:rsidR="00A37D7A">
        <w:t xml:space="preserve">физические </w:t>
      </w:r>
      <w:r w:rsidR="005319D4">
        <w:t>характеристики</w:t>
      </w:r>
      <w:r w:rsidR="0056630C" w:rsidRPr="0056630C">
        <w:t xml:space="preserve"> </w:t>
      </w:r>
      <w:r w:rsidR="0056630C">
        <w:t>детали</w:t>
      </w:r>
      <w:r w:rsidR="00A37D7A">
        <w:t>, необходимые для выполнения расчетов (прочностных, весовых и т. д.), математического моделирования, разработки технологических процессов и др.</w:t>
      </w:r>
      <w:r w:rsidR="007F4724">
        <w:t>;</w:t>
      </w:r>
    </w:p>
    <w:p w14:paraId="3F5700DD" w14:textId="00318D56" w:rsidR="00A37D7A" w:rsidRDefault="007F4724" w:rsidP="0027749F">
      <w:pPr>
        <w:pStyle w:val="affa"/>
      </w:pPr>
      <w:r>
        <w:t>-  </w:t>
      </w:r>
      <w:r w:rsidR="00A37D7A">
        <w:t>другие данные (при необходимости).</w:t>
      </w:r>
    </w:p>
    <w:p w14:paraId="3B997B7D" w14:textId="72E6D9A8" w:rsidR="00A37D7A" w:rsidRDefault="00A37D7A" w:rsidP="0027749F">
      <w:pPr>
        <w:pStyle w:val="2"/>
        <w:numPr>
          <w:ilvl w:val="0"/>
          <w:numId w:val="0"/>
        </w:numPr>
        <w:tabs>
          <w:tab w:val="num" w:pos="1418"/>
        </w:tabs>
        <w:spacing w:before="120"/>
        <w:ind w:firstLine="709"/>
      </w:pPr>
      <w:bookmarkStart w:id="55" w:name="_Toc139298335"/>
      <w:r>
        <w:t>5.1.2</w:t>
      </w:r>
      <w:r w:rsidR="004C19C7">
        <w:t>  </w:t>
      </w:r>
      <w:r>
        <w:t>Рабочая ЭМД</w:t>
      </w:r>
      <w:r w:rsidRPr="00731A46">
        <w:t xml:space="preserve"> </w:t>
      </w:r>
      <w:r w:rsidR="0056630C">
        <w:t xml:space="preserve">в требованиях к изготовлению и контролю </w:t>
      </w:r>
      <w:r>
        <w:t xml:space="preserve">не должна содержать  </w:t>
      </w:r>
      <w:r w:rsidRPr="00731A46">
        <w:t xml:space="preserve">технологические указания. </w:t>
      </w:r>
    </w:p>
    <w:p w14:paraId="0A232CF3" w14:textId="77777777" w:rsidR="00A37D7A" w:rsidRPr="001567FC" w:rsidRDefault="00A37D7A" w:rsidP="00A37D7A">
      <w:pPr>
        <w:pStyle w:val="2"/>
        <w:numPr>
          <w:ilvl w:val="0"/>
          <w:numId w:val="0"/>
        </w:numPr>
        <w:tabs>
          <w:tab w:val="num" w:pos="1418"/>
        </w:tabs>
        <w:ind w:left="710"/>
      </w:pPr>
      <w:r w:rsidRPr="00731A46">
        <w:t>В виде</w:t>
      </w:r>
      <w:r w:rsidRPr="001567FC">
        <w:t xml:space="preserve"> исключения допускается:</w:t>
      </w:r>
      <w:bookmarkEnd w:id="55"/>
    </w:p>
    <w:p w14:paraId="02802525" w14:textId="264F3899" w:rsidR="00A37D7A" w:rsidRPr="00D97F96" w:rsidRDefault="0027749F" w:rsidP="0027749F">
      <w:pPr>
        <w:pStyle w:val="affa"/>
      </w:pPr>
      <w:r>
        <w:t>-  </w:t>
      </w:r>
      <w:r w:rsidR="00A37D7A" w:rsidRPr="00D97F96">
        <w:t>указывать способы изготовления и контроля, если они являются единственными, гарантирующими требуемое качество изделия (например, совместная обработка, совместная гибка или развальцовка и т. п.);</w:t>
      </w:r>
    </w:p>
    <w:p w14:paraId="091DBF22" w14:textId="483AFD7B" w:rsidR="00A37D7A" w:rsidRPr="00D97F96" w:rsidRDefault="0027749F" w:rsidP="0027749F">
      <w:pPr>
        <w:pStyle w:val="affa"/>
      </w:pPr>
      <w:r>
        <w:t>-  </w:t>
      </w:r>
      <w:r w:rsidR="00A37D7A" w:rsidRPr="00D97F96">
        <w:t>давать указания по выбору вида технологической заготовки (например, отливки, поковки и т. п.);</w:t>
      </w:r>
    </w:p>
    <w:p w14:paraId="553A21CB" w14:textId="1CCC91C2" w:rsidR="00A37D7A" w:rsidRPr="00D97F96" w:rsidRDefault="0027749F" w:rsidP="0027749F">
      <w:pPr>
        <w:pStyle w:val="affa"/>
      </w:pPr>
      <w:r>
        <w:t>-  </w:t>
      </w:r>
      <w:r w:rsidR="00A37D7A" w:rsidRPr="00D97F96">
        <w:t>указывать определенный технологический прием, гарантирующий обеспечение отдельных технических требований к изделию, которые невозможно выразить объективными показателями или величинами (например</w:t>
      </w:r>
      <w:r w:rsidR="00DD34FA">
        <w:t>,</w:t>
      </w:r>
      <w:r w:rsidR="00A37D7A" w:rsidRPr="00D97F96">
        <w:t xml:space="preserve"> процесс старения, вакуумная пропитка, склеивание, контроль сопряжения плунжерной пары и др.).</w:t>
      </w:r>
    </w:p>
    <w:bookmarkEnd w:id="54"/>
    <w:p w14:paraId="780EDFCA" w14:textId="47265DA5" w:rsidR="005823EC" w:rsidRDefault="005823EC" w:rsidP="005823EC">
      <w:pPr>
        <w:pStyle w:val="20"/>
      </w:pPr>
      <w:r>
        <w:t>5.</w:t>
      </w:r>
      <w:r w:rsidR="00606410">
        <w:t>2</w:t>
      </w:r>
      <w:r>
        <w:t xml:space="preserve"> </w:t>
      </w:r>
      <w:r w:rsidR="007846CC">
        <w:t xml:space="preserve">Требования к </w:t>
      </w:r>
      <w:r w:rsidR="00CD4CFE">
        <w:t>геометрической модели детали</w:t>
      </w:r>
    </w:p>
    <w:p w14:paraId="3838577C" w14:textId="68278AD5" w:rsidR="00CD4CFE" w:rsidRDefault="00CD4CFE" w:rsidP="00CD4CFE">
      <w:pPr>
        <w:pStyle w:val="affa"/>
      </w:pPr>
      <w:r>
        <w:t>5.2.1</w:t>
      </w:r>
      <w:r w:rsidR="004C19C7">
        <w:t>  </w:t>
      </w:r>
      <w:r>
        <w:t>Геометрическая модель детали может быть выполнена:</w:t>
      </w:r>
    </w:p>
    <w:p w14:paraId="6480F521" w14:textId="5ABC141E" w:rsidR="00CD4CFE" w:rsidRPr="00E502FE" w:rsidRDefault="00B83B1C" w:rsidP="00B83B1C">
      <w:pPr>
        <w:pStyle w:val="affa"/>
      </w:pPr>
      <w:r>
        <w:t>-  </w:t>
      </w:r>
      <w:r w:rsidR="00CD4CFE">
        <w:t xml:space="preserve">в </w:t>
      </w:r>
      <w:r w:rsidR="00CD4CFE" w:rsidRPr="00E502FE">
        <w:t>абсолютн</w:t>
      </w:r>
      <w:r w:rsidR="00CD4CFE">
        <w:t>ой</w:t>
      </w:r>
      <w:r w:rsidR="00CD4CFE" w:rsidRPr="00E502FE">
        <w:t xml:space="preserve"> систем</w:t>
      </w:r>
      <w:r w:rsidR="00CD4CFE">
        <w:t>е</w:t>
      </w:r>
      <w:r w:rsidR="00CD4CFE" w:rsidRPr="00E502FE">
        <w:t xml:space="preserve"> координат – систем</w:t>
      </w:r>
      <w:r w:rsidR="00CD4CFE">
        <w:t>е</w:t>
      </w:r>
      <w:r w:rsidR="00CD4CFE" w:rsidRPr="00E502FE">
        <w:t xml:space="preserve"> координат сборочной единицы (комплекса), в которую входит моделируемая деталь;</w:t>
      </w:r>
    </w:p>
    <w:p w14:paraId="4248DEF6" w14:textId="7C5CBA2E" w:rsidR="00CD4CFE" w:rsidRDefault="00B83B1C" w:rsidP="00B83B1C">
      <w:pPr>
        <w:pStyle w:val="affa"/>
      </w:pPr>
      <w:r>
        <w:t>-  </w:t>
      </w:r>
      <w:r w:rsidR="00CD4CFE">
        <w:t xml:space="preserve">в </w:t>
      </w:r>
      <w:r w:rsidR="00CD4CFE" w:rsidRPr="00E502FE">
        <w:t>рабоч</w:t>
      </w:r>
      <w:r w:rsidR="00CD4CFE">
        <w:t>ей</w:t>
      </w:r>
      <w:r w:rsidR="00CD4CFE" w:rsidRPr="00E502FE">
        <w:t xml:space="preserve"> систем</w:t>
      </w:r>
      <w:r w:rsidR="00CD4CFE">
        <w:t xml:space="preserve">е </w:t>
      </w:r>
      <w:r w:rsidR="00CD4CFE" w:rsidRPr="00E502FE">
        <w:t>координат – систем</w:t>
      </w:r>
      <w:r w:rsidR="00CD4CFE">
        <w:t>е</w:t>
      </w:r>
      <w:r w:rsidR="00CD4CFE" w:rsidRPr="00E502FE">
        <w:t xml:space="preserve"> координат, заданн</w:t>
      </w:r>
      <w:r w:rsidR="00CD4CFE">
        <w:t>ой</w:t>
      </w:r>
      <w:r w:rsidR="00CD4CFE" w:rsidRPr="00E502FE">
        <w:t xml:space="preserve"> только для моделируемой детали.</w:t>
      </w:r>
    </w:p>
    <w:p w14:paraId="3708C599" w14:textId="2181F795" w:rsidR="00E502FE" w:rsidRDefault="00F92DDA" w:rsidP="00F92DDA">
      <w:pPr>
        <w:pStyle w:val="affa"/>
      </w:pPr>
      <w:r>
        <w:t>5.</w:t>
      </w:r>
      <w:r w:rsidR="00606410">
        <w:t>2</w:t>
      </w:r>
      <w:r>
        <w:t>.</w:t>
      </w:r>
      <w:r w:rsidR="004C19C7">
        <w:t>2  </w:t>
      </w:r>
      <w:r w:rsidR="00B83B1C">
        <w:t xml:space="preserve">Вид геометрической модели </w:t>
      </w:r>
      <w:r w:rsidR="00ED67EC" w:rsidRPr="00414612">
        <w:t>и метод</w:t>
      </w:r>
      <w:r w:rsidR="00ED67EC">
        <w:t xml:space="preserve"> представления геометрических данных </w:t>
      </w:r>
      <w:r w:rsidR="00E502FE">
        <w:t>в рабочей ЭМД выбира</w:t>
      </w:r>
      <w:r w:rsidR="00E275C5">
        <w:t xml:space="preserve">ет разработчик </w:t>
      </w:r>
      <w:r w:rsidR="00ED67EC">
        <w:t xml:space="preserve">с учетом </w:t>
      </w:r>
      <w:r w:rsidR="00B53840">
        <w:t>де</w:t>
      </w:r>
      <w:r w:rsidR="00E275C5">
        <w:t xml:space="preserve">йствующих документов по стандартизации, </w:t>
      </w:r>
      <w:r w:rsidR="00ED67EC">
        <w:t>вида и сложности детали, а также предполагаемого способа(-</w:t>
      </w:r>
      <w:proofErr w:type="spellStart"/>
      <w:r w:rsidR="00ED67EC">
        <w:t>ов</w:t>
      </w:r>
      <w:proofErr w:type="spellEnd"/>
      <w:r w:rsidR="00ED67EC">
        <w:t>) изготовления</w:t>
      </w:r>
      <w:r w:rsidR="00CD4CFE">
        <w:t xml:space="preserve"> и контроля детали</w:t>
      </w:r>
      <w:r w:rsidR="00ED67EC">
        <w:t>.</w:t>
      </w:r>
    </w:p>
    <w:p w14:paraId="48FAA5AD" w14:textId="45C3FEFA" w:rsidR="00F92DDA" w:rsidRDefault="00E502FE" w:rsidP="00F92DDA">
      <w:pPr>
        <w:pStyle w:val="affa"/>
      </w:pPr>
      <w:r>
        <w:t>5.</w:t>
      </w:r>
      <w:r w:rsidR="00606410">
        <w:t>2</w:t>
      </w:r>
      <w:r>
        <w:t>.</w:t>
      </w:r>
      <w:r w:rsidR="004C19C7">
        <w:t>3  </w:t>
      </w:r>
      <w:r w:rsidR="00F92DDA">
        <w:t xml:space="preserve">Требования к точности </w:t>
      </w:r>
      <w:r w:rsidR="00E275C5">
        <w:t>моделирования в</w:t>
      </w:r>
      <w:r w:rsidR="00F92DDA">
        <w:t xml:space="preserve"> </w:t>
      </w:r>
      <w:r w:rsidR="00E275C5">
        <w:t xml:space="preserve">рабочей </w:t>
      </w:r>
      <w:r w:rsidR="00E275C5" w:rsidRPr="00FF1C57">
        <w:t>ЭМД</w:t>
      </w:r>
      <w:r w:rsidR="00F92DDA">
        <w:t xml:space="preserve"> следует устанавливать </w:t>
      </w:r>
      <w:r w:rsidR="00B53840">
        <w:t xml:space="preserve">в стандарте организации </w:t>
      </w:r>
      <w:r w:rsidR="00F92DDA">
        <w:t>с учетом требований к изготовлению и контролю</w:t>
      </w:r>
      <w:r w:rsidR="00E275C5">
        <w:t xml:space="preserve"> детали</w:t>
      </w:r>
      <w:r w:rsidR="00CD4CFE">
        <w:t>.</w:t>
      </w:r>
    </w:p>
    <w:p w14:paraId="1934FA06" w14:textId="26D795DE" w:rsidR="00FF1C57" w:rsidRDefault="001146EC" w:rsidP="00FF1C57">
      <w:pPr>
        <w:pStyle w:val="affa"/>
      </w:pPr>
      <w:bookmarkStart w:id="56" w:name="_Hlk172379942"/>
      <w:r>
        <w:t>5.</w:t>
      </w:r>
      <w:r w:rsidR="00606410">
        <w:t>2</w:t>
      </w:r>
      <w:r>
        <w:t>.</w:t>
      </w:r>
      <w:r w:rsidR="004C19C7">
        <w:t>4  </w:t>
      </w:r>
      <w:r w:rsidR="00CD4CFE">
        <w:t xml:space="preserve">Геометрическую модель </w:t>
      </w:r>
      <w:r w:rsidR="00FF1C57" w:rsidRPr="00FF1C57">
        <w:t xml:space="preserve">в </w:t>
      </w:r>
      <w:r w:rsidR="00E275C5">
        <w:t xml:space="preserve">рабочей </w:t>
      </w:r>
      <w:r w:rsidR="00FF1C57" w:rsidRPr="00FF1C57">
        <w:t>ЭМД</w:t>
      </w:r>
      <w:r w:rsidR="00624AD7">
        <w:t>, как правило,</w:t>
      </w:r>
      <w:r w:rsidR="00FF1C57" w:rsidRPr="00FF1C57">
        <w:t xml:space="preserve"> выполня</w:t>
      </w:r>
      <w:r w:rsidR="00CD4CFE">
        <w:t>ю</w:t>
      </w:r>
      <w:r w:rsidR="00FF1C57" w:rsidRPr="00FF1C57">
        <w:t>т без упрощений.</w:t>
      </w:r>
      <w:r w:rsidR="00FF1C57">
        <w:t xml:space="preserve"> </w:t>
      </w:r>
      <w:r w:rsidR="00624AD7">
        <w:t xml:space="preserve">Допускаемые упрощения приведены в </w:t>
      </w:r>
      <w:r w:rsidR="00EB1882">
        <w:t>5.3.</w:t>
      </w:r>
    </w:p>
    <w:p w14:paraId="598BDE01" w14:textId="7D1CB248" w:rsidR="004B0BA7" w:rsidRPr="004647C5" w:rsidRDefault="00FF1C57" w:rsidP="0019641E">
      <w:pPr>
        <w:pStyle w:val="affa"/>
        <w:spacing w:after="120"/>
        <w:rPr>
          <w:sz w:val="20"/>
          <w:szCs w:val="20"/>
        </w:rPr>
      </w:pPr>
      <w:r w:rsidRPr="004647C5">
        <w:rPr>
          <w:spacing w:val="40"/>
          <w:sz w:val="20"/>
          <w:szCs w:val="20"/>
        </w:rPr>
        <w:t>Примечани</w:t>
      </w:r>
      <w:r w:rsidR="004B0BA7">
        <w:rPr>
          <w:spacing w:val="40"/>
          <w:sz w:val="20"/>
          <w:szCs w:val="20"/>
        </w:rPr>
        <w:t xml:space="preserve">е </w:t>
      </w:r>
      <w:r w:rsidR="00A315D0">
        <w:rPr>
          <w:sz w:val="20"/>
          <w:szCs w:val="20"/>
        </w:rPr>
        <w:t>–</w:t>
      </w:r>
      <w:r w:rsidR="004B0BA7" w:rsidRPr="0027749F">
        <w:rPr>
          <w:sz w:val="20"/>
          <w:szCs w:val="20"/>
        </w:rPr>
        <w:t xml:space="preserve"> </w:t>
      </w:r>
      <w:r w:rsidR="00624AD7" w:rsidRPr="0027749F">
        <w:rPr>
          <w:sz w:val="20"/>
          <w:szCs w:val="20"/>
        </w:rPr>
        <w:t xml:space="preserve">При необходимости применения </w:t>
      </w:r>
      <w:r w:rsidR="00CD4CFE">
        <w:rPr>
          <w:sz w:val="20"/>
          <w:szCs w:val="20"/>
        </w:rPr>
        <w:t>других</w:t>
      </w:r>
      <w:r w:rsidR="00624AD7" w:rsidRPr="0027749F">
        <w:rPr>
          <w:sz w:val="20"/>
          <w:szCs w:val="20"/>
        </w:rPr>
        <w:t xml:space="preserve"> </w:t>
      </w:r>
      <w:r>
        <w:rPr>
          <w:sz w:val="20"/>
          <w:szCs w:val="20"/>
        </w:rPr>
        <w:t>упрощени</w:t>
      </w:r>
      <w:r w:rsidR="00EB1882">
        <w:rPr>
          <w:sz w:val="20"/>
          <w:szCs w:val="20"/>
        </w:rPr>
        <w:t>й</w:t>
      </w:r>
      <w:r w:rsidR="00624AD7">
        <w:rPr>
          <w:sz w:val="20"/>
          <w:szCs w:val="20"/>
        </w:rPr>
        <w:t xml:space="preserve">, они должны быть установлены </w:t>
      </w:r>
      <w:r w:rsidR="004B0BA7" w:rsidRPr="004647C5">
        <w:rPr>
          <w:sz w:val="20"/>
          <w:szCs w:val="20"/>
        </w:rPr>
        <w:t xml:space="preserve">в </w:t>
      </w:r>
      <w:r w:rsidR="004B0BA7">
        <w:rPr>
          <w:sz w:val="20"/>
          <w:szCs w:val="20"/>
        </w:rPr>
        <w:t>стандартах</w:t>
      </w:r>
      <w:r w:rsidR="004B0BA7" w:rsidRPr="004647C5">
        <w:rPr>
          <w:sz w:val="20"/>
          <w:szCs w:val="20"/>
        </w:rPr>
        <w:t xml:space="preserve"> организации</w:t>
      </w:r>
      <w:r w:rsidR="00624AD7">
        <w:rPr>
          <w:sz w:val="20"/>
          <w:szCs w:val="20"/>
        </w:rPr>
        <w:t>.</w:t>
      </w:r>
    </w:p>
    <w:p w14:paraId="0CF375CA" w14:textId="36FC80F0" w:rsidR="001146EC" w:rsidRPr="00774AD1" w:rsidRDefault="00FF1C57" w:rsidP="001146EC">
      <w:pPr>
        <w:pStyle w:val="affa"/>
      </w:pPr>
      <w:bookmarkStart w:id="57" w:name="_Hlk172489049"/>
      <w:bookmarkEnd w:id="56"/>
      <w:r w:rsidRPr="00774AD1">
        <w:lastRenderedPageBreak/>
        <w:t>5.</w:t>
      </w:r>
      <w:r w:rsidR="00606410" w:rsidRPr="00774AD1">
        <w:t>2</w:t>
      </w:r>
      <w:r w:rsidRPr="00774AD1">
        <w:t>.</w:t>
      </w:r>
      <w:r w:rsidR="004C19C7">
        <w:t>5  </w:t>
      </w:r>
      <w:r w:rsidR="001146EC" w:rsidRPr="00774AD1">
        <w:t xml:space="preserve">Деталь в </w:t>
      </w:r>
      <w:r w:rsidR="00E275C5" w:rsidRPr="00774AD1">
        <w:t xml:space="preserve">рабочей </w:t>
      </w:r>
      <w:r w:rsidR="001146EC" w:rsidRPr="00774AD1">
        <w:t xml:space="preserve">ЭМД моделируют в состоянии «как изготовлено» (без учета деформаций, возникающих при установке). </w:t>
      </w:r>
    </w:p>
    <w:p w14:paraId="5A6AD190" w14:textId="298BA6C1" w:rsidR="00422D30" w:rsidRDefault="00422D30" w:rsidP="001146EC">
      <w:pPr>
        <w:pStyle w:val="affa"/>
      </w:pPr>
      <w:r>
        <w:t>5.2.</w:t>
      </w:r>
      <w:r w:rsidR="004C19C7">
        <w:t>6  </w:t>
      </w:r>
      <w:r w:rsidR="001146EC">
        <w:t xml:space="preserve">Если в процессе сборки изделия деталь подвергается упругим (прокладки, резиновые профили и т. п.) или пластическим (развальцовка, гибка и т. п.) </w:t>
      </w:r>
      <w:r w:rsidR="001146EC" w:rsidRPr="00063BC0">
        <w:t>деформациям</w:t>
      </w:r>
      <w:r w:rsidR="001146EC">
        <w:t xml:space="preserve">, то, при необходимости, </w:t>
      </w:r>
      <w:r w:rsidR="00CD4CFE">
        <w:t xml:space="preserve">дополнительно разрабатывают геометрическую </w:t>
      </w:r>
      <w:r w:rsidR="001146EC">
        <w:t xml:space="preserve">модель(-и) детали в состоянии «как установлено». </w:t>
      </w:r>
    </w:p>
    <w:p w14:paraId="5D6CA952" w14:textId="50F06C7E" w:rsidR="00422D30" w:rsidRPr="00414612" w:rsidRDefault="00422D30" w:rsidP="001146EC">
      <w:pPr>
        <w:pStyle w:val="affa"/>
        <w:rPr>
          <w:color w:val="auto"/>
        </w:rPr>
      </w:pPr>
      <w:r w:rsidRPr="00414612">
        <w:rPr>
          <w:color w:val="auto"/>
        </w:rPr>
        <w:t>Если в процессе сборки изделия деталь подверга</w:t>
      </w:r>
      <w:r w:rsidR="00C5376D">
        <w:rPr>
          <w:color w:val="auto"/>
        </w:rPr>
        <w:t>е</w:t>
      </w:r>
      <w:r w:rsidRPr="00414612">
        <w:rPr>
          <w:color w:val="auto"/>
        </w:rPr>
        <w:t>т</w:t>
      </w:r>
      <w:r w:rsidR="00C5376D">
        <w:rPr>
          <w:color w:val="auto"/>
        </w:rPr>
        <w:t>с</w:t>
      </w:r>
      <w:r w:rsidRPr="00414612">
        <w:rPr>
          <w:color w:val="auto"/>
        </w:rPr>
        <w:t xml:space="preserve">я доработке, то, при необходимости, </w:t>
      </w:r>
      <w:r w:rsidR="00CD4CFE">
        <w:rPr>
          <w:color w:val="auto"/>
        </w:rPr>
        <w:t xml:space="preserve">дополнительно </w:t>
      </w:r>
      <w:r w:rsidRPr="00414612">
        <w:rPr>
          <w:color w:val="auto"/>
        </w:rPr>
        <w:t>разрабатыва</w:t>
      </w:r>
      <w:r w:rsidR="00CD4CFE">
        <w:rPr>
          <w:color w:val="auto"/>
        </w:rPr>
        <w:t>ют</w:t>
      </w:r>
      <w:r w:rsidRPr="00414612">
        <w:rPr>
          <w:color w:val="auto"/>
        </w:rPr>
        <w:t xml:space="preserve"> </w:t>
      </w:r>
      <w:r w:rsidR="00CD4CFE">
        <w:rPr>
          <w:color w:val="auto"/>
        </w:rPr>
        <w:t xml:space="preserve">геометрическую </w:t>
      </w:r>
      <w:r w:rsidRPr="00414612">
        <w:rPr>
          <w:color w:val="auto"/>
        </w:rPr>
        <w:t>модель(-и) детали в состоянии «как доработано».</w:t>
      </w:r>
    </w:p>
    <w:p w14:paraId="76C93B7E" w14:textId="41708AE7" w:rsidR="001146EC" w:rsidRDefault="001146EC" w:rsidP="001146EC">
      <w:pPr>
        <w:pStyle w:val="affa"/>
      </w:pPr>
      <w:r>
        <w:t xml:space="preserve">Правила разработки, идентификации и применения </w:t>
      </w:r>
      <w:r w:rsidR="00CD4CFE">
        <w:t xml:space="preserve">геометрических </w:t>
      </w:r>
      <w:r>
        <w:t>моделей одной детали в разных состояниях устанавливают в стандарте организации с учетом возможностей применяемых</w:t>
      </w:r>
      <w:r w:rsidR="00CB75DD">
        <w:t xml:space="preserve"> </w:t>
      </w:r>
      <w:r w:rsidR="00CD4CFE">
        <w:t>ПСГМ</w:t>
      </w:r>
      <w:r>
        <w:t>.</w:t>
      </w:r>
    </w:p>
    <w:p w14:paraId="783D6757" w14:textId="1A617454" w:rsidR="001146EC" w:rsidRDefault="001146EC" w:rsidP="001146EC">
      <w:pPr>
        <w:pStyle w:val="affa"/>
      </w:pPr>
      <w:r w:rsidRPr="007A05E8">
        <w:t>5.</w:t>
      </w:r>
      <w:r w:rsidR="00606410" w:rsidRPr="007A05E8">
        <w:t>2</w:t>
      </w:r>
      <w:r w:rsidRPr="007A05E8">
        <w:t>.</w:t>
      </w:r>
      <w:r w:rsidR="004C19C7">
        <w:t>7  </w:t>
      </w:r>
      <w:r w:rsidRPr="007A05E8">
        <w:t xml:space="preserve">Подвижную деталь в абсолютной системе координат изделия моделируют </w:t>
      </w:r>
      <w:r w:rsidR="000147CF" w:rsidRPr="007A05E8">
        <w:t>в номинальном или крайн</w:t>
      </w:r>
      <w:r w:rsidR="007A05E8">
        <w:t>ем</w:t>
      </w:r>
      <w:r w:rsidR="000147CF" w:rsidRPr="007A05E8">
        <w:t xml:space="preserve"> положени</w:t>
      </w:r>
      <w:r w:rsidR="007A05E8">
        <w:t>и</w:t>
      </w:r>
      <w:r w:rsidR="000147CF" w:rsidRPr="007A05E8">
        <w:t>.</w:t>
      </w:r>
    </w:p>
    <w:p w14:paraId="4CBDAF76" w14:textId="4B189A11" w:rsidR="008B5482" w:rsidRDefault="008B5482" w:rsidP="004C19C7">
      <w:pPr>
        <w:pStyle w:val="affa"/>
      </w:pPr>
      <w:bookmarkStart w:id="58" w:name="_Hlk172489210"/>
      <w:r>
        <w:t>Траекторию движения и параметры пространства, занимаемого (охватываемого) подвижной деталью при движении, моделируют только в составе вышестоящей сборочной единицы.</w:t>
      </w:r>
    </w:p>
    <w:bookmarkEnd w:id="57"/>
    <w:bookmarkEnd w:id="58"/>
    <w:p w14:paraId="3E1A94D1" w14:textId="4A78F4C5" w:rsidR="00F92DDA" w:rsidRDefault="00F92DDA" w:rsidP="00F92DDA">
      <w:pPr>
        <w:pStyle w:val="affa"/>
      </w:pPr>
      <w:r w:rsidRPr="007A05E8">
        <w:t>5.</w:t>
      </w:r>
      <w:r w:rsidR="00606410" w:rsidRPr="007A05E8">
        <w:t>2</w:t>
      </w:r>
      <w:r w:rsidRPr="007A05E8">
        <w:t>.</w:t>
      </w:r>
      <w:r w:rsidR="00ED4175">
        <w:t>9</w:t>
      </w:r>
      <w:r w:rsidR="004C19C7">
        <w:t>  </w:t>
      </w:r>
      <w:r w:rsidR="000147CF" w:rsidRPr="007A05E8">
        <w:t>Моделирование технологических припусков в рабочей ЭМД не допускается. В случае необходимости моделирования припусков для последующей обработки, наладки, доводки и т.п. следует создавать связанную технологическую ЭГМ. Правила разработки и обозначения таких ЭГМ устанавливают в стандарте организации.</w:t>
      </w:r>
    </w:p>
    <w:p w14:paraId="530B64A0" w14:textId="7B22FFBA" w:rsidR="009D779A" w:rsidRDefault="008B3E6D" w:rsidP="009D779A">
      <w:pPr>
        <w:pStyle w:val="affa"/>
      </w:pPr>
      <w:bookmarkStart w:id="59" w:name="_Hlk172489225"/>
      <w:r>
        <w:t>5</w:t>
      </w:r>
      <w:r w:rsidR="009D779A">
        <w:t>.</w:t>
      </w:r>
      <w:r w:rsidR="00606410">
        <w:t>2</w:t>
      </w:r>
      <w:r w:rsidR="009D779A">
        <w:t>.</w:t>
      </w:r>
      <w:r w:rsidR="00ED4175">
        <w:t>10</w:t>
      </w:r>
      <w:r w:rsidR="004C19C7">
        <w:t>  </w:t>
      </w:r>
      <w:r w:rsidR="00FB6B1E">
        <w:t xml:space="preserve">В </w:t>
      </w:r>
      <w:r w:rsidR="0019641E">
        <w:t xml:space="preserve">рабочей ЭМД </w:t>
      </w:r>
      <w:r w:rsidR="00FB6B1E">
        <w:t xml:space="preserve">не </w:t>
      </w:r>
      <w:r w:rsidR="004E5DF7">
        <w:t>допускается использование стилей геометрических элементов (</w:t>
      </w:r>
      <w:r w:rsidR="004B0BA7">
        <w:t>ц</w:t>
      </w:r>
      <w:r w:rsidR="009D779A" w:rsidRPr="00E164C0">
        <w:t xml:space="preserve">вета, </w:t>
      </w:r>
      <w:r w:rsidR="009D779A">
        <w:t>текстуры</w:t>
      </w:r>
      <w:r w:rsidR="004E5DF7">
        <w:t xml:space="preserve">, </w:t>
      </w:r>
      <w:r w:rsidR="009D779A" w:rsidRPr="00E164C0">
        <w:t>прозрачност</w:t>
      </w:r>
      <w:r w:rsidR="003B74ED">
        <w:t>ь</w:t>
      </w:r>
      <w:r w:rsidR="004E5DF7">
        <w:t xml:space="preserve"> и т. п.)</w:t>
      </w:r>
      <w:r w:rsidR="009D779A">
        <w:t xml:space="preserve"> для установления требований к </w:t>
      </w:r>
      <w:r w:rsidR="004B0BA7">
        <w:t xml:space="preserve">изготовлению и </w:t>
      </w:r>
      <w:r w:rsidR="009D779A">
        <w:t>контролю детали.</w:t>
      </w:r>
    </w:p>
    <w:p w14:paraId="4331B72B" w14:textId="2F437BBD" w:rsidR="009D779A" w:rsidRPr="007A05E8" w:rsidRDefault="004647C5" w:rsidP="009D779A">
      <w:pPr>
        <w:pStyle w:val="affa"/>
        <w:rPr>
          <w:strike/>
          <w:sz w:val="20"/>
          <w:szCs w:val="20"/>
        </w:rPr>
      </w:pPr>
      <w:r w:rsidRPr="004647C5">
        <w:rPr>
          <w:spacing w:val="40"/>
          <w:sz w:val="20"/>
          <w:szCs w:val="20"/>
        </w:rPr>
        <w:t>Примечание</w:t>
      </w:r>
      <w:r w:rsidR="00A315D0">
        <w:rPr>
          <w:spacing w:val="40"/>
          <w:sz w:val="20"/>
          <w:szCs w:val="20"/>
        </w:rPr>
        <w:t xml:space="preserve"> </w:t>
      </w:r>
      <w:r w:rsidR="00A315D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D779A" w:rsidRPr="004647C5">
        <w:rPr>
          <w:sz w:val="20"/>
          <w:szCs w:val="20"/>
        </w:rPr>
        <w:t xml:space="preserve">В </w:t>
      </w:r>
      <w:r w:rsidR="004B0BA7">
        <w:rPr>
          <w:sz w:val="20"/>
          <w:szCs w:val="20"/>
        </w:rPr>
        <w:t xml:space="preserve">виде исключения </w:t>
      </w:r>
      <w:r w:rsidR="009D779A" w:rsidRPr="004647C5">
        <w:rPr>
          <w:sz w:val="20"/>
          <w:szCs w:val="20"/>
        </w:rPr>
        <w:t xml:space="preserve">допускается использование цвета для установления отдельных требований к изготовлению (например, шероховатости), если это </w:t>
      </w:r>
      <w:r w:rsidR="004B0BA7" w:rsidRPr="004647C5">
        <w:rPr>
          <w:sz w:val="20"/>
          <w:szCs w:val="20"/>
        </w:rPr>
        <w:t xml:space="preserve">установлено в </w:t>
      </w:r>
      <w:r w:rsidR="004B0BA7">
        <w:rPr>
          <w:sz w:val="20"/>
          <w:szCs w:val="20"/>
        </w:rPr>
        <w:t>стандартах</w:t>
      </w:r>
      <w:r w:rsidR="004B0BA7" w:rsidRPr="004647C5">
        <w:rPr>
          <w:sz w:val="20"/>
          <w:szCs w:val="20"/>
        </w:rPr>
        <w:t xml:space="preserve"> организации</w:t>
      </w:r>
      <w:r w:rsidR="007A05E8" w:rsidRPr="007A05E8">
        <w:rPr>
          <w:sz w:val="20"/>
          <w:szCs w:val="20"/>
        </w:rPr>
        <w:t>.</w:t>
      </w:r>
    </w:p>
    <w:p w14:paraId="0301746E" w14:textId="4A5A3858" w:rsidR="004E5DF7" w:rsidRDefault="004E5DF7" w:rsidP="009D779A">
      <w:pPr>
        <w:pStyle w:val="affa"/>
      </w:pPr>
      <w:r w:rsidRPr="00825E0C">
        <w:t>5.2.</w:t>
      </w:r>
      <w:r w:rsidR="00ED4175">
        <w:t>11</w:t>
      </w:r>
      <w:r w:rsidR="004C19C7">
        <w:t>  </w:t>
      </w:r>
      <w:r>
        <w:t>При разработке рабочей ЭМД могут использоваться необходимые элементы вспомогательной геометрии, в том числе элементы конструктивной обстановки</w:t>
      </w:r>
      <w:r w:rsidRPr="002224A9">
        <w:t>.</w:t>
      </w:r>
    </w:p>
    <w:p w14:paraId="27B3FB17" w14:textId="28595F4D" w:rsidR="00CB7635" w:rsidRDefault="00CB7635" w:rsidP="009D779A">
      <w:pPr>
        <w:pStyle w:val="affa"/>
      </w:pPr>
      <w:r>
        <w:t>Элементы конструктивной обстановки должны быть исключены из рабочей ЭМД перед ее утверждением.</w:t>
      </w:r>
    </w:p>
    <w:p w14:paraId="658EED44" w14:textId="36FEDE93" w:rsidR="001D5658" w:rsidRPr="00825E0C" w:rsidRDefault="001D5658" w:rsidP="009D779A">
      <w:pPr>
        <w:pStyle w:val="affa"/>
      </w:pPr>
      <w:r>
        <w:t>5.2.12  </w:t>
      </w:r>
      <w:r>
        <w:t>Показывать сложные разрезы допускается только на аксонометрических видах ЭГМ.</w:t>
      </w:r>
    </w:p>
    <w:bookmarkEnd w:id="59"/>
    <w:p w14:paraId="29E072C9" w14:textId="5A176364" w:rsidR="00EB1882" w:rsidRDefault="00EB1882" w:rsidP="00F92DDA">
      <w:pPr>
        <w:pStyle w:val="20"/>
      </w:pPr>
      <w:r>
        <w:lastRenderedPageBreak/>
        <w:t>5.3 Упрощения</w:t>
      </w:r>
      <w:r w:rsidR="006967C0">
        <w:t xml:space="preserve"> при выполнении </w:t>
      </w:r>
      <w:r w:rsidR="00CD4CFE">
        <w:t>геометрической модели детали</w:t>
      </w:r>
    </w:p>
    <w:p w14:paraId="526D2F46" w14:textId="6CA7BE4B" w:rsidR="00EB1882" w:rsidRDefault="004E5DF7" w:rsidP="00EB1882">
      <w:pPr>
        <w:pStyle w:val="affa"/>
      </w:pPr>
      <w:r>
        <w:t>5.3.1</w:t>
      </w:r>
      <w:r w:rsidR="004C19C7">
        <w:t>  </w:t>
      </w:r>
      <w:r w:rsidR="00EB1882" w:rsidRPr="007309A8">
        <w:t xml:space="preserve">Допускается выполнять упрощённое изображение отдельных геометрических элементов </w:t>
      </w:r>
      <w:r>
        <w:t xml:space="preserve">детали </w:t>
      </w:r>
      <w:r w:rsidR="00EB1882" w:rsidRPr="007309A8">
        <w:t>(</w:t>
      </w:r>
      <w:proofErr w:type="spellStart"/>
      <w:r w:rsidR="00EB1882" w:rsidRPr="007309A8">
        <w:t>резьб</w:t>
      </w:r>
      <w:proofErr w:type="spellEnd"/>
      <w:r w:rsidR="00EB1882" w:rsidRPr="007309A8">
        <w:t>, гравировок и т.</w:t>
      </w:r>
      <w:r w:rsidR="00CB7635">
        <w:t> </w:t>
      </w:r>
      <w:r w:rsidR="00EB1882" w:rsidRPr="007309A8">
        <w:t>п.) при условии однозначного указания технических требований к таким геометрическим элементам</w:t>
      </w:r>
      <w:r w:rsidR="00CB7635">
        <w:t xml:space="preserve"> </w:t>
      </w:r>
      <w:r w:rsidR="00774AD1">
        <w:t>в текстово</w:t>
      </w:r>
      <w:r w:rsidR="00A7308B">
        <w:t>-</w:t>
      </w:r>
      <w:r w:rsidR="00774AD1">
        <w:t>графической форме</w:t>
      </w:r>
      <w:r w:rsidR="00EB1882" w:rsidRPr="007309A8">
        <w:t>.</w:t>
      </w:r>
    </w:p>
    <w:p w14:paraId="775958CB" w14:textId="0CF08B9A" w:rsidR="00CB7635" w:rsidRDefault="00CB7635" w:rsidP="00CB7635">
      <w:pPr>
        <w:pStyle w:val="affa"/>
      </w:pPr>
      <w:r>
        <w:t>5.3.2</w:t>
      </w:r>
      <w:r w:rsidR="004C19C7">
        <w:t>  </w:t>
      </w:r>
      <w:r w:rsidR="00711045">
        <w:t>В</w:t>
      </w:r>
      <w:r>
        <w:t xml:space="preserve"> геометрической модели детали </w:t>
      </w:r>
      <w:r w:rsidR="00D0657D">
        <w:t>допускается</w:t>
      </w:r>
      <w:r w:rsidR="00D0657D" w:rsidRPr="00704B2D">
        <w:t xml:space="preserve"> </w:t>
      </w:r>
      <w:r w:rsidR="00D0657D">
        <w:t>условно (</w:t>
      </w:r>
      <w:r w:rsidR="00886E8F">
        <w:t xml:space="preserve">например, </w:t>
      </w:r>
      <w:r w:rsidR="00D0657D">
        <w:t xml:space="preserve">пунктирной линией в начале и конце) показывать </w:t>
      </w:r>
      <w:r w:rsidRPr="00704B2D">
        <w:t>наружный/внутренний диаметр резьбы</w:t>
      </w:r>
      <w:r w:rsidR="00D0657D">
        <w:t xml:space="preserve">. </w:t>
      </w:r>
    </w:p>
    <w:p w14:paraId="4536FF0C" w14:textId="71F40382" w:rsidR="00D0657D" w:rsidRPr="00704B2D" w:rsidRDefault="00D0657D" w:rsidP="00CB7635">
      <w:pPr>
        <w:pStyle w:val="affa"/>
      </w:pPr>
      <w:r>
        <w:t xml:space="preserve">Допуски и другие технические требования к выполнению резьбы приводят в </w:t>
      </w:r>
      <w:r w:rsidR="00A7308B">
        <w:t xml:space="preserve">текстово-графической форме </w:t>
      </w:r>
      <w:r w:rsidR="00711045">
        <w:t>в соответствии с действующими документами по стандартизации</w:t>
      </w:r>
      <w:r>
        <w:t>.</w:t>
      </w:r>
    </w:p>
    <w:p w14:paraId="4310C9EB" w14:textId="77777777" w:rsidR="00D0657D" w:rsidRDefault="00D0657D" w:rsidP="00825E0C">
      <w:pPr>
        <w:pStyle w:val="affa"/>
        <w:ind w:firstLine="0"/>
        <w:jc w:val="center"/>
      </w:pPr>
      <w:r w:rsidRPr="00D0657D">
        <w:rPr>
          <w:noProof/>
          <w:lang w:eastAsia="ru-RU"/>
        </w:rPr>
        <w:drawing>
          <wp:inline distT="0" distB="0" distL="0" distR="0" wp14:anchorId="674E38A8" wp14:editId="3EE0634B">
            <wp:extent cx="6152515" cy="3070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5683" w14:textId="06B925A2" w:rsidR="00D0657D" w:rsidRPr="004C19C7" w:rsidRDefault="00BB2D6A" w:rsidP="00825E0C">
      <w:pPr>
        <w:pStyle w:val="affa"/>
        <w:ind w:firstLine="0"/>
        <w:jc w:val="center"/>
        <w:rPr>
          <w:sz w:val="22"/>
          <w:szCs w:val="24"/>
        </w:rPr>
      </w:pPr>
      <w:r w:rsidRPr="004C19C7">
        <w:rPr>
          <w:sz w:val="20"/>
          <w:szCs w:val="24"/>
        </w:rPr>
        <w:t xml:space="preserve">Рисунок </w:t>
      </w:r>
      <w:r w:rsidR="00711045" w:rsidRPr="004C19C7">
        <w:rPr>
          <w:sz w:val="20"/>
          <w:szCs w:val="24"/>
        </w:rPr>
        <w:t xml:space="preserve">1 </w:t>
      </w:r>
      <w:r w:rsidRPr="004C19C7">
        <w:rPr>
          <w:sz w:val="20"/>
          <w:szCs w:val="24"/>
        </w:rPr>
        <w:t xml:space="preserve">– </w:t>
      </w:r>
      <w:r w:rsidR="00D0657D" w:rsidRPr="004C19C7">
        <w:rPr>
          <w:sz w:val="20"/>
          <w:szCs w:val="24"/>
        </w:rPr>
        <w:t xml:space="preserve">Пример упрощенного изображения резьбы в геометрической модели </w:t>
      </w:r>
      <w:r w:rsidRPr="004C19C7">
        <w:rPr>
          <w:sz w:val="20"/>
          <w:szCs w:val="24"/>
        </w:rPr>
        <w:t>детали</w:t>
      </w:r>
    </w:p>
    <w:p w14:paraId="7A31B84C" w14:textId="696F0821" w:rsidR="00BB2D6A" w:rsidRDefault="00711045" w:rsidP="00B83B1C">
      <w:pPr>
        <w:pStyle w:val="affa"/>
        <w:spacing w:before="120"/>
      </w:pPr>
      <w:r>
        <w:t>5.3.3</w:t>
      </w:r>
      <w:r w:rsidR="004C19C7">
        <w:t>  </w:t>
      </w:r>
      <w:r>
        <w:t>Рекомендуется применять следующие правила условного обозначения резьбы:</w:t>
      </w:r>
    </w:p>
    <w:p w14:paraId="1837D599" w14:textId="47FA6E40" w:rsidR="00711045" w:rsidRDefault="00711045" w:rsidP="00EB1882">
      <w:pPr>
        <w:pStyle w:val="affa"/>
      </w:pPr>
      <w:r>
        <w:t>-</w:t>
      </w:r>
      <w:r w:rsidR="004C19C7">
        <w:t>  </w:t>
      </w:r>
      <w:r>
        <w:t xml:space="preserve">для вала – диаметр вала следует выполнять равным номинальному диаметру резьбы, условное обозначение резьбы пунктиром приводят на уровне внутреннего диаметра резьбы </w:t>
      </w:r>
      <w:r w:rsidRPr="00825E0C">
        <w:t>[</w:t>
      </w:r>
      <w:r>
        <w:t>рисунок 2 а)</w:t>
      </w:r>
      <w:r w:rsidRPr="00825E0C">
        <w:t>]</w:t>
      </w:r>
      <w:r>
        <w:t>;</w:t>
      </w:r>
    </w:p>
    <w:p w14:paraId="2A08581C" w14:textId="367E8200" w:rsidR="00711045" w:rsidRDefault="00711045" w:rsidP="00EB1882">
      <w:pPr>
        <w:pStyle w:val="affa"/>
      </w:pPr>
      <w:r>
        <w:t>-</w:t>
      </w:r>
      <w:r w:rsidR="004C19C7">
        <w:t>  </w:t>
      </w:r>
      <w:r>
        <w:t xml:space="preserve">для отверстия – диаметр отверстия следует выполнять равным внутреннему диаметру резьбы, условное обозначение резьбы пунктиром приводят на уровне номинального диаметра резьбы </w:t>
      </w:r>
      <w:r w:rsidRPr="00825E0C">
        <w:t>[</w:t>
      </w:r>
      <w:r>
        <w:t>рисунок 2 б)</w:t>
      </w:r>
      <w:r w:rsidRPr="00825E0C">
        <w:t>]</w:t>
      </w:r>
      <w:r>
        <w:t>.</w:t>
      </w:r>
    </w:p>
    <w:p w14:paraId="01DE663C" w14:textId="62F3FE0A" w:rsidR="00711045" w:rsidRDefault="00DD34FA" w:rsidP="00C5376D">
      <w:pPr>
        <w:pStyle w:val="affa"/>
        <w:ind w:firstLine="0"/>
        <w:jc w:val="center"/>
      </w:pPr>
      <w:r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drawing>
          <wp:inline distT="0" distB="0" distL="0" distR="0" wp14:anchorId="4565C2EA" wp14:editId="29C10EF2">
            <wp:extent cx="4959511" cy="2268000"/>
            <wp:effectExtent l="0" t="0" r="0" b="0"/>
            <wp:docPr id="18899074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07405" name="Рисунок 1889907405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2" t="7885" r="4808" b="8833"/>
                    <a:stretch/>
                  </pic:blipFill>
                  <pic:spPr bwMode="auto">
                    <a:xfrm>
                      <a:off x="0" y="0"/>
                      <a:ext cx="4988815" cy="228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25B8B" w14:textId="7EF13F79" w:rsidR="00AD1A47" w:rsidRPr="00DD34FA" w:rsidRDefault="00AD1A47" w:rsidP="00825E0C">
      <w:pPr>
        <w:pStyle w:val="affa"/>
        <w:jc w:val="center"/>
        <w:rPr>
          <w:sz w:val="20"/>
          <w:szCs w:val="24"/>
        </w:rPr>
      </w:pPr>
      <w:r w:rsidRPr="00DD34FA">
        <w:rPr>
          <w:sz w:val="20"/>
          <w:szCs w:val="24"/>
        </w:rPr>
        <w:t>Рисунок 2 – Ортогональная проекция геометрической модели детали с условным изображением резьбы.</w:t>
      </w:r>
    </w:p>
    <w:p w14:paraId="41BB74E9" w14:textId="182F730C" w:rsidR="00EB1882" w:rsidRDefault="004E5DF7" w:rsidP="00EB1882">
      <w:pPr>
        <w:pStyle w:val="affa"/>
      </w:pPr>
      <w:r>
        <w:t>5.3.</w:t>
      </w:r>
      <w:r w:rsidR="00B83B1C">
        <w:t>4</w:t>
      </w:r>
      <w:r w:rsidR="004C19C7">
        <w:t>  </w:t>
      </w:r>
      <w:r w:rsidR="00EB1882" w:rsidRPr="007309A8">
        <w:t>Допускается упрощённое изображение фасок, скруглений,</w:t>
      </w:r>
      <w:r w:rsidR="00AD1A47">
        <w:t xml:space="preserve"> притуплений острых кромок,</w:t>
      </w:r>
      <w:r w:rsidR="00EB1882" w:rsidRPr="007309A8">
        <w:t xml:space="preserve"> штамповочных и литейных радиусов и уклонов только в случаях, </w:t>
      </w:r>
      <w:r w:rsidR="00A7308B">
        <w:t xml:space="preserve">когда к ним не предъявляются требования к изготовлению и контролю и они </w:t>
      </w:r>
      <w:r w:rsidR="00EB1882" w:rsidRPr="007309A8">
        <w:t xml:space="preserve">не оказывают существенного влияния на </w:t>
      </w:r>
      <w:proofErr w:type="spellStart"/>
      <w:r w:rsidR="00EB1882" w:rsidRPr="007309A8">
        <w:t>массо</w:t>
      </w:r>
      <w:proofErr w:type="spellEnd"/>
      <w:r w:rsidR="00EB1882" w:rsidRPr="007309A8">
        <w:t>-инерционные характеристики.</w:t>
      </w:r>
    </w:p>
    <w:p w14:paraId="7F958724" w14:textId="787A78E5" w:rsidR="00EB1882" w:rsidRPr="00B83B1C" w:rsidRDefault="00B83B1C" w:rsidP="00B83B1C">
      <w:pPr>
        <w:pStyle w:val="affa"/>
      </w:pPr>
      <w:r>
        <w:t>5.3.5</w:t>
      </w:r>
      <w:r w:rsidR="004C19C7">
        <w:t>  </w:t>
      </w:r>
      <w:r>
        <w:t xml:space="preserve">В геометрической модели детали допускается </w:t>
      </w:r>
      <w:r w:rsidRPr="00B83B1C">
        <w:t>не моделир</w:t>
      </w:r>
      <w:r>
        <w:t>овать</w:t>
      </w:r>
      <w:r w:rsidRPr="00B83B1C">
        <w:t xml:space="preserve"> отдельные слои издел</w:t>
      </w:r>
      <w:r>
        <w:t xml:space="preserve">ий из композиционных материалов и </w:t>
      </w:r>
      <w:r w:rsidRPr="00B83B1C">
        <w:t>структур</w:t>
      </w:r>
      <w:r>
        <w:t>у</w:t>
      </w:r>
      <w:r w:rsidRPr="00B83B1C">
        <w:t xml:space="preserve"> сотового заполнителя</w:t>
      </w:r>
      <w:r>
        <w:t xml:space="preserve">. </w:t>
      </w:r>
    </w:p>
    <w:p w14:paraId="10B47D78" w14:textId="45EE2247" w:rsidR="00AD1A47" w:rsidRPr="003B3956" w:rsidRDefault="00AD1A47" w:rsidP="00A37D7A">
      <w:pPr>
        <w:pStyle w:val="20"/>
      </w:pPr>
      <w:r w:rsidRPr="003B3956">
        <w:t xml:space="preserve">5.4 </w:t>
      </w:r>
      <w:r w:rsidR="003B3956" w:rsidRPr="003B3956">
        <w:t>Т</w:t>
      </w:r>
      <w:r w:rsidRPr="003B3956">
        <w:t>ребовани</w:t>
      </w:r>
      <w:r w:rsidR="003B3956">
        <w:t>я</w:t>
      </w:r>
      <w:r w:rsidRPr="003B3956">
        <w:t xml:space="preserve"> к изготовлению и контролю детали</w:t>
      </w:r>
    </w:p>
    <w:p w14:paraId="5BA5E5A4" w14:textId="6CF6F16A" w:rsidR="003B3956" w:rsidRDefault="006815C6" w:rsidP="009974E2">
      <w:pPr>
        <w:pStyle w:val="affa"/>
        <w:rPr>
          <w:highlight w:val="yellow"/>
        </w:rPr>
      </w:pPr>
      <w:r w:rsidRPr="00A7308B">
        <w:t>5.4.1</w:t>
      </w:r>
      <w:r w:rsidR="004C19C7">
        <w:t>  </w:t>
      </w:r>
      <w:r w:rsidR="003B3956" w:rsidRPr="00A7308B">
        <w:t xml:space="preserve">Требования к изготовлению и контролю детали в ЭМД могут быть выражены геометрическими </w:t>
      </w:r>
      <w:r w:rsidR="00BC5B7B" w:rsidRPr="00A7308B">
        <w:t>данными</w:t>
      </w:r>
      <w:r w:rsidR="00CC582F" w:rsidRPr="00A7308B">
        <w:t>,</w:t>
      </w:r>
      <w:r w:rsidR="00BC5B7B" w:rsidRPr="00A7308B">
        <w:t xml:space="preserve"> содержащимися непосредственно в </w:t>
      </w:r>
      <w:r w:rsidR="003B3956" w:rsidRPr="00A7308B">
        <w:t>геометрическ</w:t>
      </w:r>
      <w:r w:rsidR="00CC582F" w:rsidRPr="00A7308B">
        <w:t>ой</w:t>
      </w:r>
      <w:r w:rsidR="003B3956" w:rsidRPr="00A7308B">
        <w:t xml:space="preserve"> модел</w:t>
      </w:r>
      <w:r w:rsidR="00CC582F" w:rsidRPr="00A7308B">
        <w:t>и</w:t>
      </w:r>
      <w:r w:rsidR="003B3956" w:rsidRPr="00A7308B">
        <w:t xml:space="preserve"> детали</w:t>
      </w:r>
      <w:r w:rsidR="00A7308B" w:rsidRPr="00A7308B">
        <w:t xml:space="preserve">, а также </w:t>
      </w:r>
      <w:r w:rsidR="00BC5B7B" w:rsidRPr="00A7308B">
        <w:t>в текстово-графической форме</w:t>
      </w:r>
      <w:r w:rsidR="00DD34FA" w:rsidRPr="00DD34FA">
        <w:t>.</w:t>
      </w:r>
    </w:p>
    <w:p w14:paraId="009113BA" w14:textId="188CA3E0" w:rsidR="006815C6" w:rsidRDefault="003B3956" w:rsidP="009974E2">
      <w:pPr>
        <w:pStyle w:val="affa"/>
      </w:pPr>
      <w:r w:rsidRPr="003B3956">
        <w:t>5.4.2</w:t>
      </w:r>
      <w:r w:rsidR="004C19C7">
        <w:t>  </w:t>
      </w:r>
      <w:r w:rsidRPr="003B3956">
        <w:t>Т</w:t>
      </w:r>
      <w:r w:rsidR="006815C6" w:rsidRPr="003B3956">
        <w:t>ребования к изготовлению и контролю детали</w:t>
      </w:r>
      <w:r w:rsidR="00CC582F">
        <w:t xml:space="preserve"> в текстово-графической форме </w:t>
      </w:r>
      <w:r w:rsidR="006815C6" w:rsidRPr="003B3956">
        <w:t>могут включать:</w:t>
      </w:r>
    </w:p>
    <w:p w14:paraId="1A734FA5" w14:textId="03BF5AAB" w:rsidR="00A855A0" w:rsidRDefault="006815C6" w:rsidP="009974E2">
      <w:pPr>
        <w:pStyle w:val="affa"/>
      </w:pPr>
      <w:r>
        <w:t xml:space="preserve">- </w:t>
      </w:r>
      <w:r w:rsidR="00A855A0">
        <w:t>требования к материалу или полуфабрикату для изготовления детали;</w:t>
      </w:r>
    </w:p>
    <w:p w14:paraId="155FC7CF" w14:textId="5C0D428F" w:rsidR="006815C6" w:rsidRDefault="00A855A0" w:rsidP="009974E2">
      <w:pPr>
        <w:pStyle w:val="affa"/>
      </w:pPr>
      <w:r>
        <w:t xml:space="preserve">- </w:t>
      </w:r>
      <w:r w:rsidR="006815C6">
        <w:t>предельные отклонения от номинальных размеров;</w:t>
      </w:r>
    </w:p>
    <w:p w14:paraId="10EF19DF" w14:textId="4CE82812" w:rsidR="006815C6" w:rsidRDefault="006815C6" w:rsidP="009974E2">
      <w:pPr>
        <w:pStyle w:val="affa"/>
      </w:pPr>
      <w:r>
        <w:t>- допуски формы и расположения поверхностей;</w:t>
      </w:r>
    </w:p>
    <w:p w14:paraId="3FC03CC5" w14:textId="43B6988E" w:rsidR="006815C6" w:rsidRDefault="006815C6" w:rsidP="009974E2">
      <w:pPr>
        <w:pStyle w:val="affa"/>
      </w:pPr>
      <w:r>
        <w:t>- допуски и посадки конусов;</w:t>
      </w:r>
    </w:p>
    <w:p w14:paraId="5F867154" w14:textId="681E1AD8" w:rsidR="006815C6" w:rsidRDefault="006815C6" w:rsidP="009974E2">
      <w:pPr>
        <w:pStyle w:val="affa"/>
      </w:pPr>
      <w:r>
        <w:t>- требования к шероховатости поверхности;</w:t>
      </w:r>
    </w:p>
    <w:p w14:paraId="4F075A40" w14:textId="5B8019F6" w:rsidR="006815C6" w:rsidRDefault="006815C6" w:rsidP="009974E2">
      <w:pPr>
        <w:pStyle w:val="affa"/>
      </w:pPr>
      <w:r>
        <w:t>- требования к покрытиям и другим видам обработки;</w:t>
      </w:r>
    </w:p>
    <w:p w14:paraId="6BACB3F1" w14:textId="5C70E47B" w:rsidR="006815C6" w:rsidRDefault="006815C6" w:rsidP="009974E2">
      <w:pPr>
        <w:pStyle w:val="affa"/>
      </w:pPr>
      <w:r>
        <w:t>- указания о маркировании и клеймении деталей;</w:t>
      </w:r>
    </w:p>
    <w:p w14:paraId="0598AA2E" w14:textId="1A64FC18" w:rsidR="00A855A0" w:rsidRDefault="0027749F" w:rsidP="009974E2">
      <w:pPr>
        <w:pStyle w:val="affa"/>
      </w:pPr>
      <w:r>
        <w:t xml:space="preserve">- </w:t>
      </w:r>
      <w:r w:rsidR="00A855A0">
        <w:t>другую необходимую информацию</w:t>
      </w:r>
      <w:r w:rsidR="008F559F">
        <w:t xml:space="preserve"> (в том числе технические требования и </w:t>
      </w:r>
      <w:proofErr w:type="spellStart"/>
      <w:r w:rsidR="008F559F">
        <w:t>теническую</w:t>
      </w:r>
      <w:proofErr w:type="spellEnd"/>
      <w:r w:rsidR="008F559F">
        <w:t xml:space="preserve"> характеристику)</w:t>
      </w:r>
      <w:r w:rsidR="00A855A0">
        <w:t>.</w:t>
      </w:r>
    </w:p>
    <w:p w14:paraId="6D4544F9" w14:textId="34676C85" w:rsidR="000E33F8" w:rsidRDefault="000E33F8" w:rsidP="000E33F8">
      <w:pPr>
        <w:pStyle w:val="affa"/>
      </w:pPr>
      <w:r>
        <w:t>5.4.3</w:t>
      </w:r>
      <w:r w:rsidR="004C19C7">
        <w:t>  </w:t>
      </w:r>
      <w:r w:rsidR="00CC582F">
        <w:t>Т</w:t>
      </w:r>
      <w:r>
        <w:t xml:space="preserve">ребования </w:t>
      </w:r>
      <w:r w:rsidR="00CC582F">
        <w:t xml:space="preserve">в соответствии с 5.4.2 </w:t>
      </w:r>
      <w:r>
        <w:t>могут быть выполнены:</w:t>
      </w:r>
    </w:p>
    <w:p w14:paraId="1573E8DD" w14:textId="77777777" w:rsidR="000E33F8" w:rsidRPr="005823EC" w:rsidRDefault="000E33F8" w:rsidP="000E33F8">
      <w:pPr>
        <w:pStyle w:val="affa"/>
      </w:pPr>
      <w:r>
        <w:t>-  </w:t>
      </w:r>
      <w:r w:rsidRPr="005823EC">
        <w:t>в виде атрибутов и</w:t>
      </w:r>
      <w:r>
        <w:t xml:space="preserve"> </w:t>
      </w:r>
      <w:r w:rsidRPr="005823EC">
        <w:t>(или) аннотаций в ЭМД</w:t>
      </w:r>
      <w:r>
        <w:t xml:space="preserve"> </w:t>
      </w:r>
      <w:bookmarkStart w:id="60" w:name="_Hlk172375808"/>
      <w:r>
        <w:t xml:space="preserve"> – предпочтительный способ</w:t>
      </w:r>
      <w:r w:rsidRPr="005823EC">
        <w:t>;</w:t>
      </w:r>
      <w:bookmarkEnd w:id="60"/>
    </w:p>
    <w:p w14:paraId="1AB9290D" w14:textId="56139E78" w:rsidR="000E33F8" w:rsidRDefault="000E33F8" w:rsidP="000E33F8">
      <w:pPr>
        <w:pStyle w:val="affa"/>
      </w:pPr>
      <w:r>
        <w:lastRenderedPageBreak/>
        <w:t>-  </w:t>
      </w:r>
      <w:r w:rsidR="008F559F" w:rsidRPr="004C19C7">
        <w:t xml:space="preserve">в виде отдельного </w:t>
      </w:r>
      <w:r w:rsidR="008F559F">
        <w:t>документа (электронного или бумажного)</w:t>
      </w:r>
      <w:r w:rsidR="008F559F" w:rsidRPr="004C19C7">
        <w:t xml:space="preserve"> или информационного объекта, связанного с ЭМД</w:t>
      </w:r>
      <w:r w:rsidR="008F559F" w:rsidRPr="005823EC">
        <w:t xml:space="preserve"> </w:t>
      </w:r>
      <w:r w:rsidR="002855E6">
        <w:t>(</w:t>
      </w:r>
      <w:r w:rsidRPr="00C62483">
        <w:rPr>
          <w:color w:val="auto"/>
        </w:rPr>
        <w:t>вспомогательн</w:t>
      </w:r>
      <w:r w:rsidR="002855E6">
        <w:rPr>
          <w:color w:val="auto"/>
        </w:rPr>
        <w:t>ый</w:t>
      </w:r>
      <w:r w:rsidRPr="00C62483">
        <w:rPr>
          <w:color w:val="auto"/>
        </w:rPr>
        <w:t xml:space="preserve"> че</w:t>
      </w:r>
      <w:r w:rsidRPr="005823EC">
        <w:t>ртеж</w:t>
      </w:r>
      <w:r>
        <w:t xml:space="preserve"> </w:t>
      </w:r>
      <w:r w:rsidR="002855E6">
        <w:t>или документ с техническими требованиями)</w:t>
      </w:r>
      <w:r>
        <w:t>;</w:t>
      </w:r>
    </w:p>
    <w:p w14:paraId="4C688521" w14:textId="77777777" w:rsidR="000E33F8" w:rsidRDefault="000E33F8" w:rsidP="000E33F8">
      <w:pPr>
        <w:pStyle w:val="affa"/>
      </w:pPr>
      <w:r>
        <w:t>-  комбинированным способом.</w:t>
      </w:r>
    </w:p>
    <w:p w14:paraId="60C81FAC" w14:textId="77777777" w:rsidR="000E33F8" w:rsidRPr="007F175E" w:rsidRDefault="000E33F8" w:rsidP="000E33F8">
      <w:pPr>
        <w:pStyle w:val="affb"/>
      </w:pPr>
      <w:r w:rsidRPr="00E65724">
        <w:rPr>
          <w:spacing w:val="40"/>
        </w:rPr>
        <w:t>Примечание</w:t>
      </w:r>
      <w:r>
        <w:t xml:space="preserve"> – </w:t>
      </w:r>
      <w:r w:rsidRPr="00EB6DA5">
        <w:t>Для изделий, разрабатываемых по заказу государственного заказчика</w:t>
      </w:r>
      <w:r>
        <w:t>, применение вспомогательного чертежа должно быть согласовано с представителем заказчика.</w:t>
      </w:r>
    </w:p>
    <w:p w14:paraId="6A522AEA" w14:textId="3EB9BCED" w:rsidR="000E33F8" w:rsidRDefault="000E33F8" w:rsidP="008801D3">
      <w:pPr>
        <w:pStyle w:val="affa"/>
      </w:pPr>
      <w:r w:rsidRPr="0019641E">
        <w:t xml:space="preserve">Примеры </w:t>
      </w:r>
      <w:r>
        <w:t xml:space="preserve">геометрической модели детали </w:t>
      </w:r>
      <w:r w:rsidRPr="0019641E">
        <w:t>с аннотациями приведены в приложении А</w:t>
      </w:r>
      <w:r>
        <w:t>.</w:t>
      </w:r>
    </w:p>
    <w:p w14:paraId="02609D7C" w14:textId="2C7F2CF3" w:rsidR="00F14FAD" w:rsidRDefault="00A855A0" w:rsidP="008801D3">
      <w:pPr>
        <w:pStyle w:val="affa"/>
      </w:pPr>
      <w:r w:rsidRPr="00A7308B">
        <w:t>5.4.</w:t>
      </w:r>
      <w:r w:rsidR="00C5376D">
        <w:t>4</w:t>
      </w:r>
      <w:r w:rsidR="004C19C7">
        <w:t>  </w:t>
      </w:r>
      <w:r w:rsidR="003B3956" w:rsidRPr="00A7308B">
        <w:t>Общие т</w:t>
      </w:r>
      <w:r w:rsidR="00F14FAD" w:rsidRPr="00A7308B">
        <w:t xml:space="preserve">ребования к выполнению в рабочей ЭМД требований </w:t>
      </w:r>
      <w:r w:rsidR="00CC582F" w:rsidRPr="00A7308B">
        <w:t xml:space="preserve">в текстово-графической форме </w:t>
      </w:r>
      <w:r w:rsidR="00F14FAD" w:rsidRPr="00A7308B">
        <w:t>– в соответствии с разделом 6.</w:t>
      </w:r>
    </w:p>
    <w:p w14:paraId="7DC95333" w14:textId="52E69B5A" w:rsidR="00A37D7A" w:rsidRDefault="00A37D7A" w:rsidP="00A37D7A">
      <w:pPr>
        <w:pStyle w:val="20"/>
      </w:pPr>
      <w:r>
        <w:t>5.5</w:t>
      </w:r>
      <w:r w:rsidR="008801D3">
        <w:t xml:space="preserve"> Задание идентификационных сведений и физических </w:t>
      </w:r>
      <w:r w:rsidR="00C5376D">
        <w:t>характеристик</w:t>
      </w:r>
      <w:r w:rsidR="008801D3">
        <w:t xml:space="preserve"> детали</w:t>
      </w:r>
      <w:r>
        <w:t xml:space="preserve"> </w:t>
      </w:r>
    </w:p>
    <w:p w14:paraId="7836DA49" w14:textId="6FEDB947" w:rsidR="00A37D7A" w:rsidRDefault="00A37D7A" w:rsidP="00A7308B">
      <w:pPr>
        <w:pStyle w:val="affa"/>
      </w:pPr>
      <w:r>
        <w:t>5.5.1  В атрибутах рабочей ЭМД должны быть заданы</w:t>
      </w:r>
      <w:r w:rsidR="00A7308B">
        <w:t xml:space="preserve"> </w:t>
      </w:r>
      <w:r w:rsidR="00C62483">
        <w:t>идентификационные сведения о детали</w:t>
      </w:r>
      <w:r w:rsidR="00A7308B">
        <w:t xml:space="preserve"> (</w:t>
      </w:r>
      <w:r w:rsidR="005B0F6A">
        <w:t>обозначение</w:t>
      </w:r>
      <w:r w:rsidR="00A7308B">
        <w:t xml:space="preserve">, </w:t>
      </w:r>
      <w:r>
        <w:t>наим</w:t>
      </w:r>
      <w:r w:rsidR="00C62483">
        <w:t>енование</w:t>
      </w:r>
      <w:r w:rsidR="00A7308B">
        <w:t>) и ее масса.</w:t>
      </w:r>
    </w:p>
    <w:p w14:paraId="117B7F78" w14:textId="1DE3C9E9" w:rsidR="003B3956" w:rsidRDefault="00E67EF8" w:rsidP="00A37D7A">
      <w:pPr>
        <w:pStyle w:val="affa"/>
      </w:pPr>
      <w:r>
        <w:t xml:space="preserve">Рабочая </w:t>
      </w:r>
      <w:r w:rsidR="003B3956">
        <w:t xml:space="preserve">ЭМД может содержать другие необходимые </w:t>
      </w:r>
      <w:r>
        <w:t xml:space="preserve">идентификационные </w:t>
      </w:r>
      <w:r w:rsidR="00C5376D">
        <w:t>сведения</w:t>
      </w:r>
      <w:r>
        <w:t xml:space="preserve"> и физические </w:t>
      </w:r>
      <w:r w:rsidR="00A7308B">
        <w:t>характеристики</w:t>
      </w:r>
      <w:r w:rsidR="003B3956">
        <w:t>, требования к заполнению (расчету) которых устанавливают в стандарте организации.</w:t>
      </w:r>
    </w:p>
    <w:p w14:paraId="407C6F76" w14:textId="34AF812F" w:rsidR="00A37D7A" w:rsidRPr="002868E5" w:rsidRDefault="00A37D7A" w:rsidP="00A37D7A">
      <w:pPr>
        <w:pStyle w:val="2"/>
        <w:numPr>
          <w:ilvl w:val="0"/>
          <w:numId w:val="0"/>
        </w:numPr>
        <w:tabs>
          <w:tab w:val="num" w:pos="1418"/>
        </w:tabs>
        <w:ind w:left="710"/>
        <w:rPr>
          <w:color w:val="auto"/>
        </w:rPr>
      </w:pPr>
      <w:bookmarkStart w:id="61" w:name="_Toc139298359"/>
      <w:r w:rsidRPr="002868E5">
        <w:rPr>
          <w:color w:val="auto"/>
        </w:rPr>
        <w:t>5.5.</w:t>
      </w:r>
      <w:r w:rsidR="00E67EF8">
        <w:rPr>
          <w:color w:val="auto"/>
        </w:rPr>
        <w:t>2</w:t>
      </w:r>
      <w:r w:rsidR="004C19C7">
        <w:rPr>
          <w:color w:val="auto"/>
        </w:rPr>
        <w:t>  </w:t>
      </w:r>
      <w:r w:rsidRPr="002868E5">
        <w:rPr>
          <w:color w:val="auto"/>
        </w:rPr>
        <w:t>Масса изделия должна быть указана с учетом следующих требований:</w:t>
      </w:r>
      <w:bookmarkEnd w:id="61"/>
    </w:p>
    <w:p w14:paraId="00CCCD53" w14:textId="36A3FFD7" w:rsidR="00A37D7A" w:rsidRPr="00E67EF8" w:rsidRDefault="00C62483" w:rsidP="00C62483">
      <w:pPr>
        <w:pStyle w:val="affa"/>
      </w:pPr>
      <w:r>
        <w:t>-  </w:t>
      </w:r>
      <w:r w:rsidR="00A37D7A" w:rsidRPr="000147CF">
        <w:t>для изготовления опытных образцов — расчетная масса, начиная с литеры «О</w:t>
      </w:r>
      <w:r w:rsidR="00A37D7A" w:rsidRPr="000147CF">
        <w:rPr>
          <w:vertAlign w:val="subscript"/>
        </w:rPr>
        <w:t>1</w:t>
      </w:r>
      <w:r w:rsidR="00A37D7A" w:rsidRPr="000147CF">
        <w:t xml:space="preserve">», — </w:t>
      </w:r>
      <w:r w:rsidR="00A37D7A" w:rsidRPr="00E67EF8">
        <w:t>расчётная или</w:t>
      </w:r>
      <w:r w:rsidR="00A37D7A" w:rsidRPr="000147CF">
        <w:t xml:space="preserve"> фактическая; при этом под фактической массой понимают </w:t>
      </w:r>
      <w:r w:rsidR="00A37D7A" w:rsidRPr="00E67EF8">
        <w:t>массу, определенную измерением (взвешиванием изделия). Решение об указании р</w:t>
      </w:r>
      <w:r w:rsidR="00E67EF8" w:rsidRPr="00E67EF8">
        <w:t>асчётной или фактической массы для</w:t>
      </w:r>
      <w:r w:rsidR="00A37D7A" w:rsidRPr="00E67EF8">
        <w:t xml:space="preserve"> деталей, начиная с литеры «О1», принимается по согласованию с заказчиком (представительством заказчика);</w:t>
      </w:r>
    </w:p>
    <w:p w14:paraId="4BED9942" w14:textId="6B23E55B" w:rsidR="00A37D7A" w:rsidRPr="00E67EF8" w:rsidRDefault="00C62483" w:rsidP="00C62483">
      <w:pPr>
        <w:pStyle w:val="affa"/>
      </w:pPr>
      <w:r w:rsidRPr="00E67EF8">
        <w:t>-  </w:t>
      </w:r>
      <w:r w:rsidR="00A37D7A" w:rsidRPr="00E67EF8">
        <w:t>для изделий единичного производства, изделий с большой массой, крупногабаритных изделий, изделий, определение массы которых взвешиванием вызывает затруднение, допуск</w:t>
      </w:r>
      <w:r w:rsidR="00E67EF8" w:rsidRPr="00E67EF8">
        <w:t>ается указывать расчетную массу,</w:t>
      </w:r>
      <w:r w:rsidR="00A37D7A" w:rsidRPr="00E67EF8">
        <w:t xml:space="preserve"> при этом для изделий, разрабатываемых по заказам государственного заказчика, указание расчетной массы допускается только по согласованию с заказчиком (представительством заказчика);</w:t>
      </w:r>
    </w:p>
    <w:p w14:paraId="751D43FA" w14:textId="2E64BAEA" w:rsidR="00A37D7A" w:rsidRPr="00E67EF8" w:rsidRDefault="00A37D7A" w:rsidP="00C62483">
      <w:pPr>
        <w:pStyle w:val="1-"/>
        <w:numPr>
          <w:ilvl w:val="0"/>
          <w:numId w:val="0"/>
        </w:numPr>
        <w:ind w:firstLine="709"/>
        <w:rPr>
          <w:sz w:val="20"/>
          <w:szCs w:val="20"/>
        </w:rPr>
      </w:pPr>
      <w:r w:rsidRPr="00E67EF8">
        <w:rPr>
          <w:spacing w:val="40"/>
          <w:sz w:val="20"/>
          <w:szCs w:val="20"/>
        </w:rPr>
        <w:t xml:space="preserve">Примечание – </w:t>
      </w:r>
      <w:r w:rsidRPr="00E67EF8">
        <w:rPr>
          <w:sz w:val="20"/>
          <w:szCs w:val="20"/>
        </w:rPr>
        <w:t xml:space="preserve">Определение массы путем расчета (моделирования) с использованием </w:t>
      </w:r>
      <w:r w:rsidR="00E67EF8" w:rsidRPr="00E67EF8">
        <w:rPr>
          <w:sz w:val="20"/>
          <w:szCs w:val="20"/>
        </w:rPr>
        <w:t>ПСГМ</w:t>
      </w:r>
      <w:r w:rsidRPr="00E67EF8">
        <w:rPr>
          <w:sz w:val="20"/>
          <w:szCs w:val="20"/>
        </w:rPr>
        <w:t xml:space="preserve"> является предпочтительным, поскольку дает более точный результат и требует меньших финансовых затрат. </w:t>
      </w:r>
    </w:p>
    <w:p w14:paraId="7EC5D2AA" w14:textId="30E0A023" w:rsidR="00A37D7A" w:rsidRPr="002868E5" w:rsidRDefault="00C62483" w:rsidP="00C62483">
      <w:pPr>
        <w:pStyle w:val="affa"/>
      </w:pPr>
      <w:r w:rsidRPr="00E67EF8">
        <w:t>-  </w:t>
      </w:r>
      <w:r w:rsidR="00A37D7A" w:rsidRPr="00E67EF8">
        <w:t>массу изделия указывают в килограммах без указания единицы величины;</w:t>
      </w:r>
    </w:p>
    <w:p w14:paraId="062FC5EA" w14:textId="346C1CD5" w:rsidR="00A37D7A" w:rsidRPr="002868E5" w:rsidRDefault="00C62483" w:rsidP="00C62483">
      <w:pPr>
        <w:pStyle w:val="affa"/>
      </w:pPr>
      <w:r>
        <w:t>-  </w:t>
      </w:r>
      <w:r w:rsidR="00A37D7A" w:rsidRPr="002868E5">
        <w:t>допускается указывать массу в других единицах величин с их указанием  (например, 0,25 т, 150 г);</w:t>
      </w:r>
    </w:p>
    <w:p w14:paraId="71C842C0" w14:textId="329AE11C" w:rsidR="00A37D7A" w:rsidRPr="002868E5" w:rsidRDefault="00C62483" w:rsidP="00C62483">
      <w:pPr>
        <w:pStyle w:val="affa"/>
      </w:pPr>
      <w:r>
        <w:lastRenderedPageBreak/>
        <w:t>-  </w:t>
      </w:r>
      <w:r w:rsidR="00A37D7A" w:rsidRPr="002868E5">
        <w:t>при необходимости указания предельных отклонений от массы изделия их указывают в технических требованиях;</w:t>
      </w:r>
    </w:p>
    <w:p w14:paraId="2AB5A80D" w14:textId="7ABABED1" w:rsidR="00A37D7A" w:rsidRDefault="00C62483" w:rsidP="00C62483">
      <w:pPr>
        <w:pStyle w:val="affa"/>
      </w:pPr>
      <w:r>
        <w:t>-  </w:t>
      </w:r>
      <w:r w:rsidR="00A37D7A" w:rsidRPr="002868E5">
        <w:t xml:space="preserve">при необходимости указания сведений о массе изделия, связанных с плотностью применяемого материала, технологией изготовления или иными особенностями изделия (например, для изделий из пористых материалов), их указывают в технических требованиях (в аннотациях </w:t>
      </w:r>
      <w:r w:rsidR="00A37D7A">
        <w:t>модели</w:t>
      </w:r>
      <w:r w:rsidR="00A37D7A" w:rsidRPr="002868E5">
        <w:t>).</w:t>
      </w:r>
    </w:p>
    <w:p w14:paraId="45E0BAD6" w14:textId="648A0FFB" w:rsidR="00F14FAD" w:rsidRDefault="00774AD1" w:rsidP="00F14FAD">
      <w:pPr>
        <w:pStyle w:val="1"/>
        <w:ind w:left="0" w:firstLine="709"/>
      </w:pPr>
      <w:r>
        <w:t xml:space="preserve">Задание </w:t>
      </w:r>
      <w:r w:rsidR="00F14FAD">
        <w:t xml:space="preserve">требований </w:t>
      </w:r>
      <w:r w:rsidR="003B3956">
        <w:t xml:space="preserve">к изготовлению и контролю </w:t>
      </w:r>
      <w:r w:rsidR="000E33F8">
        <w:t>изделия</w:t>
      </w:r>
      <w:r w:rsidR="00CC582F">
        <w:t xml:space="preserve"> в текстово-графической форме</w:t>
      </w:r>
    </w:p>
    <w:p w14:paraId="4EFAD442" w14:textId="1EAA7B2D" w:rsidR="00F535D4" w:rsidRDefault="00F535D4" w:rsidP="00F535D4">
      <w:pPr>
        <w:pStyle w:val="20"/>
      </w:pPr>
      <w:bookmarkStart w:id="62" w:name="_Hlk172308196"/>
      <w:r>
        <w:t>6.</w:t>
      </w:r>
      <w:r w:rsidR="000E33F8">
        <w:t>1</w:t>
      </w:r>
      <w:r>
        <w:t xml:space="preserve"> </w:t>
      </w:r>
      <w:r w:rsidR="00C62483">
        <w:t>Применение</w:t>
      </w:r>
      <w:r>
        <w:t xml:space="preserve"> атрибутов модели</w:t>
      </w:r>
    </w:p>
    <w:p w14:paraId="54C8165A" w14:textId="48A0011B" w:rsidR="00F535D4" w:rsidRDefault="000E33F8" w:rsidP="00F535D4">
      <w:pPr>
        <w:pStyle w:val="affa"/>
      </w:pPr>
      <w:r>
        <w:t>6.1</w:t>
      </w:r>
      <w:r w:rsidR="00F535D4" w:rsidRPr="00C62483">
        <w:t>.1</w:t>
      </w:r>
      <w:r w:rsidR="004C19C7">
        <w:t>  </w:t>
      </w:r>
      <w:r w:rsidR="00F535D4" w:rsidRPr="00C62483">
        <w:t>Правила задания требований к изготовлению и контролю с использованием атрибутов модели устанавливают в стандартах организации с учетом применяемых ПСГМ и автоматизи</w:t>
      </w:r>
      <w:r w:rsidR="00F535D4" w:rsidRPr="00A7308B">
        <w:t xml:space="preserve">рованных систем, </w:t>
      </w:r>
      <w:r w:rsidR="00581797" w:rsidRPr="00A7308B">
        <w:t xml:space="preserve">в </w:t>
      </w:r>
      <w:r w:rsidR="00F535D4" w:rsidRPr="00A7308B">
        <w:t xml:space="preserve">которых </w:t>
      </w:r>
      <w:r w:rsidR="00581797" w:rsidRPr="00A7308B">
        <w:t xml:space="preserve">предполагается использовать </w:t>
      </w:r>
      <w:r w:rsidR="00F535D4" w:rsidRPr="00A7308B">
        <w:t>ЭМД</w:t>
      </w:r>
      <w:r w:rsidRPr="00A7308B">
        <w:t>/ЭМСЕ</w:t>
      </w:r>
      <w:r w:rsidR="00F535D4" w:rsidRPr="00A7308B">
        <w:t>.</w:t>
      </w:r>
    </w:p>
    <w:p w14:paraId="682DB345" w14:textId="41E4BD85" w:rsidR="00C62483" w:rsidRDefault="000E33F8" w:rsidP="00C62483">
      <w:pPr>
        <w:pStyle w:val="affa"/>
      </w:pPr>
      <w:r>
        <w:t>6.1</w:t>
      </w:r>
      <w:r w:rsidR="00C62483">
        <w:t>.2  Материал (полуфабрикат) для изготовления детали рекомендуется указывать в атрибуте модели путем ссылки на элемент нормативно-справочной информации (по ГОСТ Р 2.820).</w:t>
      </w:r>
    </w:p>
    <w:p w14:paraId="3C433FEC" w14:textId="0F70AE35" w:rsidR="00C62483" w:rsidRDefault="00C62483" w:rsidP="00C62483">
      <w:pPr>
        <w:pStyle w:val="affa"/>
      </w:pPr>
      <w:r w:rsidRPr="00B8130C">
        <w:t xml:space="preserve">Если предусматривается возможность использования </w:t>
      </w:r>
      <w:r>
        <w:t>аналогов</w:t>
      </w:r>
      <w:r w:rsidR="00C5376D">
        <w:t xml:space="preserve"> материала</w:t>
      </w:r>
      <w:r w:rsidRPr="00B8130C">
        <w:t xml:space="preserve">, то их указывают в </w:t>
      </w:r>
      <w:r>
        <w:t xml:space="preserve">дополнительных атрибутах, </w:t>
      </w:r>
      <w:r w:rsidRPr="00B8130C">
        <w:t xml:space="preserve">технических требованиях </w:t>
      </w:r>
      <w:r>
        <w:t xml:space="preserve">ЭМД </w:t>
      </w:r>
      <w:r w:rsidRPr="00B8130C">
        <w:t>или технических условиях на изделие.</w:t>
      </w:r>
    </w:p>
    <w:p w14:paraId="7AF8231D" w14:textId="29BAD056" w:rsidR="00C62483" w:rsidRDefault="00C62483" w:rsidP="004C19C7">
      <w:pPr>
        <w:pStyle w:val="affa"/>
      </w:pPr>
      <w:r>
        <w:t>Указание материала (полуфабриката) текстом – в соответствии с требованиями ГОСТ Р 2.109.</w:t>
      </w:r>
    </w:p>
    <w:p w14:paraId="6722ACC6" w14:textId="25B9A5E5" w:rsidR="00F14FAD" w:rsidRDefault="000E33F8" w:rsidP="00F14FAD">
      <w:pPr>
        <w:pStyle w:val="affa"/>
        <w:spacing w:before="120"/>
      </w:pPr>
      <w:r>
        <w:t>6.1</w:t>
      </w:r>
      <w:r w:rsidR="00F535D4">
        <w:t>.</w:t>
      </w:r>
      <w:r w:rsidR="00C62483">
        <w:t>3</w:t>
      </w:r>
      <w:r w:rsidR="004C19C7">
        <w:t>  </w:t>
      </w:r>
      <w:r w:rsidR="00F14FAD">
        <w:t xml:space="preserve">Если требования к изготовлению и контролю </w:t>
      </w:r>
      <w:r>
        <w:t>изделия</w:t>
      </w:r>
      <w:r w:rsidR="00F14FAD">
        <w:t xml:space="preserve"> в рабочей ЭМД</w:t>
      </w:r>
      <w:r>
        <w:t>/ЭМСЕ</w:t>
      </w:r>
      <w:r w:rsidR="00C62483">
        <w:t xml:space="preserve"> (кроме материала)</w:t>
      </w:r>
      <w:r w:rsidR="00F14FAD">
        <w:t xml:space="preserve"> полностью или частично приведены в атрибутах модели, то в аннотации ЭМД</w:t>
      </w:r>
      <w:r>
        <w:t>/ЭМСЕ</w:t>
      </w:r>
      <w:r w:rsidR="00F14FAD">
        <w:t xml:space="preserve"> должно содержаться соответствующее пояснение (например, </w:t>
      </w:r>
      <w:r w:rsidR="00F14FAD" w:rsidRPr="00FD27E2">
        <w:t>«</w:t>
      </w:r>
      <w:r w:rsidR="00F14FAD">
        <w:t>Н</w:t>
      </w:r>
      <w:r w:rsidR="00F14FAD" w:rsidRPr="00FD27E2">
        <w:t xml:space="preserve">еуказанные </w:t>
      </w:r>
      <w:r w:rsidR="00F14FAD">
        <w:t>требования</w:t>
      </w:r>
      <w:r w:rsidR="00F14FAD" w:rsidRPr="00FD27E2">
        <w:t xml:space="preserve"> </w:t>
      </w:r>
      <w:r w:rsidR="00F14FAD">
        <w:t xml:space="preserve">– </w:t>
      </w:r>
      <w:r w:rsidR="00F14FAD" w:rsidRPr="00FD27E2">
        <w:t xml:space="preserve">согласно </w:t>
      </w:r>
      <w:r w:rsidR="00F14FAD">
        <w:t>геометрической модели</w:t>
      </w:r>
      <w:r w:rsidR="00F535D4">
        <w:t xml:space="preserve"> и атрибутам</w:t>
      </w:r>
      <w:r w:rsidR="00F14FAD">
        <w:t>»).</w:t>
      </w:r>
    </w:p>
    <w:p w14:paraId="53719ECC" w14:textId="23DF5F41" w:rsidR="00D56CE8" w:rsidRDefault="000E33F8" w:rsidP="00D56CE8">
      <w:pPr>
        <w:pStyle w:val="20"/>
      </w:pPr>
      <w:r>
        <w:t>6.2</w:t>
      </w:r>
      <w:r w:rsidR="00D56CE8">
        <w:t xml:space="preserve"> </w:t>
      </w:r>
      <w:r w:rsidR="00C62483">
        <w:t>Применение</w:t>
      </w:r>
      <w:r w:rsidR="00D56CE8">
        <w:t xml:space="preserve"> аннотаций</w:t>
      </w:r>
    </w:p>
    <w:p w14:paraId="35A2F9C9" w14:textId="2F3C310A" w:rsidR="00F14FAD" w:rsidRDefault="000E33F8" w:rsidP="00F14FAD">
      <w:pPr>
        <w:pStyle w:val="affa"/>
      </w:pPr>
      <w:r>
        <w:t>6.2</w:t>
      </w:r>
      <w:r w:rsidR="00D56CE8">
        <w:t>.1</w:t>
      </w:r>
      <w:r w:rsidR="00F14FAD">
        <w:t> </w:t>
      </w:r>
      <w:r w:rsidR="004C19C7">
        <w:t> </w:t>
      </w:r>
      <w:r w:rsidR="00F14FAD">
        <w:t>Общие требования к выполнению аннотаций в ЭМД</w:t>
      </w:r>
      <w:r>
        <w:t>/ЭМСЕ</w:t>
      </w:r>
      <w:r w:rsidR="00F14FAD">
        <w:t xml:space="preserve"> – в соответствии с </w:t>
      </w:r>
      <w:r w:rsidR="00D56CE8">
        <w:t xml:space="preserve">ГОСТ Р 2.052 и </w:t>
      </w:r>
      <w:r w:rsidR="00F14FAD">
        <w:t>ГОСТ Р 2.316.</w:t>
      </w:r>
    </w:p>
    <w:p w14:paraId="48555821" w14:textId="17D9C230" w:rsidR="00F14FAD" w:rsidRDefault="000E33F8" w:rsidP="00F14FAD">
      <w:pPr>
        <w:pStyle w:val="affa"/>
      </w:pPr>
      <w:r>
        <w:t>6.2</w:t>
      </w:r>
      <w:r w:rsidR="00F14FAD">
        <w:t>.</w:t>
      </w:r>
      <w:r w:rsidR="00D56CE8">
        <w:t>2</w:t>
      </w:r>
      <w:r w:rsidR="004C19C7">
        <w:t>  </w:t>
      </w:r>
      <w:r w:rsidR="00F14FAD">
        <w:t>Рабочая ЭМД</w:t>
      </w:r>
      <w:r>
        <w:t>/ЭМСЕ</w:t>
      </w:r>
      <w:r w:rsidR="00F14FAD">
        <w:t xml:space="preserve"> должна включать обоснованное, минимальное необходимое количество аннотаций. </w:t>
      </w:r>
    </w:p>
    <w:p w14:paraId="141C8D1D" w14:textId="190930F4" w:rsidR="00CC582F" w:rsidRPr="00CC582F" w:rsidRDefault="00CC582F" w:rsidP="00F14FAD">
      <w:pPr>
        <w:pStyle w:val="affa"/>
      </w:pPr>
      <w:r>
        <w:lastRenderedPageBreak/>
        <w:t>6.2.3</w:t>
      </w:r>
      <w:r w:rsidR="004C19C7">
        <w:t>  </w:t>
      </w:r>
      <w:r>
        <w:t>Тип используемой аннотации</w:t>
      </w:r>
      <w:r w:rsidR="004412C2">
        <w:t xml:space="preserve"> (директивная, ссылочная, служебная) </w:t>
      </w:r>
      <w:r>
        <w:t xml:space="preserve"> должен быть указан способом, установленным в стандарте организации. </w:t>
      </w:r>
      <w:r w:rsidR="004412C2">
        <w:t>Аннотации, тип которых явно не указан, считаются директивными.</w:t>
      </w:r>
    </w:p>
    <w:p w14:paraId="54928A4C" w14:textId="50168D4D" w:rsidR="00F14FAD" w:rsidRDefault="00C5376D" w:rsidP="00F14FAD">
      <w:pPr>
        <w:pStyle w:val="affa"/>
      </w:pPr>
      <w:r>
        <w:t>6.2</w:t>
      </w:r>
      <w:r w:rsidR="00D56CE8">
        <w:t>.4</w:t>
      </w:r>
      <w:r w:rsidR="00F14FAD">
        <w:t>  При выполнении аннотаций в рабочей ЭМД</w:t>
      </w:r>
      <w:r w:rsidR="003250CD">
        <w:t>/ЭМСЕ</w:t>
      </w:r>
      <w:r w:rsidR="00F14FAD">
        <w:t xml:space="preserve"> следует руководствоваться стандартами ЕСКД, в том числе:</w:t>
      </w:r>
    </w:p>
    <w:p w14:paraId="14D06ED0" w14:textId="145DB05F" w:rsidR="00F14FAD" w:rsidRDefault="00F14FAD" w:rsidP="00F14FAD">
      <w:pPr>
        <w:pStyle w:val="1-"/>
      </w:pPr>
      <w:r>
        <w:t>ГОСТ</w:t>
      </w:r>
      <w:r w:rsidR="004C19C7">
        <w:t> </w:t>
      </w:r>
      <w:r>
        <w:t>2.307 – при указании размеров и предельных отклонений;</w:t>
      </w:r>
    </w:p>
    <w:p w14:paraId="1B37D5F1" w14:textId="77777777" w:rsidR="00F14FAD" w:rsidRDefault="00F14FAD" w:rsidP="00F14FAD">
      <w:pPr>
        <w:pStyle w:val="1-"/>
      </w:pPr>
      <w:r>
        <w:t>ГОСТ Р 2.308 – при указании допусков формы и расположения поверхностей;</w:t>
      </w:r>
    </w:p>
    <w:p w14:paraId="481730C1" w14:textId="1F946E3C" w:rsidR="00F14FAD" w:rsidRDefault="00F14FAD" w:rsidP="00F14FAD">
      <w:pPr>
        <w:pStyle w:val="1-"/>
      </w:pPr>
      <w:r>
        <w:t>ГОСТ</w:t>
      </w:r>
      <w:r w:rsidR="004C19C7">
        <w:t> </w:t>
      </w:r>
      <w:r>
        <w:t>2.320 – при указании размеров, допусков и посадок конусов;</w:t>
      </w:r>
    </w:p>
    <w:p w14:paraId="3CB62A6A" w14:textId="06CE863B" w:rsidR="00F14FAD" w:rsidRDefault="00F14FAD" w:rsidP="00F14FAD">
      <w:pPr>
        <w:pStyle w:val="1-"/>
      </w:pPr>
      <w:r>
        <w:t>ГОСТ</w:t>
      </w:r>
      <w:r w:rsidR="004C19C7">
        <w:t> </w:t>
      </w:r>
      <w:r>
        <w:t>2.309 – при обозначении шероховатости поверхностей;</w:t>
      </w:r>
    </w:p>
    <w:p w14:paraId="3385F73B" w14:textId="77777777" w:rsidR="00F14FAD" w:rsidRPr="00BD45E0" w:rsidRDefault="00F14FAD" w:rsidP="00F14FAD">
      <w:pPr>
        <w:pStyle w:val="1-"/>
      </w:pPr>
      <w:r w:rsidRPr="00BD45E0">
        <w:t>ГОСТ</w:t>
      </w:r>
      <w:r>
        <w:t> </w:t>
      </w:r>
      <w:r w:rsidRPr="00BD45E0">
        <w:t>2.310 – при указании покрытий, термической и других видов обработки;</w:t>
      </w:r>
    </w:p>
    <w:p w14:paraId="356A5A4A" w14:textId="1F5AF98D" w:rsidR="00F14FAD" w:rsidRDefault="00F14FAD" w:rsidP="00F14FAD">
      <w:pPr>
        <w:pStyle w:val="1-"/>
      </w:pPr>
      <w:r>
        <w:t>ГОСТ</w:t>
      </w:r>
      <w:r w:rsidR="004C19C7">
        <w:t> </w:t>
      </w:r>
      <w:r>
        <w:t>2.314 – при указании маркирования и клеймения детали;</w:t>
      </w:r>
    </w:p>
    <w:p w14:paraId="4C16AA24" w14:textId="77777777" w:rsidR="00F14FAD" w:rsidRDefault="00F14FAD" w:rsidP="00F14FAD">
      <w:pPr>
        <w:pStyle w:val="1-"/>
      </w:pPr>
      <w:r w:rsidRPr="00BD45E0">
        <w:t>ГОСТ</w:t>
      </w:r>
      <w:r>
        <w:t> </w:t>
      </w:r>
      <w:r w:rsidRPr="00BD45E0">
        <w:t>Р</w:t>
      </w:r>
      <w:r>
        <w:t> </w:t>
      </w:r>
      <w:r w:rsidRPr="00BD45E0">
        <w:t>2.316 – при выполнении в ЭМД технических требований, технической характеристики, таблиц</w:t>
      </w:r>
      <w:r>
        <w:t>;</w:t>
      </w:r>
    </w:p>
    <w:p w14:paraId="1C89F814" w14:textId="692C70D0" w:rsidR="00F14FAD" w:rsidRDefault="00F14FAD" w:rsidP="00F14FAD">
      <w:pPr>
        <w:pStyle w:val="1-"/>
      </w:pPr>
      <w:r>
        <w:t>ГОСТ</w:t>
      </w:r>
      <w:r w:rsidR="004C19C7">
        <w:t> </w:t>
      </w:r>
      <w:r>
        <w:t>2.321 – при использовании буквенных обозначений.</w:t>
      </w:r>
    </w:p>
    <w:p w14:paraId="73FED84D" w14:textId="77777777" w:rsidR="00F14FAD" w:rsidRDefault="00F14FAD" w:rsidP="00F14FAD">
      <w:pPr>
        <w:pStyle w:val="affb"/>
      </w:pPr>
      <w:r w:rsidRPr="00BD45E0">
        <w:rPr>
          <w:spacing w:val="40"/>
        </w:rPr>
        <w:t>Примечание</w:t>
      </w:r>
      <w:r>
        <w:t xml:space="preserve"> – Если требования действующих документов по стандартизации не адаптированы для применения в ЭГМ, то допускается их уточнять в стандартах организации.</w:t>
      </w:r>
    </w:p>
    <w:p w14:paraId="12BCF54A" w14:textId="2CE1673C" w:rsidR="00F14FAD" w:rsidRPr="00D509FD" w:rsidRDefault="00C5376D" w:rsidP="00F14FAD">
      <w:pPr>
        <w:pStyle w:val="affa"/>
        <w:spacing w:before="120"/>
      </w:pPr>
      <w:r>
        <w:t>6.2</w:t>
      </w:r>
      <w:r w:rsidR="00D56CE8">
        <w:t>.5</w:t>
      </w:r>
      <w:r w:rsidR="00F14FAD">
        <w:t>  </w:t>
      </w:r>
      <w:r w:rsidR="00F14FAD" w:rsidRPr="00D509FD">
        <w:t xml:space="preserve">При </w:t>
      </w:r>
      <w:r w:rsidR="00F14FAD">
        <w:t>выполнении аннотаций в рабочей ЭМД</w:t>
      </w:r>
      <w:r w:rsidR="003250CD">
        <w:t>/ЭМСЕ</w:t>
      </w:r>
      <w:r w:rsidR="00F14FAD">
        <w:t xml:space="preserve"> допускается</w:t>
      </w:r>
      <w:r w:rsidR="00F14FAD" w:rsidRPr="00D509FD">
        <w:t>:</w:t>
      </w:r>
    </w:p>
    <w:p w14:paraId="761AE056" w14:textId="77777777" w:rsidR="00F14FAD" w:rsidRDefault="00F14FAD" w:rsidP="00F14FAD">
      <w:pPr>
        <w:pStyle w:val="affa"/>
        <w:rPr>
          <w:rFonts w:cs="Arial"/>
          <w:sz w:val="18"/>
          <w:szCs w:val="18"/>
        </w:rPr>
      </w:pPr>
      <w:r>
        <w:t xml:space="preserve">-  не показывать отображение центральных (осевых) линий или центральных плоскостей для указания </w:t>
      </w:r>
      <w:r w:rsidRPr="00D646E8">
        <w:t>размеров</w:t>
      </w:r>
      <w:r w:rsidRPr="00D646E8">
        <w:rPr>
          <w:rFonts w:cs="Arial"/>
          <w:sz w:val="18"/>
          <w:szCs w:val="18"/>
        </w:rPr>
        <w:t>;</w:t>
      </w:r>
    </w:p>
    <w:p w14:paraId="001D35E3" w14:textId="77777777" w:rsidR="00F14FAD" w:rsidRPr="00D646E8" w:rsidRDefault="00F14FAD" w:rsidP="00F14FAD">
      <w:pPr>
        <w:pStyle w:val="affa"/>
        <w:rPr>
          <w:rFonts w:cs="Arial"/>
          <w:sz w:val="18"/>
          <w:szCs w:val="18"/>
        </w:rPr>
      </w:pPr>
      <w:r>
        <w:t>-  </w:t>
      </w:r>
      <w:r w:rsidRPr="00D646E8">
        <w:t>не показывать штриховку в разрезах и сечениях;</w:t>
      </w:r>
    </w:p>
    <w:p w14:paraId="7BA8F5A4" w14:textId="77777777" w:rsidR="00F14FAD" w:rsidRDefault="00F14FAD" w:rsidP="00F14FAD">
      <w:pPr>
        <w:pStyle w:val="affa"/>
      </w:pPr>
      <w:r>
        <w:t>-  </w:t>
      </w:r>
      <w:r w:rsidRPr="00D646E8">
        <w:t>показывать размеры и предельные отклонения без исполь</w:t>
      </w:r>
      <w:r>
        <w:t>зования сечений;</w:t>
      </w:r>
    </w:p>
    <w:p w14:paraId="1BE48CEB" w14:textId="484DB056" w:rsidR="00F14FAD" w:rsidRDefault="00F14FAD" w:rsidP="00F14FAD">
      <w:pPr>
        <w:pStyle w:val="affa"/>
      </w:pPr>
      <w:r>
        <w:t>-  </w:t>
      </w:r>
      <w:r w:rsidR="00A315D0">
        <w:t xml:space="preserve">использовать </w:t>
      </w:r>
      <w:r>
        <w:t>иные технически обоснованные допущения, установленные в стандартах организации.</w:t>
      </w:r>
    </w:p>
    <w:p w14:paraId="120E7EA0" w14:textId="5D28C86F" w:rsidR="00D56CE8" w:rsidRDefault="00C5376D" w:rsidP="00D56CE8">
      <w:pPr>
        <w:pStyle w:val="affa"/>
      </w:pPr>
      <w:r>
        <w:t>6.2</w:t>
      </w:r>
      <w:r w:rsidR="00D56CE8">
        <w:t>.6</w:t>
      </w:r>
      <w:r w:rsidR="004C19C7">
        <w:t>  </w:t>
      </w:r>
      <w:r w:rsidR="00D56CE8">
        <w:t xml:space="preserve">В обоснованных случаях требования к изготовлению контролю </w:t>
      </w:r>
      <w:r w:rsidR="003250CD">
        <w:t>изделия</w:t>
      </w:r>
      <w:r w:rsidR="00D56CE8">
        <w:t xml:space="preserve"> допускается приводить с использованием двумерных графических изображений </w:t>
      </w:r>
      <w:r w:rsidR="003250CD">
        <w:t>изделия</w:t>
      </w:r>
      <w:r w:rsidR="00D56CE8">
        <w:t xml:space="preserve"> в модельном пространстве. </w:t>
      </w:r>
    </w:p>
    <w:p w14:paraId="08A1C602" w14:textId="1D318BD1" w:rsidR="00D56CE8" w:rsidRDefault="00D56CE8" w:rsidP="00D56CE8">
      <w:pPr>
        <w:pStyle w:val="affa"/>
      </w:pPr>
      <w:r>
        <w:t>Двумерные графические изображения выполняют в соответствии с требованиями ГОСТ</w:t>
      </w:r>
      <w:r w:rsidR="004C19C7">
        <w:t> </w:t>
      </w:r>
      <w:r>
        <w:t>Р</w:t>
      </w:r>
      <w:r w:rsidR="004C19C7">
        <w:t> </w:t>
      </w:r>
      <w:r>
        <w:t>2.109.</w:t>
      </w:r>
    </w:p>
    <w:p w14:paraId="4135E416" w14:textId="3A6FA95B" w:rsidR="00D56CE8" w:rsidRDefault="00C5376D" w:rsidP="00D56CE8">
      <w:pPr>
        <w:pStyle w:val="affa"/>
      </w:pPr>
      <w:r>
        <w:t>6.2</w:t>
      </w:r>
      <w:r w:rsidR="00C62483">
        <w:t>.7</w:t>
      </w:r>
      <w:r w:rsidR="004C19C7">
        <w:t>  </w:t>
      </w:r>
      <w:r w:rsidR="00D56CE8">
        <w:t xml:space="preserve">В двумерных графических изображениях допустимо применять условные обозначения и упрощения в соответствии с требованиями стандартов </w:t>
      </w:r>
      <w:r w:rsidR="00C62483">
        <w:t>ЕСКД</w:t>
      </w:r>
      <w:r w:rsidR="00D56CE8">
        <w:t>.</w:t>
      </w:r>
    </w:p>
    <w:p w14:paraId="4B7C0405" w14:textId="2B7F4186" w:rsidR="00D56CE8" w:rsidRPr="002D7374" w:rsidRDefault="00D56CE8" w:rsidP="00D56CE8">
      <w:pPr>
        <w:pStyle w:val="affa"/>
      </w:pPr>
      <w:r w:rsidRPr="002D7374">
        <w:t xml:space="preserve">Условные обозначения применяют без </w:t>
      </w:r>
      <w:r>
        <w:t xml:space="preserve">их </w:t>
      </w:r>
      <w:r w:rsidRPr="002D7374">
        <w:t xml:space="preserve">разъяснения </w:t>
      </w:r>
      <w:r>
        <w:t>в ЭМД</w:t>
      </w:r>
      <w:r w:rsidR="003250CD">
        <w:t>/ЭМСЕ</w:t>
      </w:r>
      <w:r w:rsidRPr="002D7374">
        <w:t xml:space="preserve"> и без указания обозначения стандарта. Исключение составляют условные обозначения, в которых предусмотрено указание обозначения стандарта.</w:t>
      </w:r>
    </w:p>
    <w:p w14:paraId="0C0DCDED" w14:textId="4C0168FA" w:rsidR="00D56CE8" w:rsidRDefault="00D56CE8" w:rsidP="00D56CE8">
      <w:pPr>
        <w:pStyle w:val="affa"/>
      </w:pPr>
      <w:bookmarkStart w:id="63" w:name="_Toc139298342"/>
      <w:r>
        <w:lastRenderedPageBreak/>
        <w:t>Допускается применять условные обозначения, не предусмотренные в стандартах. В этом  случае условные обозначения разъясняют в технических требованиях ЭМД</w:t>
      </w:r>
      <w:r w:rsidR="003250CD">
        <w:t>/ЭМСЕ</w:t>
      </w:r>
      <w:r w:rsidRPr="00700369">
        <w:t>.</w:t>
      </w:r>
      <w:bookmarkEnd w:id="63"/>
    </w:p>
    <w:p w14:paraId="575C88C1" w14:textId="6BDD0390" w:rsidR="00D56CE8" w:rsidRDefault="00C5376D" w:rsidP="00D56CE8">
      <w:pPr>
        <w:pStyle w:val="20"/>
      </w:pPr>
      <w:r>
        <w:t>6.3</w:t>
      </w:r>
      <w:r w:rsidR="00D56CE8">
        <w:t xml:space="preserve"> </w:t>
      </w:r>
      <w:r w:rsidR="00C62483">
        <w:t>П</w:t>
      </w:r>
      <w:r w:rsidR="00D56CE8">
        <w:t>рименение вспомогательного чертежа</w:t>
      </w:r>
    </w:p>
    <w:p w14:paraId="29FECA4C" w14:textId="5F4CA82D" w:rsidR="00F14FAD" w:rsidRDefault="00C5376D" w:rsidP="00F14FAD">
      <w:pPr>
        <w:pStyle w:val="affa"/>
      </w:pPr>
      <w:r>
        <w:t>6.3</w:t>
      </w:r>
      <w:r w:rsidR="00D56CE8" w:rsidRPr="00A7308B">
        <w:t>.1</w:t>
      </w:r>
      <w:r w:rsidR="004C19C7">
        <w:t>  </w:t>
      </w:r>
      <w:r w:rsidR="00F14FAD" w:rsidRPr="00A7308B">
        <w:t xml:space="preserve">При использовании вспомогательного чертежа для задания требований к изготовлению и контролю </w:t>
      </w:r>
      <w:r w:rsidR="003250CD" w:rsidRPr="00A7308B">
        <w:t>изделия</w:t>
      </w:r>
      <w:r w:rsidR="00F14FAD" w:rsidRPr="00A7308B">
        <w:t>, требования к его выполнению устанавливают в стандарте организации с учетом требований настоящего стандарта.</w:t>
      </w:r>
    </w:p>
    <w:p w14:paraId="2EA37E8E" w14:textId="50911C1D" w:rsidR="00F14FAD" w:rsidRPr="004B768D" w:rsidRDefault="00D56CE8" w:rsidP="00F14FAD">
      <w:pPr>
        <w:pStyle w:val="affa"/>
      </w:pPr>
      <w:r>
        <w:t>6.</w:t>
      </w:r>
      <w:r w:rsidR="00C5376D">
        <w:t>3</w:t>
      </w:r>
      <w:r>
        <w:t>.2</w:t>
      </w:r>
      <w:r w:rsidR="004C19C7">
        <w:t>  </w:t>
      </w:r>
      <w:r w:rsidR="00F14FAD" w:rsidRPr="004B768D">
        <w:t xml:space="preserve">Если </w:t>
      </w:r>
      <w:r w:rsidR="00F14FAD">
        <w:t>вспомогательн</w:t>
      </w:r>
      <w:r w:rsidR="002855E6">
        <w:t>ый чертеж выполнен в виде отд</w:t>
      </w:r>
      <w:r w:rsidR="004C19C7">
        <w:t>е</w:t>
      </w:r>
      <w:r w:rsidR="002855E6">
        <w:t>льного документа</w:t>
      </w:r>
      <w:r w:rsidR="00F14FAD">
        <w:t>, то</w:t>
      </w:r>
      <w:r w:rsidR="00F14FAD" w:rsidRPr="004B768D">
        <w:t>:</w:t>
      </w:r>
    </w:p>
    <w:p w14:paraId="513AE939" w14:textId="625E359A" w:rsidR="00F14FAD" w:rsidRDefault="00F14FAD" w:rsidP="00F14FAD">
      <w:pPr>
        <w:pStyle w:val="affa"/>
      </w:pPr>
      <w:r>
        <w:t>-  в аннотации рабочей ЭМД</w:t>
      </w:r>
      <w:r w:rsidR="003250CD">
        <w:t>/ЭМСЕ</w:t>
      </w:r>
      <w:r>
        <w:t xml:space="preserve"> следует привести указание вида: </w:t>
      </w:r>
      <w:r w:rsidRPr="00FD27E2">
        <w:t>«</w:t>
      </w:r>
      <w:r>
        <w:t>Н</w:t>
      </w:r>
      <w:r w:rsidRPr="00FD27E2">
        <w:t xml:space="preserve">еуказанные </w:t>
      </w:r>
      <w:r>
        <w:t>требования</w:t>
      </w:r>
      <w:r w:rsidRPr="00FD27E2">
        <w:t xml:space="preserve"> </w:t>
      </w:r>
      <w:r>
        <w:t xml:space="preserve">– </w:t>
      </w:r>
      <w:r w:rsidRPr="00FD27E2">
        <w:t xml:space="preserve">согласно </w:t>
      </w:r>
      <w:r>
        <w:t>ч</w:t>
      </w:r>
      <w:r w:rsidRPr="00FD27E2">
        <w:t>ертежу АБВГ.ХХХХХХ.ХХХ</w:t>
      </w:r>
      <w:r>
        <w:t>»</w:t>
      </w:r>
      <w:r w:rsidRPr="00E65724">
        <w:t>;</w:t>
      </w:r>
    </w:p>
    <w:p w14:paraId="5C120F2A" w14:textId="72D2F0A8" w:rsidR="00F14FAD" w:rsidRDefault="00F14FAD" w:rsidP="00F14FAD">
      <w:pPr>
        <w:pStyle w:val="affa"/>
      </w:pPr>
      <w:r>
        <w:t xml:space="preserve">-  в технических требованиях </w:t>
      </w:r>
      <w:r w:rsidR="003250CD">
        <w:t>вспомогательного</w:t>
      </w:r>
      <w:r>
        <w:t xml:space="preserve"> чертежа </w:t>
      </w:r>
      <w:r w:rsidR="0018558D">
        <w:t>следует привести указание вида «</w:t>
      </w:r>
      <w:r w:rsidR="00DA1116">
        <w:t>Изготовление и контроль – согласно модели ХХХХ</w:t>
      </w:r>
      <w:r w:rsidR="0018558D">
        <w:t>»</w:t>
      </w:r>
      <w:r w:rsidR="004C19C7" w:rsidRPr="004C19C7">
        <w:t>;</w:t>
      </w:r>
    </w:p>
    <w:p w14:paraId="3BDCA7D5" w14:textId="279443AC" w:rsidR="00F14FAD" w:rsidRDefault="00F14FAD" w:rsidP="00F14FAD">
      <w:pPr>
        <w:pStyle w:val="affa"/>
      </w:pPr>
      <w:r>
        <w:t>-  рекомендуется</w:t>
      </w:r>
      <w:r w:rsidRPr="00FD27E2">
        <w:t xml:space="preserve"> </w:t>
      </w:r>
      <w:r>
        <w:t>размещение</w:t>
      </w:r>
      <w:r w:rsidRPr="00FD27E2">
        <w:t xml:space="preserve"> на поле </w:t>
      </w:r>
      <w:r>
        <w:t xml:space="preserve">вспомогательного </w:t>
      </w:r>
      <w:r w:rsidRPr="00FD27E2">
        <w:t>чертежа аксонометрическо</w:t>
      </w:r>
      <w:r>
        <w:t>й проекции</w:t>
      </w:r>
      <w:r w:rsidRPr="00FD27E2">
        <w:t xml:space="preserve"> </w:t>
      </w:r>
      <w:r w:rsidR="003250CD">
        <w:t>изделия</w:t>
      </w:r>
      <w:r>
        <w:t>.</w:t>
      </w:r>
    </w:p>
    <w:p w14:paraId="1B1F6D99" w14:textId="3FEB71F7" w:rsidR="00F14FAD" w:rsidRPr="00FD27E2" w:rsidRDefault="00C62483" w:rsidP="00F14FAD">
      <w:pPr>
        <w:pStyle w:val="affa"/>
      </w:pPr>
      <w:r>
        <w:t>6.3</w:t>
      </w:r>
      <w:r w:rsidR="004C19C7">
        <w:t>.3  </w:t>
      </w:r>
      <w:r w:rsidR="00F14FAD" w:rsidRPr="004B768D">
        <w:t xml:space="preserve">Если </w:t>
      </w:r>
      <w:r w:rsidR="00F14FAD">
        <w:t xml:space="preserve">требования к изготовлению и контролю </w:t>
      </w:r>
      <w:r w:rsidR="003250CD">
        <w:t>изделия</w:t>
      </w:r>
      <w:r w:rsidR="00F14FAD">
        <w:t xml:space="preserve"> выполнены комбинированным способом,</w:t>
      </w:r>
      <w:r w:rsidR="00F14FAD" w:rsidRPr="004B768D">
        <w:t xml:space="preserve"> </w:t>
      </w:r>
      <w:r w:rsidR="00F14FAD">
        <w:t xml:space="preserve">то </w:t>
      </w:r>
      <w:r w:rsidR="00F14FAD" w:rsidRPr="00FD27E2">
        <w:t>требования, приведенные в ЭМД</w:t>
      </w:r>
      <w:r w:rsidR="003250CD">
        <w:t>/ЭМСЕ</w:t>
      </w:r>
      <w:r w:rsidR="00F14FAD" w:rsidRPr="00FD27E2">
        <w:t xml:space="preserve"> и на ч</w:t>
      </w:r>
      <w:r w:rsidR="00F14FAD">
        <w:t>ертеже, должны быть согласованы.</w:t>
      </w:r>
    </w:p>
    <w:bookmarkEnd w:id="62"/>
    <w:p w14:paraId="1D762C89" w14:textId="77777777" w:rsidR="002855E6" w:rsidRDefault="002855E6" w:rsidP="004C19C7">
      <w:pPr>
        <w:pStyle w:val="20"/>
      </w:pPr>
      <w:r w:rsidRPr="004C19C7">
        <w:t>6.4 Применение</w:t>
      </w:r>
      <w:r>
        <w:t xml:space="preserve"> отдельного документа с техническими требованиями</w:t>
      </w:r>
    </w:p>
    <w:p w14:paraId="0A5849F8" w14:textId="728A20E9" w:rsidR="002855E6" w:rsidRDefault="004C19C7">
      <w:pPr>
        <w:pStyle w:val="affa"/>
      </w:pPr>
      <w:r>
        <w:t>6.4.1  </w:t>
      </w:r>
      <w:r w:rsidR="002855E6">
        <w:t>Технические требования и</w:t>
      </w:r>
      <w:r w:rsidR="00731AFD">
        <w:t xml:space="preserve"> (или)</w:t>
      </w:r>
      <w:r w:rsidR="002855E6">
        <w:t xml:space="preserve"> техническая характеристика могут быть выполнены в виде отдельного документа или информационного объекта, связанного с ЭМД/ЭМСЕ</w:t>
      </w:r>
      <w:r w:rsidR="00731AFD">
        <w:t>.</w:t>
      </w:r>
    </w:p>
    <w:p w14:paraId="2835C1D9" w14:textId="444AC39A" w:rsidR="002855E6" w:rsidRDefault="002855E6">
      <w:pPr>
        <w:pStyle w:val="affa"/>
      </w:pPr>
      <w:r>
        <w:t>Требования к такому документу задают в стандарте организации</w:t>
      </w:r>
      <w:r w:rsidR="00731AFD">
        <w:t>.</w:t>
      </w:r>
    </w:p>
    <w:p w14:paraId="7654384E" w14:textId="315A7A79" w:rsidR="00F14FAD" w:rsidRPr="004C19C7" w:rsidRDefault="002855E6">
      <w:pPr>
        <w:pStyle w:val="affa"/>
      </w:pPr>
      <w:r>
        <w:t xml:space="preserve"> </w:t>
      </w:r>
      <w:r w:rsidR="00F14FAD" w:rsidRPr="004C19C7">
        <w:br w:type="page"/>
      </w:r>
    </w:p>
    <w:p w14:paraId="42403976" w14:textId="0A38AF1D" w:rsidR="008C7875" w:rsidRDefault="008C7875" w:rsidP="008C7875">
      <w:pPr>
        <w:pStyle w:val="10"/>
        <w:ind w:firstLine="0"/>
        <w:jc w:val="center"/>
        <w:rPr>
          <w:sz w:val="24"/>
          <w:szCs w:val="24"/>
        </w:rPr>
      </w:pPr>
      <w:bookmarkStart w:id="64" w:name="_Toc152527124"/>
      <w:r w:rsidRPr="006C522F">
        <w:lastRenderedPageBreak/>
        <w:t>Приложение А</w:t>
      </w:r>
      <w:bookmarkStart w:id="65" w:name="_Toc59624797"/>
      <w:bookmarkStart w:id="66" w:name="_Toc70252679"/>
      <w:r w:rsidRPr="006C522F">
        <w:br/>
      </w:r>
      <w:r w:rsidRPr="0019641E">
        <w:rPr>
          <w:sz w:val="24"/>
          <w:szCs w:val="24"/>
        </w:rPr>
        <w:t>(</w:t>
      </w:r>
      <w:r w:rsidR="00C969F2" w:rsidRPr="0019641E">
        <w:rPr>
          <w:sz w:val="24"/>
          <w:szCs w:val="24"/>
        </w:rPr>
        <w:t>справочное</w:t>
      </w:r>
      <w:r w:rsidRPr="0019641E">
        <w:rPr>
          <w:sz w:val="24"/>
          <w:szCs w:val="24"/>
        </w:rPr>
        <w:t>)</w:t>
      </w:r>
      <w:bookmarkStart w:id="67" w:name="_Toc59624798"/>
      <w:bookmarkStart w:id="68" w:name="_Toc70252680"/>
      <w:bookmarkEnd w:id="65"/>
      <w:bookmarkEnd w:id="66"/>
      <w:r w:rsidRPr="0019641E">
        <w:rPr>
          <w:sz w:val="24"/>
          <w:szCs w:val="24"/>
        </w:rPr>
        <w:br/>
      </w:r>
      <w:bookmarkEnd w:id="67"/>
      <w:bookmarkEnd w:id="68"/>
      <w:r w:rsidRPr="0019641E">
        <w:rPr>
          <w:sz w:val="24"/>
          <w:szCs w:val="24"/>
        </w:rPr>
        <w:t xml:space="preserve">Примеры </w:t>
      </w:r>
      <w:r w:rsidR="00C969F2" w:rsidRPr="0019641E">
        <w:rPr>
          <w:sz w:val="24"/>
          <w:szCs w:val="24"/>
        </w:rPr>
        <w:t xml:space="preserve">оформления </w:t>
      </w:r>
      <w:r w:rsidRPr="0019641E">
        <w:rPr>
          <w:sz w:val="24"/>
          <w:szCs w:val="24"/>
        </w:rPr>
        <w:t>электронных моделей деталей</w:t>
      </w:r>
      <w:bookmarkEnd w:id="64"/>
    </w:p>
    <w:p w14:paraId="526E5151" w14:textId="5EA19B7C" w:rsidR="006D7592" w:rsidRDefault="005B6FE2" w:rsidP="006D7592">
      <w:pPr>
        <w:jc w:val="center"/>
      </w:pPr>
      <w:r>
        <w:rPr>
          <w:noProof/>
        </w:rPr>
        <w:drawing>
          <wp:inline distT="0" distB="0" distL="0" distR="0" wp14:anchorId="78D6D170" wp14:editId="79A1EDD3">
            <wp:extent cx="6299835" cy="80479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СТ 2.05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04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E924" w14:textId="643698B3" w:rsidR="00AC125B" w:rsidRDefault="006D7592" w:rsidP="006D7592">
      <w:pPr>
        <w:jc w:val="center"/>
        <w:rPr>
          <w:rFonts w:ascii="Arial" w:hAnsi="Arial" w:cs="Arial"/>
          <w:sz w:val="18"/>
          <w:szCs w:val="18"/>
        </w:rPr>
      </w:pPr>
      <w:r w:rsidRPr="005B6FE2">
        <w:rPr>
          <w:rFonts w:ascii="Arial" w:hAnsi="Arial" w:cs="Arial"/>
          <w:sz w:val="18"/>
          <w:szCs w:val="18"/>
        </w:rPr>
        <w:t xml:space="preserve">Рисунок </w:t>
      </w:r>
      <w:r w:rsidRPr="006D7592">
        <w:rPr>
          <w:rFonts w:ascii="Arial" w:hAnsi="Arial" w:cs="Arial"/>
          <w:sz w:val="18"/>
          <w:szCs w:val="18"/>
        </w:rPr>
        <w:t xml:space="preserve">А.1 – Пример </w:t>
      </w:r>
      <w:r w:rsidR="00746083">
        <w:rPr>
          <w:rFonts w:ascii="Arial" w:hAnsi="Arial" w:cs="Arial"/>
          <w:sz w:val="18"/>
          <w:szCs w:val="18"/>
        </w:rPr>
        <w:t>геометрической модели детали</w:t>
      </w:r>
      <w:r w:rsidRPr="006D7592">
        <w:rPr>
          <w:rFonts w:ascii="Arial" w:hAnsi="Arial" w:cs="Arial"/>
          <w:sz w:val="18"/>
          <w:szCs w:val="18"/>
        </w:rPr>
        <w:t xml:space="preserve"> с аннотациями на главном виде</w:t>
      </w:r>
      <w:r w:rsidR="00AC125B">
        <w:rPr>
          <w:rFonts w:ascii="Arial" w:hAnsi="Arial" w:cs="Arial"/>
          <w:sz w:val="18"/>
          <w:szCs w:val="18"/>
        </w:rPr>
        <w:br w:type="page"/>
      </w:r>
    </w:p>
    <w:p w14:paraId="4099D704" w14:textId="7A2D0D9D" w:rsidR="006D7592" w:rsidRPr="006D7592" w:rsidRDefault="00AC125B" w:rsidP="00AC12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042A3" wp14:editId="490390AC">
                <wp:simplePos x="0" y="0"/>
                <wp:positionH relativeFrom="column">
                  <wp:posOffset>3144345</wp:posOffset>
                </wp:positionH>
                <wp:positionV relativeFrom="paragraph">
                  <wp:posOffset>3542665</wp:posOffset>
                </wp:positionV>
                <wp:extent cx="5612207" cy="457211"/>
                <wp:effectExtent l="5715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12207" cy="457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5952D" w14:textId="623AE63A" w:rsidR="00E67EF8" w:rsidRDefault="00E67EF8" w:rsidP="00AC125B">
                            <w:pPr>
                              <w:jc w:val="center"/>
                            </w:pPr>
                            <w:r w:rsidRPr="005B6F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А.2</w:t>
                            </w:r>
                            <w:r w:rsidRPr="006D75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Пример геометри</w:t>
                            </w:r>
                            <w:r w:rsidR="007460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ческой модели детали</w:t>
                            </w:r>
                            <w:r w:rsidRPr="006D75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с аннотациями на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разрезе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42A3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7" type="#_x0000_t202" style="position:absolute;margin-left:247.6pt;margin-top:278.95pt;width:441.9pt;height:3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ZkcwIAAFMFAAAOAAAAZHJzL2Uyb0RvYy54bWysVMFu2zAMvQ/YPwi6r46zJN2COEXWIsOA&#10;oi3WDj0rspQYk0VNYmJnX19KdtIg26XDfDAo8pEiH0nNrtrasJ3yoQJb8PxiwJmyEsrKrgv+42n5&#10;4RNnAYUthQGrCr5XgV/N37+bNW6qhrABUyrPKIgN08YVfIPoplkW5EbVIlyAU5aMGnwtkI5+nZVe&#10;NBS9NtlwMJhkDfjSeZAqBNLedEY+T/G1VhLvtQ4KmSk45Ybp79N/Ff/ZfCamay/cppJ9GuIfsqhF&#10;ZenSY6gbgYJtffVHqLqSHgJovJBQZ6B1JVWqgarJB2fVPG6EU6kWIie4I03h/4WVd7tH9+AZtl+g&#10;pQZGQhoXpoGUsZ5W+5p5IN7yCfFNXyqTEmcEJ0b3RxZVi0yScjzJh8PBJWeSbKPx5TBPUbMuWAzq&#10;fMCvCmoWhYJ76lKKKna3ASkBgh4gEW5hWRmTOmUsawo++Tju0jhayMPYiFWp532Y10KShHujIsbY&#10;70qzqkwFREWaNnVtPNsJmhMhpbJ4SDqhI0pTEm9x7PGvWb3FuauDPNLNYPHoXFcWfKLrLO3y5yFl&#10;3eGJyJO6o4jtqqXCT/q8gnJP7U8dpm4GJ5cVNeVWBHwQnlaBlLTeeE8/bYDIh17ibAP+99/0EU8T&#10;SlbOGlqtgodfW+EVZ+abpdn9nI9GcRfTIQ4IHfypZXVqsdv6GqgrecouiRGP5iBqD/UzvQKLeCuZ&#10;hJV0d8HxIF5jt/D0iki1WCQQbZ8TeGsfnYyhI8tx5J7aZ+FdP5dIE30HhyUU07Px7LDR08Jii6Cr&#10;NLuR547Vnn/a3DTS/SsTn4bTc0K9voXzFwAAAP//AwBQSwMEFAAGAAgAAAAhAGGfIsfhAAAADAEA&#10;AA8AAABkcnMvZG93bnJldi54bWxMj0FPg0AQhe8m/ofNmHizCzRVoCxNY2IaDx5EE3tc2BFQdpaw&#10;25b66x1P9TjvfXnzXrGZ7SCOOPnekYJ4EYFAapzpqVXw/vZ0l4LwQZPRgyNUcEYPm/L6qtC5cSd6&#10;xWMVWsEh5HOtoAthzKX0TYdW+4Ubkdj7dJPVgc+plWbSJw63g0yi6F5a3RN/6PSIjx0239XBKviy&#10;vs7SH4w/truzTV6q/fi8c0rd3szbNYiAc7jA8Fefq0PJnWp3IOPFoCCL4phRNlYJj2Iie1iyUrMS&#10;LVcpyLKQ/0eUvwAAAP//AwBQSwECLQAUAAYACAAAACEAtoM4kv4AAADhAQAAEwAAAAAAAAAAAAAA&#10;AAAAAAAAW0NvbnRlbnRfVHlwZXNdLnhtbFBLAQItABQABgAIAAAAIQA4/SH/1gAAAJQBAAALAAAA&#10;AAAAAAAAAAAAAC8BAABfcmVscy8ucmVsc1BLAQItABQABgAIAAAAIQDJdZZkcwIAAFMFAAAOAAAA&#10;AAAAAAAAAAAAAC4CAABkcnMvZTJvRG9jLnhtbFBLAQItABQABgAIAAAAIQBhnyLH4QAAAAwBAAAP&#10;AAAAAAAAAAAAAAAAAM0EAABkcnMvZG93bnJldi54bWxQSwUGAAAAAAQABADzAAAA2wUAAAAA&#10;" filled="f" stroked="f" strokeweight=".5pt">
                <v:textbox>
                  <w:txbxContent>
                    <w:p w14:paraId="11A5952D" w14:textId="623AE63A" w:rsidR="00E67EF8" w:rsidRDefault="00E67EF8" w:rsidP="00AC125B">
                      <w:pPr>
                        <w:jc w:val="center"/>
                      </w:pPr>
                      <w:r w:rsidRPr="005B6F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Рисунок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А.2</w:t>
                      </w:r>
                      <w:r w:rsidRPr="006D75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Пример геометри</w:t>
                      </w:r>
                      <w:r w:rsidR="00746083">
                        <w:rPr>
                          <w:rFonts w:ascii="Arial" w:hAnsi="Arial" w:cs="Arial"/>
                          <w:sz w:val="18"/>
                          <w:szCs w:val="18"/>
                        </w:rPr>
                        <w:t>ческой модели детали</w:t>
                      </w:r>
                      <w:r w:rsidRPr="006D75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с аннотациями на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разрезе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E2CF500" wp14:editId="1E1A4FDD">
            <wp:extent cx="8744773" cy="5754925"/>
            <wp:effectExtent l="9208" t="0" r="8572" b="8573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_А.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72415" cy="577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4897" w14:textId="77777777" w:rsidR="006D7592" w:rsidRDefault="006D7592"/>
    <w:p w14:paraId="197B8E18" w14:textId="77777777" w:rsidR="006D7592" w:rsidRDefault="006D7592">
      <w:pPr>
        <w:sectPr w:rsidR="006D7592" w:rsidSect="007846CC">
          <w:headerReference w:type="first" r:id="rId19"/>
          <w:footerReference w:type="first" r:id="rId20"/>
          <w:pgSz w:w="11906" w:h="16838" w:code="9"/>
          <w:pgMar w:top="1134" w:right="851" w:bottom="851" w:left="1134" w:header="568" w:footer="709" w:gutter="0"/>
          <w:pgNumType w:start="1"/>
          <w:cols w:space="720"/>
          <w:docGrid w:linePitch="272"/>
        </w:sectPr>
      </w:pPr>
    </w:p>
    <w:p w14:paraId="4749A4C0" w14:textId="47B1F42C" w:rsidR="00A7495E" w:rsidRDefault="00A7495E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AD7AF1" w14:paraId="1F99B6C1" w14:textId="77777777" w:rsidTr="00A21630">
        <w:tc>
          <w:tcPr>
            <w:tcW w:w="10098" w:type="dxa"/>
            <w:shd w:val="clear" w:color="auto" w:fill="auto"/>
            <w:vAlign w:val="center"/>
          </w:tcPr>
          <w:p w14:paraId="791E6F1D" w14:textId="43DEDAF2" w:rsidR="00AD7AF1" w:rsidRDefault="006D0ACF" w:rsidP="008801D3">
            <w:pPr>
              <w:pStyle w:val="22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УДК  </w:t>
            </w:r>
            <w:r w:rsidRPr="006D0AC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62(084.11 ):006.354</w:t>
            </w:r>
            <w:r w:rsidR="00A2163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AD7AF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ОКС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01.100</w:t>
            </w:r>
          </w:p>
        </w:tc>
      </w:tr>
      <w:tr w:rsidR="00AD7AF1" w14:paraId="3EBE7AF0" w14:textId="77777777" w:rsidTr="00A21630">
        <w:tc>
          <w:tcPr>
            <w:tcW w:w="10098" w:type="dxa"/>
            <w:shd w:val="clear" w:color="auto" w:fill="auto"/>
            <w:vAlign w:val="center"/>
          </w:tcPr>
          <w:p w14:paraId="6704D078" w14:textId="58FD8F85" w:rsidR="00AD7AF1" w:rsidRDefault="00AD7AF1" w:rsidP="0074608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Ключевые слова: электронная модель </w:t>
            </w:r>
            <w:r w:rsidR="003C3F74">
              <w:rPr>
                <w:rFonts w:ascii="Arial" w:hAnsi="Arial"/>
                <w:bCs/>
                <w:sz w:val="24"/>
                <w:szCs w:val="24"/>
              </w:rPr>
              <w:t>детали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r w:rsidR="00C46325" w:rsidRPr="00E03A28">
              <w:rPr>
                <w:rFonts w:ascii="Arial" w:hAnsi="Arial" w:cs="Arial"/>
                <w:sz w:val="24"/>
                <w:szCs w:val="24"/>
              </w:rPr>
              <w:t>электронн</w:t>
            </w:r>
            <w:r w:rsidR="00C46325">
              <w:rPr>
                <w:rFonts w:ascii="Arial" w:hAnsi="Arial" w:cs="Arial"/>
                <w:sz w:val="24"/>
                <w:szCs w:val="24"/>
              </w:rPr>
              <w:t>ый</w:t>
            </w:r>
            <w:r w:rsidR="00C46325" w:rsidRPr="00E03A28">
              <w:rPr>
                <w:rFonts w:ascii="Arial" w:hAnsi="Arial" w:cs="Arial"/>
                <w:sz w:val="24"/>
                <w:szCs w:val="24"/>
              </w:rPr>
              <w:t xml:space="preserve"> конструкторск</w:t>
            </w:r>
            <w:r w:rsidR="00C46325">
              <w:rPr>
                <w:rFonts w:ascii="Arial" w:hAnsi="Arial" w:cs="Arial"/>
                <w:sz w:val="24"/>
                <w:szCs w:val="24"/>
              </w:rPr>
              <w:t xml:space="preserve">ий </w:t>
            </w:r>
            <w:r w:rsidR="00C46325" w:rsidRPr="00E03A28">
              <w:rPr>
                <w:rFonts w:ascii="Arial" w:hAnsi="Arial" w:cs="Arial"/>
                <w:sz w:val="24"/>
                <w:szCs w:val="24"/>
              </w:rPr>
              <w:t>документ</w:t>
            </w:r>
            <w:r w:rsidR="00C46325">
              <w:rPr>
                <w:rFonts w:ascii="Arial" w:hAnsi="Arial" w:cs="Arial"/>
                <w:sz w:val="24"/>
                <w:szCs w:val="24"/>
              </w:rPr>
              <w:t>,</w:t>
            </w:r>
            <w:r w:rsidR="00C46325" w:rsidRPr="00AE6E43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AE6E43" w:rsidRPr="00AE6E43">
              <w:rPr>
                <w:rFonts w:ascii="Arial" w:hAnsi="Arial"/>
                <w:bCs/>
                <w:sz w:val="24"/>
                <w:szCs w:val="24"/>
              </w:rPr>
              <w:t>электронная геометрическая модель</w:t>
            </w:r>
            <w:r w:rsidR="005F4244"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r w:rsidR="00746083">
              <w:rPr>
                <w:rFonts w:ascii="Arial" w:hAnsi="Arial"/>
                <w:bCs/>
                <w:sz w:val="24"/>
                <w:szCs w:val="24"/>
              </w:rPr>
              <w:t>геометрическая модель детали, требования к изготовлению и контролю</w:t>
            </w:r>
            <w:r w:rsidR="00C46325">
              <w:rPr>
                <w:rFonts w:ascii="Arial" w:hAnsi="Arial"/>
                <w:bCs/>
                <w:sz w:val="24"/>
                <w:szCs w:val="24"/>
              </w:rPr>
              <w:t>, аннотация, атрибут, графическое изображение</w:t>
            </w:r>
            <w:r w:rsidR="00746083">
              <w:rPr>
                <w:rFonts w:ascii="Arial" w:hAnsi="Arial"/>
                <w:bCs/>
                <w:sz w:val="24"/>
                <w:szCs w:val="24"/>
              </w:rPr>
              <w:t>, вспомогательный чертеж</w:t>
            </w:r>
          </w:p>
        </w:tc>
      </w:tr>
      <w:bookmarkEnd w:id="37"/>
      <w:bookmarkEnd w:id="38"/>
      <w:bookmarkEnd w:id="39"/>
    </w:tbl>
    <w:p w14:paraId="44F13E0B" w14:textId="77777777" w:rsidR="00AD7AF1" w:rsidRDefault="00AD7AF1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p w14:paraId="1E32A6EB" w14:textId="77777777" w:rsidR="005C5AD3" w:rsidRDefault="005C5AD3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p w14:paraId="0625119E" w14:textId="77777777" w:rsidR="005C5AD3" w:rsidRDefault="005C5AD3" w:rsidP="005C5AD3"/>
    <w:p w14:paraId="57219FDB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3FFE7D02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</w:t>
      </w:r>
    </w:p>
    <w:p w14:paraId="210E9783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</w:p>
    <w:p w14:paraId="47D731A4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</w:p>
    <w:p w14:paraId="25982B22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Галин И.Ю.</w:t>
      </w:r>
    </w:p>
    <w:p w14:paraId="59BB86ED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</w:p>
    <w:p w14:paraId="0A340832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</w:p>
    <w:p w14:paraId="092B0E54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</w:p>
    <w:p w14:paraId="53D16DC7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</w:p>
    <w:p w14:paraId="246D4D27" w14:textId="77777777" w:rsidR="005C5AD3" w:rsidRDefault="005C5AD3" w:rsidP="005C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 разработки, </w:t>
      </w:r>
    </w:p>
    <w:p w14:paraId="10358D30" w14:textId="77777777" w:rsidR="005C5AD3" w:rsidRPr="00902E7E" w:rsidRDefault="005C5AD3" w:rsidP="005C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</w:t>
      </w:r>
      <w:proofErr w:type="spellStart"/>
      <w:r>
        <w:rPr>
          <w:rFonts w:ascii="Arial" w:hAnsi="Arial" w:cs="Arial"/>
          <w:sz w:val="24"/>
          <w:szCs w:val="24"/>
        </w:rPr>
        <w:t>САиНО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Селезнёва Е.В.</w:t>
      </w:r>
    </w:p>
    <w:p w14:paraId="0D86C44A" w14:textId="77777777" w:rsidR="005C5AD3" w:rsidRDefault="005C5AD3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sectPr w:rsidR="005C5AD3" w:rsidSect="007846CC">
      <w:headerReference w:type="default" r:id="rId21"/>
      <w:footerReference w:type="default" r:id="rId22"/>
      <w:pgSz w:w="11906" w:h="16838" w:code="9"/>
      <w:pgMar w:top="1134" w:right="851" w:bottom="851" w:left="1134" w:header="568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4809" w14:textId="77777777" w:rsidR="003173F7" w:rsidRDefault="003173F7">
      <w:r>
        <w:separator/>
      </w:r>
    </w:p>
  </w:endnote>
  <w:endnote w:type="continuationSeparator" w:id="0">
    <w:p w14:paraId="7129246E" w14:textId="77777777" w:rsidR="003173F7" w:rsidRDefault="003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85871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0A2EB1" w14:textId="77777777" w:rsidR="00E67EF8" w:rsidRPr="0015488B" w:rsidRDefault="00E67EF8" w:rsidP="00C72792">
        <w:pPr>
          <w:pStyle w:val="af2"/>
          <w:rPr>
            <w:rFonts w:ascii="Arial" w:hAnsi="Arial" w:cs="Arial"/>
            <w:sz w:val="22"/>
            <w:szCs w:val="22"/>
          </w:rPr>
        </w:pPr>
        <w:r w:rsidRPr="0015488B">
          <w:rPr>
            <w:rFonts w:ascii="Arial" w:hAnsi="Arial" w:cs="Arial"/>
            <w:sz w:val="22"/>
            <w:szCs w:val="22"/>
          </w:rPr>
          <w:fldChar w:fldCharType="begin"/>
        </w:r>
        <w:r w:rsidRPr="0015488B">
          <w:rPr>
            <w:rFonts w:ascii="Arial" w:hAnsi="Arial" w:cs="Arial"/>
            <w:sz w:val="22"/>
            <w:szCs w:val="22"/>
          </w:rPr>
          <w:instrText>PAGE   \* MERGEFORMAT</w:instrText>
        </w:r>
        <w:r w:rsidRPr="0015488B">
          <w:rPr>
            <w:rFonts w:ascii="Arial" w:hAnsi="Arial" w:cs="Arial"/>
            <w:sz w:val="22"/>
            <w:szCs w:val="22"/>
          </w:rPr>
          <w:fldChar w:fldCharType="separate"/>
        </w:r>
        <w:r w:rsidR="002855E6">
          <w:rPr>
            <w:rFonts w:ascii="Arial" w:hAnsi="Arial" w:cs="Arial"/>
            <w:noProof/>
            <w:sz w:val="22"/>
            <w:szCs w:val="22"/>
          </w:rPr>
          <w:t>12</w:t>
        </w:r>
        <w:r w:rsidRPr="0015488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8CFF" w14:textId="77777777" w:rsidR="00E67EF8" w:rsidRDefault="00E67EF8">
    <w:pPr>
      <w:pStyle w:val="af2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II</w:t>
    </w:r>
    <w:r>
      <w:rPr>
        <w:rStyle w:val="ae"/>
      </w:rPr>
      <w:fldChar w:fldCharType="end"/>
    </w:r>
  </w:p>
  <w:p w14:paraId="6372C955" w14:textId="77777777" w:rsidR="00E67EF8" w:rsidRDefault="00E67EF8">
    <w:pPr>
      <w:pStyle w:val="af2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835937"/>
      <w:docPartObj>
        <w:docPartGallery w:val="Page Numbers (Bottom of Page)"/>
        <w:docPartUnique/>
      </w:docPartObj>
    </w:sdtPr>
    <w:sdtContent>
      <w:p w14:paraId="76B4A147" w14:textId="06B0D309" w:rsidR="00E67EF8" w:rsidRPr="00E862B0" w:rsidRDefault="00E67EF8" w:rsidP="00E862B0">
        <w:pPr>
          <w:pStyle w:val="af2"/>
          <w:jc w:val="right"/>
        </w:pPr>
        <w:r w:rsidRPr="00E862B0">
          <w:rPr>
            <w:rFonts w:ascii="Arial" w:hAnsi="Arial" w:cs="Arial"/>
            <w:sz w:val="22"/>
            <w:szCs w:val="22"/>
          </w:rPr>
          <w:fldChar w:fldCharType="begin"/>
        </w:r>
        <w:r w:rsidRPr="00E862B0">
          <w:rPr>
            <w:rFonts w:ascii="Arial" w:hAnsi="Arial" w:cs="Arial"/>
            <w:sz w:val="22"/>
            <w:szCs w:val="22"/>
          </w:rPr>
          <w:instrText>PAGE   \* MERGEFORMAT</w:instrText>
        </w:r>
        <w:r w:rsidRPr="00E862B0">
          <w:rPr>
            <w:rFonts w:ascii="Arial" w:hAnsi="Arial" w:cs="Arial"/>
            <w:sz w:val="22"/>
            <w:szCs w:val="22"/>
          </w:rPr>
          <w:fldChar w:fldCharType="separate"/>
        </w:r>
        <w:r w:rsidR="002855E6">
          <w:rPr>
            <w:rFonts w:ascii="Arial" w:hAnsi="Arial" w:cs="Arial"/>
            <w:noProof/>
            <w:sz w:val="22"/>
            <w:szCs w:val="22"/>
          </w:rPr>
          <w:t>11</w:t>
        </w:r>
        <w:r w:rsidRPr="00E862B0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EAD8" w14:textId="77777777" w:rsidR="00E67EF8" w:rsidRDefault="00E67EF8" w:rsidP="00BE1E76">
    <w:pPr>
      <w:ind w:right="360" w:firstLine="142"/>
      <w:jc w:val="right"/>
      <w:rPr>
        <w:rFonts w:ascii="Arial" w:hAnsi="Arial" w:cs="Arial"/>
        <w:sz w:val="22"/>
        <w:szCs w:val="22"/>
      </w:rPr>
    </w:pPr>
    <w:r>
      <w:rPr>
        <w:rStyle w:val="ae"/>
        <w:szCs w:val="22"/>
      </w:rPr>
      <w:fldChar w:fldCharType="begin"/>
    </w:r>
    <w:r>
      <w:rPr>
        <w:rStyle w:val="ae"/>
        <w:szCs w:val="22"/>
      </w:rPr>
      <w:instrText xml:space="preserve"> PAGE </w:instrText>
    </w:r>
    <w:r>
      <w:rPr>
        <w:rStyle w:val="ae"/>
        <w:szCs w:val="22"/>
      </w:rPr>
      <w:fldChar w:fldCharType="separate"/>
    </w:r>
    <w:r>
      <w:rPr>
        <w:rStyle w:val="ae"/>
        <w:noProof/>
        <w:szCs w:val="22"/>
      </w:rPr>
      <w:t>1</w:t>
    </w:r>
    <w:r>
      <w:rPr>
        <w:rStyle w:val="ae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9CEC" w14:textId="77777777" w:rsidR="00E67EF8" w:rsidRPr="001464E5" w:rsidRDefault="00E67EF8" w:rsidP="00C72792">
    <w:pPr>
      <w:pStyle w:val="af2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C0BC" w14:textId="77777777" w:rsidR="003173F7" w:rsidRDefault="003173F7">
      <w:r>
        <w:separator/>
      </w:r>
    </w:p>
  </w:footnote>
  <w:footnote w:type="continuationSeparator" w:id="0">
    <w:p w14:paraId="2706C228" w14:textId="77777777" w:rsidR="003173F7" w:rsidRDefault="0031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00A0" w14:textId="77777777" w:rsidR="00E67EF8" w:rsidRDefault="00E67EF8">
    <w:pPr>
      <w:pStyle w:val="af4"/>
      <w:spacing w:after="48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Р                   – 2013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899B" w14:textId="7F0687C6" w:rsidR="00E67EF8" w:rsidRDefault="00E67EF8" w:rsidP="00ED2BC1">
    <w:pPr>
      <w:rPr>
        <w:rFonts w:ascii="Arial" w:hAnsi="Arial" w:cs="Arial"/>
        <w:b/>
        <w:bCs/>
        <w:sz w:val="24"/>
        <w:szCs w:val="24"/>
      </w:rPr>
    </w:pPr>
    <w:r w:rsidRPr="002A6ECD">
      <w:rPr>
        <w:rFonts w:ascii="Arial" w:hAnsi="Arial" w:cs="Arial"/>
        <w:b/>
        <w:bCs/>
        <w:sz w:val="24"/>
        <w:szCs w:val="24"/>
      </w:rPr>
      <w:t>ГОСТ Р 2.</w:t>
    </w:r>
    <w:r>
      <w:rPr>
        <w:rFonts w:ascii="Arial" w:hAnsi="Arial" w:cs="Arial"/>
        <w:b/>
        <w:bCs/>
        <w:sz w:val="24"/>
        <w:szCs w:val="24"/>
      </w:rPr>
      <w:t>056</w:t>
    </w:r>
    <w:r w:rsidRPr="002A6ECD">
      <w:rPr>
        <w:rFonts w:ascii="Arial" w:hAnsi="Arial" w:cs="Arial"/>
        <w:b/>
        <w:bCs/>
        <w:sz w:val="24"/>
        <w:szCs w:val="24"/>
      </w:rPr>
      <w:t>―20</w:t>
    </w:r>
    <w:r>
      <w:rPr>
        <w:rFonts w:ascii="Arial" w:hAnsi="Arial" w:cs="Arial"/>
        <w:b/>
        <w:bCs/>
        <w:sz w:val="24"/>
        <w:szCs w:val="24"/>
      </w:rPr>
      <w:t>ХХ</w:t>
    </w:r>
    <w:r w:rsidRPr="002A6ECD">
      <w:rPr>
        <w:rFonts w:ascii="Arial" w:hAnsi="Arial" w:cs="Arial"/>
        <w:b/>
        <w:bCs/>
        <w:sz w:val="24"/>
        <w:szCs w:val="24"/>
      </w:rPr>
      <w:t xml:space="preserve"> </w:t>
    </w:r>
  </w:p>
  <w:p w14:paraId="25EA3AE3" w14:textId="4520B45B" w:rsidR="00E67EF8" w:rsidRPr="007846CC" w:rsidRDefault="00E67EF8" w:rsidP="007846CC">
    <w:pPr>
      <w:spacing w:after="120"/>
      <w:rPr>
        <w:rFonts w:ascii="Arial" w:hAnsi="Arial" w:cs="Arial"/>
        <w:bCs/>
        <w:i/>
        <w:color w:val="BFBFBF"/>
      </w:rPr>
    </w:pPr>
    <w:r w:rsidRPr="007846CC">
      <w:rPr>
        <w:rFonts w:ascii="Arial" w:hAnsi="Arial" w:cs="Arial"/>
        <w:bCs/>
        <w:i/>
      </w:rPr>
      <w:t>(проект, окончательная редакция</w:t>
    </w:r>
    <w:r>
      <w:rPr>
        <w:rFonts w:ascii="Arial" w:hAnsi="Arial" w:cs="Arial"/>
        <w:bCs/>
        <w:i/>
      </w:rPr>
      <w:t xml:space="preserve"> 2</w:t>
    </w:r>
    <w:r w:rsidRPr="007846CC">
      <w:rPr>
        <w:rFonts w:ascii="Arial" w:hAnsi="Arial" w:cs="Arial"/>
        <w:bCs/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B5D1" w14:textId="77777777" w:rsidR="00E67EF8" w:rsidRDefault="00E67EF8" w:rsidP="00E862B0">
    <w:pPr>
      <w:jc w:val="right"/>
      <w:rPr>
        <w:rFonts w:ascii="Arial" w:hAnsi="Arial" w:cs="Arial"/>
        <w:b/>
        <w:bCs/>
        <w:sz w:val="24"/>
        <w:szCs w:val="24"/>
      </w:rPr>
    </w:pPr>
    <w:r w:rsidRPr="002A6ECD">
      <w:rPr>
        <w:rFonts w:ascii="Arial" w:hAnsi="Arial" w:cs="Arial"/>
        <w:b/>
        <w:bCs/>
        <w:sz w:val="24"/>
        <w:szCs w:val="24"/>
      </w:rPr>
      <w:t>ГОСТ Р 2.</w:t>
    </w:r>
    <w:r>
      <w:rPr>
        <w:rFonts w:ascii="Arial" w:hAnsi="Arial" w:cs="Arial"/>
        <w:b/>
        <w:bCs/>
        <w:sz w:val="24"/>
        <w:szCs w:val="24"/>
      </w:rPr>
      <w:t>056</w:t>
    </w:r>
    <w:r w:rsidRPr="002A6ECD">
      <w:rPr>
        <w:rFonts w:ascii="Arial" w:hAnsi="Arial" w:cs="Arial"/>
        <w:b/>
        <w:bCs/>
        <w:sz w:val="24"/>
        <w:szCs w:val="24"/>
      </w:rPr>
      <w:t>―20</w:t>
    </w:r>
    <w:r>
      <w:rPr>
        <w:rFonts w:ascii="Arial" w:hAnsi="Arial" w:cs="Arial"/>
        <w:b/>
        <w:bCs/>
        <w:sz w:val="24"/>
        <w:szCs w:val="24"/>
      </w:rPr>
      <w:t>ХХ</w:t>
    </w:r>
    <w:r w:rsidRPr="002A6ECD">
      <w:rPr>
        <w:rFonts w:ascii="Arial" w:hAnsi="Arial" w:cs="Arial"/>
        <w:b/>
        <w:bCs/>
        <w:sz w:val="24"/>
        <w:szCs w:val="24"/>
      </w:rPr>
      <w:t xml:space="preserve"> </w:t>
    </w:r>
  </w:p>
  <w:p w14:paraId="3C9F6C7B" w14:textId="42DC5C51" w:rsidR="00E67EF8" w:rsidRPr="00E862B0" w:rsidRDefault="00E67EF8" w:rsidP="00E862B0">
    <w:pPr>
      <w:spacing w:after="120"/>
      <w:jc w:val="right"/>
      <w:rPr>
        <w:rFonts w:ascii="Arial" w:hAnsi="Arial" w:cs="Arial"/>
        <w:bCs/>
        <w:i/>
        <w:color w:val="BFBFBF"/>
      </w:rPr>
    </w:pPr>
    <w:r w:rsidRPr="007846CC">
      <w:rPr>
        <w:rFonts w:ascii="Arial" w:hAnsi="Arial" w:cs="Arial"/>
        <w:bCs/>
        <w:i/>
      </w:rPr>
      <w:t>(проект, окончательная редакция</w:t>
    </w:r>
    <w:r>
      <w:rPr>
        <w:rFonts w:ascii="Arial" w:hAnsi="Arial" w:cs="Arial"/>
        <w:bCs/>
        <w:i/>
      </w:rPr>
      <w:t xml:space="preserve"> 2</w:t>
    </w:r>
    <w:r w:rsidRPr="007846CC">
      <w:rPr>
        <w:rFonts w:ascii="Arial" w:hAnsi="Arial" w:cs="Arial"/>
        <w:bCs/>
        <w:i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0790" w14:textId="08BBE267" w:rsidR="00E67EF8" w:rsidRPr="00DE5DE0" w:rsidRDefault="00E67EF8" w:rsidP="002A6ECD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2.056―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ХХ</w:t>
    </w:r>
  </w:p>
  <w:p w14:paraId="0E963008" w14:textId="111B4CF9" w:rsidR="00E67EF8" w:rsidRPr="00B378C7" w:rsidRDefault="00E67EF8" w:rsidP="002A6ECD">
    <w:pPr>
      <w:spacing w:after="120"/>
      <w:jc w:val="right"/>
      <w:rPr>
        <w:rFonts w:ascii="Arial" w:hAnsi="Arial" w:cs="Arial"/>
        <w:b/>
        <w:bCs/>
        <w:color w:val="BFBFBF"/>
        <w:sz w:val="24"/>
        <w:szCs w:val="24"/>
      </w:rPr>
    </w:pPr>
    <w:r w:rsidRPr="00B378C7">
      <w:rPr>
        <w:rFonts w:ascii="Arial" w:eastAsia="Arial" w:hAnsi="Arial" w:cs="Arial"/>
        <w:i/>
        <w:sz w:val="24"/>
        <w:szCs w:val="24"/>
      </w:rPr>
      <w:t>(проект, окончательная редакция)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9EF1" w14:textId="0BF052A4" w:rsidR="00E67EF8" w:rsidRPr="00E862B0" w:rsidRDefault="00E67EF8" w:rsidP="00E862B0">
    <w:pPr>
      <w:spacing w:after="120"/>
      <w:jc w:val="right"/>
      <w:rPr>
        <w:rFonts w:ascii="Arial" w:hAnsi="Arial" w:cs="Arial"/>
        <w:bCs/>
        <w:i/>
        <w:color w:val="BFBF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775E4" wp14:editId="51928CDC">
              <wp:simplePos x="0" y="0"/>
              <wp:positionH relativeFrom="margin">
                <wp:posOffset>7397075</wp:posOffset>
              </wp:positionH>
              <wp:positionV relativeFrom="margin">
                <wp:posOffset>1349224</wp:posOffset>
              </wp:positionV>
              <wp:extent cx="4015105" cy="461176"/>
              <wp:effectExtent l="5398" t="0" r="9842" b="9843"/>
              <wp:wrapNone/>
              <wp:docPr id="11" name="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015105" cy="461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B299" w14:textId="77777777" w:rsidR="00E67EF8" w:rsidRPr="00DE5DE0" w:rsidRDefault="00E67EF8" w:rsidP="00BD2EC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ГОСТ Р 2.056―</w:t>
                          </w:r>
                          <w:r w:rsidRPr="00DE5DE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ХХ</w:t>
                          </w:r>
                        </w:p>
                        <w:p w14:paraId="2F994B0F" w14:textId="77777777" w:rsidR="00E67EF8" w:rsidRPr="007846CC" w:rsidRDefault="00E67EF8" w:rsidP="00BD2EC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846CC">
                            <w:rPr>
                              <w:rFonts w:ascii="Arial" w:hAnsi="Arial" w:cs="Arial"/>
                              <w:bCs/>
                              <w:i/>
                            </w:rPr>
                            <w:t>(проект, окончательная редакция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</w:rPr>
                            <w:t xml:space="preserve"> 1</w:t>
                          </w:r>
                          <w:r w:rsidRPr="007846CC">
                            <w:rPr>
                              <w:rFonts w:ascii="Arial" w:hAnsi="Arial" w:cs="Arial"/>
                              <w:bCs/>
                              <w:i/>
                            </w:rPr>
                            <w:t>)</w:t>
                          </w:r>
                        </w:p>
                        <w:p w14:paraId="26E1501F" w14:textId="77777777" w:rsidR="00E67EF8" w:rsidRDefault="00E67E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775E4"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8" type="#_x0000_t202" style="position:absolute;left:0;text-align:left;margin-left:582.45pt;margin-top:106.25pt;width:316.15pt;height:36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zziQIAAJsFAAAOAAAAZHJzL2Uyb0RvYy54bWysVE1v2zAMvQ/YfxB0X213SboFcYqsRYYB&#10;QVssHXpWZKkRKouapMTOfn0p2flo10uH+WBQ4tMT+URyctnWmmyF8wpMSYuznBJhOFTKPJb01/38&#10;0xdKfGCmYhqMKOlOeHo5/fhh0tixOIc16Eo4giTGjxtb0nUIdpxlnq9FzfwZWGHQKcHVLODSPWaV&#10;Yw2y1zo7z/NR1oCrrAMuvMfd685Jp4lfSsHDrZReBKJLirGF9Hfpv4r/bDph40fH7FrxPgz2D1HU&#10;TBm89EB1zQIjG6f+oqoVd+BBhjMOdQZSKi5SDphNkb/KZrlmVqRcUBxvDzL5/0fLb7ZLe+dIaL9B&#10;iw8YBWmsH3vcjPm00tXEAeo2HOTxS1li3ATRKOjuIKJoA+G4OciLYZEPKeHoG4yK4mIUSbOOK3Ja&#10;58N3ATWJRkkdPlJiZduFDx10D4lwD1pVc6V1WsTCEFfakS3DJ9UhRYzkL1DakKako8/DLtwXvkh9&#10;OL/SjD/14Z2gkE+beJ1IJdSHddQlWWGnRcRo81NIoqokyBsxMs6FOcSZ0BElMaP3HOzxx6jec7jL&#10;A0+km8GEw+FaGXBJ/tRzR2mrp720ssPjG57kHc3Qrtq+XlZQ7bCMUqVgWXjL5wqFXjAf7pjDlsJN&#10;HBPhFn9SA74O9BYla3B/3tqPeKx09FLSYIuW1P/eMCco0T8M9sDXYjCIPZ0Wg+HFOS7cqWd16jGb&#10;+gqwZIoUXTIjPui9KR3UDzhNZvFWdDHD8e6Shr15FbrBgdOIi9ksgbCLLQsLs7Q8Ukd5Y4Hdtw/M&#10;2b7AA7bGDeybmY1f1XmHjScNzDYBpEpNEAXuVO2FxwmQ2qifVnHEnK4T6jhTp88AAAD//wMAUEsD&#10;BBQABgAIAAAAIQBjg8u54QAAAA0BAAAPAAAAZHJzL2Rvd25yZXYueG1sTI/BTsMwEETvSPyDtUjc&#10;WifghhLiVAUJbghRKtGjGy9O1HgdxU6T/j3OCW4zmtHs22Iz2ZadsfeNIwnpMgGGVDndkJGw/3pd&#10;rIH5oEir1hFKuKCHTXl9Vahcu5E+8bwLhsUR8rmSUIfQ5Zz7qkar/NJ1SDH7cb1VIdrecN2rMY7b&#10;lt8lScataiheqFWHLzVWp91gJZzM+P42PKfm8rHdH6pJpPffopXy9mbaPgELOIW/Msz4ER3KyHR0&#10;A2nP2uiFEJE9SFhkDwLYXFmlszpKWGXiEXhZ8P9flL8AAAD//wMAUEsBAi0AFAAGAAgAAAAhALaD&#10;OJL+AAAA4QEAABMAAAAAAAAAAAAAAAAAAAAAAFtDb250ZW50X1R5cGVzXS54bWxQSwECLQAUAAYA&#10;CAAAACEAOP0h/9YAAACUAQAACwAAAAAAAAAAAAAAAAAvAQAAX3JlbHMvLnJlbHNQSwECLQAUAAYA&#10;CAAAACEAPqsM84kCAACbBQAADgAAAAAAAAAAAAAAAAAuAgAAZHJzL2Uyb0RvYy54bWxQSwECLQAU&#10;AAYACAAAACEAY4PLueEAAAANAQAADwAAAAAAAAAAAAAAAADjBAAAZHJzL2Rvd25yZXYueG1sUEsF&#10;BgAAAAAEAAQA8wAAAPEFAAAAAA==&#10;" fillcolor="white [3201]" strokeweight=".5pt">
              <v:textbox>
                <w:txbxContent>
                  <w:p w14:paraId="125DB299" w14:textId="77777777" w:rsidR="00E67EF8" w:rsidRPr="00DE5DE0" w:rsidRDefault="00E67EF8" w:rsidP="00BD2ECD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ГОСТ Р 2.056―</w:t>
                    </w:r>
                    <w:r w:rsidRPr="00DE5DE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ХХ</w:t>
                    </w:r>
                  </w:p>
                  <w:p w14:paraId="2F994B0F" w14:textId="77777777" w:rsidR="00E67EF8" w:rsidRPr="007846CC" w:rsidRDefault="00E67EF8" w:rsidP="00BD2EC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7846CC">
                      <w:rPr>
                        <w:rFonts w:ascii="Arial" w:hAnsi="Arial" w:cs="Arial"/>
                        <w:bCs/>
                        <w:i/>
                      </w:rPr>
                      <w:t>(проект, окончательная редакция</w:t>
                    </w:r>
                    <w:r>
                      <w:rPr>
                        <w:rFonts w:ascii="Arial" w:hAnsi="Arial" w:cs="Arial"/>
                        <w:bCs/>
                        <w:i/>
                      </w:rPr>
                      <w:t xml:space="preserve"> 1</w:t>
                    </w:r>
                    <w:r w:rsidRPr="007846CC">
                      <w:rPr>
                        <w:rFonts w:ascii="Arial" w:hAnsi="Arial" w:cs="Arial"/>
                        <w:bCs/>
                        <w:i/>
                      </w:rPr>
                      <w:t>)</w:t>
                    </w:r>
                  </w:p>
                  <w:p w14:paraId="26E1501F" w14:textId="77777777" w:rsidR="00E67EF8" w:rsidRDefault="00E67EF8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519"/>
    <w:multiLevelType w:val="multilevel"/>
    <w:tmpl w:val="5EB47E84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-141" w:firstLine="709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126"/>
        </w:tabs>
        <w:ind w:left="0" w:firstLine="709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1" w15:restartNumberingAfterBreak="0">
    <w:nsid w:val="10B06055"/>
    <w:multiLevelType w:val="multilevel"/>
    <w:tmpl w:val="12604EDC"/>
    <w:lvl w:ilvl="0">
      <w:start w:val="1"/>
      <w:numFmt w:val="bullet"/>
      <w:pStyle w:val="1-"/>
      <w:lvlText w:val="‑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5A0AF4"/>
    <w:multiLevelType w:val="multilevel"/>
    <w:tmpl w:val="18BADA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pStyle w:val="a"/>
      <w:lvlText w:val="%3)"/>
      <w:lvlJc w:val="left"/>
      <w:pPr>
        <w:tabs>
          <w:tab w:val="num" w:pos="1134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5300EBF"/>
    <w:multiLevelType w:val="hybridMultilevel"/>
    <w:tmpl w:val="AA342CC0"/>
    <w:lvl w:ilvl="0" w:tplc="F140A7AA">
      <w:start w:val="1"/>
      <w:numFmt w:val="decimal"/>
      <w:pStyle w:val="a0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7A403D10"/>
    <w:multiLevelType w:val="hybridMultilevel"/>
    <w:tmpl w:val="A532DC48"/>
    <w:lvl w:ilvl="0" w:tplc="4C361B26">
      <w:start w:val="1"/>
      <w:numFmt w:val="decimal"/>
      <w:pStyle w:val="a1"/>
      <w:lvlText w:val="Рисунок 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7031">
    <w:abstractNumId w:val="1"/>
  </w:num>
  <w:num w:numId="2" w16cid:durableId="216013288">
    <w:abstractNumId w:val="0"/>
  </w:num>
  <w:num w:numId="3" w16cid:durableId="10382763">
    <w:abstractNumId w:val="2"/>
  </w:num>
  <w:num w:numId="4" w16cid:durableId="741219311">
    <w:abstractNumId w:val="3"/>
  </w:num>
  <w:num w:numId="5" w16cid:durableId="1532062139">
    <w:abstractNumId w:val="4"/>
  </w:num>
  <w:num w:numId="6" w16cid:durableId="353579046">
    <w:abstractNumId w:val="0"/>
  </w:num>
  <w:num w:numId="7" w16cid:durableId="533924156">
    <w:abstractNumId w:val="1"/>
  </w:num>
  <w:num w:numId="8" w16cid:durableId="1171525742">
    <w:abstractNumId w:val="0"/>
  </w:num>
  <w:num w:numId="9" w16cid:durableId="2055080448">
    <w:abstractNumId w:val="0"/>
  </w:num>
  <w:num w:numId="10" w16cid:durableId="439448867">
    <w:abstractNumId w:val="0"/>
  </w:num>
  <w:num w:numId="11" w16cid:durableId="1178885340">
    <w:abstractNumId w:val="1"/>
  </w:num>
  <w:num w:numId="12" w16cid:durableId="1440103338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1134"/>
          </w:tabs>
          <w:ind w:left="-1" w:firstLine="710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Restart w:val="0"/>
        <w:pStyle w:val="2"/>
        <w:lvlText w:val="%1.%2"/>
        <w:lvlJc w:val="left"/>
        <w:pPr>
          <w:tabs>
            <w:tab w:val="num" w:pos="1135"/>
          </w:tabs>
          <w:ind w:left="1" w:firstLine="709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2126"/>
          </w:tabs>
          <w:ind w:left="0" w:firstLine="709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701"/>
          </w:tabs>
          <w:ind w:left="0" w:firstLine="709"/>
        </w:pPr>
        <w:rPr>
          <w:rFonts w:hint="default"/>
          <w:sz w:val="28"/>
        </w:rPr>
      </w:lvl>
    </w:lvlOverride>
    <w:lvlOverride w:ilvl="4">
      <w:lvl w:ilvl="4">
        <w:start w:val="1"/>
        <w:numFmt w:val="decimal"/>
        <w:lvlRestart w:val="1"/>
        <w:suff w:val="space"/>
        <w:lvlText w:val="Рисунок %1.%5 "/>
        <w:lvlJc w:val="left"/>
        <w:pPr>
          <w:ind w:left="0" w:firstLine="0"/>
        </w:pPr>
        <w:rPr>
          <w:rFonts w:hint="default"/>
          <w:sz w:val="28"/>
        </w:rPr>
      </w:lvl>
    </w:lvlOverride>
    <w:lvlOverride w:ilvl="5">
      <w:lvl w:ilvl="5">
        <w:start w:val="1"/>
        <w:numFmt w:val="decimal"/>
        <w:lvlRestart w:val="1"/>
        <w:suff w:val="space"/>
        <w:lvlText w:val="Таблица %1.%6"/>
        <w:lvlJc w:val="left"/>
        <w:pPr>
          <w:ind w:left="0" w:firstLine="709"/>
        </w:pPr>
        <w:rPr>
          <w:rFonts w:hint="default"/>
          <w:b w:val="0"/>
          <w:spacing w:val="40"/>
        </w:rPr>
      </w:lvl>
    </w:lvlOverride>
    <w:lvlOverride w:ilvl="6">
      <w:lvl w:ilvl="6">
        <w:start w:val="1"/>
        <w:numFmt w:val="none"/>
        <w:lvlRestart w:val="1"/>
        <w:suff w:val="space"/>
        <w:lvlText w:val=""/>
        <w:lvlJc w:val="left"/>
        <w:pPr>
          <w:ind w:left="568" w:firstLine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07" w:hanging="360"/>
        </w:pPr>
        <w:rPr>
          <w:rFonts w:hint="default"/>
        </w:rPr>
      </w:lvl>
    </w:lvlOverride>
  </w:num>
  <w:num w:numId="13" w16cid:durableId="1289823116">
    <w:abstractNumId w:val="0"/>
  </w:num>
  <w:num w:numId="14" w16cid:durableId="1215460688">
    <w:abstractNumId w:val="0"/>
  </w:num>
  <w:num w:numId="15" w16cid:durableId="422921083">
    <w:abstractNumId w:val="0"/>
  </w:num>
  <w:num w:numId="16" w16cid:durableId="869414521">
    <w:abstractNumId w:val="0"/>
  </w:num>
  <w:num w:numId="17" w16cid:durableId="2112819954">
    <w:abstractNumId w:val="0"/>
  </w:num>
  <w:num w:numId="18" w16cid:durableId="666247977">
    <w:abstractNumId w:val="1"/>
  </w:num>
  <w:num w:numId="19" w16cid:durableId="960722332">
    <w:abstractNumId w:val="0"/>
  </w:num>
  <w:num w:numId="20" w16cid:durableId="1686051013">
    <w:abstractNumId w:val="0"/>
  </w:num>
  <w:num w:numId="21" w16cid:durableId="510071022">
    <w:abstractNumId w:val="0"/>
  </w:num>
  <w:num w:numId="22" w16cid:durableId="1726489695">
    <w:abstractNumId w:val="0"/>
  </w:num>
  <w:num w:numId="23" w16cid:durableId="747656498">
    <w:abstractNumId w:val="0"/>
  </w:num>
  <w:num w:numId="24" w16cid:durableId="1575890142">
    <w:abstractNumId w:val="0"/>
  </w:num>
  <w:num w:numId="25" w16cid:durableId="231551336">
    <w:abstractNumId w:val="0"/>
  </w:num>
  <w:num w:numId="26" w16cid:durableId="2060276448">
    <w:abstractNumId w:val="0"/>
  </w:num>
  <w:num w:numId="27" w16cid:durableId="13178745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72"/>
    <w:rsid w:val="00000193"/>
    <w:rsid w:val="00001079"/>
    <w:rsid w:val="00004DE6"/>
    <w:rsid w:val="0000705E"/>
    <w:rsid w:val="000121A2"/>
    <w:rsid w:val="00013523"/>
    <w:rsid w:val="000147CF"/>
    <w:rsid w:val="000156F5"/>
    <w:rsid w:val="00015C1C"/>
    <w:rsid w:val="0001612B"/>
    <w:rsid w:val="00017689"/>
    <w:rsid w:val="00017F1E"/>
    <w:rsid w:val="00026F91"/>
    <w:rsid w:val="0003027C"/>
    <w:rsid w:val="00036971"/>
    <w:rsid w:val="0004204A"/>
    <w:rsid w:val="0004743C"/>
    <w:rsid w:val="00051F62"/>
    <w:rsid w:val="00053AAC"/>
    <w:rsid w:val="000545D3"/>
    <w:rsid w:val="0005490A"/>
    <w:rsid w:val="00056743"/>
    <w:rsid w:val="0006203A"/>
    <w:rsid w:val="00062D70"/>
    <w:rsid w:val="00063BC0"/>
    <w:rsid w:val="00065982"/>
    <w:rsid w:val="000665A7"/>
    <w:rsid w:val="00070809"/>
    <w:rsid w:val="00070AB8"/>
    <w:rsid w:val="00082BE9"/>
    <w:rsid w:val="00083DFD"/>
    <w:rsid w:val="0009103D"/>
    <w:rsid w:val="000941D5"/>
    <w:rsid w:val="000949C7"/>
    <w:rsid w:val="00095101"/>
    <w:rsid w:val="00095571"/>
    <w:rsid w:val="00096F19"/>
    <w:rsid w:val="000A4117"/>
    <w:rsid w:val="000A458A"/>
    <w:rsid w:val="000A5BA7"/>
    <w:rsid w:val="000A6F91"/>
    <w:rsid w:val="000A791C"/>
    <w:rsid w:val="000A7B78"/>
    <w:rsid w:val="000C5EFF"/>
    <w:rsid w:val="000D12C2"/>
    <w:rsid w:val="000D1726"/>
    <w:rsid w:val="000D3010"/>
    <w:rsid w:val="000D328F"/>
    <w:rsid w:val="000D4A47"/>
    <w:rsid w:val="000D56AA"/>
    <w:rsid w:val="000E33F8"/>
    <w:rsid w:val="000E3F1F"/>
    <w:rsid w:val="000E4385"/>
    <w:rsid w:val="000E647F"/>
    <w:rsid w:val="000F0434"/>
    <w:rsid w:val="000F15F1"/>
    <w:rsid w:val="000F1EFE"/>
    <w:rsid w:val="000F326C"/>
    <w:rsid w:val="000F3391"/>
    <w:rsid w:val="00100B02"/>
    <w:rsid w:val="00102AF7"/>
    <w:rsid w:val="00103983"/>
    <w:rsid w:val="00104DBD"/>
    <w:rsid w:val="0010628F"/>
    <w:rsid w:val="00107F9D"/>
    <w:rsid w:val="0011117D"/>
    <w:rsid w:val="00111A83"/>
    <w:rsid w:val="0011392A"/>
    <w:rsid w:val="00113BA9"/>
    <w:rsid w:val="001146EC"/>
    <w:rsid w:val="00115675"/>
    <w:rsid w:val="0012048E"/>
    <w:rsid w:val="00124A0E"/>
    <w:rsid w:val="0013022C"/>
    <w:rsid w:val="00131014"/>
    <w:rsid w:val="0013323C"/>
    <w:rsid w:val="00136D42"/>
    <w:rsid w:val="00144FA3"/>
    <w:rsid w:val="001464E5"/>
    <w:rsid w:val="001465CB"/>
    <w:rsid w:val="00146AD4"/>
    <w:rsid w:val="001470E4"/>
    <w:rsid w:val="001500C9"/>
    <w:rsid w:val="0015285F"/>
    <w:rsid w:val="00152C43"/>
    <w:rsid w:val="00154212"/>
    <w:rsid w:val="0015488B"/>
    <w:rsid w:val="001567FC"/>
    <w:rsid w:val="00157FFE"/>
    <w:rsid w:val="001637C9"/>
    <w:rsid w:val="00164104"/>
    <w:rsid w:val="00164639"/>
    <w:rsid w:val="00164711"/>
    <w:rsid w:val="00164C4D"/>
    <w:rsid w:val="0016710C"/>
    <w:rsid w:val="00170112"/>
    <w:rsid w:val="001741F2"/>
    <w:rsid w:val="00174928"/>
    <w:rsid w:val="00174BA2"/>
    <w:rsid w:val="00175873"/>
    <w:rsid w:val="0018558D"/>
    <w:rsid w:val="00186098"/>
    <w:rsid w:val="001906B8"/>
    <w:rsid w:val="00191157"/>
    <w:rsid w:val="00192524"/>
    <w:rsid w:val="001927B2"/>
    <w:rsid w:val="00192D64"/>
    <w:rsid w:val="00194043"/>
    <w:rsid w:val="00194B5E"/>
    <w:rsid w:val="00195B49"/>
    <w:rsid w:val="001961C2"/>
    <w:rsid w:val="0019641E"/>
    <w:rsid w:val="0019730F"/>
    <w:rsid w:val="0019734E"/>
    <w:rsid w:val="00197B89"/>
    <w:rsid w:val="001A4BFC"/>
    <w:rsid w:val="001B72B1"/>
    <w:rsid w:val="001C0C1B"/>
    <w:rsid w:val="001C57B9"/>
    <w:rsid w:val="001C6DBE"/>
    <w:rsid w:val="001D160A"/>
    <w:rsid w:val="001D52CD"/>
    <w:rsid w:val="001D5658"/>
    <w:rsid w:val="001D5D16"/>
    <w:rsid w:val="001D733C"/>
    <w:rsid w:val="001D7BF3"/>
    <w:rsid w:val="001E12A7"/>
    <w:rsid w:val="001E3070"/>
    <w:rsid w:val="001E3C56"/>
    <w:rsid w:val="001E6C14"/>
    <w:rsid w:val="001E739B"/>
    <w:rsid w:val="001F0A0F"/>
    <w:rsid w:val="001F0E4A"/>
    <w:rsid w:val="001F2308"/>
    <w:rsid w:val="001F39E1"/>
    <w:rsid w:val="001F4B40"/>
    <w:rsid w:val="001F608C"/>
    <w:rsid w:val="001F6751"/>
    <w:rsid w:val="00200B9E"/>
    <w:rsid w:val="00200CD4"/>
    <w:rsid w:val="00207F9C"/>
    <w:rsid w:val="00216A0A"/>
    <w:rsid w:val="00221CE1"/>
    <w:rsid w:val="00222342"/>
    <w:rsid w:val="00222B17"/>
    <w:rsid w:val="00224CA4"/>
    <w:rsid w:val="00224EE3"/>
    <w:rsid w:val="002258DC"/>
    <w:rsid w:val="00226291"/>
    <w:rsid w:val="00230B95"/>
    <w:rsid w:val="00231691"/>
    <w:rsid w:val="002400D9"/>
    <w:rsid w:val="00242227"/>
    <w:rsid w:val="002424FB"/>
    <w:rsid w:val="00243973"/>
    <w:rsid w:val="00243D56"/>
    <w:rsid w:val="00246443"/>
    <w:rsid w:val="002471F2"/>
    <w:rsid w:val="00251737"/>
    <w:rsid w:val="00253C6A"/>
    <w:rsid w:val="00256287"/>
    <w:rsid w:val="002570B5"/>
    <w:rsid w:val="00257898"/>
    <w:rsid w:val="00260A07"/>
    <w:rsid w:val="00262C7F"/>
    <w:rsid w:val="00262FB4"/>
    <w:rsid w:val="0026399F"/>
    <w:rsid w:val="00265F3C"/>
    <w:rsid w:val="0026667E"/>
    <w:rsid w:val="00272681"/>
    <w:rsid w:val="002745FD"/>
    <w:rsid w:val="00276CC6"/>
    <w:rsid w:val="0027749F"/>
    <w:rsid w:val="002779C9"/>
    <w:rsid w:val="002804F2"/>
    <w:rsid w:val="002833E7"/>
    <w:rsid w:val="00283E68"/>
    <w:rsid w:val="002855E6"/>
    <w:rsid w:val="002856C5"/>
    <w:rsid w:val="002868E5"/>
    <w:rsid w:val="002921F6"/>
    <w:rsid w:val="00293325"/>
    <w:rsid w:val="0029387F"/>
    <w:rsid w:val="00293BC7"/>
    <w:rsid w:val="002A217A"/>
    <w:rsid w:val="002A47BC"/>
    <w:rsid w:val="002A6ECD"/>
    <w:rsid w:val="002B1372"/>
    <w:rsid w:val="002B71DC"/>
    <w:rsid w:val="002C013D"/>
    <w:rsid w:val="002C1813"/>
    <w:rsid w:val="002C1A8F"/>
    <w:rsid w:val="002C5503"/>
    <w:rsid w:val="002D48CF"/>
    <w:rsid w:val="002D591F"/>
    <w:rsid w:val="002D7374"/>
    <w:rsid w:val="002D7A80"/>
    <w:rsid w:val="002E4100"/>
    <w:rsid w:val="002E5DF0"/>
    <w:rsid w:val="002F0EF1"/>
    <w:rsid w:val="002F1325"/>
    <w:rsid w:val="003009E0"/>
    <w:rsid w:val="0030346F"/>
    <w:rsid w:val="0030564A"/>
    <w:rsid w:val="00305A29"/>
    <w:rsid w:val="00310341"/>
    <w:rsid w:val="003138AA"/>
    <w:rsid w:val="003148EA"/>
    <w:rsid w:val="003173F7"/>
    <w:rsid w:val="0031774F"/>
    <w:rsid w:val="00317A42"/>
    <w:rsid w:val="00317E78"/>
    <w:rsid w:val="00324F18"/>
    <w:rsid w:val="003250CD"/>
    <w:rsid w:val="00325AF6"/>
    <w:rsid w:val="00327939"/>
    <w:rsid w:val="00332F88"/>
    <w:rsid w:val="00333401"/>
    <w:rsid w:val="00335DFC"/>
    <w:rsid w:val="00336D2F"/>
    <w:rsid w:val="0033760F"/>
    <w:rsid w:val="00341DE4"/>
    <w:rsid w:val="00343F49"/>
    <w:rsid w:val="00346692"/>
    <w:rsid w:val="0034779B"/>
    <w:rsid w:val="00352415"/>
    <w:rsid w:val="0035501F"/>
    <w:rsid w:val="00361392"/>
    <w:rsid w:val="00361599"/>
    <w:rsid w:val="00361F4F"/>
    <w:rsid w:val="00362339"/>
    <w:rsid w:val="00364525"/>
    <w:rsid w:val="0036456C"/>
    <w:rsid w:val="003676D3"/>
    <w:rsid w:val="00371289"/>
    <w:rsid w:val="003744CB"/>
    <w:rsid w:val="003876D5"/>
    <w:rsid w:val="00387D4C"/>
    <w:rsid w:val="00393037"/>
    <w:rsid w:val="00397F7F"/>
    <w:rsid w:val="003A3CE6"/>
    <w:rsid w:val="003A5171"/>
    <w:rsid w:val="003A54A8"/>
    <w:rsid w:val="003A55BD"/>
    <w:rsid w:val="003B03C9"/>
    <w:rsid w:val="003B06E2"/>
    <w:rsid w:val="003B2F93"/>
    <w:rsid w:val="003B3956"/>
    <w:rsid w:val="003B477C"/>
    <w:rsid w:val="003B4809"/>
    <w:rsid w:val="003B74ED"/>
    <w:rsid w:val="003B77DD"/>
    <w:rsid w:val="003C2FBE"/>
    <w:rsid w:val="003C3F74"/>
    <w:rsid w:val="003C75CA"/>
    <w:rsid w:val="003D4B89"/>
    <w:rsid w:val="003D7457"/>
    <w:rsid w:val="003E0B60"/>
    <w:rsid w:val="003E24DF"/>
    <w:rsid w:val="003E3C91"/>
    <w:rsid w:val="003E5470"/>
    <w:rsid w:val="003E6D91"/>
    <w:rsid w:val="003F1D1C"/>
    <w:rsid w:val="003F46DE"/>
    <w:rsid w:val="00414612"/>
    <w:rsid w:val="00416AB1"/>
    <w:rsid w:val="00417C42"/>
    <w:rsid w:val="00421CE1"/>
    <w:rsid w:val="00422405"/>
    <w:rsid w:val="00422D30"/>
    <w:rsid w:val="0042631D"/>
    <w:rsid w:val="00430CFA"/>
    <w:rsid w:val="0043122D"/>
    <w:rsid w:val="00431AAA"/>
    <w:rsid w:val="00431B95"/>
    <w:rsid w:val="00433C6E"/>
    <w:rsid w:val="00434788"/>
    <w:rsid w:val="004412C2"/>
    <w:rsid w:val="00442C84"/>
    <w:rsid w:val="004435E6"/>
    <w:rsid w:val="0044423C"/>
    <w:rsid w:val="004459A5"/>
    <w:rsid w:val="0045077F"/>
    <w:rsid w:val="00451CD9"/>
    <w:rsid w:val="00453818"/>
    <w:rsid w:val="00453997"/>
    <w:rsid w:val="00455A6F"/>
    <w:rsid w:val="00461032"/>
    <w:rsid w:val="0046112A"/>
    <w:rsid w:val="00461574"/>
    <w:rsid w:val="004624C2"/>
    <w:rsid w:val="004644CE"/>
    <w:rsid w:val="004647C5"/>
    <w:rsid w:val="004659A2"/>
    <w:rsid w:val="00467C98"/>
    <w:rsid w:val="0047189E"/>
    <w:rsid w:val="00472A1B"/>
    <w:rsid w:val="00473DFE"/>
    <w:rsid w:val="00484049"/>
    <w:rsid w:val="004869B3"/>
    <w:rsid w:val="00487F97"/>
    <w:rsid w:val="004A55F1"/>
    <w:rsid w:val="004B0BA7"/>
    <w:rsid w:val="004B1AC9"/>
    <w:rsid w:val="004B25F2"/>
    <w:rsid w:val="004B2D6E"/>
    <w:rsid w:val="004B2EAA"/>
    <w:rsid w:val="004B4CF2"/>
    <w:rsid w:val="004B60DC"/>
    <w:rsid w:val="004C19C7"/>
    <w:rsid w:val="004C1CC0"/>
    <w:rsid w:val="004C65E0"/>
    <w:rsid w:val="004D08D0"/>
    <w:rsid w:val="004D0AE0"/>
    <w:rsid w:val="004D562F"/>
    <w:rsid w:val="004D6707"/>
    <w:rsid w:val="004E08F1"/>
    <w:rsid w:val="004E1DF8"/>
    <w:rsid w:val="004E487F"/>
    <w:rsid w:val="004E5DF7"/>
    <w:rsid w:val="004E67D4"/>
    <w:rsid w:val="004E7176"/>
    <w:rsid w:val="004F0C91"/>
    <w:rsid w:val="004F1BE0"/>
    <w:rsid w:val="004F5790"/>
    <w:rsid w:val="005037C9"/>
    <w:rsid w:val="0051117A"/>
    <w:rsid w:val="00512024"/>
    <w:rsid w:val="00512E80"/>
    <w:rsid w:val="005132DC"/>
    <w:rsid w:val="0051512B"/>
    <w:rsid w:val="005209E6"/>
    <w:rsid w:val="00520E4D"/>
    <w:rsid w:val="00521509"/>
    <w:rsid w:val="005237A5"/>
    <w:rsid w:val="00523F1A"/>
    <w:rsid w:val="00524688"/>
    <w:rsid w:val="005276F8"/>
    <w:rsid w:val="00530CF2"/>
    <w:rsid w:val="005319D4"/>
    <w:rsid w:val="00532246"/>
    <w:rsid w:val="005366C9"/>
    <w:rsid w:val="005412FA"/>
    <w:rsid w:val="00542EE1"/>
    <w:rsid w:val="00545BB8"/>
    <w:rsid w:val="005463B9"/>
    <w:rsid w:val="005508C7"/>
    <w:rsid w:val="005524F2"/>
    <w:rsid w:val="00555D0C"/>
    <w:rsid w:val="00560E13"/>
    <w:rsid w:val="00561EDD"/>
    <w:rsid w:val="00562FDC"/>
    <w:rsid w:val="005635B4"/>
    <w:rsid w:val="005653E9"/>
    <w:rsid w:val="0056630C"/>
    <w:rsid w:val="0057144F"/>
    <w:rsid w:val="00571EC2"/>
    <w:rsid w:val="00572995"/>
    <w:rsid w:val="00572B35"/>
    <w:rsid w:val="00572C9D"/>
    <w:rsid w:val="005761F8"/>
    <w:rsid w:val="00581797"/>
    <w:rsid w:val="005823EC"/>
    <w:rsid w:val="00583C04"/>
    <w:rsid w:val="0058609A"/>
    <w:rsid w:val="00586875"/>
    <w:rsid w:val="00586F2E"/>
    <w:rsid w:val="005907F7"/>
    <w:rsid w:val="005916A3"/>
    <w:rsid w:val="005938D3"/>
    <w:rsid w:val="005938EB"/>
    <w:rsid w:val="005A0948"/>
    <w:rsid w:val="005A1249"/>
    <w:rsid w:val="005A34A2"/>
    <w:rsid w:val="005A38B6"/>
    <w:rsid w:val="005A4416"/>
    <w:rsid w:val="005A5051"/>
    <w:rsid w:val="005A5EAC"/>
    <w:rsid w:val="005A7D24"/>
    <w:rsid w:val="005B07A0"/>
    <w:rsid w:val="005B0D61"/>
    <w:rsid w:val="005B0F6A"/>
    <w:rsid w:val="005B1002"/>
    <w:rsid w:val="005B2D3E"/>
    <w:rsid w:val="005B6FE2"/>
    <w:rsid w:val="005C0081"/>
    <w:rsid w:val="005C1B29"/>
    <w:rsid w:val="005C29B5"/>
    <w:rsid w:val="005C4129"/>
    <w:rsid w:val="005C4610"/>
    <w:rsid w:val="005C5AD3"/>
    <w:rsid w:val="005D25E1"/>
    <w:rsid w:val="005D41ED"/>
    <w:rsid w:val="005D5C5D"/>
    <w:rsid w:val="005D6F93"/>
    <w:rsid w:val="005E151B"/>
    <w:rsid w:val="005E1E27"/>
    <w:rsid w:val="005E6641"/>
    <w:rsid w:val="005E722A"/>
    <w:rsid w:val="005F2C69"/>
    <w:rsid w:val="005F30A0"/>
    <w:rsid w:val="005F39FE"/>
    <w:rsid w:val="005F3E65"/>
    <w:rsid w:val="005F4244"/>
    <w:rsid w:val="005F4F95"/>
    <w:rsid w:val="005F6267"/>
    <w:rsid w:val="005F6B27"/>
    <w:rsid w:val="00600AF4"/>
    <w:rsid w:val="00602F72"/>
    <w:rsid w:val="00605F69"/>
    <w:rsid w:val="00606410"/>
    <w:rsid w:val="006067FE"/>
    <w:rsid w:val="0061012D"/>
    <w:rsid w:val="0061203E"/>
    <w:rsid w:val="006127E5"/>
    <w:rsid w:val="00614155"/>
    <w:rsid w:val="00617737"/>
    <w:rsid w:val="006229A6"/>
    <w:rsid w:val="00624AD7"/>
    <w:rsid w:val="006310A9"/>
    <w:rsid w:val="00631F94"/>
    <w:rsid w:val="006351CC"/>
    <w:rsid w:val="0063531E"/>
    <w:rsid w:val="00636891"/>
    <w:rsid w:val="0064113A"/>
    <w:rsid w:val="00646436"/>
    <w:rsid w:val="00646DAB"/>
    <w:rsid w:val="00652590"/>
    <w:rsid w:val="00652B31"/>
    <w:rsid w:val="00652FFF"/>
    <w:rsid w:val="00653FB7"/>
    <w:rsid w:val="00656CE7"/>
    <w:rsid w:val="006571D6"/>
    <w:rsid w:val="006616D0"/>
    <w:rsid w:val="00661A5A"/>
    <w:rsid w:val="006620C6"/>
    <w:rsid w:val="00662C83"/>
    <w:rsid w:val="0066415B"/>
    <w:rsid w:val="00664978"/>
    <w:rsid w:val="00664D15"/>
    <w:rsid w:val="00666143"/>
    <w:rsid w:val="006704E2"/>
    <w:rsid w:val="006715D0"/>
    <w:rsid w:val="0067160F"/>
    <w:rsid w:val="00675B54"/>
    <w:rsid w:val="00675C60"/>
    <w:rsid w:val="00675C8F"/>
    <w:rsid w:val="006763E7"/>
    <w:rsid w:val="00676412"/>
    <w:rsid w:val="00677C3A"/>
    <w:rsid w:val="006815C6"/>
    <w:rsid w:val="00682761"/>
    <w:rsid w:val="0068286F"/>
    <w:rsid w:val="0068414B"/>
    <w:rsid w:val="00684482"/>
    <w:rsid w:val="006844C4"/>
    <w:rsid w:val="00686EE8"/>
    <w:rsid w:val="00690549"/>
    <w:rsid w:val="006961AB"/>
    <w:rsid w:val="006967C0"/>
    <w:rsid w:val="00696CDC"/>
    <w:rsid w:val="00697FC4"/>
    <w:rsid w:val="006A6F31"/>
    <w:rsid w:val="006B0B01"/>
    <w:rsid w:val="006B0E58"/>
    <w:rsid w:val="006B2966"/>
    <w:rsid w:val="006B4F4B"/>
    <w:rsid w:val="006B508D"/>
    <w:rsid w:val="006B678F"/>
    <w:rsid w:val="006D0ACF"/>
    <w:rsid w:val="006D1D64"/>
    <w:rsid w:val="006D4CC6"/>
    <w:rsid w:val="006D4FD2"/>
    <w:rsid w:val="006D7592"/>
    <w:rsid w:val="006E2161"/>
    <w:rsid w:val="006E4AD0"/>
    <w:rsid w:val="006E6334"/>
    <w:rsid w:val="006E6B56"/>
    <w:rsid w:val="006E7321"/>
    <w:rsid w:val="006F1073"/>
    <w:rsid w:val="006F42A8"/>
    <w:rsid w:val="006F5104"/>
    <w:rsid w:val="00700369"/>
    <w:rsid w:val="007012CE"/>
    <w:rsid w:val="0070185D"/>
    <w:rsid w:val="00703BB4"/>
    <w:rsid w:val="007054BC"/>
    <w:rsid w:val="007079B1"/>
    <w:rsid w:val="00711045"/>
    <w:rsid w:val="00711A9B"/>
    <w:rsid w:val="007130E3"/>
    <w:rsid w:val="007134D5"/>
    <w:rsid w:val="007138E2"/>
    <w:rsid w:val="00715122"/>
    <w:rsid w:val="00715F26"/>
    <w:rsid w:val="007161A9"/>
    <w:rsid w:val="00721C4B"/>
    <w:rsid w:val="007252FB"/>
    <w:rsid w:val="0072614D"/>
    <w:rsid w:val="00726491"/>
    <w:rsid w:val="007279A3"/>
    <w:rsid w:val="00731AFD"/>
    <w:rsid w:val="00732024"/>
    <w:rsid w:val="00735B1E"/>
    <w:rsid w:val="00736E25"/>
    <w:rsid w:val="00737CF9"/>
    <w:rsid w:val="0074084A"/>
    <w:rsid w:val="00741457"/>
    <w:rsid w:val="00741F66"/>
    <w:rsid w:val="00742F2A"/>
    <w:rsid w:val="00745B88"/>
    <w:rsid w:val="00746083"/>
    <w:rsid w:val="007479F5"/>
    <w:rsid w:val="00755738"/>
    <w:rsid w:val="00757D0C"/>
    <w:rsid w:val="00757F06"/>
    <w:rsid w:val="00761CDF"/>
    <w:rsid w:val="0076260F"/>
    <w:rsid w:val="007648C0"/>
    <w:rsid w:val="00766A29"/>
    <w:rsid w:val="00766E63"/>
    <w:rsid w:val="00770E43"/>
    <w:rsid w:val="00774AD1"/>
    <w:rsid w:val="00775BC9"/>
    <w:rsid w:val="00776FE8"/>
    <w:rsid w:val="00781028"/>
    <w:rsid w:val="007846CC"/>
    <w:rsid w:val="00793A89"/>
    <w:rsid w:val="00795518"/>
    <w:rsid w:val="007A05E8"/>
    <w:rsid w:val="007A7CF5"/>
    <w:rsid w:val="007B0F1A"/>
    <w:rsid w:val="007B659B"/>
    <w:rsid w:val="007C44A9"/>
    <w:rsid w:val="007C619B"/>
    <w:rsid w:val="007C7598"/>
    <w:rsid w:val="007D20CA"/>
    <w:rsid w:val="007D6E7A"/>
    <w:rsid w:val="007E0EE4"/>
    <w:rsid w:val="007E2DC8"/>
    <w:rsid w:val="007E4174"/>
    <w:rsid w:val="007E7C98"/>
    <w:rsid w:val="007F175E"/>
    <w:rsid w:val="007F44B1"/>
    <w:rsid w:val="007F4724"/>
    <w:rsid w:val="008015E9"/>
    <w:rsid w:val="00802719"/>
    <w:rsid w:val="00802EC6"/>
    <w:rsid w:val="00810DB4"/>
    <w:rsid w:val="00814CC0"/>
    <w:rsid w:val="00815B57"/>
    <w:rsid w:val="00815EA8"/>
    <w:rsid w:val="00815FFE"/>
    <w:rsid w:val="00821580"/>
    <w:rsid w:val="008221A9"/>
    <w:rsid w:val="00823408"/>
    <w:rsid w:val="00825E0C"/>
    <w:rsid w:val="00826376"/>
    <w:rsid w:val="00833566"/>
    <w:rsid w:val="00836355"/>
    <w:rsid w:val="008466AA"/>
    <w:rsid w:val="00846857"/>
    <w:rsid w:val="00846A94"/>
    <w:rsid w:val="00847E80"/>
    <w:rsid w:val="00850DF4"/>
    <w:rsid w:val="00852139"/>
    <w:rsid w:val="008523C3"/>
    <w:rsid w:val="00852AC8"/>
    <w:rsid w:val="008576CA"/>
    <w:rsid w:val="00860505"/>
    <w:rsid w:val="00863266"/>
    <w:rsid w:val="00867431"/>
    <w:rsid w:val="00871001"/>
    <w:rsid w:val="0087113E"/>
    <w:rsid w:val="00876111"/>
    <w:rsid w:val="008801D3"/>
    <w:rsid w:val="00880B58"/>
    <w:rsid w:val="00885139"/>
    <w:rsid w:val="008863BB"/>
    <w:rsid w:val="00886E8F"/>
    <w:rsid w:val="00891F63"/>
    <w:rsid w:val="0089532D"/>
    <w:rsid w:val="00895D53"/>
    <w:rsid w:val="008964F2"/>
    <w:rsid w:val="00896EB0"/>
    <w:rsid w:val="008A0CD2"/>
    <w:rsid w:val="008A19CC"/>
    <w:rsid w:val="008A245B"/>
    <w:rsid w:val="008A51EE"/>
    <w:rsid w:val="008A7699"/>
    <w:rsid w:val="008B0C74"/>
    <w:rsid w:val="008B18AD"/>
    <w:rsid w:val="008B2394"/>
    <w:rsid w:val="008B3E6D"/>
    <w:rsid w:val="008B5482"/>
    <w:rsid w:val="008C2F6A"/>
    <w:rsid w:val="008C3C21"/>
    <w:rsid w:val="008C7875"/>
    <w:rsid w:val="008D0E4C"/>
    <w:rsid w:val="008D117F"/>
    <w:rsid w:val="008D278D"/>
    <w:rsid w:val="008D6FCC"/>
    <w:rsid w:val="008E2D95"/>
    <w:rsid w:val="008E4E6B"/>
    <w:rsid w:val="008F0836"/>
    <w:rsid w:val="008F25AC"/>
    <w:rsid w:val="008F31AD"/>
    <w:rsid w:val="008F3958"/>
    <w:rsid w:val="008F40B7"/>
    <w:rsid w:val="008F559F"/>
    <w:rsid w:val="008F690D"/>
    <w:rsid w:val="00900329"/>
    <w:rsid w:val="00902F51"/>
    <w:rsid w:val="00903173"/>
    <w:rsid w:val="00905A5A"/>
    <w:rsid w:val="00907011"/>
    <w:rsid w:val="00910A2F"/>
    <w:rsid w:val="00912A62"/>
    <w:rsid w:val="0091301A"/>
    <w:rsid w:val="0091394E"/>
    <w:rsid w:val="00914402"/>
    <w:rsid w:val="00916A8A"/>
    <w:rsid w:val="00920C4A"/>
    <w:rsid w:val="0092302C"/>
    <w:rsid w:val="0092474F"/>
    <w:rsid w:val="0092524D"/>
    <w:rsid w:val="009309EF"/>
    <w:rsid w:val="00933267"/>
    <w:rsid w:val="00933294"/>
    <w:rsid w:val="00935358"/>
    <w:rsid w:val="0093749E"/>
    <w:rsid w:val="00942D69"/>
    <w:rsid w:val="00942F13"/>
    <w:rsid w:val="00944186"/>
    <w:rsid w:val="00945CC7"/>
    <w:rsid w:val="0095131F"/>
    <w:rsid w:val="0095287B"/>
    <w:rsid w:val="009529E5"/>
    <w:rsid w:val="009533B3"/>
    <w:rsid w:val="00955D93"/>
    <w:rsid w:val="00956F0B"/>
    <w:rsid w:val="009574C4"/>
    <w:rsid w:val="00962E05"/>
    <w:rsid w:val="00964894"/>
    <w:rsid w:val="009652D4"/>
    <w:rsid w:val="009660E2"/>
    <w:rsid w:val="0096769C"/>
    <w:rsid w:val="00967F9C"/>
    <w:rsid w:val="00971DA0"/>
    <w:rsid w:val="00976212"/>
    <w:rsid w:val="00982207"/>
    <w:rsid w:val="009850DF"/>
    <w:rsid w:val="0098754B"/>
    <w:rsid w:val="009903A9"/>
    <w:rsid w:val="009918F9"/>
    <w:rsid w:val="00993A2F"/>
    <w:rsid w:val="00993A99"/>
    <w:rsid w:val="00994B1F"/>
    <w:rsid w:val="009952A8"/>
    <w:rsid w:val="0099673D"/>
    <w:rsid w:val="009974E2"/>
    <w:rsid w:val="009979C4"/>
    <w:rsid w:val="00997D98"/>
    <w:rsid w:val="009A0D34"/>
    <w:rsid w:val="009A2729"/>
    <w:rsid w:val="009B10EF"/>
    <w:rsid w:val="009B4F5E"/>
    <w:rsid w:val="009B7BA1"/>
    <w:rsid w:val="009B7E2A"/>
    <w:rsid w:val="009B7F97"/>
    <w:rsid w:val="009C02F5"/>
    <w:rsid w:val="009C0A07"/>
    <w:rsid w:val="009C2284"/>
    <w:rsid w:val="009C239D"/>
    <w:rsid w:val="009C4D9C"/>
    <w:rsid w:val="009D42D6"/>
    <w:rsid w:val="009D779A"/>
    <w:rsid w:val="009E44B2"/>
    <w:rsid w:val="009E6342"/>
    <w:rsid w:val="009F17ED"/>
    <w:rsid w:val="009F6B72"/>
    <w:rsid w:val="00A13610"/>
    <w:rsid w:val="00A21630"/>
    <w:rsid w:val="00A274E1"/>
    <w:rsid w:val="00A277F7"/>
    <w:rsid w:val="00A306E6"/>
    <w:rsid w:val="00A315D0"/>
    <w:rsid w:val="00A3225C"/>
    <w:rsid w:val="00A35A56"/>
    <w:rsid w:val="00A37D7A"/>
    <w:rsid w:val="00A402AD"/>
    <w:rsid w:val="00A413ED"/>
    <w:rsid w:val="00A437C6"/>
    <w:rsid w:val="00A44333"/>
    <w:rsid w:val="00A46C6F"/>
    <w:rsid w:val="00A46E8B"/>
    <w:rsid w:val="00A51D3A"/>
    <w:rsid w:val="00A56876"/>
    <w:rsid w:val="00A56F76"/>
    <w:rsid w:val="00A6229F"/>
    <w:rsid w:val="00A657E2"/>
    <w:rsid w:val="00A70F60"/>
    <w:rsid w:val="00A71965"/>
    <w:rsid w:val="00A7308B"/>
    <w:rsid w:val="00A7495E"/>
    <w:rsid w:val="00A81CC5"/>
    <w:rsid w:val="00A84820"/>
    <w:rsid w:val="00A855A0"/>
    <w:rsid w:val="00A91CBF"/>
    <w:rsid w:val="00A923B3"/>
    <w:rsid w:val="00AB25F1"/>
    <w:rsid w:val="00AB33AC"/>
    <w:rsid w:val="00AC045E"/>
    <w:rsid w:val="00AC0BF9"/>
    <w:rsid w:val="00AC125B"/>
    <w:rsid w:val="00AC2364"/>
    <w:rsid w:val="00AC2376"/>
    <w:rsid w:val="00AC4057"/>
    <w:rsid w:val="00AC4089"/>
    <w:rsid w:val="00AC6516"/>
    <w:rsid w:val="00AD1A47"/>
    <w:rsid w:val="00AD394E"/>
    <w:rsid w:val="00AD7241"/>
    <w:rsid w:val="00AD7AF1"/>
    <w:rsid w:val="00AE0883"/>
    <w:rsid w:val="00AE10C2"/>
    <w:rsid w:val="00AE1E6F"/>
    <w:rsid w:val="00AE45E9"/>
    <w:rsid w:val="00AE4847"/>
    <w:rsid w:val="00AE6C20"/>
    <w:rsid w:val="00AE6E43"/>
    <w:rsid w:val="00AF0E1B"/>
    <w:rsid w:val="00AF2939"/>
    <w:rsid w:val="00AF7021"/>
    <w:rsid w:val="00B0296A"/>
    <w:rsid w:val="00B10149"/>
    <w:rsid w:val="00B1225A"/>
    <w:rsid w:val="00B147FC"/>
    <w:rsid w:val="00B22ADC"/>
    <w:rsid w:val="00B23AD2"/>
    <w:rsid w:val="00B27565"/>
    <w:rsid w:val="00B30B7D"/>
    <w:rsid w:val="00B30BE7"/>
    <w:rsid w:val="00B320A9"/>
    <w:rsid w:val="00B369C6"/>
    <w:rsid w:val="00B369E2"/>
    <w:rsid w:val="00B378C7"/>
    <w:rsid w:val="00B403D7"/>
    <w:rsid w:val="00B41C05"/>
    <w:rsid w:val="00B4601E"/>
    <w:rsid w:val="00B46A8E"/>
    <w:rsid w:val="00B46D88"/>
    <w:rsid w:val="00B47175"/>
    <w:rsid w:val="00B47B24"/>
    <w:rsid w:val="00B50D3D"/>
    <w:rsid w:val="00B52CF5"/>
    <w:rsid w:val="00B53840"/>
    <w:rsid w:val="00B5420F"/>
    <w:rsid w:val="00B6032C"/>
    <w:rsid w:val="00B60BB2"/>
    <w:rsid w:val="00B620D8"/>
    <w:rsid w:val="00B656BF"/>
    <w:rsid w:val="00B665E3"/>
    <w:rsid w:val="00B6684D"/>
    <w:rsid w:val="00B66B36"/>
    <w:rsid w:val="00B7014C"/>
    <w:rsid w:val="00B7078C"/>
    <w:rsid w:val="00B73D28"/>
    <w:rsid w:val="00B776D6"/>
    <w:rsid w:val="00B77C6A"/>
    <w:rsid w:val="00B816AA"/>
    <w:rsid w:val="00B8376F"/>
    <w:rsid w:val="00B83B1C"/>
    <w:rsid w:val="00B85C6E"/>
    <w:rsid w:val="00B8740E"/>
    <w:rsid w:val="00B87D5A"/>
    <w:rsid w:val="00B9412B"/>
    <w:rsid w:val="00BA0052"/>
    <w:rsid w:val="00BA012C"/>
    <w:rsid w:val="00BA029A"/>
    <w:rsid w:val="00BA2CFC"/>
    <w:rsid w:val="00BA6A14"/>
    <w:rsid w:val="00BA7600"/>
    <w:rsid w:val="00BB007E"/>
    <w:rsid w:val="00BB0B8A"/>
    <w:rsid w:val="00BB2813"/>
    <w:rsid w:val="00BB2D6A"/>
    <w:rsid w:val="00BB2D9A"/>
    <w:rsid w:val="00BB3FAE"/>
    <w:rsid w:val="00BB45BF"/>
    <w:rsid w:val="00BB486A"/>
    <w:rsid w:val="00BC1C42"/>
    <w:rsid w:val="00BC38AA"/>
    <w:rsid w:val="00BC5B7B"/>
    <w:rsid w:val="00BD079F"/>
    <w:rsid w:val="00BD0E92"/>
    <w:rsid w:val="00BD1304"/>
    <w:rsid w:val="00BD2ECD"/>
    <w:rsid w:val="00BD304B"/>
    <w:rsid w:val="00BD45E0"/>
    <w:rsid w:val="00BD480F"/>
    <w:rsid w:val="00BD514F"/>
    <w:rsid w:val="00BE0E14"/>
    <w:rsid w:val="00BE1706"/>
    <w:rsid w:val="00BE1E76"/>
    <w:rsid w:val="00BE4874"/>
    <w:rsid w:val="00BE6842"/>
    <w:rsid w:val="00BE77F4"/>
    <w:rsid w:val="00BF381F"/>
    <w:rsid w:val="00BF5E0F"/>
    <w:rsid w:val="00BF6365"/>
    <w:rsid w:val="00BF641C"/>
    <w:rsid w:val="00C0516D"/>
    <w:rsid w:val="00C05F23"/>
    <w:rsid w:val="00C1107E"/>
    <w:rsid w:val="00C15927"/>
    <w:rsid w:val="00C20AE7"/>
    <w:rsid w:val="00C228FE"/>
    <w:rsid w:val="00C24936"/>
    <w:rsid w:val="00C25DAE"/>
    <w:rsid w:val="00C267E1"/>
    <w:rsid w:val="00C26964"/>
    <w:rsid w:val="00C27B15"/>
    <w:rsid w:val="00C352DF"/>
    <w:rsid w:val="00C37989"/>
    <w:rsid w:val="00C440D0"/>
    <w:rsid w:val="00C44266"/>
    <w:rsid w:val="00C458E6"/>
    <w:rsid w:val="00C46325"/>
    <w:rsid w:val="00C46705"/>
    <w:rsid w:val="00C51472"/>
    <w:rsid w:val="00C528BD"/>
    <w:rsid w:val="00C5376D"/>
    <w:rsid w:val="00C53DDB"/>
    <w:rsid w:val="00C54249"/>
    <w:rsid w:val="00C561EE"/>
    <w:rsid w:val="00C60419"/>
    <w:rsid w:val="00C62483"/>
    <w:rsid w:val="00C71C3A"/>
    <w:rsid w:val="00C7214E"/>
    <w:rsid w:val="00C72605"/>
    <w:rsid w:val="00C72792"/>
    <w:rsid w:val="00C72B14"/>
    <w:rsid w:val="00C74CA1"/>
    <w:rsid w:val="00C75065"/>
    <w:rsid w:val="00C808E3"/>
    <w:rsid w:val="00C8183F"/>
    <w:rsid w:val="00C81E04"/>
    <w:rsid w:val="00C824EA"/>
    <w:rsid w:val="00C87D71"/>
    <w:rsid w:val="00C906C7"/>
    <w:rsid w:val="00C90B1F"/>
    <w:rsid w:val="00C94AE7"/>
    <w:rsid w:val="00C969F2"/>
    <w:rsid w:val="00C97F0B"/>
    <w:rsid w:val="00CA2935"/>
    <w:rsid w:val="00CA2DAF"/>
    <w:rsid w:val="00CA65A9"/>
    <w:rsid w:val="00CB19F8"/>
    <w:rsid w:val="00CB22D0"/>
    <w:rsid w:val="00CB75DD"/>
    <w:rsid w:val="00CB7635"/>
    <w:rsid w:val="00CB77B3"/>
    <w:rsid w:val="00CC4A90"/>
    <w:rsid w:val="00CC582F"/>
    <w:rsid w:val="00CC60FA"/>
    <w:rsid w:val="00CD4CFE"/>
    <w:rsid w:val="00CD5006"/>
    <w:rsid w:val="00CD52EE"/>
    <w:rsid w:val="00CD7C4F"/>
    <w:rsid w:val="00CE3B3D"/>
    <w:rsid w:val="00CE68DC"/>
    <w:rsid w:val="00CE6C1B"/>
    <w:rsid w:val="00CF7120"/>
    <w:rsid w:val="00CF75C0"/>
    <w:rsid w:val="00D05716"/>
    <w:rsid w:val="00D0657D"/>
    <w:rsid w:val="00D07463"/>
    <w:rsid w:val="00D113E2"/>
    <w:rsid w:val="00D119A2"/>
    <w:rsid w:val="00D13F47"/>
    <w:rsid w:val="00D142E4"/>
    <w:rsid w:val="00D14A71"/>
    <w:rsid w:val="00D168A8"/>
    <w:rsid w:val="00D242B8"/>
    <w:rsid w:val="00D24912"/>
    <w:rsid w:val="00D26B4D"/>
    <w:rsid w:val="00D26BD1"/>
    <w:rsid w:val="00D26BD5"/>
    <w:rsid w:val="00D30EC3"/>
    <w:rsid w:val="00D32A77"/>
    <w:rsid w:val="00D32B3D"/>
    <w:rsid w:val="00D3540B"/>
    <w:rsid w:val="00D35601"/>
    <w:rsid w:val="00D35A86"/>
    <w:rsid w:val="00D425FC"/>
    <w:rsid w:val="00D43457"/>
    <w:rsid w:val="00D43A26"/>
    <w:rsid w:val="00D4402F"/>
    <w:rsid w:val="00D44E93"/>
    <w:rsid w:val="00D46617"/>
    <w:rsid w:val="00D503B1"/>
    <w:rsid w:val="00D50BEF"/>
    <w:rsid w:val="00D530B2"/>
    <w:rsid w:val="00D5376C"/>
    <w:rsid w:val="00D53B71"/>
    <w:rsid w:val="00D54A0D"/>
    <w:rsid w:val="00D55E71"/>
    <w:rsid w:val="00D56657"/>
    <w:rsid w:val="00D56CE8"/>
    <w:rsid w:val="00D61265"/>
    <w:rsid w:val="00D6172F"/>
    <w:rsid w:val="00D648FA"/>
    <w:rsid w:val="00D654F7"/>
    <w:rsid w:val="00D66A3B"/>
    <w:rsid w:val="00D67E36"/>
    <w:rsid w:val="00D776BF"/>
    <w:rsid w:val="00D80245"/>
    <w:rsid w:val="00D8288E"/>
    <w:rsid w:val="00D8332E"/>
    <w:rsid w:val="00D842CE"/>
    <w:rsid w:val="00D85147"/>
    <w:rsid w:val="00D86E60"/>
    <w:rsid w:val="00D87A89"/>
    <w:rsid w:val="00D9215C"/>
    <w:rsid w:val="00D95BA2"/>
    <w:rsid w:val="00D970FB"/>
    <w:rsid w:val="00D97F96"/>
    <w:rsid w:val="00DA1116"/>
    <w:rsid w:val="00DA381E"/>
    <w:rsid w:val="00DA5289"/>
    <w:rsid w:val="00DB147A"/>
    <w:rsid w:val="00DB16DB"/>
    <w:rsid w:val="00DB2253"/>
    <w:rsid w:val="00DB274A"/>
    <w:rsid w:val="00DB35DB"/>
    <w:rsid w:val="00DB4989"/>
    <w:rsid w:val="00DB70D8"/>
    <w:rsid w:val="00DC07BB"/>
    <w:rsid w:val="00DC2625"/>
    <w:rsid w:val="00DC4E05"/>
    <w:rsid w:val="00DD012A"/>
    <w:rsid w:val="00DD236E"/>
    <w:rsid w:val="00DD29FC"/>
    <w:rsid w:val="00DD34FA"/>
    <w:rsid w:val="00DD5970"/>
    <w:rsid w:val="00DE5DE0"/>
    <w:rsid w:val="00DE670D"/>
    <w:rsid w:val="00DE69E3"/>
    <w:rsid w:val="00DE707C"/>
    <w:rsid w:val="00DF2934"/>
    <w:rsid w:val="00DF4B1E"/>
    <w:rsid w:val="00E02D58"/>
    <w:rsid w:val="00E04171"/>
    <w:rsid w:val="00E049C6"/>
    <w:rsid w:val="00E05607"/>
    <w:rsid w:val="00E05C4D"/>
    <w:rsid w:val="00E064CD"/>
    <w:rsid w:val="00E077D6"/>
    <w:rsid w:val="00E100BD"/>
    <w:rsid w:val="00E101B5"/>
    <w:rsid w:val="00E10FCF"/>
    <w:rsid w:val="00E131EF"/>
    <w:rsid w:val="00E17F6A"/>
    <w:rsid w:val="00E21F10"/>
    <w:rsid w:val="00E22488"/>
    <w:rsid w:val="00E239D0"/>
    <w:rsid w:val="00E23F4D"/>
    <w:rsid w:val="00E24CB8"/>
    <w:rsid w:val="00E24EA1"/>
    <w:rsid w:val="00E26B8B"/>
    <w:rsid w:val="00E275C5"/>
    <w:rsid w:val="00E30422"/>
    <w:rsid w:val="00E324E7"/>
    <w:rsid w:val="00E32DA1"/>
    <w:rsid w:val="00E331A0"/>
    <w:rsid w:val="00E452E6"/>
    <w:rsid w:val="00E472A3"/>
    <w:rsid w:val="00E502FE"/>
    <w:rsid w:val="00E50590"/>
    <w:rsid w:val="00E50A2D"/>
    <w:rsid w:val="00E515AE"/>
    <w:rsid w:val="00E55385"/>
    <w:rsid w:val="00E631EE"/>
    <w:rsid w:val="00E65724"/>
    <w:rsid w:val="00E670CE"/>
    <w:rsid w:val="00E67A16"/>
    <w:rsid w:val="00E67EF8"/>
    <w:rsid w:val="00E720BD"/>
    <w:rsid w:val="00E7365D"/>
    <w:rsid w:val="00E73AE4"/>
    <w:rsid w:val="00E82918"/>
    <w:rsid w:val="00E82C5C"/>
    <w:rsid w:val="00E830F8"/>
    <w:rsid w:val="00E862B0"/>
    <w:rsid w:val="00E9178C"/>
    <w:rsid w:val="00E91ACF"/>
    <w:rsid w:val="00E91DCF"/>
    <w:rsid w:val="00E92670"/>
    <w:rsid w:val="00E93B8C"/>
    <w:rsid w:val="00E940A9"/>
    <w:rsid w:val="00E973CE"/>
    <w:rsid w:val="00EA072E"/>
    <w:rsid w:val="00EA2002"/>
    <w:rsid w:val="00EA37C8"/>
    <w:rsid w:val="00EA3A37"/>
    <w:rsid w:val="00EA5C3A"/>
    <w:rsid w:val="00EB14C5"/>
    <w:rsid w:val="00EB1882"/>
    <w:rsid w:val="00EB2485"/>
    <w:rsid w:val="00EB6DA5"/>
    <w:rsid w:val="00EB7364"/>
    <w:rsid w:val="00EB7AFA"/>
    <w:rsid w:val="00EB7FDE"/>
    <w:rsid w:val="00EC0C2A"/>
    <w:rsid w:val="00EC1EE5"/>
    <w:rsid w:val="00EC4121"/>
    <w:rsid w:val="00EC50E2"/>
    <w:rsid w:val="00EC5DBC"/>
    <w:rsid w:val="00ED1335"/>
    <w:rsid w:val="00ED1F01"/>
    <w:rsid w:val="00ED2BC1"/>
    <w:rsid w:val="00ED3BA1"/>
    <w:rsid w:val="00ED4175"/>
    <w:rsid w:val="00ED53F6"/>
    <w:rsid w:val="00ED67EC"/>
    <w:rsid w:val="00EE0B87"/>
    <w:rsid w:val="00EE37A4"/>
    <w:rsid w:val="00EF214C"/>
    <w:rsid w:val="00EF2536"/>
    <w:rsid w:val="00EF4679"/>
    <w:rsid w:val="00EF61B9"/>
    <w:rsid w:val="00EF6292"/>
    <w:rsid w:val="00F01981"/>
    <w:rsid w:val="00F04708"/>
    <w:rsid w:val="00F04FF8"/>
    <w:rsid w:val="00F134BE"/>
    <w:rsid w:val="00F14BB3"/>
    <w:rsid w:val="00F14CF1"/>
    <w:rsid w:val="00F14FAD"/>
    <w:rsid w:val="00F16654"/>
    <w:rsid w:val="00F167E6"/>
    <w:rsid w:val="00F3016C"/>
    <w:rsid w:val="00F34A27"/>
    <w:rsid w:val="00F404E6"/>
    <w:rsid w:val="00F40E3A"/>
    <w:rsid w:val="00F42533"/>
    <w:rsid w:val="00F43653"/>
    <w:rsid w:val="00F4490E"/>
    <w:rsid w:val="00F4776A"/>
    <w:rsid w:val="00F51C16"/>
    <w:rsid w:val="00F52E7A"/>
    <w:rsid w:val="00F535D4"/>
    <w:rsid w:val="00F61FC3"/>
    <w:rsid w:val="00F63F2C"/>
    <w:rsid w:val="00F65FD5"/>
    <w:rsid w:val="00F6604D"/>
    <w:rsid w:val="00F71B86"/>
    <w:rsid w:val="00F71D16"/>
    <w:rsid w:val="00F72E8A"/>
    <w:rsid w:val="00F73DDD"/>
    <w:rsid w:val="00F77F97"/>
    <w:rsid w:val="00F8224B"/>
    <w:rsid w:val="00F826AD"/>
    <w:rsid w:val="00F83AA0"/>
    <w:rsid w:val="00F8595A"/>
    <w:rsid w:val="00F905BF"/>
    <w:rsid w:val="00F92BD8"/>
    <w:rsid w:val="00F92DDA"/>
    <w:rsid w:val="00F94BF7"/>
    <w:rsid w:val="00F956C9"/>
    <w:rsid w:val="00F97682"/>
    <w:rsid w:val="00FA2BFF"/>
    <w:rsid w:val="00FA3FE5"/>
    <w:rsid w:val="00FA70E0"/>
    <w:rsid w:val="00FA78B7"/>
    <w:rsid w:val="00FB1584"/>
    <w:rsid w:val="00FB301F"/>
    <w:rsid w:val="00FB3B05"/>
    <w:rsid w:val="00FB430C"/>
    <w:rsid w:val="00FB6B1E"/>
    <w:rsid w:val="00FC0617"/>
    <w:rsid w:val="00FC3FD0"/>
    <w:rsid w:val="00FC5670"/>
    <w:rsid w:val="00FC78F6"/>
    <w:rsid w:val="00FD1AAF"/>
    <w:rsid w:val="00FD27E2"/>
    <w:rsid w:val="00FD3166"/>
    <w:rsid w:val="00FD4D02"/>
    <w:rsid w:val="00FD645C"/>
    <w:rsid w:val="00FD6AEA"/>
    <w:rsid w:val="00FD7AD9"/>
    <w:rsid w:val="00FE2BC5"/>
    <w:rsid w:val="00FE6780"/>
    <w:rsid w:val="00FE719D"/>
    <w:rsid w:val="00FE77F2"/>
    <w:rsid w:val="00FE78C1"/>
    <w:rsid w:val="00FF1C57"/>
    <w:rsid w:val="00FF2BA8"/>
    <w:rsid w:val="00FF635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36611"/>
  <w15:docId w15:val="{BC17675D-13AC-4000-87C6-1FFE35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A6ECD"/>
  </w:style>
  <w:style w:type="paragraph" w:styleId="10">
    <w:name w:val="heading 1"/>
    <w:basedOn w:val="a2"/>
    <w:next w:val="a2"/>
    <w:link w:val="11"/>
    <w:qFormat/>
    <w:pPr>
      <w:keepNext/>
      <w:spacing w:before="120" w:after="120" w:line="360" w:lineRule="auto"/>
      <w:ind w:firstLine="709"/>
      <w:outlineLvl w:val="0"/>
    </w:pPr>
    <w:rPr>
      <w:rFonts w:ascii="Arial" w:hAnsi="Arial" w:cs="Arial"/>
      <w:b/>
      <w:bCs/>
      <w:sz w:val="28"/>
      <w:szCs w:val="28"/>
    </w:rPr>
  </w:style>
  <w:style w:type="paragraph" w:styleId="20">
    <w:name w:val="heading 2"/>
    <w:basedOn w:val="a2"/>
    <w:next w:val="a2"/>
    <w:link w:val="21"/>
    <w:qFormat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2"/>
    <w:next w:val="a2"/>
    <w:link w:val="31"/>
    <w:qFormat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2"/>
    <w:next w:val="a2"/>
    <w:link w:val="40"/>
    <w:qFormat/>
    <w:pPr>
      <w:keepNext/>
      <w:ind w:firstLine="851"/>
      <w:outlineLvl w:val="3"/>
    </w:pPr>
    <w:rPr>
      <w:sz w:val="24"/>
    </w:rPr>
  </w:style>
  <w:style w:type="paragraph" w:styleId="5">
    <w:name w:val="heading 5"/>
    <w:basedOn w:val="a2"/>
    <w:next w:val="a2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2"/>
    <w:next w:val="a2"/>
    <w:link w:val="60"/>
    <w:qFormat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2"/>
    <w:next w:val="a2"/>
    <w:link w:val="70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2"/>
    <w:next w:val="a2"/>
    <w:link w:val="80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2"/>
    <w:next w:val="a2"/>
    <w:link w:val="90"/>
    <w:qFormat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1">
    <w:name w:val="Normal1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6">
    <w:name w:val="Body Text Indent"/>
    <w:basedOn w:val="a2"/>
    <w:link w:val="a7"/>
    <w:pPr>
      <w:spacing w:line="288" w:lineRule="auto"/>
      <w:ind w:firstLine="567"/>
      <w:jc w:val="both"/>
    </w:pPr>
    <w:rPr>
      <w:rFonts w:ascii="Arial" w:hAnsi="Arial" w:cs="Arial"/>
      <w:sz w:val="22"/>
    </w:rPr>
  </w:style>
  <w:style w:type="paragraph" w:styleId="a8">
    <w:name w:val="caption"/>
    <w:basedOn w:val="a2"/>
    <w:next w:val="a2"/>
    <w:qFormat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9">
    <w:name w:val="Body Text"/>
    <w:basedOn w:val="a2"/>
    <w:link w:val="aa"/>
    <w:rPr>
      <w:sz w:val="22"/>
    </w:rPr>
  </w:style>
  <w:style w:type="character" w:styleId="ab">
    <w:name w:val="footnote reference"/>
    <w:rPr>
      <w:vertAlign w:val="superscript"/>
    </w:rPr>
  </w:style>
  <w:style w:type="paragraph" w:styleId="ac">
    <w:name w:val="footnote text"/>
    <w:basedOn w:val="a2"/>
    <w:link w:val="ad"/>
  </w:style>
  <w:style w:type="character" w:styleId="ae">
    <w:name w:val="page number"/>
    <w:rPr>
      <w:rFonts w:ascii="Arial" w:hAnsi="Arial" w:cs="Arial"/>
      <w:sz w:val="22"/>
    </w:rPr>
  </w:style>
  <w:style w:type="paragraph" w:styleId="22">
    <w:name w:val="Body Text 2"/>
    <w:basedOn w:val="a2"/>
    <w:link w:val="23"/>
    <w:rPr>
      <w:b/>
      <w:bCs/>
      <w:color w:val="0000FF"/>
    </w:rPr>
  </w:style>
  <w:style w:type="paragraph" w:styleId="32">
    <w:name w:val="Body Text 3"/>
    <w:basedOn w:val="a2"/>
    <w:link w:val="33"/>
    <w:rPr>
      <w:b/>
      <w:bCs/>
      <w:i/>
      <w:iCs/>
      <w:color w:val="0000FF"/>
    </w:rPr>
  </w:style>
  <w:style w:type="paragraph" w:styleId="12">
    <w:name w:val="toc 1"/>
    <w:basedOn w:val="a2"/>
    <w:next w:val="a2"/>
    <w:uiPriority w:val="39"/>
  </w:style>
  <w:style w:type="paragraph" w:styleId="24">
    <w:name w:val="toc 2"/>
    <w:basedOn w:val="a2"/>
    <w:next w:val="a2"/>
    <w:uiPriority w:val="39"/>
    <w:pPr>
      <w:ind w:left="200"/>
    </w:pPr>
  </w:style>
  <w:style w:type="paragraph" w:styleId="34">
    <w:name w:val="toc 3"/>
    <w:basedOn w:val="a2"/>
    <w:next w:val="a2"/>
    <w:uiPriority w:val="39"/>
    <w:pPr>
      <w:ind w:left="400"/>
    </w:pPr>
  </w:style>
  <w:style w:type="paragraph" w:styleId="41">
    <w:name w:val="toc 4"/>
    <w:basedOn w:val="a2"/>
    <w:next w:val="a2"/>
    <w:uiPriority w:val="39"/>
    <w:pPr>
      <w:ind w:left="600"/>
    </w:pPr>
  </w:style>
  <w:style w:type="paragraph" w:styleId="51">
    <w:name w:val="toc 5"/>
    <w:basedOn w:val="a2"/>
    <w:next w:val="a2"/>
    <w:uiPriority w:val="39"/>
    <w:pPr>
      <w:ind w:left="800"/>
    </w:pPr>
  </w:style>
  <w:style w:type="paragraph" w:styleId="61">
    <w:name w:val="toc 6"/>
    <w:basedOn w:val="a2"/>
    <w:next w:val="a2"/>
    <w:uiPriority w:val="39"/>
    <w:pPr>
      <w:ind w:left="1000"/>
    </w:pPr>
  </w:style>
  <w:style w:type="paragraph" w:styleId="71">
    <w:name w:val="toc 7"/>
    <w:basedOn w:val="a2"/>
    <w:next w:val="a2"/>
    <w:uiPriority w:val="39"/>
    <w:pPr>
      <w:ind w:left="1200"/>
    </w:pPr>
  </w:style>
  <w:style w:type="paragraph" w:styleId="81">
    <w:name w:val="toc 8"/>
    <w:basedOn w:val="a2"/>
    <w:next w:val="a2"/>
    <w:uiPriority w:val="39"/>
    <w:pPr>
      <w:ind w:left="1400"/>
    </w:pPr>
  </w:style>
  <w:style w:type="paragraph" w:styleId="91">
    <w:name w:val="toc 9"/>
    <w:basedOn w:val="a2"/>
    <w:next w:val="a2"/>
    <w:uiPriority w:val="39"/>
    <w:pPr>
      <w:ind w:left="1600"/>
    </w:p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основной текст ГОСТ Знак"/>
    <w:rPr>
      <w:rFonts w:ascii="Arial" w:hAnsi="Arial"/>
      <w:sz w:val="22"/>
      <w:szCs w:val="24"/>
      <w:lang w:val="ru-RU" w:eastAsia="ru-RU" w:bidi="ar-SA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header"/>
    <w:basedOn w:val="a2"/>
    <w:link w:val="af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6">
    <w:name w:val="Balloon Text"/>
    <w:basedOn w:val="a2"/>
    <w:link w:val="af7"/>
    <w:rPr>
      <w:rFonts w:ascii="Tahoma" w:hAnsi="Tahoma" w:cs="Tahoma"/>
      <w:sz w:val="16"/>
      <w:szCs w:val="16"/>
    </w:rPr>
  </w:style>
  <w:style w:type="paragraph" w:customStyle="1" w:styleId="-2">
    <w:name w:val="Список-2"/>
    <w:basedOn w:val="a2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8">
    <w:name w:val="основной текст ГОСТ"/>
    <w:basedOn w:val="a2"/>
    <w:link w:val="13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5">
    <w:name w:val="Body Text Indent 3"/>
    <w:basedOn w:val="a2"/>
    <w:link w:val="36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paragraph" w:styleId="25">
    <w:name w:val="Body Text Indent 2"/>
    <w:basedOn w:val="a2"/>
    <w:link w:val="26"/>
    <w:pPr>
      <w:spacing w:line="312" w:lineRule="auto"/>
      <w:ind w:left="539"/>
    </w:pPr>
    <w:rPr>
      <w:rFonts w:ascii="Arial" w:hAnsi="Arial" w:cs="Arial"/>
      <w:sz w:val="22"/>
      <w:szCs w:val="24"/>
    </w:rPr>
  </w:style>
  <w:style w:type="paragraph" w:customStyle="1" w:styleId="14">
    <w:name w:val="Текст выноски1"/>
    <w:basedOn w:val="a2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rPr>
      <w:sz w:val="16"/>
      <w:szCs w:val="16"/>
    </w:rPr>
  </w:style>
  <w:style w:type="paragraph" w:styleId="afa">
    <w:name w:val="annotation text"/>
    <w:basedOn w:val="a2"/>
    <w:link w:val="afb"/>
    <w:uiPriority w:val="99"/>
  </w:style>
  <w:style w:type="paragraph" w:customStyle="1" w:styleId="CommentSubject">
    <w:name w:val="Comment Subject"/>
    <w:basedOn w:val="afa"/>
    <w:next w:val="afa"/>
    <w:rPr>
      <w:b/>
      <w:bCs/>
    </w:rPr>
  </w:style>
  <w:style w:type="paragraph" w:styleId="afc">
    <w:name w:val="Title"/>
    <w:basedOn w:val="a2"/>
    <w:link w:val="afd"/>
    <w:qFormat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styleId="afe">
    <w:name w:val="Strong"/>
    <w:qFormat/>
    <w:rPr>
      <w:b/>
      <w:bCs/>
    </w:rPr>
  </w:style>
  <w:style w:type="character" w:customStyle="1" w:styleId="11">
    <w:name w:val="Заголовок 1 Знак"/>
    <w:link w:val="10"/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i/>
      <w:sz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character" w:customStyle="1" w:styleId="80">
    <w:name w:val="Заголовок 8 Знак"/>
    <w:link w:val="8"/>
    <w:rPr>
      <w:b/>
      <w:sz w:val="36"/>
    </w:rPr>
  </w:style>
  <w:style w:type="character" w:customStyle="1" w:styleId="afd">
    <w:name w:val="Заголовок Знак"/>
    <w:link w:val="afc"/>
    <w:rPr>
      <w:b/>
      <w:sz w:val="30"/>
    </w:rPr>
  </w:style>
  <w:style w:type="character" w:customStyle="1" w:styleId="aa">
    <w:name w:val="Основной текст Знак"/>
    <w:link w:val="a9"/>
    <w:rPr>
      <w:sz w:val="22"/>
    </w:rPr>
  </w:style>
  <w:style w:type="character" w:customStyle="1" w:styleId="a7">
    <w:name w:val="Основной текст с отступом Знак"/>
    <w:link w:val="a6"/>
    <w:rPr>
      <w:rFonts w:ascii="Arial" w:hAnsi="Arial" w:cs="Arial"/>
      <w:sz w:val="22"/>
    </w:rPr>
  </w:style>
  <w:style w:type="character" w:customStyle="1" w:styleId="23">
    <w:name w:val="Основной текст 2 Знак"/>
    <w:link w:val="22"/>
    <w:rPr>
      <w:b/>
      <w:bCs/>
      <w:color w:val="0000FF"/>
    </w:rPr>
  </w:style>
  <w:style w:type="paragraph" w:styleId="aff">
    <w:name w:val="annotation subject"/>
    <w:basedOn w:val="afa"/>
    <w:next w:val="afa"/>
    <w:link w:val="aff0"/>
    <w:uiPriority w:val="99"/>
    <w:rPr>
      <w:b/>
      <w:bCs/>
    </w:rPr>
  </w:style>
  <w:style w:type="character" w:customStyle="1" w:styleId="afb">
    <w:name w:val="Текст примечания Знак"/>
    <w:basedOn w:val="a3"/>
    <w:link w:val="afa"/>
    <w:uiPriority w:val="99"/>
  </w:style>
  <w:style w:type="character" w:customStyle="1" w:styleId="aff0">
    <w:name w:val="Тема примечания Знак"/>
    <w:link w:val="aff"/>
    <w:uiPriority w:val="99"/>
    <w:rPr>
      <w:b/>
      <w:bCs/>
    </w:rPr>
  </w:style>
  <w:style w:type="paragraph" w:styleId="aff1">
    <w:name w:val="Revision"/>
    <w:uiPriority w:val="99"/>
  </w:style>
  <w:style w:type="character" w:customStyle="1" w:styleId="af3">
    <w:name w:val="Нижний колонтитул Знак"/>
    <w:link w:val="af2"/>
    <w:uiPriority w:val="99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character" w:customStyle="1" w:styleId="13">
    <w:name w:val="основной текст ГОСТ Знак1"/>
    <w:link w:val="af8"/>
    <w:rPr>
      <w:rFonts w:ascii="Arial" w:hAnsi="Arial"/>
      <w:sz w:val="22"/>
      <w:szCs w:val="24"/>
      <w:lang w:val="ru-RU" w:eastAsia="ru-RU" w:bidi="ar-SA"/>
    </w:rPr>
  </w:style>
  <w:style w:type="paragraph" w:styleId="aff2">
    <w:name w:val="List Paragraph"/>
    <w:basedOn w:val="a2"/>
    <w:uiPriority w:val="34"/>
    <w:qFormat/>
    <w:pPr>
      <w:ind w:left="720"/>
      <w:contextualSpacing/>
    </w:pPr>
  </w:style>
  <w:style w:type="table" w:styleId="aff3">
    <w:name w:val="Table Grid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Основной текст ГОСТ"/>
    <w:basedOn w:val="a2"/>
    <w:qFormat/>
    <w:pPr>
      <w:spacing w:after="200" w:line="360" w:lineRule="auto"/>
      <w:ind w:firstLine="709"/>
      <w:contextualSpacing/>
      <w:jc w:val="both"/>
    </w:pPr>
    <w:rPr>
      <w:rFonts w:ascii="Arial" w:eastAsia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2"/>
    <w:qFormat/>
    <w:pPr>
      <w:tabs>
        <w:tab w:val="left" w:pos="1620"/>
      </w:tabs>
      <w:spacing w:line="360" w:lineRule="auto"/>
      <w:ind w:firstLine="709"/>
      <w:jc w:val="both"/>
    </w:pPr>
    <w:rPr>
      <w:rFonts w:eastAsia="Arial Unicode MS"/>
      <w:bCs/>
      <w:color w:val="000000"/>
      <w:sz w:val="28"/>
      <w:szCs w:val="28"/>
      <w:lang w:eastAsia="en-US"/>
    </w:rPr>
  </w:style>
  <w:style w:type="paragraph" w:customStyle="1" w:styleId="aff5">
    <w:name w:val="Примечание"/>
    <w:basedOn w:val="a2"/>
    <w:qFormat/>
    <w:pPr>
      <w:widowControl w:val="0"/>
      <w:spacing w:before="120" w:after="120" w:line="360" w:lineRule="auto"/>
      <w:ind w:firstLine="51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table" w:customStyle="1" w:styleId="210">
    <w:name w:val="Таблица простая 21"/>
    <w:basedOn w:val="a4"/>
    <w:uiPriority w:val="42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6">
    <w:name w:val="Название таблицы"/>
    <w:basedOn w:val="aff4"/>
    <w:qFormat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7">
    <w:name w:val="TOC Heading"/>
    <w:basedOn w:val="10"/>
    <w:next w:val="a2"/>
    <w:uiPriority w:val="39"/>
    <w:qFormat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8">
    <w:name w:val="Текст определения"/>
    <w:basedOn w:val="a2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9">
    <w:name w:val="Normal (Web)"/>
    <w:basedOn w:val="a2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qFormat/>
    <w:rsid w:val="00D97F96"/>
    <w:pPr>
      <w:numPr>
        <w:numId w:val="1"/>
      </w:numPr>
      <w:tabs>
        <w:tab w:val="left" w:pos="1276"/>
      </w:tabs>
      <w:suppressAutoHyphens/>
      <w:spacing w:line="360" w:lineRule="auto"/>
      <w:jc w:val="both"/>
    </w:pPr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basedOn w:val="a3"/>
    <w:link w:val="1-"/>
    <w:rsid w:val="00D97F96"/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paragraph" w:customStyle="1" w:styleId="1">
    <w:name w:val="ГОСТ раздел 1 уровня"/>
    <w:link w:val="15"/>
    <w:qFormat/>
    <w:rsid w:val="00CB19F8"/>
    <w:pPr>
      <w:numPr>
        <w:numId w:val="2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character" w:customStyle="1" w:styleId="15">
    <w:name w:val="ГОСТ раздел 1 уровня Знак"/>
    <w:basedOn w:val="a3"/>
    <w:link w:val="1"/>
    <w:rsid w:val="00CB19F8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customStyle="1" w:styleId="2">
    <w:name w:val="ГОСТ Р текст 2 уровня"/>
    <w:link w:val="27"/>
    <w:uiPriority w:val="99"/>
    <w:qFormat/>
    <w:rsid w:val="005823EC"/>
    <w:pPr>
      <w:widowControl w:val="0"/>
      <w:numPr>
        <w:ilvl w:val="1"/>
        <w:numId w:val="2"/>
      </w:numPr>
      <w:suppressAutoHyphens/>
      <w:spacing w:line="360" w:lineRule="auto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27">
    <w:name w:val="ГОСТ Р текст 2 уровня Знак"/>
    <w:basedOn w:val="a3"/>
    <w:link w:val="2"/>
    <w:uiPriority w:val="99"/>
    <w:rsid w:val="005823EC"/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3">
    <w:name w:val="ГОСТ Р текст 3 уровня"/>
    <w:basedOn w:val="a2"/>
    <w:link w:val="37"/>
    <w:qFormat/>
    <w:rsid w:val="006E6B56"/>
    <w:pPr>
      <w:numPr>
        <w:ilvl w:val="2"/>
        <w:numId w:val="2"/>
      </w:numPr>
      <w:tabs>
        <w:tab w:val="left" w:pos="1531"/>
      </w:tabs>
      <w:suppressAutoHyphens/>
      <w:spacing w:line="360" w:lineRule="auto"/>
      <w:jc w:val="both"/>
      <w:outlineLvl w:val="2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37">
    <w:name w:val="ГОСТ Р текст 3 уровня Знак"/>
    <w:basedOn w:val="a3"/>
    <w:link w:val="3"/>
    <w:rsid w:val="006E6B56"/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paragraph" w:customStyle="1" w:styleId="affa">
    <w:name w:val="ГОСТ Р текст без уровня"/>
    <w:basedOn w:val="a2"/>
    <w:qFormat/>
    <w:rsid w:val="005823EC"/>
    <w:pPr>
      <w:suppressAutoHyphens/>
      <w:spacing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ffb">
    <w:name w:val="ГОСТ текст примечаний и приложений"/>
    <w:basedOn w:val="affa"/>
    <w:qFormat/>
    <w:rsid w:val="006E6B56"/>
    <w:rPr>
      <w:sz w:val="20"/>
    </w:rPr>
  </w:style>
  <w:style w:type="paragraph" w:customStyle="1" w:styleId="28">
    <w:name w:val="ГОСТ Р раздел 2 уровня"/>
    <w:basedOn w:val="2"/>
    <w:qFormat/>
    <w:rsid w:val="00317A42"/>
    <w:pPr>
      <w:spacing w:before="120" w:after="120"/>
    </w:pPr>
    <w:rPr>
      <w:b/>
      <w:bCs w:val="0"/>
      <w:color w:val="00000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">
    <w:name w:val="ГОСТ Р маркированный буквенный список"/>
    <w:basedOn w:val="a2"/>
    <w:qFormat/>
    <w:rsid w:val="00AF2939"/>
    <w:pPr>
      <w:numPr>
        <w:ilvl w:val="2"/>
        <w:numId w:val="3"/>
      </w:numPr>
      <w:tabs>
        <w:tab w:val="left" w:pos="1531"/>
      </w:tabs>
      <w:suppressAutoHyphens/>
      <w:spacing w:line="360" w:lineRule="auto"/>
      <w:jc w:val="both"/>
      <w:outlineLvl w:val="2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21">
    <w:name w:val="Заголовок 2 Знак"/>
    <w:basedOn w:val="a3"/>
    <w:link w:val="20"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3"/>
    <w:link w:val="30"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3"/>
    <w:link w:val="4"/>
    <w:rsid w:val="009C0A07"/>
    <w:rPr>
      <w:sz w:val="24"/>
    </w:rPr>
  </w:style>
  <w:style w:type="character" w:customStyle="1" w:styleId="50">
    <w:name w:val="Заголовок 5 Знак"/>
    <w:basedOn w:val="a3"/>
    <w:link w:val="5"/>
    <w:rsid w:val="009C0A07"/>
    <w:rPr>
      <w:sz w:val="24"/>
    </w:rPr>
  </w:style>
  <w:style w:type="character" w:customStyle="1" w:styleId="90">
    <w:name w:val="Заголовок 9 Знак"/>
    <w:basedOn w:val="a3"/>
    <w:link w:val="9"/>
    <w:rsid w:val="009C0A07"/>
    <w:rPr>
      <w:sz w:val="24"/>
    </w:rPr>
  </w:style>
  <w:style w:type="character" w:customStyle="1" w:styleId="ad">
    <w:name w:val="Текст сноски Знак"/>
    <w:basedOn w:val="a3"/>
    <w:link w:val="ac"/>
    <w:rsid w:val="009C0A07"/>
  </w:style>
  <w:style w:type="character" w:customStyle="1" w:styleId="33">
    <w:name w:val="Основной текст 3 Знак"/>
    <w:basedOn w:val="a3"/>
    <w:link w:val="32"/>
    <w:rsid w:val="009C0A07"/>
    <w:rPr>
      <w:b/>
      <w:bCs/>
      <w:i/>
      <w:iCs/>
      <w:color w:val="0000FF"/>
    </w:rPr>
  </w:style>
  <w:style w:type="character" w:customStyle="1" w:styleId="af7">
    <w:name w:val="Текст выноски Знак"/>
    <w:basedOn w:val="a3"/>
    <w:link w:val="af6"/>
    <w:rsid w:val="009C0A07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9C0A07"/>
    <w:rPr>
      <w:rFonts w:ascii="Arial" w:hAnsi="Arial" w:cs="Arial"/>
      <w:sz w:val="22"/>
      <w:szCs w:val="24"/>
    </w:rPr>
  </w:style>
  <w:style w:type="character" w:customStyle="1" w:styleId="26">
    <w:name w:val="Основной текст с отступом 2 Знак"/>
    <w:basedOn w:val="a3"/>
    <w:link w:val="25"/>
    <w:rsid w:val="009C0A07"/>
    <w:rPr>
      <w:rFonts w:ascii="Arial" w:hAnsi="Arial" w:cs="Arial"/>
      <w:sz w:val="22"/>
      <w:szCs w:val="24"/>
    </w:rPr>
  </w:style>
  <w:style w:type="paragraph" w:customStyle="1" w:styleId="a0">
    <w:name w:val="ГОСТ Р маркированный цифровой список (второй уровень)"/>
    <w:basedOn w:val="a"/>
    <w:qFormat/>
    <w:rsid w:val="001465CB"/>
    <w:pPr>
      <w:numPr>
        <w:ilvl w:val="0"/>
        <w:numId w:val="4"/>
      </w:numPr>
      <w:ind w:left="1134" w:firstLine="0"/>
    </w:pPr>
  </w:style>
  <w:style w:type="paragraph" w:styleId="affc">
    <w:name w:val="endnote text"/>
    <w:basedOn w:val="a2"/>
    <w:link w:val="affd"/>
    <w:uiPriority w:val="99"/>
    <w:semiHidden/>
    <w:unhideWhenUsed/>
    <w:rsid w:val="002C013D"/>
  </w:style>
  <w:style w:type="character" w:customStyle="1" w:styleId="affd">
    <w:name w:val="Текст концевой сноски Знак"/>
    <w:basedOn w:val="a3"/>
    <w:link w:val="affc"/>
    <w:uiPriority w:val="99"/>
    <w:semiHidden/>
    <w:rsid w:val="002C013D"/>
  </w:style>
  <w:style w:type="character" w:styleId="affe">
    <w:name w:val="endnote reference"/>
    <w:basedOn w:val="a3"/>
    <w:uiPriority w:val="99"/>
    <w:semiHidden/>
    <w:unhideWhenUsed/>
    <w:rsid w:val="002C013D"/>
    <w:rPr>
      <w:vertAlign w:val="superscript"/>
    </w:rPr>
  </w:style>
  <w:style w:type="paragraph" w:customStyle="1" w:styleId="a1">
    <w:name w:val="ГОСТ Р рисунок"/>
    <w:qFormat/>
    <w:rsid w:val="00561EDD"/>
    <w:pPr>
      <w:numPr>
        <w:numId w:val="5"/>
      </w:numPr>
      <w:spacing w:after="120"/>
      <w:ind w:left="0" w:firstLine="0"/>
      <w:jc w:val="center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afff">
    <w:name w:val="Другое_"/>
    <w:basedOn w:val="a3"/>
    <w:link w:val="afff0"/>
    <w:rsid w:val="00C72605"/>
  </w:style>
  <w:style w:type="paragraph" w:customStyle="1" w:styleId="afff0">
    <w:name w:val="Другое"/>
    <w:basedOn w:val="a2"/>
    <w:link w:val="afff"/>
    <w:rsid w:val="00C72605"/>
    <w:pPr>
      <w:widowControl w:val="0"/>
      <w:jc w:val="center"/>
    </w:pPr>
  </w:style>
  <w:style w:type="paragraph" w:customStyle="1" w:styleId="afff1">
    <w:name w:val="ГОСТ Р Стиль пункта с нумерацикй"/>
    <w:basedOn w:val="2"/>
    <w:qFormat/>
    <w:rsid w:val="005524F2"/>
    <w:pPr>
      <w:tabs>
        <w:tab w:val="clear" w:pos="993"/>
        <w:tab w:val="num" w:pos="1276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381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535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E57B-1F2B-4CDD-BB06-C67F9FF6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17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Мазанов М.М.</dc:creator>
  <cp:lastModifiedBy>Екатерина</cp:lastModifiedBy>
  <cp:revision>28</cp:revision>
  <cp:lastPrinted>2020-02-07T11:28:00Z</cp:lastPrinted>
  <dcterms:created xsi:type="dcterms:W3CDTF">2024-09-07T07:14:00Z</dcterms:created>
  <dcterms:modified xsi:type="dcterms:W3CDTF">2024-09-23T17:00:00Z</dcterms:modified>
</cp:coreProperties>
</file>