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28B9" w:rsidRDefault="007901D4">
      <w:pPr>
        <w:widowControl w:val="0"/>
        <w:spacing w:after="0" w:line="240" w:lineRule="auto"/>
        <w:ind w:left="0" w:firstLine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СВОДКА ОТЗЫВОВ</w:t>
      </w:r>
    </w:p>
    <w:p w:rsidR="00F728B9" w:rsidRDefault="007901D4">
      <w:pPr>
        <w:widowControl w:val="0"/>
        <w:spacing w:after="0" w:line="240" w:lineRule="auto"/>
        <w:ind w:left="0" w:firstLine="0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на окончательную редакцию проекта национального стандарта</w:t>
      </w:r>
    </w:p>
    <w:p w:rsidR="00F728B9" w:rsidRDefault="007901D4">
      <w:pPr>
        <w:widowControl w:val="0"/>
        <w:spacing w:after="0" w:line="240" w:lineRule="auto"/>
        <w:ind w:left="0" w:firstLine="0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ГОСТ Р «Единая система конструкторской документации. Электронная структура изделия конструктивная. Формат данных»</w:t>
      </w:r>
    </w:p>
    <w:p w:rsidR="00F728B9" w:rsidRDefault="00F728B9">
      <w:pPr>
        <w:widowControl w:val="0"/>
        <w:spacing w:after="120" w:line="240" w:lineRule="auto"/>
        <w:ind w:left="0" w:firstLine="0"/>
        <w:jc w:val="center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tbl>
      <w:tblPr>
        <w:tblStyle w:val="af3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409"/>
        <w:gridCol w:w="6235"/>
        <w:gridCol w:w="4538"/>
      </w:tblGrid>
      <w:tr w:rsidR="00F91496" w:rsidTr="00F91496">
        <w:trPr>
          <w:tblHeader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F91496" w:rsidRDefault="00F9149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91496" w:rsidRDefault="00F9149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Структурный элемент стандарта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F91496" w:rsidRDefault="00F9149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организации или иного лица (номер письма, дата)</w:t>
            </w:r>
          </w:p>
        </w:tc>
        <w:tc>
          <w:tcPr>
            <w:tcW w:w="6235" w:type="dxa"/>
            <w:tcBorders>
              <w:bottom w:val="single" w:sz="4" w:space="0" w:color="auto"/>
            </w:tcBorders>
            <w:vAlign w:val="center"/>
          </w:tcPr>
          <w:p w:rsidR="00F91496" w:rsidRDefault="00F9149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Замечание, предложение, предлагаемая редакция</w:t>
            </w:r>
          </w:p>
        </w:tc>
        <w:tc>
          <w:tcPr>
            <w:tcW w:w="4538" w:type="dxa"/>
            <w:tcBorders>
              <w:bottom w:val="single" w:sz="4" w:space="0" w:color="auto"/>
            </w:tcBorders>
            <w:vAlign w:val="center"/>
          </w:tcPr>
          <w:p w:rsidR="00F91496" w:rsidRDefault="00F9149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Заключение разработчика</w:t>
            </w:r>
          </w:p>
        </w:tc>
      </w:tr>
      <w:tr w:rsidR="00F91496" w:rsidTr="00F91496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91496" w:rsidRDefault="00F91496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«Концерн ВКО «Алмаз-Антей»</w:t>
            </w:r>
          </w:p>
        </w:tc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:rsidR="00F91496" w:rsidRPr="007901D4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1D4">
              <w:rPr>
                <w:rFonts w:ascii="Arial" w:hAnsi="Arial" w:cs="Arial"/>
                <w:sz w:val="20"/>
                <w:szCs w:val="20"/>
              </w:rPr>
              <w:t>Оформление Проекта не соответствует требованиям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ГОСТ Р 1.2, в том числе, в части правильности нумерации разделов, пунктов и подпунктов.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Оформить текст Проекта в соответствии с ГОСТ Р 1.2.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91496" w:rsidTr="00F91496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91496" w:rsidRDefault="00F91496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«НЦВ Миль и Камов»</w:t>
            </w:r>
          </w:p>
        </w:tc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:rsidR="00F91496" w:rsidRPr="00866D77" w:rsidRDefault="00F91496" w:rsidP="00866D77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6D77">
              <w:rPr>
                <w:rFonts w:ascii="Arial" w:hAnsi="Arial" w:cs="Arial"/>
                <w:sz w:val="20"/>
                <w:szCs w:val="20"/>
              </w:rPr>
              <w:t>Согласовать проект стандарта с АО «Аскон», «Топ-системы», ТС, ОАО «</w:t>
            </w:r>
            <w:proofErr w:type="spellStart"/>
            <w:r w:rsidRPr="00866D77">
              <w:rPr>
                <w:rFonts w:ascii="Arial" w:hAnsi="Arial" w:cs="Arial"/>
                <w:sz w:val="20"/>
                <w:szCs w:val="20"/>
              </w:rPr>
              <w:t>Интермех</w:t>
            </w:r>
            <w:proofErr w:type="spellEnd"/>
            <w:r w:rsidRPr="00866D77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F91496" w:rsidRPr="007901D4" w:rsidRDefault="00F91496" w:rsidP="00866D77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F91496" w:rsidRDefault="00F91496" w:rsidP="004D54FB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Принято.</w:t>
            </w:r>
          </w:p>
          <w:p w:rsidR="00F91496" w:rsidRPr="00924909" w:rsidRDefault="00F91496" w:rsidP="004D54FB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«Аскон-Бизнес-Решения» и</w:t>
            </w:r>
            <w:r w:rsidRPr="00866D7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ЗПО </w:t>
            </w:r>
            <w:r w:rsidRPr="00866D77">
              <w:rPr>
                <w:rFonts w:ascii="Arial" w:hAnsi="Arial" w:cs="Arial"/>
                <w:sz w:val="20"/>
                <w:szCs w:val="20"/>
              </w:rPr>
              <w:t>«Топ-системы»</w:t>
            </w:r>
            <w:r>
              <w:rPr>
                <w:rFonts w:ascii="Arial" w:hAnsi="Arial" w:cs="Arial"/>
                <w:sz w:val="20"/>
                <w:szCs w:val="20"/>
              </w:rPr>
              <w:t xml:space="preserve"> являются членами ТК482 и включены в состав авторов стандарта.</w:t>
            </w:r>
          </w:p>
        </w:tc>
      </w:tr>
      <w:tr w:rsidR="00F91496" w:rsidTr="00F91496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91496" w:rsidRPr="00924909" w:rsidRDefault="00F91496" w:rsidP="00F07BED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4909"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91496" w:rsidRPr="00924909" w:rsidRDefault="00F91496" w:rsidP="00F07BED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909">
              <w:rPr>
                <w:rFonts w:ascii="Arial" w:hAnsi="Arial" w:cs="Arial"/>
                <w:sz w:val="20"/>
                <w:szCs w:val="20"/>
              </w:rPr>
              <w:t>АО «НЦВ Миль и Камов»</w:t>
            </w:r>
          </w:p>
        </w:tc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:rsidR="00F91496" w:rsidRPr="00924909" w:rsidRDefault="00F91496" w:rsidP="00866D77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4909">
              <w:rPr>
                <w:rFonts w:ascii="Arial" w:hAnsi="Arial" w:cs="Arial"/>
                <w:sz w:val="20"/>
                <w:szCs w:val="20"/>
              </w:rPr>
              <w:t>Предложение:</w:t>
            </w:r>
          </w:p>
          <w:p w:rsidR="00F91496" w:rsidRPr="00866D77" w:rsidRDefault="00F91496" w:rsidP="00866D77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4909">
              <w:rPr>
                <w:rFonts w:ascii="Arial" w:hAnsi="Arial" w:cs="Arial"/>
                <w:sz w:val="20"/>
                <w:szCs w:val="20"/>
              </w:rPr>
              <w:t>перед согласованием окончательной редакции проекта стандарта провести демонстрацию работы системы.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F91496" w:rsidRP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4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к сведению.</w:t>
            </w:r>
          </w:p>
          <w:p w:rsidR="00F91496" w:rsidRP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4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Готовы провести демонстрацию на ПО «</w:t>
            </w:r>
            <w:r w:rsidRPr="00F9149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PDM</w:t>
            </w:r>
            <w:r w:rsidRPr="00F914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149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StepSuite</w:t>
            </w:r>
            <w:proofErr w:type="spellEnd"/>
            <w:r w:rsidRPr="00F914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».</w:t>
            </w:r>
          </w:p>
          <w:p w:rsidR="00F91496" w:rsidRP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4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целом, приложение Г сделано с целью продемонстрировать, как выглядит файл, в который выгружена определенная структура из </w:t>
            </w:r>
            <w:r w:rsidRPr="00F9149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PDM</w:t>
            </w:r>
            <w:r w:rsidRPr="00F914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-системы </w:t>
            </w:r>
          </w:p>
        </w:tc>
      </w:tr>
      <w:tr w:rsidR="00F91496" w:rsidRPr="00863450" w:rsidTr="00F91496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91496" w:rsidRDefault="00F91496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ПАО 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Ил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»</w:t>
            </w:r>
          </w:p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(№142-07/22411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01.08.2024)</w:t>
            </w:r>
          </w:p>
        </w:tc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Было бы полезно дать не только ограниченные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примеры (Приложение В и Приложение Г), покрывающие только отдельные фрагменты схем Рисунок А.1, Рисунок А.2 и Рисунок А.3, но и полноценные, с повторением/ воспроизведением всех тех объектов, что представлены на этих схемах. Это снимет массу вопросов и трактовок, сделав данный ГОСТ более понятным.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Добавлены примеры</w:t>
            </w:r>
          </w:p>
          <w:p w:rsidR="00F91496" w:rsidRPr="00863450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См. приложение В (новое)</w:t>
            </w:r>
          </w:p>
        </w:tc>
      </w:tr>
      <w:tr w:rsidR="00F91496" w:rsidTr="00F91496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91496" w:rsidRPr="00863450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91496" w:rsidRDefault="00F91496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АО «ПО «УОМЗ»</w:t>
            </w:r>
          </w:p>
        </w:tc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тексту нет ссылки на приложение Г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приложения Г включено в новое приложение В (см. В.11)</w:t>
            </w:r>
          </w:p>
        </w:tc>
      </w:tr>
      <w:tr w:rsidR="00F91496" w:rsidTr="00F91496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91496" w:rsidRDefault="00F91496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ПАО «Амурский судостроительный завод»</w:t>
            </w:r>
          </w:p>
        </w:tc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тексту документа отсутствует ссылка на приложение Г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F91496" w:rsidRDefault="00F91496" w:rsidP="0086345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:rsidR="00F91496" w:rsidRDefault="00F91496" w:rsidP="0086345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приложения Г включено в новое приложение В (см. В.11)</w:t>
            </w:r>
          </w:p>
        </w:tc>
      </w:tr>
      <w:tr w:rsidR="00F91496" w:rsidTr="00F91496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91496" w:rsidRDefault="00F91496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АО «ТМХ» (№5161-ТМХ от 31.07.2024)</w:t>
            </w:r>
          </w:p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«Метровагонмаш»</w:t>
            </w:r>
          </w:p>
        </w:tc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тексту стандарта отсутствует ссылка на приложение Г. Привести по тексту ссылку на приложение Г.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F91496" w:rsidRDefault="00F91496" w:rsidP="0086345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:rsidR="00F91496" w:rsidRDefault="00F91496" w:rsidP="0086345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приложения Г включено в новое приложение В (см. В.11)</w:t>
            </w:r>
          </w:p>
        </w:tc>
      </w:tr>
      <w:tr w:rsidR="00F91496" w:rsidTr="00F91496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91496" w:rsidRDefault="00F91496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АО 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Невское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ПКБ»</w:t>
            </w:r>
          </w:p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(№ 13-5805 от 05.07.2024)</w:t>
            </w:r>
          </w:p>
        </w:tc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Каждый элемент структуры должен описываться двойным полем — кроме описаний элементов, представленных в таблице А. 1.1, должно быть обязательное поле «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version</w:t>
            </w:r>
            <w:r>
              <w:rPr>
                <w:rFonts w:ascii="Arial" w:hAnsi="Arial" w:cs="Arial"/>
                <w:sz w:val="20"/>
                <w:szCs w:val="20"/>
              </w:rPr>
              <w:t>» или «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rev</w:t>
            </w:r>
            <w:r>
              <w:rPr>
                <w:rFonts w:ascii="Arial" w:hAnsi="Arial" w:cs="Arial"/>
                <w:sz w:val="20"/>
                <w:szCs w:val="20"/>
              </w:rPr>
              <w:t xml:space="preserve">», содержащее данные о версии (ревизии) данного элемента, значение которого прирастает не только при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изменении отдельно взятого элемента, но и дочерних. Тип поля -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STRING</w:t>
            </w:r>
            <w:r>
              <w:rPr>
                <w:rFonts w:ascii="Arial" w:hAnsi="Arial" w:cs="Arial"/>
                <w:sz w:val="20"/>
                <w:szCs w:val="20"/>
              </w:rPr>
              <w:t xml:space="preserve">, правила отображения — по типу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IP</w:t>
            </w:r>
            <w:r>
              <w:rPr>
                <w:rFonts w:ascii="Arial" w:hAnsi="Arial" w:cs="Arial"/>
                <w:sz w:val="20"/>
                <w:szCs w:val="20"/>
              </w:rPr>
              <w:t>-адреса. Это позволяет: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а) связать историю изменения элементов с протоколом, ведущимся в СУБД (где, что, кем и когда изменялось) по признаку «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ID</w:t>
            </w:r>
            <w:r>
              <w:rPr>
                <w:rFonts w:ascii="Arial" w:hAnsi="Arial" w:cs="Arial"/>
                <w:sz w:val="20"/>
                <w:szCs w:val="20"/>
              </w:rPr>
              <w:t>» + «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version</w:t>
            </w:r>
            <w:r>
              <w:rPr>
                <w:rFonts w:ascii="Arial" w:hAnsi="Arial" w:cs="Arial"/>
                <w:sz w:val="20"/>
                <w:szCs w:val="20"/>
              </w:rPr>
              <w:t>» («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rev</w:t>
            </w:r>
            <w:r>
              <w:rPr>
                <w:rFonts w:ascii="Arial" w:hAnsi="Arial" w:cs="Arial"/>
                <w:sz w:val="20"/>
                <w:szCs w:val="20"/>
              </w:rPr>
              <w:t>»);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б) после обмена данными или в случае замен БД получить сведения об актуальности локально размещённых данных БД в целом (для всей структуры)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F91496" w:rsidRDefault="00F91496" w:rsidP="007819D4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Принято к сведению.</w:t>
            </w:r>
          </w:p>
          <w:p w:rsidR="00F91496" w:rsidRDefault="00F91496" w:rsidP="007819D4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стандарте приведены концептуальные схемы данных, установленные ГОСТ Р ИСО 10303, в которые добавлены несколько объектов и атрибутов для совместимости с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ЕСКД. Предложенные схемы не определяют физическую организацию данных в СУБД.</w:t>
            </w:r>
          </w:p>
          <w:p w:rsidR="00F91496" w:rsidRDefault="00F91496" w:rsidP="007819D4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Приведенные в замечании предложения могут быть использованы при разработке физической структуры БД АС УДИ</w:t>
            </w:r>
          </w:p>
        </w:tc>
      </w:tr>
      <w:tr w:rsidR="00F91496" w:rsidTr="00F91496">
        <w:trPr>
          <w:trHeight w:val="230"/>
        </w:trPr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Госкорпорация «Роскосмос» (АО «ЦНИИМаш» и ТК 321) </w:t>
            </w:r>
          </w:p>
        </w:tc>
        <w:tc>
          <w:tcPr>
            <w:tcW w:w="6235" w:type="dxa"/>
          </w:tcPr>
          <w:p w:rsidR="00F91496" w:rsidRDefault="00F91496">
            <w:pPr>
              <w:widowControl w:val="0"/>
              <w:ind w:left="0" w:firstLine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ГОСТ Р предназначен для разработчиков программного обеспечения в области CAПP и PDM и не является стандартом ЕСКД. Предлагается поместить его в раздел Классификатора ISO</w:t>
            </w:r>
            <w:r>
              <w:rPr>
                <w:rFonts w:ascii="Arial" w:hAnsi="Arial" w:cs="Arial"/>
                <w:sz w:val="20"/>
                <w:szCs w:val="20"/>
              </w:rPr>
              <w:tab/>
              <w:t>35.240.10 "Автоматизированное проектирование"</w:t>
            </w:r>
          </w:p>
        </w:tc>
        <w:tc>
          <w:tcPr>
            <w:tcW w:w="4538" w:type="dxa"/>
          </w:tcPr>
          <w:p w:rsidR="00F91496" w:rsidRDefault="00F91496" w:rsidP="004D54FB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частично.</w:t>
            </w:r>
          </w:p>
          <w:p w:rsidR="00F91496" w:rsidRDefault="00F91496" w:rsidP="004D54FB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в части изменения кода по классификатору ОКС</w:t>
            </w:r>
          </w:p>
        </w:tc>
      </w:tr>
      <w:tr w:rsidR="00F91496" w:rsidTr="00F91496">
        <w:trPr>
          <w:trHeight w:val="230"/>
        </w:trPr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Pr="00565A07" w:rsidRDefault="00F91496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65A07"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  <w:p w:rsidR="00F91496" w:rsidRPr="00565A07" w:rsidRDefault="00F91496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1496" w:rsidRPr="00565A07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A07">
              <w:rPr>
                <w:rFonts w:ascii="Arial" w:hAnsi="Arial" w:cs="Arial"/>
                <w:sz w:val="20"/>
                <w:szCs w:val="20"/>
              </w:rPr>
              <w:t>Госкорпорация «Роскосмос» (АО «ЦНИИМаш» и ТК 321),</w:t>
            </w:r>
          </w:p>
          <w:p w:rsidR="00F91496" w:rsidRPr="00565A07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1496" w:rsidRPr="00565A07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A07">
              <w:rPr>
                <w:rFonts w:ascii="Arial" w:hAnsi="Arial" w:cs="Arial"/>
                <w:sz w:val="20"/>
                <w:szCs w:val="20"/>
              </w:rPr>
              <w:t xml:space="preserve">ПАО «РКК «Энергия» </w:t>
            </w:r>
          </w:p>
        </w:tc>
        <w:tc>
          <w:tcPr>
            <w:tcW w:w="6235" w:type="dxa"/>
          </w:tcPr>
          <w:p w:rsidR="00F91496" w:rsidRPr="00565A07" w:rsidRDefault="00F91496">
            <w:pPr>
              <w:widowControl w:val="0"/>
              <w:ind w:left="0" w:firstLine="0"/>
              <w:jc w:val="both"/>
            </w:pPr>
            <w:r w:rsidRPr="00565A07">
              <w:rPr>
                <w:rFonts w:ascii="Arial" w:hAnsi="Arial" w:cs="Arial"/>
                <w:sz w:val="20"/>
                <w:szCs w:val="20"/>
              </w:rPr>
              <w:t>Формат конструктивной ЭСИ (в том числе формат представления STEP-JSON) должен обеспечивать возможность</w:t>
            </w:r>
            <w:r w:rsidRPr="00565A07">
              <w:rPr>
                <w:rFonts w:ascii="Arial" w:hAnsi="Arial" w:cs="Arial"/>
                <w:sz w:val="20"/>
                <w:szCs w:val="20"/>
              </w:rPr>
              <w:tab/>
              <w:t>выпуска доработанной документации в соответствии с ГОСТ 2.109 (подраздел 10.2).</w:t>
            </w:r>
          </w:p>
        </w:tc>
        <w:tc>
          <w:tcPr>
            <w:tcW w:w="4538" w:type="dxa"/>
          </w:tcPr>
          <w:p w:rsidR="00F91496" w:rsidRPr="00565A07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A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:rsidR="00F91496" w:rsidRPr="00565A07" w:rsidRDefault="00F91496" w:rsidP="00B70BF5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A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Добавлена возможность описания случаев, когда деталь/СЕ изготавливается из другой детали/СЕ.</w:t>
            </w:r>
          </w:p>
          <w:p w:rsidR="00F91496" w:rsidRPr="00565A07" w:rsidRDefault="00F91496" w:rsidP="00B70BF5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A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См. А.4.2 и А.4.3.</w:t>
            </w:r>
          </w:p>
          <w:p w:rsidR="00F91496" w:rsidRPr="00565A07" w:rsidRDefault="00F91496" w:rsidP="00B70BF5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A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Данная версия стандарта включает описание минимального необходимого количества случаев, перечисленных в п. 4.3, с целью обеспечения удобства чтения и постепенной апробации</w:t>
            </w:r>
          </w:p>
          <w:p w:rsidR="00F91496" w:rsidRDefault="00F91496" w:rsidP="00B70BF5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A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 описания в ЭСК других более сложных случаев, которые пока в стандарте отсутствуют, планируется включать в данный стандарт постепенно в рамках планового регулярного выпуска его изменений или пересмотра.</w:t>
            </w:r>
          </w:p>
        </w:tc>
      </w:tr>
      <w:tr w:rsidR="00F91496" w:rsidTr="00F91496">
        <w:trPr>
          <w:trHeight w:val="230"/>
        </w:trPr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Госкорпорация «Роскосмос» (АО «ЦНИИМаш» и ТК 321),</w:t>
            </w:r>
          </w:p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267">
              <w:rPr>
                <w:rFonts w:ascii="Arial" w:hAnsi="Arial" w:cs="Arial"/>
                <w:sz w:val="20"/>
                <w:szCs w:val="20"/>
              </w:rPr>
              <w:t>ПАО «РКК «Энергия»</w:t>
            </w:r>
          </w:p>
        </w:tc>
        <w:tc>
          <w:tcPr>
            <w:tcW w:w="6235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Проставить по тексту основной части проекта стандарта нумерацию разделов (подразделов, пунктов, подпунктов) в соответствии с ГОСТ 1.5-2001 (подпункты 4.2.1.2-4.2.1.8).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91496" w:rsidTr="00F91496">
        <w:trPr>
          <w:trHeight w:val="230"/>
        </w:trPr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Госкорпорация «Роскосмос» (АО «ЦНИИМаш» и ТК 321)</w:t>
            </w:r>
          </w:p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267">
              <w:rPr>
                <w:rFonts w:ascii="Arial" w:hAnsi="Arial" w:cs="Arial"/>
                <w:sz w:val="20"/>
                <w:szCs w:val="20"/>
              </w:rPr>
              <w:t>ПАО «РКК «Энергия»</w:t>
            </w:r>
          </w:p>
        </w:tc>
        <w:tc>
          <w:tcPr>
            <w:tcW w:w="6235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Дополнить проект ГОСТ Р 2.525 фразой: "Допускается применение этого формата для других видов ЭСИ - функциональной, технологической и др."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Отклонено.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 совсем согласны, поскольку в данной версии стандарта описана модель данных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именно  для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конструктивной структуры, нет оснований ее сразу объявлять пригодной для всех видов структур.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Возможно, в других структурах потребуются другие объекты, виды отношений и атрибуты.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Предполагается разработать отдельные стандарты для функциональной, технологической и логистической структур. Возможно, впоследствии их удастся свести к одному формату (документу).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тому же применение контекстов при описании структуры (см. А.2.7) представляет собой задел для будущего расширения данной модели данных на другие виды структур</w:t>
            </w:r>
          </w:p>
        </w:tc>
      </w:tr>
      <w:tr w:rsidR="00F91496" w:rsidTr="00F91496">
        <w:trPr>
          <w:trHeight w:val="2357"/>
        </w:trPr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Госкорпорация «Роскосмос» (АО «ЦНИИМаш» и ТК 321)</w:t>
            </w:r>
          </w:p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267">
              <w:rPr>
                <w:rFonts w:ascii="Arial" w:hAnsi="Arial" w:cs="Arial"/>
                <w:sz w:val="20"/>
                <w:szCs w:val="20"/>
              </w:rPr>
              <w:t>ПАО «РКК «Энергия»</w:t>
            </w:r>
          </w:p>
        </w:tc>
        <w:tc>
          <w:tcPr>
            <w:tcW w:w="6235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Отсутствует указание связи конструктивной структуры изделия и логистической структуры изделия. 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обеспечения "прослеживаемости" данных, улучшения процесса формирования и управления логистической структурой изделия, предлагается добавить несколько атрибутов:</w:t>
            </w:r>
          </w:p>
          <w:p w:rsidR="00F91496" w:rsidRDefault="00F91496">
            <w:pPr>
              <w:widowControl w:val="0"/>
              <w:ind w:left="0" w:firstLine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ab/>
              <w:t>необходимость обслуживания;</w:t>
            </w:r>
          </w:p>
          <w:p w:rsidR="00F91496" w:rsidRDefault="00F91496">
            <w:pPr>
              <w:widowControl w:val="0"/>
              <w:ind w:left="0" w:firstLine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ab/>
              <w:t>тип обслуживания;</w:t>
            </w:r>
          </w:p>
          <w:p w:rsidR="00F91496" w:rsidRDefault="00F91496">
            <w:pPr>
              <w:widowControl w:val="0"/>
              <w:ind w:left="0" w:firstLine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ab/>
              <w:t>частота обслуживания;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ab/>
              <w:t>ссылка на описание работы по обслуживанию.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Отклонено.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См. обоснование выше</w:t>
            </w:r>
          </w:p>
        </w:tc>
      </w:tr>
      <w:tr w:rsidR="00F91496" w:rsidTr="00F91496">
        <w:trPr>
          <w:trHeight w:val="230"/>
        </w:trPr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 w:rsidP="00F4594D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  <w:p w:rsidR="00F91496" w:rsidRDefault="00F91496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267">
              <w:rPr>
                <w:rFonts w:ascii="Arial" w:hAnsi="Arial" w:cs="Arial"/>
                <w:sz w:val="20"/>
                <w:szCs w:val="20"/>
              </w:rPr>
              <w:t>ЗАО «Топ Системы»</w:t>
            </w:r>
          </w:p>
        </w:tc>
        <w:tc>
          <w:tcPr>
            <w:tcW w:w="6235" w:type="dxa"/>
          </w:tcPr>
          <w:p w:rsidR="00F91496" w:rsidRPr="00F4594D" w:rsidRDefault="00F91496" w:rsidP="00F4594D">
            <w:pPr>
              <w:widowControl w:val="0"/>
              <w:ind w:left="0" w:firstLine="4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94D">
              <w:rPr>
                <w:rFonts w:ascii="Arial" w:hAnsi="Arial" w:cs="Arial"/>
                <w:sz w:val="20"/>
                <w:szCs w:val="20"/>
              </w:rPr>
              <w:t>В рассматриваемых проектах стандартов применены различные подходы к описанию формата данных, в частности, применены разные нотации, при этом для ЭЭД упомянут широко применяемый обменный формат XML и схема данных XSD, а для ЭСК они не упоминается, хотя тоже широко применяются, в т.ч. в практике применения программных продуктов компании «Топ Системы».</w:t>
            </w:r>
          </w:p>
          <w:p w:rsidR="00F91496" w:rsidRPr="00F4594D" w:rsidRDefault="00F91496" w:rsidP="00F4594D">
            <w:pPr>
              <w:widowControl w:val="0"/>
              <w:ind w:left="0" w:firstLine="4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94D">
              <w:rPr>
                <w:rFonts w:ascii="Arial" w:hAnsi="Arial" w:cs="Arial"/>
                <w:sz w:val="20"/>
                <w:szCs w:val="20"/>
              </w:rPr>
              <w:t xml:space="preserve">В проекте ГОСТ Р 2.621–20ХХ заложено применение файла схемы XSD, размещенного на интернет-ресурсе Росстандарта, а в проекте ГОСТ Р 2.525–20ХХ это не предполагается. </w:t>
            </w:r>
          </w:p>
          <w:p w:rsidR="00F91496" w:rsidRPr="00F4594D" w:rsidRDefault="00F91496" w:rsidP="00F4594D">
            <w:pPr>
              <w:widowControl w:val="0"/>
              <w:ind w:left="0" w:firstLine="4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94D">
              <w:rPr>
                <w:rFonts w:ascii="Arial" w:hAnsi="Arial" w:cs="Arial"/>
                <w:sz w:val="20"/>
                <w:szCs w:val="20"/>
              </w:rPr>
              <w:t>Считаем необходимым сформулировать общие подходы и принципы как построения, так и описания обменных форматов – в т.ч. для их последующего применения в других стандартах по данной тематике, планируемых к разработке.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к сведению.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данном стандарте была поставлена цель согласовать и описать схему данных ЭСК и упрощенный текстовый формат для реализации данной схемы: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STEP</w:t>
            </w:r>
            <w:r w:rsidRPr="007274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JSON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п. 4.4 указано, что для реализации описанной схемы могут применяться и другие форматы, например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XML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К сожалению, 28-я</w:t>
            </w:r>
            <w:r w:rsidRPr="007274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часть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ISO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10303, описывающая преобразование конструкций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STEP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XSD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схемы, на русский не переведена. </w:t>
            </w:r>
          </w:p>
          <w:p w:rsidR="00F91496" w:rsidRPr="00727461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 со временем предполагается разработка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стандарта,  описывающего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схему данных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XSD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передачи ЭСК  в формате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XML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И его целесообразно будет разработать в форме документа с цифровым содержанием, как ГОСТ Р 2.621</w:t>
            </w:r>
          </w:p>
          <w:p w:rsidR="00F91496" w:rsidRPr="00727461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Предисловие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п.1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АО «Невское ПКБ»</w:t>
            </w:r>
          </w:p>
          <w:p w:rsidR="00F91496" w:rsidRPr="00B70BF5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(№ 13-5805 от 05.07.2024)</w:t>
            </w:r>
          </w:p>
        </w:tc>
        <w:tc>
          <w:tcPr>
            <w:tcW w:w="6235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Убрать знак авторского права на опубликование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распространение стандарта и информацию: «Настоящий стандарт не может быть воспроизведён, тиражирован ...». Указанные знак и информацию приводят в нижней части страницы только при подготовке стандарта к опубликованию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повторно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Обоснование: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color w:val="000000"/>
                <w:lang w:eastAsia="ru-RU" w:bidi="ru-RU"/>
              </w:rPr>
              <w:t>ГОСТ Р 1.5—2012, п. 5.10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Отклонено.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П. 5.10 ГОСТ Р 1.5-2012 не запрещает приводить указанные сведения в проекте стандарта.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Ранее таких замечаний ни от кого не поступало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Первая страница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«Невское ПКБ»</w:t>
            </w:r>
          </w:p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(№ 13-5805 от 05.07.2024)</w:t>
            </w:r>
          </w:p>
        </w:tc>
        <w:tc>
          <w:tcPr>
            <w:tcW w:w="6235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первой странице проекта стандарта внизу страницы под чертой приводят слово «Проект» и после запятой указывают его редакцию (повторно)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Обоснование:</w:t>
            </w:r>
            <w:r>
              <w:rPr>
                <w:rFonts w:ascii="Arial" w:hAnsi="Arial" w:cs="Arial"/>
                <w:sz w:val="20"/>
                <w:szCs w:val="20"/>
              </w:rPr>
              <w:t xml:space="preserve"> ГОСТР 1.5—2012, п. 5.6 и 5.6.3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ФГУП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ВНИИ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Центр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6235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Убрать нумерацию пунктов. Исправить решение в пункте 62 сводки отзывов.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Отклонено.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соответствии с п. 4.2 ГОСТ 1.5-2001 пункты разделов нумеруют. В разделе 1 абзацы составляют законченную логическую единицу, поэтому выделение пунктов уместно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496">
              <w:rPr>
                <w:rFonts w:ascii="Arial" w:hAnsi="Arial" w:cs="Arial"/>
                <w:sz w:val="20"/>
                <w:szCs w:val="20"/>
              </w:rPr>
              <w:t>1.1 первый абзац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Союз «Объединение вагоностроителей»</w:t>
            </w:r>
          </w:p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(№240 от 31.07.2024)</w:t>
            </w:r>
          </w:p>
        </w:tc>
        <w:tc>
          <w:tcPr>
            <w:tcW w:w="6235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Предлагаем внести изменения: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«Настоящий стандарт устанавливает требования к схеме и формату данных содержательной части конструктивной электронной 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конструктивной</w:t>
            </w:r>
            <w:r>
              <w:rPr>
                <w:rFonts w:ascii="Arial" w:hAnsi="Arial" w:cs="Arial"/>
                <w:sz w:val="20"/>
                <w:szCs w:val="20"/>
              </w:rPr>
              <w:t xml:space="preserve"> структуры изделия.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при ее передаче между организациями и (или) информационными системами.»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Считаем, что если указывать в области применения, что данные требования по формату устанавливаются при передаче данных между организациями и (или) информационными системами, то это будет ограничивать область применения стандарта. 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Пункты 3.2 и 4.2.13 ГОСТ Р 2.102-2023 «Единая система конструкторской документации (ЕСКД). Виды и комплектность конструкторских документов» предлагаем привести формулировку «Электронная конструктивная структура изделия» к единообразию и гармонизации.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частично.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части удаления слов из области применения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принято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Отклонено в части изменения порядка слов.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Предложенная замена порядка слов не обоснована. К тому же предлагается вносить изменения в уже утвержденный стандарт (и не один) с целью изменения порядка слов.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Разбивать словосочетание «электронная структура изделия» (ЭСИ) нецелесообразно, так как к этому понятию заданы общие требования в ГОСТ Р 2.053. Слово «конструктивная» добавляется к ЭСИ для идентификации ЭСИ конкретного типа.</w:t>
            </w:r>
          </w:p>
        </w:tc>
      </w:tr>
      <w:tr w:rsidR="00F91496" w:rsidTr="00F91496">
        <w:tc>
          <w:tcPr>
            <w:tcW w:w="534" w:type="dxa"/>
            <w:shd w:val="clear" w:color="auto" w:fill="auto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91496" w:rsidRPr="00565A07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5A07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409" w:type="dxa"/>
            <w:shd w:val="clear" w:color="auto" w:fill="auto"/>
          </w:tcPr>
          <w:p w:rsidR="00F91496" w:rsidRPr="00565A07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A07">
              <w:rPr>
                <w:rFonts w:ascii="Arial" w:hAnsi="Arial" w:cs="Arial"/>
                <w:sz w:val="20"/>
                <w:szCs w:val="20"/>
              </w:rPr>
              <w:t>АО СПМБМ «Малахит»</w:t>
            </w:r>
          </w:p>
        </w:tc>
        <w:tc>
          <w:tcPr>
            <w:tcW w:w="6235" w:type="dxa"/>
            <w:shd w:val="clear" w:color="auto" w:fill="auto"/>
          </w:tcPr>
          <w:p w:rsidR="00F91496" w:rsidRPr="00565A07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5A07">
              <w:rPr>
                <w:rFonts w:ascii="Arial" w:hAnsi="Arial" w:cs="Arial"/>
                <w:sz w:val="20"/>
                <w:szCs w:val="20"/>
              </w:rPr>
              <w:t>Необходимо дополнить содержание пункта.</w:t>
            </w:r>
          </w:p>
          <w:p w:rsidR="00F91496" w:rsidRPr="00565A07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5A07">
              <w:rPr>
                <w:rFonts w:ascii="Arial" w:hAnsi="Arial" w:cs="Arial"/>
                <w:sz w:val="20"/>
                <w:szCs w:val="20"/>
              </w:rPr>
              <w:t>Изложить в редакции: «…машиностроения и приборостроения…»</w:t>
            </w:r>
          </w:p>
        </w:tc>
        <w:tc>
          <w:tcPr>
            <w:tcW w:w="4538" w:type="dxa"/>
            <w:shd w:val="clear" w:color="auto" w:fill="auto"/>
          </w:tcPr>
          <w:p w:rsidR="00F91496" w:rsidRPr="00565A07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A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к сведению.</w:t>
            </w:r>
          </w:p>
          <w:p w:rsidR="00F91496" w:rsidRPr="00565A07" w:rsidRDefault="00F91496" w:rsidP="000F57D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A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стандартах ЕСКД не упоминается приборостроение отдельно, так как его довольно тяжело отделить от машиностроения.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АО 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Коломенский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завод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»</w:t>
            </w:r>
          </w:p>
        </w:tc>
        <w:tc>
          <w:tcPr>
            <w:tcW w:w="6235" w:type="dxa"/>
          </w:tcPr>
          <w:p w:rsidR="00F91496" w:rsidRDefault="00F91496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Существующая редакция: </w:t>
            </w:r>
            <w:r>
              <w:rPr>
                <w:rFonts w:ascii="Arial" w:hAnsi="Arial" w:cs="Arial"/>
                <w:sz w:val="20"/>
                <w:szCs w:val="20"/>
              </w:rPr>
              <w:t>ГОСТ Р ИСО 10303-11-2009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Предлагаемая редакция:</w:t>
            </w:r>
            <w:r>
              <w:rPr>
                <w:rFonts w:ascii="Arial" w:hAnsi="Arial" w:cs="Arial"/>
                <w:sz w:val="20"/>
                <w:szCs w:val="20"/>
              </w:rPr>
              <w:t xml:space="preserve"> ГОСТ Р ИСО 10303-11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Отклонено.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А.1.2 проекта дана ссылка на конкретный структурный элемент (приложение) ГОСТ Р ИСО 10303–11. В соответствии с п. 4.3.5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ГОСТ Р 1.5-2012 в этом случае используют датированную ссылку, в том числе в разделе 2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СПМБМ «Малахит»</w:t>
            </w:r>
          </w:p>
        </w:tc>
        <w:tc>
          <w:tcPr>
            <w:tcW w:w="6235" w:type="dxa"/>
          </w:tcPr>
          <w:p w:rsidR="00F91496" w:rsidRDefault="00F91496">
            <w:pPr>
              <w:spacing w:line="276" w:lineRule="auto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Необходимо исключить год из ссылки «ГОСТ Р ИСО 10303–11–2009 Системы автоматизации…»</w:t>
            </w:r>
          </w:p>
          <w:p w:rsidR="00F91496" w:rsidRDefault="00F91496">
            <w:pPr>
              <w:spacing w:line="276" w:lineRule="auto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Изложить в редакции «ГОСТ Р ИСО 10303–11 Системы автоматизации…»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Отклонено.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А.1.2 проекта дана ссылка на конкретный структурный элемент (приложение) ГОСТ Р ИСО 10303–11. В соответствии с п. 4.3.5 ГОСТ Р 1.5-2012 в этом случае используют датированную ссылку, в том числе в разделе 2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 w:rsidP="003B216F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 w:rsidP="003B216F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</w:tcPr>
          <w:p w:rsidR="00F91496" w:rsidRPr="007901D4" w:rsidRDefault="00F91496" w:rsidP="003B216F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01D4">
              <w:rPr>
                <w:rFonts w:ascii="Arial" w:hAnsi="Arial" w:cs="Arial"/>
                <w:sz w:val="20"/>
                <w:szCs w:val="20"/>
              </w:rPr>
              <w:t>АО «ТМХ» (№5161-ТМХ от 31.07.2024)</w:t>
            </w:r>
          </w:p>
          <w:p w:rsidR="00F91496" w:rsidRPr="007901D4" w:rsidRDefault="00F91496" w:rsidP="003B216F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01D4">
              <w:rPr>
                <w:rFonts w:ascii="Arial" w:hAnsi="Arial" w:cs="Arial"/>
                <w:sz w:val="20"/>
                <w:szCs w:val="20"/>
              </w:rPr>
              <w:t>ООО «ПК «НЭВЗ»</w:t>
            </w:r>
          </w:p>
        </w:tc>
        <w:tc>
          <w:tcPr>
            <w:tcW w:w="6235" w:type="dxa"/>
          </w:tcPr>
          <w:p w:rsidR="00F91496" w:rsidRDefault="00F91496" w:rsidP="003B216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Предлагаемая редакция: «</w:t>
            </w:r>
            <w:r>
              <w:rPr>
                <w:rFonts w:ascii="Arial" w:hAnsi="Arial" w:cs="Arial"/>
                <w:sz w:val="20"/>
                <w:szCs w:val="20"/>
              </w:rPr>
              <w:t>ГОСТ Р ИСО 10303-11»</w:t>
            </w:r>
          </w:p>
          <w:p w:rsidR="00F91496" w:rsidRDefault="00F91496" w:rsidP="003B216F">
            <w:pPr>
              <w:widowControl w:val="0"/>
              <w:ind w:left="0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38" w:type="dxa"/>
          </w:tcPr>
          <w:p w:rsidR="00F91496" w:rsidRDefault="00F91496" w:rsidP="003B216F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Отклонено.</w:t>
            </w:r>
          </w:p>
          <w:p w:rsidR="00F91496" w:rsidRDefault="00F91496" w:rsidP="003B216F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А.1.2 проекта дана ссылка на конкретный структурный элемент (приложение) ГОСТ Р ИСО 10303–11. В соответствии с п. 4.3.5 ГОСТ Р 1.5-2012 в этом случае используют датированную ссылку, в том числе в разделе 2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оюз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Arial" w:hAnsi="Arial" w:cs="Arial"/>
                <w:sz w:val="20"/>
                <w:szCs w:val="20"/>
              </w:rPr>
              <w:t>Объединение вагоностроителей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»</w:t>
            </w:r>
          </w:p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(№240 от 31.07.2024)</w:t>
            </w:r>
          </w:p>
        </w:tc>
        <w:tc>
          <w:tcPr>
            <w:tcW w:w="6235" w:type="dxa"/>
            <w:vAlign w:val="center"/>
          </w:tcPr>
          <w:p w:rsidR="00F91496" w:rsidRDefault="00F91496">
            <w:pPr>
              <w:spacing w:line="276" w:lineRule="auto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По тексту стандарта привести ссылку на ГОСТ Р 2.201 или исключить ссылку на него из Раздела 2 «Нормативные ссылки».</w:t>
            </w:r>
          </w:p>
          <w:p w:rsidR="00F91496" w:rsidRDefault="00F91496">
            <w:pPr>
              <w:spacing w:line="276" w:lineRule="auto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ГОСТ Р 2.201 указан в разделе 2 «Нормативные ссылки», при этом в тексте стандарта ссылки на данный ГОСТ отсутствуют.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Ссылка приведена по тексту стандарта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ПАО 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Амурский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судостроительный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завод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»</w:t>
            </w:r>
          </w:p>
        </w:tc>
        <w:tc>
          <w:tcPr>
            <w:tcW w:w="6235" w:type="dxa"/>
          </w:tcPr>
          <w:p w:rsidR="00F91496" w:rsidRDefault="00F91496">
            <w:pPr>
              <w:spacing w:line="276" w:lineRule="auto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По тексту документа отсутствует ссылка на ГОСТ Р 2.201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Ссылка приведена по тексту стандарта</w:t>
            </w:r>
          </w:p>
        </w:tc>
      </w:tr>
      <w:tr w:rsidR="00F91496" w:rsidTr="00F91496">
        <w:trPr>
          <w:trHeight w:val="230"/>
        </w:trPr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</w:tcPr>
          <w:p w:rsidR="00F91496" w:rsidRPr="007901D4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Госкорпорация «Роскосмос» (АО «ЦНИИМаш» и ТК 321)</w:t>
            </w:r>
          </w:p>
        </w:tc>
        <w:tc>
          <w:tcPr>
            <w:tcW w:w="6235" w:type="dxa"/>
          </w:tcPr>
          <w:p w:rsidR="00F91496" w:rsidRDefault="00F91496">
            <w:pPr>
              <w:spacing w:line="276" w:lineRule="auto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По тексту проекта стандарта отсутствует ссылка на ГОСТ Р 2.201, приведенный в нормативных ссылках.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Ссылка приведена по тексту стандарта</w:t>
            </w:r>
          </w:p>
        </w:tc>
      </w:tr>
      <w:tr w:rsidR="00F91496" w:rsidTr="00F91496">
        <w:trPr>
          <w:trHeight w:val="230"/>
        </w:trPr>
        <w:tc>
          <w:tcPr>
            <w:tcW w:w="534" w:type="dxa"/>
          </w:tcPr>
          <w:p w:rsidR="00F91496" w:rsidRDefault="00F91496" w:rsidP="003B216F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Pr="00496267" w:rsidRDefault="00F91496" w:rsidP="003B216F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</w:tcPr>
          <w:p w:rsidR="00F91496" w:rsidRPr="00496267" w:rsidRDefault="00F91496" w:rsidP="003B216F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267">
              <w:rPr>
                <w:rFonts w:ascii="Arial" w:hAnsi="Arial" w:cs="Arial"/>
                <w:sz w:val="20"/>
                <w:szCs w:val="20"/>
              </w:rPr>
              <w:t>ПАО «РКК «Энергия»</w:t>
            </w:r>
          </w:p>
        </w:tc>
        <w:tc>
          <w:tcPr>
            <w:tcW w:w="6235" w:type="dxa"/>
          </w:tcPr>
          <w:p w:rsidR="00F91496" w:rsidRPr="00F4594D" w:rsidRDefault="00F91496" w:rsidP="003B216F">
            <w:pPr>
              <w:widowControl w:val="0"/>
              <w:ind w:left="0" w:firstLine="4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267">
              <w:rPr>
                <w:rFonts w:ascii="Arial" w:hAnsi="Arial" w:cs="Arial"/>
                <w:sz w:val="20"/>
                <w:szCs w:val="20"/>
              </w:rPr>
              <w:t>По тексту проекта стандарта отсутствует ссылка на ГОСТ Р 2.201, приведенный в нормативных ссылках.</w:t>
            </w:r>
          </w:p>
        </w:tc>
        <w:tc>
          <w:tcPr>
            <w:tcW w:w="4538" w:type="dxa"/>
          </w:tcPr>
          <w:p w:rsidR="00F91496" w:rsidRDefault="00F91496" w:rsidP="003B216F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:rsidR="00F91496" w:rsidRDefault="00F91496" w:rsidP="003B216F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Ссылка приведена по тексту стандарта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F91496" w:rsidRPr="007901D4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01D4">
              <w:rPr>
                <w:rFonts w:ascii="Arial" w:hAnsi="Arial" w:cs="Arial"/>
                <w:sz w:val="20"/>
                <w:szCs w:val="20"/>
              </w:rPr>
              <w:t>АО «Коломенский завод»,</w:t>
            </w:r>
          </w:p>
          <w:p w:rsidR="00F91496" w:rsidRPr="007901D4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01D4">
              <w:rPr>
                <w:rFonts w:ascii="Arial" w:hAnsi="Arial" w:cs="Arial"/>
                <w:sz w:val="20"/>
                <w:szCs w:val="20"/>
              </w:rPr>
              <w:t>АО «ТМХ» (№5161-ТМХ от 31.07.2024)</w:t>
            </w:r>
          </w:p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ООО «ТМХ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Инжиниринг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»</w:t>
            </w:r>
          </w:p>
        </w:tc>
        <w:tc>
          <w:tcPr>
            <w:tcW w:w="6235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Существующая редакция: </w:t>
            </w:r>
            <w:r>
              <w:rPr>
                <w:rFonts w:ascii="Arial" w:hAnsi="Arial" w:cs="Arial"/>
                <w:sz w:val="20"/>
                <w:szCs w:val="20"/>
              </w:rPr>
              <w:t>«контекст: Идентифицированная (именованная) точка зрения, созданная в рамках информационной модели и отражающая особенности решаемой задачи.»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Предлагаемая редакция:</w:t>
            </w:r>
            <w:r>
              <w:rPr>
                <w:rFonts w:ascii="Arial" w:hAnsi="Arial" w:cs="Arial"/>
                <w:sz w:val="20"/>
                <w:szCs w:val="20"/>
              </w:rPr>
              <w:t xml:space="preserve"> «контекст: Идентифицированная (именованная) точка зрения, созданная в рамках информационной модели и 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уточняющая</w:t>
            </w:r>
            <w:r>
              <w:rPr>
                <w:rFonts w:ascii="Arial" w:hAnsi="Arial" w:cs="Arial"/>
                <w:sz w:val="20"/>
                <w:szCs w:val="20"/>
              </w:rPr>
              <w:t xml:space="preserve"> особенности решаемой задачи.»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Обоснование: 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4"/>
                <w:szCs w:val="24"/>
                <w:shd w:val="clear" w:color="auto" w:fill="FFFFFF"/>
              </w:rPr>
              <w:t>Толковый словарь Ушакова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АО СПМБМ 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Малахит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»</w:t>
            </w:r>
          </w:p>
        </w:tc>
        <w:tc>
          <w:tcPr>
            <w:tcW w:w="6235" w:type="dxa"/>
          </w:tcPr>
          <w:p w:rsidR="00F91496" w:rsidRDefault="00F91496">
            <w:pPr>
              <w:spacing w:line="276" w:lineRule="auto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 статьях раздела, как и в ГОСТ Р 2.005, на который приведена ссылка, отсутствует определение конструктивной электронной структуры изделия. Перечень терминов необходимо дополнить.</w:t>
            </w:r>
          </w:p>
          <w:p w:rsidR="00F91496" w:rsidRDefault="00F91496">
            <w:pPr>
              <w:spacing w:line="276" w:lineRule="auto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Дополнить статьёй «электронная структура изделия конструктивная: электронный конструкторский документ, определяющий состав сборочной единицы, комплекса или комплекта, а также состав комплекта конструкторской документации»</w:t>
            </w:r>
          </w:p>
          <w:p w:rsidR="00F91496" w:rsidRDefault="00F91496">
            <w:pPr>
              <w:spacing w:line="276" w:lineRule="auto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Обоснование: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ГОСТ Р 2.053-2023 не устанавливает ЭСК в качестве самостоятельного термина, поэтому простая ссылка на него невозможна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к сведению.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настоящем стандарте ЭСК понимается как вид КД (не как термин). 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Аналогичная ситуация имеет место и с другими видами КД. Необходимые пояснения по всем видам КД приведены в ГОСТ Р 2.102 или в отдельных стандартах, посвященных конкретным видам КД.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Ссылка на ГОСТ Р 2.102 приведена в п.4.1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F91496" w:rsidRPr="00B70BF5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BF5">
              <w:rPr>
                <w:rFonts w:ascii="Arial" w:hAnsi="Arial" w:cs="Arial"/>
                <w:sz w:val="20"/>
                <w:szCs w:val="20"/>
              </w:rPr>
              <w:t>АО СПМБМ «Малахит»</w:t>
            </w:r>
          </w:p>
        </w:tc>
        <w:tc>
          <w:tcPr>
            <w:tcW w:w="6235" w:type="dxa"/>
          </w:tcPr>
          <w:p w:rsidR="00F91496" w:rsidRDefault="00F91496">
            <w:pPr>
              <w:spacing w:line="276" w:lineRule="auto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Отсутствует нумерация терминологических статей.</w:t>
            </w:r>
          </w:p>
          <w:p w:rsidR="00F91496" w:rsidRDefault="00F91496">
            <w:pPr>
              <w:spacing w:line="276" w:lineRule="auto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Предусмотреть нумерацию терминологических статей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ПАО 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Амурский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судостроительный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завод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»</w:t>
            </w:r>
          </w:p>
        </w:tc>
        <w:tc>
          <w:tcPr>
            <w:tcW w:w="6235" w:type="dxa"/>
          </w:tcPr>
          <w:p w:rsidR="00F91496" w:rsidRDefault="00F91496">
            <w:pPr>
              <w:spacing w:line="276" w:lineRule="auto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Терминам необходимо присвоить номер в соответствии с п.3.9.5 ГОСТ 1.5-2001.</w:t>
            </w:r>
          </w:p>
          <w:p w:rsidR="00F91496" w:rsidRDefault="00F91496">
            <w:pPr>
              <w:spacing w:line="276" w:lineRule="auto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3.1.1, 3.1.2 и т.д.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ФГУП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ВНИИ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Центр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6235" w:type="dxa"/>
          </w:tcPr>
          <w:p w:rsidR="00F91496" w:rsidRDefault="00F91496">
            <w:pPr>
              <w:spacing w:line="276" w:lineRule="auto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 соответствии с ГОСТ Р 1.5-2012 (пункт 3.7.2) в стандарте допускается повторять определение термина, которое установлено в стандарте на термины и определения, действующем в Российской Федерации на национальном уровне. ГОСТ 23945.0-80 «Унификация изделий. Основные положения» терминологическим не является, поэтому следует убрать рамку и упоминание этого стандарта.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к сведению.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Термин исключен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3.1, 3.2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АО СПМБМ 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Малахит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»</w:t>
            </w:r>
          </w:p>
        </w:tc>
        <w:tc>
          <w:tcPr>
            <w:tcW w:w="6235" w:type="dxa"/>
          </w:tcPr>
          <w:p w:rsidR="00F91496" w:rsidRDefault="00F91496">
            <w:pPr>
              <w:spacing w:line="276" w:lineRule="auto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Необходимо исключить нумерацию пункта. Изложить в виде абзаца без нумерации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Отклонено.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соответствии с п. 4.2 ГОСТ 1.5-2001 пункты разделов нумеруют. В разделе 3 пронумерованные пункты составляют законченную логическую единицу, поэтому выделение пунктов уместно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Pr="000F17AE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17AE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2409" w:type="dxa"/>
          </w:tcPr>
          <w:p w:rsidR="00F91496" w:rsidRPr="000F17AE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17AE">
              <w:rPr>
                <w:rFonts w:ascii="Arial" w:hAnsi="Arial" w:cs="Arial"/>
                <w:sz w:val="20"/>
                <w:szCs w:val="20"/>
                <w:lang w:val="en-US"/>
              </w:rPr>
              <w:t xml:space="preserve">ФГУП </w:t>
            </w:r>
            <w:r w:rsidRPr="000F17AE">
              <w:rPr>
                <w:rFonts w:ascii="Arial" w:hAnsi="Arial" w:cs="Arial"/>
                <w:sz w:val="20"/>
                <w:szCs w:val="20"/>
              </w:rPr>
              <w:t>«</w:t>
            </w:r>
            <w:r w:rsidRPr="000F17AE">
              <w:rPr>
                <w:rFonts w:ascii="Arial" w:hAnsi="Arial" w:cs="Arial"/>
                <w:sz w:val="20"/>
                <w:szCs w:val="20"/>
                <w:lang w:val="en-US"/>
              </w:rPr>
              <w:t xml:space="preserve">ВНИИ </w:t>
            </w:r>
            <w:r w:rsidRPr="000F17AE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0F17AE">
              <w:rPr>
                <w:rFonts w:ascii="Arial" w:hAnsi="Arial" w:cs="Arial"/>
                <w:sz w:val="20"/>
                <w:szCs w:val="20"/>
                <w:lang w:val="en-US"/>
              </w:rPr>
              <w:t>Центр</w:t>
            </w:r>
            <w:proofErr w:type="spellEnd"/>
            <w:r w:rsidRPr="000F17AE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6235" w:type="dxa"/>
          </w:tcPr>
          <w:p w:rsidR="00F91496" w:rsidRPr="000F17AE" w:rsidRDefault="00F91496">
            <w:pPr>
              <w:spacing w:line="276" w:lineRule="auto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0F17AE">
              <w:rPr>
                <w:rFonts w:ascii="Arial" w:hAnsi="Arial" w:cs="Arial"/>
                <w:bCs/>
                <w:sz w:val="20"/>
                <w:szCs w:val="20"/>
              </w:rPr>
              <w:t>Для сокращения ЭСК дать расшифровку «конструктивная электронная структура изделия», т. е. применить прямой порядок слов (как и было в первой редакции проекта стандарта). Исправить решение в пункте 79 сводки отзывов.</w:t>
            </w:r>
          </w:p>
          <w:p w:rsidR="00F91496" w:rsidRPr="000F17AE" w:rsidRDefault="00F91496">
            <w:pPr>
              <w:spacing w:line="276" w:lineRule="auto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0F17AE">
              <w:rPr>
                <w:rFonts w:ascii="Arial" w:hAnsi="Arial" w:cs="Arial"/>
                <w:bCs/>
                <w:sz w:val="20"/>
                <w:szCs w:val="20"/>
              </w:rPr>
              <w:t>(См. также решение по пункту 58 сводки.).</w:t>
            </w:r>
          </w:p>
        </w:tc>
        <w:tc>
          <w:tcPr>
            <w:tcW w:w="4538" w:type="dxa"/>
          </w:tcPr>
          <w:p w:rsidR="00F91496" w:rsidRPr="000F17AE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17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оюз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Arial" w:hAnsi="Arial" w:cs="Arial"/>
                <w:sz w:val="20"/>
                <w:szCs w:val="20"/>
              </w:rPr>
              <w:t>Объединение вагоностроителей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»</w:t>
            </w:r>
          </w:p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(№240 от 31.07.2024)</w:t>
            </w:r>
          </w:p>
        </w:tc>
        <w:tc>
          <w:tcPr>
            <w:tcW w:w="6235" w:type="dxa"/>
          </w:tcPr>
          <w:p w:rsidR="00F91496" w:rsidRDefault="00F91496">
            <w:pPr>
              <w:spacing w:line="276" w:lineRule="auto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Внести уточнение в перечисление сокращений пункта 3.2 и изложить ЭСК в следующей редакции:</w:t>
            </w:r>
          </w:p>
          <w:p w:rsidR="00F91496" w:rsidRDefault="00F91496">
            <w:pPr>
              <w:spacing w:line="276" w:lineRule="auto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«ЭСК - электронная </w:t>
            </w:r>
            <w:r>
              <w:rPr>
                <w:rFonts w:ascii="Arial" w:hAnsi="Arial" w:cs="Arial"/>
                <w:bCs/>
                <w:strike/>
                <w:sz w:val="20"/>
                <w:szCs w:val="20"/>
              </w:rPr>
              <w:t>структура изделия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конструктивная </w:t>
            </w: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структура изделия</w:t>
            </w:r>
            <w:r>
              <w:rPr>
                <w:rFonts w:ascii="Arial" w:hAnsi="Arial" w:cs="Arial"/>
                <w:bCs/>
                <w:sz w:val="20"/>
                <w:szCs w:val="20"/>
              </w:rPr>
              <w:t>;»</w:t>
            </w:r>
          </w:p>
          <w:p w:rsidR="00F91496" w:rsidRDefault="00F91496">
            <w:pPr>
              <w:spacing w:line="276" w:lineRule="auto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Пункты 3.2 и 4.2.13 ГОСТР2.102-2023 «Единая система конструкторской документации (ЕСКД). Виды и комплектность конструкторских документов» предлагаем привести формулировку «Электронная конструктивная структура изделия» к единообразию и гармонизации.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Принято частично.</w:t>
            </w:r>
          </w:p>
          <w:p w:rsidR="00F91496" w:rsidRDefault="00F91496" w:rsidP="000F57D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Применен прямой порядок слов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 Разбивать словосочетание «электронная структура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изделия» нецелесообразно, так как к этому понятию заданы общие требования в ГОСТ Р 2.053. Слово «конструктивная» добавляется к ЭСИ для идентификации ЭСИ конкретного типа.</w:t>
            </w:r>
          </w:p>
          <w:p w:rsidR="00F91496" w:rsidRDefault="00F91496" w:rsidP="000F57D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2409" w:type="dxa"/>
          </w:tcPr>
          <w:p w:rsidR="00F91496" w:rsidRPr="00866D77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«НЦВ Миль и Камов»</w:t>
            </w:r>
          </w:p>
        </w:tc>
        <w:tc>
          <w:tcPr>
            <w:tcW w:w="6235" w:type="dxa"/>
          </w:tcPr>
          <w:p w:rsidR="00F91496" w:rsidRPr="00866D77" w:rsidRDefault="00F91496">
            <w:pPr>
              <w:spacing w:line="276" w:lineRule="auto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Добавить сокращение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XML</w:t>
            </w:r>
          </w:p>
        </w:tc>
        <w:tc>
          <w:tcPr>
            <w:tcW w:w="4538" w:type="dxa"/>
          </w:tcPr>
          <w:p w:rsidR="00F91496" w:rsidRPr="000F57D3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409" w:type="dxa"/>
          </w:tcPr>
          <w:p w:rsidR="00F91496" w:rsidRPr="007901D4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01D4">
              <w:rPr>
                <w:rFonts w:ascii="Arial" w:hAnsi="Arial" w:cs="Arial"/>
                <w:sz w:val="20"/>
                <w:szCs w:val="20"/>
              </w:rPr>
              <w:t>АО «Коломенский завод»,</w:t>
            </w:r>
          </w:p>
          <w:p w:rsidR="00F91496" w:rsidRPr="007901D4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01D4">
              <w:rPr>
                <w:rFonts w:ascii="Arial" w:hAnsi="Arial" w:cs="Arial"/>
                <w:sz w:val="20"/>
                <w:szCs w:val="20"/>
              </w:rPr>
              <w:t>АО «ТМХ» (№5161-ТМХ от 31.07.2024)</w:t>
            </w:r>
          </w:p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ООО «ПК «НЭВЗ»</w:t>
            </w:r>
          </w:p>
        </w:tc>
        <w:tc>
          <w:tcPr>
            <w:tcW w:w="6235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Существующая редакция:</w:t>
            </w:r>
            <w:r>
              <w:rPr>
                <w:rFonts w:ascii="Arial" w:hAnsi="Arial" w:cs="Arial"/>
                <w:sz w:val="20"/>
                <w:szCs w:val="20"/>
              </w:rPr>
              <w:t xml:space="preserve"> «4.1 … документом *1) …единицы*, комплекса* или комплекта*, а также … документов*.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положения, … структуры изделия* …»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Предлагаемая редакция: </w:t>
            </w:r>
            <w:r>
              <w:rPr>
                <w:rFonts w:ascii="Arial" w:hAnsi="Arial" w:cs="Arial"/>
                <w:sz w:val="20"/>
                <w:szCs w:val="20"/>
              </w:rPr>
              <w:t xml:space="preserve">«4.1 …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документом  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единицы, комплекса или комплекта, а также … документов.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положения, … структуры изделия …»</w:t>
            </w:r>
          </w:p>
          <w:p w:rsidR="00F91496" w:rsidRDefault="00F9149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Обоснование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Убрать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звездочки и сноску, т.к. это указано в разделе 3 Термины, определения и сокращения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4.1 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«Концерн ВКО «Алмаз-Антей»</w:t>
            </w:r>
          </w:p>
        </w:tc>
        <w:tc>
          <w:tcPr>
            <w:tcW w:w="6235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Заменить «состав комплекта конструкторских документов» на «ссылки на технические документы»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Обоснование:</w:t>
            </w:r>
            <w:r>
              <w:rPr>
                <w:rFonts w:ascii="Arial" w:hAnsi="Arial" w:cs="Arial"/>
                <w:sz w:val="20"/>
                <w:szCs w:val="20"/>
              </w:rPr>
              <w:t xml:space="preserve"> такая формулировка использована в 4.3. «Технические документы» - более общее понятие, включающее КД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Отклонено.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предложении есть ссылка на ГОСТ Р 2.102, определение ЭСК процитировано из него, поэтому изменять формулировки в данном случае неправильно.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ЭСК в данном случае описана через ее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назначение  –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«…определяет состав комплекта конструкторских документов». А как она определяет его – путем приведения ссылок на документы – это уже уточнение реализации.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409" w:type="dxa"/>
          </w:tcPr>
          <w:p w:rsidR="00F91496" w:rsidRPr="00924909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909">
              <w:rPr>
                <w:rFonts w:ascii="Arial" w:hAnsi="Arial" w:cs="Arial"/>
                <w:sz w:val="20"/>
                <w:szCs w:val="20"/>
              </w:rPr>
              <w:t>АО «Коломенский завод»,</w:t>
            </w:r>
          </w:p>
          <w:p w:rsidR="00F91496" w:rsidRPr="00924909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909">
              <w:rPr>
                <w:rFonts w:ascii="Arial" w:hAnsi="Arial" w:cs="Arial"/>
                <w:sz w:val="20"/>
                <w:szCs w:val="20"/>
              </w:rPr>
              <w:t>АО «ТМХ» (№5161-ТМХ от 31.07.2024)</w:t>
            </w:r>
          </w:p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ООО «ПК «НЭВЗ»</w:t>
            </w:r>
          </w:p>
        </w:tc>
        <w:tc>
          <w:tcPr>
            <w:tcW w:w="6235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Существующая редакция:</w:t>
            </w:r>
            <w:r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4.3  Установленная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…: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изделия* и СЧ изделия*, …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 р и м е ч а н и е - СЧ изделия … материалы*, программные изделия* и базы данных программного изделия*.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организации, …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 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держатель подлинников * и др.)»</w:t>
            </w:r>
          </w:p>
          <w:p w:rsidR="00F91496" w:rsidRDefault="00F91496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Предлагаемая редакция: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4.3  Установленная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…:</w:t>
            </w:r>
          </w:p>
          <w:p w:rsidR="00F91496" w:rsidRDefault="00F91496">
            <w:pPr>
              <w:ind w:left="6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изделия и СЧ изделия, …</w:t>
            </w:r>
          </w:p>
          <w:p w:rsidR="00F91496" w:rsidRDefault="00F91496">
            <w:pPr>
              <w:ind w:left="6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 р и м е ч а н и е - СЧ изделия … материалы, программные изделия и базы данных программного изделия.</w:t>
            </w:r>
          </w:p>
          <w:p w:rsidR="00F91496" w:rsidRDefault="00F91496">
            <w:pPr>
              <w:ind w:left="6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организации, …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 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держатель подлинников  и др.)»</w:t>
            </w:r>
          </w:p>
          <w:p w:rsidR="00F91496" w:rsidRDefault="00F9149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Обоснование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Убрать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звездочки и сноску, т.к. это указано в разделе 3 Термины, определения и сокращения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АО 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Коломенский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завод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»,</w:t>
            </w:r>
          </w:p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АО «ТМХ» (№5161-ТМХ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31.07.2024)</w:t>
            </w:r>
          </w:p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ООО «ПК «НЭВЗ»</w:t>
            </w:r>
          </w:p>
        </w:tc>
        <w:tc>
          <w:tcPr>
            <w:tcW w:w="6235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Существующая редакция: </w:t>
            </w:r>
            <w:r>
              <w:rPr>
                <w:rFonts w:ascii="Arial" w:hAnsi="Arial" w:cs="Arial"/>
                <w:sz w:val="20"/>
                <w:szCs w:val="20"/>
              </w:rPr>
              <w:t>«П р и м е ч а н и я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Пример текстового файла с ЭСК в формате STEP-JSON приведен в приложении В.»</w:t>
            </w:r>
          </w:p>
          <w:p w:rsidR="00F91496" w:rsidRDefault="00F91496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Предлагаемая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редакция:</w:t>
            </w:r>
            <w:r>
              <w:rPr>
                <w:rFonts w:ascii="Arial" w:hAnsi="Arial" w:cs="Arial"/>
                <w:sz w:val="20"/>
                <w:szCs w:val="20"/>
              </w:rPr>
              <w:t xml:space="preserve">  «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Пример текстового файла с ЭСК в формате STEP-JSON приведен в приложении В.»</w:t>
            </w:r>
          </w:p>
        </w:tc>
        <w:tc>
          <w:tcPr>
            <w:tcW w:w="4538" w:type="dxa"/>
          </w:tcPr>
          <w:p w:rsidR="00F91496" w:rsidRPr="00C630C9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30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частично.</w:t>
            </w:r>
          </w:p>
          <w:p w:rsidR="00F91496" w:rsidRPr="00C630C9" w:rsidRDefault="00F91496" w:rsidP="00C630C9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30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Примечание 2 исключено. Ссылка на </w:t>
            </w:r>
            <w:proofErr w:type="gramStart"/>
            <w:r w:rsidRPr="00C630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пример  приведена</w:t>
            </w:r>
            <w:proofErr w:type="gramEnd"/>
            <w:r w:rsidRPr="00C630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основным текстом в приложении Б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2409" w:type="dxa"/>
          </w:tcPr>
          <w:p w:rsidR="00F91496" w:rsidRPr="007901D4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01D4">
              <w:rPr>
                <w:rFonts w:ascii="Arial" w:hAnsi="Arial" w:cs="Arial"/>
                <w:sz w:val="20"/>
                <w:szCs w:val="20"/>
              </w:rPr>
              <w:t>АО «Коломенский завод»,</w:t>
            </w:r>
          </w:p>
          <w:p w:rsidR="00F91496" w:rsidRPr="007901D4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01D4">
              <w:rPr>
                <w:rFonts w:ascii="Arial" w:hAnsi="Arial" w:cs="Arial"/>
                <w:sz w:val="20"/>
                <w:szCs w:val="20"/>
              </w:rPr>
              <w:t>АО «ТМХ» (№5161-ТМХ от 31.07.2024)</w:t>
            </w:r>
          </w:p>
          <w:p w:rsidR="00F91496" w:rsidRPr="00C630C9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0C9">
              <w:rPr>
                <w:rFonts w:ascii="Arial" w:hAnsi="Arial" w:cs="Arial"/>
                <w:sz w:val="20"/>
                <w:szCs w:val="20"/>
              </w:rPr>
              <w:t>ООО «ПК «НЭВЗ»</w:t>
            </w:r>
          </w:p>
        </w:tc>
        <w:tc>
          <w:tcPr>
            <w:tcW w:w="6235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Существующая редакция: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STEP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JSON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в соответствии с приложением Б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Предлагаемая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редакция:</w:t>
            </w:r>
            <w:r>
              <w:rPr>
                <w:rFonts w:ascii="Arial" w:hAnsi="Arial" w:cs="Arial"/>
                <w:sz w:val="20"/>
                <w:szCs w:val="20"/>
              </w:rPr>
              <w:t xml:space="preserve">  «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STEP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JSON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приведена в приложении Б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Обоснование: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п.3.12.8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ГОСТ 1.5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:rsidR="00F91496" w:rsidRDefault="00F9149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оюз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Arial" w:hAnsi="Arial" w:cs="Arial"/>
                <w:sz w:val="20"/>
                <w:szCs w:val="20"/>
              </w:rPr>
              <w:t>Объединение вагоностроителей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»</w:t>
            </w:r>
          </w:p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(№240 от 31.07.2024)</w:t>
            </w:r>
          </w:p>
        </w:tc>
        <w:tc>
          <w:tcPr>
            <w:tcW w:w="6235" w:type="dxa"/>
          </w:tcPr>
          <w:p w:rsidR="00F91496" w:rsidRDefault="00F91496">
            <w:pPr>
              <w:pStyle w:val="afc"/>
              <w:ind w:left="0" w:firstLine="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Внести изменения:</w:t>
            </w:r>
          </w:p>
          <w:p w:rsidR="00F91496" w:rsidRDefault="00F91496">
            <w:pPr>
              <w:pStyle w:val="afc"/>
              <w:ind w:left="0" w:firstLine="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«Для передачи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электронного конструкторского документа</w:t>
            </w: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trike/>
                <w:sz w:val="20"/>
                <w:szCs w:val="20"/>
              </w:rPr>
              <w:t>в другие организации и (или) информационные системы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ЭСК представляют в виде текстового файла в следующих форматах:</w:t>
            </w:r>
          </w:p>
          <w:p w:rsidR="00F91496" w:rsidRDefault="00F91496">
            <w:pPr>
              <w:pStyle w:val="afc"/>
              <w:ind w:left="0" w:firstLine="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STEP-JSON – в соответствии с приложением Б;</w:t>
            </w:r>
          </w:p>
          <w:p w:rsidR="00F91496" w:rsidRDefault="00F91496">
            <w:pPr>
              <w:pStyle w:val="afc"/>
              <w:ind w:left="0" w:firstLine="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формат структуры обмена (STEP) – в соответствии с ГОСТ Р ИСО 10303-21;</w:t>
            </w:r>
          </w:p>
          <w:p w:rsidR="00F91496" w:rsidRDefault="00F91496">
            <w:pPr>
              <w:widowControl w:val="0"/>
              <w:ind w:left="0" w:firstLine="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Выбор конкретного формата для передачи ЭСК устанавливают по соглашению между передающей и принимающей сторонами.»</w:t>
            </w:r>
          </w:p>
          <w:p w:rsidR="00F91496" w:rsidRDefault="00F91496">
            <w:pPr>
              <w:widowControl w:val="0"/>
              <w:ind w:left="0" w:firstLine="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Предлагаем не ограничивать различные виды передачи ЭСК.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ПАО 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Амурский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судостроительный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завод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»</w:t>
            </w:r>
          </w:p>
        </w:tc>
        <w:tc>
          <w:tcPr>
            <w:tcW w:w="6235" w:type="dxa"/>
          </w:tcPr>
          <w:p w:rsidR="00F91496" w:rsidRDefault="00F91496">
            <w:pPr>
              <w:pStyle w:val="afc"/>
              <w:ind w:left="0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после второго примечания поставить в конце знак препинания «.»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к сведению.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Примечания исключены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Pr="00C630C9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30C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</w:t>
            </w:r>
            <w:r w:rsidRPr="00C630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2409" w:type="dxa"/>
          </w:tcPr>
          <w:p w:rsidR="00F91496" w:rsidRPr="00C630C9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0C9">
              <w:rPr>
                <w:rFonts w:ascii="Arial" w:hAnsi="Arial" w:cs="Arial"/>
                <w:sz w:val="20"/>
                <w:szCs w:val="20"/>
              </w:rPr>
              <w:t>ОКБ Сухого</w:t>
            </w:r>
          </w:p>
        </w:tc>
        <w:tc>
          <w:tcPr>
            <w:tcW w:w="6235" w:type="dxa"/>
          </w:tcPr>
          <w:p w:rsidR="00F91496" w:rsidRPr="00C630C9" w:rsidRDefault="00F91496">
            <w:pPr>
              <w:pStyle w:val="afc"/>
              <w:ind w:left="0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630C9">
              <w:rPr>
                <w:rFonts w:ascii="Arial" w:hAnsi="Arial" w:cs="Arial"/>
                <w:bCs/>
                <w:sz w:val="20"/>
                <w:szCs w:val="20"/>
              </w:rPr>
              <w:t>В п.4.4 в перечисление добавить формат передачи XML как наиболее часто используемый</w:t>
            </w:r>
          </w:p>
        </w:tc>
        <w:tc>
          <w:tcPr>
            <w:tcW w:w="4538" w:type="dxa"/>
          </w:tcPr>
          <w:p w:rsidR="00F91496" w:rsidRPr="00C630C9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30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к сведению.</w:t>
            </w:r>
          </w:p>
          <w:p w:rsidR="00F91496" w:rsidRPr="00C630C9" w:rsidRDefault="00F91496" w:rsidP="00C630C9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30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п. 4.4 указано, что для реализации описанной схемы могут применяться и другие форматы, например </w:t>
            </w:r>
            <w:r w:rsidRPr="00C630C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XML</w:t>
            </w:r>
            <w:r w:rsidRPr="00C630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К сожалению, 28-я часть </w:t>
            </w:r>
            <w:r w:rsidRPr="00C630C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ISO</w:t>
            </w:r>
            <w:r w:rsidRPr="00C630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10303, описывающая преобразование конструкций </w:t>
            </w:r>
            <w:r w:rsidRPr="00C630C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STEP</w:t>
            </w:r>
            <w:r w:rsidRPr="00C630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</w:t>
            </w:r>
            <w:r w:rsidRPr="00C630C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XSD</w:t>
            </w:r>
            <w:r w:rsidRPr="00C630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схемы, на русский не переведена. 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30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 со временем предполагается разработка </w:t>
            </w:r>
            <w:proofErr w:type="gramStart"/>
            <w:r w:rsidRPr="00C630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стандарта,  описывающего</w:t>
            </w:r>
            <w:proofErr w:type="gramEnd"/>
            <w:r w:rsidRPr="00C630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схему данных </w:t>
            </w:r>
            <w:r w:rsidRPr="00C630C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XSD</w:t>
            </w:r>
            <w:r w:rsidRPr="00C630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передачи ЭСК  в формате </w:t>
            </w:r>
            <w:r w:rsidRPr="00C630C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XML</w:t>
            </w:r>
            <w:r w:rsidRPr="00C630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И его целесообразно будет разработать в форме документа с цифровым содержанием, как ГОСТ Р 2.621.</w:t>
            </w:r>
          </w:p>
        </w:tc>
      </w:tr>
      <w:tr w:rsidR="00F91496" w:rsidTr="00F91496">
        <w:trPr>
          <w:trHeight w:val="1489"/>
        </w:trPr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.4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АО “КБП”</w:t>
            </w:r>
          </w:p>
        </w:tc>
        <w:tc>
          <w:tcPr>
            <w:tcW w:w="6235" w:type="dxa"/>
          </w:tcPr>
          <w:p w:rsidR="00F91496" w:rsidRDefault="00F91496">
            <w:pPr>
              <w:pStyle w:val="afc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Орфографическая ошибка:</w:t>
            </w:r>
          </w:p>
          <w:p w:rsidR="00F91496" w:rsidRDefault="00F91496">
            <w:pPr>
              <w:pStyle w:val="afc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«формат структуры обмена (STEP) – в соответствии с ГОСТ Р ИСО 10303-21.»</w:t>
            </w:r>
          </w:p>
          <w:p w:rsidR="00F91496" w:rsidRDefault="00F91496">
            <w:pPr>
              <w:pStyle w:val="afc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Орфографическая ошибка в примечании:</w:t>
            </w:r>
          </w:p>
          <w:p w:rsidR="00F91496" w:rsidRDefault="00F91496">
            <w:pPr>
              <w:pStyle w:val="afc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«Пример текстового файла с ЭСК в формате STEP-JSON приведен в приложении В.»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0C9">
              <w:rPr>
                <w:rFonts w:ascii="Arial" w:hAnsi="Arial" w:cs="Arial"/>
                <w:sz w:val="20"/>
                <w:szCs w:val="20"/>
              </w:rPr>
              <w:t>Принято.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1496" w:rsidRPr="00C630C9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Текст примечания перенесен в приложение Б</w:t>
            </w:r>
          </w:p>
        </w:tc>
      </w:tr>
      <w:tr w:rsidR="00F91496" w:rsidTr="00F91496">
        <w:trPr>
          <w:trHeight w:val="1489"/>
        </w:trPr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Pr="00866D77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2409" w:type="dxa"/>
          </w:tcPr>
          <w:p w:rsidR="00F91496" w:rsidRPr="00866D77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«НЦВ Миль и Камов»</w:t>
            </w:r>
          </w:p>
        </w:tc>
        <w:tc>
          <w:tcPr>
            <w:tcW w:w="6235" w:type="dxa"/>
          </w:tcPr>
          <w:p w:rsidR="00F91496" w:rsidRDefault="00F91496">
            <w:pPr>
              <w:pStyle w:val="afc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Добавить формат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XML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91496" w:rsidRPr="00866D77" w:rsidRDefault="00F91496">
            <w:pPr>
              <w:pStyle w:val="afc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авиационной отрасли применяется формат передачи данных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XML</w:t>
            </w:r>
          </w:p>
        </w:tc>
        <w:tc>
          <w:tcPr>
            <w:tcW w:w="4538" w:type="dxa"/>
          </w:tcPr>
          <w:p w:rsidR="00F91496" w:rsidRPr="00C630C9" w:rsidRDefault="00F91496" w:rsidP="00C630C9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30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:rsidR="00F91496" w:rsidRDefault="00F91496" w:rsidP="00C630C9">
            <w:pPr>
              <w:widowControl w:val="0"/>
              <w:ind w:left="0" w:firstLine="0"/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C630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п. 4.4 указано, что для реализации описанной схемы могут применяться и другие форматы, например </w:t>
            </w:r>
            <w:r w:rsidRPr="00C630C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XML</w:t>
            </w:r>
            <w:r w:rsidRPr="00C630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F91496" w:rsidRDefault="00F91496" w:rsidP="00C630C9">
            <w:pPr>
              <w:widowControl w:val="0"/>
              <w:ind w:left="0" w:firstLine="0"/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F91496" w:rsidTr="00F91496">
        <w:trPr>
          <w:trHeight w:val="3801"/>
        </w:trPr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Пункт 4.4,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Приложения Б и В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АО СПМБМ 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Малахит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»</w:t>
            </w:r>
          </w:p>
        </w:tc>
        <w:tc>
          <w:tcPr>
            <w:tcW w:w="6235" w:type="dxa"/>
          </w:tcPr>
          <w:p w:rsidR="00F91496" w:rsidRDefault="00F91496">
            <w:pPr>
              <w:pStyle w:val="afc"/>
              <w:ind w:left="0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Необходимо исключить упоминания «STEP-JSON».</w:t>
            </w:r>
          </w:p>
          <w:p w:rsidR="00F91496" w:rsidRDefault="00F91496">
            <w:pPr>
              <w:pStyle w:val="afc"/>
              <w:ind w:left="0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Изложить весь пункт 4.4 в редакции:</w:t>
            </w:r>
          </w:p>
          <w:p w:rsidR="00F91496" w:rsidRDefault="00F91496">
            <w:pPr>
              <w:pStyle w:val="afc"/>
              <w:ind w:left="0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«4.4 Для передачи в другие организации и (или) информационные системы ЭСК представляют в стандартизованном формате, соответствующем методам реализации по ГОСТ Р ИСО 10303–1.</w:t>
            </w:r>
          </w:p>
          <w:p w:rsidR="00F91496" w:rsidRDefault="00F91496">
            <w:pPr>
              <w:pStyle w:val="afc"/>
              <w:ind w:left="0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Выбор конкретного формата для передачи ЭСК устанавливают по соглашению между передающей и принимающей сторонами.»</w:t>
            </w:r>
          </w:p>
          <w:p w:rsidR="00F91496" w:rsidRDefault="00F91496">
            <w:pPr>
              <w:pStyle w:val="afc"/>
              <w:ind w:left="0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Приложения Б и В исключить.</w:t>
            </w:r>
          </w:p>
          <w:p w:rsidR="00F91496" w:rsidRDefault="00F91496">
            <w:pPr>
              <w:pStyle w:val="afc"/>
              <w:ind w:left="0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Обоснование: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Отображение STEP в JSON не является предметом данного стандарта. Это самостоятельный и до настоящего времени не стандартизованный аспект, достойный как минимум отдельного ДС наравне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с  ГОСТ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Р ИСО 10303-21 или ISO 10303-28</w:t>
            </w:r>
          </w:p>
        </w:tc>
        <w:tc>
          <w:tcPr>
            <w:tcW w:w="4538" w:type="dxa"/>
          </w:tcPr>
          <w:p w:rsidR="00F91496" w:rsidRPr="00C630C9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к сведению.</w:t>
            </w:r>
          </w:p>
          <w:p w:rsidR="00F91496" w:rsidRPr="00C630C9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30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Аспект стандартизации – формат. Не отрицаем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возможность применения </w:t>
            </w:r>
            <w:r w:rsidRPr="00C630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 Р ИСО 10303-21 и ISO 10303-28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(не переведен на русский), но с</w:t>
            </w:r>
            <w:r w:rsidRPr="00C630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учетом распространенности технологии JSON даем правила, как представить объекты STEP в JSON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(в виде справочного приложения).</w:t>
            </w:r>
            <w:r w:rsidRPr="00C630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</w:t>
            </w:r>
            <w:r w:rsidRPr="00C630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ормат JSON требуется, так как очень удобен разработчикам.</w:t>
            </w:r>
          </w:p>
          <w:p w:rsidR="00F91496" w:rsidRDefault="00F91496" w:rsidP="00183024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30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отрицаем, что в будущем может быть разработан отдельный стандарт с правилами отображения STEP в JSON. Рекомендуемое приложение в этом случае станет отдельной нормой нового стандарта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А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АО СПМБМ 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Малахит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»</w:t>
            </w:r>
          </w:p>
        </w:tc>
        <w:tc>
          <w:tcPr>
            <w:tcW w:w="6235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Необходимо определиться, что является предметом изложения данного приложения в терминах ГОСТ Р ИСО 10303: описание интегрированного ресурса или прикладного протокола.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зависимости от предмета изложения, необходимо привести содержание в соответствие принятой в ГОСТ Р ИСО 10303 форме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Отклонено.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Это стандарт ЕСКД, а не часть ГОСТ Р ИСО 10303, поэтому не обязаны соответствовать его структуре.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А</w:t>
            </w:r>
          </w:p>
        </w:tc>
        <w:tc>
          <w:tcPr>
            <w:tcW w:w="2409" w:type="dxa"/>
          </w:tcPr>
          <w:p w:rsidR="00F91496" w:rsidRPr="007901D4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01D4">
              <w:rPr>
                <w:rFonts w:ascii="Arial" w:hAnsi="Arial" w:cs="Arial"/>
                <w:sz w:val="20"/>
                <w:szCs w:val="20"/>
              </w:rPr>
              <w:t>АО «Коломенский завод</w:t>
            </w:r>
            <w:proofErr w:type="gramStart"/>
            <w:r w:rsidRPr="007901D4">
              <w:rPr>
                <w:rFonts w:ascii="Arial" w:hAnsi="Arial" w:cs="Arial"/>
                <w:sz w:val="20"/>
                <w:szCs w:val="20"/>
              </w:rPr>
              <w:t>» ,</w:t>
            </w:r>
            <w:proofErr w:type="gramEnd"/>
          </w:p>
          <w:p w:rsidR="00F91496" w:rsidRPr="007901D4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01D4">
              <w:rPr>
                <w:rFonts w:ascii="Arial" w:hAnsi="Arial" w:cs="Arial"/>
                <w:sz w:val="20"/>
                <w:szCs w:val="20"/>
              </w:rPr>
              <w:t>АО «ТМХ» (№5161-ТМХ от 31.07.2024)</w:t>
            </w:r>
          </w:p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0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ООО «ПК «НЭВЗ»</w:t>
            </w:r>
          </w:p>
        </w:tc>
        <w:tc>
          <w:tcPr>
            <w:tcW w:w="6235" w:type="dxa"/>
          </w:tcPr>
          <w:p w:rsidR="00F91496" w:rsidRDefault="00F91496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Существующая редакция:</w:t>
            </w:r>
          </w:p>
          <w:p w:rsidR="00F91496" w:rsidRDefault="00F914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«А.1.1 … (рисунки А.1-А.3) …</w:t>
            </w:r>
          </w:p>
          <w:p w:rsidR="00F91496" w:rsidRDefault="00F914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А.1.2 … в приложении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ГОСТ Р ИСО 10303-11-2009.</w:t>
            </w:r>
          </w:p>
          <w:p w:rsidR="00F91496" w:rsidRDefault="00F914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F91496" w:rsidRDefault="00F914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F91496" w:rsidRDefault="00F914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А.2.2 … об изделии (по ГОСТ Р 2.101) …</w:t>
            </w:r>
          </w:p>
          <w:p w:rsidR="00F91496" w:rsidRDefault="00F914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А.2.3 … (таблица А.2.2)</w:t>
            </w:r>
          </w:p>
          <w:p w:rsidR="00F91496" w:rsidRDefault="00F914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А.2.7 … (таблица А.2.5-А.2.7)</w:t>
            </w:r>
          </w:p>
          <w:p w:rsidR="00F91496" w:rsidRDefault="00F914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F91496" w:rsidRDefault="00F914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А.2.7 С использованием объектов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product</w:t>
            </w:r>
            <w:r>
              <w:rPr>
                <w:rFonts w:ascii="Arial" w:hAnsi="Arial" w:cs="Arial"/>
                <w:sz w:val="20"/>
                <w:szCs w:val="20"/>
              </w:rPr>
              <w:t xml:space="preserve">  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(таблицы А.2.8, А.2.9)</w:t>
            </w:r>
          </w:p>
          <w:p w:rsidR="00F91496" w:rsidRDefault="00F914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F91496" w:rsidRDefault="00F914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А.3.1 … (таблица А.3.1).</w:t>
            </w:r>
          </w:p>
          <w:p w:rsidR="00F91496" w:rsidRDefault="00F914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А.3.5 … (таблица А.3.2).</w:t>
            </w:r>
          </w:p>
          <w:p w:rsidR="00F91496" w:rsidRDefault="00F914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А.5.2 … (таблица А.5.1).</w:t>
            </w:r>
          </w:p>
          <w:p w:rsidR="00F91496" w:rsidRDefault="00F914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А.5.3 …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 А.5.2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).»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Предлагаемая редакция:</w:t>
            </w:r>
          </w:p>
          <w:p w:rsidR="00F91496" w:rsidRDefault="00F914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«А.1.1 … (см. рисунки А.1-А.3) …</w:t>
            </w:r>
          </w:p>
          <w:p w:rsidR="00F91496" w:rsidRDefault="00F914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А.1.2 … в ГОСТ Р ИСО 10303-11 (приложение D).</w:t>
            </w:r>
          </w:p>
          <w:p w:rsidR="00F91496" w:rsidRDefault="00F914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F91496" w:rsidRDefault="00F914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F91496" w:rsidRDefault="00F914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А.2.2 … об изделии по ГОСТ Р 2.101 …</w:t>
            </w:r>
          </w:p>
          <w:p w:rsidR="00F91496" w:rsidRDefault="00F914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А.2.3 … (см. таблицу А.2.2)</w:t>
            </w:r>
          </w:p>
          <w:p w:rsidR="00F91496" w:rsidRDefault="00F914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А.2.7 … (см. таблицы А.2.5-А.2.7)</w:t>
            </w:r>
          </w:p>
          <w:p w:rsidR="00F91496" w:rsidRDefault="00F914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F91496" w:rsidRDefault="00F914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А.2.8 С использованием объектов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product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… (см. таблицы А.2.8, А.2.9)</w:t>
            </w:r>
          </w:p>
          <w:p w:rsidR="00F91496" w:rsidRDefault="00F914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F91496" w:rsidRDefault="00F914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А.3.1 …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см.таблицу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А.3.2).</w:t>
            </w:r>
          </w:p>
          <w:p w:rsidR="00F91496" w:rsidRDefault="00F914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А.5.2 … (см. таблицу А.5.1).</w:t>
            </w:r>
          </w:p>
          <w:p w:rsidR="00F91496" w:rsidRDefault="00F914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А.5.3 … (см. А.5.2).»</w:t>
            </w:r>
          </w:p>
          <w:p w:rsidR="00F91496" w:rsidRDefault="00F91496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Обоснование: </w:t>
            </w:r>
            <w:r>
              <w:rPr>
                <w:rFonts w:ascii="Arial" w:hAnsi="Arial" w:cs="Arial"/>
                <w:sz w:val="20"/>
                <w:szCs w:val="20"/>
              </w:rPr>
              <w:t>Запись нормативной ссылки в соответствии с ГОСТ 1.5-2001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Принято частично.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Ссылки на структурные элементы скорректированы в соответствии с 4.8.2.2 – 4.8.2.4 ГОСТ 1.5-2001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А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АО СПМБМ 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Малахит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»</w:t>
            </w:r>
          </w:p>
        </w:tc>
        <w:tc>
          <w:tcPr>
            <w:tcW w:w="6235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при описании объектов и атрибутов порядок, принятый в серии ГОСТ Р ИСО 10303.</w:t>
            </w:r>
          </w:p>
          <w:p w:rsidR="00F91496" w:rsidRDefault="00F91496">
            <w:pPr>
              <w:pStyle w:val="Default"/>
              <w:widowControl w:val="0"/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См., например, ГОСТ Р ИСО 10303-41, пункт 4.4.4 или любой другой.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Излагать описание объектов в следующей редакции: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«Объект ХХХ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Описание.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Примечания.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Примеры.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EXPRESS-спецификация:</w:t>
            </w:r>
          </w:p>
          <w:p w:rsidR="00F91496" w:rsidRDefault="00F91496">
            <w:pPr>
              <w:pStyle w:val="Default"/>
              <w:widowControl w:val="0"/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 Определения атрибутов и их описание (списком)»</w:t>
            </w:r>
          </w:p>
        </w:tc>
        <w:tc>
          <w:tcPr>
            <w:tcW w:w="4538" w:type="dxa"/>
          </w:tcPr>
          <w:p w:rsidR="00F91496" w:rsidRPr="00183024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к сведению.</w:t>
            </w:r>
          </w:p>
          <w:p w:rsidR="00F91496" w:rsidRPr="00183024" w:rsidRDefault="00F91496" w:rsidP="00183024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Это стандарт ЕСКД, а не часть ГОСТ Р ИСО 10303, поэтому не обязаны соответствовать его структуре. Задача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 </w:t>
            </w:r>
            <w:r w:rsidRPr="00183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опис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ать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схему и </w:t>
            </w:r>
            <w:r w:rsidRPr="00183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объекты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/атрибуты </w:t>
            </w:r>
            <w:r w:rsidRPr="00183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виде, удобном для понимания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применения.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А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ОКБ Сухого</w:t>
            </w:r>
          </w:p>
        </w:tc>
        <w:tc>
          <w:tcPr>
            <w:tcW w:w="6235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Для описания ОБЪЕКТОВ в тексте желательно использовать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существительные, а обороты типа "определяющий, каким образом используется" и т.п. Если для объекта нельзя подобрать существительное, то это не должно быть объектом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Принято к сведению.</w:t>
            </w:r>
          </w:p>
          <w:p w:rsidR="00F91496" w:rsidRDefault="00F91496" w:rsidP="000243B8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Текст приложения существенно переработан.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Pr="00572537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2537">
              <w:rPr>
                <w:rFonts w:ascii="Arial" w:hAnsi="Arial" w:cs="Arial"/>
                <w:sz w:val="20"/>
                <w:szCs w:val="20"/>
              </w:rPr>
              <w:t>Приложение А</w:t>
            </w:r>
          </w:p>
        </w:tc>
        <w:tc>
          <w:tcPr>
            <w:tcW w:w="2409" w:type="dxa"/>
          </w:tcPr>
          <w:p w:rsidR="00F91496" w:rsidRPr="00572537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«ВКО «</w:t>
            </w:r>
            <w:r w:rsidRPr="00572537">
              <w:rPr>
                <w:rFonts w:ascii="Arial" w:hAnsi="Arial" w:cs="Arial"/>
                <w:sz w:val="20"/>
                <w:szCs w:val="20"/>
              </w:rPr>
              <w:t>Алмаз-Антей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6235" w:type="dxa"/>
          </w:tcPr>
          <w:p w:rsidR="00F91496" w:rsidRPr="00572537" w:rsidRDefault="00F91496">
            <w:pPr>
              <w:pStyle w:val="aff9"/>
              <w:ind w:firstLine="0"/>
              <w:jc w:val="left"/>
              <w:rPr>
                <w:rFonts w:cs="Arial"/>
                <w:szCs w:val="20"/>
              </w:rPr>
            </w:pPr>
            <w:r w:rsidRPr="00572537">
              <w:rPr>
                <w:rFonts w:cs="Arial"/>
                <w:szCs w:val="20"/>
              </w:rPr>
              <w:t>Предлагается добавить средства для описания:</w:t>
            </w:r>
          </w:p>
          <w:p w:rsidR="00F91496" w:rsidRPr="00572537" w:rsidRDefault="00F91496">
            <w:pPr>
              <w:pStyle w:val="aff9"/>
              <w:numPr>
                <w:ilvl w:val="0"/>
                <w:numId w:val="26"/>
              </w:numPr>
              <w:jc w:val="left"/>
              <w:rPr>
                <w:rFonts w:cs="Arial"/>
                <w:szCs w:val="20"/>
              </w:rPr>
            </w:pPr>
            <w:r w:rsidRPr="00572537">
              <w:rPr>
                <w:rFonts w:cs="Arial"/>
                <w:szCs w:val="20"/>
              </w:rPr>
              <w:t>Подборы</w:t>
            </w:r>
          </w:p>
          <w:p w:rsidR="00F91496" w:rsidRPr="00572537" w:rsidRDefault="00F91496">
            <w:pPr>
              <w:pStyle w:val="aff9"/>
              <w:numPr>
                <w:ilvl w:val="0"/>
                <w:numId w:val="26"/>
              </w:numPr>
              <w:jc w:val="left"/>
              <w:rPr>
                <w:rFonts w:cs="Arial"/>
                <w:szCs w:val="20"/>
              </w:rPr>
            </w:pPr>
            <w:r w:rsidRPr="00572537">
              <w:rPr>
                <w:rFonts w:cs="Arial"/>
                <w:szCs w:val="20"/>
              </w:rPr>
              <w:t>Группы замен</w:t>
            </w:r>
          </w:p>
          <w:p w:rsidR="00F91496" w:rsidRPr="00572537" w:rsidRDefault="00F91496">
            <w:pPr>
              <w:pStyle w:val="aff9"/>
              <w:ind w:firstLine="0"/>
              <w:jc w:val="left"/>
              <w:rPr>
                <w:rFonts w:cs="Arial"/>
                <w:b/>
                <w:szCs w:val="20"/>
              </w:rPr>
            </w:pPr>
            <w:r w:rsidRPr="00572537">
              <w:rPr>
                <w:rFonts w:cs="Arial"/>
                <w:szCs w:val="20"/>
              </w:rPr>
              <w:t>Посмотреть ГОСТ 2.413 в части новых разделов спецификации для электрооборудования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5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 приложения существенно переработан.</w:t>
            </w:r>
          </w:p>
          <w:p w:rsidR="00F91496" w:rsidRDefault="00F91496" w:rsidP="00572537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А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ОКБ Сухого</w:t>
            </w:r>
          </w:p>
        </w:tc>
        <w:tc>
          <w:tcPr>
            <w:tcW w:w="6235" w:type="dxa"/>
          </w:tcPr>
          <w:p w:rsidR="00F91496" w:rsidRDefault="00F91496">
            <w:pPr>
              <w:pStyle w:val="aff9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1) не описано, как указывать принадлежность изделия к комплексу или комплекту, если в составе описываемой сборки используется только одно изделие из комплекса/комплекта;</w:t>
            </w:r>
          </w:p>
          <w:p w:rsidR="00F91496" w:rsidRDefault="00F91496">
            <w:pPr>
              <w:pStyle w:val="aff9"/>
              <w:ind w:firstLine="0"/>
              <w:rPr>
                <w:rFonts w:cs="Arial"/>
                <w:szCs w:val="20"/>
              </w:rPr>
            </w:pPr>
          </w:p>
          <w:p w:rsidR="00F91496" w:rsidRDefault="00F91496">
            <w:pPr>
              <w:pStyle w:val="aff9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2) не описано, как указывать доработку (припиловку, обрезку, деформацию) изделия в сборке (в т.ч. дополнительную доработку изделий, уже доработанных в нижестоящей сборке);</w:t>
            </w:r>
          </w:p>
          <w:p w:rsidR="00F91496" w:rsidRDefault="00F91496">
            <w:pPr>
              <w:pStyle w:val="aff9"/>
              <w:ind w:firstLine="0"/>
              <w:rPr>
                <w:rFonts w:cs="Arial"/>
                <w:szCs w:val="20"/>
              </w:rPr>
            </w:pPr>
          </w:p>
          <w:p w:rsidR="00F91496" w:rsidRDefault="00F91496">
            <w:pPr>
              <w:pStyle w:val="aff9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3) не описано, как указывать установку изделий подбором и варианты этого подбора, сочетаемость изделий;</w:t>
            </w:r>
          </w:p>
          <w:p w:rsidR="00F91496" w:rsidRDefault="00F91496">
            <w:pPr>
              <w:pStyle w:val="aff9"/>
              <w:ind w:firstLine="0"/>
              <w:rPr>
                <w:rFonts w:cs="Arial"/>
                <w:szCs w:val="20"/>
              </w:rPr>
            </w:pPr>
          </w:p>
          <w:p w:rsidR="00F91496" w:rsidRDefault="00F91496">
            <w:pPr>
              <w:pStyle w:val="aff9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4) не описано, как указывать опции и правила их использования;</w:t>
            </w:r>
          </w:p>
          <w:p w:rsidR="00F91496" w:rsidRDefault="00F91496">
            <w:pPr>
              <w:pStyle w:val="aff9"/>
              <w:ind w:firstLine="0"/>
              <w:rPr>
                <w:rFonts w:cs="Arial"/>
                <w:szCs w:val="20"/>
              </w:rPr>
            </w:pPr>
          </w:p>
          <w:p w:rsidR="00F91496" w:rsidRDefault="00F91496">
            <w:pPr>
              <w:pStyle w:val="aff9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5) не описано, как указывать варианты конструктивно-технологического исполнения;</w:t>
            </w:r>
          </w:p>
          <w:p w:rsidR="00F91496" w:rsidRDefault="00F91496">
            <w:pPr>
              <w:pStyle w:val="aff9"/>
              <w:ind w:firstLine="0"/>
              <w:rPr>
                <w:rFonts w:cs="Arial"/>
                <w:szCs w:val="20"/>
              </w:rPr>
            </w:pPr>
          </w:p>
          <w:p w:rsidR="00F91496" w:rsidRDefault="00F91496">
            <w:pPr>
              <w:pStyle w:val="aff9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6) не описано, где в ЭСК указано позиционирование в пространстве компонентов сборки;</w:t>
            </w:r>
          </w:p>
          <w:p w:rsidR="00F91496" w:rsidRDefault="00F91496">
            <w:pPr>
              <w:pStyle w:val="aff9"/>
              <w:ind w:firstLine="0"/>
              <w:rPr>
                <w:rFonts w:cs="Arial"/>
                <w:szCs w:val="20"/>
              </w:rPr>
            </w:pPr>
          </w:p>
          <w:p w:rsidR="00F91496" w:rsidRDefault="00F91496">
            <w:pPr>
              <w:pStyle w:val="aff9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7) не описано, как задаются компоновки с различным положением и составом компонентов;</w:t>
            </w:r>
          </w:p>
          <w:p w:rsidR="00F91496" w:rsidRDefault="00F91496">
            <w:pPr>
              <w:pStyle w:val="aff9"/>
              <w:ind w:firstLine="0"/>
              <w:rPr>
                <w:rFonts w:cs="Arial"/>
                <w:szCs w:val="20"/>
              </w:rPr>
            </w:pPr>
          </w:p>
          <w:p w:rsidR="00F91496" w:rsidRDefault="00F91496">
            <w:pPr>
              <w:pStyle w:val="aff9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8) не описано, как указываются статусы, каким образом применяемость связывается со статусами;</w:t>
            </w:r>
          </w:p>
          <w:p w:rsidR="00F91496" w:rsidRDefault="00F91496">
            <w:pPr>
              <w:pStyle w:val="aff9"/>
              <w:ind w:firstLine="0"/>
              <w:rPr>
                <w:rFonts w:cs="Arial"/>
                <w:szCs w:val="20"/>
              </w:rPr>
            </w:pPr>
          </w:p>
          <w:p w:rsidR="00F91496" w:rsidRDefault="00F91496">
            <w:pPr>
              <w:pStyle w:val="aff9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9)не описано, как должно осуществляться конфигурирование структуры изделия;</w:t>
            </w:r>
          </w:p>
          <w:p w:rsidR="00F91496" w:rsidRDefault="00F91496">
            <w:pPr>
              <w:pStyle w:val="aff9"/>
              <w:ind w:firstLine="0"/>
              <w:rPr>
                <w:rFonts w:cs="Arial"/>
                <w:szCs w:val="20"/>
              </w:rPr>
            </w:pPr>
          </w:p>
          <w:p w:rsidR="00F91496" w:rsidRDefault="00F91496">
            <w:pPr>
              <w:pStyle w:val="aff9"/>
              <w:ind w:firstLine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10) не описаны правила, по которым применяются указанные в приложении А реквизиты и структуры данных. Если каждый будет применять эти структуры данных, как захочет, то вместо стандартизации будет организован хаос;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к сведению.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А существенно переработано.</w:t>
            </w:r>
          </w:p>
          <w:p w:rsidR="00F91496" w:rsidRPr="00565A07" w:rsidRDefault="00F91496" w:rsidP="002E0D04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A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Данная версия стандарта включает описание минимального необходимого количества случаев, перечисленных в п. 4.3, с целью обеспечения удобства чтения и постепенной апробации</w:t>
            </w:r>
          </w:p>
          <w:p w:rsidR="00F91496" w:rsidRPr="00E518E8" w:rsidRDefault="00F91496" w:rsidP="002E0D04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A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 описания в ЭСК других более сложных случаев, которые пока в стандарте отсутствуют, планируется включать в данный стандарт постепенно в рамках планового регулярного выпуска его изменений или пересмотра.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Планируется это делать в рамках рабочей группы с ведущими разработчиками АС УДИ и САПР.</w:t>
            </w:r>
          </w:p>
          <w:p w:rsidR="00F91496" w:rsidRDefault="00F91496" w:rsidP="002E0D04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91496" w:rsidRDefault="00F91496" w:rsidP="002E0D04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Некоторые комментарии по пунктам замечания: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1) вероятно, одна связь этого изделия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 с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комплексом/комплектом, другая - со сборкой (если правильно поняли вопрос).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2) такая информация приводится на сборочном чертеже или в ЭМСЕ, не в ЭСК (и не в спецификации)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3) правила описания подборов добавлены (возможно, не все, но стандарт не «замораживается» навечно, а будет развиваться)</w:t>
            </w:r>
          </w:p>
          <w:p w:rsidR="00F91496" w:rsidRDefault="00F91496" w:rsidP="007A782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4) данная модель описывает определенный набор механизмов описания правил применяемости, установленные в ИСО 10303 и не предназначен для описания опций, на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базе которых формируются конфигурации. Модель данных для конфигурирования не планировалось описывать. Возможно, будет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описана  при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будущих пересмотрах стандарта или в отдельном стандарте</w:t>
            </w:r>
          </w:p>
          <w:p w:rsidR="00F91496" w:rsidRDefault="00F91496" w:rsidP="007A782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5) варианты конструктивно-технологического исполнения, порождающие новые изделия описаны  </w:t>
            </w:r>
          </w:p>
          <w:p w:rsidR="00F91496" w:rsidRDefault="00F91496" w:rsidP="007A782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6) Необходимо различать ЭСК и структуру сборки в ЭМСЕ. Они взаимосвязаны, но не одно и то же</w:t>
            </w:r>
          </w:p>
          <w:p w:rsidR="00F91496" w:rsidRDefault="00F91496" w:rsidP="007A782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7) схема поддерживает вариантный состав сборки. Варианты расположения указываются в ЭМСЕ</w:t>
            </w:r>
          </w:p>
          <w:p w:rsidR="00F91496" w:rsidRDefault="00F91496" w:rsidP="007A782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8) Механизм статусов (утверждения) не планировалось включать в стандарт на данном этапе.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Возможно, будет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описан  при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будущих пересмотрах стандарта или в отдельном стандарте</w:t>
            </w:r>
          </w:p>
          <w:p w:rsidR="00F91496" w:rsidRDefault="00F91496" w:rsidP="007A782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9) см. 4</w:t>
            </w:r>
          </w:p>
          <w:p w:rsidR="00F91496" w:rsidRPr="007A7823" w:rsidRDefault="00F91496" w:rsidP="0045701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10) Необходимые пояснения и примеры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добавлены  –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см. также приложение В</w:t>
            </w:r>
          </w:p>
        </w:tc>
      </w:tr>
      <w:tr w:rsidR="00F91496" w:rsidTr="00F91496">
        <w:trPr>
          <w:trHeight w:val="230"/>
        </w:trPr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А</w:t>
            </w:r>
          </w:p>
          <w:p w:rsidR="00F91496" w:rsidRPr="007A7823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Госкорпорация «Роскосмос» (АО «ЦНИИМаш» и ТК 321)</w:t>
            </w:r>
          </w:p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1496" w:rsidRPr="007901D4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ПАО «РКК «Энергия»</w:t>
            </w:r>
          </w:p>
        </w:tc>
        <w:tc>
          <w:tcPr>
            <w:tcW w:w="6235" w:type="dxa"/>
          </w:tcPr>
          <w:p w:rsidR="00F91496" w:rsidRDefault="00F91496">
            <w:pPr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Приложение А содержит отрывки описания модели данных, регламентированных стандартами NATO Product Data Model (NPDM). ISO 10303 STEP (ГОСТ P ИСО 10303) с элементами адаптации её, с помощью введения дополнительных атрибутов, к специфике ЕСКД.</w:t>
            </w:r>
          </w:p>
          <w:p w:rsidR="00F91496" w:rsidRDefault="00F91496">
            <w:pPr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Приложение не приводит полного описания модели данных (NPDM) и способов адаптации её к специфике ЕСКД.</w:t>
            </w:r>
          </w:p>
          <w:p w:rsidR="00F91496" w:rsidRDefault="00F9149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связи с чем предлагается статус приложения А из "обязательного'’ перевести в "справочное".</w:t>
            </w:r>
          </w:p>
          <w:p w:rsidR="00F91496" w:rsidRDefault="00F91496">
            <w:pPr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Приложение А (справочное)</w:t>
            </w:r>
          </w:p>
          <w:p w:rsidR="00F91496" w:rsidRDefault="00F9149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Пример схемы данных для представления конструктивной электронной структуры изделия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к сведению.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 приложения А существенно доработан.</w:t>
            </w:r>
          </w:p>
          <w:p w:rsidR="00F91496" w:rsidRPr="00565A07" w:rsidRDefault="00F91496" w:rsidP="00392EA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A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Данная версия стандарта включает описание минимального необходимого количества случаев, перечисленных в п. 4.3, с целью обеспечения удобства чтения и постепенной апробации</w:t>
            </w:r>
          </w:p>
          <w:p w:rsidR="00F91496" w:rsidRDefault="00F91496" w:rsidP="00392EA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A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 описания в ЭСК других более сложных случаев, которые пока в стандарте отсутствуют, планируется включать в данный стандарт постепенно в рамках планового регулярного выпуска его изменений или пересмотра.</w:t>
            </w:r>
          </w:p>
          <w:p w:rsidR="00F91496" w:rsidRDefault="00F91496" w:rsidP="00392EA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91496" w:rsidRDefault="00F91496" w:rsidP="00392EA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Некоторые комментарии по пунктам замечания: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1)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NPDM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 разработке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стандарта  не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использовался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2) приведены элементы модели данных ИСО 10303, необходимые в первую очередь для описания достаточно простых ЭСК</w:t>
            </w:r>
          </w:p>
          <w:p w:rsidR="00F91496" w:rsidRPr="007A7823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3) Приложение А – основная часть стандарта, которая по мнению разработчиков не может быть справочной. При этом необходимо подчеркнуть, что ГОСТ Р в целом носят рекомендательных характер и не обязательны к применению, если на них нет ссылок в договорных документах или ТЗ</w:t>
            </w:r>
          </w:p>
        </w:tc>
      </w:tr>
      <w:tr w:rsidR="00F91496" w:rsidTr="00F91496">
        <w:trPr>
          <w:trHeight w:val="230"/>
        </w:trPr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А</w:t>
            </w:r>
          </w:p>
        </w:tc>
        <w:tc>
          <w:tcPr>
            <w:tcW w:w="2409" w:type="dxa"/>
          </w:tcPr>
          <w:p w:rsidR="00F91496" w:rsidRDefault="00F91496" w:rsidP="00F4594D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94D">
              <w:rPr>
                <w:rFonts w:ascii="Arial" w:hAnsi="Arial" w:cs="Arial"/>
                <w:sz w:val="20"/>
                <w:szCs w:val="20"/>
              </w:rPr>
              <w:t>ЗАО «Топ Системы»</w:t>
            </w:r>
          </w:p>
        </w:tc>
        <w:tc>
          <w:tcPr>
            <w:tcW w:w="6235" w:type="dxa"/>
          </w:tcPr>
          <w:p w:rsidR="00F91496" w:rsidRPr="00F4594D" w:rsidRDefault="00F91496" w:rsidP="00F4594D">
            <w:pPr>
              <w:ind w:left="0" w:firstLine="432"/>
              <w:rPr>
                <w:rFonts w:ascii="Arial" w:hAnsi="Arial" w:cs="Arial"/>
                <w:sz w:val="20"/>
                <w:szCs w:val="20"/>
              </w:rPr>
            </w:pPr>
            <w:r w:rsidRPr="00F4594D">
              <w:rPr>
                <w:rFonts w:ascii="Arial" w:hAnsi="Arial" w:cs="Arial"/>
                <w:sz w:val="20"/>
                <w:szCs w:val="20"/>
              </w:rPr>
              <w:t>Примененная в проекте ГОСТ Р 2.525–20ХХ нотация схемы данных вызывает значительные затруднения в интерпретации, что чревато ошибками при использовании.</w:t>
            </w:r>
          </w:p>
          <w:p w:rsidR="00F91496" w:rsidRPr="00F4594D" w:rsidRDefault="00F91496" w:rsidP="00F4594D">
            <w:pPr>
              <w:ind w:left="0" w:firstLine="432"/>
              <w:rPr>
                <w:rFonts w:ascii="Arial" w:hAnsi="Arial" w:cs="Arial"/>
                <w:sz w:val="20"/>
                <w:szCs w:val="20"/>
              </w:rPr>
            </w:pPr>
            <w:r w:rsidRPr="00F4594D">
              <w:rPr>
                <w:rFonts w:ascii="Arial" w:hAnsi="Arial" w:cs="Arial"/>
                <w:sz w:val="20"/>
                <w:szCs w:val="20"/>
              </w:rPr>
              <w:t>Считаем целесообразным формат ЭСК также описать в схеме XSD, отказавшись от нотации EXPRESS-G, но сохранив наименования элементов данных и атрибутов, установленные в стандартах серии ISO 10303. Применение нотации схемы XSD имеет то очевидное преимущество, что файл с этой схемой, размещенный на общедоступном ресурсе, может применяться непосредственно – без промежуточной интерпретации и конвертации.</w:t>
            </w:r>
          </w:p>
          <w:p w:rsidR="00F91496" w:rsidRDefault="00F91496" w:rsidP="00F4594D">
            <w:pPr>
              <w:ind w:left="0" w:firstLine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8" w:type="dxa"/>
          </w:tcPr>
          <w:p w:rsidR="00F91496" w:rsidRPr="00C630C9" w:rsidRDefault="00F91496" w:rsidP="0045701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30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к сведению.</w:t>
            </w:r>
          </w:p>
          <w:p w:rsidR="00F91496" w:rsidRPr="00457010" w:rsidRDefault="00F91496" w:rsidP="0045701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30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п. 4.4 указано, что для реализации описанной схемы могут применяться и другие форматы, например </w:t>
            </w:r>
            <w:r w:rsidRPr="00C630C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XML</w:t>
            </w:r>
            <w:r w:rsidRPr="00C630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К сожалению, 28-я часть </w:t>
            </w:r>
            <w:r w:rsidRPr="00C630C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ISO</w:t>
            </w:r>
            <w:r w:rsidRPr="00C630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10303, описывающая преобразование конструкций </w:t>
            </w:r>
            <w:r w:rsidRPr="00C630C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STEP</w:t>
            </w:r>
            <w:r w:rsidRPr="00C630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</w:t>
            </w:r>
            <w:r w:rsidRPr="00C630C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XSD</w:t>
            </w:r>
            <w:r w:rsidRPr="00C630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схемы, на русский не переведена.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Поэтому в имеющиеся сроки разработать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XSD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-схему не представляется возможным.</w:t>
            </w:r>
          </w:p>
          <w:p w:rsidR="00F91496" w:rsidRDefault="00F91496" w:rsidP="0045701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30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 со временем предполагается разработка </w:t>
            </w:r>
            <w:proofErr w:type="gramStart"/>
            <w:r w:rsidRPr="00C630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стандарта,  описывающего</w:t>
            </w:r>
            <w:proofErr w:type="gramEnd"/>
            <w:r w:rsidRPr="00C630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схему данных </w:t>
            </w:r>
            <w:r w:rsidRPr="00C630C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XSD</w:t>
            </w:r>
            <w:r w:rsidRPr="00C630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передачи ЭСК  в формате </w:t>
            </w:r>
            <w:r w:rsidRPr="00C630C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XML</w:t>
            </w:r>
            <w:r w:rsidRPr="00C630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И его целесообразно будет разработать в форме документа с цифровым содержанием, как ГОСТ Р 2.621.</w:t>
            </w:r>
          </w:p>
        </w:tc>
      </w:tr>
      <w:tr w:rsidR="00F91496" w:rsidTr="00F91496">
        <w:trPr>
          <w:trHeight w:val="230"/>
        </w:trPr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Pr="00392EA3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2EA3">
              <w:rPr>
                <w:rFonts w:ascii="Arial" w:hAnsi="Arial" w:cs="Arial"/>
                <w:sz w:val="20"/>
                <w:szCs w:val="20"/>
              </w:rPr>
              <w:t>Приложение А</w:t>
            </w:r>
          </w:p>
        </w:tc>
        <w:tc>
          <w:tcPr>
            <w:tcW w:w="2409" w:type="dxa"/>
          </w:tcPr>
          <w:p w:rsidR="00F91496" w:rsidRPr="00392EA3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EA3">
              <w:rPr>
                <w:rFonts w:ascii="Arial" w:hAnsi="Arial" w:cs="Arial"/>
                <w:sz w:val="20"/>
                <w:szCs w:val="20"/>
              </w:rPr>
              <w:t>ЗАО «Топ Системы»</w:t>
            </w:r>
          </w:p>
        </w:tc>
        <w:tc>
          <w:tcPr>
            <w:tcW w:w="6235" w:type="dxa"/>
          </w:tcPr>
          <w:p w:rsidR="00F91496" w:rsidRPr="00392EA3" w:rsidRDefault="00F91496" w:rsidP="00F4594D">
            <w:pPr>
              <w:ind w:left="0" w:firstLine="432"/>
              <w:rPr>
                <w:rFonts w:ascii="Arial" w:hAnsi="Arial" w:cs="Arial"/>
                <w:sz w:val="20"/>
                <w:szCs w:val="20"/>
              </w:rPr>
            </w:pPr>
            <w:r w:rsidRPr="00392EA3">
              <w:rPr>
                <w:rFonts w:ascii="Arial" w:hAnsi="Arial" w:cs="Arial"/>
                <w:sz w:val="20"/>
                <w:szCs w:val="20"/>
              </w:rPr>
              <w:t>Ввиду того, что стандарты определяют минимально необходимый объем информации, содержащейся в ЭСК/ЭЭД, предлагается включить в текст стандартов пункты, которые явным образом давали бы возможность дополнять всеми необходимыми сведениями формат обмена данных по согласованию заинтересованных сторон. Это позволит обеспечить экспорт-импорт данных, созданных в разных информационных системах, без опасений формального нарушения нормативных положений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Принято к сведению.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целом ни один пункт стандарта не запрещает включать в обменный файл все, что угодно, что согласовано между участниками обмена.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Давать такое разрешение отдельным пунктом, на наш взгляд, противоречит правилам стандартизации.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Рекомендуется при указании ссылки на данный стандарт в договорных документах указывать, что модель данных частично соответствует </w:t>
            </w:r>
            <w:r w:rsidRPr="00C630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 Р 2.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525 (в части описанных случаев применения) с добавлением механизмов для передачи данных, не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охваченных  </w:t>
            </w:r>
            <w:r w:rsidRPr="00C630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proofErr w:type="gramEnd"/>
            <w:r w:rsidRPr="00C630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 2.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525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Приложение А,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Таблицы А.2.1–А.2.9, А.3.1–А.3.2, А.4.1, А.5.1– А.5.3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АО СПМБМ 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Малахит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»</w:t>
            </w:r>
          </w:p>
        </w:tc>
        <w:tc>
          <w:tcPr>
            <w:tcW w:w="6235" w:type="dxa"/>
          </w:tcPr>
          <w:p w:rsidR="00F91496" w:rsidRDefault="00F9149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нумерацию в пределах приложения</w:t>
            </w:r>
          </w:p>
          <w:p w:rsidR="00F91496" w:rsidRDefault="00F9149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Изложить номера таблиц в приложении в редакции «Таблица А.0 – …»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Принято.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А, А.1.1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оюз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Arial" w:hAnsi="Arial" w:cs="Arial"/>
                <w:sz w:val="20"/>
                <w:szCs w:val="20"/>
              </w:rPr>
              <w:t>Объединение вагоностроителей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»</w:t>
            </w:r>
          </w:p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(№240 от 31.07.2024)</w:t>
            </w:r>
          </w:p>
        </w:tc>
        <w:tc>
          <w:tcPr>
            <w:tcW w:w="6235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Текст сноски изложить в редакции: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«Объекты, добавленные в схему данных ГОСТ Р ИСО 10303-</w:t>
            </w:r>
            <w:r>
              <w:rPr>
                <w:rFonts w:ascii="Arial" w:hAnsi="Arial" w:cs="Arial"/>
                <w:b/>
                <w:sz w:val="20"/>
                <w:szCs w:val="20"/>
              </w:rPr>
              <w:t>41 и ГОСТ Р ИСО 10303-44 …»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Данная сноска относится к конкретным частям стандарта.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Pr="0030100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1006">
              <w:rPr>
                <w:rFonts w:ascii="Arial" w:hAnsi="Arial" w:cs="Arial"/>
                <w:sz w:val="20"/>
                <w:szCs w:val="20"/>
              </w:rPr>
              <w:t>Приложение А, А.1.1, рисунки А.1 – А.3</w:t>
            </w:r>
          </w:p>
        </w:tc>
        <w:tc>
          <w:tcPr>
            <w:tcW w:w="2409" w:type="dxa"/>
          </w:tcPr>
          <w:p w:rsidR="00F91496" w:rsidRPr="0030100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1006">
              <w:rPr>
                <w:rFonts w:ascii="Arial" w:hAnsi="Arial" w:cs="Arial"/>
                <w:sz w:val="20"/>
                <w:szCs w:val="20"/>
              </w:rPr>
              <w:t>АО «Коломенский завод</w:t>
            </w:r>
            <w:proofErr w:type="gramStart"/>
            <w:r w:rsidRPr="00301006">
              <w:rPr>
                <w:rFonts w:ascii="Arial" w:hAnsi="Arial" w:cs="Arial"/>
                <w:sz w:val="20"/>
                <w:szCs w:val="20"/>
              </w:rPr>
              <w:t>» ,</w:t>
            </w:r>
            <w:proofErr w:type="gramEnd"/>
          </w:p>
          <w:p w:rsidR="00F91496" w:rsidRPr="0030100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1006">
              <w:rPr>
                <w:rFonts w:ascii="Arial" w:hAnsi="Arial" w:cs="Arial"/>
                <w:sz w:val="20"/>
                <w:szCs w:val="20"/>
              </w:rPr>
              <w:t>АО «ТМХ» (№5161-ТМХ от 31.07.2024)</w:t>
            </w:r>
          </w:p>
          <w:p w:rsidR="00F91496" w:rsidRPr="0030100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1006">
              <w:rPr>
                <w:rFonts w:ascii="Arial" w:hAnsi="Arial" w:cs="Arial"/>
                <w:sz w:val="20"/>
                <w:szCs w:val="20"/>
                <w:lang w:val="en-US"/>
              </w:rPr>
              <w:t>ООО «ТМХ-</w:t>
            </w:r>
            <w:proofErr w:type="spellStart"/>
            <w:r w:rsidRPr="00301006">
              <w:rPr>
                <w:rFonts w:ascii="Arial" w:hAnsi="Arial" w:cs="Arial"/>
                <w:sz w:val="20"/>
                <w:szCs w:val="20"/>
                <w:lang w:val="en-US"/>
              </w:rPr>
              <w:t>Электротех</w:t>
            </w:r>
            <w:proofErr w:type="spellEnd"/>
            <w:r w:rsidRPr="00301006">
              <w:rPr>
                <w:rFonts w:ascii="Arial" w:hAnsi="Arial" w:cs="Arial"/>
                <w:sz w:val="20"/>
                <w:szCs w:val="20"/>
                <w:lang w:val="en-US"/>
              </w:rPr>
              <w:t>»</w:t>
            </w:r>
          </w:p>
        </w:tc>
        <w:tc>
          <w:tcPr>
            <w:tcW w:w="6235" w:type="dxa"/>
          </w:tcPr>
          <w:p w:rsidR="00F91496" w:rsidRPr="0030100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1006">
              <w:rPr>
                <w:rFonts w:ascii="Arial" w:hAnsi="Arial" w:cs="Arial"/>
                <w:sz w:val="20"/>
                <w:szCs w:val="20"/>
              </w:rPr>
              <w:t xml:space="preserve">Колонтитулы, нумерация по горизонтали. </w:t>
            </w:r>
          </w:p>
          <w:p w:rsidR="00F91496" w:rsidRPr="0030100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1006">
              <w:rPr>
                <w:rFonts w:ascii="Arial" w:hAnsi="Arial" w:cs="Arial"/>
                <w:sz w:val="20"/>
                <w:szCs w:val="20"/>
              </w:rPr>
              <w:t>Колонтитулы и нумерации должны быть по вертикали листа</w:t>
            </w:r>
          </w:p>
        </w:tc>
        <w:tc>
          <w:tcPr>
            <w:tcW w:w="4538" w:type="dxa"/>
          </w:tcPr>
          <w:p w:rsidR="00F91496" w:rsidRPr="0030100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10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А, А.1.1, рисунки А.1 - А.3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ОКБ Сухого</w:t>
            </w:r>
          </w:p>
        </w:tc>
        <w:tc>
          <w:tcPr>
            <w:tcW w:w="6235" w:type="dxa"/>
          </w:tcPr>
          <w:p w:rsidR="00F91496" w:rsidRDefault="00F9149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схемах желательно выделить, какие части схемы заимствованы из ГОСТ Р ИСО 10303 и их ради совместимости нельзя менять, а какие являются дополнением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:rsidR="00F91496" w:rsidRDefault="00F91496" w:rsidP="007A782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А.1.1 дана сноска, указывающая, что все вновь добавленные объекты имеют префикс «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eskd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Pr="0030100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1006">
              <w:rPr>
                <w:rFonts w:ascii="Arial" w:hAnsi="Arial" w:cs="Arial"/>
                <w:sz w:val="20"/>
                <w:szCs w:val="20"/>
              </w:rPr>
              <w:t>Приложение А, А.1.1, рисунок А.2</w:t>
            </w:r>
          </w:p>
        </w:tc>
        <w:tc>
          <w:tcPr>
            <w:tcW w:w="2409" w:type="dxa"/>
          </w:tcPr>
          <w:p w:rsidR="00F91496" w:rsidRPr="0030100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1006">
              <w:rPr>
                <w:rFonts w:ascii="Arial" w:hAnsi="Arial" w:cs="Arial"/>
                <w:sz w:val="20"/>
                <w:szCs w:val="20"/>
              </w:rPr>
              <w:t>ОКБ Сухого</w:t>
            </w:r>
          </w:p>
        </w:tc>
        <w:tc>
          <w:tcPr>
            <w:tcW w:w="6235" w:type="dxa"/>
          </w:tcPr>
          <w:p w:rsidR="00F91496" w:rsidRPr="00301006" w:rsidRDefault="00F9149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01006">
              <w:rPr>
                <w:rFonts w:ascii="Arial" w:hAnsi="Arial" w:cs="Arial"/>
                <w:sz w:val="20"/>
                <w:szCs w:val="20"/>
              </w:rPr>
              <w:t>Одинокая единица посреди схемы - не понятно, к чему относится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10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А, А.1.1, рисунок А.2</w:t>
            </w:r>
          </w:p>
        </w:tc>
        <w:tc>
          <w:tcPr>
            <w:tcW w:w="2409" w:type="dxa"/>
          </w:tcPr>
          <w:p w:rsidR="00F91496" w:rsidRPr="007901D4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01D4">
              <w:rPr>
                <w:rFonts w:ascii="Arial" w:hAnsi="Arial" w:cs="Arial"/>
                <w:sz w:val="20"/>
                <w:szCs w:val="20"/>
              </w:rPr>
              <w:t>АО «Коломенский завод»,</w:t>
            </w:r>
          </w:p>
          <w:p w:rsidR="00F91496" w:rsidRPr="007901D4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01D4">
              <w:rPr>
                <w:rFonts w:ascii="Arial" w:hAnsi="Arial" w:cs="Arial"/>
                <w:sz w:val="20"/>
                <w:szCs w:val="20"/>
              </w:rPr>
              <w:t>АО «ТМХ» (№5161-ТМХ от 31.07.2024)</w:t>
            </w:r>
          </w:p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ООО «ТМХ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Инжиниринг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»</w:t>
            </w:r>
          </w:p>
        </w:tc>
        <w:tc>
          <w:tcPr>
            <w:tcW w:w="6235" w:type="dxa"/>
          </w:tcPr>
          <w:p w:rsidR="00F91496" w:rsidRDefault="00F91496">
            <w:pPr>
              <w:pStyle w:val="aff9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="Arial"/>
                <w:b/>
                <w:szCs w:val="20"/>
              </w:rPr>
              <w:t xml:space="preserve">Существующая редакция: </w:t>
            </w:r>
            <w:r>
              <w:rPr>
                <w:rFonts w:cs="Arial"/>
                <w:szCs w:val="20"/>
              </w:rPr>
              <w:t>«</w:t>
            </w:r>
            <w:r>
              <w:rPr>
                <w:rFonts w:cs="Arial"/>
                <w:bCs/>
                <w:szCs w:val="20"/>
              </w:rPr>
              <w:t>Рисунок А.2 – Схема данных ЭСК (лист 2): связи между изделиями и правила применяемости»</w:t>
            </w:r>
          </w:p>
          <w:p w:rsidR="00F91496" w:rsidRDefault="00F91496">
            <w:pPr>
              <w:pStyle w:val="aff9"/>
              <w:ind w:firstLine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Предлагаемая редакция: </w:t>
            </w:r>
            <w:r>
              <w:rPr>
                <w:rFonts w:cs="Arial"/>
                <w:szCs w:val="20"/>
              </w:rPr>
              <w:t>«</w:t>
            </w:r>
            <w:r>
              <w:rPr>
                <w:rFonts w:cs="Arial"/>
                <w:bCs/>
                <w:szCs w:val="20"/>
              </w:rPr>
              <w:t xml:space="preserve">Рисунок А.2 – Схема данных ЭСК (лист 2): связи между изделиями и правила применяемости </w:t>
            </w:r>
            <w:r>
              <w:rPr>
                <w:rFonts w:cs="Arial"/>
                <w:bCs/>
                <w:szCs w:val="20"/>
                <w:u w:val="single"/>
              </w:rPr>
              <w:t>допустимой замены</w:t>
            </w:r>
            <w:r>
              <w:rPr>
                <w:rFonts w:cs="Arial"/>
                <w:szCs w:val="20"/>
              </w:rPr>
              <w:t>»</w:t>
            </w:r>
          </w:p>
          <w:p w:rsidR="00F91496" w:rsidRDefault="00F91496">
            <w:pPr>
              <w:pStyle w:val="aff9"/>
              <w:ind w:firstLine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Обоснование: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ГОСТ 2.109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к сведению.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 существенно переработан</w:t>
            </w:r>
          </w:p>
          <w:p w:rsidR="00F91496" w:rsidRDefault="00F91496" w:rsidP="00BF3A6B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Наименования рисунков исправлены.</w:t>
            </w:r>
          </w:p>
          <w:p w:rsidR="00F91496" w:rsidRDefault="00F91496" w:rsidP="00E518E8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Описан способ представления возможных замен СЧ в составе одного изделия (см. А.3.3), в т.ч. с использованием правил применяемости СЧ (см. А.3.5)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Pr="0089542E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А, А.1.2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42E">
              <w:rPr>
                <w:rFonts w:ascii="Arial" w:hAnsi="Arial" w:cs="Arial"/>
                <w:sz w:val="20"/>
                <w:szCs w:val="20"/>
              </w:rPr>
              <w:t>АО СПМБМ «Малахит»</w:t>
            </w:r>
          </w:p>
        </w:tc>
        <w:tc>
          <w:tcPr>
            <w:tcW w:w="6235" w:type="dxa"/>
          </w:tcPr>
          <w:p w:rsidR="00F91496" w:rsidRDefault="00F9149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Необходимо уточнить имя графической нотации описания данных.</w:t>
            </w:r>
          </w:p>
          <w:p w:rsidR="00F91496" w:rsidRDefault="00F9149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Изложить в редакции:</w:t>
            </w:r>
          </w:p>
          <w:p w:rsidR="00F91496" w:rsidRDefault="00F9149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«А.1.2 Для графического описания схемы данных используется нотация EXPRESS-G, установленная в приложении D ГОСТ Р ИСО 10303-11»</w:t>
            </w:r>
          </w:p>
          <w:p w:rsidR="00F91496" w:rsidRDefault="00F9149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Обоснование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графической нотации есть имя в соответствии с ГОСТ Р ИСО 10303-11.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А, А.1.2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АО СПМБМ 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Малахит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»</w:t>
            </w:r>
          </w:p>
        </w:tc>
        <w:tc>
          <w:tcPr>
            <w:tcW w:w="6235" w:type="dxa"/>
          </w:tcPr>
          <w:p w:rsidR="00F91496" w:rsidRDefault="00F9149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Необходимо исключить описание стандартизованных графических обозначений. Исключить таблицу А.1.1.</w:t>
            </w:r>
          </w:p>
          <w:p w:rsidR="00F91496" w:rsidRDefault="00F9149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Обоснование:</w:t>
            </w:r>
            <w:r>
              <w:rPr>
                <w:rFonts w:ascii="Arial" w:hAnsi="Arial" w:cs="Arial"/>
                <w:sz w:val="20"/>
                <w:szCs w:val="20"/>
              </w:rPr>
              <w:t xml:space="preserve"> Графическая нотация чётко определена в существующем ДС (ГОСТ Р ИСО 10303-11). В дублировании нет необходимости.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Отклонено.</w:t>
            </w:r>
          </w:p>
          <w:p w:rsidR="00F91496" w:rsidRDefault="00F91496" w:rsidP="00E518E8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ГОСТ Р ИСО 10303-11 содержит более 200 страниц. В нем отсутствует такая краткая и удобная именно для понимания данного стандарта таблица с обозначениями. Если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удалить, то пользователю для простого ознакомления со стандартом потребуется потратить достаточно много времени на изучение ГОСТ Р ИСО 10303-11 и поиск нужной информации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А, А.1.2, таблица А.1.1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ОКБ Сухого</w:t>
            </w:r>
          </w:p>
        </w:tc>
        <w:tc>
          <w:tcPr>
            <w:tcW w:w="6235" w:type="dxa"/>
          </w:tcPr>
          <w:p w:rsidR="00F91496" w:rsidRDefault="00F9149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п.4.1 написано, что ЭСК является документом, а в верхней строке на стр.6 используется термин файл. Указанное ограничение касается только передачи ЭСК в файлах, а при хранении и обработке, например, в АС УДИ, ограничение не действует?</w:t>
            </w:r>
          </w:p>
        </w:tc>
        <w:tc>
          <w:tcPr>
            <w:tcW w:w="4538" w:type="dxa"/>
          </w:tcPr>
          <w:p w:rsidR="00F91496" w:rsidRPr="00ED07B4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ED07B4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Принято.</w:t>
            </w:r>
          </w:p>
          <w:p w:rsidR="00F91496" w:rsidRPr="00ED07B4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С</w:t>
            </w:r>
            <w:r w:rsidRPr="00ED07B4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лово «файл» исключено.</w:t>
            </w:r>
          </w:p>
          <w:p w:rsidR="00F91496" w:rsidRPr="00943DE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943D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 устанавливает требования к ЭСК с целью обеспечения взаимного понимания при обмене данными между организациями. Напрямую требований к организации БД АС УДИ в конкретной организации он не содержит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А, А.1.2, таблица А.1.1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ОКБ Сухого</w:t>
            </w:r>
          </w:p>
        </w:tc>
        <w:tc>
          <w:tcPr>
            <w:tcW w:w="6235" w:type="dxa"/>
          </w:tcPr>
          <w:p w:rsidR="00F91496" w:rsidRDefault="00F9149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 обозначений не ясно, с какой стороны линии объект, с какой атрибут, с какой подкласс, с какой суперкласс</w:t>
            </w:r>
          </w:p>
        </w:tc>
        <w:tc>
          <w:tcPr>
            <w:tcW w:w="4538" w:type="dxa"/>
          </w:tcPr>
          <w:p w:rsidR="00F91496" w:rsidRPr="00943DE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:rsidR="00F91496" w:rsidRPr="00943DE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Внесены поясняющие дополнения в тест </w:t>
            </w:r>
          </w:p>
        </w:tc>
      </w:tr>
      <w:tr w:rsidR="00F91496" w:rsidRPr="007901D4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А, А.2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ОКБ Сухого</w:t>
            </w:r>
          </w:p>
        </w:tc>
        <w:tc>
          <w:tcPr>
            <w:tcW w:w="6235" w:type="dxa"/>
          </w:tcPr>
          <w:p w:rsidR="00F91496" w:rsidRDefault="00F91496">
            <w:pPr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описания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объектов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alternate_product_relationship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application_context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application_context_element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product_context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product_definition_context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их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атрибутов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:rsidR="00F91496" w:rsidRPr="00943DE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Скорректирована (упрощена) сама модель данных и ее описание в приложении А</w:t>
            </w:r>
          </w:p>
        </w:tc>
      </w:tr>
      <w:tr w:rsidR="00F91496" w:rsidTr="00F91496">
        <w:trPr>
          <w:trHeight w:val="230"/>
        </w:trPr>
        <w:tc>
          <w:tcPr>
            <w:tcW w:w="534" w:type="dxa"/>
          </w:tcPr>
          <w:p w:rsidR="00F91496" w:rsidRPr="00ED07B4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А, А.2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Госкорпорация «Роскосмос» (АО «ЦНИИМаш» и ТК 321),</w:t>
            </w:r>
          </w:p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ПАО «РКК «Энергия»</w:t>
            </w:r>
          </w:p>
        </w:tc>
        <w:tc>
          <w:tcPr>
            <w:tcW w:w="6235" w:type="dxa"/>
          </w:tcPr>
          <w:p w:rsidR="00F91496" w:rsidRDefault="00F9149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указаны атрибуты, позволяющие классифицировать изделия по:</w:t>
            </w:r>
          </w:p>
          <w:p w:rsidR="00F91496" w:rsidRDefault="00F91496">
            <w:pPr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ab/>
              <w:t>назначению;</w:t>
            </w:r>
          </w:p>
          <w:p w:rsidR="00F91496" w:rsidRDefault="00F91496">
            <w:pPr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ab/>
              <w:t>разработке;</w:t>
            </w:r>
          </w:p>
          <w:p w:rsidR="00F91496" w:rsidRDefault="00F91496">
            <w:pPr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ab/>
              <w:t>изготовлению;</w:t>
            </w:r>
          </w:p>
          <w:p w:rsidR="00F91496" w:rsidRDefault="00F91496">
            <w:pPr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ab/>
              <w:t>структуре.</w:t>
            </w:r>
          </w:p>
          <w:p w:rsidR="00F91496" w:rsidRDefault="00F9149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 Р 2.101-2023 (пункт 4.2).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к сведению.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Приведена классификация по конструктивно-функциональным характеристикам, по разработке и по стандартизации (частично).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назначению и изготовлению классификация в ЭСК не уместна.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Виды изделия «оригинальное» и «унифицированное» исключена из атрибутов, так как могут меняться с течением времени для одной и той же версии изделия и более целесообразно присваивать такие признаки с использованием характеристик, а не атрибутов (будут описаны при будущих изменениях стандарта)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1496" w:rsidTr="00F91496">
        <w:tc>
          <w:tcPr>
            <w:tcW w:w="534" w:type="dxa"/>
            <w:shd w:val="clear" w:color="auto" w:fill="auto"/>
          </w:tcPr>
          <w:p w:rsidR="00F91496" w:rsidRPr="00550AB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91496" w:rsidRPr="00ED07B4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07B4">
              <w:rPr>
                <w:rFonts w:ascii="Arial" w:hAnsi="Arial" w:cs="Arial"/>
                <w:sz w:val="20"/>
                <w:szCs w:val="20"/>
              </w:rPr>
              <w:t>Приложение А, А.2.3</w:t>
            </w:r>
          </w:p>
        </w:tc>
        <w:tc>
          <w:tcPr>
            <w:tcW w:w="2409" w:type="dxa"/>
            <w:shd w:val="clear" w:color="auto" w:fill="auto"/>
          </w:tcPr>
          <w:p w:rsidR="00F91496" w:rsidRPr="00ED07B4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7B4">
              <w:rPr>
                <w:rFonts w:ascii="Arial" w:hAnsi="Arial" w:cs="Arial"/>
                <w:sz w:val="20"/>
                <w:szCs w:val="20"/>
              </w:rPr>
              <w:t>ОКБ Сухого</w:t>
            </w:r>
          </w:p>
        </w:tc>
        <w:tc>
          <w:tcPr>
            <w:tcW w:w="6235" w:type="dxa"/>
            <w:shd w:val="clear" w:color="auto" w:fill="auto"/>
          </w:tcPr>
          <w:p w:rsidR="00F91496" w:rsidRPr="00ED07B4" w:rsidRDefault="00F9149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ED07B4">
              <w:rPr>
                <w:rFonts w:ascii="Arial" w:hAnsi="Arial" w:cs="Arial"/>
                <w:sz w:val="20"/>
                <w:szCs w:val="20"/>
              </w:rPr>
              <w:t xml:space="preserve">Версия (ревизия) изделия может иметь наименование, отличное от изделия. в состав сборочной единицы включается именно версия изделия, т.к. именно она является представлением физического изделия, в </w:t>
            </w:r>
            <w:proofErr w:type="spellStart"/>
            <w:r w:rsidRPr="00ED07B4">
              <w:rPr>
                <w:rFonts w:ascii="Arial" w:hAnsi="Arial" w:cs="Arial"/>
                <w:sz w:val="20"/>
                <w:szCs w:val="20"/>
              </w:rPr>
              <w:t>product</w:t>
            </w:r>
            <w:proofErr w:type="spellEnd"/>
            <w:r w:rsidRPr="00ED07B4">
              <w:rPr>
                <w:rFonts w:ascii="Arial" w:hAnsi="Arial" w:cs="Arial"/>
                <w:sz w:val="20"/>
                <w:szCs w:val="20"/>
              </w:rPr>
              <w:t xml:space="preserve"> используется для конфигурирования (выбора) нужной версии изделия в ПО, использующем объекты конфигурации</w:t>
            </w:r>
          </w:p>
        </w:tc>
        <w:tc>
          <w:tcPr>
            <w:tcW w:w="4538" w:type="dxa"/>
            <w:shd w:val="clear" w:color="auto" w:fill="auto"/>
          </w:tcPr>
          <w:p w:rsidR="00F91496" w:rsidRPr="00ED07B4" w:rsidRDefault="00F91496" w:rsidP="00ED07B4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7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сведению</w:t>
            </w:r>
            <w:r w:rsidRPr="00ED07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F91496" w:rsidRPr="00ED07B4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7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присвоения версии другого наименования может использоваться атрибут «</w:t>
            </w:r>
            <w:r w:rsidRPr="00ED07B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description</w:t>
            </w:r>
            <w:r w:rsidRPr="00ED07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объекта </w:t>
            </w:r>
            <w:r w:rsidRPr="00ED07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product</w:t>
            </w:r>
            <w:r w:rsidRPr="00ED07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_</w:t>
            </w:r>
            <w:r w:rsidRPr="00ED07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definition</w:t>
            </w:r>
            <w:r w:rsidRPr="00ED07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_</w:t>
            </w:r>
            <w:r w:rsidRPr="00ED07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formation</w:t>
            </w:r>
            <w:r w:rsidRPr="00ED07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(соответствующие правила можно установить в стандарте организации)</w:t>
            </w:r>
          </w:p>
        </w:tc>
      </w:tr>
      <w:tr w:rsidR="00F91496" w:rsidTr="00F91496">
        <w:trPr>
          <w:trHeight w:val="230"/>
        </w:trPr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Pr="00550AB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А, А.2.3</w:t>
            </w:r>
          </w:p>
          <w:p w:rsidR="00F91496" w:rsidRPr="00550AB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Госкорпорация «Роскосмос» (АО «ЦНИИМаш» и ТК 321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),  ПАО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«РКК «Энергия»</w:t>
            </w:r>
          </w:p>
        </w:tc>
        <w:tc>
          <w:tcPr>
            <w:tcW w:w="6235" w:type="dxa"/>
          </w:tcPr>
          <w:p w:rsidR="00F91496" w:rsidRDefault="00F91496">
            <w:pPr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Привести определение терминам "версия изделия", "вариант изделия".</w:t>
            </w:r>
          </w:p>
          <w:p w:rsidR="00F91496" w:rsidRDefault="00F91496">
            <w:pPr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Указать каким объектом описывается исполнение изделия.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 приложения А существенно переработан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А, А.2.4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ОКБ Сухого</w:t>
            </w:r>
          </w:p>
        </w:tc>
        <w:tc>
          <w:tcPr>
            <w:tcW w:w="6235" w:type="dxa"/>
          </w:tcPr>
          <w:p w:rsidR="00F91496" w:rsidRDefault="00F9149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Указан атрибут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которого нет на схеме (лист 1)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Атрибут исключен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А, А.2.4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ОКБ Сухого</w:t>
            </w:r>
          </w:p>
        </w:tc>
        <w:tc>
          <w:tcPr>
            <w:tcW w:w="6235" w:type="dxa"/>
          </w:tcPr>
          <w:p w:rsidR="00F91496" w:rsidRDefault="00F9149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понятно, если ГОСТ описывает конструкторскую структуру, причём тут технологическая структура (технологический контекст)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 дополнен пояснениями.</w:t>
            </w:r>
          </w:p>
        </w:tc>
      </w:tr>
      <w:tr w:rsidR="00F91496" w:rsidTr="00F91496">
        <w:trPr>
          <w:trHeight w:val="230"/>
        </w:trPr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Pr="00707E8C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7E8C">
              <w:rPr>
                <w:rFonts w:ascii="Arial" w:hAnsi="Arial" w:cs="Arial"/>
                <w:sz w:val="20"/>
                <w:szCs w:val="20"/>
              </w:rPr>
              <w:t>Приложение А, А.2.4</w:t>
            </w:r>
          </w:p>
          <w:p w:rsidR="00F91496" w:rsidRPr="00707E8C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F91496" w:rsidRPr="00707E8C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E8C">
              <w:rPr>
                <w:rFonts w:ascii="Arial" w:hAnsi="Arial" w:cs="Arial"/>
                <w:sz w:val="20"/>
                <w:szCs w:val="20"/>
              </w:rPr>
              <w:t xml:space="preserve">Госкорпорация «Роскосмос» (АО «ЦНИИМаш» и ТК 321), </w:t>
            </w:r>
          </w:p>
          <w:p w:rsidR="00F91496" w:rsidRPr="00707E8C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1496" w:rsidRPr="00707E8C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E8C">
              <w:rPr>
                <w:rFonts w:ascii="Arial" w:hAnsi="Arial" w:cs="Arial"/>
                <w:sz w:val="20"/>
                <w:szCs w:val="20"/>
              </w:rPr>
              <w:t>ПАО «РКК «Энергия»</w:t>
            </w:r>
          </w:p>
        </w:tc>
        <w:tc>
          <w:tcPr>
            <w:tcW w:w="6235" w:type="dxa"/>
          </w:tcPr>
          <w:p w:rsidR="00F91496" w:rsidRPr="00707E8C" w:rsidRDefault="00F91496">
            <w:pPr>
              <w:ind w:left="0" w:firstLine="0"/>
            </w:pPr>
            <w:r w:rsidRPr="00707E8C">
              <w:rPr>
                <w:rFonts w:ascii="Arial" w:hAnsi="Arial" w:cs="Arial"/>
                <w:sz w:val="20"/>
                <w:szCs w:val="20"/>
              </w:rPr>
              <w:t xml:space="preserve">Атрибут - </w:t>
            </w:r>
            <w:proofErr w:type="spellStart"/>
            <w:r w:rsidRPr="00707E8C">
              <w:rPr>
                <w:rFonts w:ascii="Arial" w:hAnsi="Arial" w:cs="Arial"/>
                <w:sz w:val="20"/>
                <w:szCs w:val="20"/>
              </w:rPr>
              <w:t>fomation_type</w:t>
            </w:r>
            <w:proofErr w:type="spellEnd"/>
            <w:r w:rsidRPr="00707E8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91496" w:rsidRPr="00707E8C" w:rsidRDefault="00F9149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07E8C">
              <w:rPr>
                <w:rFonts w:ascii="Arial" w:hAnsi="Arial" w:cs="Arial"/>
                <w:sz w:val="20"/>
                <w:szCs w:val="20"/>
              </w:rPr>
              <w:t xml:space="preserve">Привести в соответствие с ГОСТ Р 2.101 (материал, программные изделия, данные (база данных) не относятся к видам изделий по классификационным признакам ГОСТ Р 2.101). </w:t>
            </w:r>
          </w:p>
          <w:p w:rsidR="00F91496" w:rsidRPr="00707E8C" w:rsidRDefault="00F9149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7E8C">
              <w:rPr>
                <w:rFonts w:ascii="Arial" w:hAnsi="Arial" w:cs="Arial"/>
                <w:sz w:val="20"/>
                <w:szCs w:val="20"/>
              </w:rPr>
              <w:t>formationtype</w:t>
            </w:r>
            <w:proofErr w:type="spellEnd"/>
            <w:r w:rsidRPr="00707E8C">
              <w:rPr>
                <w:rFonts w:ascii="Arial" w:hAnsi="Arial" w:cs="Arial"/>
                <w:sz w:val="20"/>
                <w:szCs w:val="20"/>
              </w:rPr>
              <w:t>: Вид изделия в соответствии с</w:t>
            </w:r>
            <w:r w:rsidRPr="00707E8C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707E8C">
              <w:rPr>
                <w:rFonts w:ascii="Arial" w:hAnsi="Arial" w:cs="Arial"/>
                <w:sz w:val="20"/>
                <w:szCs w:val="20"/>
              </w:rPr>
              <w:t>функционално</w:t>
            </w:r>
            <w:proofErr w:type="spellEnd"/>
            <w:r w:rsidRPr="00707E8C">
              <w:rPr>
                <w:rFonts w:ascii="Arial" w:hAnsi="Arial" w:cs="Arial"/>
                <w:sz w:val="20"/>
                <w:szCs w:val="20"/>
              </w:rPr>
              <w:t>-конструктивной классификацией изделий по ГОСТ Р 2.101. Может принимать значения:</w:t>
            </w:r>
          </w:p>
          <w:p w:rsidR="00F91496" w:rsidRPr="00707E8C" w:rsidRDefault="00F91496">
            <w:pPr>
              <w:ind w:left="0" w:firstLine="0"/>
            </w:pPr>
            <w:r w:rsidRPr="00707E8C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707E8C">
              <w:rPr>
                <w:rFonts w:ascii="Arial" w:hAnsi="Arial" w:cs="Arial"/>
                <w:sz w:val="20"/>
                <w:szCs w:val="20"/>
              </w:rPr>
              <w:t>part</w:t>
            </w:r>
            <w:proofErr w:type="spellEnd"/>
            <w:r w:rsidRPr="00707E8C">
              <w:rPr>
                <w:rFonts w:ascii="Arial" w:hAnsi="Arial" w:cs="Arial"/>
                <w:sz w:val="20"/>
                <w:szCs w:val="20"/>
              </w:rPr>
              <w:t>" - деталь;</w:t>
            </w:r>
          </w:p>
          <w:p w:rsidR="00F91496" w:rsidRPr="00707E8C" w:rsidRDefault="00F91496">
            <w:pPr>
              <w:ind w:left="0" w:firstLine="0"/>
            </w:pPr>
            <w:r w:rsidRPr="00707E8C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707E8C">
              <w:rPr>
                <w:rFonts w:ascii="Arial" w:hAnsi="Arial" w:cs="Arial"/>
                <w:sz w:val="20"/>
                <w:szCs w:val="20"/>
              </w:rPr>
              <w:t>assembly</w:t>
            </w:r>
            <w:proofErr w:type="spellEnd"/>
            <w:r w:rsidRPr="00707E8C">
              <w:rPr>
                <w:rFonts w:ascii="Arial" w:hAnsi="Arial" w:cs="Arial"/>
                <w:sz w:val="20"/>
                <w:szCs w:val="20"/>
              </w:rPr>
              <w:t>" - сборочная единица;</w:t>
            </w:r>
          </w:p>
          <w:p w:rsidR="00F91496" w:rsidRPr="00707E8C" w:rsidRDefault="00F91496">
            <w:pPr>
              <w:ind w:left="0" w:firstLine="0"/>
            </w:pPr>
            <w:r w:rsidRPr="00707E8C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707E8C">
              <w:rPr>
                <w:rFonts w:ascii="Arial" w:hAnsi="Arial" w:cs="Arial"/>
                <w:sz w:val="20"/>
                <w:szCs w:val="20"/>
              </w:rPr>
              <w:t>kit</w:t>
            </w:r>
            <w:proofErr w:type="spellEnd"/>
            <w:r w:rsidRPr="00707E8C">
              <w:rPr>
                <w:rFonts w:ascii="Arial" w:hAnsi="Arial" w:cs="Arial"/>
                <w:sz w:val="20"/>
                <w:szCs w:val="20"/>
              </w:rPr>
              <w:t>" - комплект;</w:t>
            </w:r>
          </w:p>
          <w:p w:rsidR="00F91496" w:rsidRPr="00707E8C" w:rsidRDefault="00F9149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07E8C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707E8C">
              <w:rPr>
                <w:rFonts w:ascii="Arial" w:hAnsi="Arial" w:cs="Arial"/>
                <w:sz w:val="20"/>
                <w:szCs w:val="20"/>
              </w:rPr>
              <w:t>complex</w:t>
            </w:r>
            <w:proofErr w:type="spellEnd"/>
            <w:r w:rsidRPr="00707E8C">
              <w:rPr>
                <w:rFonts w:ascii="Arial" w:hAnsi="Arial" w:cs="Arial"/>
                <w:sz w:val="20"/>
                <w:szCs w:val="20"/>
              </w:rPr>
              <w:t>" - комплекс.</w:t>
            </w:r>
          </w:p>
          <w:p w:rsidR="00F91496" w:rsidRPr="00707E8C" w:rsidRDefault="00F9149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07E8C">
              <w:rPr>
                <w:rFonts w:ascii="Arial" w:hAnsi="Arial" w:cs="Arial"/>
                <w:sz w:val="20"/>
                <w:szCs w:val="20"/>
              </w:rPr>
              <w:t>В соответствии с ГОСТ Р 2.101-2023 (пункт 4.4).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к сведению.</w:t>
            </w:r>
          </w:p>
          <w:p w:rsidR="00F91496" w:rsidRDefault="00F91496" w:rsidP="00707E8C">
            <w:pPr>
              <w:pStyle w:val="aff9"/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  <w:p w:rsidR="00F91496" w:rsidRDefault="00F91496" w:rsidP="00707E8C">
            <w:pPr>
              <w:pStyle w:val="aff9"/>
              <w:ind w:firstLine="0"/>
            </w:pPr>
            <w:r>
              <w:rPr>
                <w:rFonts w:eastAsia="Times New Roman" w:cs="Arial"/>
                <w:szCs w:val="20"/>
                <w:lang w:eastAsia="ru-RU"/>
              </w:rPr>
              <w:t>Пояснения приведены в примечании к п. А.2.2.2: «</w:t>
            </w:r>
            <w:r w:rsidRPr="00832B68">
              <w:t xml:space="preserve">Здесь и далее для </w:t>
            </w:r>
            <w:r>
              <w:t xml:space="preserve">любой </w:t>
            </w:r>
            <w:r w:rsidRPr="00832B68">
              <w:t>сущности,</w:t>
            </w:r>
            <w:r>
              <w:t xml:space="preserve"> входящей в ЭСК и</w:t>
            </w:r>
            <w:r w:rsidRPr="00832B68">
              <w:t xml:space="preserve"> описываемой  объекто</w:t>
            </w:r>
            <w:r>
              <w:t xml:space="preserve">м </w:t>
            </w:r>
            <w:r w:rsidRPr="004B7967">
              <w:rPr>
                <w:b/>
                <w:bCs/>
                <w:i/>
                <w:iCs/>
                <w:lang w:val="en-US"/>
              </w:rPr>
              <w:t>product</w:t>
            </w:r>
            <w:r w:rsidRPr="00832B68">
              <w:t xml:space="preserve"> </w:t>
            </w:r>
            <w:r w:rsidRPr="004B7967">
              <w:t>(</w:t>
            </w:r>
            <w:proofErr w:type="spellStart"/>
            <w:r w:rsidRPr="00832B68">
              <w:rPr>
                <w:b/>
                <w:bCs/>
                <w:i/>
                <w:iCs/>
                <w:lang w:val="en-US"/>
              </w:rPr>
              <w:t>eskd</w:t>
            </w:r>
            <w:proofErr w:type="spellEnd"/>
            <w:r w:rsidRPr="00832B68">
              <w:rPr>
                <w:b/>
                <w:bCs/>
                <w:i/>
                <w:iCs/>
              </w:rPr>
              <w:t>_</w:t>
            </w:r>
            <w:proofErr w:type="spellStart"/>
            <w:r w:rsidRPr="00832B68">
              <w:rPr>
                <w:b/>
                <w:bCs/>
                <w:i/>
                <w:iCs/>
              </w:rPr>
              <w:t>product</w:t>
            </w:r>
            <w:proofErr w:type="spellEnd"/>
            <w:r w:rsidRPr="004B7967">
              <w:t>)</w:t>
            </w:r>
            <w:r w:rsidRPr="00832B68">
              <w:t xml:space="preserve"> будет использоваться слово «изделие»</w:t>
            </w:r>
            <w:r>
              <w:t>, независимо от того, является ли элемент ЭСК изделием по ГОСТ Р 2.101 (деталь, сборочная единица, комплекс, комплект) или материалом, заготовкой, программным изделием, базой данных или виртуальной сборочной единицей</w:t>
            </w:r>
            <w:r>
              <w:t>»</w:t>
            </w:r>
            <w:r>
              <w:t>.</w:t>
            </w:r>
          </w:p>
          <w:p w:rsidR="00F91496" w:rsidRDefault="00F91496" w:rsidP="00707E8C">
            <w:pPr>
              <w:pStyle w:val="aff9"/>
              <w:ind w:firstLine="0"/>
            </w:pPr>
          </w:p>
          <w:p w:rsidR="00F91496" w:rsidRPr="00707E8C" w:rsidRDefault="00F91496" w:rsidP="00707E8C">
            <w:pPr>
              <w:pStyle w:val="aff9"/>
              <w:ind w:firstLine="0"/>
            </w:pPr>
            <w:r>
              <w:t xml:space="preserve">Таким образом, представляется целесообразным для изделий по ГОСТ Р 2.101 в данном атрибуте сразу указывать вид изделия по конструктивно-функциональным характеристикам, а для прочих СЧ и материалов указывать просто их принадлежность соответствующему классу объектов (так как к ним классификация по </w:t>
            </w:r>
            <w:r>
              <w:t>конструктивно-функциональным характеристикам</w:t>
            </w:r>
            <w:r>
              <w:t xml:space="preserve"> не применима)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А, А.2.5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ОКБ Сухого</w:t>
            </w:r>
          </w:p>
        </w:tc>
        <w:tc>
          <w:tcPr>
            <w:tcW w:w="6235" w:type="dxa"/>
          </w:tcPr>
          <w:p w:rsidR="00F91496" w:rsidRDefault="00F9149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Атрибут типа изделия по разработке логично разместить в типе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product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так как тип изделия по разработке не меняется при пересмотре версий изделия. А уж совсем странно делать подкласс для добавления этого атрибута - зачем плодить сущности?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к сведению.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 существенно доработан.</w:t>
            </w:r>
          </w:p>
          <w:p w:rsidR="00F91496" w:rsidRPr="00C10247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Атрибут</w:t>
            </w:r>
            <w:r w:rsidRPr="00C1024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«</w:t>
            </w:r>
            <w:proofErr w:type="spellStart"/>
            <w:r w:rsidRPr="00C10247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product_type</w:t>
            </w:r>
            <w:proofErr w:type="spellEnd"/>
            <w:r w:rsidRPr="00C10247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»</w:t>
            </w:r>
            <w:r w:rsidRPr="00C1024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бывш</w:t>
            </w:r>
            <w:proofErr w:type="spellEnd"/>
            <w:r w:rsidRPr="00C1024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 «</w:t>
            </w:r>
            <w:proofErr w:type="spellStart"/>
            <w:proofErr w:type="gramStart"/>
            <w:r w:rsidRPr="00C10247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formation</w:t>
            </w:r>
            <w:proofErr w:type="gramEnd"/>
            <w:r w:rsidRPr="00C10247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_type</w:t>
            </w:r>
            <w:proofErr w:type="spellEnd"/>
            <w:r w:rsidRPr="00C10247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»</w:t>
            </w:r>
            <w:r w:rsidRPr="00C1024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)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перенесен</w:t>
            </w:r>
            <w:r w:rsidRPr="00C1024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Pr="00C1024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</w:t>
            </w:r>
            <w:r w:rsidRPr="00C1024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product</w:t>
            </w:r>
            <w:r w:rsidRPr="00C1024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подтип</w:t>
            </w:r>
            <w:r w:rsidRPr="00C1024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102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eskd_product</w:t>
            </w:r>
            <w:proofErr w:type="spellEnd"/>
            <w:r w:rsidRPr="00C1024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).</w:t>
            </w:r>
          </w:p>
          <w:p w:rsidR="00F91496" w:rsidRP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F91496" w:rsidRPr="00425B6C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Для других атрибутов, размещенных на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версии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изделия  нельзя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исключать возможность, что их значение может измениться в какой либо версии Например, получив ЭСК от соисполнителя (с правами на изделие), головной разработчик захочет пометить изделие как изделие собственной разработки, выпустив для этого новую версию.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91496" w:rsidRPr="000D0026" w:rsidRDefault="00F91496" w:rsidP="00425B6C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Подкласс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PDFWSS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предусмотрен в ГОСТ Р ИСО 10303. Необходимость ввода объекта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eskd</w:t>
            </w:r>
            <w:proofErr w:type="spellEnd"/>
            <w:r w:rsidRPr="000D00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PDF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связана с добавлением новых атрибутов, отсутствующих в 10303 (это такой механизм добавления новых объектов, не нарушая совместимости с ГОСТ Р ИСО 10303)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Pr="00C10247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0247">
              <w:rPr>
                <w:rFonts w:ascii="Arial" w:hAnsi="Arial" w:cs="Arial"/>
                <w:sz w:val="20"/>
                <w:szCs w:val="20"/>
              </w:rPr>
              <w:t>Приложение А, А.2.6</w:t>
            </w:r>
          </w:p>
        </w:tc>
        <w:tc>
          <w:tcPr>
            <w:tcW w:w="2409" w:type="dxa"/>
          </w:tcPr>
          <w:p w:rsidR="00F91496" w:rsidRPr="00C10247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47">
              <w:rPr>
                <w:rFonts w:ascii="Arial" w:hAnsi="Arial" w:cs="Arial"/>
                <w:sz w:val="20"/>
                <w:szCs w:val="20"/>
              </w:rPr>
              <w:t>ОКБ Сухого</w:t>
            </w:r>
          </w:p>
        </w:tc>
        <w:tc>
          <w:tcPr>
            <w:tcW w:w="6235" w:type="dxa"/>
          </w:tcPr>
          <w:p w:rsidR="00F91496" w:rsidRPr="00C10247" w:rsidRDefault="00F9149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10247">
              <w:rPr>
                <w:rFonts w:ascii="Arial" w:hAnsi="Arial" w:cs="Arial"/>
                <w:sz w:val="20"/>
                <w:szCs w:val="20"/>
              </w:rPr>
              <w:t xml:space="preserve">1) Атрибут </w:t>
            </w:r>
            <w:proofErr w:type="spellStart"/>
            <w:r w:rsidRPr="00C10247">
              <w:rPr>
                <w:rFonts w:ascii="Arial" w:hAnsi="Arial" w:cs="Arial"/>
                <w:sz w:val="20"/>
                <w:szCs w:val="20"/>
              </w:rPr>
              <w:t>formation_type</w:t>
            </w:r>
            <w:proofErr w:type="spellEnd"/>
            <w:r w:rsidRPr="00C10247">
              <w:rPr>
                <w:rFonts w:ascii="Arial" w:hAnsi="Arial" w:cs="Arial"/>
                <w:sz w:val="20"/>
                <w:szCs w:val="20"/>
              </w:rPr>
              <w:t xml:space="preserve">: не хватает таких популярных объектов, как </w:t>
            </w:r>
            <w:proofErr w:type="spellStart"/>
            <w:r w:rsidRPr="00C10247">
              <w:rPr>
                <w:rFonts w:ascii="Arial" w:hAnsi="Arial" w:cs="Arial"/>
                <w:sz w:val="20"/>
                <w:szCs w:val="20"/>
              </w:rPr>
              <w:t>псевдосборка</w:t>
            </w:r>
            <w:proofErr w:type="spellEnd"/>
            <w:r w:rsidRPr="00C10247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:rsidR="00F91496" w:rsidRPr="00C10247" w:rsidRDefault="00F9149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10247">
              <w:rPr>
                <w:rFonts w:ascii="Arial" w:hAnsi="Arial" w:cs="Arial"/>
                <w:sz w:val="20"/>
                <w:szCs w:val="20"/>
              </w:rPr>
              <w:t xml:space="preserve">2) материалы, входящие в состав изделия желательно различать как имеющие и не имеющие геометрии; </w:t>
            </w:r>
          </w:p>
          <w:p w:rsidR="00F91496" w:rsidRPr="00C10247" w:rsidRDefault="00F9149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10247">
              <w:rPr>
                <w:rFonts w:ascii="Arial" w:hAnsi="Arial" w:cs="Arial"/>
                <w:sz w:val="20"/>
                <w:szCs w:val="20"/>
              </w:rPr>
              <w:t>3) желательно иметь тип изделия для не изделий - монтажей, установок</w:t>
            </w:r>
          </w:p>
        </w:tc>
        <w:tc>
          <w:tcPr>
            <w:tcW w:w="4538" w:type="dxa"/>
          </w:tcPr>
          <w:p w:rsidR="00F91496" w:rsidRPr="00C10247" w:rsidRDefault="00F91496" w:rsidP="00425B6C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2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частично</w:t>
            </w:r>
          </w:p>
          <w:p w:rsidR="00F91496" w:rsidRPr="00C10247" w:rsidRDefault="00F91496" w:rsidP="00425B6C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2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1) добавлено</w:t>
            </w:r>
          </w:p>
          <w:p w:rsidR="00F91496" w:rsidRPr="00C10247" w:rsidRDefault="00F91496" w:rsidP="00425B6C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2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2) Различение материалов, как имеющих или не имеющих геометрии производится по наличию или отсутствию 3</w:t>
            </w:r>
            <w:r w:rsidRPr="00C1024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D</w:t>
            </w:r>
            <w:r w:rsidRPr="00C102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-модели</w:t>
            </w:r>
          </w:p>
          <w:p w:rsidR="00F91496" w:rsidRDefault="00F91496" w:rsidP="00425B6C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2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3) Указанные сущности – это не элементы ЭСК, а скорее документы или элементы структуры ЭМСЕ. В спецификации они также отсутствуют как отдельные изделия</w:t>
            </w:r>
          </w:p>
          <w:p w:rsidR="00F91496" w:rsidRPr="00425B6C" w:rsidRDefault="00F91496" w:rsidP="00425B6C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Pr="00C10247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0247">
              <w:rPr>
                <w:rFonts w:ascii="Arial" w:hAnsi="Arial" w:cs="Arial"/>
                <w:sz w:val="20"/>
                <w:szCs w:val="20"/>
              </w:rPr>
              <w:t>Приложение А, А.2.6</w:t>
            </w:r>
          </w:p>
        </w:tc>
        <w:tc>
          <w:tcPr>
            <w:tcW w:w="2409" w:type="dxa"/>
          </w:tcPr>
          <w:p w:rsidR="00F91496" w:rsidRPr="00C10247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47">
              <w:rPr>
                <w:rFonts w:ascii="Arial" w:hAnsi="Arial" w:cs="Arial"/>
                <w:sz w:val="20"/>
                <w:szCs w:val="20"/>
              </w:rPr>
              <w:t>ОКБ Сухого</w:t>
            </w:r>
          </w:p>
        </w:tc>
        <w:tc>
          <w:tcPr>
            <w:tcW w:w="6235" w:type="dxa"/>
          </w:tcPr>
          <w:p w:rsidR="00F91496" w:rsidRPr="00C10247" w:rsidRDefault="00F9149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10247">
              <w:rPr>
                <w:rFonts w:ascii="Arial" w:hAnsi="Arial" w:cs="Arial"/>
                <w:sz w:val="20"/>
                <w:szCs w:val="20"/>
              </w:rPr>
              <w:t xml:space="preserve">Желательно привести таблицу, какое сочетание атрибутов </w:t>
            </w:r>
            <w:proofErr w:type="spellStart"/>
            <w:r w:rsidRPr="00C10247">
              <w:rPr>
                <w:rFonts w:ascii="Arial" w:hAnsi="Arial" w:cs="Arial"/>
                <w:sz w:val="20"/>
                <w:szCs w:val="20"/>
              </w:rPr>
              <w:t>make_or_b</w:t>
            </w:r>
            <w:proofErr w:type="spellEnd"/>
            <w:r w:rsidRPr="00C10247"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 w:rsidRPr="00C10247">
              <w:rPr>
                <w:rFonts w:ascii="Arial" w:hAnsi="Arial" w:cs="Arial"/>
                <w:sz w:val="20"/>
                <w:szCs w:val="20"/>
              </w:rPr>
              <w:t xml:space="preserve">y, </w:t>
            </w:r>
            <w:proofErr w:type="spellStart"/>
            <w:r w:rsidRPr="00C10247">
              <w:rPr>
                <w:rFonts w:ascii="Arial" w:hAnsi="Arial" w:cs="Arial"/>
                <w:sz w:val="20"/>
                <w:szCs w:val="20"/>
              </w:rPr>
              <w:t>is_standart_part</w:t>
            </w:r>
            <w:proofErr w:type="spellEnd"/>
            <w:r w:rsidRPr="00C1024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10247">
              <w:rPr>
                <w:rFonts w:ascii="Arial" w:hAnsi="Arial" w:cs="Arial"/>
                <w:sz w:val="20"/>
                <w:szCs w:val="20"/>
              </w:rPr>
              <w:t>formation_type</w:t>
            </w:r>
            <w:proofErr w:type="spellEnd"/>
            <w:r w:rsidRPr="00C10247">
              <w:rPr>
                <w:rFonts w:ascii="Arial" w:hAnsi="Arial" w:cs="Arial"/>
                <w:sz w:val="20"/>
                <w:szCs w:val="20"/>
              </w:rPr>
              <w:t xml:space="preserve"> должно быть для типовых изделий - деталь/сборка собственной разработки, </w:t>
            </w:r>
            <w:proofErr w:type="spellStart"/>
            <w:r w:rsidRPr="00C10247">
              <w:rPr>
                <w:rFonts w:ascii="Arial" w:hAnsi="Arial" w:cs="Arial"/>
                <w:sz w:val="20"/>
                <w:szCs w:val="20"/>
              </w:rPr>
              <w:t>СтИ</w:t>
            </w:r>
            <w:proofErr w:type="spellEnd"/>
            <w:r w:rsidRPr="00C10247">
              <w:rPr>
                <w:rFonts w:ascii="Arial" w:hAnsi="Arial" w:cs="Arial"/>
                <w:sz w:val="20"/>
                <w:szCs w:val="20"/>
              </w:rPr>
              <w:t xml:space="preserve">, ПКИ и т.п.  Например, для ПКИ </w:t>
            </w:r>
            <w:proofErr w:type="spellStart"/>
            <w:r w:rsidRPr="00C10247">
              <w:rPr>
                <w:rFonts w:ascii="Arial" w:hAnsi="Arial" w:cs="Arial"/>
                <w:sz w:val="20"/>
                <w:szCs w:val="20"/>
              </w:rPr>
              <w:t>make_or_by</w:t>
            </w:r>
            <w:proofErr w:type="spellEnd"/>
            <w:r w:rsidRPr="00C10247">
              <w:rPr>
                <w:rFonts w:ascii="Arial" w:hAnsi="Arial" w:cs="Arial"/>
                <w:sz w:val="20"/>
                <w:szCs w:val="20"/>
              </w:rPr>
              <w:t xml:space="preserve"> должно быть </w:t>
            </w:r>
            <w:proofErr w:type="spellStart"/>
            <w:r w:rsidRPr="00C10247">
              <w:rPr>
                <w:rFonts w:ascii="Arial" w:hAnsi="Arial" w:cs="Arial"/>
                <w:sz w:val="20"/>
                <w:szCs w:val="20"/>
              </w:rPr>
              <w:t>bought</w:t>
            </w:r>
            <w:proofErr w:type="spellEnd"/>
            <w:r w:rsidRPr="00C1024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10247">
              <w:rPr>
                <w:rFonts w:ascii="Arial" w:hAnsi="Arial" w:cs="Arial"/>
                <w:sz w:val="20"/>
                <w:szCs w:val="20"/>
              </w:rPr>
              <w:t>is_standart_part</w:t>
            </w:r>
            <w:proofErr w:type="spellEnd"/>
            <w:r w:rsidRPr="00C10247">
              <w:rPr>
                <w:rFonts w:ascii="Arial" w:hAnsi="Arial" w:cs="Arial"/>
                <w:sz w:val="20"/>
                <w:szCs w:val="20"/>
              </w:rPr>
              <w:t xml:space="preserve"> должно быть </w:t>
            </w:r>
            <w:proofErr w:type="spellStart"/>
            <w:r w:rsidRPr="00C10247">
              <w:rPr>
                <w:rFonts w:ascii="Arial" w:hAnsi="Arial" w:cs="Arial"/>
                <w:sz w:val="20"/>
                <w:szCs w:val="20"/>
              </w:rPr>
              <w:t>original</w:t>
            </w:r>
            <w:proofErr w:type="spellEnd"/>
            <w:r w:rsidRPr="00C10247">
              <w:rPr>
                <w:rFonts w:ascii="Arial" w:hAnsi="Arial" w:cs="Arial"/>
                <w:sz w:val="20"/>
                <w:szCs w:val="20"/>
              </w:rPr>
              <w:t xml:space="preserve"> или </w:t>
            </w:r>
            <w:proofErr w:type="spellStart"/>
            <w:r w:rsidRPr="00C10247">
              <w:rPr>
                <w:rFonts w:ascii="Arial" w:hAnsi="Arial" w:cs="Arial"/>
                <w:sz w:val="20"/>
                <w:szCs w:val="20"/>
              </w:rPr>
              <w:t>unified</w:t>
            </w:r>
            <w:proofErr w:type="spellEnd"/>
            <w:r w:rsidRPr="00C10247">
              <w:rPr>
                <w:rFonts w:ascii="Arial" w:hAnsi="Arial" w:cs="Arial"/>
                <w:sz w:val="20"/>
                <w:szCs w:val="20"/>
              </w:rPr>
              <w:t xml:space="preserve">, если не известно, то </w:t>
            </w:r>
            <w:proofErr w:type="spellStart"/>
            <w:r w:rsidRPr="00C10247">
              <w:rPr>
                <w:rFonts w:ascii="Arial" w:hAnsi="Arial" w:cs="Arial"/>
                <w:sz w:val="20"/>
                <w:szCs w:val="20"/>
              </w:rPr>
              <w:t>original</w:t>
            </w:r>
            <w:proofErr w:type="spellEnd"/>
            <w:r w:rsidRPr="00C10247">
              <w:rPr>
                <w:rFonts w:ascii="Arial" w:hAnsi="Arial" w:cs="Arial"/>
                <w:sz w:val="20"/>
                <w:szCs w:val="20"/>
              </w:rPr>
              <w:t xml:space="preserve"> (или может быть вообще не указано), </w:t>
            </w:r>
            <w:proofErr w:type="spellStart"/>
            <w:r w:rsidRPr="00C10247">
              <w:rPr>
                <w:rFonts w:ascii="Arial" w:hAnsi="Arial" w:cs="Arial"/>
                <w:sz w:val="20"/>
                <w:szCs w:val="20"/>
              </w:rPr>
              <w:t>formation_type</w:t>
            </w:r>
            <w:proofErr w:type="spellEnd"/>
            <w:r w:rsidRPr="00C10247">
              <w:rPr>
                <w:rFonts w:ascii="Arial" w:hAnsi="Arial" w:cs="Arial"/>
                <w:sz w:val="20"/>
                <w:szCs w:val="20"/>
              </w:rPr>
              <w:t xml:space="preserve"> должно быть ...</w:t>
            </w:r>
          </w:p>
        </w:tc>
        <w:tc>
          <w:tcPr>
            <w:tcW w:w="4538" w:type="dxa"/>
          </w:tcPr>
          <w:p w:rsidR="00F91496" w:rsidRPr="00C10247" w:rsidRDefault="00F91496" w:rsidP="00C10247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2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:rsidR="00F91496" w:rsidRPr="00C10247" w:rsidRDefault="00F91496" w:rsidP="00C10247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2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Добавлено новое приложение В с примерами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А, А.2.6, Таблица А.2.4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ПАО «Ил»</w:t>
            </w:r>
          </w:p>
          <w:p w:rsidR="00F91496" w:rsidRDefault="00F91496">
            <w:pPr>
              <w:widowControl w:val="0"/>
              <w:ind w:left="0"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(№142-07/22411 от 01.08.2024)</w:t>
            </w:r>
          </w:p>
        </w:tc>
        <w:tc>
          <w:tcPr>
            <w:tcW w:w="6235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Заменить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«part» </w:t>
            </w:r>
            <w:r>
              <w:rPr>
                <w:rFonts w:ascii="Arial" w:hAnsi="Arial" w:cs="Arial"/>
                <w:sz w:val="20"/>
                <w:szCs w:val="20"/>
              </w:rPr>
              <w:t>на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«detail» </w:t>
            </w:r>
            <w:r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«detail part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» .</w:t>
            </w:r>
            <w:proofErr w:type="gramEnd"/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английском термин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Part</w:t>
            </w:r>
            <w:r>
              <w:rPr>
                <w:rFonts w:ascii="Arial" w:hAnsi="Arial" w:cs="Arial"/>
                <w:sz w:val="20"/>
                <w:szCs w:val="20"/>
              </w:rPr>
              <w:t xml:space="preserve"> универсален. Он применим как к деталям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Detail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Part</w:t>
            </w:r>
            <w:r>
              <w:rPr>
                <w:rFonts w:ascii="Arial" w:hAnsi="Arial" w:cs="Arial"/>
                <w:sz w:val="20"/>
                <w:szCs w:val="20"/>
              </w:rPr>
              <w:t>), так и к сборкам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Part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ASSY</w:t>
            </w:r>
            <w:r>
              <w:rPr>
                <w:rFonts w:ascii="Arial" w:hAnsi="Arial" w:cs="Arial"/>
                <w:sz w:val="20"/>
                <w:szCs w:val="20"/>
              </w:rPr>
              <w:t>). Поэтому здесь, применительно к детали лучше дать более однозначное значение.</w:t>
            </w:r>
          </w:p>
        </w:tc>
        <w:tc>
          <w:tcPr>
            <w:tcW w:w="4538" w:type="dxa"/>
          </w:tcPr>
          <w:p w:rsidR="00F91496" w:rsidRDefault="00F91496" w:rsidP="009A3A4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Принято. </w:t>
            </w:r>
          </w:p>
          <w:p w:rsidR="00F91496" w:rsidRPr="008C19FB" w:rsidRDefault="00F91496" w:rsidP="009A3A4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атрибута изменено на «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standard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А, А.2.7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ОКБ Сухого</w:t>
            </w:r>
          </w:p>
        </w:tc>
        <w:tc>
          <w:tcPr>
            <w:tcW w:w="6235" w:type="dxa"/>
          </w:tcPr>
          <w:p w:rsidR="00F91496" w:rsidRDefault="00F9149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Пункт повторяется дважды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Pr="008C19FB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9FB">
              <w:rPr>
                <w:rFonts w:ascii="Arial" w:hAnsi="Arial" w:cs="Arial"/>
                <w:sz w:val="20"/>
                <w:szCs w:val="20"/>
              </w:rPr>
              <w:t xml:space="preserve">Приложение А, </w:t>
            </w:r>
            <w:r w:rsidRPr="008C19FB">
              <w:rPr>
                <w:rFonts w:ascii="Arial" w:hAnsi="Arial" w:cs="Arial"/>
                <w:sz w:val="20"/>
                <w:szCs w:val="20"/>
              </w:rPr>
              <w:lastRenderedPageBreak/>
              <w:t>А.2.7 (первый)</w:t>
            </w:r>
          </w:p>
        </w:tc>
        <w:tc>
          <w:tcPr>
            <w:tcW w:w="2409" w:type="dxa"/>
          </w:tcPr>
          <w:p w:rsidR="00F91496" w:rsidRPr="008C19FB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9FB">
              <w:rPr>
                <w:rFonts w:ascii="Arial" w:hAnsi="Arial" w:cs="Arial"/>
                <w:sz w:val="20"/>
                <w:szCs w:val="20"/>
              </w:rPr>
              <w:lastRenderedPageBreak/>
              <w:t>ОКБ Сухого</w:t>
            </w:r>
          </w:p>
        </w:tc>
        <w:tc>
          <w:tcPr>
            <w:tcW w:w="6235" w:type="dxa"/>
          </w:tcPr>
          <w:p w:rsidR="00F91496" w:rsidRPr="008C19FB" w:rsidRDefault="00F9149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C19FB">
              <w:rPr>
                <w:rFonts w:ascii="Arial" w:hAnsi="Arial" w:cs="Arial"/>
                <w:sz w:val="20"/>
                <w:szCs w:val="20"/>
              </w:rPr>
              <w:t>Где-то для изделия применяется термин «</w:t>
            </w:r>
            <w:proofErr w:type="spellStart"/>
            <w:r w:rsidRPr="008C19FB">
              <w:rPr>
                <w:rFonts w:ascii="Arial" w:hAnsi="Arial" w:cs="Arial"/>
                <w:sz w:val="20"/>
                <w:szCs w:val="20"/>
              </w:rPr>
              <w:t>product</w:t>
            </w:r>
            <w:proofErr w:type="spellEnd"/>
            <w:r w:rsidRPr="008C19FB">
              <w:rPr>
                <w:rFonts w:ascii="Arial" w:hAnsi="Arial" w:cs="Arial"/>
                <w:sz w:val="20"/>
                <w:szCs w:val="20"/>
              </w:rPr>
              <w:t xml:space="preserve">», а где-то </w:t>
            </w:r>
            <w:r w:rsidRPr="008C19FB">
              <w:rPr>
                <w:rFonts w:ascii="Arial" w:hAnsi="Arial" w:cs="Arial"/>
                <w:sz w:val="20"/>
                <w:szCs w:val="20"/>
              </w:rPr>
              <w:lastRenderedPageBreak/>
              <w:t>«</w:t>
            </w:r>
            <w:proofErr w:type="spellStart"/>
            <w:r w:rsidRPr="008C19FB">
              <w:rPr>
                <w:rFonts w:ascii="Arial" w:hAnsi="Arial" w:cs="Arial"/>
                <w:sz w:val="20"/>
                <w:szCs w:val="20"/>
              </w:rPr>
              <w:t>item</w:t>
            </w:r>
            <w:proofErr w:type="spellEnd"/>
            <w:r w:rsidRPr="008C19FB">
              <w:rPr>
                <w:rFonts w:ascii="Arial" w:hAnsi="Arial" w:cs="Arial"/>
                <w:sz w:val="20"/>
                <w:szCs w:val="20"/>
              </w:rPr>
              <w:t>». Не понятно, в чём разница</w:t>
            </w:r>
          </w:p>
        </w:tc>
        <w:tc>
          <w:tcPr>
            <w:tcW w:w="4538" w:type="dxa"/>
          </w:tcPr>
          <w:p w:rsidR="00F91496" w:rsidRPr="008C19FB" w:rsidRDefault="00F91496" w:rsidP="008C19FB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9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Принято.</w:t>
            </w:r>
          </w:p>
          <w:p w:rsidR="00F91496" w:rsidRPr="008C19FB" w:rsidRDefault="00F91496" w:rsidP="008C19FB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9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Приведено к единообразию (</w:t>
            </w:r>
            <w:r w:rsidRPr="008C19F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item</w:t>
            </w:r>
            <w:r w:rsidRPr="008C19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исключен)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А, А.2.7, Таблица А.2.5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оюз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Arial" w:hAnsi="Arial" w:cs="Arial"/>
                <w:sz w:val="20"/>
                <w:szCs w:val="20"/>
              </w:rPr>
              <w:t>Объединение вагоностроителей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»</w:t>
            </w:r>
          </w:p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(№240 от 31.07.2024)</w:t>
            </w:r>
          </w:p>
        </w:tc>
        <w:tc>
          <w:tcPr>
            <w:tcW w:w="6235" w:type="dxa"/>
          </w:tcPr>
          <w:p w:rsidR="00F91496" w:rsidRDefault="00F9149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Ввести дополнительный атрибут со следующими значениями:</w:t>
            </w:r>
          </w:p>
          <w:p w:rsidR="00F91496" w:rsidRDefault="00F9149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patent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 – запатентованное изделие;</w:t>
            </w:r>
          </w:p>
          <w:p w:rsidR="00F91496" w:rsidRDefault="00F9149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 – изделие не запатентовано.</w:t>
            </w:r>
          </w:p>
          <w:p w:rsidR="00F91496" w:rsidRDefault="00F9149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Изделия могут попадать под действие патентного права (это достаточно важно, так как может порождать судебные разбирательства), поэтому целесообразно ввести дополнительный атрибут, характеризующий, попадает ли изделие под действие патентного права.</w:t>
            </w:r>
          </w:p>
        </w:tc>
        <w:tc>
          <w:tcPr>
            <w:tcW w:w="4538" w:type="dxa"/>
          </w:tcPr>
          <w:p w:rsidR="00F91496" w:rsidRPr="008C19FB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9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к сведению.</w:t>
            </w:r>
          </w:p>
          <w:p w:rsidR="00F91496" w:rsidRPr="003448BB" w:rsidRDefault="00F91496" w:rsidP="008C19FB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9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мнению разработчиков для представления такой информации целесообразно использовать механизм характеристик, который будет описан в будущем при изменении или пересмотре стандарта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А, А.2.7 (второй)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ОКБ Сухого</w:t>
            </w:r>
          </w:p>
        </w:tc>
        <w:tc>
          <w:tcPr>
            <w:tcW w:w="6235" w:type="dxa"/>
          </w:tcPr>
          <w:p w:rsidR="00F91496" w:rsidRPr="00496267" w:rsidRDefault="00F91496">
            <w:pPr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4909">
              <w:rPr>
                <w:rFonts w:ascii="Arial" w:hAnsi="Arial" w:cs="Arial"/>
                <w:sz w:val="20"/>
                <w:szCs w:val="20"/>
                <w:lang w:val="en-US"/>
              </w:rPr>
              <w:t>1)</w:t>
            </w:r>
            <w:r w:rsidRPr="0049626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не</w:t>
            </w:r>
            <w:r w:rsidRPr="0049626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описан</w:t>
            </w:r>
            <w:r w:rsidRPr="0049626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атрибут</w:t>
            </w:r>
            <w:r w:rsidRPr="0049626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documentation</w:t>
            </w:r>
            <w:r w:rsidRPr="00496267">
              <w:rPr>
                <w:rFonts w:ascii="Arial" w:hAnsi="Arial" w:cs="Arial"/>
                <w:sz w:val="20"/>
                <w:szCs w:val="20"/>
                <w:lang w:val="en-US"/>
              </w:rPr>
              <w:t>_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ids</w:t>
            </w:r>
            <w:proofErr w:type="spellEnd"/>
            <w:r w:rsidRPr="00496267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</w:p>
          <w:p w:rsidR="00F91496" w:rsidRPr="00924909" w:rsidRDefault="00F91496">
            <w:pPr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91496" w:rsidRPr="00DF2845" w:rsidRDefault="00F91496">
            <w:pPr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2845">
              <w:rPr>
                <w:rFonts w:ascii="Arial" w:hAnsi="Arial" w:cs="Arial"/>
                <w:sz w:val="20"/>
                <w:szCs w:val="20"/>
                <w:lang w:val="en-US"/>
              </w:rPr>
              <w:t xml:space="preserve">2) </w:t>
            </w:r>
            <w:r>
              <w:rPr>
                <w:rFonts w:ascii="Arial" w:hAnsi="Arial" w:cs="Arial"/>
                <w:sz w:val="20"/>
                <w:szCs w:val="20"/>
              </w:rPr>
              <w:t>не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описаны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объекты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product_definition_with_associated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_ documents, document,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eskd_document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document_type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</w:p>
          <w:p w:rsidR="00F91496" w:rsidRPr="00924909" w:rsidRDefault="00F91496">
            <w:pPr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91496" w:rsidRDefault="00F9149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почему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documentation_ids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содержит не менее одной ссылки? Разве с изделием не могут быть не связаны документы? Или предполагается проводить конвертирование типов при привязке документа и отвязке документа;</w:t>
            </w:r>
          </w:p>
          <w:p w:rsidR="00F91496" w:rsidRDefault="00F91496" w:rsidP="003448B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F91496" w:rsidRDefault="00F91496" w:rsidP="003448B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объект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eskd_document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лишний, не несёт полезной информации. Имя файла не нужно для связывания изделия с документом - нужно опираться на обозначение. Версия документа не несёт практической ценности, т.к. при наличии документа она прописана в самом документе, а для выбора нужной версии среди множества используются механизмы конфигурирования. Если имелась в виду версия файла (не указано, чего версия имелась ввиду), то эта информация также не нужна - в пакете передаваемых данных есть конкретный файл и не важно, какая у него версия. </w:t>
            </w:r>
          </w:p>
          <w:p w:rsidR="00F91496" w:rsidRDefault="00F91496" w:rsidP="003448B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F91496" w:rsidRDefault="00F91496" w:rsidP="003448B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5) Контрольная сумма для документа (или файла документа - не понятно, что имеется ввиду) не нужна - целостность документа должна обеспечиваться средствами описания документа, а не зависеть от ЭСК сборки, в которой используется изделие, в котором имеется ссылка на документ.;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91496" w:rsidRDefault="00F91496" w:rsidP="003448BB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8C19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бъект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</w:t>
            </w:r>
            <w:r w:rsidRPr="008C19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product</w:t>
            </w:r>
            <w:r w:rsidRPr="008C19FB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definition</w:t>
            </w:r>
            <w:r w:rsidRPr="008C19FB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with</w:t>
            </w:r>
            <w:r w:rsidRPr="008C19FB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associated</w:t>
            </w:r>
            <w:r w:rsidRPr="008C19FB">
              <w:rPr>
                <w:rFonts w:ascii="Arial" w:hAnsi="Arial" w:cs="Arial"/>
                <w:sz w:val="20"/>
                <w:szCs w:val="20"/>
              </w:rPr>
              <w:t xml:space="preserve">_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documents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eskd</w:t>
            </w:r>
            <w:proofErr w:type="spellEnd"/>
            <w:r w:rsidRPr="008C19FB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document</w:t>
            </w:r>
            <w:r w:rsidRPr="008C19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исключен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</w:t>
            </w:r>
            <w:r w:rsidRPr="008C19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Добавлен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8C19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более гибк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ая</w:t>
            </w:r>
            <w:r w:rsidRPr="008C19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одель</w:t>
            </w:r>
            <w:r w:rsidRPr="008C19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связывания изделий и документов (см. А.2.9)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Более корректно описаны документы, версии документов и составляющие их файлы/части/книги.</w:t>
            </w:r>
          </w:p>
          <w:p w:rsidR="00F91496" w:rsidRDefault="00F91496" w:rsidP="003448BB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91496" w:rsidRPr="008C19FB" w:rsidRDefault="00F91496" w:rsidP="003448BB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Версия документа и связанные файлы могут не передаваться, если в этом нет необходимости.</w:t>
            </w:r>
          </w:p>
          <w:p w:rsidR="00F91496" w:rsidRPr="00FF11D0" w:rsidRDefault="00F91496" w:rsidP="003448BB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А, А.2.7, Таблица А.2.9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Алмаз-Антей</w:t>
            </w:r>
          </w:p>
        </w:tc>
        <w:tc>
          <w:tcPr>
            <w:tcW w:w="6235" w:type="dxa"/>
          </w:tcPr>
          <w:p w:rsidR="00F91496" w:rsidRDefault="00F9149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атрибута «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CRC</w:t>
            </w:r>
            <w:r>
              <w:rPr>
                <w:rFonts w:ascii="Arial" w:hAnsi="Arial" w:cs="Arial"/>
                <w:sz w:val="20"/>
                <w:szCs w:val="20"/>
              </w:rPr>
              <w:t xml:space="preserve">-32» заменить на «хэш-код» (как в ГОСТ Р 2.058).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И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добавить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атрибут 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хэш-алгоритм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Принято частично. </w:t>
            </w:r>
          </w:p>
          <w:p w:rsidR="00F91496" w:rsidRPr="00FF11D0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Модель описания документов переработана. Указанный атрибут исключен</w:t>
            </w:r>
          </w:p>
        </w:tc>
      </w:tr>
      <w:tr w:rsidR="00F91496" w:rsidRPr="008C19FB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А, А.3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ОКБ  Сухого</w:t>
            </w:r>
            <w:proofErr w:type="gramEnd"/>
          </w:p>
        </w:tc>
        <w:tc>
          <w:tcPr>
            <w:tcW w:w="6235" w:type="dxa"/>
          </w:tcPr>
          <w:p w:rsidR="00F91496" w:rsidRPr="00496267" w:rsidRDefault="00F91496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val="en-US" w:eastAsia="ru-RU" w:bidi="ru-RU"/>
              </w:rPr>
            </w:pPr>
            <w:r w:rsidRPr="00496267">
              <w:rPr>
                <w:rFonts w:ascii="Arial" w:hAnsi="Arial" w:cs="Arial"/>
                <w:color w:val="000000"/>
                <w:sz w:val="20"/>
                <w:szCs w:val="20"/>
                <w:lang w:val="en-US" w:eastAsia="ru-RU" w:bidi="ru-RU"/>
              </w:rPr>
              <w:t>-</w:t>
            </w:r>
            <w:r w:rsidRPr="00496267">
              <w:rPr>
                <w:rFonts w:ascii="Arial" w:hAnsi="Arial" w:cs="Arial"/>
                <w:color w:val="000000"/>
                <w:sz w:val="20"/>
                <w:szCs w:val="20"/>
                <w:lang w:val="en-US" w:eastAsia="ru-RU" w:bidi="ru-RU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не</w:t>
            </w:r>
            <w:r w:rsidRPr="00496267">
              <w:rPr>
                <w:rFonts w:ascii="Arial" w:hAnsi="Arial" w:cs="Arial"/>
                <w:color w:val="000000"/>
                <w:sz w:val="20"/>
                <w:szCs w:val="20"/>
                <w:lang w:val="en-US" w:eastAsia="ru-RU" w:bidi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описан</w:t>
            </w:r>
            <w:r w:rsidRPr="00496267">
              <w:rPr>
                <w:rFonts w:ascii="Arial" w:hAnsi="Arial" w:cs="Arial"/>
                <w:color w:val="000000"/>
                <w:sz w:val="20"/>
                <w:szCs w:val="20"/>
                <w:lang w:val="en-US" w:eastAsia="ru-RU" w:bidi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объект</w:t>
            </w:r>
            <w:r w:rsidRPr="00496267">
              <w:rPr>
                <w:rFonts w:ascii="Arial" w:hAnsi="Arial" w:cs="Arial"/>
                <w:color w:val="000000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Pr="007901D4">
              <w:rPr>
                <w:rFonts w:ascii="Arial" w:hAnsi="Arial" w:cs="Arial"/>
                <w:color w:val="000000"/>
                <w:sz w:val="20"/>
                <w:szCs w:val="20"/>
                <w:lang w:val="en-US" w:eastAsia="ru-RU" w:bidi="ru-RU"/>
              </w:rPr>
              <w:t>make</w:t>
            </w:r>
            <w:r w:rsidRPr="00496267">
              <w:rPr>
                <w:rFonts w:ascii="Arial" w:hAnsi="Arial" w:cs="Arial"/>
                <w:color w:val="000000"/>
                <w:sz w:val="20"/>
                <w:szCs w:val="20"/>
                <w:lang w:val="en-US" w:eastAsia="ru-RU" w:bidi="ru-RU"/>
              </w:rPr>
              <w:t>_</w:t>
            </w:r>
            <w:r w:rsidRPr="007901D4">
              <w:rPr>
                <w:rFonts w:ascii="Arial" w:hAnsi="Arial" w:cs="Arial"/>
                <w:color w:val="000000"/>
                <w:sz w:val="20"/>
                <w:szCs w:val="20"/>
                <w:lang w:val="en-US" w:eastAsia="ru-RU" w:bidi="ru-RU"/>
              </w:rPr>
              <w:t>from</w:t>
            </w:r>
            <w:r w:rsidRPr="00496267">
              <w:rPr>
                <w:rFonts w:ascii="Arial" w:hAnsi="Arial" w:cs="Arial"/>
                <w:color w:val="000000"/>
                <w:sz w:val="20"/>
                <w:szCs w:val="20"/>
                <w:lang w:val="en-US" w:eastAsia="ru-RU" w:bidi="ru-RU"/>
              </w:rPr>
              <w:t>_</w:t>
            </w:r>
            <w:r w:rsidRPr="007901D4">
              <w:rPr>
                <w:rFonts w:ascii="Arial" w:hAnsi="Arial" w:cs="Arial"/>
                <w:color w:val="000000"/>
                <w:sz w:val="20"/>
                <w:szCs w:val="20"/>
                <w:lang w:val="en-US" w:eastAsia="ru-RU" w:bidi="ru-RU"/>
              </w:rPr>
              <w:t>usage</w:t>
            </w:r>
            <w:r w:rsidRPr="00496267">
              <w:rPr>
                <w:rFonts w:ascii="Arial" w:hAnsi="Arial" w:cs="Arial"/>
                <w:color w:val="000000"/>
                <w:sz w:val="20"/>
                <w:szCs w:val="20"/>
                <w:lang w:val="en-US" w:eastAsia="ru-RU" w:bidi="ru-RU"/>
              </w:rPr>
              <w:t>_</w:t>
            </w:r>
            <w:r w:rsidRPr="007901D4">
              <w:rPr>
                <w:rFonts w:ascii="Arial" w:hAnsi="Arial" w:cs="Arial"/>
                <w:color w:val="000000"/>
                <w:sz w:val="20"/>
                <w:szCs w:val="20"/>
                <w:lang w:val="en-US" w:eastAsia="ru-RU" w:bidi="ru-RU"/>
              </w:rPr>
              <w:t>option</w:t>
            </w:r>
            <w:r w:rsidRPr="00496267">
              <w:rPr>
                <w:rFonts w:ascii="Arial" w:hAnsi="Arial" w:cs="Arial"/>
                <w:color w:val="000000"/>
                <w:sz w:val="20"/>
                <w:szCs w:val="20"/>
                <w:lang w:val="en-US" w:eastAsia="ru-RU" w:bidi="ru-RU"/>
              </w:rPr>
              <w:t>_</w:t>
            </w:r>
            <w:r w:rsidRPr="007901D4">
              <w:rPr>
                <w:rFonts w:ascii="Arial" w:hAnsi="Arial" w:cs="Arial"/>
                <w:color w:val="000000"/>
                <w:sz w:val="20"/>
                <w:szCs w:val="20"/>
                <w:lang w:val="en-US" w:eastAsia="ru-RU" w:bidi="ru-RU"/>
              </w:rPr>
              <w:t>group</w:t>
            </w:r>
            <w:proofErr w:type="spellEnd"/>
            <w:r w:rsidRPr="00496267">
              <w:rPr>
                <w:rFonts w:ascii="Arial" w:hAnsi="Arial" w:cs="Arial"/>
                <w:color w:val="000000"/>
                <w:sz w:val="20"/>
                <w:szCs w:val="20"/>
                <w:lang w:val="en-US" w:eastAsia="ru-RU" w:bidi="ru-RU"/>
              </w:rPr>
              <w:t>;</w:t>
            </w:r>
          </w:p>
          <w:p w:rsidR="00F91496" w:rsidRDefault="00F91496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ab/>
              <w:t xml:space="preserve">не описан объект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assembly_component_usage_substitute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 и его атрибуты.;</w:t>
            </w:r>
          </w:p>
        </w:tc>
        <w:tc>
          <w:tcPr>
            <w:tcW w:w="4538" w:type="dxa"/>
          </w:tcPr>
          <w:p w:rsidR="00F91496" w:rsidRPr="00F91496" w:rsidRDefault="00F91496" w:rsidP="00701C5B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</w:t>
            </w:r>
            <w:r w:rsidRPr="00F9149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</w:t>
            </w:r>
          </w:p>
          <w:p w:rsidR="00F91496" w:rsidRPr="00F91496" w:rsidRDefault="00F91496" w:rsidP="00701C5B">
            <w:pPr>
              <w:widowControl w:val="0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 w:eastAsia="ru-RU" w:bidi="ru-RU"/>
              </w:rPr>
            </w:pPr>
            <w:proofErr w:type="spellStart"/>
            <w:r w:rsidRPr="008C19FB">
              <w:rPr>
                <w:rFonts w:ascii="Arial" w:hAnsi="Arial" w:cs="Arial"/>
                <w:color w:val="000000"/>
                <w:sz w:val="20"/>
                <w:szCs w:val="20"/>
                <w:lang w:val="en-US" w:eastAsia="ru-RU" w:bidi="ru-RU"/>
              </w:rPr>
              <w:t>assembly_component_usage_substitute</w:t>
            </w:r>
            <w:proofErr w:type="spellEnd"/>
            <w:r w:rsidRPr="008C19FB">
              <w:rPr>
                <w:rFonts w:ascii="Arial" w:hAnsi="Arial" w:cs="Arial"/>
                <w:color w:val="000000"/>
                <w:sz w:val="20"/>
                <w:szCs w:val="20"/>
                <w:lang w:val="en-US" w:eastAsia="ru-RU" w:bidi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описан</w:t>
            </w:r>
            <w:r w:rsidRPr="008C19FB">
              <w:rPr>
                <w:rFonts w:ascii="Arial" w:hAnsi="Arial" w:cs="Arial"/>
                <w:color w:val="000000"/>
                <w:sz w:val="20"/>
                <w:szCs w:val="20"/>
                <w:lang w:val="en-US" w:eastAsia="ru-RU" w:bidi="ru-RU"/>
              </w:rPr>
              <w:t xml:space="preserve">. </w:t>
            </w:r>
          </w:p>
          <w:p w:rsidR="00F91496" w:rsidRPr="008C19FB" w:rsidRDefault="00F91496" w:rsidP="00701C5B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1D4">
              <w:rPr>
                <w:rFonts w:ascii="Arial" w:hAnsi="Arial" w:cs="Arial"/>
                <w:color w:val="000000"/>
                <w:sz w:val="20"/>
                <w:szCs w:val="20"/>
                <w:lang w:val="en-US" w:eastAsia="ru-RU" w:bidi="ru-RU"/>
              </w:rPr>
              <w:lastRenderedPageBreak/>
              <w:t>make</w:t>
            </w:r>
            <w:r w:rsidRPr="008C19FB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_</w:t>
            </w:r>
            <w:r w:rsidRPr="007901D4">
              <w:rPr>
                <w:rFonts w:ascii="Arial" w:hAnsi="Arial" w:cs="Arial"/>
                <w:color w:val="000000"/>
                <w:sz w:val="20"/>
                <w:szCs w:val="20"/>
                <w:lang w:val="en-US" w:eastAsia="ru-RU" w:bidi="ru-RU"/>
              </w:rPr>
              <w:t>from</w:t>
            </w:r>
            <w:r w:rsidRPr="008C19FB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_</w:t>
            </w:r>
            <w:r w:rsidRPr="007901D4">
              <w:rPr>
                <w:rFonts w:ascii="Arial" w:hAnsi="Arial" w:cs="Arial"/>
                <w:color w:val="000000"/>
                <w:sz w:val="20"/>
                <w:szCs w:val="20"/>
                <w:lang w:val="en-US" w:eastAsia="ru-RU" w:bidi="ru-RU"/>
              </w:rPr>
              <w:t>usage</w:t>
            </w:r>
            <w:r w:rsidRPr="008C19FB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_</w:t>
            </w:r>
            <w:r w:rsidRPr="007901D4">
              <w:rPr>
                <w:rFonts w:ascii="Arial" w:hAnsi="Arial" w:cs="Arial"/>
                <w:color w:val="000000"/>
                <w:sz w:val="20"/>
                <w:szCs w:val="20"/>
                <w:lang w:val="en-US" w:eastAsia="ru-RU" w:bidi="ru-RU"/>
              </w:rPr>
              <w:t>option</w:t>
            </w:r>
            <w:r w:rsidRPr="008C19FB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_</w:t>
            </w:r>
            <w:r w:rsidRPr="007901D4">
              <w:rPr>
                <w:rFonts w:ascii="Arial" w:hAnsi="Arial" w:cs="Arial"/>
                <w:color w:val="000000"/>
                <w:sz w:val="20"/>
                <w:szCs w:val="20"/>
                <w:lang w:val="en-US" w:eastAsia="ru-RU" w:bidi="ru-RU"/>
              </w:rPr>
              <w:t>group</w:t>
            </w:r>
            <w:r w:rsidRPr="008C19FB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исключен</w:t>
            </w:r>
            <w:r w:rsidRPr="008C19FB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возможно</w:t>
            </w:r>
            <w:r w:rsidRPr="008C19FB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будет</w:t>
            </w:r>
            <w:r w:rsidRPr="008C19FB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добавлен при будущих изменениях или пересмотрах стандарта)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 w:rsidP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А, А.3.1, Таблица А.3.1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«ВКО «Алмаз-Антей»</w:t>
            </w:r>
          </w:p>
        </w:tc>
        <w:tc>
          <w:tcPr>
            <w:tcW w:w="6235" w:type="dxa"/>
          </w:tcPr>
          <w:p w:rsidR="00F91496" w:rsidRDefault="00F91496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Непонятно:</w:t>
            </w:r>
          </w:p>
          <w:p w:rsidR="00F91496" w:rsidRDefault="00F91496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Как формировать обозначение связи. Уникальность.</w:t>
            </w:r>
          </w:p>
          <w:p w:rsidR="00F91496" w:rsidRDefault="00F91496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Как формировать наименование связи</w:t>
            </w:r>
          </w:p>
          <w:p w:rsidR="00F91496" w:rsidRDefault="00F91496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Нужны конкретные требования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Принять к сведению.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91496" w:rsidRDefault="00F91496" w:rsidP="00FF11D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Такие требования должны задаваться на уровне конкретной организации с учетом программной реализации и особенностей используемой информационной системы. </w:t>
            </w:r>
          </w:p>
        </w:tc>
      </w:tr>
      <w:tr w:rsidR="00F91496" w:rsidTr="00F91496">
        <w:trPr>
          <w:trHeight w:val="230"/>
        </w:trPr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А, А.3.2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АО “КБП”</w:t>
            </w:r>
          </w:p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F91496" w:rsidRDefault="00F914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Опечатка:</w:t>
            </w:r>
          </w:p>
          <w:p w:rsidR="00F91496" w:rsidRDefault="00F91496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«определяющий каким образом связанное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  <w:t>изделие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trike/>
                <w:color w:val="000000"/>
                <w:sz w:val="20"/>
                <w:szCs w:val="20"/>
                <w:lang w:eastAsia="ru-RU" w:bidi="ru-RU"/>
              </w:rPr>
              <w:t>изделие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 используется в исходном изделии»</w:t>
            </w:r>
          </w:p>
        </w:tc>
        <w:tc>
          <w:tcPr>
            <w:tcW w:w="4538" w:type="dxa"/>
          </w:tcPr>
          <w:p w:rsidR="00F91496" w:rsidRDefault="00F91496" w:rsidP="00701C5B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к сведению.</w:t>
            </w:r>
          </w:p>
          <w:p w:rsidR="00F91496" w:rsidRDefault="00F91496" w:rsidP="00701C5B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Текст существенно переработан </w:t>
            </w:r>
          </w:p>
        </w:tc>
      </w:tr>
      <w:tr w:rsidR="00F91496" w:rsidTr="00F91496">
        <w:trPr>
          <w:trHeight w:val="230"/>
        </w:trPr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Pr="00701C5B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А, А.3.3</w:t>
            </w:r>
          </w:p>
          <w:p w:rsidR="00F91496" w:rsidRPr="00701C5B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C5B">
              <w:rPr>
                <w:rFonts w:ascii="Arial" w:hAnsi="Arial" w:cs="Arial"/>
                <w:sz w:val="20"/>
                <w:szCs w:val="20"/>
              </w:rPr>
              <w:t>АО “КБП”</w:t>
            </w:r>
          </w:p>
        </w:tc>
        <w:tc>
          <w:tcPr>
            <w:tcW w:w="6235" w:type="dxa"/>
          </w:tcPr>
          <w:p w:rsidR="00F91496" w:rsidRDefault="00F914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Исправить 3 и 4 абзац:</w:t>
            </w:r>
          </w:p>
          <w:p w:rsidR="00F91496" w:rsidRDefault="00F914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«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  <w:t>Объект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…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описывает..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4538" w:type="dxa"/>
          </w:tcPr>
          <w:p w:rsidR="00F91496" w:rsidRDefault="00F91496" w:rsidP="00701C5B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к сведению.</w:t>
            </w:r>
          </w:p>
          <w:p w:rsidR="00F91496" w:rsidRDefault="00F91496" w:rsidP="00701C5B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 существенно переработан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А, А.3.5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ОКБ  Сухого</w:t>
            </w:r>
            <w:proofErr w:type="gramEnd"/>
          </w:p>
        </w:tc>
        <w:tc>
          <w:tcPr>
            <w:tcW w:w="6235" w:type="dxa"/>
          </w:tcPr>
          <w:p w:rsidR="00F91496" w:rsidRDefault="00F91496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1) не описано, как указывается материал и полуфабрикат (с разной степенью детализации - марка,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марка+вид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 полуфабриката,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марка+основной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 размер полуфабриката,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марка+полное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 описание полуфабриката). </w:t>
            </w:r>
          </w:p>
          <w:p w:rsidR="00F91496" w:rsidRDefault="00F91496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2) Не описано, как указывается деталь-заготовка, сборочная единица-заготовка</w:t>
            </w:r>
          </w:p>
        </w:tc>
        <w:tc>
          <w:tcPr>
            <w:tcW w:w="4538" w:type="dxa"/>
          </w:tcPr>
          <w:p w:rsidR="00F91496" w:rsidRPr="008C19FB" w:rsidRDefault="00F91496" w:rsidP="00FF11D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9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к сведению.</w:t>
            </w:r>
          </w:p>
          <w:p w:rsidR="00F91496" w:rsidRPr="008C19FB" w:rsidRDefault="00F91496" w:rsidP="00FF11D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9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 существенно доработан</w:t>
            </w:r>
          </w:p>
          <w:p w:rsidR="00F91496" w:rsidRPr="008C19FB" w:rsidRDefault="00F91496" w:rsidP="00FF11D0">
            <w:pPr>
              <w:widowControl w:val="0"/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8C19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1) Материал и его свойства описывается объектом </w:t>
            </w:r>
            <w:r w:rsidRPr="008C19F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PDF</w:t>
            </w:r>
            <w:r w:rsidRPr="008C19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Здесь речь идет об описании связи между изделием (</w:t>
            </w:r>
            <w:r w:rsidRPr="008C19F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Product</w:t>
            </w:r>
            <w:r w:rsidRPr="008C19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1) и материалом, из которого оно изготовлено (</w:t>
            </w:r>
            <w:r w:rsidRPr="008C19F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Product</w:t>
            </w:r>
            <w:r w:rsidRPr="008C19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2) – с использованием объекта</w:t>
            </w:r>
            <w:r w:rsidRPr="008C19FB">
              <w:rPr>
                <w:b/>
                <w:i/>
                <w:sz w:val="24"/>
                <w:szCs w:val="24"/>
              </w:rPr>
              <w:t xml:space="preserve"> </w:t>
            </w:r>
            <w:r w:rsidRPr="008C19FB">
              <w:rPr>
                <w:b/>
                <w:i/>
                <w:sz w:val="24"/>
                <w:szCs w:val="24"/>
                <w:lang w:val="en-US"/>
              </w:rPr>
              <w:t>make</w:t>
            </w:r>
            <w:r w:rsidRPr="008C19FB">
              <w:rPr>
                <w:b/>
                <w:i/>
                <w:sz w:val="24"/>
                <w:szCs w:val="24"/>
              </w:rPr>
              <w:t>_</w:t>
            </w:r>
            <w:r w:rsidRPr="008C19FB">
              <w:rPr>
                <w:b/>
                <w:i/>
                <w:sz w:val="24"/>
                <w:szCs w:val="24"/>
                <w:lang w:val="en-US"/>
              </w:rPr>
              <w:t>from</w:t>
            </w:r>
            <w:r w:rsidRPr="008C19FB">
              <w:rPr>
                <w:b/>
                <w:i/>
                <w:sz w:val="24"/>
                <w:szCs w:val="24"/>
              </w:rPr>
              <w:t>_</w:t>
            </w:r>
            <w:r w:rsidRPr="008C19FB">
              <w:rPr>
                <w:b/>
                <w:i/>
                <w:sz w:val="24"/>
                <w:szCs w:val="24"/>
                <w:lang w:val="en-US"/>
              </w:rPr>
              <w:t>usage</w:t>
            </w:r>
            <w:r w:rsidRPr="008C19FB">
              <w:rPr>
                <w:b/>
                <w:i/>
                <w:sz w:val="24"/>
                <w:szCs w:val="24"/>
              </w:rPr>
              <w:t>_</w:t>
            </w:r>
            <w:r w:rsidRPr="008C19FB">
              <w:rPr>
                <w:b/>
                <w:i/>
                <w:sz w:val="24"/>
                <w:szCs w:val="24"/>
                <w:lang w:val="en-US"/>
              </w:rPr>
              <w:t>option</w:t>
            </w:r>
          </w:p>
          <w:p w:rsidR="00F91496" w:rsidRPr="008C19FB" w:rsidRDefault="00F91496" w:rsidP="00FF11D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9FB">
              <w:rPr>
                <w:sz w:val="24"/>
                <w:szCs w:val="24"/>
              </w:rPr>
              <w:t>2) добавлен отдельный подраздел и пример про указание заготовок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А, А.4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ОКБ  Сухого</w:t>
            </w:r>
            <w:proofErr w:type="gramEnd"/>
          </w:p>
        </w:tc>
        <w:tc>
          <w:tcPr>
            <w:tcW w:w="6235" w:type="dxa"/>
          </w:tcPr>
          <w:p w:rsidR="00F91496" w:rsidRDefault="00F91496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применяемость должна быть связана со статусами (использоваться в контексте статусов). В разделе нет описания связи статусов и применяемости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к сведению.</w:t>
            </w:r>
          </w:p>
          <w:p w:rsidR="00F91496" w:rsidRDefault="00F91496" w:rsidP="00701C5B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Связь применяемости со статусами – это особенность конкретной системы (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TCE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). В 10303 такой подход не используется.</w:t>
            </w:r>
          </w:p>
          <w:p w:rsidR="00F91496" w:rsidRPr="00701C5B" w:rsidRDefault="00F91496" w:rsidP="00701C5B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 статусы (как состояния утверждения объектов), возможно, будут добавлены при будущих изменениях стандарта.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А, А.4.1</w:t>
            </w:r>
          </w:p>
        </w:tc>
        <w:tc>
          <w:tcPr>
            <w:tcW w:w="2409" w:type="dxa"/>
          </w:tcPr>
          <w:p w:rsidR="00F91496" w:rsidRPr="00496267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267">
              <w:rPr>
                <w:rFonts w:ascii="Arial" w:hAnsi="Arial" w:cs="Arial"/>
                <w:sz w:val="20"/>
                <w:szCs w:val="20"/>
              </w:rPr>
              <w:t>АО «Коломенский завод</w:t>
            </w:r>
            <w:proofErr w:type="gramStart"/>
            <w:r w:rsidRPr="00496267">
              <w:rPr>
                <w:rFonts w:ascii="Arial" w:hAnsi="Arial" w:cs="Arial"/>
                <w:sz w:val="20"/>
                <w:szCs w:val="20"/>
              </w:rPr>
              <w:t>» ,</w:t>
            </w:r>
            <w:proofErr w:type="gramEnd"/>
          </w:p>
          <w:p w:rsidR="00F91496" w:rsidRPr="00496267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267">
              <w:rPr>
                <w:rFonts w:ascii="Arial" w:hAnsi="Arial" w:cs="Arial"/>
                <w:sz w:val="20"/>
                <w:szCs w:val="20"/>
              </w:rPr>
              <w:t>АО «ТМХ» (№5161-ТМХ от 31.07.2024)</w:t>
            </w:r>
          </w:p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ООО «ТМХ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Инжиниринг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»</w:t>
            </w:r>
          </w:p>
        </w:tc>
        <w:tc>
          <w:tcPr>
            <w:tcW w:w="6235" w:type="dxa"/>
          </w:tcPr>
          <w:p w:rsidR="00F91496" w:rsidRDefault="00F91496">
            <w:pPr>
              <w:pStyle w:val="aff9"/>
              <w:ind w:firstLine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Предлагаемая редакция: </w:t>
            </w:r>
            <w:r>
              <w:rPr>
                <w:rFonts w:cs="Arial"/>
                <w:szCs w:val="20"/>
              </w:rPr>
              <w:t xml:space="preserve">«А.4.1 На связи типа «входит в» и «изготавливается из» можно наложить ограничения в виде правил применяемости </w:t>
            </w:r>
            <w:r>
              <w:rPr>
                <w:rFonts w:cs="Arial"/>
                <w:szCs w:val="20"/>
                <w:u w:val="single"/>
              </w:rPr>
              <w:t>допустимой замены</w:t>
            </w:r>
          </w:p>
          <w:p w:rsidR="00F91496" w:rsidRDefault="00F91496">
            <w:pPr>
              <w:pStyle w:val="aff9"/>
              <w:ind w:firstLine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. Каждое правило применяемости определяет условие, при выполнении которого данная связь актуальна. Такими условиями могут быть диапазон серийных номеров, диапазон дат или указание конкретной партии изделий.»</w:t>
            </w:r>
          </w:p>
          <w:p w:rsidR="00F91496" w:rsidRDefault="00F91496">
            <w:pPr>
              <w:pStyle w:val="aff9"/>
              <w:ind w:firstLine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Обоснование: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ГОСТ 2.109</w:t>
            </w:r>
          </w:p>
        </w:tc>
        <w:tc>
          <w:tcPr>
            <w:tcW w:w="4538" w:type="dxa"/>
          </w:tcPr>
          <w:p w:rsidR="00F91496" w:rsidRDefault="00F91496" w:rsidP="00604755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частично.</w:t>
            </w:r>
          </w:p>
          <w:p w:rsidR="00F91496" w:rsidRDefault="00F91496" w:rsidP="00604755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 существенно переработан.</w:t>
            </w:r>
          </w:p>
          <w:p w:rsidR="00F91496" w:rsidRDefault="00F91496" w:rsidP="00604755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Используется словосочетание «правила применяемости СЧ», так как этот механизм (см. А.3.5) отличается от механизма описания допустимых замен (см. А.3.3)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А, А.4.1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ОКБ  Сухого</w:t>
            </w:r>
            <w:proofErr w:type="gramEnd"/>
          </w:p>
        </w:tc>
        <w:tc>
          <w:tcPr>
            <w:tcW w:w="6235" w:type="dxa"/>
          </w:tcPr>
          <w:p w:rsidR="00F91496" w:rsidRDefault="00F91496">
            <w:pPr>
              <w:pStyle w:val="aff9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1) не указано, номера и даты применяемости </w:t>
            </w:r>
            <w:proofErr w:type="gramStart"/>
            <w:r>
              <w:rPr>
                <w:rFonts w:cs="Arial"/>
                <w:szCs w:val="20"/>
              </w:rPr>
              <w:t>указываются</w:t>
            </w:r>
            <w:proofErr w:type="gramEnd"/>
            <w:r>
              <w:rPr>
                <w:rFonts w:cs="Arial"/>
                <w:szCs w:val="20"/>
              </w:rPr>
              <w:t xml:space="preserve"> включая или не включая конечное значение («до» или «по»);</w:t>
            </w:r>
          </w:p>
          <w:p w:rsidR="00F91496" w:rsidRDefault="00F91496">
            <w:pPr>
              <w:pStyle w:val="aff9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2) не указано, как указываются открытые диапазоны без указания конечной даты или конечного серийного номера;</w:t>
            </w:r>
          </w:p>
          <w:p w:rsidR="00F91496" w:rsidRDefault="00F91496">
            <w:pPr>
              <w:pStyle w:val="aff9"/>
              <w:ind w:firstLine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3) не указано, как указывается применяемость с серии/экземпляра задела.;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:rsidR="00F91496" w:rsidRDefault="00F91496" w:rsidP="00604755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 уточнен – см. А.3.5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Pr="00604755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А, А.4.2</w:t>
            </w:r>
          </w:p>
        </w:tc>
        <w:tc>
          <w:tcPr>
            <w:tcW w:w="2409" w:type="dxa"/>
          </w:tcPr>
          <w:p w:rsidR="00F91496" w:rsidRPr="007901D4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01D4">
              <w:rPr>
                <w:rFonts w:ascii="Arial" w:hAnsi="Arial" w:cs="Arial"/>
                <w:sz w:val="20"/>
                <w:szCs w:val="20"/>
              </w:rPr>
              <w:t>АО «Коломенский завод</w:t>
            </w:r>
            <w:proofErr w:type="gramStart"/>
            <w:r w:rsidRPr="007901D4">
              <w:rPr>
                <w:rFonts w:ascii="Arial" w:hAnsi="Arial" w:cs="Arial"/>
                <w:sz w:val="20"/>
                <w:szCs w:val="20"/>
              </w:rPr>
              <w:t>» ,</w:t>
            </w:r>
            <w:proofErr w:type="gramEnd"/>
          </w:p>
          <w:p w:rsidR="00F91496" w:rsidRPr="007901D4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01D4">
              <w:rPr>
                <w:rFonts w:ascii="Arial" w:hAnsi="Arial" w:cs="Arial"/>
                <w:sz w:val="20"/>
                <w:szCs w:val="20"/>
              </w:rPr>
              <w:t>АО «ТМХ» (№5161-ТМХ от 31.07.2024)</w:t>
            </w:r>
          </w:p>
          <w:p w:rsidR="00F91496" w:rsidRPr="00604755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755">
              <w:rPr>
                <w:rFonts w:ascii="Arial" w:hAnsi="Arial" w:cs="Arial"/>
                <w:sz w:val="20"/>
                <w:szCs w:val="20"/>
              </w:rPr>
              <w:t>ООО «ТМХ Инжиниринг»</w:t>
            </w:r>
          </w:p>
        </w:tc>
        <w:tc>
          <w:tcPr>
            <w:tcW w:w="6235" w:type="dxa"/>
          </w:tcPr>
          <w:p w:rsidR="00F91496" w:rsidRDefault="00F91496">
            <w:pPr>
              <w:ind w:left="6" w:hanging="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Предлагаемая редакция: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А.4.2 Схема данных, описывающая правила применяемости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допустимой замены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приведена на рисунке А.2. В схеме данных присутствуют следующие объекты:</w:t>
            </w:r>
          </w:p>
          <w:p w:rsidR="00F91496" w:rsidRDefault="00F91496">
            <w:pPr>
              <w:numPr>
                <w:ilvl w:val="0"/>
                <w:numId w:val="22"/>
              </w:numPr>
              <w:tabs>
                <w:tab w:val="left" w:pos="1134"/>
              </w:tabs>
              <w:ind w:left="6" w:hanging="6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effectivity</w:t>
            </w:r>
            <w:proofErr w:type="spellEnd"/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  <w:t xml:space="preserve"> – базовый объект, </w:t>
            </w:r>
            <w:proofErr w:type="gramStart"/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  <w:t>используемый  для</w:t>
            </w:r>
            <w:proofErr w:type="gramEnd"/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  <w:t xml:space="preserve"> описания правила применяемости </w:t>
            </w: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u w:val="single"/>
              </w:rPr>
              <w:t>допустимой замены</w:t>
            </w: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  <w:t>;</w:t>
            </w:r>
          </w:p>
          <w:p w:rsidR="00F91496" w:rsidRDefault="00F91496">
            <w:pPr>
              <w:numPr>
                <w:ilvl w:val="0"/>
                <w:numId w:val="22"/>
              </w:numPr>
              <w:tabs>
                <w:tab w:val="left" w:pos="1134"/>
              </w:tabs>
              <w:ind w:left="6" w:hanging="6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product_definition_effectivity</w:t>
            </w:r>
            <w:proofErr w:type="spellEnd"/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  <w:t xml:space="preserve"> – подтип объекта </w:t>
            </w: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val="en-US"/>
              </w:rPr>
              <w:t>effectivity</w:t>
            </w: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  <w:t xml:space="preserve">, позволяющий задать правило применяемости </w:t>
            </w: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u w:val="single"/>
              </w:rPr>
              <w:t>допустимой замены</w:t>
            </w: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  <w:t xml:space="preserve"> для вхождения одного изделия в состав другого изделия;</w:t>
            </w:r>
          </w:p>
          <w:p w:rsidR="00F91496" w:rsidRDefault="00F91496">
            <w:pPr>
              <w:pStyle w:val="aff9"/>
              <w:numPr>
                <w:ilvl w:val="0"/>
                <w:numId w:val="22"/>
              </w:numPr>
              <w:tabs>
                <w:tab w:val="left" w:pos="1134"/>
              </w:tabs>
              <w:ind w:left="6" w:hanging="6"/>
              <w:jc w:val="left"/>
              <w:rPr>
                <w:rFonts w:cs="Arial"/>
                <w:bCs/>
                <w:iCs/>
                <w:szCs w:val="20"/>
              </w:rPr>
            </w:pPr>
            <w:proofErr w:type="spellStart"/>
            <w:r>
              <w:rPr>
                <w:rFonts w:cs="Arial"/>
                <w:bCs/>
                <w:i/>
                <w:iCs/>
                <w:szCs w:val="20"/>
              </w:rPr>
              <w:t>serial_numbered_effectivity</w:t>
            </w:r>
            <w:proofErr w:type="spellEnd"/>
            <w:r>
              <w:rPr>
                <w:rFonts w:cs="Arial"/>
                <w:bCs/>
                <w:i/>
                <w:iCs/>
                <w:szCs w:val="20"/>
              </w:rPr>
              <w:t xml:space="preserve"> </w:t>
            </w:r>
            <w:r>
              <w:rPr>
                <w:rFonts w:cs="Arial"/>
                <w:bCs/>
                <w:iCs/>
                <w:szCs w:val="20"/>
              </w:rPr>
              <w:t xml:space="preserve">– правило применяемости </w:t>
            </w:r>
            <w:r>
              <w:rPr>
                <w:rFonts w:cs="Arial"/>
                <w:bCs/>
                <w:iCs/>
                <w:szCs w:val="20"/>
                <w:u w:val="single"/>
              </w:rPr>
              <w:t>допустимой замены</w:t>
            </w:r>
            <w:r>
              <w:rPr>
                <w:rFonts w:cs="Arial"/>
                <w:bCs/>
                <w:iCs/>
                <w:szCs w:val="20"/>
              </w:rPr>
              <w:t>, задаваемое диапазоном серийных номеров;</w:t>
            </w:r>
          </w:p>
          <w:p w:rsidR="00F91496" w:rsidRDefault="00F91496">
            <w:pPr>
              <w:pStyle w:val="aff9"/>
              <w:numPr>
                <w:ilvl w:val="0"/>
                <w:numId w:val="22"/>
              </w:numPr>
              <w:tabs>
                <w:tab w:val="left" w:pos="1134"/>
                <w:tab w:val="left" w:pos="5059"/>
              </w:tabs>
              <w:ind w:left="6" w:hanging="6"/>
              <w:jc w:val="left"/>
              <w:rPr>
                <w:rFonts w:cs="Arial"/>
                <w:bCs/>
                <w:iCs/>
                <w:szCs w:val="20"/>
              </w:rPr>
            </w:pPr>
            <w:proofErr w:type="spellStart"/>
            <w:r>
              <w:rPr>
                <w:rFonts w:cs="Arial"/>
                <w:bCs/>
                <w:i/>
                <w:iCs/>
                <w:szCs w:val="20"/>
              </w:rPr>
              <w:t>dated_effectivity</w:t>
            </w:r>
            <w:proofErr w:type="spellEnd"/>
            <w:r>
              <w:rPr>
                <w:rFonts w:cs="Arial"/>
                <w:bCs/>
                <w:iCs/>
                <w:szCs w:val="20"/>
              </w:rPr>
              <w:t xml:space="preserve"> – правило применяемости </w:t>
            </w:r>
            <w:r>
              <w:rPr>
                <w:rFonts w:cs="Arial"/>
                <w:bCs/>
                <w:iCs/>
                <w:szCs w:val="20"/>
                <w:u w:val="single"/>
              </w:rPr>
              <w:t>допустимой замены</w:t>
            </w:r>
            <w:r>
              <w:rPr>
                <w:rFonts w:cs="Arial"/>
                <w:bCs/>
                <w:iCs/>
                <w:szCs w:val="20"/>
              </w:rPr>
              <w:t>, задаваемое диапазоном дат;</w:t>
            </w:r>
          </w:p>
          <w:p w:rsidR="00F91496" w:rsidRDefault="00F91496">
            <w:pPr>
              <w:pStyle w:val="aff9"/>
              <w:ind w:left="6" w:hanging="6"/>
              <w:jc w:val="left"/>
              <w:rPr>
                <w:rFonts w:cs="Arial"/>
                <w:bCs/>
                <w:iCs/>
                <w:szCs w:val="20"/>
              </w:rPr>
            </w:pPr>
            <w:proofErr w:type="spellStart"/>
            <w:r>
              <w:rPr>
                <w:rFonts w:cs="Arial"/>
                <w:bCs/>
                <w:i/>
                <w:iCs/>
                <w:szCs w:val="20"/>
              </w:rPr>
              <w:t>lot_effectivity</w:t>
            </w:r>
            <w:proofErr w:type="spellEnd"/>
            <w:r>
              <w:rPr>
                <w:rFonts w:cs="Arial"/>
                <w:bCs/>
                <w:iCs/>
                <w:szCs w:val="20"/>
              </w:rPr>
              <w:t xml:space="preserve"> – правило применяемости </w:t>
            </w:r>
            <w:r>
              <w:rPr>
                <w:rFonts w:cs="Arial"/>
                <w:bCs/>
                <w:iCs/>
                <w:szCs w:val="20"/>
                <w:u w:val="single"/>
              </w:rPr>
              <w:t>допустимой замены</w:t>
            </w:r>
            <w:r>
              <w:rPr>
                <w:rFonts w:cs="Arial"/>
                <w:bCs/>
                <w:iCs/>
                <w:szCs w:val="20"/>
              </w:rPr>
              <w:t>, задаваемое по партии изделий»</w:t>
            </w:r>
          </w:p>
          <w:p w:rsidR="00F91496" w:rsidRDefault="00F91496">
            <w:pPr>
              <w:pStyle w:val="aff9"/>
              <w:ind w:left="6" w:hanging="6"/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Обоснование: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ГОСТ 2.109</w:t>
            </w:r>
          </w:p>
        </w:tc>
        <w:tc>
          <w:tcPr>
            <w:tcW w:w="4538" w:type="dxa"/>
          </w:tcPr>
          <w:p w:rsidR="00F91496" w:rsidRDefault="00F91496" w:rsidP="00516579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Принято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сведению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F91496" w:rsidRDefault="00F91496" w:rsidP="00516579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 существенно переработан.</w:t>
            </w:r>
          </w:p>
          <w:p w:rsidR="00F91496" w:rsidRPr="00701C5B" w:rsidRDefault="00F91496" w:rsidP="00516579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Используется словосочетание «правила применяемости СЧ», так как этот механизм (см. А.3.5) отличается от механизма описания допустимых замен (см. А.3.3)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Pr="00516579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579">
              <w:rPr>
                <w:rFonts w:ascii="Arial" w:hAnsi="Arial" w:cs="Arial"/>
                <w:sz w:val="20"/>
                <w:szCs w:val="20"/>
              </w:rPr>
              <w:t>Приложение А, А.4.2, Таблица А.4.1</w:t>
            </w:r>
          </w:p>
        </w:tc>
        <w:tc>
          <w:tcPr>
            <w:tcW w:w="2409" w:type="dxa"/>
          </w:tcPr>
          <w:p w:rsidR="00F91496" w:rsidRPr="00516579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79">
              <w:rPr>
                <w:rFonts w:ascii="Arial" w:hAnsi="Arial" w:cs="Arial"/>
                <w:sz w:val="20"/>
                <w:szCs w:val="20"/>
              </w:rPr>
              <w:t>АО «Коломенский завод</w:t>
            </w:r>
            <w:proofErr w:type="gramStart"/>
            <w:r w:rsidRPr="00516579">
              <w:rPr>
                <w:rFonts w:ascii="Arial" w:hAnsi="Arial" w:cs="Arial"/>
                <w:sz w:val="20"/>
                <w:szCs w:val="20"/>
              </w:rPr>
              <w:t>» ,</w:t>
            </w:r>
            <w:proofErr w:type="gramEnd"/>
          </w:p>
          <w:p w:rsidR="00F91496" w:rsidRPr="00516579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79">
              <w:rPr>
                <w:rFonts w:ascii="Arial" w:hAnsi="Arial" w:cs="Arial"/>
                <w:sz w:val="20"/>
                <w:szCs w:val="20"/>
              </w:rPr>
              <w:t>АО «ТМХ» (№5161-ТМХ от 31.07.2024)</w:t>
            </w:r>
          </w:p>
          <w:p w:rsidR="00F91496" w:rsidRPr="00516579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6579">
              <w:rPr>
                <w:rFonts w:ascii="Arial" w:hAnsi="Arial" w:cs="Arial"/>
                <w:sz w:val="20"/>
                <w:szCs w:val="20"/>
              </w:rPr>
              <w:t>ООО «ТМХ И</w:t>
            </w:r>
            <w:proofErr w:type="spellStart"/>
            <w:r w:rsidRPr="00516579">
              <w:rPr>
                <w:rFonts w:ascii="Arial" w:hAnsi="Arial" w:cs="Arial"/>
                <w:sz w:val="20"/>
                <w:szCs w:val="20"/>
                <w:lang w:val="en-US"/>
              </w:rPr>
              <w:t>нжиниринг</w:t>
            </w:r>
            <w:proofErr w:type="spellEnd"/>
            <w:r w:rsidRPr="00516579">
              <w:rPr>
                <w:rFonts w:ascii="Arial" w:hAnsi="Arial" w:cs="Arial"/>
                <w:sz w:val="20"/>
                <w:szCs w:val="20"/>
                <w:lang w:val="en-US"/>
              </w:rPr>
              <w:t>»</w:t>
            </w:r>
          </w:p>
        </w:tc>
        <w:tc>
          <w:tcPr>
            <w:tcW w:w="6235" w:type="dxa"/>
          </w:tcPr>
          <w:p w:rsidR="00F91496" w:rsidRPr="00516579" w:rsidRDefault="00F91496">
            <w:pPr>
              <w:ind w:left="6" w:hanging="6"/>
              <w:rPr>
                <w:rFonts w:ascii="Arial" w:hAnsi="Arial" w:cs="Arial"/>
                <w:b/>
                <w:sz w:val="20"/>
                <w:szCs w:val="20"/>
              </w:rPr>
            </w:pPr>
            <w:r w:rsidRPr="00516579">
              <w:rPr>
                <w:rFonts w:ascii="Arial" w:hAnsi="Arial" w:cs="Arial"/>
                <w:b/>
                <w:sz w:val="20"/>
                <w:szCs w:val="20"/>
              </w:rPr>
              <w:t>Предлагаемая редакция: «</w:t>
            </w:r>
            <w:r w:rsidRPr="00516579">
              <w:rPr>
                <w:rFonts w:ascii="Arial" w:hAnsi="Arial" w:cs="Arial"/>
                <w:bCs/>
                <w:spacing w:val="40"/>
                <w:sz w:val="20"/>
                <w:szCs w:val="20"/>
              </w:rPr>
              <w:t>Таблица</w:t>
            </w:r>
            <w:r w:rsidRPr="00516579">
              <w:rPr>
                <w:rFonts w:ascii="Arial" w:hAnsi="Arial" w:cs="Arial"/>
                <w:bCs/>
                <w:sz w:val="20"/>
                <w:szCs w:val="20"/>
              </w:rPr>
              <w:t xml:space="preserve"> А.4.1 – Атрибуты объектов для описания правил применяемости </w:t>
            </w:r>
            <w:r w:rsidRPr="00516579">
              <w:rPr>
                <w:rFonts w:ascii="Arial" w:hAnsi="Arial" w:cs="Arial"/>
                <w:bCs/>
                <w:sz w:val="20"/>
                <w:szCs w:val="20"/>
                <w:u w:val="single"/>
              </w:rPr>
              <w:t>допустимой замены</w:t>
            </w:r>
            <w:r w:rsidRPr="00516579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4538" w:type="dxa"/>
          </w:tcPr>
          <w:p w:rsidR="00F91496" w:rsidRPr="00516579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к сведению.</w:t>
            </w:r>
          </w:p>
          <w:p w:rsidR="00F91496" w:rsidRPr="00516579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1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См.выше</w:t>
            </w:r>
            <w:proofErr w:type="spellEnd"/>
            <w:proofErr w:type="gramEnd"/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А, А.5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ОКБ Сухого</w:t>
            </w:r>
          </w:p>
        </w:tc>
        <w:tc>
          <w:tcPr>
            <w:tcW w:w="6235" w:type="dxa"/>
          </w:tcPr>
          <w:p w:rsidR="00F91496" w:rsidRDefault="00F91496">
            <w:pPr>
              <w:pStyle w:val="aff9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не указано, как записывать составные характеристики, например, габаритные размеры;</w:t>
            </w:r>
          </w:p>
          <w:p w:rsidR="00F91496" w:rsidRDefault="00F91496">
            <w:pPr>
              <w:pStyle w:val="aff9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- не указано, как записывать характеристики, зависящие от конфигурации, например, разные массы в </w:t>
            </w:r>
            <w:proofErr w:type="spellStart"/>
            <w:r>
              <w:rPr>
                <w:rFonts w:cs="Arial"/>
                <w:szCs w:val="20"/>
              </w:rPr>
              <w:t>зависисмости</w:t>
            </w:r>
            <w:proofErr w:type="spellEnd"/>
            <w:r>
              <w:rPr>
                <w:rFonts w:cs="Arial"/>
                <w:szCs w:val="20"/>
              </w:rPr>
              <w:t xml:space="preserve"> от </w:t>
            </w:r>
            <w:proofErr w:type="spellStart"/>
            <w:r>
              <w:rPr>
                <w:rFonts w:cs="Arial"/>
                <w:szCs w:val="20"/>
              </w:rPr>
              <w:t>опционалной</w:t>
            </w:r>
            <w:proofErr w:type="spellEnd"/>
            <w:r>
              <w:rPr>
                <w:rFonts w:cs="Arial"/>
                <w:szCs w:val="20"/>
              </w:rPr>
              <w:t xml:space="preserve"> или ревизионной конфигурации;</w:t>
            </w:r>
          </w:p>
          <w:p w:rsidR="00F91496" w:rsidRDefault="00F91496">
            <w:pPr>
              <w:pStyle w:val="aff9"/>
              <w:ind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- </w:t>
            </w:r>
            <w:r>
              <w:rPr>
                <w:rFonts w:cs="Arial"/>
                <w:szCs w:val="20"/>
              </w:rPr>
              <w:t>нет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>
              <w:rPr>
                <w:rFonts w:cs="Arial"/>
                <w:szCs w:val="20"/>
              </w:rPr>
              <w:t>описания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>
              <w:rPr>
                <w:rFonts w:cs="Arial"/>
                <w:szCs w:val="20"/>
              </w:rPr>
              <w:t>объектов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val="en-US"/>
              </w:rPr>
              <w:t>derived_unit</w:t>
            </w:r>
            <w:proofErr w:type="spellEnd"/>
            <w:r>
              <w:rPr>
                <w:rFonts w:cs="Arial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szCs w:val="20"/>
                <w:lang w:val="en-US"/>
              </w:rPr>
              <w:t>derived_unit_element</w:t>
            </w:r>
            <w:proofErr w:type="spellEnd"/>
            <w:r>
              <w:rPr>
                <w:rFonts w:cs="Arial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szCs w:val="20"/>
                <w:lang w:val="en-US"/>
              </w:rPr>
              <w:t>named_unit</w:t>
            </w:r>
            <w:proofErr w:type="spellEnd"/>
            <w:r>
              <w:rPr>
                <w:rFonts w:cs="Arial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szCs w:val="20"/>
                <w:lang w:val="en-US"/>
              </w:rPr>
              <w:t>convwersion_based_unit</w:t>
            </w:r>
            <w:proofErr w:type="spellEnd"/>
            <w:r>
              <w:rPr>
                <w:rFonts w:cs="Arial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szCs w:val="20"/>
                <w:lang w:val="en-US"/>
              </w:rPr>
              <w:t>si_unit</w:t>
            </w:r>
            <w:proofErr w:type="spellEnd"/>
            <w:r>
              <w:rPr>
                <w:rFonts w:cs="Arial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szCs w:val="20"/>
                <w:lang w:val="en-US"/>
              </w:rPr>
              <w:t>context_dependent_unit</w:t>
            </w:r>
            <w:proofErr w:type="spellEnd"/>
            <w:r>
              <w:rPr>
                <w:rFonts w:cs="Arial"/>
                <w:szCs w:val="20"/>
                <w:lang w:val="en-US"/>
              </w:rPr>
              <w:t xml:space="preserve"> </w:t>
            </w:r>
            <w:r>
              <w:rPr>
                <w:rFonts w:cs="Arial"/>
                <w:szCs w:val="20"/>
              </w:rPr>
              <w:t>и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>
              <w:rPr>
                <w:rFonts w:cs="Arial"/>
                <w:szCs w:val="20"/>
              </w:rPr>
              <w:t>их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>
              <w:rPr>
                <w:rFonts w:cs="Arial"/>
                <w:szCs w:val="20"/>
              </w:rPr>
              <w:t>атрибутов</w:t>
            </w:r>
            <w:r>
              <w:rPr>
                <w:rFonts w:cs="Arial"/>
                <w:szCs w:val="20"/>
                <w:lang w:val="en-US"/>
              </w:rPr>
              <w:t>;</w:t>
            </w:r>
          </w:p>
          <w:p w:rsidR="00F91496" w:rsidRDefault="00F91496">
            <w:pPr>
              <w:pStyle w:val="aff9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- нет описания, как задаются широко используемые единицы измерения - метры, </w:t>
            </w:r>
            <w:proofErr w:type="spellStart"/>
            <w:r>
              <w:rPr>
                <w:rFonts w:cs="Arial"/>
                <w:szCs w:val="20"/>
              </w:rPr>
              <w:t>милиметры</w:t>
            </w:r>
            <w:proofErr w:type="spellEnd"/>
            <w:r>
              <w:rPr>
                <w:rFonts w:cs="Arial"/>
                <w:szCs w:val="20"/>
              </w:rPr>
              <w:t xml:space="preserve">, килограммы, градусы (угловые), градусы </w:t>
            </w:r>
            <w:proofErr w:type="spellStart"/>
            <w:r>
              <w:rPr>
                <w:rFonts w:cs="Arial"/>
                <w:szCs w:val="20"/>
              </w:rPr>
              <w:t>Целсия</w:t>
            </w:r>
            <w:proofErr w:type="spellEnd"/>
            <w:r>
              <w:rPr>
                <w:rFonts w:cs="Arial"/>
                <w:szCs w:val="20"/>
              </w:rPr>
              <w:t xml:space="preserve">, секунды (отрезок времени), амперы </w:t>
            </w:r>
            <w:r>
              <w:rPr>
                <w:rFonts w:cs="Arial"/>
                <w:szCs w:val="20"/>
              </w:rPr>
              <w:lastRenderedPageBreak/>
              <w:t>и т.п.;</w:t>
            </w:r>
          </w:p>
          <w:p w:rsidR="00F91496" w:rsidRDefault="00F91496">
            <w:pPr>
              <w:pStyle w:val="aff9"/>
              <w:ind w:firstLine="0"/>
              <w:rPr>
                <w:rFonts w:cs="Arial"/>
                <w:szCs w:val="20"/>
              </w:rPr>
            </w:pPr>
          </w:p>
        </w:tc>
        <w:tc>
          <w:tcPr>
            <w:tcW w:w="4538" w:type="dxa"/>
          </w:tcPr>
          <w:p w:rsidR="00F91496" w:rsidRDefault="00F91496" w:rsidP="00516579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Принято к сведению.</w:t>
            </w:r>
          </w:p>
          <w:p w:rsidR="00F91496" w:rsidRDefault="00F91496" w:rsidP="00516579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данной версии стандарта описание характеристик исключено. Требуется отдельная проработка и макетирование.</w:t>
            </w:r>
          </w:p>
          <w:p w:rsidR="00F91496" w:rsidRDefault="00F91496" w:rsidP="00516579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Планируется добавить описание характеристик при будущих изменениях или пересмотре стандарта.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А, А.5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АО СПМБМ 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Малахит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»</w:t>
            </w:r>
          </w:p>
        </w:tc>
        <w:tc>
          <w:tcPr>
            <w:tcW w:w="6235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дублировать стандартизированные сущности и их функционал.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Подраздел А.5 следует либо исключить, либо обосновать невозможность использования уже определённых в ГОСТ Р ИСО 10303 сущностей.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Обоснование: </w:t>
            </w:r>
            <w:r>
              <w:rPr>
                <w:rFonts w:ascii="Arial" w:hAnsi="Arial" w:cs="Arial"/>
                <w:sz w:val="20"/>
                <w:szCs w:val="20"/>
              </w:rPr>
              <w:t xml:space="preserve">ГОСТ Р ИСО 10303-41 включает определение для измеримых величин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measure_schema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(раздел 19), вместе с тем ГОСТ Р ИСО 10303–47 содержит типы, необходимые для определения допусков и посадок.</w:t>
            </w:r>
          </w:p>
        </w:tc>
        <w:tc>
          <w:tcPr>
            <w:tcW w:w="4538" w:type="dxa"/>
          </w:tcPr>
          <w:p w:rsidR="00F91496" w:rsidRDefault="00F91496" w:rsidP="00516579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:rsidR="00F91496" w:rsidRDefault="00F91496" w:rsidP="00516579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данной версии стандарта описание характеристик исключено. Требуется отдельная проработка и макетирование.</w:t>
            </w:r>
          </w:p>
          <w:p w:rsidR="00F91496" w:rsidRDefault="00F91496" w:rsidP="00516579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Планируется добавить описание характеристик при будущих изменениях или пересмотре стандарта.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А, А.5.2, таблица А.5.1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АО 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Невское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ПКБ»</w:t>
            </w:r>
          </w:p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(№ 13-5805 от 05.07.2024)</w:t>
            </w:r>
          </w:p>
        </w:tc>
        <w:tc>
          <w:tcPr>
            <w:tcW w:w="6235" w:type="dxa"/>
          </w:tcPr>
          <w:p w:rsidR="00F91496" w:rsidRDefault="00F9149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Вместо таблицы А.5.1 разработать и включить в ГОСТ стандартную таблицу, основанную на ГОСТ 8.417—2022 «Государственная система обеспечения единства измерений. Единицы величин» и соотносящуюся с ОКЕИ [ОК 015-94 (МК 002-97)]</w:t>
            </w:r>
          </w:p>
        </w:tc>
        <w:tc>
          <w:tcPr>
            <w:tcW w:w="4538" w:type="dxa"/>
          </w:tcPr>
          <w:p w:rsidR="00F91496" w:rsidRPr="00516579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к сведению.</w:t>
            </w:r>
          </w:p>
          <w:p w:rsidR="00F91496" w:rsidRPr="00604755" w:rsidRDefault="00F91496" w:rsidP="00701C5B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51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 исключен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См. выше</w:t>
            </w:r>
          </w:p>
        </w:tc>
      </w:tr>
      <w:tr w:rsidR="00F91496" w:rsidRPr="00F07BED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А, А.5.4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АО СПМБМ 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Малахит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»</w:t>
            </w:r>
          </w:p>
        </w:tc>
        <w:tc>
          <w:tcPr>
            <w:tcW w:w="6235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Необходимо исправить опечатку – дополнить имя объекта недостающим нижним подчёркиванием.</w:t>
            </w:r>
          </w:p>
          <w:p w:rsidR="00F91496" w:rsidRPr="007901D4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Изложить</w:t>
            </w:r>
            <w:r w:rsidRPr="007901D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7901D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редакции</w:t>
            </w:r>
            <w:r w:rsidRPr="007901D4">
              <w:rPr>
                <w:rFonts w:ascii="Arial" w:hAnsi="Arial" w:cs="Arial"/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7901D4">
              <w:rPr>
                <w:rFonts w:ascii="Arial" w:hAnsi="Arial" w:cs="Arial"/>
                <w:sz w:val="20"/>
                <w:szCs w:val="20"/>
                <w:lang w:val="en-US"/>
              </w:rPr>
              <w:t>eskd_monetary_characteristic_value</w:t>
            </w:r>
            <w:proofErr w:type="spellEnd"/>
            <w:r w:rsidRPr="007901D4">
              <w:rPr>
                <w:rFonts w:ascii="Arial" w:hAnsi="Arial" w:cs="Arial"/>
                <w:sz w:val="20"/>
                <w:szCs w:val="20"/>
                <w:lang w:val="en-US"/>
              </w:rPr>
              <w:t>»</w:t>
            </w:r>
          </w:p>
        </w:tc>
        <w:tc>
          <w:tcPr>
            <w:tcW w:w="4538" w:type="dxa"/>
          </w:tcPr>
          <w:p w:rsidR="00F91496" w:rsidRPr="00516579" w:rsidRDefault="00F91496" w:rsidP="00516579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к сведению.</w:t>
            </w:r>
          </w:p>
          <w:p w:rsidR="00F91496" w:rsidRPr="00604755" w:rsidRDefault="00F91496" w:rsidP="00516579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 исключен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См. выше</w:t>
            </w:r>
          </w:p>
        </w:tc>
      </w:tr>
      <w:tr w:rsidR="00F91496" w:rsidTr="00F91496">
        <w:tc>
          <w:tcPr>
            <w:tcW w:w="534" w:type="dxa"/>
          </w:tcPr>
          <w:p w:rsidR="00F91496" w:rsidRP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А, А.5.4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АО «ПО «УОМЗ»</w:t>
            </w:r>
          </w:p>
        </w:tc>
        <w:tc>
          <w:tcPr>
            <w:tcW w:w="6235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 нумерации пунктов "А.5.4"</w:t>
            </w:r>
          </w:p>
        </w:tc>
        <w:tc>
          <w:tcPr>
            <w:tcW w:w="4538" w:type="dxa"/>
          </w:tcPr>
          <w:p w:rsidR="00F91496" w:rsidRPr="00516579" w:rsidRDefault="00F91496" w:rsidP="00516579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к сведению.</w:t>
            </w:r>
          </w:p>
          <w:p w:rsidR="00F91496" w:rsidRDefault="00F91496" w:rsidP="00516579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 исключен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См. выше</w:t>
            </w:r>
          </w:p>
          <w:p w:rsidR="00F91496" w:rsidRPr="00604755" w:rsidRDefault="00F91496" w:rsidP="00604755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1496" w:rsidTr="00F91496">
        <w:tc>
          <w:tcPr>
            <w:tcW w:w="534" w:type="dxa"/>
          </w:tcPr>
          <w:p w:rsidR="00F91496" w:rsidRP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А, А.5.4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ОКБ Сухого </w:t>
            </w:r>
          </w:p>
        </w:tc>
        <w:tc>
          <w:tcPr>
            <w:tcW w:w="6235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пункт А.5.4 повторяется два раза</w:t>
            </w:r>
          </w:p>
        </w:tc>
        <w:tc>
          <w:tcPr>
            <w:tcW w:w="4538" w:type="dxa"/>
          </w:tcPr>
          <w:p w:rsidR="00F91496" w:rsidRPr="00516579" w:rsidRDefault="00F91496" w:rsidP="00516579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к сведению.</w:t>
            </w:r>
          </w:p>
          <w:p w:rsidR="00F91496" w:rsidRDefault="00F91496" w:rsidP="00516579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 исключен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См. выше</w:t>
            </w:r>
          </w:p>
        </w:tc>
      </w:tr>
      <w:tr w:rsidR="00F91496" w:rsidRPr="00F07BED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А, А.5.4 (второй)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ОКБ Сухого</w:t>
            </w:r>
          </w:p>
        </w:tc>
        <w:tc>
          <w:tcPr>
            <w:tcW w:w="6235" w:type="dxa"/>
          </w:tcPr>
          <w:p w:rsidR="00F91496" w:rsidRPr="007901D4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  <w:r w:rsidRPr="007901D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описания</w:t>
            </w:r>
            <w:r w:rsidRPr="007901D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назначения</w:t>
            </w:r>
            <w:r w:rsidRPr="007901D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подтипов</w:t>
            </w:r>
            <w:r w:rsidRPr="007901D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01D4">
              <w:rPr>
                <w:rFonts w:ascii="Arial" w:hAnsi="Arial" w:cs="Arial"/>
                <w:sz w:val="20"/>
                <w:szCs w:val="20"/>
                <w:lang w:val="en-US"/>
              </w:rPr>
              <w:t>eskd_descriptive_unit</w:t>
            </w:r>
            <w:proofErr w:type="spellEnd"/>
            <w:r w:rsidRPr="007901D4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901D4">
              <w:rPr>
                <w:rFonts w:ascii="Arial" w:hAnsi="Arial" w:cs="Arial"/>
                <w:sz w:val="20"/>
                <w:szCs w:val="20"/>
                <w:lang w:val="en-US"/>
              </w:rPr>
              <w:t>eskd_point_in_time_unit</w:t>
            </w:r>
            <w:proofErr w:type="spellEnd"/>
            <w:r w:rsidRPr="007901D4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901D4">
              <w:rPr>
                <w:rFonts w:ascii="Arial" w:hAnsi="Arial" w:cs="Arial"/>
                <w:sz w:val="20"/>
                <w:szCs w:val="20"/>
                <w:lang w:val="en-US"/>
              </w:rPr>
              <w:t>eskd_monetary_unit</w:t>
            </w:r>
            <w:proofErr w:type="spellEnd"/>
          </w:p>
        </w:tc>
        <w:tc>
          <w:tcPr>
            <w:tcW w:w="4538" w:type="dxa"/>
          </w:tcPr>
          <w:p w:rsidR="00F91496" w:rsidRPr="00516579" w:rsidRDefault="00F91496" w:rsidP="00516579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к сведению.</w:t>
            </w:r>
          </w:p>
          <w:p w:rsidR="00F91496" w:rsidRPr="00496267" w:rsidRDefault="00F91496" w:rsidP="00516579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 исключен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См. выше</w:t>
            </w:r>
          </w:p>
        </w:tc>
      </w:tr>
      <w:tr w:rsidR="00F91496" w:rsidTr="00F91496">
        <w:tc>
          <w:tcPr>
            <w:tcW w:w="534" w:type="dxa"/>
          </w:tcPr>
          <w:p w:rsidR="00F91496" w:rsidRPr="00496267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Приложения А, Б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«Концерн ВКО «Алмаз-Антей»</w:t>
            </w:r>
          </w:p>
        </w:tc>
        <w:tc>
          <w:tcPr>
            <w:tcW w:w="6235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наименовании приложений не учтено содержание сокращения «ЭСК».</w:t>
            </w:r>
          </w:p>
          <w:p w:rsidR="00F91496" w:rsidRDefault="00F91496">
            <w:pPr>
              <w:pStyle w:val="af6"/>
              <w:tabs>
                <w:tab w:val="left" w:pos="1315"/>
                <w:tab w:val="left" w:pos="264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Наименование приложения А изложить в редакции: «Схема данных для представления электронной структуры изделия конструктивной».</w:t>
            </w:r>
          </w:p>
          <w:p w:rsidR="00F91496" w:rsidRDefault="00F91496">
            <w:pPr>
              <w:pStyle w:val="af6"/>
              <w:tabs>
                <w:tab w:val="left" w:pos="219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Наименование приложения Б изложить в редакции: «Формат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STEP</w:t>
            </w: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JSON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для представления электронной структуры изделия </w:t>
            </w:r>
            <w:r>
              <w:rPr>
                <w:rFonts w:ascii="Arial" w:hAnsi="Arial" w:cs="Arial"/>
                <w:sz w:val="20"/>
                <w:szCs w:val="20"/>
              </w:rPr>
              <w:t>конструктивной».</w:t>
            </w:r>
          </w:p>
        </w:tc>
        <w:tc>
          <w:tcPr>
            <w:tcW w:w="4538" w:type="dxa"/>
          </w:tcPr>
          <w:p w:rsidR="00F91496" w:rsidRDefault="00F91496" w:rsidP="00D40801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к сведению.</w:t>
            </w:r>
          </w:p>
          <w:p w:rsidR="00F91496" w:rsidRDefault="00F91496" w:rsidP="00D40801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Расшифровка ЭСК уточнена. Используется прямой порядок слов</w:t>
            </w:r>
          </w:p>
        </w:tc>
      </w:tr>
      <w:tr w:rsidR="00F91496" w:rsidTr="00F91496">
        <w:tc>
          <w:tcPr>
            <w:tcW w:w="534" w:type="dxa"/>
          </w:tcPr>
          <w:p w:rsidR="00F91496" w:rsidRPr="007901D4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Pr="00160864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0864">
              <w:rPr>
                <w:rFonts w:asciiTheme="minorHAnsi" w:eastAsia="Times New Roman" w:hAnsiTheme="minorHAnsi" w:cstheme="minorHAnsi"/>
                <w:sz w:val="24"/>
                <w:szCs w:val="24"/>
              </w:rPr>
              <w:t>Приложения Б, В, Г</w:t>
            </w:r>
          </w:p>
        </w:tc>
        <w:tc>
          <w:tcPr>
            <w:tcW w:w="2409" w:type="dxa"/>
          </w:tcPr>
          <w:p w:rsidR="00F91496" w:rsidRPr="00160864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864">
              <w:rPr>
                <w:rFonts w:ascii="Arial" w:hAnsi="Arial" w:cs="Arial"/>
                <w:sz w:val="20"/>
                <w:szCs w:val="20"/>
              </w:rPr>
              <w:t>АО «Коломенский завод</w:t>
            </w:r>
            <w:proofErr w:type="gramStart"/>
            <w:r w:rsidRPr="00160864">
              <w:rPr>
                <w:rFonts w:ascii="Arial" w:hAnsi="Arial" w:cs="Arial"/>
                <w:sz w:val="20"/>
                <w:szCs w:val="20"/>
              </w:rPr>
              <w:t>» ,</w:t>
            </w:r>
            <w:proofErr w:type="gramEnd"/>
          </w:p>
          <w:p w:rsidR="00F91496" w:rsidRPr="00160864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864">
              <w:rPr>
                <w:rFonts w:ascii="Arial" w:hAnsi="Arial" w:cs="Arial"/>
                <w:sz w:val="20"/>
                <w:szCs w:val="20"/>
              </w:rPr>
              <w:t>АО «ТМХ» (№5161-ТМХ от 31.07.2024)</w:t>
            </w:r>
          </w:p>
          <w:p w:rsidR="00F91496" w:rsidRPr="00160864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0864">
              <w:rPr>
                <w:rFonts w:ascii="Arial" w:hAnsi="Arial" w:cs="Arial"/>
                <w:sz w:val="20"/>
                <w:szCs w:val="20"/>
                <w:lang w:val="en-US"/>
              </w:rPr>
              <w:t xml:space="preserve">ООО «ТМХ </w:t>
            </w:r>
            <w:proofErr w:type="spellStart"/>
            <w:r w:rsidRPr="00160864">
              <w:rPr>
                <w:rFonts w:ascii="Arial" w:hAnsi="Arial" w:cs="Arial"/>
                <w:sz w:val="20"/>
                <w:szCs w:val="20"/>
                <w:lang w:val="en-US"/>
              </w:rPr>
              <w:t>Инжиниринг</w:t>
            </w:r>
            <w:proofErr w:type="spellEnd"/>
            <w:r w:rsidRPr="00160864">
              <w:rPr>
                <w:rFonts w:ascii="Arial" w:hAnsi="Arial" w:cs="Arial"/>
                <w:sz w:val="20"/>
                <w:szCs w:val="20"/>
                <w:lang w:val="en-US"/>
              </w:rPr>
              <w:t>»</w:t>
            </w:r>
          </w:p>
        </w:tc>
        <w:tc>
          <w:tcPr>
            <w:tcW w:w="6235" w:type="dxa"/>
          </w:tcPr>
          <w:p w:rsidR="00F91496" w:rsidRPr="00160864" w:rsidRDefault="00F91496">
            <w:pPr>
              <w:pStyle w:val="1"/>
              <w:spacing w:before="0" w:after="0"/>
              <w:ind w:firstLine="0"/>
              <w:rPr>
                <w:b w:val="0"/>
                <w:sz w:val="20"/>
                <w:szCs w:val="20"/>
              </w:rPr>
            </w:pPr>
            <w:r w:rsidRPr="00160864">
              <w:rPr>
                <w:sz w:val="20"/>
                <w:szCs w:val="20"/>
              </w:rPr>
              <w:t xml:space="preserve">Предлагаемая редакция: </w:t>
            </w:r>
            <w:r w:rsidRPr="00160864">
              <w:rPr>
                <w:b w:val="0"/>
                <w:sz w:val="20"/>
                <w:szCs w:val="20"/>
              </w:rPr>
              <w:t>«Приложение Г (справочное)</w:t>
            </w:r>
            <w:r w:rsidRPr="00160864">
              <w:rPr>
                <w:b w:val="0"/>
                <w:sz w:val="20"/>
                <w:szCs w:val="20"/>
              </w:rPr>
              <w:br/>
              <w:t>Пример использования правил применяемости</w:t>
            </w:r>
          </w:p>
          <w:p w:rsidR="00F91496" w:rsidRPr="00160864" w:rsidRDefault="00F91496">
            <w:pPr>
              <w:pStyle w:val="aff9"/>
              <w:ind w:firstLine="0"/>
              <w:jc w:val="left"/>
              <w:rPr>
                <w:rFonts w:cs="Arial"/>
                <w:b/>
                <w:szCs w:val="20"/>
              </w:rPr>
            </w:pPr>
            <w:r w:rsidRPr="00160864">
              <w:rPr>
                <w:rFonts w:cs="Arial"/>
                <w:szCs w:val="20"/>
              </w:rPr>
              <w:t>Г.1 Пример описания многовариантной ЭСК в соответствии со схемой данных, описанной в настоящем стандарте, приведен на рисунке Г.1.</w:t>
            </w:r>
            <w:r w:rsidRPr="00160864">
              <w:rPr>
                <w:rFonts w:cs="Arial"/>
                <w:b/>
                <w:szCs w:val="20"/>
              </w:rPr>
              <w:t>»</w:t>
            </w:r>
          </w:p>
          <w:p w:rsidR="00F91496" w:rsidRPr="00160864" w:rsidRDefault="00F91496">
            <w:pPr>
              <w:pStyle w:val="aff9"/>
              <w:ind w:firstLine="0"/>
              <w:jc w:val="left"/>
              <w:rPr>
                <w:rFonts w:cs="Arial"/>
                <w:szCs w:val="20"/>
              </w:rPr>
            </w:pPr>
            <w:r w:rsidRPr="00160864">
              <w:rPr>
                <w:rFonts w:cs="Arial"/>
                <w:b/>
                <w:szCs w:val="20"/>
              </w:rPr>
              <w:t>Обоснование: «</w:t>
            </w:r>
            <w:r w:rsidRPr="00160864">
              <w:rPr>
                <w:rFonts w:eastAsia="Times New Roman" w:cs="Arial"/>
                <w:szCs w:val="20"/>
              </w:rPr>
              <w:t>Единообразие в оформлении как в Приложении А</w:t>
            </w:r>
            <w:r w:rsidRPr="00160864">
              <w:rPr>
                <w:rFonts w:cs="Arial"/>
                <w:b/>
                <w:szCs w:val="20"/>
              </w:rPr>
              <w:t>»</w:t>
            </w:r>
          </w:p>
        </w:tc>
        <w:tc>
          <w:tcPr>
            <w:tcW w:w="4538" w:type="dxa"/>
          </w:tcPr>
          <w:p w:rsidR="00F91496" w:rsidRPr="00160864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08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к сведению.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08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Г исключено (текст перенесен в В.11)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Б</w:t>
            </w:r>
          </w:p>
        </w:tc>
        <w:tc>
          <w:tcPr>
            <w:tcW w:w="2409" w:type="dxa"/>
          </w:tcPr>
          <w:p w:rsidR="00F91496" w:rsidRPr="007901D4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01D4">
              <w:rPr>
                <w:rFonts w:ascii="Arial" w:hAnsi="Arial" w:cs="Arial"/>
                <w:sz w:val="20"/>
                <w:szCs w:val="20"/>
              </w:rPr>
              <w:t>АО «Коломенский завод</w:t>
            </w:r>
            <w:proofErr w:type="gramStart"/>
            <w:r w:rsidRPr="007901D4">
              <w:rPr>
                <w:rFonts w:ascii="Arial" w:hAnsi="Arial" w:cs="Arial"/>
                <w:sz w:val="20"/>
                <w:szCs w:val="20"/>
              </w:rPr>
              <w:t>» ,</w:t>
            </w:r>
            <w:proofErr w:type="gramEnd"/>
          </w:p>
          <w:p w:rsidR="00F91496" w:rsidRPr="007901D4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01D4">
              <w:rPr>
                <w:rFonts w:ascii="Arial" w:hAnsi="Arial" w:cs="Arial"/>
                <w:sz w:val="20"/>
                <w:szCs w:val="20"/>
              </w:rPr>
              <w:t>АО «ТМХ» (№5161-ТМХ от 31.07.2024)</w:t>
            </w:r>
          </w:p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0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ООО «ПК «НЭВЗ»</w:t>
            </w:r>
          </w:p>
        </w:tc>
        <w:tc>
          <w:tcPr>
            <w:tcW w:w="6235" w:type="dxa"/>
          </w:tcPr>
          <w:p w:rsidR="00F91496" w:rsidRDefault="00F91496">
            <w:pPr>
              <w:ind w:left="6" w:hanging="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Предлагаемая редакция:</w:t>
            </w:r>
          </w:p>
          <w:p w:rsidR="00F91496" w:rsidRDefault="00F91496">
            <w:pPr>
              <w:ind w:left="0" w:firstLine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«… в приложении А.</w:t>
            </w:r>
          </w:p>
          <w:p w:rsidR="00F91496" w:rsidRDefault="00F91496">
            <w:pPr>
              <w:ind w:left="0" w:firstLine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(см. рисунок Б.1) …</w:t>
            </w:r>
          </w:p>
          <w:p w:rsidR="00F91496" w:rsidRDefault="00F91496">
            <w:pPr>
              <w:ind w:left="0" w:firstLine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типов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  <w:p w:rsidR="00F91496" w:rsidRDefault="00F91496">
            <w:pPr>
              <w:ind w:left="0" w:firstLine="6"/>
              <w:rPr>
                <w:rFonts w:ascii="Arial" w:hAnsi="Arial" w:cs="Arial"/>
                <w:sz w:val="20"/>
                <w:szCs w:val="20"/>
              </w:rPr>
            </w:pPr>
          </w:p>
          <w:p w:rsidR="00F91496" w:rsidRDefault="00F91496">
            <w:pPr>
              <w:ind w:left="0" w:firstLine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</w:t>
            </w:r>
          </w:p>
          <w:p w:rsidR="00F91496" w:rsidRDefault="00F91496">
            <w:pPr>
              <w:ind w:left="0" w:firstLine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>Подробнее комплексные подтипы …</w:t>
            </w:r>
          </w:p>
          <w:p w:rsidR="00F91496" w:rsidRDefault="00F91496">
            <w:pPr>
              <w:ind w:left="0" w:firstLine="6"/>
              <w:rPr>
                <w:rFonts w:ascii="Arial" w:hAnsi="Arial" w:cs="Arial"/>
                <w:sz w:val="20"/>
                <w:szCs w:val="20"/>
              </w:rPr>
            </w:pPr>
          </w:p>
          <w:p w:rsidR="00F91496" w:rsidRDefault="00F91496">
            <w:pPr>
              <w:ind w:left="0" w:firstLine="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 р и м е ч а н и е - Представление … ГОСТ Р 7.0.64.»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Б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ОКБ Сухого</w:t>
            </w:r>
          </w:p>
        </w:tc>
        <w:tc>
          <w:tcPr>
            <w:tcW w:w="6235" w:type="dxa"/>
          </w:tcPr>
          <w:p w:rsidR="00F91496" w:rsidRDefault="00F91496">
            <w:pPr>
              <w:ind w:left="6"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 ссылки на стандарт (или описания прямо в этом стандарте), определяющий правила кодирования JSON, например, как кодируются строки, как кодируются числа и т.п.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Отклонено.</w:t>
            </w:r>
          </w:p>
          <w:p w:rsidR="00F91496" w:rsidRDefault="00F91496" w:rsidP="00D40801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тексте приведена библиографическая ссылка на </w:t>
            </w:r>
            <w:r w:rsidRPr="00D408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ISO/IEC 21778:2017 Информационная технология. Синтаксис обмена данными JSON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Б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ПАО 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Амурский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судостроительный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завод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»</w:t>
            </w:r>
          </w:p>
        </w:tc>
        <w:tc>
          <w:tcPr>
            <w:tcW w:w="6235" w:type="dxa"/>
          </w:tcPr>
          <w:p w:rsidR="00F91496" w:rsidRDefault="00F91496">
            <w:pPr>
              <w:ind w:left="6"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примечании после рисунка Б.1 убрать год перевыпуска у ГОСТ Р 7.0.64 согласно п.п.3.8.4.1 ГОСТ 1.5-2001</w:t>
            </w:r>
          </w:p>
        </w:tc>
        <w:tc>
          <w:tcPr>
            <w:tcW w:w="4538" w:type="dxa"/>
          </w:tcPr>
          <w:p w:rsidR="00F91496" w:rsidRPr="00160864" w:rsidRDefault="00F91496" w:rsidP="00D40801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Б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ОКБ Сухого</w:t>
            </w:r>
          </w:p>
        </w:tc>
        <w:tc>
          <w:tcPr>
            <w:tcW w:w="6235" w:type="dxa"/>
          </w:tcPr>
          <w:p w:rsidR="00F91496" w:rsidRDefault="00F91496">
            <w:pPr>
              <w:ind w:left="6"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Абзац 1:</w:t>
            </w:r>
          </w:p>
          <w:p w:rsidR="00F91496" w:rsidRDefault="00F91496">
            <w:pPr>
              <w:ind w:left="6"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JSON может использоваться только в рамках файла? Можно ли использовать JSON вне файла, например, в текстовой записи БД, оперативной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памяти?;</w:t>
            </w:r>
            <w:proofErr w:type="gramEnd"/>
          </w:p>
          <w:p w:rsidR="00F91496" w:rsidRDefault="00F91496">
            <w:pPr>
              <w:ind w:left="6"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ab/>
              <w:t>текстовый файл (текст) не может содержать объекты - он может содержать символы, слова, строки, записи и т.п.;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к сведению.</w:t>
            </w:r>
          </w:p>
          <w:p w:rsidR="00F91496" w:rsidRPr="00D40801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настоящем стандарте предлагается использовать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JSON</w:t>
            </w:r>
            <w:r w:rsidRPr="00D408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для представления данных в обменном файле. Использование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JSON</w:t>
            </w:r>
            <w:r w:rsidRPr="00D408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текстовых записей БД и др. выходит за рамки аспекта стандартизации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Pr="00D40801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Б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801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оюз</w:t>
            </w:r>
            <w:r w:rsidRPr="00D40801">
              <w:rPr>
                <w:rFonts w:ascii="Arial" w:hAnsi="Arial" w:cs="Arial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sz w:val="20"/>
                <w:szCs w:val="20"/>
              </w:rPr>
              <w:t>Объединение вагоностроителей</w:t>
            </w:r>
            <w:r w:rsidRPr="00D40801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(№240 от 31.07.2024)</w:t>
            </w:r>
          </w:p>
        </w:tc>
        <w:tc>
          <w:tcPr>
            <w:tcW w:w="6235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Примечание изложить в редакции: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«Представление даты и времени в виде текстовой последовательности должно соответствовать требованиям к передаче полного обозначения даты и времени согласно ГОСТ Р 7.0.64.»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соответствии с подразделом 4.8 ГОСТ 1.5-2001 при отсутствии конкретного структурного элемента (раздел, подраздел и др.) стандарта в нормативной ссылке не указывается год его принятия.</w:t>
            </w:r>
          </w:p>
        </w:tc>
        <w:tc>
          <w:tcPr>
            <w:tcW w:w="4538" w:type="dxa"/>
          </w:tcPr>
          <w:p w:rsidR="00F91496" w:rsidRDefault="00F91496" w:rsidP="00D40801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Б</w:t>
            </w:r>
          </w:p>
        </w:tc>
        <w:tc>
          <w:tcPr>
            <w:tcW w:w="2409" w:type="dxa"/>
          </w:tcPr>
          <w:p w:rsidR="00F91496" w:rsidRPr="007901D4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01D4">
              <w:rPr>
                <w:rFonts w:ascii="Arial" w:hAnsi="Arial" w:cs="Arial"/>
                <w:sz w:val="20"/>
                <w:szCs w:val="20"/>
              </w:rPr>
              <w:t>АО «Коломенский завод</w:t>
            </w:r>
            <w:proofErr w:type="gramStart"/>
            <w:r w:rsidRPr="007901D4">
              <w:rPr>
                <w:rFonts w:ascii="Arial" w:hAnsi="Arial" w:cs="Arial"/>
                <w:sz w:val="20"/>
                <w:szCs w:val="20"/>
              </w:rPr>
              <w:t>» ,</w:t>
            </w:r>
            <w:proofErr w:type="gramEnd"/>
          </w:p>
          <w:p w:rsidR="00F91496" w:rsidRPr="007901D4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01D4">
              <w:rPr>
                <w:rFonts w:ascii="Arial" w:hAnsi="Arial" w:cs="Arial"/>
                <w:sz w:val="20"/>
                <w:szCs w:val="20"/>
              </w:rPr>
              <w:t>АО «ТМХ» (№5161-ТМХ от 31.07.2024)</w:t>
            </w:r>
          </w:p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ООО «ТМХ-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Электротех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»</w:t>
            </w:r>
          </w:p>
        </w:tc>
        <w:tc>
          <w:tcPr>
            <w:tcW w:w="6235" w:type="dxa"/>
          </w:tcPr>
          <w:p w:rsidR="00F91496" w:rsidRDefault="00F91496">
            <w:pPr>
              <w:ind w:left="6"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 абзац.</w:t>
            </w:r>
          </w:p>
          <w:p w:rsidR="00F91496" w:rsidRDefault="00F91496">
            <w:pPr>
              <w:ind w:left="6"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Предлагаемая редакция: </w:t>
            </w:r>
            <w:r>
              <w:rPr>
                <w:rFonts w:ascii="Arial" w:hAnsi="Arial" w:cs="Arial"/>
                <w:sz w:val="20"/>
                <w:szCs w:val="20"/>
              </w:rPr>
              <w:t>«…объекты схемы данных ЭСК в соответствии с приложением А»</w:t>
            </w:r>
          </w:p>
          <w:p w:rsidR="00F91496" w:rsidRDefault="00F91496">
            <w:pPr>
              <w:ind w:left="6" w:hanging="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Обоснование: </w:t>
            </w:r>
            <w:r>
              <w:rPr>
                <w:rFonts w:ascii="Arial" w:hAnsi="Arial" w:cs="Arial"/>
                <w:sz w:val="20"/>
                <w:szCs w:val="20"/>
              </w:rPr>
              <w:t>п.3.12.8 ГОСТ 1.5</w:t>
            </w:r>
          </w:p>
        </w:tc>
        <w:tc>
          <w:tcPr>
            <w:tcW w:w="4538" w:type="dxa"/>
          </w:tcPr>
          <w:p w:rsidR="00F91496" w:rsidRDefault="00F91496" w:rsidP="00393DA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В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АО 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Коломенский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завод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» ,</w:t>
            </w:r>
            <w:proofErr w:type="gramEnd"/>
          </w:p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АО «ТМХ» (№5161-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ТМХ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31.07.2024)</w:t>
            </w:r>
          </w:p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ООО «ПК «НЭВЗ»</w:t>
            </w:r>
          </w:p>
        </w:tc>
        <w:tc>
          <w:tcPr>
            <w:tcW w:w="6235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Предлагаемая редакция: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«… (см. рисунок В.1), …»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:rsidR="00F91496" w:rsidRDefault="00F91496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См. приложение Г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В, рисунок В.1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ПАО 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Ил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»</w:t>
            </w:r>
          </w:p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№142-07/22411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01.08.2024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35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 Рисунке В.1 «Иллюстрация структуры сборочной единицы «крайне» желательно обозначить/прописать тип объекта каждого элемента схемы сообразно Рисунка А.1 Схема данных ЭСК (лист 1):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идентификация  изделия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Обоснование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Для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наглядности, чтобы избежать домыслы и неверные интерпретации.</w:t>
            </w:r>
          </w:p>
        </w:tc>
        <w:tc>
          <w:tcPr>
            <w:tcW w:w="4538" w:type="dxa"/>
          </w:tcPr>
          <w:p w:rsidR="00F91496" w:rsidRDefault="00F91496" w:rsidP="00393DA6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:rsidR="00F91496" w:rsidRDefault="00F91496" w:rsidP="00393DA6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См. приложение Г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F91496" w:rsidRDefault="00F91496" w:rsidP="00393DA6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Пример в приложениях В и Г сквозной и должен быть понятен при совместном изучении (показать все на одном рисунке невозможно)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В, рисунок В.1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ОКБ Сухого</w:t>
            </w:r>
          </w:p>
        </w:tc>
        <w:tc>
          <w:tcPr>
            <w:tcW w:w="6235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 рис.  B.1 не указана версия объектов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eskd_product_definition_formation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Также не ясно фигурирует ли номер ревизии в обозначении ревизии изделия (сущность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eskd_product_definition_formation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38" w:type="dxa"/>
          </w:tcPr>
          <w:p w:rsidR="00F91496" w:rsidRDefault="00F91496" w:rsidP="00C04348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:rsidR="00F91496" w:rsidRDefault="00F91496" w:rsidP="00C04348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ях В 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приведен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сквозной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пример, который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должен быть понятен при совместном изучении (показать все на одном рисунке невозможно)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Г, наименование</w:t>
            </w:r>
          </w:p>
        </w:tc>
        <w:tc>
          <w:tcPr>
            <w:tcW w:w="2409" w:type="dxa"/>
          </w:tcPr>
          <w:p w:rsidR="00F91496" w:rsidRPr="007901D4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01D4">
              <w:rPr>
                <w:rFonts w:ascii="Arial" w:hAnsi="Arial" w:cs="Arial"/>
                <w:sz w:val="20"/>
                <w:szCs w:val="20"/>
              </w:rPr>
              <w:t>АО «Коломенский завод</w:t>
            </w:r>
            <w:proofErr w:type="gramStart"/>
            <w:r w:rsidRPr="007901D4">
              <w:rPr>
                <w:rFonts w:ascii="Arial" w:hAnsi="Arial" w:cs="Arial"/>
                <w:sz w:val="20"/>
                <w:szCs w:val="20"/>
              </w:rPr>
              <w:t>» ,</w:t>
            </w:r>
            <w:proofErr w:type="gramEnd"/>
          </w:p>
          <w:p w:rsidR="00F91496" w:rsidRPr="007901D4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01D4">
              <w:rPr>
                <w:rFonts w:ascii="Arial" w:hAnsi="Arial" w:cs="Arial"/>
                <w:sz w:val="20"/>
                <w:szCs w:val="20"/>
              </w:rPr>
              <w:t>АО «ТМХ» (№5161-ТМХ от 31.07.2024)</w:t>
            </w:r>
          </w:p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ООО «ТМХ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Инжиниринг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»</w:t>
            </w:r>
          </w:p>
        </w:tc>
        <w:tc>
          <w:tcPr>
            <w:tcW w:w="6235" w:type="dxa"/>
          </w:tcPr>
          <w:p w:rsidR="00F91496" w:rsidRDefault="00F91496">
            <w:pPr>
              <w:pStyle w:val="1"/>
              <w:spacing w:before="0" w:after="0"/>
              <w:ind w:firstLine="0"/>
              <w:rPr>
                <w:b w:val="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Предлагаемая редакция: «</w:t>
            </w:r>
            <w:r>
              <w:rPr>
                <w:b w:val="0"/>
                <w:sz w:val="20"/>
                <w:szCs w:val="20"/>
              </w:rPr>
              <w:t>Приложение Г (справочное)</w:t>
            </w:r>
            <w:r>
              <w:rPr>
                <w:b w:val="0"/>
                <w:sz w:val="20"/>
                <w:szCs w:val="20"/>
              </w:rPr>
              <w:br/>
              <w:t xml:space="preserve">Пример использования правил применяемости </w:t>
            </w:r>
            <w:r>
              <w:rPr>
                <w:b w:val="0"/>
                <w:sz w:val="20"/>
                <w:szCs w:val="20"/>
                <w:u w:val="single"/>
              </w:rPr>
              <w:t>допустимых замен»</w:t>
            </w:r>
          </w:p>
          <w:p w:rsidR="00F91496" w:rsidRDefault="00F91496">
            <w:pPr>
              <w:ind w:left="0" w:firstLine="0"/>
              <w:rPr>
                <w:lang w:eastAsia="ru-RU"/>
              </w:rPr>
            </w:pPr>
            <w:r>
              <w:rPr>
                <w:rFonts w:cs="Arial"/>
                <w:b/>
                <w:szCs w:val="20"/>
              </w:rPr>
              <w:t xml:space="preserve">Обоснование: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ГОСТ 2.109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к сведению.</w:t>
            </w:r>
          </w:p>
          <w:p w:rsidR="00F91496" w:rsidRDefault="00F91496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Используется формулировка «правила применяемости СЧ»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Г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ПАО 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Ил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»</w:t>
            </w:r>
          </w:p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№142-07/22411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01.08.2024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35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Рисунке Г.1 «Пример использования правил применяемости» крайне желательно обозначить/прописать тип объекта каждого элемента схемы сообразно Рисунка А.2 Схема данных ЭСК (лист 2): связи между изделиями и правилами применяемости.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Обоснование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Для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наглядности, чтобы избежать домыслы и неверные интерпретации.</w:t>
            </w:r>
          </w:p>
        </w:tc>
        <w:tc>
          <w:tcPr>
            <w:tcW w:w="4538" w:type="dxa"/>
          </w:tcPr>
          <w:p w:rsidR="00F91496" w:rsidRDefault="00F91496" w:rsidP="00C04348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:rsidR="00F91496" w:rsidRDefault="00F91496" w:rsidP="00C04348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приложениях В и Г приведен сквозной пример, который должен быть понятен при совместном изучении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Г, рисунок Г.1</w:t>
            </w:r>
          </w:p>
        </w:tc>
        <w:tc>
          <w:tcPr>
            <w:tcW w:w="2409" w:type="dxa"/>
          </w:tcPr>
          <w:p w:rsidR="00F91496" w:rsidRPr="007901D4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01D4">
              <w:rPr>
                <w:rFonts w:ascii="Arial" w:hAnsi="Arial" w:cs="Arial"/>
                <w:sz w:val="20"/>
                <w:szCs w:val="20"/>
              </w:rPr>
              <w:t>АО «Коломенский завод</w:t>
            </w:r>
            <w:proofErr w:type="gramStart"/>
            <w:r w:rsidRPr="007901D4">
              <w:rPr>
                <w:rFonts w:ascii="Arial" w:hAnsi="Arial" w:cs="Arial"/>
                <w:sz w:val="20"/>
                <w:szCs w:val="20"/>
              </w:rPr>
              <w:t>» ,</w:t>
            </w:r>
            <w:proofErr w:type="gramEnd"/>
          </w:p>
          <w:p w:rsidR="00F91496" w:rsidRPr="007901D4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01D4">
              <w:rPr>
                <w:rFonts w:ascii="Arial" w:hAnsi="Arial" w:cs="Arial"/>
                <w:sz w:val="20"/>
                <w:szCs w:val="20"/>
              </w:rPr>
              <w:t>АО «ТМХ» (№5161-ТМХ от 31.07.2024)</w:t>
            </w:r>
          </w:p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ООО «ТМХ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Инжиниринг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»</w:t>
            </w:r>
          </w:p>
        </w:tc>
        <w:tc>
          <w:tcPr>
            <w:tcW w:w="6235" w:type="dxa"/>
          </w:tcPr>
          <w:p w:rsidR="00F91496" w:rsidRDefault="00F91496">
            <w:pPr>
              <w:pStyle w:val="aff9"/>
              <w:ind w:firstLine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Предлагаемая </w:t>
            </w:r>
            <w:proofErr w:type="gramStart"/>
            <w:r>
              <w:rPr>
                <w:rFonts w:cs="Arial"/>
                <w:b/>
                <w:szCs w:val="20"/>
              </w:rPr>
              <w:t xml:space="preserve">редакция:  </w:t>
            </w:r>
            <w:r>
              <w:rPr>
                <w:rFonts w:cs="Arial"/>
                <w:szCs w:val="20"/>
              </w:rPr>
              <w:t>«</w:t>
            </w:r>
            <w:proofErr w:type="gramEnd"/>
            <w:r>
              <w:rPr>
                <w:rFonts w:cs="Arial"/>
                <w:szCs w:val="20"/>
              </w:rPr>
              <w:t xml:space="preserve">Рисунок Г.1 Пример использования правил применяемости </w:t>
            </w:r>
            <w:r>
              <w:rPr>
                <w:rFonts w:cs="Arial"/>
                <w:szCs w:val="20"/>
                <w:u w:val="single"/>
              </w:rPr>
              <w:t>с допустимой заменой</w:t>
            </w:r>
            <w:r>
              <w:rPr>
                <w:rFonts w:cs="Arial"/>
                <w:szCs w:val="20"/>
              </w:rPr>
              <w:t>.»</w:t>
            </w:r>
          </w:p>
        </w:tc>
        <w:tc>
          <w:tcPr>
            <w:tcW w:w="4538" w:type="dxa"/>
          </w:tcPr>
          <w:p w:rsidR="00F91496" w:rsidRDefault="00F91496" w:rsidP="00C04348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к сведению.</w:t>
            </w:r>
          </w:p>
          <w:p w:rsidR="00F91496" w:rsidRDefault="00F91496" w:rsidP="00C04348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Используется формулировка «правила применяемости СЧ»</w:t>
            </w:r>
          </w:p>
        </w:tc>
      </w:tr>
      <w:tr w:rsidR="00F91496" w:rsidTr="00F91496">
        <w:trPr>
          <w:trHeight w:val="230"/>
        </w:trPr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Библиография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АО “КБП”</w:t>
            </w:r>
          </w:p>
        </w:tc>
        <w:tc>
          <w:tcPr>
            <w:tcW w:w="6235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Привести в соответствие оформление раздела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:rsidR="00F91496" w:rsidRDefault="00F91496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Будет исправлено при редактировании в РСТ</w:t>
            </w:r>
          </w:p>
        </w:tc>
      </w:tr>
      <w:tr w:rsidR="00F91496" w:rsidTr="00F91496">
        <w:tc>
          <w:tcPr>
            <w:tcW w:w="534" w:type="dxa"/>
          </w:tcPr>
          <w:p w:rsidR="00F91496" w:rsidRDefault="00F91496">
            <w:pPr>
              <w:pStyle w:val="af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Последняя страница</w:t>
            </w:r>
          </w:p>
        </w:tc>
        <w:tc>
          <w:tcPr>
            <w:tcW w:w="2409" w:type="dxa"/>
          </w:tcPr>
          <w:p w:rsidR="00F91496" w:rsidRDefault="00F9149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АО 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Невское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ПКБ»</w:t>
            </w:r>
          </w:p>
          <w:p w:rsidR="00F91496" w:rsidRDefault="00F91496">
            <w:pPr>
              <w:pStyle w:val="af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(№ 13-5805 от 05.07.2024)</w:t>
            </w:r>
          </w:p>
        </w:tc>
        <w:tc>
          <w:tcPr>
            <w:tcW w:w="6235" w:type="dxa"/>
          </w:tcPr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 подписи исполнителей (повторно)</w:t>
            </w:r>
          </w:p>
          <w:p w:rsidR="00F91496" w:rsidRDefault="00F9149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ГОСТР 1.5—2012, пункт 5.6.2 и приложение Д</w:t>
            </w:r>
          </w:p>
        </w:tc>
        <w:tc>
          <w:tcPr>
            <w:tcW w:w="4538" w:type="dxa"/>
          </w:tcPr>
          <w:p w:rsidR="00F91496" w:rsidRDefault="00F91496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</w:tbl>
    <w:p w:rsidR="00F728B9" w:rsidRDefault="00F728B9">
      <w:pPr>
        <w:widowControl w:val="0"/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</w:p>
    <w:sectPr w:rsidR="00F728B9">
      <w:footerReference w:type="default" r:id="rId7"/>
      <w:pgSz w:w="16838" w:h="11906" w:orient="landscape"/>
      <w:pgMar w:top="568" w:right="851" w:bottom="851" w:left="851" w:header="709" w:footer="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533B3" w:rsidRDefault="00A533B3">
      <w:pPr>
        <w:spacing w:after="0" w:line="240" w:lineRule="auto"/>
      </w:pPr>
      <w:r>
        <w:separator/>
      </w:r>
    </w:p>
  </w:endnote>
  <w:endnote w:type="continuationSeparator" w:id="0">
    <w:p w:rsidR="00A533B3" w:rsidRDefault="00A53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334776"/>
      <w:docPartObj>
        <w:docPartGallery w:val="Page Numbers (Bottom of Page)"/>
        <w:docPartUnique/>
      </w:docPartObj>
    </w:sdtPr>
    <w:sdtContent>
      <w:p w:rsidR="003B216F" w:rsidRDefault="003B216F">
        <w:pPr>
          <w:pStyle w:val="aff0"/>
          <w:jc w:val="center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>PAGE   \* MERGEFORMAT</w:instrText>
        </w:r>
        <w:r>
          <w:rPr>
            <w:sz w:val="22"/>
          </w:rPr>
          <w:fldChar w:fldCharType="separate"/>
        </w:r>
        <w:r w:rsidR="00701C5B">
          <w:rPr>
            <w:noProof/>
            <w:sz w:val="22"/>
          </w:rPr>
          <w:t>22</w:t>
        </w:r>
        <w:r>
          <w:rPr>
            <w:sz w:val="22"/>
          </w:rPr>
          <w:fldChar w:fldCharType="end"/>
        </w:r>
      </w:p>
    </w:sdtContent>
  </w:sdt>
  <w:p w:rsidR="003B216F" w:rsidRDefault="003B216F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533B3" w:rsidRDefault="00A533B3">
      <w:pPr>
        <w:spacing w:after="0" w:line="240" w:lineRule="auto"/>
      </w:pPr>
      <w:r>
        <w:separator/>
      </w:r>
    </w:p>
  </w:footnote>
  <w:footnote w:type="continuationSeparator" w:id="0">
    <w:p w:rsidR="00A533B3" w:rsidRDefault="00A53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4C07"/>
    <w:multiLevelType w:val="hybridMultilevel"/>
    <w:tmpl w:val="B986D40C"/>
    <w:lvl w:ilvl="0" w:tplc="4D5C2CE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08BA09FA">
      <w:start w:val="1"/>
      <w:numFmt w:val="decimal"/>
      <w:lvlText w:val=""/>
      <w:lvlJc w:val="left"/>
    </w:lvl>
    <w:lvl w:ilvl="2" w:tplc="2A94D766">
      <w:start w:val="1"/>
      <w:numFmt w:val="decimal"/>
      <w:lvlText w:val=""/>
      <w:lvlJc w:val="left"/>
    </w:lvl>
    <w:lvl w:ilvl="3" w:tplc="E3748E1A">
      <w:start w:val="1"/>
      <w:numFmt w:val="decimal"/>
      <w:lvlText w:val=""/>
      <w:lvlJc w:val="left"/>
    </w:lvl>
    <w:lvl w:ilvl="4" w:tplc="DF4E7908">
      <w:start w:val="1"/>
      <w:numFmt w:val="decimal"/>
      <w:lvlText w:val=""/>
      <w:lvlJc w:val="left"/>
    </w:lvl>
    <w:lvl w:ilvl="5" w:tplc="95DC83CE">
      <w:start w:val="1"/>
      <w:numFmt w:val="decimal"/>
      <w:lvlText w:val=""/>
      <w:lvlJc w:val="left"/>
    </w:lvl>
    <w:lvl w:ilvl="6" w:tplc="0E842316">
      <w:start w:val="1"/>
      <w:numFmt w:val="decimal"/>
      <w:lvlText w:val=""/>
      <w:lvlJc w:val="left"/>
    </w:lvl>
    <w:lvl w:ilvl="7" w:tplc="58FE614C">
      <w:start w:val="1"/>
      <w:numFmt w:val="decimal"/>
      <w:lvlText w:val=""/>
      <w:lvlJc w:val="left"/>
    </w:lvl>
    <w:lvl w:ilvl="8" w:tplc="2A3475AA">
      <w:start w:val="1"/>
      <w:numFmt w:val="decimal"/>
      <w:lvlText w:val=""/>
      <w:lvlJc w:val="left"/>
    </w:lvl>
  </w:abstractNum>
  <w:abstractNum w:abstractNumId="1" w15:restartNumberingAfterBreak="0">
    <w:nsid w:val="09B750AE"/>
    <w:multiLevelType w:val="hybridMultilevel"/>
    <w:tmpl w:val="CD2823EC"/>
    <w:lvl w:ilvl="0" w:tplc="641635F6">
      <w:start w:val="1"/>
      <w:numFmt w:val="decimal"/>
      <w:lvlText w:val="%1."/>
      <w:lvlJc w:val="left"/>
      <w:rPr>
        <w:rFonts w:ascii="Arial" w:eastAsia="Tahom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 w:tplc="ADCAADDA">
      <w:start w:val="1"/>
      <w:numFmt w:val="decimal"/>
      <w:lvlText w:val=""/>
      <w:lvlJc w:val="left"/>
    </w:lvl>
    <w:lvl w:ilvl="2" w:tplc="14488B76">
      <w:start w:val="1"/>
      <w:numFmt w:val="decimal"/>
      <w:lvlText w:val=""/>
      <w:lvlJc w:val="left"/>
    </w:lvl>
    <w:lvl w:ilvl="3" w:tplc="93AE289E">
      <w:start w:val="1"/>
      <w:numFmt w:val="decimal"/>
      <w:lvlText w:val=""/>
      <w:lvlJc w:val="left"/>
    </w:lvl>
    <w:lvl w:ilvl="4" w:tplc="9BAE05CC">
      <w:start w:val="1"/>
      <w:numFmt w:val="decimal"/>
      <w:lvlText w:val=""/>
      <w:lvlJc w:val="left"/>
    </w:lvl>
    <w:lvl w:ilvl="5" w:tplc="9DF40234">
      <w:start w:val="1"/>
      <w:numFmt w:val="decimal"/>
      <w:lvlText w:val=""/>
      <w:lvlJc w:val="left"/>
    </w:lvl>
    <w:lvl w:ilvl="6" w:tplc="EEA83FAE">
      <w:start w:val="1"/>
      <w:numFmt w:val="decimal"/>
      <w:lvlText w:val=""/>
      <w:lvlJc w:val="left"/>
    </w:lvl>
    <w:lvl w:ilvl="7" w:tplc="566CFD2C">
      <w:start w:val="1"/>
      <w:numFmt w:val="decimal"/>
      <w:lvlText w:val=""/>
      <w:lvlJc w:val="left"/>
    </w:lvl>
    <w:lvl w:ilvl="8" w:tplc="153ABA08">
      <w:start w:val="1"/>
      <w:numFmt w:val="decimal"/>
      <w:lvlText w:val=""/>
      <w:lvlJc w:val="left"/>
    </w:lvl>
  </w:abstractNum>
  <w:abstractNum w:abstractNumId="2" w15:restartNumberingAfterBreak="0">
    <w:nsid w:val="0AE22F58"/>
    <w:multiLevelType w:val="hybridMultilevel"/>
    <w:tmpl w:val="F4B8E6C2"/>
    <w:lvl w:ilvl="0" w:tplc="2A207996">
      <w:start w:val="1"/>
      <w:numFmt w:val="bullet"/>
      <w:lvlText w:val="-"/>
      <w:lvlJc w:val="left"/>
      <w:pPr>
        <w:ind w:left="1426" w:hanging="360"/>
      </w:pPr>
      <w:rPr>
        <w:rFonts w:ascii="Arial" w:hAnsi="Arial" w:cs="Times New Roman" w:hint="default"/>
      </w:rPr>
    </w:lvl>
    <w:lvl w:ilvl="1" w:tplc="D43455BE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C0B43330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263E7D72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F4CCBAFA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C35C5508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7F46230C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F740E462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119606C2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57433A6"/>
    <w:multiLevelType w:val="multilevel"/>
    <w:tmpl w:val="5EC086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1A310BFA"/>
    <w:multiLevelType w:val="hybridMultilevel"/>
    <w:tmpl w:val="5CA8F310"/>
    <w:lvl w:ilvl="0" w:tplc="5210A038">
      <w:start w:val="1"/>
      <w:numFmt w:val="bullet"/>
      <w:lvlText w:val="-"/>
      <w:lvlJc w:val="left"/>
      <w:rPr>
        <w:rFonts w:ascii="Arial" w:eastAsia="Tahom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4"/>
        <w:u w:val="none"/>
        <w:shd w:val="clear" w:color="auto" w:fill="auto"/>
        <w:lang w:val="ru-RU" w:eastAsia="ru-RU" w:bidi="ru-RU"/>
      </w:rPr>
    </w:lvl>
    <w:lvl w:ilvl="1" w:tplc="EF7C0328">
      <w:start w:val="1"/>
      <w:numFmt w:val="decimal"/>
      <w:lvlText w:val=""/>
      <w:lvlJc w:val="left"/>
    </w:lvl>
    <w:lvl w:ilvl="2" w:tplc="59B4B698">
      <w:start w:val="1"/>
      <w:numFmt w:val="decimal"/>
      <w:lvlText w:val=""/>
      <w:lvlJc w:val="left"/>
    </w:lvl>
    <w:lvl w:ilvl="3" w:tplc="78C6A9C8">
      <w:start w:val="1"/>
      <w:numFmt w:val="decimal"/>
      <w:lvlText w:val=""/>
      <w:lvlJc w:val="left"/>
    </w:lvl>
    <w:lvl w:ilvl="4" w:tplc="0678A2BC">
      <w:start w:val="1"/>
      <w:numFmt w:val="decimal"/>
      <w:lvlText w:val=""/>
      <w:lvlJc w:val="left"/>
    </w:lvl>
    <w:lvl w:ilvl="5" w:tplc="B47ECA28">
      <w:start w:val="1"/>
      <w:numFmt w:val="decimal"/>
      <w:lvlText w:val=""/>
      <w:lvlJc w:val="left"/>
    </w:lvl>
    <w:lvl w:ilvl="6" w:tplc="DEDEA822">
      <w:start w:val="1"/>
      <w:numFmt w:val="decimal"/>
      <w:lvlText w:val=""/>
      <w:lvlJc w:val="left"/>
    </w:lvl>
    <w:lvl w:ilvl="7" w:tplc="9AB238E4">
      <w:start w:val="1"/>
      <w:numFmt w:val="decimal"/>
      <w:lvlText w:val=""/>
      <w:lvlJc w:val="left"/>
    </w:lvl>
    <w:lvl w:ilvl="8" w:tplc="CF4876B0">
      <w:start w:val="1"/>
      <w:numFmt w:val="decimal"/>
      <w:lvlText w:val=""/>
      <w:lvlJc w:val="left"/>
    </w:lvl>
  </w:abstractNum>
  <w:abstractNum w:abstractNumId="5" w15:restartNumberingAfterBreak="0">
    <w:nsid w:val="22AC587E"/>
    <w:multiLevelType w:val="hybridMultilevel"/>
    <w:tmpl w:val="594E78A2"/>
    <w:lvl w:ilvl="0" w:tplc="8320C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785DD2">
      <w:start w:val="1"/>
      <w:numFmt w:val="lowerLetter"/>
      <w:lvlText w:val="%2."/>
      <w:lvlJc w:val="left"/>
      <w:pPr>
        <w:ind w:left="1440" w:hanging="360"/>
      </w:pPr>
    </w:lvl>
    <w:lvl w:ilvl="2" w:tplc="9A08917A">
      <w:start w:val="1"/>
      <w:numFmt w:val="lowerRoman"/>
      <w:lvlText w:val="%3."/>
      <w:lvlJc w:val="right"/>
      <w:pPr>
        <w:ind w:left="2160" w:hanging="180"/>
      </w:pPr>
    </w:lvl>
    <w:lvl w:ilvl="3" w:tplc="61103A18">
      <w:start w:val="1"/>
      <w:numFmt w:val="decimal"/>
      <w:lvlText w:val="%4."/>
      <w:lvlJc w:val="left"/>
      <w:pPr>
        <w:ind w:left="2880" w:hanging="360"/>
      </w:pPr>
    </w:lvl>
    <w:lvl w:ilvl="4" w:tplc="23666C92">
      <w:start w:val="1"/>
      <w:numFmt w:val="lowerLetter"/>
      <w:lvlText w:val="%5."/>
      <w:lvlJc w:val="left"/>
      <w:pPr>
        <w:ind w:left="3600" w:hanging="360"/>
      </w:pPr>
    </w:lvl>
    <w:lvl w:ilvl="5" w:tplc="B94C08D0">
      <w:start w:val="1"/>
      <w:numFmt w:val="lowerRoman"/>
      <w:lvlText w:val="%6."/>
      <w:lvlJc w:val="right"/>
      <w:pPr>
        <w:ind w:left="4320" w:hanging="180"/>
      </w:pPr>
    </w:lvl>
    <w:lvl w:ilvl="6" w:tplc="8844069C">
      <w:start w:val="1"/>
      <w:numFmt w:val="decimal"/>
      <w:lvlText w:val="%7."/>
      <w:lvlJc w:val="left"/>
      <w:pPr>
        <w:ind w:left="5040" w:hanging="360"/>
      </w:pPr>
    </w:lvl>
    <w:lvl w:ilvl="7" w:tplc="DE3C6092">
      <w:start w:val="1"/>
      <w:numFmt w:val="lowerLetter"/>
      <w:lvlText w:val="%8."/>
      <w:lvlJc w:val="left"/>
      <w:pPr>
        <w:ind w:left="5760" w:hanging="360"/>
      </w:pPr>
    </w:lvl>
    <w:lvl w:ilvl="8" w:tplc="2C0A02B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12C0"/>
    <w:multiLevelType w:val="hybridMultilevel"/>
    <w:tmpl w:val="082490E4"/>
    <w:lvl w:ilvl="0" w:tplc="17C8A0F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15BE9908">
      <w:start w:val="1"/>
      <w:numFmt w:val="decimal"/>
      <w:lvlText w:val=""/>
      <w:lvlJc w:val="left"/>
    </w:lvl>
    <w:lvl w:ilvl="2" w:tplc="6840D74A">
      <w:start w:val="1"/>
      <w:numFmt w:val="decimal"/>
      <w:lvlText w:val=""/>
      <w:lvlJc w:val="left"/>
    </w:lvl>
    <w:lvl w:ilvl="3" w:tplc="BA024DC4">
      <w:start w:val="1"/>
      <w:numFmt w:val="decimal"/>
      <w:lvlText w:val=""/>
      <w:lvlJc w:val="left"/>
    </w:lvl>
    <w:lvl w:ilvl="4" w:tplc="BCE66D8E">
      <w:start w:val="1"/>
      <w:numFmt w:val="decimal"/>
      <w:lvlText w:val=""/>
      <w:lvlJc w:val="left"/>
    </w:lvl>
    <w:lvl w:ilvl="5" w:tplc="53A431FA">
      <w:start w:val="1"/>
      <w:numFmt w:val="decimal"/>
      <w:lvlText w:val=""/>
      <w:lvlJc w:val="left"/>
    </w:lvl>
    <w:lvl w:ilvl="6" w:tplc="9134E53E">
      <w:start w:val="1"/>
      <w:numFmt w:val="decimal"/>
      <w:lvlText w:val=""/>
      <w:lvlJc w:val="left"/>
    </w:lvl>
    <w:lvl w:ilvl="7" w:tplc="008EBEC4">
      <w:start w:val="1"/>
      <w:numFmt w:val="decimal"/>
      <w:lvlText w:val=""/>
      <w:lvlJc w:val="left"/>
    </w:lvl>
    <w:lvl w:ilvl="8" w:tplc="FE8037C8">
      <w:start w:val="1"/>
      <w:numFmt w:val="decimal"/>
      <w:lvlText w:val=""/>
      <w:lvlJc w:val="left"/>
    </w:lvl>
  </w:abstractNum>
  <w:abstractNum w:abstractNumId="7" w15:restartNumberingAfterBreak="0">
    <w:nsid w:val="2AB52C6F"/>
    <w:multiLevelType w:val="hybridMultilevel"/>
    <w:tmpl w:val="D1D6A13C"/>
    <w:lvl w:ilvl="0" w:tplc="E766EAD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93E42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A6DE339A">
      <w:start w:val="1"/>
      <w:numFmt w:val="decimal"/>
      <w:lvlText w:val=""/>
      <w:lvlJc w:val="left"/>
    </w:lvl>
    <w:lvl w:ilvl="2" w:tplc="ED54354C">
      <w:start w:val="1"/>
      <w:numFmt w:val="decimal"/>
      <w:lvlText w:val=""/>
      <w:lvlJc w:val="left"/>
    </w:lvl>
    <w:lvl w:ilvl="3" w:tplc="1B54E70C">
      <w:start w:val="1"/>
      <w:numFmt w:val="decimal"/>
      <w:lvlText w:val=""/>
      <w:lvlJc w:val="left"/>
    </w:lvl>
    <w:lvl w:ilvl="4" w:tplc="3702BEEC">
      <w:start w:val="1"/>
      <w:numFmt w:val="decimal"/>
      <w:lvlText w:val=""/>
      <w:lvlJc w:val="left"/>
    </w:lvl>
    <w:lvl w:ilvl="5" w:tplc="F06E6252">
      <w:start w:val="1"/>
      <w:numFmt w:val="decimal"/>
      <w:lvlText w:val=""/>
      <w:lvlJc w:val="left"/>
    </w:lvl>
    <w:lvl w:ilvl="6" w:tplc="3A264480">
      <w:start w:val="1"/>
      <w:numFmt w:val="decimal"/>
      <w:lvlText w:val=""/>
      <w:lvlJc w:val="left"/>
    </w:lvl>
    <w:lvl w:ilvl="7" w:tplc="42CE4756">
      <w:start w:val="1"/>
      <w:numFmt w:val="decimal"/>
      <w:lvlText w:val=""/>
      <w:lvlJc w:val="left"/>
    </w:lvl>
    <w:lvl w:ilvl="8" w:tplc="0C0A2F3E">
      <w:start w:val="1"/>
      <w:numFmt w:val="decimal"/>
      <w:lvlText w:val=""/>
      <w:lvlJc w:val="left"/>
    </w:lvl>
  </w:abstractNum>
  <w:abstractNum w:abstractNumId="8" w15:restartNumberingAfterBreak="0">
    <w:nsid w:val="2F5D51BA"/>
    <w:multiLevelType w:val="hybridMultilevel"/>
    <w:tmpl w:val="1CB4AC66"/>
    <w:lvl w:ilvl="0" w:tplc="686A1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0AFF50">
      <w:start w:val="1"/>
      <w:numFmt w:val="lowerLetter"/>
      <w:lvlText w:val="%2."/>
      <w:lvlJc w:val="left"/>
      <w:pPr>
        <w:ind w:left="1440" w:hanging="360"/>
      </w:pPr>
    </w:lvl>
    <w:lvl w:ilvl="2" w:tplc="578E6518">
      <w:start w:val="1"/>
      <w:numFmt w:val="lowerRoman"/>
      <w:lvlText w:val="%3."/>
      <w:lvlJc w:val="right"/>
      <w:pPr>
        <w:ind w:left="2160" w:hanging="180"/>
      </w:pPr>
    </w:lvl>
    <w:lvl w:ilvl="3" w:tplc="D310B672">
      <w:start w:val="1"/>
      <w:numFmt w:val="decimal"/>
      <w:lvlText w:val="%4."/>
      <w:lvlJc w:val="left"/>
      <w:pPr>
        <w:ind w:left="2880" w:hanging="360"/>
      </w:pPr>
    </w:lvl>
    <w:lvl w:ilvl="4" w:tplc="C268AD04">
      <w:start w:val="1"/>
      <w:numFmt w:val="lowerLetter"/>
      <w:lvlText w:val="%5."/>
      <w:lvlJc w:val="left"/>
      <w:pPr>
        <w:ind w:left="3600" w:hanging="360"/>
      </w:pPr>
    </w:lvl>
    <w:lvl w:ilvl="5" w:tplc="0BC048E2">
      <w:start w:val="1"/>
      <w:numFmt w:val="lowerRoman"/>
      <w:lvlText w:val="%6."/>
      <w:lvlJc w:val="right"/>
      <w:pPr>
        <w:ind w:left="4320" w:hanging="180"/>
      </w:pPr>
    </w:lvl>
    <w:lvl w:ilvl="6" w:tplc="8A72AF9A">
      <w:start w:val="1"/>
      <w:numFmt w:val="decimal"/>
      <w:lvlText w:val="%7."/>
      <w:lvlJc w:val="left"/>
      <w:pPr>
        <w:ind w:left="5040" w:hanging="360"/>
      </w:pPr>
    </w:lvl>
    <w:lvl w:ilvl="7" w:tplc="35E4C222">
      <w:start w:val="1"/>
      <w:numFmt w:val="lowerLetter"/>
      <w:lvlText w:val="%8."/>
      <w:lvlJc w:val="left"/>
      <w:pPr>
        <w:ind w:left="5760" w:hanging="360"/>
      </w:pPr>
    </w:lvl>
    <w:lvl w:ilvl="8" w:tplc="3B1C35B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87C9B"/>
    <w:multiLevelType w:val="multilevel"/>
    <w:tmpl w:val="3524FA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C86DB3"/>
    <w:multiLevelType w:val="hybridMultilevel"/>
    <w:tmpl w:val="5AFE1C26"/>
    <w:lvl w:ilvl="0" w:tplc="4EF465C6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BB1A4C4E">
      <w:start w:val="1"/>
      <w:numFmt w:val="decimal"/>
      <w:lvlText w:val=""/>
      <w:lvlJc w:val="left"/>
    </w:lvl>
    <w:lvl w:ilvl="2" w:tplc="C5D61D6E">
      <w:start w:val="1"/>
      <w:numFmt w:val="decimal"/>
      <w:lvlText w:val=""/>
      <w:lvlJc w:val="left"/>
    </w:lvl>
    <w:lvl w:ilvl="3" w:tplc="8A5666D0">
      <w:start w:val="1"/>
      <w:numFmt w:val="decimal"/>
      <w:lvlText w:val=""/>
      <w:lvlJc w:val="left"/>
    </w:lvl>
    <w:lvl w:ilvl="4" w:tplc="AFC213D0">
      <w:start w:val="1"/>
      <w:numFmt w:val="decimal"/>
      <w:lvlText w:val=""/>
      <w:lvlJc w:val="left"/>
    </w:lvl>
    <w:lvl w:ilvl="5" w:tplc="8E420328">
      <w:start w:val="1"/>
      <w:numFmt w:val="decimal"/>
      <w:lvlText w:val=""/>
      <w:lvlJc w:val="left"/>
    </w:lvl>
    <w:lvl w:ilvl="6" w:tplc="94B69EF0">
      <w:start w:val="1"/>
      <w:numFmt w:val="decimal"/>
      <w:lvlText w:val=""/>
      <w:lvlJc w:val="left"/>
    </w:lvl>
    <w:lvl w:ilvl="7" w:tplc="C4EABA52">
      <w:start w:val="1"/>
      <w:numFmt w:val="decimal"/>
      <w:lvlText w:val=""/>
      <w:lvlJc w:val="left"/>
    </w:lvl>
    <w:lvl w:ilvl="8" w:tplc="7EB8B630">
      <w:start w:val="1"/>
      <w:numFmt w:val="decimal"/>
      <w:lvlText w:val=""/>
      <w:lvlJc w:val="left"/>
    </w:lvl>
  </w:abstractNum>
  <w:abstractNum w:abstractNumId="11" w15:restartNumberingAfterBreak="0">
    <w:nsid w:val="364A7230"/>
    <w:multiLevelType w:val="hybridMultilevel"/>
    <w:tmpl w:val="BBB49862"/>
    <w:lvl w:ilvl="0" w:tplc="4EEC389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B10A5294">
      <w:start w:val="1"/>
      <w:numFmt w:val="lowerLetter"/>
      <w:lvlText w:val="%2."/>
      <w:lvlJc w:val="left"/>
      <w:pPr>
        <w:ind w:left="1440" w:hanging="360"/>
      </w:pPr>
    </w:lvl>
    <w:lvl w:ilvl="2" w:tplc="54BC3834">
      <w:start w:val="1"/>
      <w:numFmt w:val="lowerRoman"/>
      <w:lvlText w:val="%3."/>
      <w:lvlJc w:val="right"/>
      <w:pPr>
        <w:ind w:left="2160" w:hanging="180"/>
      </w:pPr>
    </w:lvl>
    <w:lvl w:ilvl="3" w:tplc="84C8945A">
      <w:start w:val="1"/>
      <w:numFmt w:val="decimal"/>
      <w:lvlText w:val="%4."/>
      <w:lvlJc w:val="left"/>
      <w:pPr>
        <w:ind w:left="2880" w:hanging="360"/>
      </w:pPr>
    </w:lvl>
    <w:lvl w:ilvl="4" w:tplc="D50EFE78">
      <w:start w:val="1"/>
      <w:numFmt w:val="lowerLetter"/>
      <w:lvlText w:val="%5."/>
      <w:lvlJc w:val="left"/>
      <w:pPr>
        <w:ind w:left="3600" w:hanging="360"/>
      </w:pPr>
    </w:lvl>
    <w:lvl w:ilvl="5" w:tplc="051C4946">
      <w:start w:val="1"/>
      <w:numFmt w:val="lowerRoman"/>
      <w:lvlText w:val="%6."/>
      <w:lvlJc w:val="right"/>
      <w:pPr>
        <w:ind w:left="4320" w:hanging="180"/>
      </w:pPr>
    </w:lvl>
    <w:lvl w:ilvl="6" w:tplc="7C8C9C6C">
      <w:start w:val="1"/>
      <w:numFmt w:val="decimal"/>
      <w:lvlText w:val="%7."/>
      <w:lvlJc w:val="left"/>
      <w:pPr>
        <w:ind w:left="5040" w:hanging="360"/>
      </w:pPr>
    </w:lvl>
    <w:lvl w:ilvl="7" w:tplc="445AAC1A">
      <w:start w:val="1"/>
      <w:numFmt w:val="lowerLetter"/>
      <w:lvlText w:val="%8."/>
      <w:lvlJc w:val="left"/>
      <w:pPr>
        <w:ind w:left="5760" w:hanging="360"/>
      </w:pPr>
    </w:lvl>
    <w:lvl w:ilvl="8" w:tplc="D5407E8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E07DF"/>
    <w:multiLevelType w:val="multilevel"/>
    <w:tmpl w:val="2966B05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3" w15:restartNumberingAfterBreak="0">
    <w:nsid w:val="3F351344"/>
    <w:multiLevelType w:val="hybridMultilevel"/>
    <w:tmpl w:val="B53E8910"/>
    <w:lvl w:ilvl="0" w:tplc="C09E09D2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0FA80F00">
      <w:start w:val="1"/>
      <w:numFmt w:val="decimal"/>
      <w:lvlText w:val=""/>
      <w:lvlJc w:val="left"/>
    </w:lvl>
    <w:lvl w:ilvl="2" w:tplc="F0A21530">
      <w:start w:val="1"/>
      <w:numFmt w:val="decimal"/>
      <w:lvlText w:val=""/>
      <w:lvlJc w:val="left"/>
    </w:lvl>
    <w:lvl w:ilvl="3" w:tplc="59769524">
      <w:start w:val="1"/>
      <w:numFmt w:val="decimal"/>
      <w:lvlText w:val=""/>
      <w:lvlJc w:val="left"/>
    </w:lvl>
    <w:lvl w:ilvl="4" w:tplc="186C3428">
      <w:start w:val="1"/>
      <w:numFmt w:val="decimal"/>
      <w:lvlText w:val=""/>
      <w:lvlJc w:val="left"/>
    </w:lvl>
    <w:lvl w:ilvl="5" w:tplc="40BCEB88">
      <w:start w:val="1"/>
      <w:numFmt w:val="decimal"/>
      <w:lvlText w:val=""/>
      <w:lvlJc w:val="left"/>
    </w:lvl>
    <w:lvl w:ilvl="6" w:tplc="647EA338">
      <w:start w:val="1"/>
      <w:numFmt w:val="decimal"/>
      <w:lvlText w:val=""/>
      <w:lvlJc w:val="left"/>
    </w:lvl>
    <w:lvl w:ilvl="7" w:tplc="48D0E7C4">
      <w:start w:val="1"/>
      <w:numFmt w:val="decimal"/>
      <w:lvlText w:val=""/>
      <w:lvlJc w:val="left"/>
    </w:lvl>
    <w:lvl w:ilvl="8" w:tplc="112E8098">
      <w:start w:val="1"/>
      <w:numFmt w:val="decimal"/>
      <w:lvlText w:val=""/>
      <w:lvlJc w:val="left"/>
    </w:lvl>
  </w:abstractNum>
  <w:abstractNum w:abstractNumId="14" w15:restartNumberingAfterBreak="0">
    <w:nsid w:val="413425C1"/>
    <w:multiLevelType w:val="hybridMultilevel"/>
    <w:tmpl w:val="1124FC4C"/>
    <w:lvl w:ilvl="0" w:tplc="86608FBE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 w:tplc="EDC65A36">
      <w:start w:val="1"/>
      <w:numFmt w:val="decimal"/>
      <w:lvlText w:val=""/>
      <w:lvlJc w:val="left"/>
    </w:lvl>
    <w:lvl w:ilvl="2" w:tplc="28B0625C">
      <w:start w:val="1"/>
      <w:numFmt w:val="decimal"/>
      <w:lvlText w:val=""/>
      <w:lvlJc w:val="left"/>
    </w:lvl>
    <w:lvl w:ilvl="3" w:tplc="BC8A863C">
      <w:start w:val="1"/>
      <w:numFmt w:val="decimal"/>
      <w:lvlText w:val=""/>
      <w:lvlJc w:val="left"/>
    </w:lvl>
    <w:lvl w:ilvl="4" w:tplc="2FEE3E70">
      <w:start w:val="1"/>
      <w:numFmt w:val="decimal"/>
      <w:lvlText w:val=""/>
      <w:lvlJc w:val="left"/>
    </w:lvl>
    <w:lvl w:ilvl="5" w:tplc="B9823BB2">
      <w:start w:val="1"/>
      <w:numFmt w:val="decimal"/>
      <w:lvlText w:val=""/>
      <w:lvlJc w:val="left"/>
    </w:lvl>
    <w:lvl w:ilvl="6" w:tplc="72721962">
      <w:start w:val="1"/>
      <w:numFmt w:val="decimal"/>
      <w:lvlText w:val=""/>
      <w:lvlJc w:val="left"/>
    </w:lvl>
    <w:lvl w:ilvl="7" w:tplc="498E2E1A">
      <w:start w:val="1"/>
      <w:numFmt w:val="decimal"/>
      <w:lvlText w:val=""/>
      <w:lvlJc w:val="left"/>
    </w:lvl>
    <w:lvl w:ilvl="8" w:tplc="F16A1228">
      <w:start w:val="1"/>
      <w:numFmt w:val="decimal"/>
      <w:lvlText w:val=""/>
      <w:lvlJc w:val="left"/>
    </w:lvl>
  </w:abstractNum>
  <w:abstractNum w:abstractNumId="15" w15:restartNumberingAfterBreak="0">
    <w:nsid w:val="43FD7E2B"/>
    <w:multiLevelType w:val="multilevel"/>
    <w:tmpl w:val="AB96448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6" w15:restartNumberingAfterBreak="0">
    <w:nsid w:val="52320C8D"/>
    <w:multiLevelType w:val="hybridMultilevel"/>
    <w:tmpl w:val="564E86B4"/>
    <w:lvl w:ilvl="0" w:tplc="409AB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36FB14">
      <w:start w:val="1"/>
      <w:numFmt w:val="lowerLetter"/>
      <w:lvlText w:val="%2."/>
      <w:lvlJc w:val="left"/>
      <w:pPr>
        <w:ind w:left="1440" w:hanging="360"/>
      </w:pPr>
    </w:lvl>
    <w:lvl w:ilvl="2" w:tplc="B42446BC">
      <w:start w:val="1"/>
      <w:numFmt w:val="lowerRoman"/>
      <w:lvlText w:val="%3."/>
      <w:lvlJc w:val="right"/>
      <w:pPr>
        <w:ind w:left="2160" w:hanging="180"/>
      </w:pPr>
    </w:lvl>
    <w:lvl w:ilvl="3" w:tplc="FF980C7E">
      <w:start w:val="1"/>
      <w:numFmt w:val="decimal"/>
      <w:lvlText w:val="%4."/>
      <w:lvlJc w:val="left"/>
      <w:pPr>
        <w:ind w:left="2880" w:hanging="360"/>
      </w:pPr>
    </w:lvl>
    <w:lvl w:ilvl="4" w:tplc="8C2CF1D6">
      <w:start w:val="1"/>
      <w:numFmt w:val="lowerLetter"/>
      <w:lvlText w:val="%5."/>
      <w:lvlJc w:val="left"/>
      <w:pPr>
        <w:ind w:left="3600" w:hanging="360"/>
      </w:pPr>
    </w:lvl>
    <w:lvl w:ilvl="5" w:tplc="53AE8AAC">
      <w:start w:val="1"/>
      <w:numFmt w:val="lowerRoman"/>
      <w:lvlText w:val="%6."/>
      <w:lvlJc w:val="right"/>
      <w:pPr>
        <w:ind w:left="4320" w:hanging="180"/>
      </w:pPr>
    </w:lvl>
    <w:lvl w:ilvl="6" w:tplc="571063BA">
      <w:start w:val="1"/>
      <w:numFmt w:val="decimal"/>
      <w:lvlText w:val="%7."/>
      <w:lvlJc w:val="left"/>
      <w:pPr>
        <w:ind w:left="5040" w:hanging="360"/>
      </w:pPr>
    </w:lvl>
    <w:lvl w:ilvl="7" w:tplc="46F20DD2">
      <w:start w:val="1"/>
      <w:numFmt w:val="lowerLetter"/>
      <w:lvlText w:val="%8."/>
      <w:lvlJc w:val="left"/>
      <w:pPr>
        <w:ind w:left="5760" w:hanging="360"/>
      </w:pPr>
    </w:lvl>
    <w:lvl w:ilvl="8" w:tplc="9C308D0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4778B"/>
    <w:multiLevelType w:val="hybridMultilevel"/>
    <w:tmpl w:val="115E8A3E"/>
    <w:lvl w:ilvl="0" w:tplc="D17ACA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0556512"/>
    <w:multiLevelType w:val="multilevel"/>
    <w:tmpl w:val="616243D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9" w15:restartNumberingAfterBreak="0">
    <w:nsid w:val="69000042"/>
    <w:multiLevelType w:val="hybridMultilevel"/>
    <w:tmpl w:val="3A5890BC"/>
    <w:lvl w:ilvl="0" w:tplc="1FE26988">
      <w:start w:val="1"/>
      <w:numFmt w:val="decimal"/>
      <w:lvlText w:val="%1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252325"/>
        <w:spacing w:val="0"/>
        <w:position w:val="0"/>
        <w:sz w:val="20"/>
        <w:szCs w:val="22"/>
        <w:u w:val="none"/>
        <w:shd w:val="clear" w:color="auto" w:fill="auto"/>
        <w:lang w:val="ru-RU" w:eastAsia="ru-RU" w:bidi="ru-RU"/>
      </w:rPr>
    </w:lvl>
    <w:lvl w:ilvl="1" w:tplc="F44837CA">
      <w:start w:val="1"/>
      <w:numFmt w:val="decimal"/>
      <w:lvlText w:val=""/>
      <w:lvlJc w:val="left"/>
    </w:lvl>
    <w:lvl w:ilvl="2" w:tplc="B2F85B46">
      <w:start w:val="1"/>
      <w:numFmt w:val="decimal"/>
      <w:lvlText w:val=""/>
      <w:lvlJc w:val="left"/>
    </w:lvl>
    <w:lvl w:ilvl="3" w:tplc="19763F3C">
      <w:start w:val="1"/>
      <w:numFmt w:val="decimal"/>
      <w:lvlText w:val=""/>
      <w:lvlJc w:val="left"/>
    </w:lvl>
    <w:lvl w:ilvl="4" w:tplc="4920E182">
      <w:start w:val="1"/>
      <w:numFmt w:val="decimal"/>
      <w:lvlText w:val=""/>
      <w:lvlJc w:val="left"/>
    </w:lvl>
    <w:lvl w:ilvl="5" w:tplc="ECA65ED6">
      <w:start w:val="1"/>
      <w:numFmt w:val="decimal"/>
      <w:lvlText w:val=""/>
      <w:lvlJc w:val="left"/>
    </w:lvl>
    <w:lvl w:ilvl="6" w:tplc="C122EFAE">
      <w:start w:val="1"/>
      <w:numFmt w:val="decimal"/>
      <w:lvlText w:val=""/>
      <w:lvlJc w:val="left"/>
    </w:lvl>
    <w:lvl w:ilvl="7" w:tplc="6D085E2A">
      <w:start w:val="1"/>
      <w:numFmt w:val="decimal"/>
      <w:lvlText w:val=""/>
      <w:lvlJc w:val="left"/>
    </w:lvl>
    <w:lvl w:ilvl="8" w:tplc="D20A6460">
      <w:start w:val="1"/>
      <w:numFmt w:val="decimal"/>
      <w:lvlText w:val=""/>
      <w:lvlJc w:val="left"/>
    </w:lvl>
  </w:abstractNum>
  <w:abstractNum w:abstractNumId="20" w15:restartNumberingAfterBreak="0">
    <w:nsid w:val="6ADC43F4"/>
    <w:multiLevelType w:val="hybridMultilevel"/>
    <w:tmpl w:val="6F385216"/>
    <w:lvl w:ilvl="0" w:tplc="88B88582">
      <w:start w:val="1"/>
      <w:numFmt w:val="decimal"/>
      <w:lvlText w:val="%1."/>
      <w:lvlJc w:val="left"/>
      <w:rPr>
        <w:rFonts w:ascii="Arial" w:eastAsia="Tahom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 w:tplc="6136E53E">
      <w:start w:val="1"/>
      <w:numFmt w:val="decimal"/>
      <w:lvlText w:val=""/>
      <w:lvlJc w:val="left"/>
    </w:lvl>
    <w:lvl w:ilvl="2" w:tplc="1A36FB5A">
      <w:start w:val="1"/>
      <w:numFmt w:val="decimal"/>
      <w:lvlText w:val=""/>
      <w:lvlJc w:val="left"/>
    </w:lvl>
    <w:lvl w:ilvl="3" w:tplc="37E6C79E">
      <w:start w:val="1"/>
      <w:numFmt w:val="decimal"/>
      <w:lvlText w:val=""/>
      <w:lvlJc w:val="left"/>
    </w:lvl>
    <w:lvl w:ilvl="4" w:tplc="A9022068">
      <w:start w:val="1"/>
      <w:numFmt w:val="decimal"/>
      <w:lvlText w:val=""/>
      <w:lvlJc w:val="left"/>
    </w:lvl>
    <w:lvl w:ilvl="5" w:tplc="9C68A6EC">
      <w:start w:val="1"/>
      <w:numFmt w:val="decimal"/>
      <w:lvlText w:val=""/>
      <w:lvlJc w:val="left"/>
    </w:lvl>
    <w:lvl w:ilvl="6" w:tplc="1D1E6912">
      <w:start w:val="1"/>
      <w:numFmt w:val="decimal"/>
      <w:lvlText w:val=""/>
      <w:lvlJc w:val="left"/>
    </w:lvl>
    <w:lvl w:ilvl="7" w:tplc="53F2E3AE">
      <w:start w:val="1"/>
      <w:numFmt w:val="decimal"/>
      <w:lvlText w:val=""/>
      <w:lvlJc w:val="left"/>
    </w:lvl>
    <w:lvl w:ilvl="8" w:tplc="470C0064">
      <w:start w:val="1"/>
      <w:numFmt w:val="decimal"/>
      <w:lvlText w:val=""/>
      <w:lvlJc w:val="left"/>
    </w:lvl>
  </w:abstractNum>
  <w:abstractNum w:abstractNumId="21" w15:restartNumberingAfterBreak="0">
    <w:nsid w:val="6CFA008F"/>
    <w:multiLevelType w:val="hybridMultilevel"/>
    <w:tmpl w:val="326A6882"/>
    <w:lvl w:ilvl="0" w:tplc="A7CA9484">
      <w:start w:val="1"/>
      <w:numFmt w:val="bullet"/>
      <w:lvlText w:val="-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8"/>
        <w:u w:val="none"/>
        <w:shd w:val="clear" w:color="auto" w:fill="auto"/>
        <w:lang w:val="ru-RU" w:eastAsia="ru-RU" w:bidi="ru-RU"/>
      </w:rPr>
    </w:lvl>
    <w:lvl w:ilvl="1" w:tplc="F834ABD2">
      <w:start w:val="1"/>
      <w:numFmt w:val="decimal"/>
      <w:lvlText w:val=""/>
      <w:lvlJc w:val="left"/>
    </w:lvl>
    <w:lvl w:ilvl="2" w:tplc="31FC12EC">
      <w:start w:val="1"/>
      <w:numFmt w:val="decimal"/>
      <w:lvlText w:val=""/>
      <w:lvlJc w:val="left"/>
    </w:lvl>
    <w:lvl w:ilvl="3" w:tplc="42C29070">
      <w:start w:val="1"/>
      <w:numFmt w:val="decimal"/>
      <w:lvlText w:val=""/>
      <w:lvlJc w:val="left"/>
    </w:lvl>
    <w:lvl w:ilvl="4" w:tplc="9FE8284E">
      <w:start w:val="1"/>
      <w:numFmt w:val="decimal"/>
      <w:lvlText w:val=""/>
      <w:lvlJc w:val="left"/>
    </w:lvl>
    <w:lvl w:ilvl="5" w:tplc="7DA4798E">
      <w:start w:val="1"/>
      <w:numFmt w:val="decimal"/>
      <w:lvlText w:val=""/>
      <w:lvlJc w:val="left"/>
    </w:lvl>
    <w:lvl w:ilvl="6" w:tplc="BDFCF44E">
      <w:start w:val="1"/>
      <w:numFmt w:val="decimal"/>
      <w:lvlText w:val=""/>
      <w:lvlJc w:val="left"/>
    </w:lvl>
    <w:lvl w:ilvl="7" w:tplc="E15AF0A4">
      <w:start w:val="1"/>
      <w:numFmt w:val="decimal"/>
      <w:lvlText w:val=""/>
      <w:lvlJc w:val="left"/>
    </w:lvl>
    <w:lvl w:ilvl="8" w:tplc="5ADC3184">
      <w:start w:val="1"/>
      <w:numFmt w:val="decimal"/>
      <w:lvlText w:val=""/>
      <w:lvlJc w:val="left"/>
    </w:lvl>
  </w:abstractNum>
  <w:abstractNum w:abstractNumId="22" w15:restartNumberingAfterBreak="0">
    <w:nsid w:val="6D8C5A96"/>
    <w:multiLevelType w:val="multilevel"/>
    <w:tmpl w:val="21D0836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3" w15:restartNumberingAfterBreak="0">
    <w:nsid w:val="73E03AC6"/>
    <w:multiLevelType w:val="hybridMultilevel"/>
    <w:tmpl w:val="0DCA6D7A"/>
    <w:lvl w:ilvl="0" w:tplc="62BE6864">
      <w:start w:val="1"/>
      <w:numFmt w:val="decimal"/>
      <w:lvlText w:val="%1."/>
      <w:lvlJc w:val="left"/>
      <w:rPr>
        <w:rFonts w:ascii="Arial" w:eastAsia="Tahom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 w:tplc="611E517A">
      <w:start w:val="1"/>
      <w:numFmt w:val="decimal"/>
      <w:lvlText w:val=""/>
      <w:lvlJc w:val="left"/>
    </w:lvl>
    <w:lvl w:ilvl="2" w:tplc="1072431E">
      <w:start w:val="1"/>
      <w:numFmt w:val="decimal"/>
      <w:lvlText w:val=""/>
      <w:lvlJc w:val="left"/>
    </w:lvl>
    <w:lvl w:ilvl="3" w:tplc="30D6E504">
      <w:start w:val="1"/>
      <w:numFmt w:val="decimal"/>
      <w:lvlText w:val=""/>
      <w:lvlJc w:val="left"/>
    </w:lvl>
    <w:lvl w:ilvl="4" w:tplc="75D4C0C2">
      <w:start w:val="1"/>
      <w:numFmt w:val="decimal"/>
      <w:lvlText w:val=""/>
      <w:lvlJc w:val="left"/>
    </w:lvl>
    <w:lvl w:ilvl="5" w:tplc="4DE0F6DE">
      <w:start w:val="1"/>
      <w:numFmt w:val="decimal"/>
      <w:lvlText w:val=""/>
      <w:lvlJc w:val="left"/>
    </w:lvl>
    <w:lvl w:ilvl="6" w:tplc="5A12003C">
      <w:start w:val="1"/>
      <w:numFmt w:val="decimal"/>
      <w:lvlText w:val=""/>
      <w:lvlJc w:val="left"/>
    </w:lvl>
    <w:lvl w:ilvl="7" w:tplc="5E488B3C">
      <w:start w:val="1"/>
      <w:numFmt w:val="decimal"/>
      <w:lvlText w:val=""/>
      <w:lvlJc w:val="left"/>
    </w:lvl>
    <w:lvl w:ilvl="8" w:tplc="FB2207E4">
      <w:start w:val="1"/>
      <w:numFmt w:val="decimal"/>
      <w:lvlText w:val=""/>
      <w:lvlJc w:val="left"/>
    </w:lvl>
  </w:abstractNum>
  <w:abstractNum w:abstractNumId="24" w15:restartNumberingAfterBreak="0">
    <w:nsid w:val="7D393BD5"/>
    <w:multiLevelType w:val="multilevel"/>
    <w:tmpl w:val="A82C0A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5" w15:restartNumberingAfterBreak="0">
    <w:nsid w:val="7F623356"/>
    <w:multiLevelType w:val="hybridMultilevel"/>
    <w:tmpl w:val="6CF2DC02"/>
    <w:lvl w:ilvl="0" w:tplc="E024553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55365E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F8A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C5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08F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144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2D9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D4D9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E1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C2A97"/>
    <w:multiLevelType w:val="hybridMultilevel"/>
    <w:tmpl w:val="528636CE"/>
    <w:lvl w:ilvl="0" w:tplc="019AE13E">
      <w:start w:val="1"/>
      <w:numFmt w:val="decimal"/>
      <w:lvlText w:val="%1."/>
      <w:lvlJc w:val="left"/>
      <w:rPr>
        <w:rFonts w:ascii="Arial" w:eastAsia="Tahom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 w:tplc="8ADCB49E">
      <w:start w:val="1"/>
      <w:numFmt w:val="decimal"/>
      <w:lvlText w:val=""/>
      <w:lvlJc w:val="left"/>
    </w:lvl>
    <w:lvl w:ilvl="2" w:tplc="7DA0F78C">
      <w:start w:val="1"/>
      <w:numFmt w:val="decimal"/>
      <w:lvlText w:val=""/>
      <w:lvlJc w:val="left"/>
    </w:lvl>
    <w:lvl w:ilvl="3" w:tplc="45C06530">
      <w:start w:val="1"/>
      <w:numFmt w:val="decimal"/>
      <w:lvlText w:val=""/>
      <w:lvlJc w:val="left"/>
    </w:lvl>
    <w:lvl w:ilvl="4" w:tplc="5C967CB8">
      <w:start w:val="1"/>
      <w:numFmt w:val="decimal"/>
      <w:lvlText w:val=""/>
      <w:lvlJc w:val="left"/>
    </w:lvl>
    <w:lvl w:ilvl="5" w:tplc="074A04C8">
      <w:start w:val="1"/>
      <w:numFmt w:val="decimal"/>
      <w:lvlText w:val=""/>
      <w:lvlJc w:val="left"/>
    </w:lvl>
    <w:lvl w:ilvl="6" w:tplc="D5DE3098">
      <w:start w:val="1"/>
      <w:numFmt w:val="decimal"/>
      <w:lvlText w:val=""/>
      <w:lvlJc w:val="left"/>
    </w:lvl>
    <w:lvl w:ilvl="7" w:tplc="898AF69E">
      <w:start w:val="1"/>
      <w:numFmt w:val="decimal"/>
      <w:lvlText w:val=""/>
      <w:lvlJc w:val="left"/>
    </w:lvl>
    <w:lvl w:ilvl="8" w:tplc="941EBDB6">
      <w:start w:val="1"/>
      <w:numFmt w:val="decimal"/>
      <w:lvlText w:val=""/>
      <w:lvlJc w:val="left"/>
    </w:lvl>
  </w:abstractNum>
  <w:num w:numId="1" w16cid:durableId="62922455">
    <w:abstractNumId w:val="10"/>
  </w:num>
  <w:num w:numId="2" w16cid:durableId="1171945554">
    <w:abstractNumId w:val="19"/>
  </w:num>
  <w:num w:numId="3" w16cid:durableId="1156798857">
    <w:abstractNumId w:val="3"/>
  </w:num>
  <w:num w:numId="4" w16cid:durableId="1970546638">
    <w:abstractNumId w:val="7"/>
  </w:num>
  <w:num w:numId="5" w16cid:durableId="1454788083">
    <w:abstractNumId w:val="0"/>
  </w:num>
  <w:num w:numId="6" w16cid:durableId="455682728">
    <w:abstractNumId w:val="6"/>
  </w:num>
  <w:num w:numId="7" w16cid:durableId="992222604">
    <w:abstractNumId w:val="21"/>
  </w:num>
  <w:num w:numId="8" w16cid:durableId="194394844">
    <w:abstractNumId w:val="15"/>
  </w:num>
  <w:num w:numId="9" w16cid:durableId="2003046205">
    <w:abstractNumId w:val="26"/>
  </w:num>
  <w:num w:numId="10" w16cid:durableId="907837282">
    <w:abstractNumId w:val="22"/>
  </w:num>
  <w:num w:numId="11" w16cid:durableId="955254832">
    <w:abstractNumId w:val="1"/>
  </w:num>
  <w:num w:numId="12" w16cid:durableId="611858573">
    <w:abstractNumId w:val="14"/>
  </w:num>
  <w:num w:numId="13" w16cid:durableId="585043370">
    <w:abstractNumId w:val="20"/>
  </w:num>
  <w:num w:numId="14" w16cid:durableId="1600942077">
    <w:abstractNumId w:val="12"/>
  </w:num>
  <w:num w:numId="15" w16cid:durableId="930966810">
    <w:abstractNumId w:val="23"/>
  </w:num>
  <w:num w:numId="16" w16cid:durableId="541213446">
    <w:abstractNumId w:val="4"/>
  </w:num>
  <w:num w:numId="17" w16cid:durableId="777331524">
    <w:abstractNumId w:val="24"/>
  </w:num>
  <w:num w:numId="18" w16cid:durableId="881869024">
    <w:abstractNumId w:val="18"/>
  </w:num>
  <w:num w:numId="19" w16cid:durableId="590701015">
    <w:abstractNumId w:val="11"/>
  </w:num>
  <w:num w:numId="20" w16cid:durableId="1011951487">
    <w:abstractNumId w:val="8"/>
  </w:num>
  <w:num w:numId="21" w16cid:durableId="1529221667">
    <w:abstractNumId w:val="16"/>
  </w:num>
  <w:num w:numId="22" w16cid:durableId="1651979670">
    <w:abstractNumId w:val="2"/>
  </w:num>
  <w:num w:numId="23" w16cid:durableId="265118841">
    <w:abstractNumId w:val="13"/>
  </w:num>
  <w:num w:numId="24" w16cid:durableId="305865357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72220779">
    <w:abstractNumId w:val="5"/>
  </w:num>
  <w:num w:numId="26" w16cid:durableId="1720320887">
    <w:abstractNumId w:val="25"/>
  </w:num>
  <w:num w:numId="27" w16cid:durableId="13692620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488082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8B9"/>
    <w:rsid w:val="000243B8"/>
    <w:rsid w:val="0007513F"/>
    <w:rsid w:val="000D0026"/>
    <w:rsid w:val="000F17AE"/>
    <w:rsid w:val="000F57D3"/>
    <w:rsid w:val="00160864"/>
    <w:rsid w:val="00183024"/>
    <w:rsid w:val="0027456F"/>
    <w:rsid w:val="002B73AC"/>
    <w:rsid w:val="002E0D04"/>
    <w:rsid w:val="002F15C5"/>
    <w:rsid w:val="00301006"/>
    <w:rsid w:val="00326307"/>
    <w:rsid w:val="003448BB"/>
    <w:rsid w:val="00392EA3"/>
    <w:rsid w:val="00393DA6"/>
    <w:rsid w:val="003B216F"/>
    <w:rsid w:val="003B6B14"/>
    <w:rsid w:val="00425B6C"/>
    <w:rsid w:val="00457010"/>
    <w:rsid w:val="00467A11"/>
    <w:rsid w:val="00492940"/>
    <w:rsid w:val="00496267"/>
    <w:rsid w:val="004D54FB"/>
    <w:rsid w:val="00516579"/>
    <w:rsid w:val="00550AB6"/>
    <w:rsid w:val="00565A07"/>
    <w:rsid w:val="00572537"/>
    <w:rsid w:val="005B15A9"/>
    <w:rsid w:val="00604755"/>
    <w:rsid w:val="006D1D23"/>
    <w:rsid w:val="00701C5B"/>
    <w:rsid w:val="00707E8C"/>
    <w:rsid w:val="00727461"/>
    <w:rsid w:val="007819D4"/>
    <w:rsid w:val="007901D4"/>
    <w:rsid w:val="007A7823"/>
    <w:rsid w:val="00856203"/>
    <w:rsid w:val="00863450"/>
    <w:rsid w:val="00866D77"/>
    <w:rsid w:val="0089542E"/>
    <w:rsid w:val="008C19FB"/>
    <w:rsid w:val="00924909"/>
    <w:rsid w:val="00943DE6"/>
    <w:rsid w:val="009A194A"/>
    <w:rsid w:val="009A3A43"/>
    <w:rsid w:val="009E4D55"/>
    <w:rsid w:val="00A533B3"/>
    <w:rsid w:val="00B359D2"/>
    <w:rsid w:val="00B70BF5"/>
    <w:rsid w:val="00B971EE"/>
    <w:rsid w:val="00BF3A6B"/>
    <w:rsid w:val="00C04348"/>
    <w:rsid w:val="00C10247"/>
    <w:rsid w:val="00C630C9"/>
    <w:rsid w:val="00D25695"/>
    <w:rsid w:val="00D40801"/>
    <w:rsid w:val="00DD5FB5"/>
    <w:rsid w:val="00DF2845"/>
    <w:rsid w:val="00E518E8"/>
    <w:rsid w:val="00ED07B4"/>
    <w:rsid w:val="00F07BED"/>
    <w:rsid w:val="00F4594D"/>
    <w:rsid w:val="00F56D84"/>
    <w:rsid w:val="00F728B9"/>
    <w:rsid w:val="00F91496"/>
    <w:rsid w:val="00FB1B14"/>
    <w:rsid w:val="00FF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D1C12"/>
  <w15:docId w15:val="{44BFC808-16AB-4E4F-A445-561B04FA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680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755"/>
    <w:pPr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pPr>
      <w:keepNext/>
      <w:spacing w:before="120" w:after="120"/>
      <w:ind w:left="0"/>
      <w:outlineLvl w:val="0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59"/>
    <w:pPr>
      <w:spacing w:after="0"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4">
    <w:name w:val="ГОСТ Р текст без уровня"/>
    <w:basedOn w:val="a"/>
    <w:qFormat/>
    <w:pPr>
      <w:spacing w:after="0"/>
      <w:ind w:left="0"/>
      <w:jc w:val="both"/>
      <w:outlineLvl w:val="1"/>
    </w:pPr>
    <w:rPr>
      <w:rFonts w:ascii="Arial" w:eastAsiaTheme="majorEastAsia" w:hAnsi="Arial" w:cstheme="majorBidi"/>
      <w:color w:val="000000"/>
      <w:sz w:val="24"/>
      <w:szCs w:val="26"/>
    </w:rPr>
  </w:style>
  <w:style w:type="character" w:customStyle="1" w:styleId="af5">
    <w:name w:val="Другое_"/>
    <w:basedOn w:val="a0"/>
    <w:link w:val="af6"/>
    <w:rPr>
      <w:rFonts w:ascii="Times New Roman" w:eastAsia="Times New Roman" w:hAnsi="Times New Roman" w:cs="Times New Roman"/>
    </w:rPr>
  </w:style>
  <w:style w:type="paragraph" w:customStyle="1" w:styleId="af6">
    <w:name w:val="Другое"/>
    <w:basedOn w:val="a"/>
    <w:link w:val="af5"/>
    <w:pPr>
      <w:widowControl w:val="0"/>
      <w:spacing w:after="0" w:line="240" w:lineRule="auto"/>
      <w:ind w:left="0" w:firstLine="0"/>
      <w:jc w:val="center"/>
    </w:pPr>
    <w:rPr>
      <w:rFonts w:ascii="Times New Roman" w:eastAsia="Times New Roman" w:hAnsi="Times New Roman"/>
    </w:rPr>
  </w:style>
  <w:style w:type="character" w:customStyle="1" w:styleId="af7">
    <w:name w:val="Основной текст_"/>
    <w:basedOn w:val="a0"/>
    <w:link w:val="13"/>
    <w:rPr>
      <w:rFonts w:ascii="Times New Roman" w:eastAsia="Times New Roman" w:hAnsi="Times New Roman" w:cs="Times New Roman"/>
      <w:color w:val="393E42"/>
      <w:sz w:val="26"/>
      <w:szCs w:val="26"/>
    </w:rPr>
  </w:style>
  <w:style w:type="paragraph" w:customStyle="1" w:styleId="13">
    <w:name w:val="Основной текст1"/>
    <w:basedOn w:val="a"/>
    <w:link w:val="af7"/>
    <w:pPr>
      <w:widowControl w:val="0"/>
      <w:spacing w:after="0" w:line="389" w:lineRule="auto"/>
      <w:ind w:left="0" w:firstLine="300"/>
    </w:pPr>
    <w:rPr>
      <w:rFonts w:ascii="Times New Roman" w:eastAsia="Times New Roman" w:hAnsi="Times New Roman"/>
      <w:color w:val="393E42"/>
      <w:sz w:val="26"/>
      <w:szCs w:val="26"/>
    </w:rPr>
  </w:style>
  <w:style w:type="character" w:customStyle="1" w:styleId="af8">
    <w:name w:val="Подпись к картинке_"/>
    <w:basedOn w:val="a0"/>
    <w:link w:val="af9"/>
    <w:rPr>
      <w:rFonts w:ascii="Arial" w:eastAsia="Arial" w:hAnsi="Arial" w:cs="Arial"/>
      <w:b/>
      <w:bCs/>
    </w:rPr>
  </w:style>
  <w:style w:type="paragraph" w:customStyle="1" w:styleId="af9">
    <w:name w:val="Подпись к картинке"/>
    <w:basedOn w:val="a"/>
    <w:link w:val="af8"/>
    <w:pPr>
      <w:widowControl w:val="0"/>
      <w:spacing w:after="0" w:line="240" w:lineRule="auto"/>
      <w:ind w:left="0" w:firstLine="0"/>
    </w:pPr>
    <w:rPr>
      <w:rFonts w:ascii="Arial" w:eastAsia="Arial" w:hAnsi="Arial" w:cs="Arial"/>
      <w:b/>
      <w:bCs/>
    </w:rPr>
  </w:style>
  <w:style w:type="character" w:customStyle="1" w:styleId="53">
    <w:name w:val="Основной текст (5)_"/>
    <w:basedOn w:val="a0"/>
    <w:link w:val="54"/>
    <w:rPr>
      <w:rFonts w:ascii="Arial" w:eastAsia="Arial" w:hAnsi="Arial" w:cs="Arial"/>
      <w:sz w:val="20"/>
      <w:szCs w:val="20"/>
    </w:rPr>
  </w:style>
  <w:style w:type="paragraph" w:customStyle="1" w:styleId="54">
    <w:name w:val="Основной текст (5)"/>
    <w:basedOn w:val="a"/>
    <w:link w:val="53"/>
    <w:pPr>
      <w:widowControl w:val="0"/>
      <w:spacing w:after="0" w:line="240" w:lineRule="auto"/>
      <w:ind w:left="0" w:firstLine="0"/>
    </w:pPr>
    <w:rPr>
      <w:rFonts w:ascii="Arial" w:eastAsia="Arial" w:hAnsi="Arial" w:cs="Arial"/>
      <w:sz w:val="20"/>
      <w:szCs w:val="20"/>
    </w:rPr>
  </w:style>
  <w:style w:type="character" w:customStyle="1" w:styleId="24">
    <w:name w:val="Основной текст (2)_"/>
    <w:basedOn w:val="a0"/>
    <w:link w:val="25"/>
    <w:rPr>
      <w:rFonts w:ascii="Tahoma" w:eastAsia="Tahoma" w:hAnsi="Tahoma" w:cs="Tahoma"/>
      <w:sz w:val="20"/>
      <w:szCs w:val="20"/>
    </w:rPr>
  </w:style>
  <w:style w:type="paragraph" w:customStyle="1" w:styleId="25">
    <w:name w:val="Основной текст (2)"/>
    <w:basedOn w:val="a"/>
    <w:link w:val="24"/>
    <w:pPr>
      <w:widowControl w:val="0"/>
      <w:spacing w:after="0" w:line="406" w:lineRule="auto"/>
      <w:ind w:left="0" w:firstLine="720"/>
    </w:pPr>
    <w:rPr>
      <w:rFonts w:ascii="Tahoma" w:eastAsia="Tahoma" w:hAnsi="Tahoma" w:cs="Tahoma"/>
      <w:sz w:val="20"/>
      <w:szCs w:val="20"/>
    </w:rPr>
  </w:style>
  <w:style w:type="character" w:customStyle="1" w:styleId="afa">
    <w:name w:val="Подпись к таблице_"/>
    <w:basedOn w:val="a0"/>
    <w:link w:val="afb"/>
    <w:rPr>
      <w:rFonts w:ascii="Arial" w:eastAsia="Arial" w:hAnsi="Arial" w:cs="Arial"/>
      <w:sz w:val="20"/>
      <w:szCs w:val="20"/>
    </w:rPr>
  </w:style>
  <w:style w:type="paragraph" w:customStyle="1" w:styleId="afb">
    <w:name w:val="Подпись к таблице"/>
    <w:basedOn w:val="a"/>
    <w:link w:val="afa"/>
    <w:pPr>
      <w:widowControl w:val="0"/>
      <w:spacing w:after="0" w:line="240" w:lineRule="auto"/>
      <w:ind w:left="0" w:firstLine="0"/>
      <w:jc w:val="right"/>
    </w:pPr>
    <w:rPr>
      <w:rFonts w:ascii="Arial" w:eastAsia="Arial" w:hAnsi="Arial" w:cs="Arial"/>
      <w:sz w:val="20"/>
      <w:szCs w:val="20"/>
    </w:rPr>
  </w:style>
  <w:style w:type="paragraph" w:styleId="afc">
    <w:name w:val="List Paragraph"/>
    <w:basedOn w:val="a"/>
    <w:link w:val="afd"/>
    <w:uiPriority w:val="34"/>
    <w:qFormat/>
    <w:pPr>
      <w:ind w:left="720"/>
      <w:contextualSpacing/>
    </w:p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eastAsia="Calibri" w:hAnsi="Tahoma" w:cs="Tahoma"/>
      <w:sz w:val="16"/>
      <w:szCs w:val="16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  <w:ind w:left="0" w:firstLine="0"/>
      <w:jc w:val="both"/>
    </w:pPr>
    <w:rPr>
      <w:rFonts w:ascii="Times New Roman" w:hAnsi="Times New Roman"/>
      <w:sz w:val="28"/>
    </w:rPr>
  </w:style>
  <w:style w:type="character" w:customStyle="1" w:styleId="aff1">
    <w:name w:val="Нижний колонтитул Знак"/>
    <w:basedOn w:val="a0"/>
    <w:link w:val="aff0"/>
    <w:uiPriority w:val="99"/>
    <w:rPr>
      <w:rFonts w:ascii="Times New Roman" w:eastAsia="Calibri" w:hAnsi="Times New Roman" w:cs="Times New Roman"/>
      <w:sz w:val="28"/>
    </w:rPr>
  </w:style>
  <w:style w:type="paragraph" w:customStyle="1" w:styleId="Default">
    <w:name w:val="Default"/>
    <w:pPr>
      <w:spacing w:after="0" w:line="240" w:lineRule="auto"/>
      <w:ind w:left="0"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f2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paragraph" w:customStyle="1" w:styleId="FORMATTEXT0">
    <w:name w:val=".FORMATTEXT"/>
    <w:uiPriority w:val="99"/>
    <w:pPr>
      <w:widowControl w:val="0"/>
      <w:spacing w:after="0" w:line="240" w:lineRule="auto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Placeholder Text"/>
    <w:basedOn w:val="a0"/>
    <w:uiPriority w:val="99"/>
    <w:semiHidden/>
    <w:rPr>
      <w:color w:val="808080"/>
    </w:rPr>
  </w:style>
  <w:style w:type="character" w:customStyle="1" w:styleId="afd">
    <w:name w:val="Абзац списка Знак"/>
    <w:basedOn w:val="a0"/>
    <w:link w:val="afc"/>
    <w:uiPriority w:val="34"/>
    <w:rPr>
      <w:rFonts w:ascii="Calibri" w:eastAsia="Calibri" w:hAnsi="Calibri" w:cs="Times New Roman"/>
    </w:rPr>
  </w:style>
  <w:style w:type="character" w:customStyle="1" w:styleId="33">
    <w:name w:val="Основной текст (3)_"/>
    <w:basedOn w:val="a0"/>
    <w:link w:val="34"/>
    <w:rPr>
      <w:rFonts w:ascii="Arial" w:eastAsia="Arial" w:hAnsi="Arial" w:cs="Arial"/>
      <w:color w:val="231F20"/>
      <w:sz w:val="14"/>
      <w:szCs w:val="14"/>
    </w:rPr>
  </w:style>
  <w:style w:type="paragraph" w:customStyle="1" w:styleId="34">
    <w:name w:val="Основной текст (3)"/>
    <w:basedOn w:val="a"/>
    <w:link w:val="33"/>
    <w:pPr>
      <w:widowControl w:val="0"/>
      <w:spacing w:after="40" w:line="240" w:lineRule="auto"/>
      <w:ind w:left="0" w:firstLine="0"/>
      <w:jc w:val="center"/>
    </w:pPr>
    <w:rPr>
      <w:rFonts w:ascii="Arial" w:eastAsia="Arial" w:hAnsi="Arial" w:cs="Arial"/>
      <w:color w:val="231F20"/>
      <w:sz w:val="14"/>
      <w:szCs w:val="14"/>
    </w:rPr>
  </w:style>
  <w:style w:type="character" w:customStyle="1" w:styleId="110">
    <w:name w:val="Основной текст (11)_"/>
    <w:basedOn w:val="a0"/>
    <w:link w:val="11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pPr>
      <w:widowControl w:val="0"/>
      <w:shd w:val="clear" w:color="auto" w:fill="FFFFFF"/>
      <w:spacing w:before="420" w:after="420" w:line="0" w:lineRule="atLeast"/>
      <w:ind w:left="0" w:hanging="1800"/>
      <w:jc w:val="center"/>
    </w:pPr>
    <w:rPr>
      <w:rFonts w:ascii="Times New Roman" w:eastAsiaTheme="minorHAnsi" w:hAnsi="Times New Roman"/>
      <w:b/>
      <w:bCs/>
      <w:sz w:val="26"/>
      <w:szCs w:val="26"/>
    </w:rPr>
  </w:style>
  <w:style w:type="paragraph" w:styleId="aff4">
    <w:name w:val="header"/>
    <w:basedOn w:val="a"/>
    <w:link w:val="aff5"/>
    <w:uiPriority w:val="99"/>
    <w:unhideWhenUsed/>
    <w:pPr>
      <w:tabs>
        <w:tab w:val="center" w:pos="4677"/>
        <w:tab w:val="right" w:pos="9355"/>
      </w:tabs>
      <w:spacing w:after="0" w:line="240" w:lineRule="auto"/>
      <w:ind w:left="0" w:firstLine="0"/>
    </w:pPr>
    <w:rPr>
      <w:rFonts w:asciiTheme="minorHAnsi" w:eastAsiaTheme="minorHAnsi" w:hAnsiTheme="minorHAnsi" w:cstheme="minorBidi"/>
    </w:rPr>
  </w:style>
  <w:style w:type="character" w:customStyle="1" w:styleId="aff5">
    <w:name w:val="Верхний колонтитул Знак"/>
    <w:basedOn w:val="a0"/>
    <w:link w:val="aff4"/>
    <w:uiPriority w:val="99"/>
  </w:style>
  <w:style w:type="character" w:customStyle="1" w:styleId="FontStyle36">
    <w:name w:val="Font Style36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pPr>
      <w:widowControl w:val="0"/>
      <w:spacing w:after="0" w:line="324" w:lineRule="exact"/>
      <w:ind w:left="0" w:firstLine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aff6">
    <w:name w:val="page number"/>
    <w:basedOn w:val="a0"/>
  </w:style>
  <w:style w:type="paragraph" w:styleId="aff7">
    <w:name w:val="annotation text"/>
    <w:basedOn w:val="a"/>
    <w:link w:val="aff8"/>
    <w:uiPriority w:val="99"/>
    <w:unhideWhenUsed/>
    <w:pPr>
      <w:spacing w:after="0" w:line="240" w:lineRule="auto"/>
      <w:ind w:left="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35">
    <w:name w:val="fontstyle35"/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0" w:firstLine="0"/>
    </w:pPr>
    <w:rPr>
      <w:rFonts w:asciiTheme="minorHAnsi" w:eastAsiaTheme="minorHAnsi" w:hAnsiTheme="minorHAnsi" w:cstheme="minorBidi"/>
      <w:lang w:val="en-US"/>
    </w:rPr>
  </w:style>
  <w:style w:type="paragraph" w:customStyle="1" w:styleId="aff9">
    <w:name w:val="ГОСТ текст примечаний и приложений"/>
    <w:basedOn w:val="a"/>
    <w:qFormat/>
    <w:pPr>
      <w:spacing w:after="0"/>
      <w:ind w:left="0" w:firstLine="706"/>
      <w:jc w:val="both"/>
    </w:pPr>
    <w:rPr>
      <w:rFonts w:ascii="Arial" w:eastAsiaTheme="majorEastAsia" w:hAnsi="Arial" w:cstheme="majorBidi"/>
      <w:color w:val="000000"/>
      <w:sz w:val="20"/>
      <w:szCs w:val="26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4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23</Pages>
  <Words>8057</Words>
  <Characters>45925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Gavrilov</dc:creator>
  <cp:lastModifiedBy>Екатерина</cp:lastModifiedBy>
  <cp:revision>17</cp:revision>
  <dcterms:created xsi:type="dcterms:W3CDTF">2024-08-08T09:00:00Z</dcterms:created>
  <dcterms:modified xsi:type="dcterms:W3CDTF">2024-09-22T21:54:00Z</dcterms:modified>
</cp:coreProperties>
</file>