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EC32A" w14:textId="672D38A9" w:rsidR="00C8497C" w:rsidRDefault="00C8497C" w:rsidP="00C8497C">
      <w:pPr>
        <w:spacing w:line="360" w:lineRule="auto"/>
        <w:jc w:val="center"/>
        <w:rPr>
          <w:rFonts w:ascii="Arial" w:hAnsi="Arial"/>
          <w:b/>
          <w:caps/>
          <w:spacing w:val="20"/>
          <w:sz w:val="26"/>
        </w:rPr>
      </w:pPr>
      <w:r>
        <w:rPr>
          <w:noProof/>
        </w:rPr>
        <mc:AlternateContent>
          <mc:Choice Requires="wps">
            <w:drawing>
              <wp:anchor distT="0" distB="0" distL="114300" distR="114300" simplePos="0" relativeHeight="251655168" behindDoc="0" locked="1" layoutInCell="1" allowOverlap="1" wp14:anchorId="0EE7EF32" wp14:editId="72D015F2">
                <wp:simplePos x="0" y="0"/>
                <wp:positionH relativeFrom="column">
                  <wp:posOffset>-153670</wp:posOffset>
                </wp:positionH>
                <wp:positionV relativeFrom="paragraph">
                  <wp:posOffset>-90805</wp:posOffset>
                </wp:positionV>
                <wp:extent cx="6236335" cy="0"/>
                <wp:effectExtent l="0" t="19050" r="1206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466AC56" id="Прямая соединительная линия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15pt" to="47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" strokeweight="4.25pt">
                <w10:anchorlock/>
              </v:line>
            </w:pict>
          </mc:Fallback>
        </mc:AlternateContent>
      </w:r>
      <w:r>
        <w:rPr>
          <w:rFonts w:ascii="Arial" w:hAnsi="Arial"/>
          <w:b/>
          <w:caps/>
          <w:spacing w:val="20"/>
          <w:sz w:val="26"/>
        </w:rPr>
        <w:t xml:space="preserve">Федеральное агентство </w:t>
      </w:r>
    </w:p>
    <w:p w14:paraId="2011E4DF" w14:textId="77777777" w:rsidR="00C8497C" w:rsidRDefault="00C8497C" w:rsidP="00C8497C">
      <w:pPr>
        <w:spacing w:line="360" w:lineRule="auto"/>
        <w:jc w:val="center"/>
        <w:rPr>
          <w:b/>
          <w:spacing w:val="20"/>
          <w:sz w:val="26"/>
        </w:rPr>
      </w:pPr>
      <w:r>
        <w:rPr>
          <w:rFonts w:ascii="Arial" w:hAnsi="Arial"/>
          <w:b/>
          <w:caps/>
          <w:spacing w:val="20"/>
          <w:sz w:val="26"/>
        </w:rPr>
        <w:t>по техническому регулированию и метрологии</w:t>
      </w:r>
    </w:p>
    <w:p w14:paraId="698604D8" w14:textId="77777777" w:rsidR="00C8497C" w:rsidRDefault="00C8497C" w:rsidP="00C8497C">
      <w:pPr>
        <w:rPr>
          <w:sz w:val="2"/>
        </w:rPr>
      </w:pPr>
      <w:r>
        <w:rPr>
          <w:noProof/>
        </w:rPr>
        <mc:AlternateContent>
          <mc:Choice Requires="wps">
            <w:drawing>
              <wp:anchor distT="0" distB="0" distL="114300" distR="114300" simplePos="0" relativeHeight="251657216" behindDoc="0" locked="1" layoutInCell="1" allowOverlap="1" wp14:anchorId="33E6DB60" wp14:editId="3A7AD275">
                <wp:simplePos x="0" y="0"/>
                <wp:positionH relativeFrom="column">
                  <wp:posOffset>-100330</wp:posOffset>
                </wp:positionH>
                <wp:positionV relativeFrom="page">
                  <wp:posOffset>1268730</wp:posOffset>
                </wp:positionV>
                <wp:extent cx="6236335" cy="0"/>
                <wp:effectExtent l="0" t="19050" r="12065"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A165548"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9pt,99.9pt" to="483.1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" strokeweight="4.25pt">
                <w10:wrap anchory="page"/>
                <w10:anchorlock/>
              </v:line>
            </w:pict>
          </mc:Fallback>
        </mc:AlternateContent>
      </w:r>
      <w:r>
        <w:rPr>
          <w:noProof/>
        </w:rPr>
        <mc:AlternateContent>
          <mc:Choice Requires="wps">
            <w:drawing>
              <wp:anchor distT="0" distB="0" distL="114300" distR="114300" simplePos="0" relativeHeight="251658240" behindDoc="0" locked="1" layoutInCell="1" allowOverlap="1" wp14:anchorId="14E8B184" wp14:editId="3DEED4B8">
                <wp:simplePos x="0" y="0"/>
                <wp:positionH relativeFrom="column">
                  <wp:posOffset>-97790</wp:posOffset>
                </wp:positionH>
                <wp:positionV relativeFrom="page">
                  <wp:posOffset>2765425</wp:posOffset>
                </wp:positionV>
                <wp:extent cx="6236335" cy="0"/>
                <wp:effectExtent l="0" t="0" r="120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EEE73B5"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7pt,217.75pt" to="483.3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" strokeweight="1.25pt">
                <w10:wrap anchory="page"/>
                <w10:anchorlock/>
              </v:line>
            </w:pict>
          </mc:Fallback>
        </mc:AlternateContent>
      </w:r>
    </w:p>
    <w:tbl>
      <w:tblPr>
        <w:tblW w:w="9747" w:type="dxa"/>
        <w:tblLook w:val="04A0" w:firstRow="1" w:lastRow="0" w:firstColumn="1" w:lastColumn="0" w:noHBand="0" w:noVBand="1"/>
      </w:tblPr>
      <w:tblGrid>
        <w:gridCol w:w="2660"/>
        <w:gridCol w:w="283"/>
        <w:gridCol w:w="4111"/>
        <w:gridCol w:w="283"/>
        <w:gridCol w:w="2410"/>
      </w:tblGrid>
      <w:tr w:rsidR="00C8497C" w14:paraId="13CF3D73" w14:textId="77777777" w:rsidTr="002B7E6D">
        <w:trPr>
          <w:trHeight w:val="2564"/>
        </w:trPr>
        <w:tc>
          <w:tcPr>
            <w:tcW w:w="2660" w:type="dxa"/>
            <w:vAlign w:val="center"/>
            <w:hideMark/>
          </w:tcPr>
          <w:p w14:paraId="5574B765" w14:textId="77777777" w:rsidR="00C8497C" w:rsidRDefault="00C8497C" w:rsidP="00C8497C">
            <w:pPr>
              <w:jc w:val="center"/>
              <w:rPr>
                <w:b/>
                <w:snapToGrid w:val="0"/>
                <w:sz w:val="28"/>
              </w:rPr>
            </w:pPr>
            <w:r>
              <w:rPr>
                <w:rFonts w:cs="Arial"/>
                <w:b/>
                <w:noProof/>
                <w:sz w:val="28"/>
                <w:szCs w:val="28"/>
              </w:rPr>
              <w:drawing>
                <wp:inline distT="0" distB="0" distL="0" distR="0" wp14:anchorId="0E63606D" wp14:editId="1576F750">
                  <wp:extent cx="1438275" cy="904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c>
          <w:tcPr>
            <w:tcW w:w="283" w:type="dxa"/>
            <w:vAlign w:val="center"/>
          </w:tcPr>
          <w:p w14:paraId="79AC913A" w14:textId="77777777" w:rsidR="00C8497C" w:rsidRDefault="00C8497C" w:rsidP="00C8497C">
            <w:pPr>
              <w:jc w:val="center"/>
              <w:rPr>
                <w:b/>
                <w:snapToGrid w:val="0"/>
                <w:sz w:val="28"/>
              </w:rPr>
            </w:pPr>
          </w:p>
        </w:tc>
        <w:tc>
          <w:tcPr>
            <w:tcW w:w="4111" w:type="dxa"/>
            <w:vAlign w:val="center"/>
            <w:hideMark/>
          </w:tcPr>
          <w:p w14:paraId="6C4C61B8" w14:textId="77777777" w:rsidR="00C8497C" w:rsidRDefault="00C8497C" w:rsidP="00C8497C">
            <w:pPr>
              <w:spacing w:after="60"/>
              <w:jc w:val="center"/>
              <w:rPr>
                <w:rFonts w:ascii="Arial" w:hAnsi="Arial" w:cs="Arial"/>
                <w:b/>
                <w:snapToGrid w:val="0"/>
                <w:spacing w:val="50"/>
                <w:sz w:val="28"/>
              </w:rPr>
            </w:pPr>
            <w:r>
              <w:rPr>
                <w:rFonts w:ascii="Arial" w:hAnsi="Arial" w:cs="Arial"/>
                <w:b/>
                <w:snapToGrid w:val="0"/>
                <w:spacing w:val="50"/>
                <w:sz w:val="28"/>
              </w:rPr>
              <w:t>НАЦИОНАЛЬНЫЙ</w:t>
            </w:r>
          </w:p>
          <w:p w14:paraId="494DAF3A" w14:textId="77777777" w:rsidR="00C8497C" w:rsidRDefault="00C8497C" w:rsidP="00C8497C">
            <w:pPr>
              <w:spacing w:after="60"/>
              <w:jc w:val="center"/>
              <w:rPr>
                <w:rFonts w:ascii="Arial" w:hAnsi="Arial" w:cs="Arial"/>
                <w:b/>
                <w:snapToGrid w:val="0"/>
                <w:spacing w:val="50"/>
                <w:sz w:val="28"/>
              </w:rPr>
            </w:pPr>
            <w:r>
              <w:rPr>
                <w:rFonts w:ascii="Arial" w:hAnsi="Arial" w:cs="Arial"/>
                <w:b/>
                <w:snapToGrid w:val="0"/>
                <w:spacing w:val="50"/>
                <w:sz w:val="28"/>
              </w:rPr>
              <w:t>СТАНДАРТ</w:t>
            </w:r>
          </w:p>
          <w:p w14:paraId="444826C0" w14:textId="77777777" w:rsidR="00C8497C" w:rsidRDefault="00C8497C" w:rsidP="00C8497C">
            <w:pPr>
              <w:spacing w:after="60"/>
              <w:jc w:val="center"/>
              <w:rPr>
                <w:rFonts w:ascii="Arial" w:hAnsi="Arial" w:cs="Arial"/>
                <w:b/>
                <w:snapToGrid w:val="0"/>
                <w:spacing w:val="50"/>
                <w:sz w:val="28"/>
              </w:rPr>
            </w:pPr>
            <w:r>
              <w:rPr>
                <w:noProof/>
              </w:rPr>
              <mc:AlternateContent>
                <mc:Choice Requires="wps">
                  <w:drawing>
                    <wp:anchor distT="0" distB="0" distL="114300" distR="114300" simplePos="0" relativeHeight="251660288" behindDoc="0" locked="0" layoutInCell="0" allowOverlap="1" wp14:anchorId="0FFA7701" wp14:editId="16B42B05">
                      <wp:simplePos x="0" y="0"/>
                      <wp:positionH relativeFrom="column">
                        <wp:posOffset>6880860</wp:posOffset>
                      </wp:positionH>
                      <wp:positionV relativeFrom="paragraph">
                        <wp:posOffset>118110</wp:posOffset>
                      </wp:positionV>
                      <wp:extent cx="26670" cy="76771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845F" w14:textId="77777777" w:rsidR="00997BAB" w:rsidRDefault="00997BAB" w:rsidP="00C8497C">
                                  <w:pPr>
                                    <w:pStyle w:val="Normal1"/>
                                    <w:spacing w:line="320" w:lineRule="atLeast"/>
                                    <w:ind w:firstLine="0"/>
                                    <w:rPr>
                                      <w:b/>
                                      <w:sz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8" o:spid="_x0000_s1026" style="position:absolute;left:0;text-align:left;margin-left:541.8pt;margin-top:9.3pt;width:2.1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" o:allowincell="f" filled="f" stroked="f">
                      <v:textbox inset="1pt,1pt,1pt,1pt">
                        <w:txbxContent>
                          <w:p w14:paraId="0164845F" w14:textId="77777777" w:rsidR="00997BAB" w:rsidRDefault="00997BAB" w:rsidP="00C8497C">
                            <w:pPr>
                              <w:pStyle w:val="Normal1"/>
                              <w:spacing w:line="320" w:lineRule="atLeast"/>
                              <w:ind w:firstLine="0"/>
                              <w:rPr>
                                <w:b/>
                                <w:sz w:val="32"/>
                              </w:rPr>
                            </w:pPr>
                          </w:p>
                        </w:txbxContent>
                      </v:textbox>
                    </v:rect>
                  </w:pict>
                </mc:Fallback>
              </mc:AlternateContent>
            </w:r>
            <w:r>
              <w:rPr>
                <w:rFonts w:ascii="Arial" w:hAnsi="Arial" w:cs="Arial"/>
                <w:b/>
                <w:snapToGrid w:val="0"/>
                <w:spacing w:val="50"/>
                <w:sz w:val="28"/>
              </w:rPr>
              <w:t>РОССИЙСКОЙ</w:t>
            </w:r>
          </w:p>
          <w:p w14:paraId="1F03760F" w14:textId="77777777" w:rsidR="00C8497C" w:rsidRDefault="00C8497C" w:rsidP="00C8497C">
            <w:pPr>
              <w:spacing w:after="60"/>
              <w:jc w:val="center"/>
              <w:rPr>
                <w:b/>
                <w:snapToGrid w:val="0"/>
                <w:sz w:val="28"/>
              </w:rPr>
            </w:pPr>
            <w:r>
              <w:rPr>
                <w:rFonts w:ascii="Arial" w:hAnsi="Arial" w:cs="Arial"/>
                <w:b/>
                <w:snapToGrid w:val="0"/>
                <w:spacing w:val="50"/>
                <w:sz w:val="28"/>
              </w:rPr>
              <w:t>ФЕДЕРАЦИИ</w:t>
            </w:r>
          </w:p>
        </w:tc>
        <w:tc>
          <w:tcPr>
            <w:tcW w:w="283" w:type="dxa"/>
            <w:vAlign w:val="center"/>
          </w:tcPr>
          <w:p w14:paraId="62D4DCE9" w14:textId="77777777" w:rsidR="00C8497C" w:rsidRDefault="00C8497C" w:rsidP="00C8497C">
            <w:pPr>
              <w:jc w:val="center"/>
              <w:rPr>
                <w:b/>
                <w:snapToGrid w:val="0"/>
                <w:sz w:val="28"/>
              </w:rPr>
            </w:pPr>
          </w:p>
        </w:tc>
        <w:tc>
          <w:tcPr>
            <w:tcW w:w="2410" w:type="dxa"/>
            <w:vAlign w:val="center"/>
            <w:hideMark/>
          </w:tcPr>
          <w:p w14:paraId="1B2BD114" w14:textId="77777777" w:rsidR="00C8497C" w:rsidRDefault="00C8497C" w:rsidP="00C8497C">
            <w:pPr>
              <w:rPr>
                <w:rFonts w:ascii="Arial" w:hAnsi="Arial" w:cs="Arial"/>
                <w:b/>
                <w:sz w:val="40"/>
                <w:szCs w:val="40"/>
              </w:rPr>
            </w:pPr>
            <w:r>
              <w:rPr>
                <w:rFonts w:ascii="Arial" w:hAnsi="Arial" w:cs="Arial"/>
                <w:b/>
                <w:sz w:val="40"/>
                <w:szCs w:val="40"/>
              </w:rPr>
              <w:t>ГОСТ Р</w:t>
            </w:r>
          </w:p>
          <w:p w14:paraId="7B00BE75" w14:textId="24DA01B1" w:rsidR="00C8497C" w:rsidRDefault="007849AB" w:rsidP="00C8497C">
            <w:pPr>
              <w:jc w:val="both"/>
              <w:rPr>
                <w:rFonts w:ascii="Arial" w:hAnsi="Arial" w:cs="Arial"/>
                <w:b/>
                <w:sz w:val="40"/>
                <w:szCs w:val="40"/>
              </w:rPr>
            </w:pPr>
            <w:r>
              <w:rPr>
                <w:rFonts w:ascii="Arial" w:hAnsi="Arial" w:cs="Arial"/>
                <w:b/>
                <w:sz w:val="40"/>
                <w:szCs w:val="40"/>
              </w:rPr>
              <w:t>56131</w:t>
            </w:r>
            <w:r w:rsidR="00C8497C">
              <w:rPr>
                <w:rFonts w:ascii="Arial" w:hAnsi="Arial" w:cs="Arial"/>
                <w:b/>
                <w:sz w:val="40"/>
                <w:szCs w:val="40"/>
              </w:rPr>
              <w:t>―</w:t>
            </w:r>
          </w:p>
          <w:p w14:paraId="669798AB" w14:textId="77777777" w:rsidR="00C8497C" w:rsidRDefault="00F05498" w:rsidP="00941374">
            <w:pPr>
              <w:rPr>
                <w:rFonts w:ascii="Arial" w:hAnsi="Arial" w:cs="Arial"/>
                <w:b/>
                <w:snapToGrid w:val="0"/>
                <w:sz w:val="40"/>
                <w:szCs w:val="40"/>
              </w:rPr>
            </w:pPr>
            <w:r>
              <w:rPr>
                <w:rFonts w:ascii="Arial" w:hAnsi="Arial" w:cs="Arial"/>
                <w:b/>
                <w:snapToGrid w:val="0"/>
                <w:sz w:val="40"/>
                <w:szCs w:val="40"/>
              </w:rPr>
              <w:t>20</w:t>
            </w:r>
            <w:r w:rsidR="00866063">
              <w:rPr>
                <w:rFonts w:ascii="Arial" w:hAnsi="Arial" w:cs="Arial"/>
                <w:b/>
                <w:snapToGrid w:val="0"/>
                <w:sz w:val="40"/>
                <w:szCs w:val="40"/>
              </w:rPr>
              <w:t>2</w:t>
            </w:r>
            <w:r w:rsidR="005158B3">
              <w:rPr>
                <w:rFonts w:ascii="Arial" w:hAnsi="Arial" w:cs="Arial"/>
                <w:b/>
                <w:snapToGrid w:val="0"/>
                <w:sz w:val="40"/>
                <w:szCs w:val="40"/>
              </w:rPr>
              <w:t>Х</w:t>
            </w:r>
          </w:p>
          <w:p w14:paraId="60C8D639" w14:textId="77777777" w:rsidR="005158B3" w:rsidRPr="005158B3" w:rsidRDefault="005158B3" w:rsidP="00941374">
            <w:pPr>
              <w:rPr>
                <w:rFonts w:ascii="Arial" w:hAnsi="Arial" w:cs="Arial"/>
                <w:bCs/>
                <w:iCs/>
              </w:rPr>
            </w:pPr>
            <w:r w:rsidRPr="005158B3">
              <w:rPr>
                <w:rFonts w:ascii="Arial" w:hAnsi="Arial" w:cs="Arial"/>
                <w:bCs/>
                <w:iCs/>
              </w:rPr>
              <w:t>(</w:t>
            </w:r>
            <w:r w:rsidRPr="005158B3">
              <w:rPr>
                <w:rFonts w:ascii="Arial" w:hAnsi="Arial" w:cs="Arial"/>
                <w:bCs/>
                <w:i/>
                <w:iCs/>
              </w:rPr>
              <w:t>Проект, первая редакция)</w:t>
            </w:r>
          </w:p>
        </w:tc>
      </w:tr>
    </w:tbl>
    <w:p w14:paraId="1075181B" w14:textId="77777777" w:rsidR="005E1E27" w:rsidRDefault="005E1E27" w:rsidP="00C8497C">
      <w:pPr>
        <w:widowControl w:val="0"/>
        <w:autoSpaceDE w:val="0"/>
        <w:autoSpaceDN w:val="0"/>
        <w:adjustRightInd w:val="0"/>
        <w:spacing w:line="360" w:lineRule="auto"/>
        <w:jc w:val="center"/>
      </w:pPr>
    </w:p>
    <w:p w14:paraId="772A878A" w14:textId="77777777" w:rsidR="005E1E27" w:rsidRDefault="005E1E27" w:rsidP="00C8497C">
      <w:pPr>
        <w:widowControl w:val="0"/>
        <w:autoSpaceDE w:val="0"/>
        <w:autoSpaceDN w:val="0"/>
        <w:adjustRightInd w:val="0"/>
        <w:spacing w:line="360" w:lineRule="auto"/>
        <w:jc w:val="center"/>
      </w:pPr>
    </w:p>
    <w:p w14:paraId="359EC121" w14:textId="77777777" w:rsidR="005E1E27" w:rsidRDefault="005E1E27" w:rsidP="00C8497C">
      <w:pPr>
        <w:widowControl w:val="0"/>
        <w:autoSpaceDE w:val="0"/>
        <w:autoSpaceDN w:val="0"/>
        <w:adjustRightInd w:val="0"/>
        <w:spacing w:line="360" w:lineRule="auto"/>
        <w:jc w:val="center"/>
      </w:pPr>
    </w:p>
    <w:p w14:paraId="2663DC8A" w14:textId="77777777" w:rsidR="00C8497C" w:rsidRDefault="00C8497C" w:rsidP="00C8497C">
      <w:pPr>
        <w:widowControl w:val="0"/>
        <w:autoSpaceDE w:val="0"/>
        <w:autoSpaceDN w:val="0"/>
        <w:adjustRightInd w:val="0"/>
        <w:spacing w:line="360" w:lineRule="auto"/>
        <w:jc w:val="center"/>
      </w:pPr>
    </w:p>
    <w:p w14:paraId="601073E5" w14:textId="77777777" w:rsidR="00C8497C" w:rsidRDefault="00C8497C" w:rsidP="00C8497C">
      <w:pPr>
        <w:widowControl w:val="0"/>
        <w:autoSpaceDE w:val="0"/>
        <w:autoSpaceDN w:val="0"/>
        <w:adjustRightInd w:val="0"/>
        <w:spacing w:line="360" w:lineRule="auto"/>
        <w:jc w:val="center"/>
      </w:pPr>
    </w:p>
    <w:p w14:paraId="723B0941" w14:textId="77777777" w:rsidR="005E1E27" w:rsidRDefault="005E1E27" w:rsidP="00C8497C">
      <w:pPr>
        <w:widowControl w:val="0"/>
        <w:autoSpaceDE w:val="0"/>
        <w:autoSpaceDN w:val="0"/>
        <w:adjustRightInd w:val="0"/>
        <w:spacing w:line="360" w:lineRule="auto"/>
        <w:jc w:val="center"/>
      </w:pPr>
    </w:p>
    <w:p w14:paraId="5DDF067C" w14:textId="77777777" w:rsidR="00C8497C" w:rsidRDefault="00C8497C" w:rsidP="00C8497C">
      <w:pPr>
        <w:widowControl w:val="0"/>
        <w:autoSpaceDE w:val="0"/>
        <w:autoSpaceDN w:val="0"/>
        <w:adjustRightInd w:val="0"/>
        <w:spacing w:line="360" w:lineRule="auto"/>
        <w:jc w:val="center"/>
      </w:pPr>
    </w:p>
    <w:p w14:paraId="2D96CB59" w14:textId="1F142CE2" w:rsidR="007849AB" w:rsidRDefault="007849AB" w:rsidP="007849AB">
      <w:pPr>
        <w:widowControl w:val="0"/>
        <w:autoSpaceDE w:val="0"/>
        <w:autoSpaceDN w:val="0"/>
        <w:adjustRightInd w:val="0"/>
        <w:spacing w:line="360" w:lineRule="auto"/>
        <w:jc w:val="center"/>
        <w:rPr>
          <w:rFonts w:ascii="Arial" w:hAnsi="Arial" w:cs="Arial"/>
          <w:b/>
          <w:bCs/>
          <w:sz w:val="32"/>
          <w:szCs w:val="32"/>
        </w:rPr>
      </w:pPr>
      <w:r w:rsidRPr="007849AB">
        <w:rPr>
          <w:rFonts w:ascii="Arial" w:hAnsi="Arial" w:cs="Arial"/>
          <w:b/>
          <w:bCs/>
          <w:sz w:val="32"/>
          <w:szCs w:val="32"/>
        </w:rPr>
        <w:t xml:space="preserve">Интегрированная логистическая поддержка </w:t>
      </w:r>
    </w:p>
    <w:p w14:paraId="2FBE3379" w14:textId="4599AAAF" w:rsidR="007849AB" w:rsidRPr="007849AB" w:rsidRDefault="007849AB" w:rsidP="007849AB">
      <w:pPr>
        <w:widowControl w:val="0"/>
        <w:autoSpaceDE w:val="0"/>
        <w:autoSpaceDN w:val="0"/>
        <w:adjustRightInd w:val="0"/>
        <w:spacing w:line="360" w:lineRule="auto"/>
        <w:jc w:val="center"/>
        <w:rPr>
          <w:rFonts w:ascii="Arial" w:hAnsi="Arial" w:cs="Arial"/>
          <w:b/>
          <w:sz w:val="32"/>
          <w:szCs w:val="32"/>
        </w:rPr>
      </w:pPr>
      <w:r w:rsidRPr="007849AB">
        <w:rPr>
          <w:rFonts w:ascii="Arial" w:hAnsi="Arial" w:cs="Arial"/>
          <w:b/>
          <w:bCs/>
          <w:sz w:val="32"/>
          <w:szCs w:val="32"/>
        </w:rPr>
        <w:t xml:space="preserve">ПОРЯДОК ВЫПОЛНЕНИЯ РАБОТ ПО ИНТЕГРИРОВАННОЙ ЛОГИСТИЧЕСКОЙ ПОДДЕРЖКЕ </w:t>
      </w:r>
      <w:r w:rsidR="00051684" w:rsidRPr="007849AB">
        <w:rPr>
          <w:rFonts w:ascii="Arial" w:hAnsi="Arial" w:cs="Arial"/>
          <w:b/>
          <w:bCs/>
          <w:sz w:val="32"/>
          <w:szCs w:val="32"/>
        </w:rPr>
        <w:t>ЭКСПОРТИРУЕМОЙ ПРОДУКЦИИ ВОЕННОГО НАЗНАЧЕНИЯ</w:t>
      </w:r>
    </w:p>
    <w:p w14:paraId="1CF0EB7C" w14:textId="77777777" w:rsidR="00C8497C" w:rsidRDefault="00C8497C" w:rsidP="005E1E27">
      <w:pPr>
        <w:widowControl w:val="0"/>
        <w:autoSpaceDE w:val="0"/>
        <w:autoSpaceDN w:val="0"/>
        <w:adjustRightInd w:val="0"/>
        <w:spacing w:line="360" w:lineRule="auto"/>
        <w:jc w:val="center"/>
      </w:pPr>
    </w:p>
    <w:p w14:paraId="6186BAC7" w14:textId="77777777" w:rsidR="005E1E27" w:rsidRDefault="005E1E27" w:rsidP="005E1E27">
      <w:pPr>
        <w:widowControl w:val="0"/>
        <w:autoSpaceDE w:val="0"/>
        <w:autoSpaceDN w:val="0"/>
        <w:adjustRightInd w:val="0"/>
        <w:spacing w:line="360" w:lineRule="auto"/>
        <w:jc w:val="center"/>
      </w:pPr>
    </w:p>
    <w:p w14:paraId="08B8501E" w14:textId="77777777" w:rsidR="005E1E27" w:rsidRDefault="005E1E27" w:rsidP="005E1E27">
      <w:pPr>
        <w:widowControl w:val="0"/>
        <w:autoSpaceDE w:val="0"/>
        <w:autoSpaceDN w:val="0"/>
        <w:adjustRightInd w:val="0"/>
        <w:spacing w:line="360" w:lineRule="auto"/>
        <w:jc w:val="center"/>
      </w:pPr>
    </w:p>
    <w:p w14:paraId="21E650FD" w14:textId="77777777" w:rsidR="00D82D39" w:rsidRDefault="00D82D39" w:rsidP="00D82D39">
      <w:pPr>
        <w:widowControl w:val="0"/>
        <w:autoSpaceDE w:val="0"/>
        <w:autoSpaceDN w:val="0"/>
        <w:adjustRightInd w:val="0"/>
        <w:spacing w:line="360" w:lineRule="auto"/>
        <w:jc w:val="center"/>
        <w:rPr>
          <w:rFonts w:ascii="Arial" w:hAnsi="Arial" w:cs="Arial"/>
          <w:sz w:val="24"/>
          <w:szCs w:val="24"/>
        </w:rPr>
      </w:pPr>
    </w:p>
    <w:p w14:paraId="1BBDB555" w14:textId="77777777" w:rsidR="005158B3" w:rsidRDefault="005158B3" w:rsidP="005158B3">
      <w:pPr>
        <w:pStyle w:val="Default"/>
      </w:pPr>
    </w:p>
    <w:p w14:paraId="57E232ED" w14:textId="77777777" w:rsidR="005E1E27" w:rsidRPr="005158B3" w:rsidRDefault="005158B3" w:rsidP="005158B3">
      <w:pPr>
        <w:widowControl w:val="0"/>
        <w:autoSpaceDE w:val="0"/>
        <w:autoSpaceDN w:val="0"/>
        <w:adjustRightInd w:val="0"/>
        <w:spacing w:line="360" w:lineRule="auto"/>
        <w:jc w:val="center"/>
        <w:rPr>
          <w:rFonts w:ascii="Arial" w:hAnsi="Arial" w:cs="Arial"/>
        </w:rPr>
      </w:pPr>
      <w:r>
        <w:t xml:space="preserve"> </w:t>
      </w:r>
      <w:r w:rsidRPr="005158B3">
        <w:rPr>
          <w:rFonts w:ascii="Arial" w:hAnsi="Arial" w:cs="Arial"/>
          <w:i/>
          <w:iCs/>
        </w:rPr>
        <w:t>Настоящий проект стандарта не подлежит применению до его утверждения</w:t>
      </w:r>
    </w:p>
    <w:p w14:paraId="1BC89F04" w14:textId="77777777" w:rsidR="00C8497C" w:rsidRPr="00C8497C" w:rsidRDefault="00C8497C" w:rsidP="00C8497C">
      <w:pPr>
        <w:widowControl w:val="0"/>
        <w:autoSpaceDE w:val="0"/>
        <w:autoSpaceDN w:val="0"/>
        <w:adjustRightInd w:val="0"/>
        <w:spacing w:line="360" w:lineRule="auto"/>
        <w:jc w:val="center"/>
      </w:pPr>
    </w:p>
    <w:p w14:paraId="7A892C06" w14:textId="77777777" w:rsidR="00C8497C" w:rsidRDefault="00C8497C" w:rsidP="00C8497C">
      <w:pPr>
        <w:widowControl w:val="0"/>
        <w:autoSpaceDE w:val="0"/>
        <w:autoSpaceDN w:val="0"/>
        <w:adjustRightInd w:val="0"/>
        <w:spacing w:line="360" w:lineRule="auto"/>
        <w:jc w:val="center"/>
      </w:pPr>
    </w:p>
    <w:p w14:paraId="7B6ADEA2" w14:textId="77777777" w:rsidR="00C8497C" w:rsidRDefault="00C8497C" w:rsidP="00C8497C">
      <w:pPr>
        <w:widowControl w:val="0"/>
        <w:autoSpaceDE w:val="0"/>
        <w:autoSpaceDN w:val="0"/>
        <w:adjustRightInd w:val="0"/>
        <w:spacing w:line="360" w:lineRule="auto"/>
        <w:jc w:val="center"/>
      </w:pPr>
    </w:p>
    <w:p w14:paraId="4DEBE1D0" w14:textId="77777777" w:rsidR="00C8497C" w:rsidRDefault="00C8497C" w:rsidP="00C8497C">
      <w:pPr>
        <w:widowControl w:val="0"/>
        <w:autoSpaceDE w:val="0"/>
        <w:autoSpaceDN w:val="0"/>
        <w:adjustRightInd w:val="0"/>
        <w:spacing w:line="360" w:lineRule="auto"/>
        <w:jc w:val="center"/>
      </w:pPr>
    </w:p>
    <w:p w14:paraId="6D42D73B" w14:textId="77777777" w:rsidR="00BB36A2" w:rsidRDefault="00BB36A2" w:rsidP="00C8497C">
      <w:pPr>
        <w:widowControl w:val="0"/>
        <w:autoSpaceDE w:val="0"/>
        <w:autoSpaceDN w:val="0"/>
        <w:adjustRightInd w:val="0"/>
        <w:spacing w:line="360" w:lineRule="auto"/>
        <w:jc w:val="center"/>
      </w:pPr>
    </w:p>
    <w:p w14:paraId="3847D723" w14:textId="77777777" w:rsidR="00BB36A2" w:rsidRDefault="00BB36A2" w:rsidP="00C8497C">
      <w:pPr>
        <w:widowControl w:val="0"/>
        <w:autoSpaceDE w:val="0"/>
        <w:autoSpaceDN w:val="0"/>
        <w:adjustRightInd w:val="0"/>
        <w:spacing w:line="360" w:lineRule="auto"/>
        <w:jc w:val="center"/>
      </w:pPr>
    </w:p>
    <w:p w14:paraId="3715385A" w14:textId="77777777" w:rsidR="00BB36A2" w:rsidRDefault="00BB36A2" w:rsidP="00C8497C">
      <w:pPr>
        <w:widowControl w:val="0"/>
        <w:autoSpaceDE w:val="0"/>
        <w:autoSpaceDN w:val="0"/>
        <w:adjustRightInd w:val="0"/>
        <w:spacing w:line="360" w:lineRule="auto"/>
        <w:jc w:val="center"/>
      </w:pPr>
    </w:p>
    <w:p w14:paraId="441F97FB" w14:textId="77777777" w:rsidR="00BB36A2" w:rsidRDefault="00BB36A2" w:rsidP="00C8497C">
      <w:pPr>
        <w:widowControl w:val="0"/>
        <w:autoSpaceDE w:val="0"/>
        <w:autoSpaceDN w:val="0"/>
        <w:adjustRightInd w:val="0"/>
        <w:spacing w:line="360" w:lineRule="auto"/>
        <w:jc w:val="center"/>
      </w:pPr>
    </w:p>
    <w:p w14:paraId="0B16565F" w14:textId="77777777" w:rsidR="00BB36A2" w:rsidRDefault="00BB36A2" w:rsidP="00C8497C">
      <w:pPr>
        <w:widowControl w:val="0"/>
        <w:autoSpaceDE w:val="0"/>
        <w:autoSpaceDN w:val="0"/>
        <w:adjustRightInd w:val="0"/>
        <w:spacing w:line="360" w:lineRule="auto"/>
        <w:jc w:val="center"/>
      </w:pPr>
    </w:p>
    <w:p w14:paraId="1FEDB18E" w14:textId="77777777" w:rsidR="00C8497C" w:rsidRDefault="00C8497C" w:rsidP="00C8497C">
      <w:pPr>
        <w:widowControl w:val="0"/>
        <w:autoSpaceDE w:val="0"/>
        <w:autoSpaceDN w:val="0"/>
        <w:adjustRightInd w:val="0"/>
        <w:spacing w:line="360" w:lineRule="auto"/>
        <w:jc w:val="center"/>
      </w:pPr>
    </w:p>
    <w:p w14:paraId="7CC15ADE" w14:textId="77777777" w:rsidR="00C8497C" w:rsidRDefault="00C8497C" w:rsidP="00C8497C">
      <w:pPr>
        <w:widowControl w:val="0"/>
        <w:autoSpaceDE w:val="0"/>
        <w:autoSpaceDN w:val="0"/>
        <w:adjustRightInd w:val="0"/>
        <w:spacing w:line="360" w:lineRule="auto"/>
        <w:jc w:val="center"/>
      </w:pPr>
    </w:p>
    <w:p w14:paraId="2EC3C412" w14:textId="1EF519E6" w:rsidR="00BB36A2" w:rsidRDefault="00BB36A2" w:rsidP="00BB36A2">
      <w:pPr>
        <w:widowControl w:val="0"/>
        <w:autoSpaceDE w:val="0"/>
        <w:autoSpaceDN w:val="0"/>
        <w:adjustRightInd w:val="0"/>
        <w:spacing w:line="360" w:lineRule="auto"/>
        <w:jc w:val="center"/>
      </w:pPr>
    </w:p>
    <w:p w14:paraId="2745A6AE" w14:textId="77777777" w:rsidR="00C8497C" w:rsidRDefault="00C8497C" w:rsidP="00C8497C">
      <w:pPr>
        <w:widowControl w:val="0"/>
        <w:autoSpaceDE w:val="0"/>
        <w:autoSpaceDN w:val="0"/>
        <w:adjustRightInd w:val="0"/>
        <w:spacing w:line="360" w:lineRule="auto"/>
        <w:jc w:val="center"/>
      </w:pPr>
    </w:p>
    <w:p w14:paraId="57A75589" w14:textId="77777777" w:rsidR="000A7719" w:rsidRPr="000A7719" w:rsidRDefault="000A7719" w:rsidP="000A7719">
      <w:pPr>
        <w:spacing w:before="120" w:after="360" w:line="276" w:lineRule="auto"/>
        <w:jc w:val="center"/>
        <w:rPr>
          <w:rFonts w:ascii="Arial" w:eastAsia="Calibri" w:hAnsi="Arial" w:cs="Arial"/>
          <w:b/>
          <w:sz w:val="28"/>
          <w:szCs w:val="28"/>
          <w:lang w:eastAsia="en-US"/>
        </w:rPr>
      </w:pPr>
      <w:r w:rsidRPr="000A7719">
        <w:rPr>
          <w:rFonts w:ascii="Arial" w:eastAsia="Calibri" w:hAnsi="Arial" w:cs="Arial"/>
          <w:b/>
          <w:sz w:val="28"/>
          <w:szCs w:val="28"/>
          <w:lang w:eastAsia="en-US"/>
        </w:rPr>
        <w:lastRenderedPageBreak/>
        <w:t>Предисловие</w:t>
      </w:r>
    </w:p>
    <w:p w14:paraId="49894FF2" w14:textId="39F0A84C" w:rsidR="000A7719" w:rsidRPr="000A7719" w:rsidRDefault="000A7719" w:rsidP="00387D13">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1 РАЗРАБОТАН Акционерным обществом «Научно-исследовательский центр «Прикладная Логистика» (АО НИЦ «Прикладная Логистика»)</w:t>
      </w:r>
      <w:r w:rsidR="00AB2A7C">
        <w:rPr>
          <w:rFonts w:ascii="Arial" w:eastAsia="Calibri" w:hAnsi="Arial"/>
          <w:bCs/>
          <w:sz w:val="24"/>
          <w:szCs w:val="26"/>
          <w:lang w:eastAsia="en-US"/>
        </w:rPr>
        <w:t>,</w:t>
      </w:r>
      <w:r w:rsidR="00430E0C" w:rsidRPr="00430E0C">
        <w:rPr>
          <w:rFonts w:ascii="Arial" w:eastAsia="Calibri" w:hAnsi="Arial"/>
          <w:bCs/>
          <w:sz w:val="24"/>
          <w:szCs w:val="26"/>
          <w:lang w:eastAsia="en-US"/>
        </w:rPr>
        <w:t xml:space="preserve"> </w:t>
      </w:r>
      <w:r w:rsidR="00AB2A7C">
        <w:rPr>
          <w:rFonts w:ascii="Arial" w:eastAsia="Calibri" w:hAnsi="Arial"/>
          <w:bCs/>
          <w:sz w:val="24"/>
          <w:szCs w:val="26"/>
          <w:lang w:eastAsia="en-US"/>
        </w:rPr>
        <w:t xml:space="preserve">Акционерным обществом </w:t>
      </w:r>
      <w:r w:rsidR="00051684">
        <w:rPr>
          <w:rFonts w:ascii="Arial" w:eastAsia="Calibri" w:hAnsi="Arial"/>
          <w:bCs/>
          <w:sz w:val="24"/>
          <w:szCs w:val="26"/>
          <w:lang w:eastAsia="en-US"/>
        </w:rPr>
        <w:t>«</w:t>
      </w:r>
      <w:proofErr w:type="spellStart"/>
      <w:r w:rsidR="00AB2A7C">
        <w:rPr>
          <w:rFonts w:ascii="Arial" w:eastAsia="Calibri" w:hAnsi="Arial"/>
          <w:bCs/>
          <w:sz w:val="24"/>
          <w:szCs w:val="26"/>
          <w:lang w:eastAsia="en-US"/>
        </w:rPr>
        <w:t>Рособоронэкспорт</w:t>
      </w:r>
      <w:proofErr w:type="spellEnd"/>
      <w:r w:rsidR="00051684">
        <w:rPr>
          <w:rFonts w:ascii="Arial" w:eastAsia="Calibri" w:hAnsi="Arial"/>
          <w:bCs/>
          <w:sz w:val="24"/>
          <w:szCs w:val="26"/>
          <w:lang w:eastAsia="en-US"/>
        </w:rPr>
        <w:t>»</w:t>
      </w:r>
      <w:r w:rsidR="00145F4A">
        <w:rPr>
          <w:rFonts w:ascii="Arial" w:eastAsia="Calibri" w:hAnsi="Arial"/>
          <w:bCs/>
          <w:sz w:val="24"/>
          <w:szCs w:val="26"/>
          <w:lang w:eastAsia="en-US"/>
        </w:rPr>
        <w:t xml:space="preserve"> (АО «</w:t>
      </w:r>
      <w:proofErr w:type="spellStart"/>
      <w:r w:rsidR="00145F4A">
        <w:rPr>
          <w:rFonts w:ascii="Arial" w:eastAsia="Calibri" w:hAnsi="Arial"/>
          <w:bCs/>
          <w:sz w:val="24"/>
          <w:szCs w:val="26"/>
          <w:lang w:eastAsia="en-US"/>
        </w:rPr>
        <w:t>Рособоронэкспорт</w:t>
      </w:r>
      <w:proofErr w:type="spellEnd"/>
      <w:r w:rsidR="00145F4A">
        <w:rPr>
          <w:rFonts w:ascii="Arial" w:eastAsia="Calibri" w:hAnsi="Arial"/>
          <w:bCs/>
          <w:sz w:val="24"/>
          <w:szCs w:val="26"/>
          <w:lang w:eastAsia="en-US"/>
        </w:rPr>
        <w:t>»)</w:t>
      </w:r>
      <w:r w:rsidR="00AB2A7C">
        <w:rPr>
          <w:rFonts w:ascii="Arial" w:eastAsia="Calibri" w:hAnsi="Arial"/>
          <w:bCs/>
          <w:sz w:val="24"/>
          <w:szCs w:val="26"/>
          <w:lang w:eastAsia="en-US"/>
        </w:rPr>
        <w:t xml:space="preserve"> </w:t>
      </w:r>
      <w:r w:rsidR="00430E0C" w:rsidRPr="00430E0C">
        <w:rPr>
          <w:rFonts w:ascii="Arial" w:eastAsia="Calibri" w:hAnsi="Arial"/>
          <w:bCs/>
          <w:sz w:val="24"/>
          <w:szCs w:val="26"/>
          <w:lang w:eastAsia="en-US"/>
        </w:rPr>
        <w:t>и Акционерным обществом «</w:t>
      </w:r>
      <w:r w:rsidR="00261861">
        <w:rPr>
          <w:rFonts w:ascii="Arial" w:eastAsia="Calibri" w:hAnsi="Arial"/>
          <w:bCs/>
          <w:sz w:val="24"/>
          <w:szCs w:val="26"/>
          <w:lang w:eastAsia="en-US"/>
        </w:rPr>
        <w:t>Конструкторское бюро приборостроения им. академика А.Г.</w:t>
      </w:r>
      <w:r w:rsidR="00051684">
        <w:rPr>
          <w:rFonts w:ascii="Arial" w:eastAsia="Calibri" w:hAnsi="Arial"/>
          <w:bCs/>
          <w:sz w:val="24"/>
          <w:szCs w:val="26"/>
          <w:lang w:eastAsia="en-US"/>
        </w:rPr>
        <w:t xml:space="preserve"> </w:t>
      </w:r>
      <w:r w:rsidR="00261861">
        <w:rPr>
          <w:rFonts w:ascii="Arial" w:eastAsia="Calibri" w:hAnsi="Arial"/>
          <w:bCs/>
          <w:sz w:val="24"/>
          <w:szCs w:val="26"/>
          <w:lang w:eastAsia="en-US"/>
        </w:rPr>
        <w:t>Шипунова</w:t>
      </w:r>
      <w:r w:rsidR="00430E0C" w:rsidRPr="00430E0C">
        <w:rPr>
          <w:rFonts w:ascii="Arial" w:eastAsia="Calibri" w:hAnsi="Arial"/>
          <w:bCs/>
          <w:sz w:val="24"/>
          <w:szCs w:val="26"/>
          <w:lang w:eastAsia="en-US"/>
        </w:rPr>
        <w:t>»</w:t>
      </w:r>
      <w:r w:rsidR="00145F4A">
        <w:rPr>
          <w:rFonts w:ascii="Arial" w:eastAsia="Calibri" w:hAnsi="Arial"/>
          <w:bCs/>
          <w:sz w:val="24"/>
          <w:szCs w:val="26"/>
          <w:lang w:eastAsia="en-US"/>
        </w:rPr>
        <w:t xml:space="preserve"> (АО «КБП»)</w:t>
      </w:r>
      <w:r w:rsidR="00430E0C" w:rsidRPr="00430E0C">
        <w:rPr>
          <w:rFonts w:ascii="Arial" w:eastAsia="Calibri" w:hAnsi="Arial"/>
          <w:bCs/>
          <w:sz w:val="24"/>
          <w:szCs w:val="26"/>
          <w:lang w:eastAsia="en-US"/>
        </w:rPr>
        <w:t>.</w:t>
      </w:r>
    </w:p>
    <w:p w14:paraId="33CCD553" w14:textId="77777777" w:rsidR="000A7719" w:rsidRPr="000A7719" w:rsidRDefault="000A7719" w:rsidP="00387D13">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2 ВНЕСЕН Техническим комитетом по стандартизации ТК 482 «Поддержка жизненного цикла продукции»</w:t>
      </w:r>
    </w:p>
    <w:p w14:paraId="5420A5E5" w14:textId="0465B526" w:rsidR="000A7719" w:rsidRPr="000A7719" w:rsidRDefault="000A7719" w:rsidP="00387D13">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3 УТВЕРЖДЕН И ВВЕДЕН В ДЕЙСТВИЕ Приказом Федерального агентства по техническому регулированию и метрологии о</w:t>
      </w:r>
      <w:r w:rsidR="00811848">
        <w:rPr>
          <w:rFonts w:ascii="Arial" w:eastAsia="Calibri" w:hAnsi="Arial"/>
          <w:bCs/>
          <w:sz w:val="24"/>
          <w:szCs w:val="26"/>
          <w:lang w:eastAsia="en-US"/>
        </w:rPr>
        <w:t>т</w:t>
      </w:r>
      <w:r w:rsidR="00930C4C">
        <w:rPr>
          <w:rFonts w:ascii="Arial" w:eastAsia="Calibri" w:hAnsi="Arial"/>
          <w:bCs/>
          <w:sz w:val="24"/>
          <w:szCs w:val="26"/>
          <w:lang w:eastAsia="en-US"/>
        </w:rPr>
        <w:t xml:space="preserve"> </w:t>
      </w:r>
      <w:r w:rsidRPr="000A7719">
        <w:rPr>
          <w:rFonts w:ascii="Arial" w:eastAsia="Calibri" w:hAnsi="Arial"/>
          <w:bCs/>
          <w:sz w:val="24"/>
          <w:szCs w:val="26"/>
          <w:lang w:eastAsia="en-US"/>
        </w:rPr>
        <w:t>№</w:t>
      </w:r>
      <w:r w:rsidR="00930C4C">
        <w:rPr>
          <w:rFonts w:ascii="Arial" w:eastAsia="Calibri" w:hAnsi="Arial"/>
          <w:bCs/>
          <w:sz w:val="24"/>
          <w:szCs w:val="26"/>
          <w:lang w:eastAsia="en-US"/>
        </w:rPr>
        <w:t xml:space="preserve"> </w:t>
      </w:r>
      <w:r w:rsidRPr="000A7719">
        <w:rPr>
          <w:rFonts w:ascii="Arial" w:eastAsia="Calibri" w:hAnsi="Arial"/>
          <w:bCs/>
          <w:sz w:val="24"/>
          <w:szCs w:val="26"/>
          <w:lang w:eastAsia="en-US"/>
        </w:rPr>
        <w:t>-</w:t>
      </w:r>
      <w:proofErr w:type="spellStart"/>
      <w:r w:rsidRPr="000A7719">
        <w:rPr>
          <w:rFonts w:ascii="Arial" w:eastAsia="Calibri" w:hAnsi="Arial"/>
          <w:bCs/>
          <w:sz w:val="24"/>
          <w:szCs w:val="26"/>
          <w:lang w:eastAsia="en-US"/>
        </w:rPr>
        <w:t>ст</w:t>
      </w:r>
      <w:proofErr w:type="spellEnd"/>
    </w:p>
    <w:p w14:paraId="03892CBE" w14:textId="3E369A5C" w:rsidR="000A7719" w:rsidRPr="000A7719" w:rsidRDefault="000A7719" w:rsidP="00387D13">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 xml:space="preserve">4 </w:t>
      </w:r>
      <w:r w:rsidR="000865B4">
        <w:rPr>
          <w:rFonts w:ascii="Arial" w:eastAsia="Calibri" w:hAnsi="Arial"/>
          <w:bCs/>
          <w:sz w:val="24"/>
          <w:szCs w:val="26"/>
          <w:lang w:eastAsia="en-US"/>
        </w:rPr>
        <w:t>ВЗАМЕН ГОСТ Р 56131</w:t>
      </w:r>
      <w:r w:rsidR="00915671" w:rsidRPr="00915671">
        <w:rPr>
          <w:rFonts w:ascii="Arial" w:hAnsi="Arial"/>
          <w:sz w:val="24"/>
          <w:szCs w:val="26"/>
        </w:rPr>
        <w:t>—</w:t>
      </w:r>
      <w:r w:rsidR="00915671">
        <w:rPr>
          <w:rFonts w:ascii="Arial" w:hAnsi="Arial"/>
          <w:sz w:val="24"/>
          <w:szCs w:val="26"/>
        </w:rPr>
        <w:t>2014</w:t>
      </w:r>
      <w:r w:rsidR="000865B4" w:rsidRPr="00915671">
        <w:rPr>
          <w:rFonts w:ascii="Arial" w:eastAsia="Calibri" w:hAnsi="Arial"/>
          <w:bCs/>
          <w:sz w:val="24"/>
          <w:szCs w:val="26"/>
          <w:lang w:eastAsia="en-US"/>
        </w:rPr>
        <w:t xml:space="preserve"> </w:t>
      </w:r>
    </w:p>
    <w:p w14:paraId="408633BD" w14:textId="77777777" w:rsidR="000A7719" w:rsidRPr="000A7719" w:rsidRDefault="000A7719" w:rsidP="00387D13">
      <w:pPr>
        <w:spacing w:after="200" w:line="288" w:lineRule="auto"/>
        <w:ind w:firstLine="851"/>
        <w:jc w:val="both"/>
        <w:rPr>
          <w:rFonts w:ascii="Arial" w:eastAsia="Calibri" w:hAnsi="Arial"/>
          <w:sz w:val="24"/>
          <w:szCs w:val="26"/>
          <w:lang w:eastAsia="en-US"/>
        </w:rPr>
      </w:pPr>
    </w:p>
    <w:p w14:paraId="777BB4C5" w14:textId="77777777" w:rsidR="000A7719" w:rsidRPr="000A7719" w:rsidRDefault="000A7719" w:rsidP="00387D13">
      <w:pPr>
        <w:tabs>
          <w:tab w:val="left" w:pos="2664"/>
        </w:tabs>
        <w:spacing w:after="200" w:line="288" w:lineRule="auto"/>
        <w:ind w:firstLine="851"/>
        <w:jc w:val="both"/>
        <w:rPr>
          <w:rFonts w:ascii="Arial" w:eastAsia="Calibri" w:hAnsi="Arial"/>
          <w:sz w:val="24"/>
          <w:szCs w:val="26"/>
          <w:lang w:eastAsia="en-US"/>
        </w:rPr>
      </w:pPr>
    </w:p>
    <w:p w14:paraId="5FD2E4F9" w14:textId="5C0DB8B9" w:rsidR="000A7719" w:rsidRPr="000A7719" w:rsidRDefault="00B4442F" w:rsidP="00387D13">
      <w:pPr>
        <w:ind w:firstLine="851"/>
        <w:jc w:val="both"/>
        <w:rPr>
          <w:rFonts w:ascii="Arial" w:hAnsi="Arial" w:cs="Arial"/>
          <w:i/>
          <w:sz w:val="24"/>
          <w:szCs w:val="26"/>
        </w:rPr>
      </w:pPr>
      <w:r w:rsidRPr="00B4442F">
        <w:rPr>
          <w:rFonts w:ascii="Arial" w:hAnsi="Arial"/>
          <w:i/>
          <w:sz w:val="24"/>
          <w:szCs w:val="26"/>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38A70497" w14:textId="77777777" w:rsidR="000A7719" w:rsidRPr="000A7719" w:rsidRDefault="000A7719" w:rsidP="00387D13">
      <w:pPr>
        <w:spacing w:after="200" w:line="480" w:lineRule="auto"/>
        <w:ind w:firstLine="851"/>
        <w:jc w:val="right"/>
        <w:rPr>
          <w:rFonts w:ascii="Arial" w:eastAsia="Calibri" w:hAnsi="Arial" w:cs="Arial"/>
          <w:sz w:val="24"/>
          <w:szCs w:val="26"/>
          <w:lang w:eastAsia="en-US"/>
        </w:rPr>
      </w:pPr>
    </w:p>
    <w:p w14:paraId="007F115E" w14:textId="77777777" w:rsidR="000A7719" w:rsidRPr="000A7719" w:rsidRDefault="000A7719" w:rsidP="00387D13">
      <w:pPr>
        <w:spacing w:after="200" w:line="480" w:lineRule="auto"/>
        <w:ind w:firstLine="851"/>
        <w:jc w:val="right"/>
        <w:rPr>
          <w:rFonts w:ascii="Arial" w:eastAsia="Calibri" w:hAnsi="Arial" w:cs="Arial"/>
          <w:sz w:val="24"/>
          <w:szCs w:val="26"/>
          <w:lang w:eastAsia="en-US"/>
        </w:rPr>
      </w:pPr>
    </w:p>
    <w:p w14:paraId="25C9E432" w14:textId="1AA5BD67" w:rsidR="000A7719" w:rsidRPr="000A7719" w:rsidRDefault="00B4442F" w:rsidP="00387D13">
      <w:pPr>
        <w:spacing w:after="200" w:line="480" w:lineRule="auto"/>
        <w:ind w:firstLine="851"/>
        <w:jc w:val="right"/>
        <w:rPr>
          <w:rFonts w:ascii="Arial" w:eastAsia="Calibri" w:hAnsi="Arial" w:cs="Arial"/>
          <w:sz w:val="24"/>
          <w:szCs w:val="26"/>
          <w:lang w:eastAsia="en-US"/>
        </w:rPr>
      </w:pPr>
      <w:r w:rsidRPr="000A7719">
        <w:rPr>
          <w:rFonts w:ascii="Arial" w:hAnsi="Arial" w:cs="Arial"/>
          <w:sz w:val="24"/>
          <w:szCs w:val="26"/>
        </w:rPr>
        <w:t xml:space="preserve">© </w:t>
      </w:r>
      <w:r>
        <w:rPr>
          <w:rFonts w:ascii="Arial" w:hAnsi="Arial" w:cs="Arial"/>
          <w:color w:val="000000"/>
          <w:sz w:val="24"/>
          <w:szCs w:val="24"/>
        </w:rPr>
        <w:t>Оформление. ФГБУ «Институт стандартизации», 202Х</w:t>
      </w:r>
    </w:p>
    <w:p w14:paraId="46319AE6" w14:textId="77777777" w:rsidR="000A7719" w:rsidRPr="000A7719" w:rsidRDefault="000A7719" w:rsidP="00387D13">
      <w:pPr>
        <w:spacing w:after="200" w:line="276" w:lineRule="auto"/>
        <w:ind w:firstLine="851"/>
        <w:jc w:val="both"/>
        <w:rPr>
          <w:rFonts w:ascii="Arial" w:eastAsia="Calibri" w:hAnsi="Arial" w:cs="Arial"/>
          <w:spacing w:val="4"/>
          <w:sz w:val="24"/>
          <w:szCs w:val="26"/>
          <w:lang w:eastAsia="en-US"/>
        </w:rPr>
      </w:pPr>
    </w:p>
    <w:p w14:paraId="78103707" w14:textId="77777777" w:rsidR="000A7719" w:rsidRDefault="000A7719" w:rsidP="00387D13">
      <w:pPr>
        <w:pStyle w:val="12"/>
        <w:widowControl w:val="0"/>
        <w:spacing w:line="240" w:lineRule="auto"/>
        <w:ind w:firstLine="851"/>
        <w:jc w:val="both"/>
        <w:rPr>
          <w:rFonts w:eastAsia="Calibri"/>
          <w:spacing w:val="4"/>
          <w:lang w:eastAsia="en-US"/>
        </w:rPr>
      </w:pPr>
      <w:r w:rsidRPr="000A7719">
        <w:rPr>
          <w:rFonts w:eastAsia="Calibri"/>
          <w:spacing w:val="4"/>
          <w:lang w:eastAsia="en-US"/>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211C00B4" w14:textId="77777777" w:rsidR="00B0296A" w:rsidRDefault="005E1E27" w:rsidP="000A7719">
      <w:pPr>
        <w:pStyle w:val="12"/>
      </w:pPr>
      <w:r>
        <w:br w:type="page"/>
      </w:r>
    </w:p>
    <w:p w14:paraId="4A53C84A" w14:textId="77777777" w:rsidR="00C8497C" w:rsidRPr="00F05498" w:rsidRDefault="005E1E27" w:rsidP="00F05498">
      <w:pPr>
        <w:spacing w:after="240"/>
        <w:jc w:val="center"/>
        <w:rPr>
          <w:rFonts w:ascii="Arial" w:hAnsi="Arial" w:cs="Arial"/>
          <w:b/>
          <w:bCs/>
          <w:sz w:val="28"/>
          <w:szCs w:val="28"/>
        </w:rPr>
      </w:pPr>
      <w:r w:rsidRPr="00C8497C">
        <w:rPr>
          <w:rFonts w:ascii="Arial" w:hAnsi="Arial" w:cs="Arial"/>
          <w:b/>
          <w:bCs/>
          <w:sz w:val="28"/>
          <w:szCs w:val="28"/>
        </w:rPr>
        <w:lastRenderedPageBreak/>
        <w:t>Содержание</w:t>
      </w:r>
    </w:p>
    <w:p w14:paraId="0B37A2FE" w14:textId="77777777" w:rsidR="00F05498" w:rsidRPr="00A65EBD" w:rsidRDefault="00F05498" w:rsidP="00D21A61">
      <w:pPr>
        <w:jc w:val="both"/>
        <w:rPr>
          <w:rFonts w:ascii="Arial" w:hAnsi="Arial" w:cs="Arial"/>
          <w:sz w:val="24"/>
          <w:szCs w:val="24"/>
        </w:rPr>
      </w:pPr>
    </w:p>
    <w:p w14:paraId="24C902CB" w14:textId="56E3EEB3" w:rsidR="0092045B" w:rsidRPr="0092045B" w:rsidRDefault="00B62566" w:rsidP="0092045B">
      <w:pPr>
        <w:pStyle w:val="12"/>
        <w:ind w:left="284" w:hanging="284"/>
        <w:rPr>
          <w:rFonts w:asciiTheme="minorHAnsi" w:eastAsiaTheme="minorEastAsia" w:hAnsiTheme="minorHAnsi" w:cstheme="minorBidi"/>
          <w:noProof/>
          <w:sz w:val="22"/>
          <w:szCs w:val="22"/>
        </w:rPr>
      </w:pPr>
      <w:r w:rsidRPr="0092045B">
        <w:rPr>
          <w:sz w:val="22"/>
          <w:szCs w:val="22"/>
        </w:rPr>
        <w:fldChar w:fldCharType="begin"/>
      </w:r>
      <w:r w:rsidRPr="0092045B">
        <w:rPr>
          <w:sz w:val="22"/>
          <w:szCs w:val="22"/>
        </w:rPr>
        <w:instrText xml:space="preserve"> TOC \o "1-1" \n \h \z \u </w:instrText>
      </w:r>
      <w:r w:rsidRPr="0092045B">
        <w:rPr>
          <w:sz w:val="22"/>
          <w:szCs w:val="22"/>
        </w:rPr>
        <w:fldChar w:fldCharType="separate"/>
      </w:r>
      <w:hyperlink w:anchor="_Toc174378093" w:history="1">
        <w:r w:rsidR="0092045B" w:rsidRPr="0092045B">
          <w:rPr>
            <w:rStyle w:val="af"/>
            <w:noProof/>
            <w:u w:val="none"/>
            <w14:scene3d>
              <w14:camera w14:prst="orthographicFront"/>
              <w14:lightRig w14:rig="threePt" w14:dir="t">
                <w14:rot w14:lat="0" w14:lon="0" w14:rev="0"/>
              </w14:lightRig>
            </w14:scene3d>
          </w:rPr>
          <w:t>1</w:t>
        </w:r>
        <w:r w:rsidR="0092045B" w:rsidRPr="0092045B">
          <w:rPr>
            <w:rFonts w:asciiTheme="minorHAnsi" w:eastAsiaTheme="minorEastAsia" w:hAnsiTheme="minorHAnsi" w:cstheme="minorBidi"/>
            <w:noProof/>
            <w:sz w:val="22"/>
            <w:szCs w:val="22"/>
          </w:rPr>
          <w:tab/>
        </w:r>
        <w:r w:rsidR="0092045B" w:rsidRPr="0092045B">
          <w:rPr>
            <w:rStyle w:val="af"/>
            <w:noProof/>
            <w:u w:val="none"/>
          </w:rPr>
          <w:t>Область применения</w:t>
        </w:r>
      </w:hyperlink>
      <w:r w:rsidR="0092045B" w:rsidRPr="0092045B">
        <w:rPr>
          <w:rStyle w:val="af"/>
          <w:noProof/>
          <w:color w:val="auto"/>
          <w:u w:val="none"/>
        </w:rPr>
        <w:t>……………………………………………………………………………</w:t>
      </w:r>
    </w:p>
    <w:p w14:paraId="4E7CFB17" w14:textId="6FE7FC06" w:rsidR="0092045B" w:rsidRPr="0092045B" w:rsidRDefault="00CA3064" w:rsidP="0092045B">
      <w:pPr>
        <w:pStyle w:val="12"/>
        <w:ind w:left="284" w:hanging="284"/>
        <w:rPr>
          <w:rFonts w:asciiTheme="minorHAnsi" w:eastAsiaTheme="minorEastAsia" w:hAnsiTheme="minorHAnsi" w:cstheme="minorBidi"/>
          <w:noProof/>
          <w:sz w:val="22"/>
          <w:szCs w:val="22"/>
        </w:rPr>
      </w:pPr>
      <w:hyperlink w:anchor="_Toc174378094" w:history="1">
        <w:r w:rsidR="0092045B" w:rsidRPr="0092045B">
          <w:rPr>
            <w:rStyle w:val="af"/>
            <w:noProof/>
            <w:color w:val="auto"/>
            <w:u w:val="none"/>
            <w14:scene3d>
              <w14:camera w14:prst="orthographicFront"/>
              <w14:lightRig w14:rig="threePt" w14:dir="t">
                <w14:rot w14:lat="0" w14:lon="0" w14:rev="0"/>
              </w14:lightRig>
            </w14:scene3d>
          </w:rPr>
          <w:t>2</w:t>
        </w:r>
        <w:r w:rsidR="0092045B" w:rsidRPr="0092045B">
          <w:rPr>
            <w:rFonts w:asciiTheme="minorHAnsi" w:eastAsiaTheme="minorEastAsia" w:hAnsiTheme="minorHAnsi" w:cstheme="minorBidi"/>
            <w:noProof/>
            <w:sz w:val="22"/>
            <w:szCs w:val="22"/>
          </w:rPr>
          <w:tab/>
        </w:r>
        <w:r w:rsidR="0092045B" w:rsidRPr="0092045B">
          <w:rPr>
            <w:rStyle w:val="af"/>
            <w:noProof/>
            <w:color w:val="auto"/>
            <w:u w:val="none"/>
          </w:rPr>
          <w:t>Нормативные ссылки</w:t>
        </w:r>
      </w:hyperlink>
      <w:r w:rsidR="0092045B" w:rsidRPr="0092045B">
        <w:rPr>
          <w:rStyle w:val="af"/>
          <w:noProof/>
          <w:color w:val="auto"/>
          <w:u w:val="none"/>
        </w:rPr>
        <w:t>…………………………………………………………………………...</w:t>
      </w:r>
    </w:p>
    <w:p w14:paraId="2BB976ED" w14:textId="53D938A1" w:rsidR="0092045B" w:rsidRPr="0092045B" w:rsidRDefault="00CA3064" w:rsidP="0092045B">
      <w:pPr>
        <w:pStyle w:val="12"/>
        <w:ind w:left="284" w:hanging="284"/>
        <w:rPr>
          <w:rFonts w:asciiTheme="minorHAnsi" w:eastAsiaTheme="minorEastAsia" w:hAnsiTheme="minorHAnsi" w:cstheme="minorBidi"/>
          <w:noProof/>
          <w:sz w:val="22"/>
          <w:szCs w:val="22"/>
        </w:rPr>
      </w:pPr>
      <w:hyperlink w:anchor="_Toc174378095" w:history="1">
        <w:r w:rsidR="0092045B" w:rsidRPr="0092045B">
          <w:rPr>
            <w:rStyle w:val="af"/>
            <w:noProof/>
            <w:color w:val="auto"/>
            <w:u w:val="none"/>
            <w14:scene3d>
              <w14:camera w14:prst="orthographicFront"/>
              <w14:lightRig w14:rig="threePt" w14:dir="t">
                <w14:rot w14:lat="0" w14:lon="0" w14:rev="0"/>
              </w14:lightRig>
            </w14:scene3d>
          </w:rPr>
          <w:t>3</w:t>
        </w:r>
        <w:r w:rsidR="0092045B" w:rsidRPr="0092045B">
          <w:rPr>
            <w:rFonts w:asciiTheme="minorHAnsi" w:eastAsiaTheme="minorEastAsia" w:hAnsiTheme="minorHAnsi" w:cstheme="minorBidi"/>
            <w:noProof/>
            <w:sz w:val="22"/>
            <w:szCs w:val="22"/>
          </w:rPr>
          <w:tab/>
        </w:r>
        <w:r w:rsidR="0092045B" w:rsidRPr="0092045B">
          <w:rPr>
            <w:rStyle w:val="af"/>
            <w:noProof/>
            <w:color w:val="auto"/>
            <w:u w:val="none"/>
          </w:rPr>
          <w:t>Термины, определения и сокращения</w:t>
        </w:r>
      </w:hyperlink>
      <w:r w:rsidR="0092045B" w:rsidRPr="0092045B">
        <w:rPr>
          <w:rStyle w:val="af"/>
          <w:noProof/>
          <w:color w:val="auto"/>
          <w:u w:val="none"/>
        </w:rPr>
        <w:t>……………………………………………………….</w:t>
      </w:r>
    </w:p>
    <w:p w14:paraId="05142636" w14:textId="3A62C487" w:rsidR="0092045B" w:rsidRPr="0092045B" w:rsidRDefault="00CA3064" w:rsidP="0092045B">
      <w:pPr>
        <w:pStyle w:val="12"/>
        <w:ind w:left="284" w:hanging="284"/>
        <w:rPr>
          <w:rFonts w:asciiTheme="minorHAnsi" w:eastAsiaTheme="minorEastAsia" w:hAnsiTheme="minorHAnsi" w:cstheme="minorBidi"/>
          <w:noProof/>
          <w:sz w:val="22"/>
          <w:szCs w:val="22"/>
        </w:rPr>
      </w:pPr>
      <w:hyperlink w:anchor="_Toc174378096" w:history="1">
        <w:r w:rsidR="0092045B" w:rsidRPr="0092045B">
          <w:rPr>
            <w:rStyle w:val="af"/>
            <w:noProof/>
            <w:color w:val="auto"/>
            <w:u w:val="none"/>
            <w14:scene3d>
              <w14:camera w14:prst="orthographicFront"/>
              <w14:lightRig w14:rig="threePt" w14:dir="t">
                <w14:rot w14:lat="0" w14:lon="0" w14:rev="0"/>
              </w14:lightRig>
            </w14:scene3d>
          </w:rPr>
          <w:t>4</w:t>
        </w:r>
        <w:r w:rsidR="0092045B" w:rsidRPr="0092045B">
          <w:rPr>
            <w:rFonts w:asciiTheme="minorHAnsi" w:eastAsiaTheme="minorEastAsia" w:hAnsiTheme="minorHAnsi" w:cstheme="minorBidi"/>
            <w:noProof/>
            <w:sz w:val="22"/>
            <w:szCs w:val="22"/>
          </w:rPr>
          <w:tab/>
        </w:r>
        <w:r w:rsidR="0092045B" w:rsidRPr="0092045B">
          <w:rPr>
            <w:rStyle w:val="af"/>
            <w:noProof/>
            <w:color w:val="auto"/>
            <w:u w:val="none"/>
          </w:rPr>
          <w:t>Основные положения</w:t>
        </w:r>
      </w:hyperlink>
      <w:r w:rsidR="0092045B" w:rsidRPr="0092045B">
        <w:rPr>
          <w:rStyle w:val="af"/>
          <w:noProof/>
          <w:color w:val="auto"/>
          <w:u w:val="none"/>
        </w:rPr>
        <w:t>…………………………………………………………………………</w:t>
      </w:r>
    </w:p>
    <w:p w14:paraId="710A9D5C" w14:textId="62491902" w:rsidR="0092045B" w:rsidRPr="0092045B" w:rsidRDefault="00CA3064" w:rsidP="0092045B">
      <w:pPr>
        <w:pStyle w:val="12"/>
        <w:ind w:left="284" w:hanging="284"/>
        <w:rPr>
          <w:rFonts w:asciiTheme="minorHAnsi" w:eastAsiaTheme="minorEastAsia" w:hAnsiTheme="minorHAnsi" w:cstheme="minorBidi"/>
          <w:noProof/>
          <w:sz w:val="22"/>
          <w:szCs w:val="22"/>
        </w:rPr>
      </w:pPr>
      <w:hyperlink w:anchor="_Toc174378097" w:history="1">
        <w:r w:rsidR="0092045B" w:rsidRPr="0092045B">
          <w:rPr>
            <w:rStyle w:val="af"/>
            <w:noProof/>
            <w:color w:val="auto"/>
            <w:u w:val="none"/>
            <w14:scene3d>
              <w14:camera w14:prst="orthographicFront"/>
              <w14:lightRig w14:rig="threePt" w14:dir="t">
                <w14:rot w14:lat="0" w14:lon="0" w14:rev="0"/>
              </w14:lightRig>
            </w14:scene3d>
          </w:rPr>
          <w:t>5</w:t>
        </w:r>
        <w:r w:rsidR="0092045B" w:rsidRPr="0092045B">
          <w:rPr>
            <w:rFonts w:asciiTheme="minorHAnsi" w:eastAsiaTheme="minorEastAsia" w:hAnsiTheme="minorHAnsi" w:cstheme="minorBidi"/>
            <w:noProof/>
            <w:sz w:val="22"/>
            <w:szCs w:val="22"/>
          </w:rPr>
          <w:tab/>
        </w:r>
        <w:r w:rsidR="0092045B" w:rsidRPr="0092045B">
          <w:rPr>
            <w:rStyle w:val="af"/>
            <w:noProof/>
            <w:color w:val="auto"/>
            <w:u w:val="none"/>
          </w:rPr>
          <w:t>Порядок выполнения работ по интегрированной логистической поддержке</w:t>
        </w:r>
        <w:r w:rsidR="00CF6D29">
          <w:rPr>
            <w:rStyle w:val="af"/>
            <w:noProof/>
            <w:color w:val="auto"/>
            <w:u w:val="none"/>
          </w:rPr>
          <w:t xml:space="preserve"> при создании образца </w:t>
        </w:r>
      </w:hyperlink>
      <w:r w:rsidR="00CF6D29">
        <w:rPr>
          <w:rStyle w:val="af"/>
          <w:noProof/>
          <w:color w:val="auto"/>
          <w:u w:val="none"/>
        </w:rPr>
        <w:t>...</w:t>
      </w:r>
      <w:r w:rsidR="00997BAB">
        <w:rPr>
          <w:rStyle w:val="af"/>
          <w:noProof/>
          <w:color w:val="auto"/>
          <w:u w:val="none"/>
        </w:rPr>
        <w:t>…….</w:t>
      </w:r>
      <w:r w:rsidR="0092045B" w:rsidRPr="0092045B">
        <w:rPr>
          <w:rStyle w:val="af"/>
          <w:noProof/>
          <w:color w:val="auto"/>
          <w:u w:val="none"/>
        </w:rPr>
        <w:t>………………………………………………………………………</w:t>
      </w:r>
    </w:p>
    <w:p w14:paraId="3F43D805" w14:textId="5EE3A2C3" w:rsidR="0092045B" w:rsidRPr="0092045B" w:rsidRDefault="00CA3064" w:rsidP="0092045B">
      <w:pPr>
        <w:pStyle w:val="12"/>
        <w:ind w:left="284" w:hanging="284"/>
        <w:rPr>
          <w:rFonts w:asciiTheme="minorHAnsi" w:eastAsiaTheme="minorEastAsia" w:hAnsiTheme="minorHAnsi" w:cstheme="minorBidi"/>
          <w:noProof/>
          <w:sz w:val="22"/>
          <w:szCs w:val="22"/>
        </w:rPr>
      </w:pPr>
      <w:hyperlink w:anchor="_Toc174378098" w:history="1">
        <w:r w:rsidR="0092045B" w:rsidRPr="0092045B">
          <w:rPr>
            <w:rStyle w:val="af"/>
            <w:noProof/>
            <w:color w:val="auto"/>
            <w:u w:val="none"/>
            <w14:scene3d>
              <w14:camera w14:prst="orthographicFront"/>
              <w14:lightRig w14:rig="threePt" w14:dir="t">
                <w14:rot w14:lat="0" w14:lon="0" w14:rev="0"/>
              </w14:lightRig>
            </w14:scene3d>
          </w:rPr>
          <w:t>6</w:t>
        </w:r>
        <w:r w:rsidR="0092045B" w:rsidRPr="0092045B">
          <w:rPr>
            <w:rFonts w:asciiTheme="minorHAnsi" w:eastAsiaTheme="minorEastAsia" w:hAnsiTheme="minorHAnsi" w:cstheme="minorBidi"/>
            <w:noProof/>
            <w:sz w:val="22"/>
            <w:szCs w:val="22"/>
          </w:rPr>
          <w:tab/>
        </w:r>
        <w:r w:rsidR="0092045B" w:rsidRPr="0092045B">
          <w:rPr>
            <w:rStyle w:val="af"/>
            <w:noProof/>
            <w:color w:val="auto"/>
            <w:u w:val="none"/>
          </w:rPr>
          <w:t>Порядок выполнения работ по интегрированной логистической поддержке на стадии эксплуатации</w:t>
        </w:r>
      </w:hyperlink>
      <w:r w:rsidR="0092045B" w:rsidRPr="0092045B">
        <w:rPr>
          <w:rStyle w:val="af"/>
          <w:noProof/>
          <w:color w:val="auto"/>
          <w:u w:val="none"/>
        </w:rPr>
        <w:t>……………………………………………………………………………</w:t>
      </w:r>
    </w:p>
    <w:p w14:paraId="28C30C90" w14:textId="3562ADC0" w:rsidR="0092045B" w:rsidRPr="0092045B" w:rsidRDefault="00CA3064" w:rsidP="0092045B">
      <w:pPr>
        <w:pStyle w:val="12"/>
        <w:ind w:left="284" w:hanging="284"/>
        <w:rPr>
          <w:rFonts w:asciiTheme="minorHAnsi" w:eastAsiaTheme="minorEastAsia" w:hAnsiTheme="minorHAnsi" w:cstheme="minorBidi"/>
          <w:noProof/>
          <w:sz w:val="22"/>
          <w:szCs w:val="22"/>
        </w:rPr>
      </w:pPr>
      <w:hyperlink w:anchor="_Toc174378099" w:history="1">
        <w:r w:rsidR="0092045B" w:rsidRPr="0092045B">
          <w:rPr>
            <w:rStyle w:val="af"/>
            <w:noProof/>
            <w:color w:val="auto"/>
            <w:u w:val="none"/>
            <w14:scene3d>
              <w14:camera w14:prst="orthographicFront"/>
              <w14:lightRig w14:rig="threePt" w14:dir="t">
                <w14:rot w14:lat="0" w14:lon="0" w14:rev="0"/>
              </w14:lightRig>
            </w14:scene3d>
          </w:rPr>
          <w:t>7</w:t>
        </w:r>
        <w:r w:rsidR="0092045B" w:rsidRPr="0092045B">
          <w:rPr>
            <w:rFonts w:asciiTheme="minorHAnsi" w:eastAsiaTheme="minorEastAsia" w:hAnsiTheme="minorHAnsi" w:cstheme="minorBidi"/>
            <w:noProof/>
            <w:sz w:val="22"/>
            <w:szCs w:val="22"/>
          </w:rPr>
          <w:tab/>
        </w:r>
        <w:r w:rsidR="0092045B" w:rsidRPr="0092045B">
          <w:rPr>
            <w:rStyle w:val="af"/>
            <w:noProof/>
            <w:color w:val="auto"/>
            <w:u w:val="none"/>
          </w:rPr>
          <w:t>Состав данных для интегрированной логистической поддержки</w:t>
        </w:r>
      </w:hyperlink>
      <w:r w:rsidR="0092045B" w:rsidRPr="0092045B">
        <w:rPr>
          <w:rStyle w:val="af"/>
          <w:noProof/>
          <w:color w:val="auto"/>
          <w:u w:val="none"/>
        </w:rPr>
        <w:t>……………………….</w:t>
      </w:r>
    </w:p>
    <w:p w14:paraId="5DC5B47F" w14:textId="6F7E4B82" w:rsidR="0092045B" w:rsidRPr="0092045B" w:rsidRDefault="00CA3064" w:rsidP="0092045B">
      <w:pPr>
        <w:pStyle w:val="12"/>
        <w:ind w:left="1701" w:hanging="1701"/>
        <w:rPr>
          <w:rFonts w:asciiTheme="minorHAnsi" w:eastAsiaTheme="minorEastAsia" w:hAnsiTheme="minorHAnsi" w:cstheme="minorBidi"/>
          <w:noProof/>
          <w:sz w:val="22"/>
          <w:szCs w:val="22"/>
        </w:rPr>
      </w:pPr>
      <w:hyperlink w:anchor="_Toc174378100" w:history="1">
        <w:r w:rsidR="0092045B" w:rsidRPr="0092045B">
          <w:rPr>
            <w:rStyle w:val="af"/>
            <w:noProof/>
            <w:color w:val="auto"/>
            <w:u w:val="none"/>
          </w:rPr>
          <w:t>Приложение А (рекомендуемое)  Структура и содержание плана ИЛП</w:t>
        </w:r>
      </w:hyperlink>
      <w:r w:rsidR="0092045B" w:rsidRPr="0092045B">
        <w:rPr>
          <w:rStyle w:val="af"/>
          <w:noProof/>
          <w:color w:val="auto"/>
          <w:u w:val="none"/>
        </w:rPr>
        <w:t>……………….….</w:t>
      </w:r>
    </w:p>
    <w:p w14:paraId="04AA5138" w14:textId="52608BA8" w:rsidR="0092045B" w:rsidRPr="0092045B" w:rsidRDefault="00CA3064" w:rsidP="0092045B">
      <w:pPr>
        <w:pStyle w:val="12"/>
        <w:ind w:left="1701" w:hanging="1701"/>
        <w:rPr>
          <w:rFonts w:asciiTheme="minorHAnsi" w:eastAsiaTheme="minorEastAsia" w:hAnsiTheme="minorHAnsi" w:cstheme="minorBidi"/>
          <w:noProof/>
          <w:sz w:val="22"/>
          <w:szCs w:val="22"/>
        </w:rPr>
      </w:pPr>
      <w:hyperlink w:anchor="_Toc174378101" w:history="1">
        <w:r w:rsidR="0092045B" w:rsidRPr="0092045B">
          <w:rPr>
            <w:rStyle w:val="af"/>
            <w:noProof/>
            <w:color w:val="auto"/>
            <w:u w:val="none"/>
          </w:rPr>
          <w:t>Приложение Б (справочное)  Методические рекомендации по разработке базы данных анализа логистической поддержки</w:t>
        </w:r>
      </w:hyperlink>
      <w:r w:rsidR="0092045B" w:rsidRPr="0092045B">
        <w:rPr>
          <w:rStyle w:val="af"/>
          <w:noProof/>
          <w:color w:val="auto"/>
          <w:u w:val="none"/>
        </w:rPr>
        <w:t>…………………………………</w:t>
      </w:r>
    </w:p>
    <w:p w14:paraId="14FA8619" w14:textId="04A51051" w:rsidR="0092045B" w:rsidRPr="0092045B" w:rsidRDefault="00CA3064" w:rsidP="0092045B">
      <w:pPr>
        <w:pStyle w:val="12"/>
        <w:ind w:left="1701" w:hanging="1701"/>
        <w:rPr>
          <w:rFonts w:asciiTheme="minorHAnsi" w:eastAsiaTheme="minorEastAsia" w:hAnsiTheme="minorHAnsi" w:cstheme="minorBidi"/>
          <w:noProof/>
          <w:sz w:val="22"/>
          <w:szCs w:val="22"/>
        </w:rPr>
      </w:pPr>
      <w:hyperlink w:anchor="_Toc174378102" w:history="1">
        <w:r w:rsidR="0092045B" w:rsidRPr="0092045B">
          <w:rPr>
            <w:rStyle w:val="af"/>
            <w:noProof/>
            <w:color w:val="auto"/>
            <w:u w:val="none"/>
          </w:rPr>
          <w:t>Приложение В (справочное)  Пример модели многоуровневого технического обслуживания и ремонта</w:t>
        </w:r>
      </w:hyperlink>
      <w:r w:rsidR="0092045B" w:rsidRPr="0092045B">
        <w:rPr>
          <w:rStyle w:val="af"/>
          <w:noProof/>
          <w:color w:val="auto"/>
          <w:u w:val="none"/>
        </w:rPr>
        <w:t>……………………………………………………….</w:t>
      </w:r>
    </w:p>
    <w:p w14:paraId="69F71BC3" w14:textId="254FA304" w:rsidR="0092045B" w:rsidRPr="0092045B" w:rsidRDefault="00CA3064" w:rsidP="0092045B">
      <w:pPr>
        <w:pStyle w:val="12"/>
        <w:ind w:left="1701" w:hanging="1701"/>
        <w:rPr>
          <w:rFonts w:asciiTheme="minorHAnsi" w:eastAsiaTheme="minorEastAsia" w:hAnsiTheme="minorHAnsi" w:cstheme="minorBidi"/>
          <w:noProof/>
          <w:sz w:val="22"/>
          <w:szCs w:val="22"/>
        </w:rPr>
      </w:pPr>
      <w:hyperlink w:anchor="_Toc174378103" w:history="1">
        <w:r w:rsidR="0092045B" w:rsidRPr="0092045B">
          <w:rPr>
            <w:rStyle w:val="af"/>
            <w:noProof/>
            <w:color w:val="auto"/>
            <w:u w:val="none"/>
          </w:rPr>
          <w:t>Приложение Г (рекомендуемое)  Основные функции и структура системы информационной поддержки эксплуатации и обслуживания</w:t>
        </w:r>
      </w:hyperlink>
      <w:r w:rsidR="0092045B" w:rsidRPr="0092045B">
        <w:rPr>
          <w:rStyle w:val="af"/>
          <w:noProof/>
          <w:color w:val="auto"/>
          <w:u w:val="none"/>
        </w:rPr>
        <w:t>……………</w:t>
      </w:r>
    </w:p>
    <w:p w14:paraId="47F0E7E6" w14:textId="6FB102A3" w:rsidR="0092045B" w:rsidRPr="0092045B" w:rsidRDefault="00CA3064" w:rsidP="0092045B">
      <w:pPr>
        <w:pStyle w:val="12"/>
        <w:ind w:left="1701" w:hanging="1701"/>
        <w:rPr>
          <w:rFonts w:asciiTheme="minorHAnsi" w:eastAsiaTheme="minorEastAsia" w:hAnsiTheme="minorHAnsi" w:cstheme="minorBidi"/>
          <w:noProof/>
          <w:sz w:val="22"/>
          <w:szCs w:val="22"/>
        </w:rPr>
      </w:pPr>
      <w:hyperlink w:anchor="_Toc174378104" w:history="1">
        <w:r w:rsidR="0092045B" w:rsidRPr="0092045B">
          <w:rPr>
            <w:rStyle w:val="af"/>
            <w:noProof/>
            <w:color w:val="auto"/>
            <w:u w:val="none"/>
          </w:rPr>
          <w:t>Приложение Д (рекомендуемое)  Типовые элементы данных для интегрированной логистической поддержки</w:t>
        </w:r>
      </w:hyperlink>
      <w:r w:rsidR="0092045B" w:rsidRPr="0092045B">
        <w:rPr>
          <w:rStyle w:val="af"/>
          <w:noProof/>
          <w:color w:val="auto"/>
          <w:u w:val="none"/>
        </w:rPr>
        <w:t>………………………………………………………</w:t>
      </w:r>
    </w:p>
    <w:p w14:paraId="0F7287A1" w14:textId="72BF0252" w:rsidR="007B7430" w:rsidRDefault="00B62566" w:rsidP="009555F0">
      <w:pPr>
        <w:tabs>
          <w:tab w:val="left" w:pos="284"/>
          <w:tab w:val="left" w:pos="426"/>
          <w:tab w:val="left" w:pos="9214"/>
          <w:tab w:val="right" w:leader="dot" w:pos="9639"/>
        </w:tabs>
        <w:spacing w:line="360" w:lineRule="auto"/>
        <w:ind w:left="1701" w:right="565" w:hanging="1701"/>
        <w:jc w:val="both"/>
        <w:rPr>
          <w:rFonts w:ascii="Arial" w:hAnsi="Arial" w:cs="Arial"/>
          <w:sz w:val="22"/>
          <w:szCs w:val="22"/>
        </w:rPr>
      </w:pPr>
      <w:r w:rsidRPr="0092045B">
        <w:rPr>
          <w:rFonts w:ascii="Arial" w:hAnsi="Arial" w:cs="Arial"/>
          <w:sz w:val="22"/>
          <w:szCs w:val="22"/>
        </w:rPr>
        <w:fldChar w:fldCharType="end"/>
      </w:r>
    </w:p>
    <w:p w14:paraId="056407B6" w14:textId="77777777" w:rsidR="0029226C" w:rsidRDefault="0029226C" w:rsidP="009555F0">
      <w:pPr>
        <w:tabs>
          <w:tab w:val="left" w:pos="284"/>
          <w:tab w:val="left" w:pos="426"/>
          <w:tab w:val="left" w:pos="9214"/>
          <w:tab w:val="right" w:leader="dot" w:pos="9639"/>
        </w:tabs>
        <w:spacing w:line="360" w:lineRule="auto"/>
        <w:ind w:left="1701" w:right="565" w:hanging="1701"/>
        <w:jc w:val="both"/>
        <w:rPr>
          <w:rFonts w:ascii="Arial" w:hAnsi="Arial" w:cs="Arial"/>
          <w:sz w:val="22"/>
          <w:szCs w:val="22"/>
        </w:rPr>
      </w:pPr>
    </w:p>
    <w:p w14:paraId="6864D2AC" w14:textId="77777777" w:rsidR="007B7430" w:rsidRDefault="007B7430">
      <w:pPr>
        <w:rPr>
          <w:rFonts w:ascii="Arial" w:hAnsi="Arial" w:cs="Arial"/>
          <w:sz w:val="22"/>
          <w:szCs w:val="22"/>
        </w:rPr>
      </w:pPr>
      <w:r>
        <w:rPr>
          <w:rFonts w:ascii="Arial" w:hAnsi="Arial" w:cs="Arial"/>
          <w:sz w:val="22"/>
          <w:szCs w:val="22"/>
        </w:rPr>
        <w:br w:type="page"/>
      </w:r>
    </w:p>
    <w:p w14:paraId="09BE8FFA" w14:textId="4976D221" w:rsidR="007B7430" w:rsidRPr="00F05498" w:rsidRDefault="007B7430" w:rsidP="007B7430">
      <w:pPr>
        <w:spacing w:after="240"/>
        <w:jc w:val="center"/>
        <w:rPr>
          <w:rFonts w:ascii="Arial" w:hAnsi="Arial" w:cs="Arial"/>
          <w:b/>
          <w:bCs/>
          <w:sz w:val="28"/>
          <w:szCs w:val="28"/>
        </w:rPr>
      </w:pPr>
      <w:r>
        <w:rPr>
          <w:rFonts w:ascii="Arial" w:hAnsi="Arial" w:cs="Arial"/>
          <w:b/>
          <w:bCs/>
          <w:sz w:val="28"/>
          <w:szCs w:val="28"/>
        </w:rPr>
        <w:lastRenderedPageBreak/>
        <w:t>Введение</w:t>
      </w:r>
    </w:p>
    <w:p w14:paraId="40D61E85" w14:textId="1AD56973" w:rsidR="00385F45" w:rsidRDefault="009026DB" w:rsidP="007B7430">
      <w:pPr>
        <w:pStyle w:val="affa"/>
        <w:widowControl w:val="0"/>
      </w:pPr>
      <w:r>
        <w:t>Одним из важных элементов конкурентной борьбы на мировом рынке вооружени</w:t>
      </w:r>
      <w:r w:rsidR="00E44A66">
        <w:t>й</w:t>
      </w:r>
      <w:r>
        <w:t xml:space="preserve"> сегодня является предоставление </w:t>
      </w:r>
      <w:r w:rsidR="00E44A66">
        <w:t>покупателю</w:t>
      </w:r>
      <w:r>
        <w:t xml:space="preserve"> </w:t>
      </w:r>
      <w:r w:rsidR="001358D4">
        <w:t xml:space="preserve">вместе с военной техникой </w:t>
      </w:r>
      <w:r>
        <w:t xml:space="preserve">максимально возможного пакета продуктов и услуг, обеспечивающих </w:t>
      </w:r>
      <w:r w:rsidR="001358D4">
        <w:t xml:space="preserve">ее </w:t>
      </w:r>
      <w:r>
        <w:t>эффективную эксплуатацию. Этот пакет включает в себя как материальные ресурсы</w:t>
      </w:r>
      <w:r w:rsidR="001358D4">
        <w:t xml:space="preserve">, так и комплекс информационных продуктов, необходимых для развертывания у него системы технической эксплуатации и ее сопровождения в течение всего периода владения техникой. </w:t>
      </w:r>
      <w:r w:rsidR="00385F45">
        <w:t>В качестве инструмента п</w:t>
      </w:r>
      <w:r w:rsidR="001358D4">
        <w:t>ланировани</w:t>
      </w:r>
      <w:r w:rsidR="00385F45">
        <w:t>я</w:t>
      </w:r>
      <w:r w:rsidR="001358D4">
        <w:t xml:space="preserve"> и </w:t>
      </w:r>
      <w:r w:rsidR="00385F45">
        <w:t xml:space="preserve">организации системы технической эксплуатации используют интегрированную логистическую поддержку. </w:t>
      </w:r>
    </w:p>
    <w:p w14:paraId="7E059C9A" w14:textId="1CC5C536" w:rsidR="00E44A66" w:rsidRDefault="00385F45" w:rsidP="007B7430">
      <w:pPr>
        <w:pStyle w:val="affa"/>
        <w:widowControl w:val="0"/>
      </w:pPr>
      <w:r>
        <w:t xml:space="preserve">Иностранные заказчики продукции военного назначения требуют </w:t>
      </w:r>
      <w:r w:rsidR="000351AB">
        <w:t xml:space="preserve">от российских поставщиков выполнения типового набора процедур интегрированной логистической поддержки, </w:t>
      </w:r>
      <w:r w:rsidR="00E2109D">
        <w:t>результаты которых должны быть представлены в виде электронных документов</w:t>
      </w:r>
      <w:r w:rsidR="00E44A66">
        <w:t xml:space="preserve"> и</w:t>
      </w:r>
      <w:r w:rsidR="00E2109D">
        <w:t xml:space="preserve"> баз данных</w:t>
      </w:r>
      <w:r w:rsidR="00E44A66">
        <w:t>, оформленных в соответствии с международными стандартами</w:t>
      </w:r>
      <w:r w:rsidR="004A36A9">
        <w:t>,</w:t>
      </w:r>
      <w:r w:rsidR="00E2109D">
        <w:t xml:space="preserve"> для их интеграции в свои информационные системы управления эксплуатацией.</w:t>
      </w:r>
    </w:p>
    <w:p w14:paraId="6C2D1749" w14:textId="7A2651F1" w:rsidR="00B34C3F" w:rsidRDefault="00E44A66" w:rsidP="007B7430">
      <w:pPr>
        <w:pStyle w:val="affa"/>
        <w:widowControl w:val="0"/>
      </w:pPr>
      <w:r>
        <w:t>Следуя указанным тенденциям мирового рынка российские поставщики ПВН</w:t>
      </w:r>
      <w:r w:rsidR="00E2109D">
        <w:t xml:space="preserve"> </w:t>
      </w:r>
      <w:r>
        <w:t xml:space="preserve">должны обеспечить адаптацию </w:t>
      </w:r>
      <w:r w:rsidR="00B34C3F">
        <w:t xml:space="preserve">и внедрение </w:t>
      </w:r>
      <w:r>
        <w:t xml:space="preserve">технологий интегрированной логистической </w:t>
      </w:r>
      <w:r w:rsidR="00B34C3F">
        <w:t xml:space="preserve">поддержки с включением </w:t>
      </w:r>
      <w:r>
        <w:t>в практик</w:t>
      </w:r>
      <w:r w:rsidR="00B34C3F">
        <w:t>у</w:t>
      </w:r>
      <w:r>
        <w:t xml:space="preserve"> </w:t>
      </w:r>
      <w:r w:rsidR="00B34C3F">
        <w:t xml:space="preserve">экспортных </w:t>
      </w:r>
      <w:r>
        <w:t xml:space="preserve">поставок </w:t>
      </w:r>
      <w:r w:rsidR="00B34C3F">
        <w:t xml:space="preserve">пакета информационных продуктов в виде электронных документов, баз данных и комплексных программных средств </w:t>
      </w:r>
      <w:r w:rsidR="00D848ED">
        <w:t>интегрированной логистической поддержки</w:t>
      </w:r>
      <w:r w:rsidR="00B34C3F">
        <w:t xml:space="preserve">, обеспечивающих создание и </w:t>
      </w:r>
      <w:r w:rsidR="004A36A9">
        <w:t xml:space="preserve">эффективное </w:t>
      </w:r>
      <w:r w:rsidR="00B34C3F">
        <w:t xml:space="preserve">функционирование системы технической эксплуатации. </w:t>
      </w:r>
    </w:p>
    <w:p w14:paraId="5221D38E" w14:textId="08C1ACAB" w:rsidR="007B7430" w:rsidRPr="00197FC7" w:rsidRDefault="007B7430" w:rsidP="004A36A9">
      <w:pPr>
        <w:pStyle w:val="affa"/>
        <w:widowControl w:val="0"/>
      </w:pPr>
      <w:r w:rsidRPr="007B7430">
        <w:t xml:space="preserve">Настоящий стандарт </w:t>
      </w:r>
      <w:r w:rsidR="00B34C3F">
        <w:t xml:space="preserve">устанавливает порядок работ по интегрированной логистической поддержке экспортируемой </w:t>
      </w:r>
      <w:r w:rsidR="00D848ED">
        <w:t>продукции военного назначения</w:t>
      </w:r>
      <w:r w:rsidR="006C3A4B">
        <w:t>, а также рекомендации к представлению результатов этой деятельности в соответствии с современными требованиями иностранных заказчиков. Положения стандарта базируются на общих принципах и требованиях к содержанию работ по интегрированной логистической поддержке сложной промышленной продукции, в том числе</w:t>
      </w:r>
      <w:r w:rsidR="0044055C">
        <w:t xml:space="preserve"> </w:t>
      </w:r>
      <w:r w:rsidR="00D848ED">
        <w:t xml:space="preserve">на </w:t>
      </w:r>
      <w:r w:rsidR="0044055C">
        <w:t>соответствующих</w:t>
      </w:r>
      <w:r w:rsidR="006C3A4B">
        <w:t xml:space="preserve"> </w:t>
      </w:r>
      <w:r w:rsidR="0044055C">
        <w:t xml:space="preserve">требованиях </w:t>
      </w:r>
      <w:r w:rsidR="006C3A4B">
        <w:t>в отношении изделий вооружения</w:t>
      </w:r>
      <w:r w:rsidR="00D848ED">
        <w:t xml:space="preserve"> и военной техники, поставляемых</w:t>
      </w:r>
      <w:r w:rsidR="006C3A4B">
        <w:t xml:space="preserve"> для нужд Министерства обороны Российской Федерации</w:t>
      </w:r>
      <w:r w:rsidR="004A36A9">
        <w:t xml:space="preserve">, с учетом положений стандартов ЕСКД, устанавливающих </w:t>
      </w:r>
      <w:r w:rsidR="00D848ED">
        <w:t xml:space="preserve">разработку конструкторской (в том числе эксплуатационной) документации в электронном виде с </w:t>
      </w:r>
      <w:r w:rsidR="004A36A9">
        <w:t>применение</w:t>
      </w:r>
      <w:r w:rsidR="00D848ED">
        <w:t>м</w:t>
      </w:r>
      <w:r w:rsidR="004A36A9">
        <w:t xml:space="preserve"> компьютерных моделей.</w:t>
      </w:r>
    </w:p>
    <w:p w14:paraId="22652F0B" w14:textId="4D9278B0" w:rsidR="007B7430" w:rsidRDefault="007B7430" w:rsidP="00241D99">
      <w:pPr>
        <w:tabs>
          <w:tab w:val="left" w:pos="284"/>
          <w:tab w:val="left" w:pos="426"/>
          <w:tab w:val="right" w:leader="dot" w:pos="9639"/>
        </w:tabs>
        <w:spacing w:line="360" w:lineRule="auto"/>
        <w:ind w:left="1701" w:right="565" w:hanging="1701"/>
        <w:jc w:val="both"/>
        <w:rPr>
          <w:sz w:val="24"/>
          <w:szCs w:val="24"/>
        </w:rPr>
      </w:pPr>
    </w:p>
    <w:p w14:paraId="072CD17B" w14:textId="77777777" w:rsidR="007B7430" w:rsidRDefault="007B7430" w:rsidP="00241D99">
      <w:pPr>
        <w:tabs>
          <w:tab w:val="left" w:pos="284"/>
          <w:tab w:val="left" w:pos="426"/>
          <w:tab w:val="right" w:leader="dot" w:pos="9639"/>
        </w:tabs>
        <w:spacing w:line="360" w:lineRule="auto"/>
        <w:ind w:left="1701" w:right="565" w:hanging="1701"/>
        <w:jc w:val="both"/>
        <w:rPr>
          <w:sz w:val="24"/>
          <w:szCs w:val="24"/>
        </w:rPr>
        <w:sectPr w:rsidR="007B7430" w:rsidSect="0082408E">
          <w:headerReference w:type="even" r:id="rId10"/>
          <w:headerReference w:type="default" r:id="rId11"/>
          <w:footerReference w:type="even" r:id="rId12"/>
          <w:footerReference w:type="default" r:id="rId13"/>
          <w:footnotePr>
            <w:numRestart w:val="eachPage"/>
          </w:footnotePr>
          <w:pgSz w:w="11906" w:h="16838" w:code="9"/>
          <w:pgMar w:top="1134" w:right="851" w:bottom="851" w:left="1418" w:header="709" w:footer="709" w:gutter="0"/>
          <w:pgNumType w:fmt="upperRoman"/>
          <w:cols w:space="720"/>
          <w:titlePg/>
          <w:docGrid w:linePitch="272"/>
        </w:sectPr>
      </w:pPr>
    </w:p>
    <w:p w14:paraId="34696EC2" w14:textId="77777777" w:rsidR="00997BAB" w:rsidRDefault="00997BAB" w:rsidP="00D44E93">
      <w:pPr>
        <w:spacing w:line="360" w:lineRule="auto"/>
        <w:jc w:val="center"/>
        <w:rPr>
          <w:rFonts w:ascii="Arial" w:hAnsi="Arial" w:cs="Arial"/>
          <w:b/>
          <w:bCs/>
          <w:caps/>
          <w:spacing w:val="50"/>
          <w:sz w:val="24"/>
        </w:rPr>
      </w:pPr>
    </w:p>
    <w:p w14:paraId="37C9D393" w14:textId="48CB300C" w:rsidR="00D44E93" w:rsidRPr="00752D10" w:rsidRDefault="00D44E93" w:rsidP="00D44E93">
      <w:pPr>
        <w:spacing w:line="360" w:lineRule="auto"/>
        <w:jc w:val="center"/>
        <w:rPr>
          <w:rFonts w:ascii="Arial" w:hAnsi="Arial" w:cs="Arial"/>
          <w:b/>
          <w:bCs/>
          <w:spacing w:val="50"/>
          <w:sz w:val="24"/>
        </w:rPr>
      </w:pPr>
      <w:r w:rsidRPr="00752D10">
        <w:rPr>
          <w:rFonts w:ascii="Arial" w:hAnsi="Arial" w:cs="Arial"/>
          <w:b/>
          <w:bCs/>
          <w:caps/>
          <w:spacing w:val="50"/>
          <w:sz w:val="24"/>
        </w:rPr>
        <w:t>НАЦИОНАЛЬНЫЙ</w:t>
      </w:r>
      <w:r w:rsidR="00930C4C">
        <w:rPr>
          <w:rFonts w:ascii="Arial" w:hAnsi="Arial" w:cs="Arial"/>
          <w:b/>
          <w:bCs/>
          <w:caps/>
          <w:spacing w:val="50"/>
          <w:sz w:val="24"/>
        </w:rPr>
        <w:t xml:space="preserve"> </w:t>
      </w:r>
      <w:r w:rsidRPr="00752D10">
        <w:rPr>
          <w:rFonts w:ascii="Arial" w:hAnsi="Arial" w:cs="Arial"/>
          <w:b/>
          <w:bCs/>
          <w:caps/>
          <w:spacing w:val="50"/>
          <w:sz w:val="24"/>
        </w:rPr>
        <w:t>СТАНДАРТ</w:t>
      </w:r>
      <w:r w:rsidR="00930C4C">
        <w:rPr>
          <w:rFonts w:ascii="Arial" w:hAnsi="Arial" w:cs="Arial"/>
          <w:b/>
          <w:bCs/>
          <w:caps/>
          <w:spacing w:val="50"/>
          <w:sz w:val="24"/>
        </w:rPr>
        <w:t xml:space="preserve"> </w:t>
      </w:r>
      <w:r w:rsidRPr="00752D10">
        <w:rPr>
          <w:rFonts w:ascii="Arial" w:hAnsi="Arial" w:cs="Arial"/>
          <w:b/>
          <w:bCs/>
          <w:caps/>
          <w:spacing w:val="50"/>
          <w:sz w:val="24"/>
        </w:rPr>
        <w:t>российской</w:t>
      </w:r>
      <w:r w:rsidR="00930C4C">
        <w:rPr>
          <w:rFonts w:ascii="Arial" w:hAnsi="Arial" w:cs="Arial"/>
          <w:b/>
          <w:bCs/>
          <w:caps/>
          <w:spacing w:val="50"/>
          <w:sz w:val="24"/>
        </w:rPr>
        <w:t xml:space="preserve"> </w:t>
      </w:r>
      <w:r w:rsidRPr="00752D10">
        <w:rPr>
          <w:rFonts w:ascii="Arial" w:hAnsi="Arial" w:cs="Arial"/>
          <w:b/>
          <w:bCs/>
          <w:caps/>
          <w:spacing w:val="50"/>
          <w:sz w:val="24"/>
        </w:rPr>
        <w:t>федерации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D44E93" w:rsidRPr="00C34E91" w14:paraId="092709E6" w14:textId="77777777" w:rsidTr="00941374">
        <w:trPr>
          <w:trHeight w:val="850"/>
        </w:trPr>
        <w:tc>
          <w:tcPr>
            <w:tcW w:w="9915" w:type="dxa"/>
            <w:tcMar>
              <w:left w:w="0" w:type="dxa"/>
              <w:right w:w="0" w:type="dxa"/>
            </w:tcMar>
          </w:tcPr>
          <w:p w14:paraId="57C54D91" w14:textId="7B0A01D4" w:rsidR="00287656" w:rsidRPr="00997BAB" w:rsidRDefault="00287656" w:rsidP="00997BAB">
            <w:pPr>
              <w:widowControl w:val="0"/>
              <w:autoSpaceDE w:val="0"/>
              <w:autoSpaceDN w:val="0"/>
              <w:adjustRightInd w:val="0"/>
              <w:spacing w:before="120" w:line="360" w:lineRule="auto"/>
              <w:jc w:val="center"/>
              <w:rPr>
                <w:rFonts w:ascii="Arial" w:hAnsi="Arial" w:cs="Arial"/>
                <w:b/>
                <w:sz w:val="26"/>
                <w:szCs w:val="26"/>
              </w:rPr>
            </w:pPr>
            <w:r w:rsidRPr="00997BAB">
              <w:rPr>
                <w:rFonts w:ascii="Arial" w:hAnsi="Arial" w:cs="Arial"/>
                <w:b/>
                <w:sz w:val="26"/>
                <w:szCs w:val="26"/>
              </w:rPr>
              <w:t xml:space="preserve">Интегрированная логистическая поддержка </w:t>
            </w:r>
          </w:p>
          <w:p w14:paraId="0794EF9C" w14:textId="748D37A5" w:rsidR="00B610D2" w:rsidRPr="00997BAB" w:rsidRDefault="00287656" w:rsidP="00997BAB">
            <w:pPr>
              <w:widowControl w:val="0"/>
              <w:autoSpaceDE w:val="0"/>
              <w:autoSpaceDN w:val="0"/>
              <w:adjustRightInd w:val="0"/>
              <w:spacing w:line="360" w:lineRule="auto"/>
              <w:jc w:val="center"/>
              <w:rPr>
                <w:rFonts w:ascii="Arial" w:hAnsi="Arial" w:cs="Arial"/>
                <w:b/>
                <w:sz w:val="26"/>
                <w:szCs w:val="26"/>
              </w:rPr>
            </w:pPr>
            <w:r w:rsidRPr="00997BAB">
              <w:rPr>
                <w:rFonts w:ascii="Arial" w:hAnsi="Arial" w:cs="Arial"/>
                <w:b/>
                <w:sz w:val="26"/>
                <w:szCs w:val="26"/>
              </w:rPr>
              <w:t xml:space="preserve">ПОРЯДОК ВЫПОЛНЕНИЯ РАБОТ ПО ИНТЕГРИРОВАННОЙ ЛОГИСТИЧЕСКОЙ ПОДДЕРЖКЕ </w:t>
            </w:r>
            <w:r w:rsidR="00157572" w:rsidRPr="00997BAB">
              <w:rPr>
                <w:rFonts w:ascii="Arial" w:hAnsi="Arial" w:cs="Arial"/>
                <w:b/>
                <w:sz w:val="26"/>
                <w:szCs w:val="26"/>
              </w:rPr>
              <w:t xml:space="preserve">ЭКСПОРТИРУЕМОЙ ПРОДУКЦИИ ВОЕННОГО НАЗНАЧЕНИЯ </w:t>
            </w:r>
          </w:p>
          <w:p w14:paraId="77B8D742" w14:textId="1D3EE9F8" w:rsidR="00D44E93" w:rsidRPr="00287656" w:rsidRDefault="00287656" w:rsidP="007A5340">
            <w:pPr>
              <w:pStyle w:val="Default"/>
              <w:spacing w:after="120"/>
              <w:jc w:val="center"/>
              <w:rPr>
                <w:rFonts w:eastAsia="Arial Unicode MS"/>
                <w:spacing w:val="4"/>
                <w:lang w:val="en-US"/>
              </w:rPr>
            </w:pPr>
            <w:r w:rsidRPr="00DF467F">
              <w:rPr>
                <w:sz w:val="18"/>
                <w:szCs w:val="18"/>
                <w:lang w:val="en-US"/>
              </w:rPr>
              <w:t xml:space="preserve">Integrated logistic support. </w:t>
            </w:r>
            <w:r w:rsidR="00157572" w:rsidRPr="00DF467F">
              <w:rPr>
                <w:sz w:val="18"/>
                <w:szCs w:val="18"/>
                <w:lang w:val="en-US"/>
              </w:rPr>
              <w:t>Procedures of i</w:t>
            </w:r>
            <w:r w:rsidRPr="00DF467F">
              <w:rPr>
                <w:sz w:val="18"/>
                <w:szCs w:val="18"/>
                <w:lang w:val="en-US"/>
              </w:rPr>
              <w:t xml:space="preserve">ntegrated logistic support </w:t>
            </w:r>
            <w:r w:rsidR="00997BAB">
              <w:rPr>
                <w:sz w:val="18"/>
                <w:szCs w:val="18"/>
                <w:lang w:val="en-US"/>
              </w:rPr>
              <w:t>implementation</w:t>
            </w:r>
            <w:r w:rsidR="00997BAB" w:rsidRPr="00997BAB">
              <w:rPr>
                <w:sz w:val="18"/>
                <w:szCs w:val="18"/>
                <w:lang w:val="en-US"/>
              </w:rPr>
              <w:t xml:space="preserve"> </w:t>
            </w:r>
            <w:r w:rsidR="00157572" w:rsidRPr="00DF467F">
              <w:rPr>
                <w:sz w:val="18"/>
                <w:szCs w:val="18"/>
                <w:lang w:val="en-US"/>
              </w:rPr>
              <w:t xml:space="preserve">for exported military products </w:t>
            </w:r>
          </w:p>
        </w:tc>
      </w:tr>
    </w:tbl>
    <w:p w14:paraId="1C4008CA" w14:textId="77777777" w:rsidR="00997BAB" w:rsidRPr="00997BAB" w:rsidRDefault="00997BAB" w:rsidP="00997BAB">
      <w:pPr>
        <w:jc w:val="right"/>
        <w:rPr>
          <w:rFonts w:ascii="Arial" w:hAnsi="Arial" w:cs="Arial"/>
          <w:b/>
          <w:sz w:val="24"/>
          <w:szCs w:val="24"/>
        </w:rPr>
      </w:pPr>
      <w:bookmarkStart w:id="0" w:name="_Toc445998457"/>
      <w:bookmarkStart w:id="1" w:name="_Ref442359981"/>
      <w:bookmarkStart w:id="2" w:name="_Ref276487529"/>
      <w:bookmarkStart w:id="3" w:name="_Toc200178485"/>
      <w:bookmarkStart w:id="4" w:name="_Toc467869759"/>
      <w:bookmarkStart w:id="5" w:name="_Toc530058028"/>
      <w:bookmarkStart w:id="6" w:name="_Toc38989287"/>
      <w:bookmarkStart w:id="7" w:name="_Toc59624790"/>
      <w:bookmarkStart w:id="8" w:name="_Toc70252672"/>
      <w:bookmarkStart w:id="9" w:name="_Toc79335830"/>
      <w:bookmarkStart w:id="10" w:name="_Toc90204835"/>
      <w:bookmarkStart w:id="11" w:name="_Toc92460284"/>
      <w:bookmarkStart w:id="12" w:name="_Toc94445778"/>
      <w:bookmarkStart w:id="13" w:name="_Toc174375569"/>
      <w:bookmarkStart w:id="14" w:name="_Toc174378093"/>
      <w:r w:rsidRPr="00997BAB">
        <w:rPr>
          <w:rFonts w:ascii="Arial" w:hAnsi="Arial" w:cs="Arial"/>
          <w:b/>
          <w:sz w:val="24"/>
          <w:szCs w:val="24"/>
        </w:rPr>
        <w:t xml:space="preserve">Дата введения ― </w:t>
      </w:r>
    </w:p>
    <w:p w14:paraId="2A63C847" w14:textId="6E7DBFB0" w:rsidR="005E1E27" w:rsidRPr="006E1567" w:rsidRDefault="005E1E27" w:rsidP="00B735FF">
      <w:pPr>
        <w:pStyle w:val="1"/>
      </w:pPr>
      <w:r w:rsidRPr="006E1567">
        <w:t>Область применения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107136C" w14:textId="1791CC8D" w:rsidR="00B23274" w:rsidRPr="00197FC7" w:rsidRDefault="00287656" w:rsidP="00287656">
      <w:pPr>
        <w:pStyle w:val="affa"/>
        <w:widowControl w:val="0"/>
      </w:pPr>
      <w:bookmarkStart w:id="15" w:name="_Toc445998458"/>
      <w:r w:rsidRPr="00287656">
        <w:t xml:space="preserve">Настоящий стандарт устанавливает порядок проведения интегрированной логистической поддержки </w:t>
      </w:r>
      <w:r w:rsidR="00997BAB">
        <w:t>продукции военного и двойного назначения</w:t>
      </w:r>
      <w:r w:rsidR="00CD43B6" w:rsidRPr="00DF467F">
        <w:t xml:space="preserve"> </w:t>
      </w:r>
      <w:r w:rsidRPr="00287656">
        <w:t xml:space="preserve">на стадиях </w:t>
      </w:r>
      <w:r w:rsidR="008E3EE8" w:rsidRPr="00287656">
        <w:t>разработки, производства и эксплуатации</w:t>
      </w:r>
      <w:r w:rsidR="003F5B1C">
        <w:t xml:space="preserve">, а также </w:t>
      </w:r>
      <w:r w:rsidR="00197FC7">
        <w:t xml:space="preserve">описывает </w:t>
      </w:r>
      <w:r w:rsidR="003F5B1C">
        <w:t>состав данных, формируемых в результате этих работ.</w:t>
      </w:r>
      <w:r w:rsidR="00197FC7">
        <w:t xml:space="preserve"> </w:t>
      </w:r>
    </w:p>
    <w:p w14:paraId="02BA4910" w14:textId="4F60F591" w:rsidR="0031097C" w:rsidRDefault="0031097C" w:rsidP="0031097C">
      <w:pPr>
        <w:pStyle w:val="affa"/>
        <w:widowControl w:val="0"/>
      </w:pPr>
      <w:r>
        <w:t>Настоящий стандарт предназначен для применения организациями, участвующими в поставках продукции на экспорт в рамках военно-технического сотрудничества.</w:t>
      </w:r>
    </w:p>
    <w:p w14:paraId="4C412FA3" w14:textId="187A030E" w:rsidR="005E1E27" w:rsidRPr="006E1567" w:rsidRDefault="005E1E27" w:rsidP="00B735FF">
      <w:pPr>
        <w:pStyle w:val="1"/>
      </w:pPr>
      <w:bookmarkStart w:id="16" w:name="_Toc467869760"/>
      <w:bookmarkStart w:id="17" w:name="_Toc530058029"/>
      <w:bookmarkStart w:id="18" w:name="_Toc38989288"/>
      <w:bookmarkStart w:id="19" w:name="_Toc59624791"/>
      <w:bookmarkStart w:id="20" w:name="_Toc70252673"/>
      <w:bookmarkStart w:id="21" w:name="_Toc79335831"/>
      <w:bookmarkStart w:id="22" w:name="_Toc90204836"/>
      <w:bookmarkStart w:id="23" w:name="_Toc92460285"/>
      <w:bookmarkStart w:id="24" w:name="_Toc94445779"/>
      <w:bookmarkStart w:id="25" w:name="_Toc174375570"/>
      <w:bookmarkStart w:id="26" w:name="_Toc174378094"/>
      <w:r w:rsidRPr="006E1567">
        <w:t>Нормативные ссылки</w:t>
      </w:r>
      <w:bookmarkEnd w:id="15"/>
      <w:bookmarkEnd w:id="16"/>
      <w:bookmarkEnd w:id="17"/>
      <w:bookmarkEnd w:id="18"/>
      <w:bookmarkEnd w:id="19"/>
      <w:bookmarkEnd w:id="20"/>
      <w:bookmarkEnd w:id="21"/>
      <w:bookmarkEnd w:id="22"/>
      <w:bookmarkEnd w:id="23"/>
      <w:bookmarkEnd w:id="24"/>
      <w:bookmarkEnd w:id="25"/>
      <w:bookmarkEnd w:id="26"/>
    </w:p>
    <w:p w14:paraId="1569A1D3" w14:textId="77777777" w:rsidR="00287656" w:rsidRDefault="00287656" w:rsidP="00287656">
      <w:pPr>
        <w:pStyle w:val="affa"/>
        <w:widowControl w:val="0"/>
      </w:pPr>
      <w:r w:rsidRPr="00287656">
        <w:t xml:space="preserve">В настоящем стандарте использованы нормативные ссылки на следующие стандарты: </w:t>
      </w:r>
    </w:p>
    <w:p w14:paraId="49D389C7" w14:textId="275EEDA8" w:rsidR="00997BAB" w:rsidRDefault="00997BAB" w:rsidP="00997BAB">
      <w:pPr>
        <w:pStyle w:val="affa"/>
        <w:widowControl w:val="0"/>
      </w:pPr>
      <w:r>
        <w:t xml:space="preserve">ГОСТ  2.611 </w:t>
      </w:r>
      <w:r w:rsidRPr="00EC5643">
        <w:rPr>
          <w:bCs/>
        </w:rPr>
        <w:t>Единая система конструкторской документации</w:t>
      </w:r>
      <w:r>
        <w:rPr>
          <w:bCs/>
        </w:rPr>
        <w:t>. Электронный каталог изделий. Общие положения</w:t>
      </w:r>
      <w:r w:rsidRPr="00287656">
        <w:t xml:space="preserve"> </w:t>
      </w:r>
    </w:p>
    <w:p w14:paraId="693EAC2C" w14:textId="415B40BB" w:rsidR="00A66888" w:rsidRPr="00A66888" w:rsidRDefault="00A66888" w:rsidP="00287656">
      <w:pPr>
        <w:pStyle w:val="affa"/>
        <w:widowControl w:val="0"/>
      </w:pPr>
      <w:r w:rsidRPr="002E76F0">
        <w:t>ГОСТ</w:t>
      </w:r>
      <w:r w:rsidR="0059609B">
        <w:t> </w:t>
      </w:r>
      <w:r w:rsidRPr="002E76F0">
        <w:t>27.</w:t>
      </w:r>
      <w:r>
        <w:t>1</w:t>
      </w:r>
      <w:r w:rsidRPr="002E76F0">
        <w:t>02</w:t>
      </w:r>
      <w:r w:rsidRPr="00A66888">
        <w:t xml:space="preserve"> </w:t>
      </w:r>
      <w:r w:rsidRPr="00287656">
        <w:t>Надежность в технике</w:t>
      </w:r>
      <w:r>
        <w:t>. Надежность объекта. Термины и определения</w:t>
      </w:r>
    </w:p>
    <w:p w14:paraId="70A4268C" w14:textId="56F8FEC7" w:rsidR="00287656" w:rsidRDefault="0059609B" w:rsidP="00287656">
      <w:pPr>
        <w:pStyle w:val="affa"/>
        <w:widowControl w:val="0"/>
      </w:pPr>
      <w:r>
        <w:t>ГОСТ </w:t>
      </w:r>
      <w:r w:rsidR="00287656" w:rsidRPr="00287656">
        <w:t>27.</w:t>
      </w:r>
      <w:r w:rsidR="00F10E41">
        <w:t>310</w:t>
      </w:r>
      <w:r w:rsidR="00287656" w:rsidRPr="00287656">
        <w:t xml:space="preserve"> Надежность в технике. </w:t>
      </w:r>
      <w:r w:rsidR="00C91459" w:rsidRPr="00C91459">
        <w:t>Анализ видов, последствий и критичности отказов. Основные положения</w:t>
      </w:r>
    </w:p>
    <w:p w14:paraId="0A23F25D" w14:textId="77777777" w:rsidR="00190B89" w:rsidRPr="00EC5643" w:rsidRDefault="00190B89" w:rsidP="00190B89">
      <w:pPr>
        <w:pStyle w:val="affa"/>
        <w:widowControl w:val="0"/>
      </w:pPr>
      <w:r>
        <w:t xml:space="preserve">ГОСТ 27.507 </w:t>
      </w:r>
      <w:r w:rsidRPr="00287656">
        <w:t>Надежность в технике</w:t>
      </w:r>
      <w:r>
        <w:t>. Запасные части, инструменты и принадлежности. Оценка и расчет запасов</w:t>
      </w:r>
    </w:p>
    <w:p w14:paraId="1F3E9BDD" w14:textId="30BBB34A" w:rsidR="00287656" w:rsidRDefault="0059609B" w:rsidP="00287656">
      <w:pPr>
        <w:pStyle w:val="affa"/>
        <w:widowControl w:val="0"/>
      </w:pPr>
      <w:r>
        <w:t>ГОСТ </w:t>
      </w:r>
      <w:r w:rsidR="00287656" w:rsidRPr="00287656">
        <w:t xml:space="preserve">18322 Система технического обслуживания и ремонта техники. Термины и определения </w:t>
      </w:r>
    </w:p>
    <w:p w14:paraId="23D98066" w14:textId="605DEFC7" w:rsidR="0059609B" w:rsidRDefault="0059609B" w:rsidP="00287656">
      <w:pPr>
        <w:pStyle w:val="affa"/>
        <w:widowControl w:val="0"/>
      </w:pPr>
      <w:r>
        <w:t>ГОСТ 18675 Документация эксплуатационная и ремонтная на авиационную технику и покупные изделия для нее</w:t>
      </w:r>
    </w:p>
    <w:p w14:paraId="18CD28EA" w14:textId="5DAE7281" w:rsidR="00680652" w:rsidRDefault="0059609B" w:rsidP="00287656">
      <w:pPr>
        <w:pStyle w:val="affa"/>
        <w:widowControl w:val="0"/>
      </w:pPr>
      <w:r>
        <w:t>ГОСТ </w:t>
      </w:r>
      <w:r w:rsidR="00287656" w:rsidRPr="00287656">
        <w:t>25866 Эксплуатация техники. Термины и определения</w:t>
      </w:r>
    </w:p>
    <w:p w14:paraId="6340709B" w14:textId="26A2708C" w:rsidR="00717A6C" w:rsidRDefault="00717A6C">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pPr>
      <w:r>
        <w:rPr>
          <w:noProof/>
        </w:rPr>
        <mc:AlternateContent>
          <mc:Choice Requires="wps">
            <w:drawing>
              <wp:anchor distT="0" distB="0" distL="114300" distR="114300" simplePos="0" relativeHeight="251662336" behindDoc="0" locked="0" layoutInCell="1" allowOverlap="1" wp14:anchorId="40C46D3F" wp14:editId="0B76CB76">
                <wp:simplePos x="0" y="0"/>
                <wp:positionH relativeFrom="column">
                  <wp:posOffset>-44146</wp:posOffset>
                </wp:positionH>
                <wp:positionV relativeFrom="paragraph">
                  <wp:posOffset>11430</wp:posOffset>
                </wp:positionV>
                <wp:extent cx="2449002" cy="238539"/>
                <wp:effectExtent l="0" t="0" r="8890" b="9525"/>
                <wp:wrapNone/>
                <wp:docPr id="2" name="Поле 2"/>
                <wp:cNvGraphicFramePr/>
                <a:graphic xmlns:a="http://schemas.openxmlformats.org/drawingml/2006/main">
                  <a:graphicData uri="http://schemas.microsoft.com/office/word/2010/wordprocessingShape">
                    <wps:wsp>
                      <wps:cNvSpPr txBox="1"/>
                      <wps:spPr>
                        <a:xfrm>
                          <a:off x="0" y="0"/>
                          <a:ext cx="2449002"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A9BA1" w14:textId="0277AA2F" w:rsidR="00717A6C" w:rsidRPr="00717A6C" w:rsidRDefault="00717A6C">
                            <w:pPr>
                              <w:rPr>
                                <w:rFonts w:ascii="Arial" w:hAnsi="Arial" w:cs="Arial"/>
                                <w:i/>
                              </w:rPr>
                            </w:pPr>
                            <w:r w:rsidRPr="00717A6C">
                              <w:rPr>
                                <w:rFonts w:ascii="Arial" w:hAnsi="Arial" w:cs="Arial"/>
                                <w:i/>
                              </w:rPr>
                              <w:t>Проект, первая редакция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id="_x0000_t202" coordsize="21600,21600" o:spt="202" path="m,l,21600r21600,l21600,xe">
                <v:stroke joinstyle="miter"/>
                <v:path gradientshapeok="t" o:connecttype="rect"/>
              </v:shapetype>
              <v:shape id="Поле 2" o:spid="_x0000_s1027" type="#_x0000_t202" style="position:absolute;margin-left:-3.5pt;margin-top:.9pt;width:192.85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" fillcolor="white [3201]" stroked="f" strokeweight=".5pt">
                <v:textbox>
                  <w:txbxContent>
                    <w:p w14:paraId="5CEA9BA1" w14:textId="0277AA2F" w:rsidR="00717A6C" w:rsidRPr="00717A6C" w:rsidRDefault="00717A6C">
                      <w:pPr>
                        <w:rPr>
                          <w:rFonts w:ascii="Arial" w:hAnsi="Arial" w:cs="Arial"/>
                          <w:i/>
                        </w:rPr>
                      </w:pPr>
                      <w:r w:rsidRPr="00717A6C">
                        <w:rPr>
                          <w:rFonts w:ascii="Arial" w:hAnsi="Arial" w:cs="Arial"/>
                          <w:i/>
                        </w:rPr>
                        <w:t>Проект, первая редакция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62D5A5" wp14:editId="7EE5FB74">
                <wp:simplePos x="0" y="0"/>
                <wp:positionH relativeFrom="column">
                  <wp:posOffset>35284</wp:posOffset>
                </wp:positionH>
                <wp:positionV relativeFrom="paragraph">
                  <wp:posOffset>5687</wp:posOffset>
                </wp:positionV>
                <wp:extent cx="64008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Прямая соединительная линия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45pt" to="50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" strokecolor="black [3213]" strokeweight="1.5pt"/>
            </w:pict>
          </mc:Fallback>
        </mc:AlternateContent>
      </w:r>
      <w:r>
        <w:br w:type="page"/>
      </w:r>
    </w:p>
    <w:p w14:paraId="086B9AF4" w14:textId="4BC51842" w:rsidR="00567125" w:rsidRPr="00567125" w:rsidRDefault="00567125" w:rsidP="00567125">
      <w:pPr>
        <w:pStyle w:val="affa"/>
        <w:widowControl w:val="0"/>
      </w:pPr>
      <w:r>
        <w:lastRenderedPageBreak/>
        <w:t xml:space="preserve">ГОСТ Р </w:t>
      </w:r>
      <w:r w:rsidR="0059483B">
        <w:t>ХХ</w:t>
      </w:r>
      <w:proofErr w:type="gramStart"/>
      <w:r>
        <w:t>.Х</w:t>
      </w:r>
      <w:proofErr w:type="gramEnd"/>
      <w:r>
        <w:t xml:space="preserve">ХХ </w:t>
      </w:r>
      <w:r w:rsidRPr="00567125">
        <w:t xml:space="preserve">Система </w:t>
      </w:r>
      <w:r w:rsidR="0059483B" w:rsidRPr="00AB5A6F">
        <w:t>поддержки жизненного цикла</w:t>
      </w:r>
      <w:r w:rsidR="0059483B" w:rsidRPr="00567125">
        <w:t xml:space="preserve"> </w:t>
      </w:r>
      <w:r w:rsidR="0059483B">
        <w:t>изделий</w:t>
      </w:r>
      <w:r>
        <w:t>.</w:t>
      </w:r>
      <w:r w:rsidRPr="00567125">
        <w:t xml:space="preserve"> </w:t>
      </w:r>
      <w:r w:rsidR="0059483B" w:rsidRPr="00AB5A6F">
        <w:t>Виды программных средств поддержки жизненного цикла</w:t>
      </w:r>
      <w:r w:rsidRPr="00567125">
        <w:t xml:space="preserve"> (проект, </w:t>
      </w:r>
      <w:r w:rsidR="0059483B">
        <w:t xml:space="preserve">окончательная </w:t>
      </w:r>
      <w:r w:rsidRPr="00567125">
        <w:t>редакция)</w:t>
      </w:r>
    </w:p>
    <w:p w14:paraId="3F3EEAB6" w14:textId="6587DE46" w:rsidR="00680652" w:rsidRDefault="00680652" w:rsidP="00287656">
      <w:pPr>
        <w:pStyle w:val="affa"/>
        <w:widowControl w:val="0"/>
        <w:rPr>
          <w:bCs/>
        </w:rPr>
      </w:pPr>
      <w:r>
        <w:t>ГОСТ</w:t>
      </w:r>
      <w:r w:rsidR="0059609B">
        <w:t> Р </w:t>
      </w:r>
      <w:r>
        <w:t xml:space="preserve">2.051 </w:t>
      </w:r>
      <w:r w:rsidRPr="00EC5643">
        <w:rPr>
          <w:bCs/>
        </w:rPr>
        <w:t>Единая система конструкторской документации</w:t>
      </w:r>
      <w:r>
        <w:rPr>
          <w:bCs/>
        </w:rPr>
        <w:t>. Электронная конструкторская документация. Основные положения</w:t>
      </w:r>
    </w:p>
    <w:p w14:paraId="2E0EBE48" w14:textId="14E09148" w:rsidR="00680652" w:rsidRDefault="00680652" w:rsidP="00287656">
      <w:pPr>
        <w:pStyle w:val="affa"/>
        <w:widowControl w:val="0"/>
        <w:rPr>
          <w:bCs/>
        </w:rPr>
      </w:pPr>
      <w:r>
        <w:rPr>
          <w:bCs/>
        </w:rPr>
        <w:t>Г</w:t>
      </w:r>
      <w:r w:rsidR="0059609B">
        <w:rPr>
          <w:bCs/>
        </w:rPr>
        <w:t>ОСТ </w:t>
      </w:r>
      <w:r>
        <w:rPr>
          <w:rFonts w:cs="Arial"/>
          <w:bCs/>
          <w:szCs w:val="24"/>
        </w:rPr>
        <w:t>Р</w:t>
      </w:r>
      <w:r w:rsidR="0059609B">
        <w:rPr>
          <w:rFonts w:cs="Arial"/>
          <w:bCs/>
          <w:szCs w:val="24"/>
        </w:rPr>
        <w:t> </w:t>
      </w:r>
      <w:r>
        <w:rPr>
          <w:rFonts w:cs="Arial"/>
          <w:bCs/>
          <w:szCs w:val="24"/>
        </w:rPr>
        <w:t xml:space="preserve">2.053 </w:t>
      </w:r>
      <w:r w:rsidRPr="00EC5643">
        <w:rPr>
          <w:bCs/>
        </w:rPr>
        <w:t>Единая система конструкторской документации</w:t>
      </w:r>
      <w:r>
        <w:rPr>
          <w:bCs/>
        </w:rPr>
        <w:t>. Электронная структура изделия. Основные положения</w:t>
      </w:r>
    </w:p>
    <w:p w14:paraId="75553993" w14:textId="09DB3AC2" w:rsidR="0059609B" w:rsidRDefault="0059609B" w:rsidP="00287656">
      <w:pPr>
        <w:pStyle w:val="affa"/>
        <w:widowControl w:val="0"/>
        <w:rPr>
          <w:bCs/>
        </w:rPr>
      </w:pPr>
      <w:r>
        <w:rPr>
          <w:bCs/>
        </w:rPr>
        <w:t>ГОСТ Р </w:t>
      </w:r>
      <w:r w:rsidRPr="00EC5643">
        <w:rPr>
          <w:bCs/>
        </w:rPr>
        <w:t>2.601</w:t>
      </w:r>
      <w:r>
        <w:rPr>
          <w:bCs/>
        </w:rPr>
        <w:t xml:space="preserve"> </w:t>
      </w:r>
      <w:r w:rsidRPr="00EC5643">
        <w:rPr>
          <w:bCs/>
        </w:rPr>
        <w:t>Единая система конструкторской документации</w:t>
      </w:r>
      <w:r>
        <w:rPr>
          <w:bCs/>
        </w:rPr>
        <w:t>. Эксплуатационные документы</w:t>
      </w:r>
    </w:p>
    <w:p w14:paraId="6E5A9D76" w14:textId="698267BD" w:rsidR="000A1E73" w:rsidRDefault="0059609B" w:rsidP="000A1E73">
      <w:pPr>
        <w:pStyle w:val="affa"/>
        <w:widowControl w:val="0"/>
        <w:rPr>
          <w:bCs/>
        </w:rPr>
      </w:pPr>
      <w:r>
        <w:t>ГОСТ </w:t>
      </w:r>
      <w:proofErr w:type="gramStart"/>
      <w:r w:rsidR="000A1E73">
        <w:t>Р</w:t>
      </w:r>
      <w:proofErr w:type="gramEnd"/>
      <w:r>
        <w:t> </w:t>
      </w:r>
      <w:r w:rsidR="000A1E73">
        <w:t xml:space="preserve">2.711 </w:t>
      </w:r>
      <w:r w:rsidR="000A1E73" w:rsidRPr="00EC5643">
        <w:rPr>
          <w:bCs/>
        </w:rPr>
        <w:t>Единая система конструкторской документации</w:t>
      </w:r>
      <w:r w:rsidR="000A1E73">
        <w:rPr>
          <w:bCs/>
        </w:rPr>
        <w:t xml:space="preserve">. </w:t>
      </w:r>
      <w:r w:rsidR="000A1E73" w:rsidRPr="00EC5643">
        <w:rPr>
          <w:bCs/>
        </w:rPr>
        <w:t>Схема деления изделия на составные части</w:t>
      </w:r>
    </w:p>
    <w:p w14:paraId="4AD29F54" w14:textId="55550D70" w:rsidR="00350A71" w:rsidRDefault="00350A71" w:rsidP="00350A71">
      <w:pPr>
        <w:pStyle w:val="affa"/>
        <w:widowControl w:val="0"/>
        <w:rPr>
          <w:bCs/>
        </w:rPr>
      </w:pPr>
      <w:r>
        <w:rPr>
          <w:bCs/>
        </w:rPr>
        <w:t xml:space="preserve">ГОСТ Р 53392 </w:t>
      </w:r>
      <w:r w:rsidRPr="00A848F7">
        <w:t>Интегрированная логистическая поддержка.</w:t>
      </w:r>
      <w:r>
        <w:t xml:space="preserve"> Анализ логистической поддержки. Основные положения</w:t>
      </w:r>
    </w:p>
    <w:p w14:paraId="2798A337" w14:textId="317AF05D" w:rsidR="00A848F7" w:rsidRPr="00A848F7" w:rsidRDefault="0059609B" w:rsidP="00A848F7">
      <w:pPr>
        <w:pStyle w:val="affa"/>
        <w:widowControl w:val="0"/>
      </w:pPr>
      <w:r>
        <w:t>ГОСТ </w:t>
      </w:r>
      <w:r w:rsidR="00A848F7" w:rsidRPr="00A848F7">
        <w:t>Р</w:t>
      </w:r>
      <w:r>
        <w:t> </w:t>
      </w:r>
      <w:r w:rsidR="00A848F7" w:rsidRPr="00A848F7">
        <w:t>53394 Интегрированная логистическая поддержка. Термины и определения</w:t>
      </w:r>
    </w:p>
    <w:p w14:paraId="208895E2" w14:textId="61E1EAC1" w:rsidR="002E76F0" w:rsidRDefault="0059609B" w:rsidP="00932ED1">
      <w:pPr>
        <w:pStyle w:val="affa"/>
        <w:widowControl w:val="0"/>
      </w:pPr>
      <w:r>
        <w:t>ГОСТ </w:t>
      </w:r>
      <w:r w:rsidR="00287656" w:rsidRPr="00287656">
        <w:t>Р</w:t>
      </w:r>
      <w:r>
        <w:t> </w:t>
      </w:r>
      <w:r w:rsidR="00287656" w:rsidRPr="00287656">
        <w:t xml:space="preserve">55929 </w:t>
      </w:r>
      <w:r w:rsidR="00932ED1" w:rsidRPr="00932ED1">
        <w:t>Интегрированная логистическая поддержка и послепродажное обслуживание продукции военного назначения. Основные положения</w:t>
      </w:r>
    </w:p>
    <w:p w14:paraId="197970AD" w14:textId="5FB1DD78" w:rsidR="002E76F0" w:rsidRDefault="00287656" w:rsidP="00287656">
      <w:pPr>
        <w:pStyle w:val="affa"/>
        <w:widowControl w:val="0"/>
      </w:pPr>
      <w:r w:rsidRPr="00287656">
        <w:t>ГОСТ</w:t>
      </w:r>
      <w:r w:rsidR="0059609B">
        <w:t> </w:t>
      </w:r>
      <w:r w:rsidRPr="00287656">
        <w:t>Р</w:t>
      </w:r>
      <w:r w:rsidR="0059609B">
        <w:t> </w:t>
      </w:r>
      <w:r w:rsidRPr="00287656">
        <w:t xml:space="preserve">55930 Интегрированная логистическая поддержка экспортируемой продукции военного назначения. Применение процедур каталогизации. Общие требования </w:t>
      </w:r>
    </w:p>
    <w:p w14:paraId="1C5AB248" w14:textId="2C8F0D64" w:rsidR="002E76F0" w:rsidRDefault="0059609B" w:rsidP="00287656">
      <w:pPr>
        <w:pStyle w:val="affa"/>
        <w:widowControl w:val="0"/>
      </w:pPr>
      <w:r>
        <w:t>ГОСТ </w:t>
      </w:r>
      <w:r w:rsidR="00287656" w:rsidRPr="00287656">
        <w:t>Р</w:t>
      </w:r>
      <w:r>
        <w:t> </w:t>
      </w:r>
      <w:r w:rsidR="00287656" w:rsidRPr="003E3880">
        <w:t>55932</w:t>
      </w:r>
      <w:r w:rsidR="00287656" w:rsidRPr="00287656">
        <w:t xml:space="preserve"> Интегрированная логистическая поддержка экспортируемой продукции военного назначения. Эксплуатационная и ремонтная документация. Требования к поставке и внесению изменений </w:t>
      </w:r>
    </w:p>
    <w:p w14:paraId="1B29B233" w14:textId="31680F37" w:rsidR="002E76F0" w:rsidRDefault="0059609B" w:rsidP="00287656">
      <w:pPr>
        <w:pStyle w:val="affa"/>
        <w:widowControl w:val="0"/>
      </w:pPr>
      <w:r>
        <w:t>ГОСТ </w:t>
      </w:r>
      <w:r w:rsidR="00287656" w:rsidRPr="00287656">
        <w:t>Р</w:t>
      </w:r>
      <w:r>
        <w:t> </w:t>
      </w:r>
      <w:r w:rsidR="00287656" w:rsidRPr="00287656">
        <w:t>55933 Интегрированная логистическая поддержка экспортируемой продукции военного назначения. План интегрированной логист</w:t>
      </w:r>
      <w:r w:rsidR="002E76F0">
        <w:t>ической поддержки. Общие требов</w:t>
      </w:r>
      <w:r w:rsidR="00287656" w:rsidRPr="00287656">
        <w:t xml:space="preserve">ания </w:t>
      </w:r>
    </w:p>
    <w:p w14:paraId="136D0EBA" w14:textId="61E6D739" w:rsidR="00A848F7" w:rsidRDefault="0059609B" w:rsidP="00287656">
      <w:pPr>
        <w:pStyle w:val="affa"/>
        <w:widowControl w:val="0"/>
      </w:pPr>
      <w:r>
        <w:t>ГОСТ </w:t>
      </w:r>
      <w:r w:rsidR="00287656" w:rsidRPr="00287656">
        <w:t>Р</w:t>
      </w:r>
      <w:r>
        <w:t> </w:t>
      </w:r>
      <w:r w:rsidR="00287656" w:rsidRPr="00287656">
        <w:t>56111 Интегрированная логистическая поддержка экспортируемой продукции военного назначения. Номенклатура показателей эксплуатационно-технических характеристик</w:t>
      </w:r>
    </w:p>
    <w:p w14:paraId="031C1360" w14:textId="350DF97D" w:rsidR="002E76F0" w:rsidRDefault="0059609B" w:rsidP="00A848F7">
      <w:pPr>
        <w:pStyle w:val="affa"/>
        <w:widowControl w:val="0"/>
      </w:pPr>
      <w:r>
        <w:t>ГОСТ </w:t>
      </w:r>
      <w:r w:rsidR="00A848F7" w:rsidRPr="00A848F7">
        <w:t>Р</w:t>
      </w:r>
      <w:r>
        <w:t> </w:t>
      </w:r>
      <w:r w:rsidR="00A848F7" w:rsidRPr="00A848F7">
        <w:t xml:space="preserve">56112 Интегрированная логистическая поддержка экспортируемой продукции военного назначения. Общие требования к комплексным программам обеспечения эксплуатационно-технических характеристик </w:t>
      </w:r>
      <w:r w:rsidR="00287656" w:rsidRPr="00287656">
        <w:t xml:space="preserve"> </w:t>
      </w:r>
    </w:p>
    <w:p w14:paraId="177D0431" w14:textId="2DA6D698" w:rsidR="00A66888" w:rsidRDefault="0059609B" w:rsidP="00287656">
      <w:pPr>
        <w:pStyle w:val="affa"/>
        <w:widowControl w:val="0"/>
      </w:pPr>
      <w:r>
        <w:t>ГОСТ </w:t>
      </w:r>
      <w:r w:rsidR="00287656" w:rsidRPr="00287656">
        <w:t>Р</w:t>
      </w:r>
      <w:r>
        <w:t> </w:t>
      </w:r>
      <w:r w:rsidR="00287656" w:rsidRPr="00287656">
        <w:t>56113 Интегрированная логистическая поддержка экспортируемой продукции военного назначения. Планирование материально-технического обеспечения. Основные положения</w:t>
      </w:r>
    </w:p>
    <w:p w14:paraId="0DDE08D8" w14:textId="0B3FFAAA" w:rsidR="00680652" w:rsidRDefault="0059609B" w:rsidP="00680652">
      <w:pPr>
        <w:pStyle w:val="affa"/>
        <w:widowControl w:val="0"/>
      </w:pPr>
      <w:r>
        <w:t>ГОСТ </w:t>
      </w:r>
      <w:r w:rsidR="00680652" w:rsidRPr="00D61809">
        <w:t>Р</w:t>
      </w:r>
      <w:r>
        <w:t> </w:t>
      </w:r>
      <w:r w:rsidR="00680652" w:rsidRPr="00D61809">
        <w:t>56129 (МЭК 62402:2007</w:t>
      </w:r>
      <w:r w:rsidR="00680652">
        <w:t xml:space="preserve">) Интегрированная логистическая поддержка </w:t>
      </w:r>
      <w:r w:rsidR="00680652">
        <w:lastRenderedPageBreak/>
        <w:t>экспортируемой продукции военного назначения. Управление номенклатурой устаревающих покупных комплектующих изделий</w:t>
      </w:r>
    </w:p>
    <w:p w14:paraId="7241BE48" w14:textId="39EF030C" w:rsidR="00680652" w:rsidRDefault="00680652" w:rsidP="00680652">
      <w:pPr>
        <w:pStyle w:val="affa"/>
        <w:widowControl w:val="0"/>
      </w:pPr>
      <w:r>
        <w:t>ГО</w:t>
      </w:r>
      <w:r w:rsidR="0059609B">
        <w:t>СТ </w:t>
      </w:r>
      <w:r>
        <w:t>Р</w:t>
      </w:r>
      <w:r w:rsidR="0059609B">
        <w:t> </w:t>
      </w:r>
      <w:r>
        <w:t>56134 Послепродажное обслуживание экспортируемой продукции военного назначения. Общие положения</w:t>
      </w:r>
    </w:p>
    <w:p w14:paraId="58407329" w14:textId="532A1C7B" w:rsidR="002E76F0" w:rsidRDefault="0059609B" w:rsidP="00A66888">
      <w:pPr>
        <w:pStyle w:val="affa"/>
        <w:widowControl w:val="0"/>
      </w:pPr>
      <w:r>
        <w:t>ГОСТ </w:t>
      </w:r>
      <w:r w:rsidR="00A66888">
        <w:t>Р</w:t>
      </w:r>
      <w:r>
        <w:t> </w:t>
      </w:r>
      <w:r w:rsidR="00A66888">
        <w:t>56136 Управление жизненным циклом продукции военного назначения. Термины и определения</w:t>
      </w:r>
      <w:r w:rsidR="00287656" w:rsidRPr="00287656">
        <w:t xml:space="preserve"> </w:t>
      </w:r>
    </w:p>
    <w:p w14:paraId="4BEACC91" w14:textId="2939354F" w:rsidR="00A57A12" w:rsidRDefault="0059609B" w:rsidP="00A57A12">
      <w:pPr>
        <w:pStyle w:val="affa"/>
        <w:widowControl w:val="0"/>
      </w:pPr>
      <w:r>
        <w:t>ГОСТ </w:t>
      </w:r>
      <w:r w:rsidR="00A57A12">
        <w:t>Р</w:t>
      </w:r>
      <w:r>
        <w:t> </w:t>
      </w:r>
      <w:r w:rsidR="00A57A12">
        <w:t>57105 Интегрированная логистическая поддержка. Анализ логистической поддержки. Требования к структуре и составу базы данных</w:t>
      </w:r>
    </w:p>
    <w:p w14:paraId="47F2CBA6" w14:textId="384AF979" w:rsidR="008478AC" w:rsidRDefault="008478AC" w:rsidP="008478AC">
      <w:pPr>
        <w:pStyle w:val="affa"/>
        <w:widowControl w:val="0"/>
      </w:pPr>
      <w:r>
        <w:t>ГОСТ</w:t>
      </w:r>
      <w:r w:rsidR="0059609B">
        <w:t> </w:t>
      </w:r>
      <w:r>
        <w:t>Р</w:t>
      </w:r>
      <w:r w:rsidR="0059609B">
        <w:t> </w:t>
      </w:r>
      <w:r>
        <w:t>58302 Управление стоимостью жизненного цикла. Номенклатура показателей для оценивания стоимости жизненного цикла изделия. Общие требования</w:t>
      </w:r>
    </w:p>
    <w:p w14:paraId="04AC162F" w14:textId="5A2573C6" w:rsidR="00C712D1" w:rsidRDefault="0059609B" w:rsidP="00C712D1">
      <w:pPr>
        <w:pStyle w:val="affa"/>
        <w:widowControl w:val="0"/>
        <w:rPr>
          <w:bCs/>
        </w:rPr>
      </w:pPr>
      <w:r>
        <w:t>ГОСТ </w:t>
      </w:r>
      <w:r w:rsidR="00C712D1">
        <w:t>Р</w:t>
      </w:r>
      <w:r>
        <w:t> </w:t>
      </w:r>
      <w:r w:rsidR="00C712D1">
        <w:t xml:space="preserve">58303 </w:t>
      </w:r>
      <w:r w:rsidR="00C712D1" w:rsidRPr="00C712D1">
        <w:rPr>
          <w:bCs/>
        </w:rPr>
        <w:t>Послепродажное обслуживание продукции военного назначения. Виды работ и услуг</w:t>
      </w:r>
    </w:p>
    <w:p w14:paraId="4C867050" w14:textId="2CFECF6A" w:rsidR="00350A71" w:rsidRDefault="00350A71" w:rsidP="00350A71">
      <w:pPr>
        <w:pStyle w:val="affa"/>
        <w:widowControl w:val="0"/>
        <w:rPr>
          <w:bCs/>
        </w:rPr>
      </w:pPr>
      <w:r>
        <w:t>ГОСТ </w:t>
      </w:r>
      <w:r w:rsidRPr="00DA4253">
        <w:rPr>
          <w:rFonts w:cs="Arial"/>
        </w:rPr>
        <w:t>Р</w:t>
      </w:r>
      <w:r>
        <w:rPr>
          <w:rFonts w:cs="Arial"/>
        </w:rPr>
        <w:t> </w:t>
      </w:r>
      <w:r w:rsidRPr="00DA4253">
        <w:rPr>
          <w:rFonts w:cs="Arial"/>
        </w:rPr>
        <w:t>58297</w:t>
      </w:r>
      <w:r w:rsidRPr="00E042D0">
        <w:t>—</w:t>
      </w:r>
      <w:r>
        <w:rPr>
          <w:rFonts w:cs="Arial"/>
        </w:rPr>
        <w:t xml:space="preserve">2018 </w:t>
      </w:r>
      <w:r w:rsidRPr="00A57A12">
        <w:rPr>
          <w:rFonts w:cs="Arial"/>
        </w:rPr>
        <w:t>Интегрированная логистическая поддержка</w:t>
      </w:r>
      <w:r>
        <w:rPr>
          <w:rFonts w:cs="Arial"/>
        </w:rPr>
        <w:t xml:space="preserve">. </w:t>
      </w:r>
      <w:r w:rsidRPr="00A57A12">
        <w:rPr>
          <w:rFonts w:cs="Arial"/>
        </w:rPr>
        <w:t>Многоуровневое техническое обслуживание и ремонт</w:t>
      </w:r>
      <w:r>
        <w:rPr>
          <w:rFonts w:cs="Arial"/>
        </w:rPr>
        <w:t xml:space="preserve">. </w:t>
      </w:r>
      <w:r w:rsidRPr="00A57A12">
        <w:rPr>
          <w:rFonts w:cs="Arial"/>
        </w:rPr>
        <w:t>Основные положения</w:t>
      </w:r>
    </w:p>
    <w:p w14:paraId="4BA0F0E7" w14:textId="2814934D" w:rsidR="00680652" w:rsidRDefault="00680652" w:rsidP="00680652">
      <w:pPr>
        <w:pStyle w:val="affa"/>
        <w:widowControl w:val="0"/>
        <w:rPr>
          <w:bCs/>
        </w:rPr>
      </w:pPr>
      <w:r>
        <w:t>ГОСТ</w:t>
      </w:r>
      <w:r w:rsidR="0059609B">
        <w:t> </w:t>
      </w:r>
      <w:r>
        <w:t>Р</w:t>
      </w:r>
      <w:r w:rsidR="0059609B">
        <w:t> </w:t>
      </w:r>
      <w:r>
        <w:t>58677 Интегрированная логистическая поддержка экспортируемой продукции военного назначения. Каталогизация предметов снабжения. Основные положения</w:t>
      </w:r>
    </w:p>
    <w:p w14:paraId="62587782" w14:textId="44715458" w:rsidR="00A57A12" w:rsidRPr="00C712D1" w:rsidRDefault="00A57A12" w:rsidP="00A57A12">
      <w:pPr>
        <w:pStyle w:val="affa"/>
        <w:widowControl w:val="0"/>
      </w:pPr>
      <w:r>
        <w:rPr>
          <w:bCs/>
        </w:rPr>
        <w:t>ГОСТ</w:t>
      </w:r>
      <w:r w:rsidR="0059609B">
        <w:rPr>
          <w:bCs/>
        </w:rPr>
        <w:t> </w:t>
      </w:r>
      <w:r>
        <w:rPr>
          <w:bCs/>
        </w:rPr>
        <w:t>Р</w:t>
      </w:r>
      <w:r w:rsidR="0059609B">
        <w:rPr>
          <w:bCs/>
        </w:rPr>
        <w:t> </w:t>
      </w:r>
      <w:r w:rsidRPr="003E3880">
        <w:t>59191</w:t>
      </w:r>
      <w:r>
        <w:t xml:space="preserve"> Интегрированная логистическая поддержка продукции военного назначения. Планирование технического обслуживания для поддержания надежности. Основные положения</w:t>
      </w:r>
    </w:p>
    <w:p w14:paraId="395070C6" w14:textId="20B064D9" w:rsidR="005E1E27" w:rsidRPr="00E042D0" w:rsidRDefault="00E042D0" w:rsidP="00DF00A8">
      <w:pPr>
        <w:pStyle w:val="affb"/>
        <w:widowControl w:val="0"/>
        <w:suppressAutoHyphens w:val="0"/>
        <w:spacing w:before="120" w:after="120" w:line="276" w:lineRule="auto"/>
      </w:pPr>
      <w:r w:rsidRPr="00E042D0">
        <w:rPr>
          <w:spacing w:val="40"/>
        </w:rPr>
        <w:t>Примечание</w:t>
      </w:r>
      <w:r w:rsidRPr="00E042D0">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38898266" w14:textId="1DD94C50" w:rsidR="005E1E27" w:rsidRPr="00976ED8" w:rsidRDefault="005E1E27" w:rsidP="00B735FF">
      <w:pPr>
        <w:pStyle w:val="1"/>
      </w:pPr>
      <w:bookmarkStart w:id="27" w:name="_Toc467869761"/>
      <w:bookmarkStart w:id="28" w:name="_Toc530058030"/>
      <w:bookmarkStart w:id="29" w:name="_Toc38989289"/>
      <w:bookmarkStart w:id="30" w:name="_Toc59624792"/>
      <w:bookmarkStart w:id="31" w:name="_Toc70252674"/>
      <w:bookmarkStart w:id="32" w:name="_Toc79335832"/>
      <w:bookmarkStart w:id="33" w:name="_Toc90204837"/>
      <w:bookmarkStart w:id="34" w:name="_Toc92460286"/>
      <w:bookmarkStart w:id="35" w:name="_Toc94445780"/>
      <w:bookmarkStart w:id="36" w:name="_Toc174375571"/>
      <w:bookmarkStart w:id="37" w:name="_Toc174378095"/>
      <w:r w:rsidRPr="00B86155">
        <w:t>Термины, определения и сокращения</w:t>
      </w:r>
      <w:bookmarkEnd w:id="27"/>
      <w:bookmarkEnd w:id="28"/>
      <w:bookmarkEnd w:id="29"/>
      <w:bookmarkEnd w:id="30"/>
      <w:bookmarkEnd w:id="31"/>
      <w:bookmarkEnd w:id="32"/>
      <w:bookmarkEnd w:id="33"/>
      <w:bookmarkEnd w:id="34"/>
      <w:bookmarkEnd w:id="35"/>
      <w:bookmarkEnd w:id="36"/>
      <w:bookmarkEnd w:id="37"/>
    </w:p>
    <w:p w14:paraId="0E5C5D32" w14:textId="77777777" w:rsidR="00976ED8" w:rsidRPr="00CF6D29" w:rsidRDefault="00976ED8" w:rsidP="00C359DA">
      <w:pPr>
        <w:pStyle w:val="2"/>
      </w:pPr>
      <w:r w:rsidRPr="00CF6D29">
        <w:t>Термины и определения</w:t>
      </w:r>
    </w:p>
    <w:p w14:paraId="08700E5A" w14:textId="4CFAAA40" w:rsidR="00B86155" w:rsidRDefault="00C43971" w:rsidP="00C43971">
      <w:pPr>
        <w:pStyle w:val="aff4"/>
        <w:rPr>
          <w:sz w:val="24"/>
        </w:rPr>
      </w:pPr>
      <w:r w:rsidRPr="006E1567">
        <w:rPr>
          <w:sz w:val="24"/>
        </w:rPr>
        <w:t xml:space="preserve">В настоящем стандарте применены термины по </w:t>
      </w:r>
      <w:r w:rsidR="002E76F0" w:rsidRPr="002E76F0">
        <w:rPr>
          <w:sz w:val="24"/>
        </w:rPr>
        <w:t>ГОСТ 27.</w:t>
      </w:r>
      <w:r w:rsidR="0031097C">
        <w:rPr>
          <w:sz w:val="24"/>
        </w:rPr>
        <w:t>1</w:t>
      </w:r>
      <w:r w:rsidR="002E76F0" w:rsidRPr="002E76F0">
        <w:rPr>
          <w:sz w:val="24"/>
        </w:rPr>
        <w:t xml:space="preserve">02, ГОСТ 25866, </w:t>
      </w:r>
      <w:r w:rsidR="00A848F7" w:rsidRPr="00A848F7">
        <w:rPr>
          <w:sz w:val="24"/>
        </w:rPr>
        <w:t xml:space="preserve">ГОСТ </w:t>
      </w:r>
      <w:proofErr w:type="gramStart"/>
      <w:r w:rsidR="00A848F7" w:rsidRPr="00A848F7">
        <w:rPr>
          <w:sz w:val="24"/>
        </w:rPr>
        <w:t>Р</w:t>
      </w:r>
      <w:proofErr w:type="gramEnd"/>
      <w:r w:rsidR="00A848F7" w:rsidRPr="00A848F7">
        <w:rPr>
          <w:sz w:val="24"/>
        </w:rPr>
        <w:t xml:space="preserve"> 53394, ГОСТ Р 56136</w:t>
      </w:r>
      <w:r w:rsidR="00A848F7">
        <w:rPr>
          <w:sz w:val="24"/>
        </w:rPr>
        <w:t xml:space="preserve">, </w:t>
      </w:r>
      <w:r w:rsidR="002E76F0" w:rsidRPr="002E76F0">
        <w:rPr>
          <w:sz w:val="24"/>
        </w:rPr>
        <w:t xml:space="preserve">а также </w:t>
      </w:r>
      <w:r w:rsidR="0059483B">
        <w:rPr>
          <w:sz w:val="24"/>
        </w:rPr>
        <w:t xml:space="preserve">следующие </w:t>
      </w:r>
      <w:r w:rsidR="002E76F0" w:rsidRPr="002E76F0">
        <w:rPr>
          <w:sz w:val="24"/>
        </w:rPr>
        <w:t>термин</w:t>
      </w:r>
      <w:r w:rsidR="00350A71">
        <w:rPr>
          <w:sz w:val="24"/>
        </w:rPr>
        <w:t>ы</w:t>
      </w:r>
      <w:r w:rsidR="002E76F0" w:rsidRPr="002E76F0">
        <w:rPr>
          <w:sz w:val="24"/>
        </w:rPr>
        <w:t xml:space="preserve"> с соответствующим</w:t>
      </w:r>
      <w:r w:rsidR="00350A71">
        <w:rPr>
          <w:sz w:val="24"/>
        </w:rPr>
        <w:t>и</w:t>
      </w:r>
      <w:r w:rsidR="002E76F0" w:rsidRPr="002E76F0">
        <w:rPr>
          <w:sz w:val="24"/>
        </w:rPr>
        <w:t xml:space="preserve"> </w:t>
      </w:r>
      <w:r w:rsidR="002E76F0" w:rsidRPr="002E76F0">
        <w:rPr>
          <w:sz w:val="24"/>
        </w:rPr>
        <w:lastRenderedPageBreak/>
        <w:t>определени</w:t>
      </w:r>
      <w:r w:rsidR="00350A71">
        <w:rPr>
          <w:sz w:val="24"/>
        </w:rPr>
        <w:t>ями</w:t>
      </w:r>
      <w:r w:rsidRPr="002E76F0">
        <w:rPr>
          <w:sz w:val="24"/>
        </w:rPr>
        <w:t>:</w:t>
      </w:r>
    </w:p>
    <w:p w14:paraId="13A8A91B" w14:textId="77777777" w:rsidR="009552A9" w:rsidRPr="009552A9" w:rsidRDefault="009552A9" w:rsidP="009552A9">
      <w:pPr>
        <w:pStyle w:val="3"/>
        <w:ind w:left="0"/>
      </w:pPr>
    </w:p>
    <w:tbl>
      <w:tblPr>
        <w:tblW w:w="973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3"/>
      </w:tblGrid>
      <w:tr w:rsidR="009552A9" w14:paraId="7CF221B8" w14:textId="77777777" w:rsidTr="009552A9">
        <w:trPr>
          <w:trHeight w:val="2067"/>
        </w:trPr>
        <w:tc>
          <w:tcPr>
            <w:tcW w:w="9733" w:type="dxa"/>
          </w:tcPr>
          <w:p w14:paraId="4B5D2374" w14:textId="77777777" w:rsidR="009552A9" w:rsidRPr="009552A9" w:rsidRDefault="009552A9" w:rsidP="009552A9">
            <w:pPr>
              <w:pStyle w:val="3"/>
              <w:numPr>
                <w:ilvl w:val="0"/>
                <w:numId w:val="0"/>
              </w:numPr>
              <w:ind w:left="233" w:firstLine="709"/>
            </w:pPr>
            <w:r w:rsidRPr="009552A9">
              <w:rPr>
                <w:b/>
                <w:bCs/>
              </w:rPr>
              <w:t xml:space="preserve">военно-техническое сотрудничество: </w:t>
            </w:r>
            <w:r w:rsidRPr="009552A9">
              <w:t xml:space="preserve">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 </w:t>
            </w:r>
          </w:p>
          <w:p w14:paraId="6630E5F0" w14:textId="7D3520DF" w:rsidR="009552A9" w:rsidRDefault="009552A9" w:rsidP="009552A9">
            <w:pPr>
              <w:pStyle w:val="3"/>
              <w:numPr>
                <w:ilvl w:val="0"/>
                <w:numId w:val="0"/>
              </w:numPr>
              <w:ind w:left="942"/>
              <w:rPr>
                <w:b/>
                <w:bCs/>
              </w:rPr>
            </w:pPr>
            <w:r w:rsidRPr="009552A9">
              <w:t xml:space="preserve">[[1], статья 1] </w:t>
            </w:r>
          </w:p>
        </w:tc>
      </w:tr>
    </w:tbl>
    <w:p w14:paraId="42E99ABC" w14:textId="77777777" w:rsidR="009552A9" w:rsidRDefault="009552A9" w:rsidP="009552A9">
      <w:pPr>
        <w:pStyle w:val="3"/>
        <w:ind w:left="0"/>
      </w:pPr>
    </w:p>
    <w:tbl>
      <w:tblPr>
        <w:tblW w:w="968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0"/>
      </w:tblGrid>
      <w:tr w:rsidR="009552A9" w14:paraId="3B6365FA" w14:textId="77777777" w:rsidTr="009552A9">
        <w:trPr>
          <w:trHeight w:val="3347"/>
        </w:trPr>
        <w:tc>
          <w:tcPr>
            <w:tcW w:w="9680" w:type="dxa"/>
          </w:tcPr>
          <w:p w14:paraId="42A698A0" w14:textId="77777777" w:rsidR="009552A9" w:rsidRDefault="009552A9" w:rsidP="009552A9">
            <w:pPr>
              <w:pStyle w:val="3"/>
              <w:numPr>
                <w:ilvl w:val="0"/>
                <w:numId w:val="0"/>
              </w:numPr>
              <w:ind w:firstLine="709"/>
            </w:pPr>
            <w:r w:rsidRPr="009552A9">
              <w:rPr>
                <w:b/>
                <w:bCs/>
              </w:rPr>
              <w:t xml:space="preserve">государственный посредник: </w:t>
            </w:r>
            <w:r w:rsidRPr="009552A9">
              <w:t xml:space="preserve">Специализированная организация, созданная по решению Президента Российской Федерации в форме федерального государственного унитарного предприятия, основанного на праве хозяйственного ведения, либо в форме акционерного общества, 100 процентов акций которого находится в федеральной собственности или передано некоммерческой организации, созданной Российской Федерацией в форме государственной корпорации. </w:t>
            </w:r>
          </w:p>
          <w:p w14:paraId="1DD62558" w14:textId="42A49178" w:rsidR="009552A9" w:rsidRDefault="009552A9" w:rsidP="005F53A3">
            <w:pPr>
              <w:pStyle w:val="3"/>
              <w:numPr>
                <w:ilvl w:val="0"/>
                <w:numId w:val="0"/>
              </w:numPr>
              <w:ind w:firstLine="709"/>
            </w:pPr>
            <w:r w:rsidRPr="009552A9">
              <w:t>[[</w:t>
            </w:r>
            <w:r w:rsidR="005F53A3">
              <w:t>1</w:t>
            </w:r>
            <w:r w:rsidRPr="009552A9">
              <w:t xml:space="preserve">], </w:t>
            </w:r>
            <w:r w:rsidR="005F53A3">
              <w:t>статья 12</w:t>
            </w:r>
            <w:r w:rsidRPr="009552A9">
              <w:t xml:space="preserve">] </w:t>
            </w:r>
          </w:p>
        </w:tc>
      </w:tr>
    </w:tbl>
    <w:p w14:paraId="60432B0E" w14:textId="77777777" w:rsidR="009552A9" w:rsidRDefault="009552A9" w:rsidP="009552A9">
      <w:pPr>
        <w:pStyle w:val="3"/>
        <w:ind w:left="0"/>
      </w:pPr>
    </w:p>
    <w:tbl>
      <w:tblPr>
        <w:tblW w:w="98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0"/>
      </w:tblGrid>
      <w:tr w:rsidR="009552A9" w14:paraId="304CDF88" w14:textId="77777777" w:rsidTr="009552A9">
        <w:trPr>
          <w:trHeight w:val="1857"/>
        </w:trPr>
        <w:tc>
          <w:tcPr>
            <w:tcW w:w="9880" w:type="dxa"/>
          </w:tcPr>
          <w:p w14:paraId="5219CFD9" w14:textId="0E7A7B4A" w:rsidR="009552A9" w:rsidRDefault="009552A9" w:rsidP="009552A9">
            <w:pPr>
              <w:pStyle w:val="3"/>
              <w:numPr>
                <w:ilvl w:val="0"/>
                <w:numId w:val="0"/>
              </w:numPr>
              <w:ind w:left="5" w:firstLine="704"/>
            </w:pPr>
            <w:r w:rsidRPr="009552A9">
              <w:rPr>
                <w:b/>
                <w:bCs/>
              </w:rPr>
              <w:t>иностранные заказчики</w:t>
            </w:r>
            <w:r w:rsidR="00A139AA">
              <w:rPr>
                <w:b/>
                <w:bCs/>
              </w:rPr>
              <w:t xml:space="preserve">, </w:t>
            </w:r>
            <w:proofErr w:type="spellStart"/>
            <w:r w:rsidR="00A139AA">
              <w:rPr>
                <w:b/>
                <w:bCs/>
              </w:rPr>
              <w:t>инозаказчики</w:t>
            </w:r>
            <w:proofErr w:type="spellEnd"/>
            <w:r w:rsidRPr="009552A9">
              <w:rPr>
                <w:b/>
                <w:bCs/>
              </w:rPr>
              <w:t xml:space="preserve">: </w:t>
            </w:r>
            <w:r w:rsidRPr="009552A9">
              <w:t xml:space="preserve">Уполномоченные органы иностранных государств, иностранные субъекты военно-технического сотрудничества, а также международные организации, представляющие интересы иностранных государств. </w:t>
            </w:r>
          </w:p>
          <w:p w14:paraId="13FEC80A" w14:textId="043DACA5" w:rsidR="009552A9" w:rsidRDefault="009552A9" w:rsidP="009552A9">
            <w:pPr>
              <w:pStyle w:val="3"/>
              <w:numPr>
                <w:ilvl w:val="0"/>
                <w:numId w:val="0"/>
              </w:numPr>
              <w:ind w:left="709"/>
            </w:pPr>
            <w:r w:rsidRPr="009552A9">
              <w:t xml:space="preserve">[[1], статья 1] </w:t>
            </w:r>
          </w:p>
        </w:tc>
      </w:tr>
    </w:tbl>
    <w:p w14:paraId="3E47D635" w14:textId="7D9C0829" w:rsidR="009C52BB" w:rsidRPr="00CF6D29" w:rsidRDefault="00452A10" w:rsidP="00CF6D29">
      <w:pPr>
        <w:pStyle w:val="3"/>
        <w:spacing w:before="120"/>
        <w:ind w:left="0"/>
        <w:rPr>
          <w:b/>
          <w:bCs/>
        </w:rPr>
      </w:pPr>
      <w:r w:rsidRPr="006D61AD">
        <w:rPr>
          <w:b/>
          <w:bCs/>
        </w:rPr>
        <w:t xml:space="preserve">модель </w:t>
      </w:r>
      <w:r w:rsidRPr="00A5733A">
        <w:rPr>
          <w:b/>
          <w:bCs/>
        </w:rPr>
        <w:t>надежности:</w:t>
      </w:r>
      <w:r w:rsidRPr="00CF6D29">
        <w:rPr>
          <w:b/>
          <w:bCs/>
        </w:rPr>
        <w:t xml:space="preserve"> </w:t>
      </w:r>
      <w:r w:rsidR="00CD43B6" w:rsidRPr="00CF6D29">
        <w:rPr>
          <w:bCs/>
        </w:rPr>
        <w:t>Модель изделия и, при необходимости, связанных с ним процессов, используемая для прогнозирования или анализа его надежности.</w:t>
      </w:r>
    </w:p>
    <w:p w14:paraId="2CAB8CE2" w14:textId="27B5CEBB" w:rsidR="00D84922" w:rsidRDefault="00D84922" w:rsidP="009C52BB">
      <w:pPr>
        <w:pStyle w:val="3"/>
        <w:ind w:left="0"/>
      </w:pPr>
      <w:r>
        <w:rPr>
          <w:b/>
          <w:bCs/>
        </w:rPr>
        <w:t>модель эксплуатации:</w:t>
      </w:r>
      <w:r>
        <w:t xml:space="preserve"> </w:t>
      </w:r>
      <w:r w:rsidR="00C01F2E">
        <w:t>Ф</w:t>
      </w:r>
      <w:r>
        <w:t xml:space="preserve">ормализованное описание </w:t>
      </w:r>
      <w:r w:rsidR="00C01F2E">
        <w:t xml:space="preserve">режимов </w:t>
      </w:r>
      <w:r w:rsidR="006930DD">
        <w:t>применения изделия по назначению, включа</w:t>
      </w:r>
      <w:r w:rsidR="00C01F2E">
        <w:t>я</w:t>
      </w:r>
      <w:r w:rsidR="006930DD">
        <w:t xml:space="preserve"> мест</w:t>
      </w:r>
      <w:r w:rsidR="00C01F2E">
        <w:t>а базирования</w:t>
      </w:r>
      <w:r w:rsidR="006930DD">
        <w:t xml:space="preserve"> </w:t>
      </w:r>
      <w:r>
        <w:t>изделия</w:t>
      </w:r>
      <w:r w:rsidR="006930DD">
        <w:t>,</w:t>
      </w:r>
      <w:r>
        <w:t xml:space="preserve"> выполняемых им функций, поряд</w:t>
      </w:r>
      <w:r w:rsidR="006930DD">
        <w:t>ок</w:t>
      </w:r>
      <w:r>
        <w:t xml:space="preserve"> чередования режимов</w:t>
      </w:r>
      <w:r w:rsidR="00C01F2E">
        <w:t xml:space="preserve"> применения</w:t>
      </w:r>
      <w:r w:rsidR="006930DD">
        <w:t>, продолжительность</w:t>
      </w:r>
      <w:r>
        <w:t xml:space="preserve"> пребывания изделия в каждом режиме, номенк</w:t>
      </w:r>
      <w:r w:rsidR="006930DD">
        <w:t>латуру и параметры нагрузок и внешних воздействий на изделие в каждом режиме.</w:t>
      </w:r>
    </w:p>
    <w:p w14:paraId="0280BA17" w14:textId="77777777" w:rsidR="00850727" w:rsidRDefault="00850727" w:rsidP="006E1567">
      <w:pPr>
        <w:pStyle w:val="3"/>
        <w:ind w:left="0"/>
      </w:pPr>
    </w:p>
    <w:tbl>
      <w:tblPr>
        <w:tblW w:w="98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7"/>
      </w:tblGrid>
      <w:tr w:rsidR="00850727" w14:paraId="502B6A5B" w14:textId="77777777" w:rsidTr="00850727">
        <w:trPr>
          <w:trHeight w:val="2425"/>
        </w:trPr>
        <w:tc>
          <w:tcPr>
            <w:tcW w:w="9867" w:type="dxa"/>
          </w:tcPr>
          <w:p w14:paraId="0ADD770F" w14:textId="4ABD7E86" w:rsidR="00850727" w:rsidRDefault="00850727" w:rsidP="00850727">
            <w:pPr>
              <w:pStyle w:val="3"/>
              <w:numPr>
                <w:ilvl w:val="0"/>
                <w:numId w:val="0"/>
              </w:numPr>
              <w:ind w:firstLine="709"/>
            </w:pPr>
            <w:r w:rsidRPr="00850727">
              <w:rPr>
                <w:b/>
                <w:bCs/>
              </w:rPr>
              <w:lastRenderedPageBreak/>
              <w:t>организации-разработчики продукции военного назначения</w:t>
            </w:r>
            <w:r w:rsidR="0059609B">
              <w:rPr>
                <w:b/>
                <w:bCs/>
              </w:rPr>
              <w:t>, разработчики</w:t>
            </w:r>
            <w:r w:rsidRPr="00850727">
              <w:rPr>
                <w:b/>
                <w:bCs/>
              </w:rPr>
              <w:t xml:space="preserve">: </w:t>
            </w:r>
            <w:r w:rsidRPr="00850727">
              <w:t xml:space="preserve">Российские юридические лица, осуществляющие разработку и модернизацию образцов вооружения и военной техники, имеющие для этого соответствующие научно-технические кадры и экспериментальную </w:t>
            </w:r>
            <w:proofErr w:type="gramStart"/>
            <w:r w:rsidRPr="00850727">
              <w:t>базу</w:t>
            </w:r>
            <w:proofErr w:type="gramEnd"/>
            <w:r w:rsidRPr="00850727">
              <w:t xml:space="preserve"> и получившие лицензии на осуществление указанных в них видов деятельности. </w:t>
            </w:r>
          </w:p>
          <w:p w14:paraId="1F71147B" w14:textId="21D115D7" w:rsidR="00850727" w:rsidRDefault="00850727" w:rsidP="00850727">
            <w:pPr>
              <w:pStyle w:val="3"/>
              <w:numPr>
                <w:ilvl w:val="0"/>
                <w:numId w:val="0"/>
              </w:numPr>
              <w:ind w:left="709"/>
            </w:pPr>
            <w:r w:rsidRPr="00850727">
              <w:t>[[1], статья 1]</w:t>
            </w:r>
          </w:p>
        </w:tc>
      </w:tr>
    </w:tbl>
    <w:p w14:paraId="0880E90A" w14:textId="77777777" w:rsidR="005F53A3" w:rsidRPr="005F53A3" w:rsidRDefault="005F53A3" w:rsidP="00CC612E">
      <w:pPr>
        <w:pStyle w:val="3"/>
        <w:ind w:left="0"/>
      </w:pPr>
    </w:p>
    <w:tbl>
      <w:tblPr>
        <w:tblStyle w:val="aff3"/>
        <w:tblW w:w="0" w:type="auto"/>
        <w:tblInd w:w="-176" w:type="dxa"/>
        <w:tblLook w:val="04A0" w:firstRow="1" w:lastRow="0" w:firstColumn="1" w:lastColumn="0" w:noHBand="0" w:noVBand="1"/>
      </w:tblPr>
      <w:tblGrid>
        <w:gridCol w:w="9782"/>
      </w:tblGrid>
      <w:tr w:rsidR="005F53A3" w:rsidRPr="005F53A3" w14:paraId="0D3E44DA" w14:textId="77777777" w:rsidTr="005F53A3">
        <w:tc>
          <w:tcPr>
            <w:tcW w:w="9782" w:type="dxa"/>
          </w:tcPr>
          <w:p w14:paraId="7FC22651" w14:textId="77777777" w:rsidR="005F53A3" w:rsidRDefault="005F53A3" w:rsidP="005F53A3">
            <w:pPr>
              <w:pStyle w:val="3"/>
              <w:numPr>
                <w:ilvl w:val="0"/>
                <w:numId w:val="0"/>
              </w:numPr>
              <w:ind w:firstLine="709"/>
            </w:pPr>
            <w:r w:rsidRPr="005F53A3">
              <w:rPr>
                <w:b/>
                <w:bCs/>
              </w:rPr>
              <w:t xml:space="preserve">организации-производители продукции военного назначения, производители: </w:t>
            </w:r>
            <w:r w:rsidRPr="005F53A3">
              <w:t xml:space="preserve">Российские юридические лица, имеющие производственные мощности, необходимые для изготовления продукции (выполнения работ, оказания услуг) военного назначения, и получившие лицензии на осуществление указанных в них видов деятельности. </w:t>
            </w:r>
          </w:p>
          <w:p w14:paraId="03B68CA5" w14:textId="679DE163" w:rsidR="005F53A3" w:rsidRPr="005F53A3" w:rsidRDefault="005F53A3" w:rsidP="005F53A3">
            <w:pPr>
              <w:pStyle w:val="3"/>
              <w:numPr>
                <w:ilvl w:val="0"/>
                <w:numId w:val="0"/>
              </w:numPr>
              <w:ind w:firstLine="426"/>
            </w:pPr>
            <w:r w:rsidRPr="005F53A3">
              <w:t>[[1], статья 1]</w:t>
            </w:r>
          </w:p>
        </w:tc>
      </w:tr>
    </w:tbl>
    <w:p w14:paraId="2EDC73C6" w14:textId="77777777" w:rsidR="005F53A3" w:rsidRPr="005F53A3" w:rsidRDefault="005F53A3" w:rsidP="005F53A3">
      <w:pPr>
        <w:pStyle w:val="3"/>
        <w:tabs>
          <w:tab w:val="clear" w:pos="1531"/>
          <w:tab w:val="left" w:pos="1701"/>
        </w:tabs>
        <w:ind w:left="0"/>
        <w:rPr>
          <w:bCs/>
        </w:rPr>
      </w:pPr>
    </w:p>
    <w:tbl>
      <w:tblPr>
        <w:tblStyle w:val="aff3"/>
        <w:tblW w:w="0" w:type="auto"/>
        <w:tblInd w:w="-176" w:type="dxa"/>
        <w:tblLook w:val="04A0" w:firstRow="1" w:lastRow="0" w:firstColumn="1" w:lastColumn="0" w:noHBand="0" w:noVBand="1"/>
      </w:tblPr>
      <w:tblGrid>
        <w:gridCol w:w="9782"/>
      </w:tblGrid>
      <w:tr w:rsidR="005F53A3" w:rsidRPr="005F53A3" w14:paraId="3D50D6BA" w14:textId="77777777" w:rsidTr="005F53A3">
        <w:tc>
          <w:tcPr>
            <w:tcW w:w="9782" w:type="dxa"/>
          </w:tcPr>
          <w:p w14:paraId="2E7E0EA2" w14:textId="77777777" w:rsidR="005F53A3" w:rsidRDefault="005F53A3" w:rsidP="005F53A3">
            <w:pPr>
              <w:pStyle w:val="3"/>
              <w:numPr>
                <w:ilvl w:val="0"/>
                <w:numId w:val="0"/>
              </w:numPr>
              <w:tabs>
                <w:tab w:val="clear" w:pos="1531"/>
                <w:tab w:val="left" w:pos="1701"/>
              </w:tabs>
              <w:ind w:firstLine="709"/>
              <w:rPr>
                <w:bCs/>
              </w:rPr>
            </w:pPr>
            <w:r w:rsidRPr="005F53A3">
              <w:rPr>
                <w:b/>
                <w:bCs/>
              </w:rPr>
              <w:t xml:space="preserve">субъекты военно-технического сотрудничества: </w:t>
            </w:r>
            <w:r w:rsidRPr="005F53A3">
              <w:rPr>
                <w:bCs/>
              </w:rPr>
              <w:t xml:space="preserve">Российские организации, получившие право на осуществление внешнеторговой деятельности в отношении продукции военного назначения. </w:t>
            </w:r>
          </w:p>
          <w:p w14:paraId="2E7E4604" w14:textId="35042216" w:rsidR="005F53A3" w:rsidRPr="005F53A3" w:rsidRDefault="005F53A3" w:rsidP="005F53A3">
            <w:pPr>
              <w:pStyle w:val="3"/>
              <w:numPr>
                <w:ilvl w:val="0"/>
                <w:numId w:val="0"/>
              </w:numPr>
              <w:tabs>
                <w:tab w:val="clear" w:pos="1531"/>
                <w:tab w:val="left" w:pos="1701"/>
              </w:tabs>
              <w:ind w:firstLine="709"/>
              <w:rPr>
                <w:bCs/>
              </w:rPr>
            </w:pPr>
            <w:r w:rsidRPr="005F53A3">
              <w:rPr>
                <w:bCs/>
              </w:rPr>
              <w:t>[[1], статья 1]</w:t>
            </w:r>
          </w:p>
        </w:tc>
      </w:tr>
    </w:tbl>
    <w:p w14:paraId="3E6D8787" w14:textId="77777777" w:rsidR="005F53A3" w:rsidRPr="005F53A3" w:rsidRDefault="005F53A3" w:rsidP="00CF6D29">
      <w:pPr>
        <w:pStyle w:val="3"/>
        <w:tabs>
          <w:tab w:val="clear" w:pos="1531"/>
          <w:tab w:val="left" w:pos="1701"/>
        </w:tabs>
        <w:ind w:left="0"/>
        <w:rPr>
          <w:bCs/>
        </w:rPr>
      </w:pPr>
    </w:p>
    <w:tbl>
      <w:tblPr>
        <w:tblStyle w:val="aff3"/>
        <w:tblW w:w="0" w:type="auto"/>
        <w:tblInd w:w="-176" w:type="dxa"/>
        <w:tblLook w:val="04A0" w:firstRow="1" w:lastRow="0" w:firstColumn="1" w:lastColumn="0" w:noHBand="0" w:noVBand="1"/>
      </w:tblPr>
      <w:tblGrid>
        <w:gridCol w:w="9782"/>
      </w:tblGrid>
      <w:tr w:rsidR="005F53A3" w:rsidRPr="005F53A3" w14:paraId="27ACFF97" w14:textId="77777777" w:rsidTr="00407166">
        <w:tc>
          <w:tcPr>
            <w:tcW w:w="9782" w:type="dxa"/>
          </w:tcPr>
          <w:p w14:paraId="31BC4B87" w14:textId="77777777" w:rsidR="005F53A3" w:rsidRDefault="005F53A3" w:rsidP="00407166">
            <w:pPr>
              <w:pStyle w:val="3"/>
              <w:numPr>
                <w:ilvl w:val="0"/>
                <w:numId w:val="0"/>
              </w:numPr>
              <w:tabs>
                <w:tab w:val="clear" w:pos="1531"/>
                <w:tab w:val="left" w:pos="1701"/>
              </w:tabs>
              <w:ind w:firstLine="743"/>
              <w:rPr>
                <w:bCs/>
              </w:rPr>
            </w:pPr>
            <w:r w:rsidRPr="005F53A3">
              <w:rPr>
                <w:b/>
                <w:bCs/>
              </w:rPr>
              <w:t xml:space="preserve">уровень технического обслуживания или ремонта: </w:t>
            </w:r>
            <w:r w:rsidRPr="005F53A3">
              <w:t>Организационно выделенная часть многоуровневой системы технической эксплуатации, состоящая из совокупности используемых на этом уровне: объектов инфраструктуры этой системы, средств технического обслуживания и ремонта, персонала определенных специальностей и квалификации, которые совместно определяют технологические возможности и условия выполнения на этом уровне определенных видов работ по техническому обслуживанию или ремонту</w:t>
            </w:r>
            <w:r w:rsidRPr="005F53A3">
              <w:rPr>
                <w:bCs/>
              </w:rPr>
              <w:t>.</w:t>
            </w:r>
          </w:p>
          <w:p w14:paraId="2622FF68" w14:textId="61F52452" w:rsidR="00407166" w:rsidRPr="00407166" w:rsidRDefault="00407166" w:rsidP="00407166">
            <w:pPr>
              <w:pStyle w:val="3"/>
              <w:numPr>
                <w:ilvl w:val="0"/>
                <w:numId w:val="0"/>
              </w:numPr>
              <w:tabs>
                <w:tab w:val="clear" w:pos="1531"/>
                <w:tab w:val="left" w:pos="1701"/>
              </w:tabs>
              <w:ind w:firstLine="743"/>
              <w:rPr>
                <w:bCs/>
                <w:lang w:val="en-US"/>
              </w:rPr>
            </w:pPr>
            <w:r>
              <w:rPr>
                <w:bCs/>
                <w:lang w:val="en-US"/>
              </w:rPr>
              <w:t>[</w:t>
            </w:r>
            <w:r>
              <w:rPr>
                <w:bCs/>
              </w:rPr>
              <w:t>ГОСТ Р 58297-2018, пункт 3.1.9</w:t>
            </w:r>
            <w:r>
              <w:rPr>
                <w:bCs/>
                <w:lang w:val="en-US"/>
              </w:rPr>
              <w:t>]</w:t>
            </w:r>
          </w:p>
        </w:tc>
      </w:tr>
    </w:tbl>
    <w:p w14:paraId="4CECBAFA" w14:textId="2602D30B" w:rsidR="00740CC1" w:rsidRDefault="00740CC1" w:rsidP="00CC612E">
      <w:pPr>
        <w:pStyle w:val="3"/>
        <w:numPr>
          <w:ilvl w:val="0"/>
          <w:numId w:val="0"/>
        </w:numPr>
        <w:ind w:left="993"/>
        <w:rPr>
          <w:bCs/>
        </w:rPr>
      </w:pPr>
    </w:p>
    <w:p w14:paraId="01A22C65" w14:textId="77777777" w:rsidR="00071CFD" w:rsidRPr="00CF6D29" w:rsidRDefault="00071CFD" w:rsidP="00CF6D29">
      <w:pPr>
        <w:pStyle w:val="2"/>
        <w:ind w:firstLine="567"/>
      </w:pPr>
      <w:r w:rsidRPr="00CF6D29">
        <w:t>Сокращения</w:t>
      </w:r>
    </w:p>
    <w:p w14:paraId="53311854" w14:textId="77777777" w:rsidR="002E76F0" w:rsidRDefault="002E76F0" w:rsidP="00D371F9">
      <w:pPr>
        <w:spacing w:line="360" w:lineRule="auto"/>
        <w:ind w:left="709"/>
        <w:rPr>
          <w:rFonts w:ascii="Arial" w:eastAsia="Arial" w:hAnsi="Arial" w:cs="Arial"/>
          <w:bCs/>
          <w:sz w:val="24"/>
          <w:szCs w:val="26"/>
          <w:lang w:eastAsia="en-US"/>
        </w:rPr>
      </w:pPr>
      <w:bookmarkStart w:id="38" w:name="_Toc38885089"/>
      <w:bookmarkStart w:id="39" w:name="_Toc38885090"/>
      <w:bookmarkStart w:id="40" w:name="_Toc38885091"/>
      <w:bookmarkStart w:id="41" w:name="_Toc38885092"/>
      <w:bookmarkStart w:id="42" w:name="_Toc38885093"/>
      <w:bookmarkStart w:id="43" w:name="_Toc38885094"/>
      <w:bookmarkStart w:id="44" w:name="_Toc38885095"/>
      <w:bookmarkStart w:id="45" w:name="_Toc38885096"/>
      <w:bookmarkStart w:id="46" w:name="_Toc38885097"/>
      <w:bookmarkStart w:id="47" w:name="_Toc530058033"/>
      <w:bookmarkStart w:id="48" w:name="_Toc38989290"/>
      <w:bookmarkStart w:id="49" w:name="_Toc59624793"/>
      <w:bookmarkStart w:id="50" w:name="_Toc70252675"/>
      <w:bookmarkStart w:id="51" w:name="_Toc79335833"/>
      <w:bookmarkEnd w:id="38"/>
      <w:bookmarkEnd w:id="39"/>
      <w:bookmarkEnd w:id="40"/>
      <w:bookmarkEnd w:id="41"/>
      <w:bookmarkEnd w:id="42"/>
      <w:bookmarkEnd w:id="43"/>
      <w:bookmarkEnd w:id="44"/>
      <w:bookmarkEnd w:id="45"/>
      <w:bookmarkEnd w:id="46"/>
      <w:r w:rsidRPr="002E76F0">
        <w:rPr>
          <w:rFonts w:ascii="Arial" w:eastAsia="Arial" w:hAnsi="Arial" w:cs="Arial"/>
          <w:bCs/>
          <w:sz w:val="24"/>
          <w:szCs w:val="26"/>
          <w:lang w:eastAsia="en-US"/>
        </w:rPr>
        <w:t xml:space="preserve">В настоящем стандарте приняты следующие сокращения: </w:t>
      </w:r>
    </w:p>
    <w:p w14:paraId="2CCA3824" w14:textId="3FDF15DD" w:rsidR="00350A71" w:rsidRDefault="00350A71" w:rsidP="00D371F9">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АВПКО</w:t>
      </w:r>
      <w:r w:rsidRPr="002E76F0">
        <w:rPr>
          <w:rFonts w:ascii="Arial" w:eastAsia="Arial" w:hAnsi="Arial" w:cs="Arial"/>
          <w:bCs/>
          <w:sz w:val="24"/>
          <w:szCs w:val="26"/>
          <w:lang w:eastAsia="en-US"/>
        </w:rPr>
        <w:t xml:space="preserve">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анализ видов, последствий и критичности отказов;</w:t>
      </w:r>
    </w:p>
    <w:p w14:paraId="3C74487A" w14:textId="5FF09D2A"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АЛП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анализ логистической поддержки; </w:t>
      </w:r>
    </w:p>
    <w:p w14:paraId="5B1B4738" w14:textId="6A6ED6EA" w:rsidR="00D40944" w:rsidRDefault="00D40944" w:rsidP="00D40944">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АС УДИ </w:t>
      </w:r>
      <w:r w:rsidRPr="002E76F0">
        <w:rPr>
          <w:rFonts w:ascii="Arial" w:eastAsia="Arial" w:hAnsi="Arial" w:cs="Arial"/>
          <w:bCs/>
          <w:sz w:val="24"/>
          <w:szCs w:val="26"/>
          <w:lang w:eastAsia="en-US"/>
        </w:rPr>
        <w:t xml:space="preserve">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автоматизированная система управления данными об изделии</w:t>
      </w:r>
      <w:r w:rsidR="00FC1BFC">
        <w:rPr>
          <w:rFonts w:ascii="Arial" w:eastAsia="Arial" w:hAnsi="Arial" w:cs="Arial"/>
          <w:bCs/>
          <w:sz w:val="24"/>
          <w:szCs w:val="26"/>
          <w:lang w:eastAsia="en-US"/>
        </w:rPr>
        <w:t>;</w:t>
      </w:r>
    </w:p>
    <w:p w14:paraId="1BEB96D7" w14:textId="4D43684E" w:rsidR="001E1393" w:rsidRDefault="001E1393" w:rsidP="001E1393">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БД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база данных;</w:t>
      </w:r>
    </w:p>
    <w:p w14:paraId="539895CE" w14:textId="424519E2" w:rsidR="00407166" w:rsidRDefault="00407166" w:rsidP="001E1393">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ВТС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военно-техническое сотрудничество;</w:t>
      </w:r>
    </w:p>
    <w:p w14:paraId="6FFEBA95" w14:textId="29957F3A" w:rsidR="008F322E" w:rsidRDefault="008F322E" w:rsidP="008F322E">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lastRenderedPageBreak/>
        <w:t xml:space="preserve">ЖЦ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жизненный цикл;</w:t>
      </w:r>
    </w:p>
    <w:p w14:paraId="71E5FEDB" w14:textId="364C99B6" w:rsidR="007E6745" w:rsidRDefault="007E6745" w:rsidP="0039684C">
      <w:pPr>
        <w:spacing w:line="360" w:lineRule="auto"/>
        <w:ind w:firstLine="709"/>
        <w:rPr>
          <w:rFonts w:ascii="Arial" w:eastAsia="Arial" w:hAnsi="Arial" w:cs="Arial"/>
          <w:bCs/>
          <w:sz w:val="24"/>
          <w:szCs w:val="26"/>
          <w:lang w:eastAsia="en-US"/>
        </w:rPr>
      </w:pPr>
      <w:r>
        <w:rPr>
          <w:rFonts w:ascii="Arial" w:eastAsia="Arial" w:hAnsi="Arial" w:cs="Arial"/>
          <w:bCs/>
          <w:sz w:val="24"/>
          <w:szCs w:val="26"/>
          <w:lang w:eastAsia="en-US"/>
        </w:rPr>
        <w:t xml:space="preserve">ЗИП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запасные части, инструменты и принадлежности;</w:t>
      </w:r>
    </w:p>
    <w:p w14:paraId="67894527" w14:textId="77777777" w:rsidR="00580632"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ИЛП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интегрированная логистическая поддержка;</w:t>
      </w:r>
    </w:p>
    <w:p w14:paraId="0D08B04B" w14:textId="2BA31AE1" w:rsidR="002E76F0" w:rsidRDefault="00580632" w:rsidP="00580632">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ИС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информационная система;</w:t>
      </w:r>
    </w:p>
    <w:p w14:paraId="314DB77A" w14:textId="77777777" w:rsidR="00350A71" w:rsidRPr="00350A71" w:rsidRDefault="00350A71" w:rsidP="00350A71">
      <w:pPr>
        <w:spacing w:line="360" w:lineRule="auto"/>
        <w:ind w:left="709"/>
        <w:rPr>
          <w:rFonts w:ascii="Arial" w:eastAsia="Arial" w:hAnsi="Arial" w:cs="Arial"/>
          <w:bCs/>
          <w:sz w:val="24"/>
          <w:szCs w:val="26"/>
          <w:lang w:eastAsia="en-US"/>
        </w:rPr>
      </w:pPr>
      <w:r w:rsidRPr="00350A71">
        <w:rPr>
          <w:rFonts w:ascii="Arial" w:eastAsia="Arial" w:hAnsi="Arial" w:cs="Arial"/>
          <w:bCs/>
          <w:sz w:val="24"/>
          <w:szCs w:val="26"/>
          <w:lang w:eastAsia="en-US"/>
        </w:rPr>
        <w:t>ЛСИ — логистическая структура изделия;</w:t>
      </w:r>
    </w:p>
    <w:p w14:paraId="7E823B3B" w14:textId="77777777" w:rsidR="006D61AD" w:rsidRDefault="00350A71" w:rsidP="00D371F9">
      <w:pPr>
        <w:spacing w:line="360" w:lineRule="auto"/>
        <w:ind w:left="709"/>
        <w:rPr>
          <w:rFonts w:ascii="Arial" w:eastAsia="Arial" w:hAnsi="Arial" w:cs="Arial"/>
          <w:bCs/>
          <w:sz w:val="24"/>
          <w:szCs w:val="26"/>
          <w:lang w:eastAsia="en-US"/>
        </w:rPr>
      </w:pPr>
      <w:r w:rsidRPr="00350A71">
        <w:rPr>
          <w:rFonts w:ascii="Arial" w:eastAsia="Arial" w:hAnsi="Arial" w:cs="Arial"/>
          <w:bCs/>
          <w:sz w:val="24"/>
          <w:szCs w:val="26"/>
          <w:lang w:eastAsia="en-US"/>
        </w:rPr>
        <w:t>ЛСФ — логистическая структура функций;</w:t>
      </w:r>
    </w:p>
    <w:p w14:paraId="7E36EBA8" w14:textId="3F71742A"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МТО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материально-техническое обеспечение; </w:t>
      </w:r>
    </w:p>
    <w:p w14:paraId="65420E12" w14:textId="6965E000"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ПВН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продукция военного назначения; </w:t>
      </w:r>
    </w:p>
    <w:p w14:paraId="16576307" w14:textId="76619353" w:rsidR="00350A71" w:rsidRPr="00350A71" w:rsidRDefault="00350A71" w:rsidP="00350A71">
      <w:pPr>
        <w:spacing w:line="360" w:lineRule="auto"/>
        <w:ind w:left="709"/>
        <w:rPr>
          <w:rFonts w:ascii="Arial" w:eastAsia="Arial" w:hAnsi="Arial" w:cs="Arial"/>
          <w:bCs/>
          <w:sz w:val="24"/>
          <w:szCs w:val="26"/>
          <w:lang w:eastAsia="en-US"/>
        </w:rPr>
      </w:pPr>
      <w:r w:rsidRPr="00350A71">
        <w:rPr>
          <w:rFonts w:ascii="Arial" w:eastAsia="Arial" w:hAnsi="Arial" w:cs="Arial"/>
          <w:bCs/>
          <w:sz w:val="24"/>
          <w:szCs w:val="26"/>
          <w:lang w:eastAsia="en-US"/>
        </w:rPr>
        <w:t>ПКИ — покупное комплектующее изделие</w:t>
      </w:r>
      <w:r>
        <w:rPr>
          <w:rFonts w:ascii="Arial" w:eastAsia="Arial" w:hAnsi="Arial" w:cs="Arial"/>
          <w:bCs/>
          <w:sz w:val="24"/>
          <w:szCs w:val="26"/>
          <w:lang w:eastAsia="en-US"/>
        </w:rPr>
        <w:t>;</w:t>
      </w:r>
    </w:p>
    <w:p w14:paraId="26A877CE" w14:textId="1488BB9D"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ППО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послепродажное обслуживание; </w:t>
      </w:r>
    </w:p>
    <w:p w14:paraId="5673A6BC" w14:textId="7442F695"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ПС </w:t>
      </w:r>
      <w:r w:rsidRPr="006E1567">
        <w:rPr>
          <w:rFonts w:ascii="Arial" w:eastAsia="Arial" w:hAnsi="Arial" w:cs="Arial"/>
          <w:bCs/>
          <w:sz w:val="24"/>
          <w:szCs w:val="26"/>
          <w:lang w:eastAsia="en-US"/>
        </w:rPr>
        <w:t xml:space="preserve">— </w:t>
      </w:r>
      <w:r w:rsidR="00407166">
        <w:rPr>
          <w:rFonts w:ascii="Arial" w:eastAsia="Arial" w:hAnsi="Arial" w:cs="Arial"/>
          <w:bCs/>
          <w:sz w:val="24"/>
          <w:szCs w:val="26"/>
          <w:lang w:eastAsia="en-US"/>
        </w:rPr>
        <w:t>предмет</w:t>
      </w:r>
      <w:r w:rsidRPr="002E76F0">
        <w:rPr>
          <w:rFonts w:ascii="Arial" w:eastAsia="Arial" w:hAnsi="Arial" w:cs="Arial"/>
          <w:bCs/>
          <w:sz w:val="24"/>
          <w:szCs w:val="26"/>
          <w:lang w:eastAsia="en-US"/>
        </w:rPr>
        <w:t xml:space="preserve"> снабжения; </w:t>
      </w:r>
    </w:p>
    <w:p w14:paraId="65C18A56" w14:textId="29199C28"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ПО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программное обеспечение; </w:t>
      </w:r>
    </w:p>
    <w:p w14:paraId="4FE5F631" w14:textId="160F1628"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СВТ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средства вычислительной техники; </w:t>
      </w:r>
    </w:p>
    <w:p w14:paraId="77239D99" w14:textId="644A9150"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СТЭ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система технической эксплуатации; </w:t>
      </w:r>
    </w:p>
    <w:p w14:paraId="3C08DE22" w14:textId="3B71DE96"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СЧ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составная часть; </w:t>
      </w:r>
    </w:p>
    <w:p w14:paraId="1331C478" w14:textId="74898623"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ТОиР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техническое обслуживание и ремонт; </w:t>
      </w:r>
    </w:p>
    <w:p w14:paraId="1EADCB1F" w14:textId="77777777" w:rsidR="008E3EE8"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ТСО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технические средства обучения;</w:t>
      </w:r>
    </w:p>
    <w:p w14:paraId="52045B28" w14:textId="77777777" w:rsidR="00D40944" w:rsidRDefault="008E3EE8" w:rsidP="00D371F9">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ТЭ </w:t>
      </w:r>
      <w:r w:rsidRPr="006E1567">
        <w:rPr>
          <w:rFonts w:ascii="Arial" w:eastAsia="Arial" w:hAnsi="Arial" w:cs="Arial"/>
          <w:bCs/>
          <w:sz w:val="24"/>
          <w:szCs w:val="26"/>
          <w:lang w:eastAsia="en-US"/>
        </w:rPr>
        <w:t xml:space="preserve">— </w:t>
      </w:r>
      <w:r>
        <w:rPr>
          <w:rFonts w:ascii="Arial" w:eastAsia="Arial" w:hAnsi="Arial" w:cs="Arial"/>
          <w:bCs/>
          <w:sz w:val="24"/>
          <w:szCs w:val="26"/>
          <w:lang w:eastAsia="en-US"/>
        </w:rPr>
        <w:t>техническая эксплуатация;</w:t>
      </w:r>
    </w:p>
    <w:p w14:paraId="116AC008" w14:textId="324F11C1" w:rsidR="00D40944" w:rsidRDefault="00D40944" w:rsidP="00D40944">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ФИ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финальное изделие; </w:t>
      </w:r>
    </w:p>
    <w:p w14:paraId="7FE14613" w14:textId="6D0F30CD" w:rsidR="002E76F0" w:rsidRDefault="002E76F0" w:rsidP="00D371F9">
      <w:pPr>
        <w:spacing w:line="360" w:lineRule="auto"/>
        <w:ind w:left="709"/>
        <w:rPr>
          <w:rFonts w:ascii="Arial" w:eastAsia="Arial" w:hAnsi="Arial" w:cs="Arial"/>
          <w:bCs/>
          <w:sz w:val="24"/>
          <w:szCs w:val="26"/>
          <w:lang w:eastAsia="en-US"/>
        </w:rPr>
      </w:pPr>
      <w:proofErr w:type="spellStart"/>
      <w:r w:rsidRPr="002E76F0">
        <w:rPr>
          <w:rFonts w:ascii="Arial" w:eastAsia="Arial" w:hAnsi="Arial" w:cs="Arial"/>
          <w:bCs/>
          <w:sz w:val="24"/>
          <w:szCs w:val="26"/>
          <w:lang w:eastAsia="en-US"/>
        </w:rPr>
        <w:t>ЭиРД</w:t>
      </w:r>
      <w:proofErr w:type="spellEnd"/>
      <w:r w:rsidRPr="002E76F0">
        <w:rPr>
          <w:rFonts w:ascii="Arial" w:eastAsia="Arial" w:hAnsi="Arial" w:cs="Arial"/>
          <w:bCs/>
          <w:sz w:val="24"/>
          <w:szCs w:val="26"/>
          <w:lang w:eastAsia="en-US"/>
        </w:rPr>
        <w:t xml:space="preserve">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эксплуатационная и ремонтная документация; </w:t>
      </w:r>
    </w:p>
    <w:p w14:paraId="1D52183B" w14:textId="77777777" w:rsidR="00B30BD6"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ЭТХ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эксплуатационно-технические характеристики</w:t>
      </w:r>
      <w:r w:rsidR="00B30BD6">
        <w:rPr>
          <w:rFonts w:ascii="Arial" w:eastAsia="Arial" w:hAnsi="Arial" w:cs="Arial"/>
          <w:bCs/>
          <w:sz w:val="24"/>
          <w:szCs w:val="26"/>
          <w:lang w:eastAsia="en-US"/>
        </w:rPr>
        <w:t>;</w:t>
      </w:r>
    </w:p>
    <w:p w14:paraId="7AB631F0" w14:textId="77777777" w:rsidR="00602DF7" w:rsidRPr="00FC1BFC" w:rsidRDefault="00B30BD6" w:rsidP="00D371F9">
      <w:pPr>
        <w:spacing w:line="360" w:lineRule="auto"/>
        <w:ind w:left="709"/>
        <w:rPr>
          <w:rFonts w:ascii="Arial" w:eastAsia="Arial" w:hAnsi="Arial" w:cs="Arial"/>
          <w:bCs/>
          <w:sz w:val="24"/>
          <w:szCs w:val="26"/>
          <w:lang w:eastAsia="en-US"/>
        </w:rPr>
      </w:pPr>
      <w:r>
        <w:rPr>
          <w:rFonts w:ascii="Arial" w:eastAsia="Arial" w:hAnsi="Arial" w:cs="Arial"/>
          <w:bCs/>
          <w:sz w:val="24"/>
          <w:szCs w:val="26"/>
          <w:lang w:val="en-US" w:eastAsia="en-US"/>
        </w:rPr>
        <w:t>NSN</w:t>
      </w:r>
      <w:r w:rsidRPr="0029226C">
        <w:rPr>
          <w:rFonts w:ascii="Arial" w:eastAsia="Arial" w:hAnsi="Arial" w:cs="Arial"/>
          <w:bCs/>
          <w:sz w:val="24"/>
          <w:szCs w:val="26"/>
          <w:lang w:eastAsia="en-US"/>
        </w:rPr>
        <w:t xml:space="preserve"> </w:t>
      </w:r>
      <w:r w:rsidRPr="006E1567">
        <w:rPr>
          <w:rFonts w:ascii="Arial" w:eastAsia="Arial" w:hAnsi="Arial" w:cs="Arial"/>
          <w:bCs/>
          <w:sz w:val="24"/>
          <w:szCs w:val="26"/>
          <w:lang w:eastAsia="en-US"/>
        </w:rPr>
        <w:t>—</w:t>
      </w:r>
      <w:r w:rsidRPr="0029226C">
        <w:rPr>
          <w:rFonts w:ascii="Arial" w:eastAsia="Arial" w:hAnsi="Arial" w:cs="Arial"/>
          <w:bCs/>
          <w:sz w:val="24"/>
          <w:szCs w:val="26"/>
          <w:lang w:eastAsia="en-US"/>
        </w:rPr>
        <w:t xml:space="preserve"> </w:t>
      </w:r>
      <w:r>
        <w:rPr>
          <w:rFonts w:ascii="Arial" w:eastAsia="Arial" w:hAnsi="Arial" w:cs="Arial"/>
          <w:bCs/>
          <w:sz w:val="24"/>
          <w:szCs w:val="26"/>
          <w:lang w:eastAsia="en-US"/>
        </w:rPr>
        <w:t>национальный номенклатурный номер</w:t>
      </w:r>
      <w:r w:rsidR="00602DF7" w:rsidRPr="00FC1BFC">
        <w:rPr>
          <w:rFonts w:ascii="Arial" w:eastAsia="Arial" w:hAnsi="Arial" w:cs="Arial"/>
          <w:bCs/>
          <w:sz w:val="24"/>
          <w:szCs w:val="26"/>
          <w:lang w:eastAsia="en-US"/>
        </w:rPr>
        <w:t>;</w:t>
      </w:r>
    </w:p>
    <w:p w14:paraId="10ED0130" w14:textId="045FFB2D" w:rsidR="002E76F0" w:rsidRPr="00FC1BFC" w:rsidRDefault="00602DF7" w:rsidP="00CF6D29">
      <w:pPr>
        <w:spacing w:line="360" w:lineRule="auto"/>
        <w:ind w:left="1843" w:hanging="1134"/>
        <w:jc w:val="both"/>
        <w:rPr>
          <w:rFonts w:ascii="Arial" w:eastAsia="Arial" w:hAnsi="Arial" w:cs="Arial"/>
          <w:bCs/>
          <w:sz w:val="24"/>
          <w:szCs w:val="26"/>
          <w:lang w:eastAsia="en-US"/>
        </w:rPr>
      </w:pPr>
      <w:r>
        <w:rPr>
          <w:rFonts w:ascii="Arial" w:eastAsia="Arial" w:hAnsi="Arial" w:cs="Arial"/>
          <w:bCs/>
          <w:sz w:val="24"/>
          <w:szCs w:val="26"/>
          <w:lang w:val="en-US" w:eastAsia="en-US"/>
        </w:rPr>
        <w:t>SMR</w:t>
      </w:r>
      <w:r w:rsidRPr="00FC1BFC">
        <w:rPr>
          <w:rFonts w:ascii="Arial" w:eastAsia="Arial" w:hAnsi="Arial" w:cs="Arial"/>
          <w:bCs/>
          <w:sz w:val="24"/>
          <w:szCs w:val="26"/>
          <w:lang w:eastAsia="en-US"/>
        </w:rPr>
        <w:t xml:space="preserve"> — </w:t>
      </w:r>
      <w:r>
        <w:rPr>
          <w:rFonts w:ascii="Arial" w:eastAsia="Arial" w:hAnsi="Arial" w:cs="Arial"/>
          <w:bCs/>
          <w:sz w:val="24"/>
          <w:szCs w:val="26"/>
          <w:lang w:val="en-US" w:eastAsia="en-US"/>
        </w:rPr>
        <w:t>source</w:t>
      </w:r>
      <w:r w:rsidRPr="00FC1BFC">
        <w:rPr>
          <w:rFonts w:ascii="Arial" w:eastAsia="Arial" w:hAnsi="Arial" w:cs="Arial"/>
          <w:bCs/>
          <w:sz w:val="24"/>
          <w:szCs w:val="26"/>
          <w:lang w:eastAsia="en-US"/>
        </w:rPr>
        <w:t xml:space="preserve">, </w:t>
      </w:r>
      <w:r>
        <w:rPr>
          <w:rFonts w:ascii="Arial" w:eastAsia="Arial" w:hAnsi="Arial" w:cs="Arial"/>
          <w:bCs/>
          <w:sz w:val="24"/>
          <w:szCs w:val="26"/>
          <w:lang w:val="en-US" w:eastAsia="en-US"/>
        </w:rPr>
        <w:t>maintenance</w:t>
      </w:r>
      <w:r w:rsidR="00FC1BFC" w:rsidRPr="00FC1BFC">
        <w:rPr>
          <w:rFonts w:ascii="Arial" w:eastAsia="Arial" w:hAnsi="Arial" w:cs="Arial"/>
          <w:bCs/>
          <w:sz w:val="24"/>
          <w:szCs w:val="26"/>
          <w:lang w:eastAsia="en-US"/>
        </w:rPr>
        <w:t xml:space="preserve">, </w:t>
      </w:r>
      <w:r w:rsidR="00FC1BFC">
        <w:rPr>
          <w:rFonts w:ascii="Arial" w:eastAsia="Arial" w:hAnsi="Arial" w:cs="Arial"/>
          <w:bCs/>
          <w:sz w:val="24"/>
          <w:szCs w:val="26"/>
          <w:lang w:val="en-US" w:eastAsia="en-US"/>
        </w:rPr>
        <w:t>recoverability</w:t>
      </w:r>
      <w:r w:rsidR="00FC1BFC" w:rsidRPr="00FC1BFC">
        <w:rPr>
          <w:rFonts w:ascii="Arial" w:eastAsia="Arial" w:hAnsi="Arial" w:cs="Arial"/>
          <w:bCs/>
          <w:sz w:val="24"/>
          <w:szCs w:val="26"/>
          <w:lang w:eastAsia="en-US"/>
        </w:rPr>
        <w:t xml:space="preserve"> </w:t>
      </w:r>
      <w:r w:rsidR="00FC1BFC">
        <w:rPr>
          <w:rFonts w:ascii="Arial" w:eastAsia="Arial" w:hAnsi="Arial" w:cs="Arial"/>
          <w:bCs/>
          <w:sz w:val="24"/>
          <w:szCs w:val="26"/>
          <w:lang w:val="en-US" w:eastAsia="en-US"/>
        </w:rPr>
        <w:t>code</w:t>
      </w:r>
      <w:r w:rsidR="00FC1BFC" w:rsidRPr="00FC1BFC">
        <w:rPr>
          <w:rFonts w:ascii="Arial" w:eastAsia="Arial" w:hAnsi="Arial" w:cs="Arial"/>
          <w:bCs/>
          <w:sz w:val="24"/>
          <w:szCs w:val="26"/>
          <w:lang w:eastAsia="en-US"/>
        </w:rPr>
        <w:t xml:space="preserve"> (</w:t>
      </w:r>
      <w:r w:rsidR="00FC1BFC">
        <w:rPr>
          <w:rFonts w:ascii="Arial" w:eastAsia="Arial" w:hAnsi="Arial" w:cs="Arial"/>
          <w:bCs/>
          <w:sz w:val="24"/>
          <w:szCs w:val="26"/>
          <w:lang w:eastAsia="en-US"/>
        </w:rPr>
        <w:t>к</w:t>
      </w:r>
      <w:r w:rsidR="00FC1BFC" w:rsidRPr="00FC1BFC">
        <w:rPr>
          <w:rFonts w:ascii="Arial" w:eastAsia="Arial" w:hAnsi="Arial" w:cs="Arial"/>
          <w:bCs/>
          <w:sz w:val="24"/>
          <w:szCs w:val="26"/>
          <w:lang w:eastAsia="en-US"/>
        </w:rPr>
        <w:t xml:space="preserve">од источника </w:t>
      </w:r>
      <w:r w:rsidR="00DB6EEE">
        <w:rPr>
          <w:rFonts w:ascii="Arial" w:eastAsia="Arial" w:hAnsi="Arial" w:cs="Arial"/>
          <w:bCs/>
          <w:sz w:val="24"/>
          <w:szCs w:val="26"/>
          <w:lang w:eastAsia="en-US"/>
        </w:rPr>
        <w:t>получения</w:t>
      </w:r>
      <w:r w:rsidR="00FC1BFC" w:rsidRPr="00FC1BFC">
        <w:rPr>
          <w:rFonts w:ascii="Arial" w:eastAsia="Arial" w:hAnsi="Arial" w:cs="Arial"/>
          <w:bCs/>
          <w:sz w:val="24"/>
          <w:szCs w:val="26"/>
          <w:lang w:eastAsia="en-US"/>
        </w:rPr>
        <w:t xml:space="preserve"> и уровней </w:t>
      </w:r>
      <w:r w:rsidR="00FC1BFC">
        <w:rPr>
          <w:rFonts w:ascii="Arial" w:eastAsia="Arial" w:hAnsi="Arial" w:cs="Arial"/>
          <w:bCs/>
          <w:sz w:val="24"/>
          <w:szCs w:val="26"/>
          <w:lang w:eastAsia="en-US"/>
        </w:rPr>
        <w:t>технического обслуживания и ремонта)</w:t>
      </w:r>
      <w:r w:rsidR="002E76F0" w:rsidRPr="00FC1BFC">
        <w:rPr>
          <w:rFonts w:ascii="Arial" w:eastAsia="Arial" w:hAnsi="Arial" w:cs="Arial"/>
          <w:bCs/>
          <w:sz w:val="24"/>
          <w:szCs w:val="26"/>
          <w:lang w:eastAsia="en-US"/>
        </w:rPr>
        <w:t xml:space="preserve">. </w:t>
      </w:r>
    </w:p>
    <w:p w14:paraId="303014D4" w14:textId="78038E2F" w:rsidR="005E1E27" w:rsidRPr="006E1567" w:rsidRDefault="00867E46" w:rsidP="008D52DD">
      <w:pPr>
        <w:pStyle w:val="1"/>
      </w:pPr>
      <w:bookmarkStart w:id="52" w:name="_Toc90204838"/>
      <w:bookmarkStart w:id="53" w:name="_Toc92460287"/>
      <w:bookmarkStart w:id="54" w:name="_Toc94445781"/>
      <w:bookmarkStart w:id="55" w:name="_Toc174375572"/>
      <w:bookmarkStart w:id="56" w:name="_Toc174378096"/>
      <w:r w:rsidRPr="006E1567">
        <w:t>Основные</w:t>
      </w:r>
      <w:r w:rsidR="005E1E27" w:rsidRPr="006E1567">
        <w:t xml:space="preserve"> положения</w:t>
      </w:r>
      <w:bookmarkEnd w:id="47"/>
      <w:bookmarkEnd w:id="48"/>
      <w:bookmarkEnd w:id="49"/>
      <w:bookmarkEnd w:id="50"/>
      <w:bookmarkEnd w:id="51"/>
      <w:bookmarkEnd w:id="52"/>
      <w:bookmarkEnd w:id="53"/>
      <w:bookmarkEnd w:id="54"/>
      <w:bookmarkEnd w:id="55"/>
      <w:bookmarkEnd w:id="56"/>
    </w:p>
    <w:p w14:paraId="2CF72FB2" w14:textId="69E42804" w:rsidR="00960B95" w:rsidRDefault="00960B95" w:rsidP="000D4840">
      <w:pPr>
        <w:pStyle w:val="2"/>
      </w:pPr>
      <w:r w:rsidRPr="00E67081">
        <w:t xml:space="preserve">Целью работ по ИЛП является формирование и </w:t>
      </w:r>
      <w:r w:rsidR="0056615E">
        <w:t>поддержка функционирования</w:t>
      </w:r>
      <w:r w:rsidR="0056615E" w:rsidRPr="00E67081">
        <w:t xml:space="preserve"> </w:t>
      </w:r>
      <w:r w:rsidRPr="00E67081">
        <w:t>системы ТЭ</w:t>
      </w:r>
      <w:r w:rsidR="0049692D" w:rsidRPr="0049692D">
        <w:t xml:space="preserve"> </w:t>
      </w:r>
      <w:r w:rsidR="0049692D">
        <w:t>образца экспортируемой ПВН</w:t>
      </w:r>
      <w:r w:rsidRPr="00E67081">
        <w:t xml:space="preserve">, обеспечивающей выполнение требований </w:t>
      </w:r>
      <w:r w:rsidR="0049692D">
        <w:t xml:space="preserve">к его </w:t>
      </w:r>
      <w:r w:rsidRPr="00E67081">
        <w:t>надежности при допустимых затратах на ТЭ</w:t>
      </w:r>
      <w:r w:rsidR="008E3EE8">
        <w:t>.</w:t>
      </w:r>
    </w:p>
    <w:p w14:paraId="60B9E3B1" w14:textId="48DFC4F4" w:rsidR="00040B1C" w:rsidRPr="005E2122" w:rsidRDefault="00040B1C" w:rsidP="00040B1C">
      <w:pPr>
        <w:pStyle w:val="2"/>
      </w:pPr>
      <w:r>
        <w:t xml:space="preserve">ИЛП </w:t>
      </w:r>
      <w:r w:rsidRPr="00EF3800">
        <w:t>экспортируемой ПВН основана на принципах системного подхода, разработки и применения электронных моделей и БД, комплексного учета различных требований и факторов, влияющих на эффективность ТЭ образца ПВН и стоимость его</w:t>
      </w:r>
      <w:r w:rsidR="008E3EE8">
        <w:t xml:space="preserve"> </w:t>
      </w:r>
      <w:r w:rsidR="008F322E">
        <w:t>ЖЦ</w:t>
      </w:r>
      <w:r w:rsidR="008E3EE8">
        <w:t>.</w:t>
      </w:r>
    </w:p>
    <w:p w14:paraId="4BB9E585" w14:textId="5680AF9A" w:rsidR="005B44C9" w:rsidRDefault="005B44C9" w:rsidP="005B44C9">
      <w:pPr>
        <w:pStyle w:val="2"/>
      </w:pPr>
      <w:r w:rsidRPr="005B44C9">
        <w:t xml:space="preserve">В </w:t>
      </w:r>
      <w:r>
        <w:t>работах по ИЛП</w:t>
      </w:r>
      <w:r w:rsidRPr="005B44C9">
        <w:t xml:space="preserve"> участвуют разработчики ПВН, производители ПВН, </w:t>
      </w:r>
      <w:r w:rsidRPr="00F958E5">
        <w:t>управляющие компании интегрированных структур,</w:t>
      </w:r>
      <w:r w:rsidRPr="005B44C9">
        <w:t xml:space="preserve"> государственны</w:t>
      </w:r>
      <w:r w:rsidR="00CF1F4D">
        <w:t>е</w:t>
      </w:r>
      <w:r w:rsidRPr="005B44C9">
        <w:t xml:space="preserve"> посредник</w:t>
      </w:r>
      <w:r w:rsidR="00CF1F4D">
        <w:t>и</w:t>
      </w:r>
      <w:r w:rsidRPr="005B44C9">
        <w:t xml:space="preserve">, </w:t>
      </w:r>
      <w:r w:rsidRPr="005B44C9">
        <w:lastRenderedPageBreak/>
        <w:t>субъекты ВТС, а также иные организации (при необходимости)</w:t>
      </w:r>
      <w:r>
        <w:t>.</w:t>
      </w:r>
      <w:r w:rsidR="00037E38">
        <w:t xml:space="preserve"> </w:t>
      </w:r>
    </w:p>
    <w:p w14:paraId="28198F85" w14:textId="7F838AE3" w:rsidR="00037E38" w:rsidRDefault="00037E38" w:rsidP="00037E38">
      <w:pPr>
        <w:pStyle w:val="2"/>
      </w:pPr>
      <w:r>
        <w:t xml:space="preserve">Выделяют работы по ИЛП </w:t>
      </w:r>
      <w:r w:rsidR="008F322E">
        <w:t xml:space="preserve">при </w:t>
      </w:r>
      <w:r w:rsidR="00F14BC5">
        <w:t>с</w:t>
      </w:r>
      <w:r w:rsidR="008F322E">
        <w:t>оздании</w:t>
      </w:r>
      <w:r w:rsidR="00F14BC5">
        <w:t xml:space="preserve"> (</w:t>
      </w:r>
      <w:r w:rsidR="008F322E">
        <w:t>стадии ЖЦ</w:t>
      </w:r>
      <w:r w:rsidR="00F958E5">
        <w:t xml:space="preserve"> </w:t>
      </w:r>
      <w:r w:rsidR="00C01F2E">
        <w:t>«</w:t>
      </w:r>
      <w:r w:rsidR="00157C77">
        <w:t>разработк</w:t>
      </w:r>
      <w:r w:rsidR="008F322E">
        <w:t>а</w:t>
      </w:r>
      <w:r w:rsidR="00C01F2E">
        <w:t>»</w:t>
      </w:r>
      <w:r w:rsidR="00F14BC5">
        <w:t>,</w:t>
      </w:r>
      <w:r w:rsidR="00157C77">
        <w:t xml:space="preserve"> </w:t>
      </w:r>
      <w:r w:rsidR="00C01F2E">
        <w:t>«</w:t>
      </w:r>
      <w:r w:rsidR="00157C77">
        <w:t>производств</w:t>
      </w:r>
      <w:r w:rsidR="008F322E">
        <w:t>о</w:t>
      </w:r>
      <w:r w:rsidR="00C01F2E">
        <w:t>»</w:t>
      </w:r>
      <w:r w:rsidR="00F14BC5">
        <w:t>)</w:t>
      </w:r>
      <w:r>
        <w:t xml:space="preserve"> экспортируемого </w:t>
      </w:r>
      <w:r w:rsidR="001C0172">
        <w:t>образца ПВН</w:t>
      </w:r>
      <w:r>
        <w:t xml:space="preserve"> и на </w:t>
      </w:r>
      <w:r w:rsidR="008F322E">
        <w:t xml:space="preserve">стадии его </w:t>
      </w:r>
      <w:r w:rsidR="00040B1C">
        <w:t>эксплуатации</w:t>
      </w:r>
      <w:r>
        <w:t>.</w:t>
      </w:r>
    </w:p>
    <w:p w14:paraId="626FEA40" w14:textId="00E0BAEB" w:rsidR="0015332D" w:rsidRDefault="0015332D" w:rsidP="0015332D">
      <w:pPr>
        <w:pStyle w:val="2"/>
      </w:pPr>
      <w:r w:rsidRPr="00A848F7">
        <w:t xml:space="preserve">Для вновь разрабатываемой ПВН порядок выполнения работ определяют в комплексной программе обеспечения ЭТХ ПВН по ГОСТ Р 56112. Для серийно выпускаемой </w:t>
      </w:r>
      <w:r w:rsidR="001C0172">
        <w:t>ПВН</w:t>
      </w:r>
      <w:r w:rsidRPr="00A848F7">
        <w:t xml:space="preserve"> работы проводят в соответствии с планом ИЛП по ГОСТ Р 55933.</w:t>
      </w:r>
      <w:r>
        <w:t xml:space="preserve"> Типовое содержание плана ИЛП представлено в приложении А</w:t>
      </w:r>
      <w:r w:rsidR="00E21FC4">
        <w:t>.</w:t>
      </w:r>
    </w:p>
    <w:p w14:paraId="21B17BD5" w14:textId="4A1B8B1D" w:rsidR="006C5EC1" w:rsidRDefault="006C5EC1" w:rsidP="006C5EC1">
      <w:pPr>
        <w:pStyle w:val="2"/>
      </w:pPr>
      <w:r>
        <w:t>В плане ИЛП устанавливают задачи и мероприятия по ИЛП</w:t>
      </w:r>
      <w:r w:rsidR="007A5545">
        <w:t xml:space="preserve">, выполняемые </w:t>
      </w:r>
      <w:r w:rsidR="008F322E">
        <w:t xml:space="preserve">при </w:t>
      </w:r>
      <w:r w:rsidR="00F14BC5">
        <w:t>с</w:t>
      </w:r>
      <w:r w:rsidR="008F322E">
        <w:t>оздании</w:t>
      </w:r>
      <w:r w:rsidR="00F14BC5">
        <w:t xml:space="preserve"> </w:t>
      </w:r>
      <w:r w:rsidR="007A5545">
        <w:t>образца ПВН</w:t>
      </w:r>
      <w:r>
        <w:t xml:space="preserve">. На </w:t>
      </w:r>
      <w:r w:rsidR="008F322E">
        <w:t>стадии</w:t>
      </w:r>
      <w:r>
        <w:t xml:space="preserve"> эксплуатации план ИЛП актуализируют с учетом состава работ (услуг) ППО по ГОСТ Р 58303.</w:t>
      </w:r>
    </w:p>
    <w:p w14:paraId="191D53E1" w14:textId="2B3F262A" w:rsidR="007D6FFD" w:rsidRDefault="00C513B4" w:rsidP="00A5733A">
      <w:pPr>
        <w:pStyle w:val="2"/>
        <w:widowControl/>
        <w:ind w:left="0"/>
      </w:pPr>
      <w:r>
        <w:t>Для организации работ по ИЛП, требующих управления кооперацией разработчиков (производителей) СЧ образца ПВН</w:t>
      </w:r>
      <w:r w:rsidR="00AC2604">
        <w:t>,</w:t>
      </w:r>
      <w:r>
        <w:t xml:space="preserve"> </w:t>
      </w:r>
      <w:r w:rsidR="00AC2604">
        <w:t>г</w:t>
      </w:r>
      <w:r w:rsidR="006C5EC1">
        <w:t>осударственный посредник (с</w:t>
      </w:r>
      <w:r w:rsidR="006F42B0">
        <w:t>убъект ВТС</w:t>
      </w:r>
      <w:r w:rsidR="006C5EC1">
        <w:t>)</w:t>
      </w:r>
      <w:r w:rsidR="006F42B0">
        <w:t xml:space="preserve"> определяет з</w:t>
      </w:r>
      <w:r w:rsidR="0049692D">
        <w:t xml:space="preserve">адачи </w:t>
      </w:r>
      <w:r w:rsidR="001F0C2F">
        <w:t xml:space="preserve">для участников кооперации </w:t>
      </w:r>
      <w:r w:rsidR="007D6FFD">
        <w:t>по ИЛП</w:t>
      </w:r>
      <w:r w:rsidR="001C0172">
        <w:t xml:space="preserve"> </w:t>
      </w:r>
      <w:r w:rsidR="006F42B0">
        <w:t xml:space="preserve">и </w:t>
      </w:r>
      <w:r w:rsidR="00AC2604">
        <w:t xml:space="preserve">на основе соответствующих договорных отношений с </w:t>
      </w:r>
      <w:r w:rsidR="00AF3B8E">
        <w:t>участниками работ</w:t>
      </w:r>
      <w:r w:rsidR="00AC2604">
        <w:t xml:space="preserve"> устанавливает </w:t>
      </w:r>
      <w:r w:rsidR="006F42B0">
        <w:t>организацию, выполняющую роль интегратора</w:t>
      </w:r>
      <w:r w:rsidR="007D6FFD">
        <w:t>.</w:t>
      </w:r>
      <w:r w:rsidR="009F0F22">
        <w:t xml:space="preserve"> </w:t>
      </w:r>
      <w:r w:rsidR="001F0C2F">
        <w:t xml:space="preserve">В роли такой </w:t>
      </w:r>
      <w:r w:rsidR="009F0F22">
        <w:t>организации-интегратора ИЛП</w:t>
      </w:r>
      <w:r w:rsidR="001F0C2F">
        <w:t xml:space="preserve"> выступает</w:t>
      </w:r>
      <w:r w:rsidR="009F0F22">
        <w:t>, как правило, разработчик образца ПВН.</w:t>
      </w:r>
    </w:p>
    <w:p w14:paraId="1BFEEBD3" w14:textId="670C30AD" w:rsidR="00F80C20" w:rsidRDefault="00F80C20" w:rsidP="0015332D">
      <w:pPr>
        <w:pStyle w:val="2"/>
      </w:pPr>
      <w:r>
        <w:t xml:space="preserve">Для </w:t>
      </w:r>
      <w:r w:rsidR="007A5545">
        <w:t xml:space="preserve">координации </w:t>
      </w:r>
      <w:r w:rsidR="003E28ED">
        <w:t xml:space="preserve">и контроля </w:t>
      </w:r>
      <w:r w:rsidR="001F0C2F">
        <w:t xml:space="preserve">выполнения </w:t>
      </w:r>
      <w:r>
        <w:t xml:space="preserve">работ по ИЛП </w:t>
      </w:r>
      <w:r w:rsidR="00E32D7C">
        <w:t>формируют рабочую</w:t>
      </w:r>
      <w:r w:rsidR="00E32D7C" w:rsidRPr="00E21FC4">
        <w:t xml:space="preserve"> группу</w:t>
      </w:r>
      <w:r w:rsidRPr="00E21FC4">
        <w:t xml:space="preserve"> из представителей </w:t>
      </w:r>
      <w:r w:rsidR="00E21FC4" w:rsidRPr="00E21FC4">
        <w:t>разработчиков</w:t>
      </w:r>
      <w:r w:rsidRPr="00E21FC4">
        <w:t xml:space="preserve">, </w:t>
      </w:r>
      <w:r w:rsidR="00E21FC4" w:rsidRPr="00E21FC4">
        <w:t xml:space="preserve">производителей, </w:t>
      </w:r>
      <w:r w:rsidR="006C5EC1">
        <w:t>государственного</w:t>
      </w:r>
      <w:r w:rsidR="006C5EC1" w:rsidRPr="005B44C9">
        <w:t xml:space="preserve"> посредник</w:t>
      </w:r>
      <w:r w:rsidR="006C5EC1">
        <w:t xml:space="preserve">а (субъекта </w:t>
      </w:r>
      <w:r w:rsidR="006C5EC1" w:rsidRPr="005B44C9">
        <w:t>ВТС</w:t>
      </w:r>
      <w:r w:rsidR="006C5EC1">
        <w:t>),</w:t>
      </w:r>
      <w:r w:rsidR="006C5EC1" w:rsidRPr="00C712D1">
        <w:t xml:space="preserve"> </w:t>
      </w:r>
      <w:r w:rsidR="00E21FC4" w:rsidRPr="00C712D1">
        <w:t>управляющей компании интегрированных структур,</w:t>
      </w:r>
      <w:r w:rsidR="00850EB1">
        <w:t xml:space="preserve"> при необходимости,</w:t>
      </w:r>
      <w:r w:rsidR="00C712D1" w:rsidRPr="00C712D1">
        <w:t xml:space="preserve"> </w:t>
      </w:r>
      <w:r w:rsidR="0049692D">
        <w:t>а также представителей ин</w:t>
      </w:r>
      <w:r w:rsidR="00C712D1">
        <w:t>озаказчика</w:t>
      </w:r>
      <w:r w:rsidR="00D259D5">
        <w:t>.</w:t>
      </w:r>
      <w:r w:rsidR="00C712D1">
        <w:t xml:space="preserve"> </w:t>
      </w:r>
    </w:p>
    <w:p w14:paraId="06F1A8C2" w14:textId="4FE02CA9" w:rsidR="00D259D5" w:rsidRPr="005B44C9" w:rsidRDefault="007D6FFD" w:rsidP="007D6FFD">
      <w:pPr>
        <w:pStyle w:val="2"/>
        <w:numPr>
          <w:ilvl w:val="0"/>
          <w:numId w:val="0"/>
        </w:numPr>
        <w:ind w:firstLine="710"/>
      </w:pPr>
      <w:r>
        <w:t xml:space="preserve">  </w:t>
      </w:r>
      <w:r w:rsidR="00CC612E">
        <w:t>Порядок функционирования рабочей группы по ИЛП</w:t>
      </w:r>
      <w:r w:rsidR="0049692D">
        <w:t>,</w:t>
      </w:r>
      <w:r w:rsidR="00CC612E">
        <w:t xml:space="preserve"> процедуры </w:t>
      </w:r>
      <w:r w:rsidR="00CC612E" w:rsidRPr="00137107">
        <w:t xml:space="preserve">взаимодействия, формы и средства </w:t>
      </w:r>
      <w:r w:rsidR="006C5EC1" w:rsidRPr="00137107">
        <w:t xml:space="preserve">обмена данными устанавливают в </w:t>
      </w:r>
      <w:r w:rsidR="00CC612E" w:rsidRPr="00137107">
        <w:t xml:space="preserve">плане ИЛП или в </w:t>
      </w:r>
      <w:r w:rsidR="006C5EC1" w:rsidRPr="00137107">
        <w:t>совместном решении</w:t>
      </w:r>
      <w:r w:rsidR="006C5EC1">
        <w:t xml:space="preserve"> </w:t>
      </w:r>
      <w:r w:rsidR="009F0F22">
        <w:t xml:space="preserve">представителей поставщика и инозаказчика </w:t>
      </w:r>
      <w:r w:rsidR="006C5EC1">
        <w:t>с учетом контрактных и договорных обязательств</w:t>
      </w:r>
      <w:r w:rsidR="00CC612E">
        <w:t>.</w:t>
      </w:r>
      <w:r w:rsidR="00C712D1">
        <w:t xml:space="preserve"> </w:t>
      </w:r>
    </w:p>
    <w:p w14:paraId="1FCF8D7E" w14:textId="2E0355EB" w:rsidR="0015332D" w:rsidRPr="006E1567" w:rsidRDefault="0015332D" w:rsidP="0015332D">
      <w:pPr>
        <w:pStyle w:val="2"/>
      </w:pPr>
      <w:r w:rsidRPr="00111DDF">
        <w:t xml:space="preserve">Если для удовлетворения требований инозаказчика необходимо проведение научно-исследовательских </w:t>
      </w:r>
      <w:r w:rsidR="001F0C2F">
        <w:t>и (</w:t>
      </w:r>
      <w:r w:rsidRPr="00111DDF">
        <w:t>или</w:t>
      </w:r>
      <w:r w:rsidR="001F0C2F">
        <w:t>)</w:t>
      </w:r>
      <w:r w:rsidRPr="00111DDF">
        <w:t xml:space="preserve"> опытно-конструкторских работ по модернизации существующей российской ПВН, то работы по ИЛП ПВН проводят на основе результатов выполненных работ по ИЛП существующей российской ПВН.</w:t>
      </w:r>
    </w:p>
    <w:p w14:paraId="14CD70CE" w14:textId="1D78C502" w:rsidR="0015332D" w:rsidRDefault="0015332D" w:rsidP="003B1D83">
      <w:pPr>
        <w:pStyle w:val="2"/>
      </w:pPr>
      <w:r w:rsidRPr="00F70677">
        <w:t xml:space="preserve">Результатом работ по ИЛП в общем случае является пакет связанных между собой </w:t>
      </w:r>
      <w:r w:rsidR="007D6FFD">
        <w:t xml:space="preserve">информационных </w:t>
      </w:r>
      <w:r w:rsidRPr="00F70677">
        <w:t>продуктов ИЛП</w:t>
      </w:r>
      <w:r w:rsidR="00F70677" w:rsidRPr="00F70677">
        <w:t>, обеспечивающих создание и поддержку функционирования ТЭ</w:t>
      </w:r>
      <w:r w:rsidR="007D6FFD">
        <w:t xml:space="preserve"> у инозаказчика</w:t>
      </w:r>
      <w:r w:rsidR="00F70677" w:rsidRPr="00F70677">
        <w:t xml:space="preserve">, </w:t>
      </w:r>
      <w:r w:rsidR="003E28ED">
        <w:t>который может включать</w:t>
      </w:r>
      <w:r w:rsidRPr="007D6FFD">
        <w:t xml:space="preserve">: </w:t>
      </w:r>
      <w:r w:rsidR="00F70677" w:rsidRPr="007D6FFD">
        <w:t xml:space="preserve">документы </w:t>
      </w:r>
      <w:r w:rsidR="00F0340F">
        <w:t xml:space="preserve">по </w:t>
      </w:r>
      <w:r w:rsidR="00F70677" w:rsidRPr="007D6FFD">
        <w:t>организации и управлени</w:t>
      </w:r>
      <w:r w:rsidR="007A5545">
        <w:t>ю</w:t>
      </w:r>
      <w:r w:rsidR="00F70677" w:rsidRPr="007D6FFD">
        <w:t xml:space="preserve"> ИЛП (план ИЛП или аналогичные документы), БД</w:t>
      </w:r>
      <w:r w:rsidR="00F70677">
        <w:t xml:space="preserve"> АЛП</w:t>
      </w:r>
      <w:r w:rsidR="001F0C2F">
        <w:t xml:space="preserve">, выполненную </w:t>
      </w:r>
      <w:r w:rsidR="00F70677">
        <w:t>по ГОСТ Р 57105</w:t>
      </w:r>
      <w:r w:rsidR="00850EB1">
        <w:t xml:space="preserve"> и</w:t>
      </w:r>
      <w:r w:rsidR="001F0C2F">
        <w:t xml:space="preserve"> (</w:t>
      </w:r>
      <w:r w:rsidR="00850EB1">
        <w:t>или</w:t>
      </w:r>
      <w:r w:rsidR="001F0C2F">
        <w:t>)</w:t>
      </w:r>
      <w:r w:rsidR="00850EB1">
        <w:t xml:space="preserve"> по требованиям  инозаказчика</w:t>
      </w:r>
      <w:r w:rsidR="00F70677">
        <w:t xml:space="preserve">, массивы данных </w:t>
      </w:r>
      <w:r w:rsidR="00F0340F">
        <w:t xml:space="preserve">для поддержки </w:t>
      </w:r>
      <w:r w:rsidR="00F70677">
        <w:t xml:space="preserve">ТЭ </w:t>
      </w:r>
      <w:r w:rsidR="00F0340F">
        <w:t xml:space="preserve">(по требованиям </w:t>
      </w:r>
      <w:r w:rsidR="00F70677">
        <w:t>инозаказчика</w:t>
      </w:r>
      <w:r w:rsidR="00F0340F">
        <w:t>)</w:t>
      </w:r>
      <w:r w:rsidR="00F70677">
        <w:t xml:space="preserve">, </w:t>
      </w:r>
      <w:r w:rsidR="003E28ED">
        <w:t xml:space="preserve">интерактивные </w:t>
      </w:r>
      <w:r w:rsidR="001F0C2F">
        <w:t xml:space="preserve">и иные </w:t>
      </w:r>
      <w:r w:rsidR="003E28ED">
        <w:t xml:space="preserve">электронные эксплуатационные документы, </w:t>
      </w:r>
      <w:r w:rsidR="00F70677">
        <w:t xml:space="preserve">программные </w:t>
      </w:r>
      <w:r w:rsidR="007A5545">
        <w:lastRenderedPageBreak/>
        <w:t>средства</w:t>
      </w:r>
      <w:r w:rsidR="00F70677">
        <w:t xml:space="preserve"> для поддержки ТЭ</w:t>
      </w:r>
      <w:r>
        <w:t>.</w:t>
      </w:r>
    </w:p>
    <w:p w14:paraId="2A409D62" w14:textId="319801A5" w:rsidR="000A0F0A" w:rsidRDefault="000A0F0A" w:rsidP="000A0F0A">
      <w:pPr>
        <w:pStyle w:val="2"/>
      </w:pPr>
      <w:r w:rsidRPr="003B1D83">
        <w:t xml:space="preserve">Требования к составу работ по ИЛП и </w:t>
      </w:r>
      <w:r w:rsidR="007D6FFD">
        <w:t xml:space="preserve">информационным </w:t>
      </w:r>
      <w:r w:rsidRPr="003B1D83">
        <w:t xml:space="preserve">продуктам ИЛП </w:t>
      </w:r>
      <w:r w:rsidR="007D6FFD" w:rsidRPr="003B1D83">
        <w:t>устанавливают в контракте на поставку</w:t>
      </w:r>
      <w:r w:rsidR="007D6FFD">
        <w:t xml:space="preserve"> образца ПВН</w:t>
      </w:r>
      <w:r w:rsidR="007D6FFD" w:rsidRPr="003B1D83">
        <w:t xml:space="preserve"> </w:t>
      </w:r>
      <w:r w:rsidRPr="003B1D83">
        <w:t xml:space="preserve">с учетом стадии </w:t>
      </w:r>
      <w:r w:rsidR="008F322E">
        <w:t>ЖЦ</w:t>
      </w:r>
      <w:r w:rsidR="00236BEB" w:rsidRPr="006D61AD">
        <w:t xml:space="preserve"> </w:t>
      </w:r>
      <w:r w:rsidR="001F0C2F">
        <w:t xml:space="preserve">образца </w:t>
      </w:r>
      <w:r w:rsidRPr="003B1D83">
        <w:t>(разработка</w:t>
      </w:r>
      <w:r w:rsidR="001F0C2F">
        <w:t xml:space="preserve">, </w:t>
      </w:r>
      <w:r w:rsidR="00CC612E">
        <w:t>изготовление</w:t>
      </w:r>
      <w:r w:rsidR="001F0C2F">
        <w:t xml:space="preserve"> или </w:t>
      </w:r>
      <w:r w:rsidRPr="003B1D83">
        <w:t xml:space="preserve">эксплуатация). </w:t>
      </w:r>
    </w:p>
    <w:p w14:paraId="59E3F97C" w14:textId="01F3D446" w:rsidR="0015332D" w:rsidRPr="00A5733A" w:rsidRDefault="00AC2604" w:rsidP="006D61AD">
      <w:pPr>
        <w:pStyle w:val="2"/>
      </w:pPr>
      <w:r>
        <w:t>Р</w:t>
      </w:r>
      <w:r w:rsidR="007D6FFD">
        <w:t>азработчик</w:t>
      </w:r>
      <w:r w:rsidR="009B433E">
        <w:t>и</w:t>
      </w:r>
      <w:r w:rsidR="007D6FFD">
        <w:t xml:space="preserve"> </w:t>
      </w:r>
      <w:r w:rsidR="009B433E">
        <w:t>(</w:t>
      </w:r>
      <w:r w:rsidR="007D6FFD">
        <w:t>производител</w:t>
      </w:r>
      <w:r w:rsidR="009B433E">
        <w:t>и)</w:t>
      </w:r>
      <w:r w:rsidR="00482EB0">
        <w:t xml:space="preserve"> </w:t>
      </w:r>
      <w:r w:rsidR="009B433E">
        <w:t>образца ПВН и его СЧ</w:t>
      </w:r>
      <w:r w:rsidR="009B433E" w:rsidDel="009B433E">
        <w:t xml:space="preserve"> </w:t>
      </w:r>
      <w:r w:rsidR="0015332D">
        <w:t>обеспечи</w:t>
      </w:r>
      <w:r w:rsidR="009B433E">
        <w:t xml:space="preserve">вают </w:t>
      </w:r>
      <w:r w:rsidR="009B1B24" w:rsidRPr="003B1D83">
        <w:t xml:space="preserve">целостность и непротиворечивость данных в </w:t>
      </w:r>
      <w:r w:rsidR="009B1B24">
        <w:t xml:space="preserve">информационных </w:t>
      </w:r>
      <w:r w:rsidR="009B1B24" w:rsidRPr="003B1D83">
        <w:t>продуктах ИЛП</w:t>
      </w:r>
      <w:r w:rsidR="009B1B24">
        <w:t xml:space="preserve">, а также их </w:t>
      </w:r>
      <w:r w:rsidR="00AF3B8E">
        <w:t>соответствие</w:t>
      </w:r>
      <w:r w:rsidR="009B433E" w:rsidRPr="003B1D83">
        <w:t xml:space="preserve"> </w:t>
      </w:r>
      <w:r w:rsidR="00EC0E0C">
        <w:t>конструкции</w:t>
      </w:r>
      <w:r w:rsidR="009B433E">
        <w:t xml:space="preserve"> изделий</w:t>
      </w:r>
      <w:r w:rsidR="0015332D">
        <w:t xml:space="preserve">, </w:t>
      </w:r>
      <w:r w:rsidR="00407166">
        <w:t xml:space="preserve">поставляемой </w:t>
      </w:r>
      <w:r w:rsidR="00EC0E0C">
        <w:t>конструкторской (</w:t>
      </w:r>
      <w:r w:rsidR="001F0C2F">
        <w:t xml:space="preserve">в том числе, </w:t>
      </w:r>
      <w:r w:rsidR="00EC0E0C">
        <w:t xml:space="preserve">эксплуатационной) </w:t>
      </w:r>
      <w:r w:rsidR="0015332D">
        <w:t>документации</w:t>
      </w:r>
      <w:r w:rsidR="00157C77">
        <w:t>, средствам ТОиР и обучения</w:t>
      </w:r>
      <w:r w:rsidR="0015332D" w:rsidRPr="00A5733A">
        <w:t xml:space="preserve">. </w:t>
      </w:r>
    </w:p>
    <w:p w14:paraId="4FDF9FFF" w14:textId="4D5E6C71" w:rsidR="009B1B24" w:rsidRPr="003B1D83" w:rsidRDefault="009B1B24" w:rsidP="009B1B24">
      <w:pPr>
        <w:pStyle w:val="2"/>
      </w:pPr>
      <w:r w:rsidRPr="003B1D83">
        <w:t xml:space="preserve">Проверку, согласование, утверждение результатов работ по ИЛП обеспечивает </w:t>
      </w:r>
      <w:r>
        <w:t>разработчик (производитель)</w:t>
      </w:r>
      <w:r w:rsidRPr="003B1D83">
        <w:t xml:space="preserve"> под контролем </w:t>
      </w:r>
      <w:r>
        <w:t>субъекта ВТС и, при необходимости, организации-интегратора ИЛП</w:t>
      </w:r>
      <w:r w:rsidRPr="003B1D83">
        <w:t>.</w:t>
      </w:r>
    </w:p>
    <w:p w14:paraId="0DF974EA" w14:textId="4D72E50D" w:rsidR="00FF1B03" w:rsidRPr="00A92339" w:rsidRDefault="00FF1B03" w:rsidP="00EE7C5D">
      <w:pPr>
        <w:pStyle w:val="2"/>
      </w:pPr>
      <w:r w:rsidRPr="00CA3352">
        <w:rPr>
          <w:color w:val="auto"/>
        </w:rPr>
        <w:t xml:space="preserve">Результаты ИЛП используются </w:t>
      </w:r>
      <w:proofErr w:type="spellStart"/>
      <w:r>
        <w:rPr>
          <w:color w:val="auto"/>
        </w:rPr>
        <w:t>ино</w:t>
      </w:r>
      <w:r w:rsidRPr="00CA3352">
        <w:rPr>
          <w:color w:val="auto"/>
        </w:rPr>
        <w:t>заказчиком</w:t>
      </w:r>
      <w:proofErr w:type="spellEnd"/>
      <w:r w:rsidRPr="00CA3352">
        <w:rPr>
          <w:color w:val="auto"/>
        </w:rPr>
        <w:t xml:space="preserve"> для планирования ТОиР,</w:t>
      </w:r>
      <w:r>
        <w:rPr>
          <w:color w:val="auto"/>
        </w:rPr>
        <w:t xml:space="preserve"> закупок материально-технических ресурсов, подготовки </w:t>
      </w:r>
      <w:r w:rsidR="001F0C2F">
        <w:rPr>
          <w:color w:val="auto"/>
        </w:rPr>
        <w:t xml:space="preserve">своего </w:t>
      </w:r>
      <w:r>
        <w:rPr>
          <w:color w:val="auto"/>
        </w:rPr>
        <w:t xml:space="preserve">персонала, определения </w:t>
      </w:r>
      <w:r w:rsidR="00CE246B">
        <w:rPr>
          <w:color w:val="auto"/>
        </w:rPr>
        <w:t xml:space="preserve">или уточнения </w:t>
      </w:r>
      <w:r>
        <w:rPr>
          <w:color w:val="auto"/>
        </w:rPr>
        <w:t xml:space="preserve">стратегии приобретения </w:t>
      </w:r>
      <w:r w:rsidR="00165C44">
        <w:rPr>
          <w:color w:val="auto"/>
        </w:rPr>
        <w:t xml:space="preserve">продуктов и </w:t>
      </w:r>
      <w:r>
        <w:rPr>
          <w:color w:val="auto"/>
        </w:rPr>
        <w:t xml:space="preserve">услуг </w:t>
      </w:r>
      <w:r w:rsidR="00407166">
        <w:rPr>
          <w:color w:val="auto"/>
        </w:rPr>
        <w:t>ППО</w:t>
      </w:r>
      <w:r>
        <w:rPr>
          <w:color w:val="auto"/>
        </w:rPr>
        <w:t xml:space="preserve">. </w:t>
      </w:r>
    </w:p>
    <w:p w14:paraId="16367C3B" w14:textId="79B5B80C" w:rsidR="00740CC1" w:rsidRDefault="00A92339" w:rsidP="00D40944">
      <w:pPr>
        <w:pStyle w:val="2"/>
      </w:pPr>
      <w:r>
        <w:t xml:space="preserve">Работы по ИЛП выполняют с использованием </w:t>
      </w:r>
      <w:r w:rsidR="003C440F">
        <w:t>программных средств</w:t>
      </w:r>
      <w:r w:rsidR="000E5603">
        <w:t>, реализующих необходимый функционал</w:t>
      </w:r>
      <w:r w:rsidR="003C440F">
        <w:t xml:space="preserve"> по ГОСТ Р </w:t>
      </w:r>
      <w:r w:rsidR="000E5603">
        <w:t>ХХ</w:t>
      </w:r>
      <w:r w:rsidR="003C440F" w:rsidRPr="003C440F">
        <w:t>.ХХХ</w:t>
      </w:r>
      <w:r w:rsidR="00D40944">
        <w:t xml:space="preserve"> </w:t>
      </w:r>
      <w:r w:rsidR="00567125">
        <w:t>(</w:t>
      </w:r>
      <w:r w:rsidR="00D40944">
        <w:t>программные средства ИЛП, программные средства управления данными об изделии и др.</w:t>
      </w:r>
      <w:r w:rsidR="00567125">
        <w:t>).</w:t>
      </w:r>
      <w:r w:rsidR="00D40944">
        <w:t xml:space="preserve">  </w:t>
      </w:r>
    </w:p>
    <w:p w14:paraId="3BEA2543" w14:textId="2D28EDC5" w:rsidR="00A92339" w:rsidRDefault="00A92339" w:rsidP="00740CC1">
      <w:pPr>
        <w:pStyle w:val="2"/>
        <w:numPr>
          <w:ilvl w:val="0"/>
          <w:numId w:val="0"/>
        </w:numPr>
        <w:ind w:left="1" w:firstLine="708"/>
      </w:pPr>
      <w:r>
        <w:t>АС УДИ обеспечивает:</w:t>
      </w:r>
    </w:p>
    <w:p w14:paraId="20A45C13" w14:textId="4F586E0C" w:rsidR="00A92339" w:rsidRDefault="00A92339" w:rsidP="00367AC9">
      <w:pPr>
        <w:pStyle w:val="2"/>
        <w:numPr>
          <w:ilvl w:val="0"/>
          <w:numId w:val="23"/>
        </w:numPr>
        <w:tabs>
          <w:tab w:val="left" w:pos="993"/>
        </w:tabs>
        <w:ind w:left="0" w:firstLine="709"/>
      </w:pPr>
      <w:r>
        <w:t xml:space="preserve">управление </w:t>
      </w:r>
      <w:r w:rsidR="000E5603">
        <w:t xml:space="preserve">данными в составе </w:t>
      </w:r>
      <w:r>
        <w:t>БД АЛП в соответствии с треб</w:t>
      </w:r>
      <w:r w:rsidR="000E5603">
        <w:t xml:space="preserve">ованиями к </w:t>
      </w:r>
      <w:r>
        <w:t>задач</w:t>
      </w:r>
      <w:r w:rsidR="000E5603">
        <w:t>ам</w:t>
      </w:r>
      <w:r>
        <w:t xml:space="preserve"> ИЛП по проекту поставки ПВН инозаказчику;</w:t>
      </w:r>
    </w:p>
    <w:p w14:paraId="5E5E71EE" w14:textId="749A175B" w:rsidR="00A92339" w:rsidRDefault="00A92339" w:rsidP="00367AC9">
      <w:pPr>
        <w:pStyle w:val="2"/>
        <w:numPr>
          <w:ilvl w:val="0"/>
          <w:numId w:val="23"/>
        </w:numPr>
        <w:tabs>
          <w:tab w:val="left" w:pos="993"/>
        </w:tabs>
        <w:ind w:left="0" w:firstLine="709"/>
      </w:pPr>
      <w:r>
        <w:t>управление изменениями;</w:t>
      </w:r>
    </w:p>
    <w:p w14:paraId="6845A827" w14:textId="69D200E9" w:rsidR="00A92339" w:rsidRDefault="00A92339" w:rsidP="00367AC9">
      <w:pPr>
        <w:pStyle w:val="2"/>
        <w:numPr>
          <w:ilvl w:val="0"/>
          <w:numId w:val="23"/>
        </w:numPr>
        <w:tabs>
          <w:tab w:val="left" w:pos="993"/>
        </w:tabs>
        <w:ind w:left="0" w:firstLine="709"/>
      </w:pPr>
      <w:r>
        <w:t>интерфейсы для взаимодействия с внешними системами и экземплярами баз данных, с системами разработк</w:t>
      </w:r>
      <w:r w:rsidR="007D6FFD">
        <w:t>и документации, управления ТОиР, МТО</w:t>
      </w:r>
      <w:r>
        <w:t>;</w:t>
      </w:r>
    </w:p>
    <w:p w14:paraId="5350C133" w14:textId="7CC523F3" w:rsidR="00A92339" w:rsidRDefault="00A92339" w:rsidP="00367AC9">
      <w:pPr>
        <w:pStyle w:val="2"/>
        <w:numPr>
          <w:ilvl w:val="0"/>
          <w:numId w:val="23"/>
        </w:numPr>
        <w:tabs>
          <w:tab w:val="left" w:pos="993"/>
        </w:tabs>
        <w:ind w:left="0" w:firstLine="709"/>
      </w:pPr>
      <w:r>
        <w:t>электронную справочную систему;</w:t>
      </w:r>
    </w:p>
    <w:p w14:paraId="23B3800A" w14:textId="7ACF2F91" w:rsidR="005A6A0D" w:rsidRDefault="007D6FFD" w:rsidP="00367AC9">
      <w:pPr>
        <w:pStyle w:val="2"/>
        <w:numPr>
          <w:ilvl w:val="0"/>
          <w:numId w:val="23"/>
        </w:numPr>
        <w:tabs>
          <w:tab w:val="left" w:pos="993"/>
        </w:tabs>
        <w:ind w:left="0" w:firstLine="709"/>
      </w:pPr>
      <w:r>
        <w:t>администрирование работы с данными в необходимом для решения задач ИЛП</w:t>
      </w:r>
      <w:r w:rsidR="000E5603" w:rsidRPr="000E5603">
        <w:t xml:space="preserve"> </w:t>
      </w:r>
      <w:r w:rsidR="000E5603">
        <w:t>объеме</w:t>
      </w:r>
      <w:r>
        <w:t>.</w:t>
      </w:r>
    </w:p>
    <w:p w14:paraId="5097226D" w14:textId="6945AD1F" w:rsidR="003B5439" w:rsidRDefault="0063399D" w:rsidP="00EC5643">
      <w:pPr>
        <w:pStyle w:val="2"/>
        <w:numPr>
          <w:ilvl w:val="0"/>
          <w:numId w:val="0"/>
        </w:numPr>
        <w:tabs>
          <w:tab w:val="left" w:pos="993"/>
        </w:tabs>
        <w:ind w:firstLine="709"/>
      </w:pPr>
      <w:r>
        <w:t>О</w:t>
      </w:r>
      <w:r w:rsidR="003B5439">
        <w:t>рганизаци</w:t>
      </w:r>
      <w:r>
        <w:t>ей</w:t>
      </w:r>
      <w:r w:rsidR="003B5439">
        <w:t>-интегратор</w:t>
      </w:r>
      <w:r>
        <w:t>ом</w:t>
      </w:r>
      <w:r w:rsidR="003B5439">
        <w:t xml:space="preserve"> </w:t>
      </w:r>
      <w:r w:rsidR="00407166">
        <w:t xml:space="preserve">ИЛП </w:t>
      </w:r>
      <w:r>
        <w:t xml:space="preserve">должно </w:t>
      </w:r>
      <w:r w:rsidR="003B5439">
        <w:t xml:space="preserve">быть </w:t>
      </w:r>
      <w:r w:rsidR="000E5603">
        <w:t xml:space="preserve">обеспечено </w:t>
      </w:r>
      <w:r w:rsidR="003B5439">
        <w:t>использовани</w:t>
      </w:r>
      <w:r w:rsidR="000E5603">
        <w:t>е</w:t>
      </w:r>
      <w:r w:rsidR="003B5439">
        <w:t xml:space="preserve"> единой программно-технологической платформы для </w:t>
      </w:r>
      <w:r w:rsidR="000E5603">
        <w:t xml:space="preserve">проведения работ </w:t>
      </w:r>
      <w:r w:rsidR="003B5439">
        <w:t xml:space="preserve">по ИЛП </w:t>
      </w:r>
      <w:r>
        <w:t>все</w:t>
      </w:r>
      <w:r w:rsidR="000E5603">
        <w:t>ми</w:t>
      </w:r>
      <w:r>
        <w:t xml:space="preserve"> участник</w:t>
      </w:r>
      <w:r w:rsidR="000E5603">
        <w:t>ами</w:t>
      </w:r>
      <w:r>
        <w:t xml:space="preserve"> работ</w:t>
      </w:r>
      <w:r w:rsidR="003B5439">
        <w:t>.</w:t>
      </w:r>
    </w:p>
    <w:p w14:paraId="220A5F69" w14:textId="60C0266B" w:rsidR="00E373A1" w:rsidRPr="002B6897" w:rsidRDefault="00111DDF" w:rsidP="00E373A1">
      <w:pPr>
        <w:pStyle w:val="1"/>
        <w:rPr>
          <w:sz w:val="24"/>
          <w:szCs w:val="24"/>
        </w:rPr>
      </w:pPr>
      <w:bookmarkStart w:id="57" w:name="_Toc174375573"/>
      <w:bookmarkStart w:id="58" w:name="_Toc174378097"/>
      <w:bookmarkStart w:id="59" w:name="_Ref53313955"/>
      <w:bookmarkStart w:id="60" w:name="_Ref55135372"/>
      <w:r w:rsidRPr="002B6897">
        <w:rPr>
          <w:sz w:val="24"/>
          <w:szCs w:val="24"/>
        </w:rPr>
        <w:t xml:space="preserve">Порядок выполнения работ по интегрированной логистической поддержке </w:t>
      </w:r>
      <w:r w:rsidR="008F322E">
        <w:rPr>
          <w:sz w:val="24"/>
          <w:szCs w:val="24"/>
        </w:rPr>
        <w:t>при</w:t>
      </w:r>
      <w:r w:rsidR="00500381">
        <w:rPr>
          <w:sz w:val="24"/>
          <w:szCs w:val="24"/>
        </w:rPr>
        <w:t xml:space="preserve"> </w:t>
      </w:r>
      <w:r w:rsidR="00190B89">
        <w:rPr>
          <w:sz w:val="24"/>
          <w:szCs w:val="24"/>
        </w:rPr>
        <w:t>создани</w:t>
      </w:r>
      <w:r w:rsidR="008F322E">
        <w:rPr>
          <w:sz w:val="24"/>
          <w:szCs w:val="24"/>
        </w:rPr>
        <w:t xml:space="preserve">и образца </w:t>
      </w:r>
      <w:bookmarkEnd w:id="57"/>
      <w:bookmarkEnd w:id="58"/>
    </w:p>
    <w:p w14:paraId="4D9D4BD7" w14:textId="15A9E19C" w:rsidR="00F71302" w:rsidRPr="00D546A8" w:rsidRDefault="00F71302" w:rsidP="00D546A8">
      <w:pPr>
        <w:pStyle w:val="2"/>
      </w:pPr>
      <w:bookmarkStart w:id="61" w:name="_Ref74561104"/>
      <w:r w:rsidRPr="00D546A8">
        <w:t xml:space="preserve">Работы по ИЛП </w:t>
      </w:r>
      <w:r w:rsidR="008F322E">
        <w:t>при</w:t>
      </w:r>
      <w:r w:rsidR="004A36A9">
        <w:t xml:space="preserve"> </w:t>
      </w:r>
      <w:r w:rsidR="00190B89">
        <w:t>с</w:t>
      </w:r>
      <w:r w:rsidR="008F322E">
        <w:t>оздании</w:t>
      </w:r>
      <w:r w:rsidR="00190B89">
        <w:t xml:space="preserve"> образца ПВН</w:t>
      </w:r>
      <w:r w:rsidR="00190B89" w:rsidRPr="00D546A8">
        <w:t xml:space="preserve"> </w:t>
      </w:r>
      <w:r w:rsidRPr="00D546A8">
        <w:t>включают:</w:t>
      </w:r>
    </w:p>
    <w:p w14:paraId="5EAB206A" w14:textId="771966F1" w:rsidR="00BE6880" w:rsidRDefault="00BE6880" w:rsidP="00367AC9">
      <w:pPr>
        <w:pStyle w:val="aff2"/>
        <w:widowControl w:val="0"/>
        <w:numPr>
          <w:ilvl w:val="0"/>
          <w:numId w:val="22"/>
        </w:numPr>
        <w:tabs>
          <w:tab w:val="left" w:pos="993"/>
        </w:tabs>
        <w:spacing w:line="360" w:lineRule="auto"/>
        <w:ind w:left="0" w:firstLine="709"/>
        <w:jc w:val="both"/>
        <w:rPr>
          <w:rFonts w:ascii="Arial" w:eastAsiaTheme="majorEastAsia" w:hAnsi="Arial" w:cstheme="majorBidi"/>
          <w:bCs/>
          <w:color w:val="000000" w:themeColor="text1"/>
          <w:sz w:val="24"/>
          <w:szCs w:val="26"/>
          <w:lang w:eastAsia="en-US"/>
        </w:rPr>
      </w:pPr>
      <w:r>
        <w:rPr>
          <w:rFonts w:ascii="Arial" w:eastAsiaTheme="majorEastAsia" w:hAnsi="Arial" w:cstheme="majorBidi"/>
          <w:bCs/>
          <w:color w:val="000000" w:themeColor="text1"/>
          <w:sz w:val="24"/>
          <w:szCs w:val="26"/>
          <w:lang w:eastAsia="en-US"/>
        </w:rPr>
        <w:t>планирование работ по ИЛП (на основе разработки плана ИЛП);</w:t>
      </w:r>
    </w:p>
    <w:p w14:paraId="2AAADCCD" w14:textId="0C3815DB" w:rsidR="00F71302" w:rsidRPr="00037E38" w:rsidRDefault="005C0FA0" w:rsidP="00367AC9">
      <w:pPr>
        <w:pStyle w:val="aff2"/>
        <w:widowControl w:val="0"/>
        <w:numPr>
          <w:ilvl w:val="0"/>
          <w:numId w:val="22"/>
        </w:numPr>
        <w:tabs>
          <w:tab w:val="left" w:pos="993"/>
        </w:tabs>
        <w:spacing w:line="360" w:lineRule="auto"/>
        <w:ind w:left="0" w:firstLine="709"/>
        <w:jc w:val="both"/>
        <w:rPr>
          <w:rFonts w:ascii="Arial" w:eastAsiaTheme="majorEastAsia" w:hAnsi="Arial" w:cstheme="majorBidi"/>
          <w:bCs/>
          <w:color w:val="000000" w:themeColor="text1"/>
          <w:sz w:val="24"/>
          <w:szCs w:val="26"/>
          <w:lang w:eastAsia="en-US"/>
        </w:rPr>
      </w:pPr>
      <w:r>
        <w:rPr>
          <w:rFonts w:ascii="Arial" w:eastAsiaTheme="majorEastAsia" w:hAnsi="Arial" w:cstheme="majorBidi"/>
          <w:bCs/>
          <w:color w:val="000000" w:themeColor="text1"/>
          <w:sz w:val="24"/>
          <w:szCs w:val="26"/>
          <w:lang w:eastAsia="en-US"/>
        </w:rPr>
        <w:t xml:space="preserve">проведение </w:t>
      </w:r>
      <w:r w:rsidR="00F71302" w:rsidRPr="00037E38">
        <w:rPr>
          <w:rFonts w:ascii="Arial" w:eastAsiaTheme="majorEastAsia" w:hAnsi="Arial" w:cstheme="majorBidi"/>
          <w:bCs/>
          <w:color w:val="000000" w:themeColor="text1"/>
          <w:sz w:val="24"/>
          <w:szCs w:val="26"/>
          <w:lang w:eastAsia="en-US"/>
        </w:rPr>
        <w:t>анализ</w:t>
      </w:r>
      <w:r>
        <w:rPr>
          <w:rFonts w:ascii="Arial" w:eastAsiaTheme="majorEastAsia" w:hAnsi="Arial" w:cstheme="majorBidi"/>
          <w:bCs/>
          <w:color w:val="000000" w:themeColor="text1"/>
          <w:sz w:val="24"/>
          <w:szCs w:val="26"/>
          <w:lang w:eastAsia="en-US"/>
        </w:rPr>
        <w:t>а</w:t>
      </w:r>
      <w:r w:rsidR="00F71302" w:rsidRPr="00037E38">
        <w:rPr>
          <w:rFonts w:ascii="Arial" w:eastAsiaTheme="majorEastAsia" w:hAnsi="Arial" w:cstheme="majorBidi"/>
          <w:bCs/>
          <w:color w:val="000000" w:themeColor="text1"/>
          <w:sz w:val="24"/>
          <w:szCs w:val="26"/>
          <w:lang w:eastAsia="en-US"/>
        </w:rPr>
        <w:t xml:space="preserve"> логистической поддержки;</w:t>
      </w:r>
    </w:p>
    <w:p w14:paraId="77E571F2" w14:textId="77777777" w:rsidR="00F71302" w:rsidRPr="00C01F2E" w:rsidRDefault="00F71302" w:rsidP="00367AC9">
      <w:pPr>
        <w:pStyle w:val="aff2"/>
        <w:widowControl w:val="0"/>
        <w:numPr>
          <w:ilvl w:val="0"/>
          <w:numId w:val="22"/>
        </w:numPr>
        <w:tabs>
          <w:tab w:val="left" w:pos="993"/>
        </w:tabs>
        <w:spacing w:line="360" w:lineRule="auto"/>
        <w:ind w:left="0" w:firstLine="709"/>
        <w:jc w:val="both"/>
        <w:rPr>
          <w:rFonts w:ascii="Arial" w:eastAsiaTheme="majorEastAsia" w:hAnsi="Arial" w:cstheme="majorBidi"/>
          <w:bCs/>
          <w:color w:val="000000" w:themeColor="text1"/>
          <w:sz w:val="24"/>
          <w:szCs w:val="26"/>
          <w:lang w:eastAsia="en-US"/>
        </w:rPr>
      </w:pPr>
      <w:r w:rsidRPr="00C01F2E">
        <w:rPr>
          <w:rFonts w:ascii="Arial" w:eastAsiaTheme="majorEastAsia" w:hAnsi="Arial" w:cstheme="majorBidi"/>
          <w:bCs/>
          <w:color w:val="000000" w:themeColor="text1"/>
          <w:sz w:val="24"/>
          <w:szCs w:val="26"/>
          <w:lang w:eastAsia="en-US"/>
        </w:rPr>
        <w:lastRenderedPageBreak/>
        <w:t>выбор и обоснование решений по ТЭ;</w:t>
      </w:r>
    </w:p>
    <w:p w14:paraId="38514A13" w14:textId="77777777" w:rsidR="00F71302" w:rsidRPr="00037E38" w:rsidRDefault="00F71302" w:rsidP="00367AC9">
      <w:pPr>
        <w:pStyle w:val="aff2"/>
        <w:widowControl w:val="0"/>
        <w:numPr>
          <w:ilvl w:val="0"/>
          <w:numId w:val="22"/>
        </w:numPr>
        <w:tabs>
          <w:tab w:val="left" w:pos="993"/>
        </w:tabs>
        <w:spacing w:line="360" w:lineRule="auto"/>
        <w:ind w:left="0" w:firstLine="709"/>
        <w:jc w:val="both"/>
        <w:rPr>
          <w:rFonts w:ascii="Arial" w:eastAsiaTheme="majorEastAsia" w:hAnsi="Arial" w:cstheme="majorBidi"/>
          <w:bCs/>
          <w:color w:val="000000" w:themeColor="text1"/>
          <w:sz w:val="24"/>
          <w:szCs w:val="26"/>
          <w:lang w:eastAsia="en-US"/>
        </w:rPr>
      </w:pPr>
      <w:r w:rsidRPr="00037E38">
        <w:rPr>
          <w:rFonts w:ascii="Arial" w:eastAsiaTheme="majorEastAsia" w:hAnsi="Arial" w:cstheme="majorBidi"/>
          <w:bCs/>
          <w:color w:val="000000" w:themeColor="text1"/>
          <w:sz w:val="24"/>
          <w:szCs w:val="26"/>
          <w:lang w:eastAsia="en-US"/>
        </w:rPr>
        <w:t>определение состава средств эксплуатации и потребностей в них;</w:t>
      </w:r>
    </w:p>
    <w:p w14:paraId="219389CE" w14:textId="6D9F0119" w:rsidR="00F71302" w:rsidRPr="00037E38" w:rsidRDefault="00F71302" w:rsidP="00367AC9">
      <w:pPr>
        <w:pStyle w:val="aff2"/>
        <w:widowControl w:val="0"/>
        <w:numPr>
          <w:ilvl w:val="0"/>
          <w:numId w:val="22"/>
        </w:numPr>
        <w:tabs>
          <w:tab w:val="left" w:pos="993"/>
        </w:tabs>
        <w:spacing w:line="360" w:lineRule="auto"/>
        <w:ind w:left="0" w:firstLine="709"/>
        <w:jc w:val="both"/>
        <w:rPr>
          <w:rFonts w:ascii="Arial" w:eastAsiaTheme="majorEastAsia" w:hAnsi="Arial" w:cstheme="majorBidi"/>
          <w:bCs/>
          <w:color w:val="000000" w:themeColor="text1"/>
          <w:sz w:val="24"/>
          <w:szCs w:val="26"/>
          <w:lang w:eastAsia="en-US"/>
        </w:rPr>
      </w:pPr>
      <w:r w:rsidRPr="00037E38">
        <w:rPr>
          <w:rFonts w:ascii="Arial" w:eastAsiaTheme="majorEastAsia" w:hAnsi="Arial" w:cstheme="majorBidi"/>
          <w:bCs/>
          <w:color w:val="000000" w:themeColor="text1"/>
          <w:sz w:val="24"/>
          <w:szCs w:val="26"/>
          <w:lang w:eastAsia="en-US"/>
        </w:rPr>
        <w:t xml:space="preserve">определение </w:t>
      </w:r>
      <w:r w:rsidR="000C779D">
        <w:rPr>
          <w:rFonts w:ascii="Arial" w:eastAsiaTheme="majorEastAsia" w:hAnsi="Arial" w:cstheme="majorBidi"/>
          <w:bCs/>
          <w:color w:val="000000" w:themeColor="text1"/>
          <w:sz w:val="24"/>
          <w:szCs w:val="26"/>
          <w:lang w:eastAsia="en-US"/>
        </w:rPr>
        <w:t xml:space="preserve">состава и численности </w:t>
      </w:r>
      <w:r w:rsidRPr="00037E38">
        <w:rPr>
          <w:rFonts w:ascii="Arial" w:eastAsiaTheme="majorEastAsia" w:hAnsi="Arial" w:cstheme="majorBidi"/>
          <w:bCs/>
          <w:color w:val="000000" w:themeColor="text1"/>
          <w:sz w:val="24"/>
          <w:szCs w:val="26"/>
          <w:lang w:eastAsia="en-US"/>
        </w:rPr>
        <w:t>персонал</w:t>
      </w:r>
      <w:r w:rsidR="000C779D">
        <w:rPr>
          <w:rFonts w:ascii="Arial" w:eastAsiaTheme="majorEastAsia" w:hAnsi="Arial" w:cstheme="majorBidi"/>
          <w:bCs/>
          <w:color w:val="000000" w:themeColor="text1"/>
          <w:sz w:val="24"/>
          <w:szCs w:val="26"/>
          <w:lang w:eastAsia="en-US"/>
        </w:rPr>
        <w:t>а для проведения ТОиР</w:t>
      </w:r>
      <w:r w:rsidRPr="00037E38">
        <w:rPr>
          <w:rFonts w:ascii="Arial" w:eastAsiaTheme="majorEastAsia" w:hAnsi="Arial" w:cstheme="majorBidi"/>
          <w:bCs/>
          <w:color w:val="000000" w:themeColor="text1"/>
          <w:sz w:val="24"/>
          <w:szCs w:val="26"/>
          <w:lang w:eastAsia="en-US"/>
        </w:rPr>
        <w:t xml:space="preserve">, </w:t>
      </w:r>
      <w:r w:rsidR="000C779D">
        <w:rPr>
          <w:rFonts w:ascii="Arial" w:eastAsiaTheme="majorEastAsia" w:hAnsi="Arial" w:cstheme="majorBidi"/>
          <w:bCs/>
          <w:color w:val="000000" w:themeColor="text1"/>
          <w:sz w:val="24"/>
          <w:szCs w:val="26"/>
          <w:lang w:eastAsia="en-US"/>
        </w:rPr>
        <w:t>требований к его обучению и средствам обучения</w:t>
      </w:r>
      <w:r w:rsidRPr="00037E38">
        <w:rPr>
          <w:rFonts w:ascii="Arial" w:eastAsiaTheme="majorEastAsia" w:hAnsi="Arial" w:cstheme="majorBidi"/>
          <w:bCs/>
          <w:color w:val="000000" w:themeColor="text1"/>
          <w:sz w:val="24"/>
          <w:szCs w:val="26"/>
          <w:lang w:eastAsia="en-US"/>
        </w:rPr>
        <w:t>;</w:t>
      </w:r>
    </w:p>
    <w:p w14:paraId="341A6194" w14:textId="3AE46AE9" w:rsidR="00F71302" w:rsidRDefault="00091FD3" w:rsidP="00367AC9">
      <w:pPr>
        <w:pStyle w:val="aff2"/>
        <w:widowControl w:val="0"/>
        <w:numPr>
          <w:ilvl w:val="0"/>
          <w:numId w:val="22"/>
        </w:numPr>
        <w:tabs>
          <w:tab w:val="left" w:pos="993"/>
        </w:tabs>
        <w:spacing w:line="360" w:lineRule="auto"/>
        <w:ind w:left="0" w:firstLine="709"/>
        <w:jc w:val="both"/>
        <w:rPr>
          <w:rFonts w:ascii="Arial" w:eastAsiaTheme="majorEastAsia" w:hAnsi="Arial" w:cstheme="majorBidi"/>
          <w:bCs/>
          <w:color w:val="000000" w:themeColor="text1"/>
          <w:sz w:val="24"/>
          <w:szCs w:val="26"/>
          <w:lang w:eastAsia="en-US"/>
        </w:rPr>
      </w:pPr>
      <w:r>
        <w:rPr>
          <w:rFonts w:ascii="Arial" w:eastAsiaTheme="majorEastAsia" w:hAnsi="Arial" w:cstheme="majorBidi"/>
          <w:bCs/>
          <w:color w:val="000000" w:themeColor="text1"/>
          <w:sz w:val="24"/>
          <w:szCs w:val="26"/>
          <w:lang w:eastAsia="en-US"/>
        </w:rPr>
        <w:t xml:space="preserve">планирование процессов </w:t>
      </w:r>
      <w:r w:rsidR="000C779D">
        <w:rPr>
          <w:rFonts w:ascii="Arial" w:eastAsiaTheme="majorEastAsia" w:hAnsi="Arial" w:cstheme="majorBidi"/>
          <w:bCs/>
          <w:color w:val="000000" w:themeColor="text1"/>
          <w:sz w:val="24"/>
          <w:szCs w:val="26"/>
          <w:lang w:eastAsia="en-US"/>
        </w:rPr>
        <w:t>упаковывани</w:t>
      </w:r>
      <w:r>
        <w:rPr>
          <w:rFonts w:ascii="Arial" w:eastAsiaTheme="majorEastAsia" w:hAnsi="Arial" w:cstheme="majorBidi"/>
          <w:bCs/>
          <w:color w:val="000000" w:themeColor="text1"/>
          <w:sz w:val="24"/>
          <w:szCs w:val="26"/>
          <w:lang w:eastAsia="en-US"/>
        </w:rPr>
        <w:t>я</w:t>
      </w:r>
      <w:r w:rsidR="000C779D" w:rsidRPr="000C779D">
        <w:rPr>
          <w:rFonts w:ascii="Arial" w:eastAsiaTheme="majorEastAsia" w:hAnsi="Arial" w:cstheme="majorBidi"/>
          <w:bCs/>
          <w:color w:val="000000" w:themeColor="text1"/>
          <w:sz w:val="24"/>
          <w:szCs w:val="26"/>
          <w:lang w:eastAsia="en-US"/>
        </w:rPr>
        <w:t xml:space="preserve">, </w:t>
      </w:r>
      <w:r w:rsidR="000C779D">
        <w:rPr>
          <w:rFonts w:ascii="Arial" w:eastAsiaTheme="majorEastAsia" w:hAnsi="Arial" w:cstheme="majorBidi"/>
          <w:bCs/>
          <w:color w:val="000000" w:themeColor="text1"/>
          <w:sz w:val="24"/>
          <w:szCs w:val="26"/>
          <w:lang w:eastAsia="en-US"/>
        </w:rPr>
        <w:t>транспортировани</w:t>
      </w:r>
      <w:r>
        <w:rPr>
          <w:rFonts w:ascii="Arial" w:eastAsiaTheme="majorEastAsia" w:hAnsi="Arial" w:cstheme="majorBidi"/>
          <w:bCs/>
          <w:color w:val="000000" w:themeColor="text1"/>
          <w:sz w:val="24"/>
          <w:szCs w:val="26"/>
          <w:lang w:eastAsia="en-US"/>
        </w:rPr>
        <w:t>я</w:t>
      </w:r>
      <w:r w:rsidR="000C779D" w:rsidRPr="000C779D">
        <w:rPr>
          <w:rFonts w:ascii="Arial" w:eastAsiaTheme="majorEastAsia" w:hAnsi="Arial" w:cstheme="majorBidi"/>
          <w:bCs/>
          <w:color w:val="000000" w:themeColor="text1"/>
          <w:sz w:val="24"/>
          <w:szCs w:val="26"/>
          <w:lang w:eastAsia="en-US"/>
        </w:rPr>
        <w:t>, х</w:t>
      </w:r>
      <w:r w:rsidR="000C779D">
        <w:rPr>
          <w:rFonts w:ascii="Arial" w:eastAsiaTheme="majorEastAsia" w:hAnsi="Arial" w:cstheme="majorBidi"/>
          <w:bCs/>
          <w:color w:val="000000" w:themeColor="text1"/>
          <w:sz w:val="24"/>
          <w:szCs w:val="26"/>
          <w:lang w:eastAsia="en-US"/>
        </w:rPr>
        <w:t>ранени</w:t>
      </w:r>
      <w:r>
        <w:rPr>
          <w:rFonts w:ascii="Arial" w:eastAsiaTheme="majorEastAsia" w:hAnsi="Arial" w:cstheme="majorBidi"/>
          <w:bCs/>
          <w:color w:val="000000" w:themeColor="text1"/>
          <w:sz w:val="24"/>
          <w:szCs w:val="26"/>
          <w:lang w:eastAsia="en-US"/>
        </w:rPr>
        <w:t>я</w:t>
      </w:r>
      <w:r w:rsidR="000C779D" w:rsidRPr="000C779D">
        <w:rPr>
          <w:rFonts w:ascii="Arial" w:eastAsiaTheme="majorEastAsia" w:hAnsi="Arial" w:cstheme="majorBidi"/>
          <w:bCs/>
          <w:color w:val="000000" w:themeColor="text1"/>
          <w:sz w:val="24"/>
          <w:szCs w:val="26"/>
          <w:lang w:eastAsia="en-US"/>
        </w:rPr>
        <w:t xml:space="preserve"> и утилизации</w:t>
      </w:r>
      <w:r w:rsidR="000C779D">
        <w:rPr>
          <w:rFonts w:ascii="Arial" w:eastAsiaTheme="majorEastAsia" w:hAnsi="Arial" w:cstheme="majorBidi"/>
          <w:bCs/>
          <w:color w:val="000000" w:themeColor="text1"/>
          <w:sz w:val="24"/>
          <w:szCs w:val="26"/>
          <w:lang w:eastAsia="en-US"/>
        </w:rPr>
        <w:t xml:space="preserve"> имущества</w:t>
      </w:r>
      <w:r w:rsidR="00F71302" w:rsidRPr="00037E38">
        <w:rPr>
          <w:rFonts w:ascii="Arial" w:eastAsiaTheme="majorEastAsia" w:hAnsi="Arial" w:cstheme="majorBidi"/>
          <w:bCs/>
          <w:color w:val="000000" w:themeColor="text1"/>
          <w:sz w:val="24"/>
          <w:szCs w:val="26"/>
          <w:lang w:eastAsia="en-US"/>
        </w:rPr>
        <w:t>;</w:t>
      </w:r>
    </w:p>
    <w:p w14:paraId="38636C61" w14:textId="1B79F788" w:rsidR="00F71302" w:rsidRPr="00F71302" w:rsidRDefault="00F71302" w:rsidP="00367AC9">
      <w:pPr>
        <w:pStyle w:val="aff2"/>
        <w:widowControl w:val="0"/>
        <w:numPr>
          <w:ilvl w:val="0"/>
          <w:numId w:val="22"/>
        </w:numPr>
        <w:tabs>
          <w:tab w:val="left" w:pos="993"/>
        </w:tabs>
        <w:spacing w:line="360" w:lineRule="auto"/>
        <w:ind w:left="0" w:firstLine="709"/>
        <w:jc w:val="both"/>
        <w:rPr>
          <w:rFonts w:ascii="Arial" w:eastAsiaTheme="majorEastAsia" w:hAnsi="Arial" w:cstheme="majorBidi"/>
          <w:bCs/>
          <w:color w:val="000000" w:themeColor="text1"/>
          <w:sz w:val="24"/>
          <w:szCs w:val="26"/>
          <w:lang w:eastAsia="en-US"/>
        </w:rPr>
      </w:pPr>
      <w:r w:rsidRPr="00F71302">
        <w:rPr>
          <w:rFonts w:ascii="Arial" w:eastAsiaTheme="majorEastAsia" w:hAnsi="Arial" w:cstheme="majorBidi"/>
          <w:bCs/>
          <w:color w:val="000000" w:themeColor="text1"/>
          <w:sz w:val="24"/>
          <w:szCs w:val="26"/>
          <w:lang w:eastAsia="en-US"/>
        </w:rPr>
        <w:t>разработку</w:t>
      </w:r>
      <w:r w:rsidR="00157C77">
        <w:rPr>
          <w:rFonts w:ascii="Arial" w:eastAsiaTheme="majorEastAsia" w:hAnsi="Arial" w:cstheme="majorBidi"/>
          <w:bCs/>
          <w:color w:val="000000" w:themeColor="text1"/>
          <w:sz w:val="24"/>
          <w:szCs w:val="26"/>
          <w:lang w:eastAsia="en-US"/>
        </w:rPr>
        <w:t xml:space="preserve"> </w:t>
      </w:r>
      <w:proofErr w:type="spellStart"/>
      <w:r w:rsidR="00157C77">
        <w:rPr>
          <w:rFonts w:ascii="Arial" w:eastAsiaTheme="majorEastAsia" w:hAnsi="Arial" w:cstheme="majorBidi"/>
          <w:bCs/>
          <w:color w:val="000000" w:themeColor="text1"/>
          <w:sz w:val="24"/>
          <w:szCs w:val="26"/>
          <w:lang w:eastAsia="en-US"/>
        </w:rPr>
        <w:t>ЭиРД</w:t>
      </w:r>
      <w:proofErr w:type="spellEnd"/>
      <w:r w:rsidR="00157C77">
        <w:rPr>
          <w:rFonts w:ascii="Arial" w:eastAsiaTheme="majorEastAsia" w:hAnsi="Arial" w:cstheme="majorBidi"/>
          <w:bCs/>
          <w:color w:val="000000" w:themeColor="text1"/>
          <w:sz w:val="24"/>
          <w:szCs w:val="26"/>
          <w:lang w:eastAsia="en-US"/>
        </w:rPr>
        <w:t xml:space="preserve"> в части обеспечения ТЭ.</w:t>
      </w:r>
    </w:p>
    <w:p w14:paraId="089B2E68" w14:textId="18C8AD8E" w:rsidR="00F71302" w:rsidRPr="001F0C85" w:rsidRDefault="00F71302" w:rsidP="00841DFF">
      <w:pPr>
        <w:pStyle w:val="2"/>
        <w:ind w:firstLine="567"/>
        <w:rPr>
          <w:szCs w:val="24"/>
        </w:rPr>
      </w:pPr>
      <w:r w:rsidRPr="001F0C85">
        <w:rPr>
          <w:szCs w:val="24"/>
        </w:rPr>
        <w:t xml:space="preserve">Исходными данными для выполнения работ по ИЛП </w:t>
      </w:r>
      <w:r w:rsidR="008F322E">
        <w:rPr>
          <w:szCs w:val="24"/>
        </w:rPr>
        <w:t>при</w:t>
      </w:r>
      <w:r w:rsidR="00666003" w:rsidRPr="00666003">
        <w:rPr>
          <w:szCs w:val="24"/>
        </w:rPr>
        <w:t xml:space="preserve"> </w:t>
      </w:r>
      <w:r w:rsidR="00190B89">
        <w:rPr>
          <w:szCs w:val="24"/>
        </w:rPr>
        <w:t>с</w:t>
      </w:r>
      <w:r w:rsidR="008F322E">
        <w:rPr>
          <w:szCs w:val="24"/>
        </w:rPr>
        <w:t>оздании</w:t>
      </w:r>
      <w:r w:rsidR="00190B89">
        <w:rPr>
          <w:szCs w:val="24"/>
        </w:rPr>
        <w:t xml:space="preserve"> образца ПВН</w:t>
      </w:r>
      <w:r w:rsidR="00190B89" w:rsidRPr="001F0C85">
        <w:rPr>
          <w:szCs w:val="24"/>
        </w:rPr>
        <w:t xml:space="preserve"> </w:t>
      </w:r>
      <w:r w:rsidRPr="001F0C85">
        <w:rPr>
          <w:szCs w:val="24"/>
        </w:rPr>
        <w:t>в общем случае являются:</w:t>
      </w:r>
    </w:p>
    <w:p w14:paraId="0F977274" w14:textId="5ED7365C" w:rsidR="00F71302" w:rsidRPr="001F0C85" w:rsidRDefault="0054121C" w:rsidP="00367AC9">
      <w:pPr>
        <w:pStyle w:val="40"/>
        <w:widowControl w:val="0"/>
        <w:numPr>
          <w:ilvl w:val="0"/>
          <w:numId w:val="21"/>
        </w:numPr>
        <w:tabs>
          <w:tab w:val="left" w:pos="1560"/>
        </w:tabs>
        <w:spacing w:after="0"/>
        <w:ind w:left="0" w:firstLine="709"/>
        <w:contextualSpacing w:val="0"/>
        <w:jc w:val="both"/>
        <w:rPr>
          <w:sz w:val="24"/>
          <w:szCs w:val="24"/>
        </w:rPr>
      </w:pPr>
      <w:r w:rsidRPr="001F0C85">
        <w:rPr>
          <w:sz w:val="24"/>
          <w:szCs w:val="24"/>
        </w:rPr>
        <w:t xml:space="preserve">устанавливаемые в контракте </w:t>
      </w:r>
      <w:r w:rsidR="00523283">
        <w:rPr>
          <w:sz w:val="24"/>
          <w:szCs w:val="24"/>
        </w:rPr>
        <w:t xml:space="preserve">с инозаказчиком </w:t>
      </w:r>
      <w:r w:rsidR="00F71302" w:rsidRPr="001F0C85">
        <w:rPr>
          <w:sz w:val="24"/>
          <w:szCs w:val="24"/>
        </w:rPr>
        <w:t xml:space="preserve">требования </w:t>
      </w:r>
      <w:r w:rsidR="000E5603">
        <w:rPr>
          <w:sz w:val="24"/>
          <w:szCs w:val="24"/>
        </w:rPr>
        <w:t xml:space="preserve">к </w:t>
      </w:r>
      <w:r w:rsidR="00F71302" w:rsidRPr="001F0C85">
        <w:rPr>
          <w:sz w:val="24"/>
          <w:szCs w:val="24"/>
        </w:rPr>
        <w:t xml:space="preserve">надежности </w:t>
      </w:r>
      <w:r w:rsidR="001F0C85" w:rsidRPr="001F0C85">
        <w:rPr>
          <w:sz w:val="24"/>
          <w:szCs w:val="24"/>
        </w:rPr>
        <w:t>образца ПВН</w:t>
      </w:r>
      <w:r w:rsidR="00F71302" w:rsidRPr="001F0C85">
        <w:rPr>
          <w:sz w:val="24"/>
          <w:szCs w:val="24"/>
        </w:rPr>
        <w:t xml:space="preserve">, </w:t>
      </w:r>
      <w:r w:rsidR="00FD40EB">
        <w:rPr>
          <w:sz w:val="24"/>
          <w:szCs w:val="24"/>
        </w:rPr>
        <w:t xml:space="preserve">требования </w:t>
      </w:r>
      <w:r w:rsidR="00480084">
        <w:rPr>
          <w:sz w:val="24"/>
          <w:szCs w:val="24"/>
        </w:rPr>
        <w:t xml:space="preserve">к </w:t>
      </w:r>
      <w:r w:rsidR="00E91274">
        <w:rPr>
          <w:sz w:val="24"/>
          <w:szCs w:val="24"/>
        </w:rPr>
        <w:t xml:space="preserve">его </w:t>
      </w:r>
      <w:r w:rsidR="00F71302" w:rsidRPr="001F0C85">
        <w:rPr>
          <w:sz w:val="24"/>
          <w:szCs w:val="24"/>
        </w:rPr>
        <w:t>эксплуатации</w:t>
      </w:r>
      <w:r w:rsidR="00FD40EB">
        <w:rPr>
          <w:sz w:val="24"/>
          <w:szCs w:val="24"/>
        </w:rPr>
        <w:t xml:space="preserve">, </w:t>
      </w:r>
      <w:r w:rsidR="00480084" w:rsidRPr="001F0C85">
        <w:rPr>
          <w:sz w:val="24"/>
          <w:szCs w:val="24"/>
        </w:rPr>
        <w:t>ТОиР</w:t>
      </w:r>
      <w:r w:rsidR="00480084">
        <w:rPr>
          <w:sz w:val="24"/>
          <w:szCs w:val="24"/>
        </w:rPr>
        <w:t xml:space="preserve">, </w:t>
      </w:r>
      <w:r w:rsidR="00F71302" w:rsidRPr="001F0C85">
        <w:rPr>
          <w:sz w:val="24"/>
          <w:szCs w:val="24"/>
        </w:rPr>
        <w:t>хранению,</w:t>
      </w:r>
      <w:r w:rsidR="0050772C">
        <w:rPr>
          <w:sz w:val="24"/>
          <w:szCs w:val="24"/>
        </w:rPr>
        <w:t xml:space="preserve"> транспортированию,</w:t>
      </w:r>
      <w:r w:rsidR="00F71302" w:rsidRPr="001F0C85">
        <w:rPr>
          <w:sz w:val="24"/>
          <w:szCs w:val="24"/>
        </w:rPr>
        <w:t xml:space="preserve"> </w:t>
      </w:r>
      <w:r w:rsidR="0050772C">
        <w:rPr>
          <w:sz w:val="24"/>
          <w:szCs w:val="24"/>
        </w:rPr>
        <w:t xml:space="preserve">документации, </w:t>
      </w:r>
      <w:r w:rsidR="00E91274">
        <w:rPr>
          <w:sz w:val="24"/>
          <w:szCs w:val="24"/>
        </w:rPr>
        <w:t xml:space="preserve">к </w:t>
      </w:r>
      <w:r w:rsidR="0050772C">
        <w:rPr>
          <w:sz w:val="24"/>
          <w:szCs w:val="24"/>
        </w:rPr>
        <w:t>персоналу и обучению, к</w:t>
      </w:r>
      <w:r w:rsidR="0050772C" w:rsidRPr="001F0C85">
        <w:rPr>
          <w:sz w:val="24"/>
          <w:szCs w:val="24"/>
        </w:rPr>
        <w:t xml:space="preserve"> </w:t>
      </w:r>
      <w:r w:rsidR="00F71302" w:rsidRPr="001F0C85">
        <w:rPr>
          <w:sz w:val="24"/>
          <w:szCs w:val="24"/>
        </w:rPr>
        <w:t>безопасности, а также технико-экономические требования;</w:t>
      </w:r>
    </w:p>
    <w:p w14:paraId="09310BD4" w14:textId="3944B6B4" w:rsidR="00F71302" w:rsidRPr="001F0C85" w:rsidRDefault="00F71302" w:rsidP="00367AC9">
      <w:pPr>
        <w:pStyle w:val="40"/>
        <w:widowControl w:val="0"/>
        <w:numPr>
          <w:ilvl w:val="0"/>
          <w:numId w:val="21"/>
        </w:numPr>
        <w:tabs>
          <w:tab w:val="left" w:pos="1560"/>
        </w:tabs>
        <w:spacing w:after="0"/>
        <w:ind w:left="0" w:firstLine="709"/>
        <w:contextualSpacing w:val="0"/>
        <w:jc w:val="both"/>
        <w:rPr>
          <w:sz w:val="24"/>
          <w:szCs w:val="24"/>
        </w:rPr>
      </w:pPr>
      <w:r w:rsidRPr="001F0C85">
        <w:rPr>
          <w:sz w:val="24"/>
          <w:szCs w:val="24"/>
        </w:rPr>
        <w:t>конструкторская документация</w:t>
      </w:r>
      <w:r w:rsidR="0054121C" w:rsidRPr="001F0C85">
        <w:rPr>
          <w:sz w:val="24"/>
          <w:szCs w:val="24"/>
        </w:rPr>
        <w:t xml:space="preserve"> на </w:t>
      </w:r>
      <w:r w:rsidR="001F0C85">
        <w:rPr>
          <w:sz w:val="24"/>
          <w:szCs w:val="24"/>
        </w:rPr>
        <w:t>образец ПВН</w:t>
      </w:r>
      <w:r w:rsidRPr="001F0C85">
        <w:rPr>
          <w:sz w:val="24"/>
          <w:szCs w:val="24"/>
        </w:rPr>
        <w:t>;</w:t>
      </w:r>
    </w:p>
    <w:p w14:paraId="399F8B20" w14:textId="4D1CAB5E" w:rsidR="00F71302" w:rsidRPr="001F0C85" w:rsidRDefault="00F71302" w:rsidP="00367AC9">
      <w:pPr>
        <w:pStyle w:val="40"/>
        <w:widowControl w:val="0"/>
        <w:numPr>
          <w:ilvl w:val="0"/>
          <w:numId w:val="21"/>
        </w:numPr>
        <w:tabs>
          <w:tab w:val="left" w:pos="1560"/>
        </w:tabs>
        <w:spacing w:after="0"/>
        <w:ind w:left="0" w:firstLine="709"/>
        <w:contextualSpacing w:val="0"/>
        <w:jc w:val="both"/>
        <w:rPr>
          <w:sz w:val="24"/>
          <w:szCs w:val="24"/>
        </w:rPr>
      </w:pPr>
      <w:r w:rsidRPr="001F0C85">
        <w:rPr>
          <w:sz w:val="24"/>
          <w:szCs w:val="24"/>
        </w:rPr>
        <w:t xml:space="preserve">расчетные показатели надежности </w:t>
      </w:r>
      <w:r w:rsidR="00A139AA">
        <w:rPr>
          <w:sz w:val="24"/>
          <w:szCs w:val="24"/>
        </w:rPr>
        <w:t xml:space="preserve">образца ПВН </w:t>
      </w:r>
      <w:r w:rsidRPr="001F0C85">
        <w:rPr>
          <w:sz w:val="24"/>
          <w:szCs w:val="24"/>
        </w:rPr>
        <w:t xml:space="preserve">и его СЧ, полученные в </w:t>
      </w:r>
      <w:r w:rsidR="00E91274">
        <w:rPr>
          <w:sz w:val="24"/>
          <w:szCs w:val="24"/>
        </w:rPr>
        <w:t xml:space="preserve">результате </w:t>
      </w:r>
      <w:r w:rsidRPr="001F0C85">
        <w:rPr>
          <w:sz w:val="24"/>
          <w:szCs w:val="24"/>
        </w:rPr>
        <w:t>прогнозирования надежности;</w:t>
      </w:r>
    </w:p>
    <w:p w14:paraId="38A90C90" w14:textId="53C54A6A" w:rsidR="00F71302" w:rsidRPr="001F0C85" w:rsidRDefault="00F71302" w:rsidP="00367AC9">
      <w:pPr>
        <w:pStyle w:val="40"/>
        <w:widowControl w:val="0"/>
        <w:numPr>
          <w:ilvl w:val="0"/>
          <w:numId w:val="21"/>
        </w:numPr>
        <w:tabs>
          <w:tab w:val="left" w:pos="1560"/>
        </w:tabs>
        <w:spacing w:after="0"/>
        <w:ind w:left="0" w:firstLine="709"/>
        <w:contextualSpacing w:val="0"/>
        <w:jc w:val="both"/>
        <w:rPr>
          <w:sz w:val="24"/>
          <w:szCs w:val="24"/>
        </w:rPr>
      </w:pPr>
      <w:r w:rsidRPr="001F0C85">
        <w:rPr>
          <w:sz w:val="24"/>
          <w:szCs w:val="24"/>
        </w:rPr>
        <w:t xml:space="preserve">данные по надежности аналогов </w:t>
      </w:r>
      <w:r w:rsidR="00A139AA">
        <w:rPr>
          <w:sz w:val="24"/>
          <w:szCs w:val="24"/>
        </w:rPr>
        <w:t>образца ПВН</w:t>
      </w:r>
      <w:r w:rsidRPr="001F0C85">
        <w:rPr>
          <w:sz w:val="24"/>
          <w:szCs w:val="24"/>
        </w:rPr>
        <w:t>;</w:t>
      </w:r>
    </w:p>
    <w:p w14:paraId="5099162F" w14:textId="0C11E893" w:rsidR="00F71302" w:rsidRPr="00A139AA" w:rsidRDefault="00F71302" w:rsidP="00367AC9">
      <w:pPr>
        <w:pStyle w:val="40"/>
        <w:widowControl w:val="0"/>
        <w:numPr>
          <w:ilvl w:val="0"/>
          <w:numId w:val="21"/>
        </w:numPr>
        <w:tabs>
          <w:tab w:val="left" w:pos="1560"/>
        </w:tabs>
        <w:spacing w:after="0"/>
        <w:ind w:left="0" w:firstLine="709"/>
        <w:contextualSpacing w:val="0"/>
        <w:jc w:val="both"/>
        <w:rPr>
          <w:sz w:val="24"/>
          <w:szCs w:val="24"/>
        </w:rPr>
      </w:pPr>
      <w:r w:rsidRPr="001F0C85">
        <w:rPr>
          <w:sz w:val="24"/>
          <w:szCs w:val="24"/>
        </w:rPr>
        <w:t xml:space="preserve">экспертные оценки надежности </w:t>
      </w:r>
      <w:r w:rsidR="001F0C85" w:rsidRPr="001F0C85">
        <w:rPr>
          <w:sz w:val="24"/>
          <w:szCs w:val="24"/>
        </w:rPr>
        <w:t>образца ПВН</w:t>
      </w:r>
      <w:r w:rsidRPr="001F0C85">
        <w:rPr>
          <w:sz w:val="24"/>
          <w:szCs w:val="24"/>
        </w:rPr>
        <w:t xml:space="preserve"> или его аналогов;</w:t>
      </w:r>
    </w:p>
    <w:p w14:paraId="5AEE51A5" w14:textId="6C6D8B9F" w:rsidR="00F71302" w:rsidRPr="001F0C85" w:rsidRDefault="00F71302" w:rsidP="00841DFF">
      <w:pPr>
        <w:pStyle w:val="40"/>
        <w:widowControl w:val="0"/>
        <w:numPr>
          <w:ilvl w:val="0"/>
          <w:numId w:val="21"/>
        </w:numPr>
        <w:spacing w:after="0"/>
        <w:ind w:left="0" w:firstLine="709"/>
        <w:contextualSpacing w:val="0"/>
        <w:jc w:val="both"/>
        <w:rPr>
          <w:snapToGrid w:val="0"/>
          <w:sz w:val="24"/>
          <w:szCs w:val="24"/>
        </w:rPr>
      </w:pPr>
      <w:r w:rsidRPr="001F0C85">
        <w:rPr>
          <w:snapToGrid w:val="0"/>
          <w:sz w:val="24"/>
          <w:szCs w:val="24"/>
        </w:rPr>
        <w:t xml:space="preserve">сведения об опыте эксплуатации </w:t>
      </w:r>
      <w:r w:rsidRPr="001F0C85">
        <w:rPr>
          <w:sz w:val="24"/>
          <w:szCs w:val="24"/>
        </w:rPr>
        <w:t xml:space="preserve">аналогов </w:t>
      </w:r>
      <w:r w:rsidR="00A139AA">
        <w:rPr>
          <w:sz w:val="24"/>
          <w:szCs w:val="24"/>
        </w:rPr>
        <w:t xml:space="preserve">образца ПВН </w:t>
      </w:r>
      <w:r w:rsidR="00A5733A">
        <w:rPr>
          <w:sz w:val="24"/>
          <w:szCs w:val="24"/>
        </w:rPr>
        <w:t xml:space="preserve">- </w:t>
      </w:r>
      <w:r w:rsidR="00841DFF" w:rsidRPr="00841DFF">
        <w:rPr>
          <w:sz w:val="24"/>
          <w:szCs w:val="24"/>
        </w:rPr>
        <w:t>российск</w:t>
      </w:r>
      <w:r w:rsidR="00841DFF">
        <w:rPr>
          <w:sz w:val="24"/>
          <w:szCs w:val="24"/>
        </w:rPr>
        <w:t>ого</w:t>
      </w:r>
      <w:r w:rsidR="00841DFF" w:rsidRPr="00841DFF">
        <w:rPr>
          <w:sz w:val="24"/>
          <w:szCs w:val="24"/>
        </w:rPr>
        <w:t xml:space="preserve"> аналог</w:t>
      </w:r>
      <w:r w:rsidR="00841DFF">
        <w:rPr>
          <w:sz w:val="24"/>
          <w:szCs w:val="24"/>
        </w:rPr>
        <w:t>а, принятого</w:t>
      </w:r>
      <w:r w:rsidR="00841DFF" w:rsidRPr="00841DFF">
        <w:rPr>
          <w:sz w:val="24"/>
          <w:szCs w:val="24"/>
        </w:rPr>
        <w:t xml:space="preserve"> на вооружение (снабжение, в эксплуатацию)</w:t>
      </w:r>
      <w:r w:rsidR="00841DFF">
        <w:rPr>
          <w:sz w:val="24"/>
          <w:szCs w:val="24"/>
        </w:rPr>
        <w:t xml:space="preserve"> или ранее поставленного на экспорт в рамках ВТС</w:t>
      </w:r>
      <w:r w:rsidRPr="001F0C85">
        <w:rPr>
          <w:sz w:val="24"/>
          <w:szCs w:val="24"/>
        </w:rPr>
        <w:t>;</w:t>
      </w:r>
    </w:p>
    <w:p w14:paraId="738EE934" w14:textId="7D8C8474" w:rsidR="00111DDF" w:rsidRPr="001F0C85" w:rsidRDefault="00DB0523" w:rsidP="00841DFF">
      <w:pPr>
        <w:pStyle w:val="2"/>
        <w:ind w:firstLine="567"/>
        <w:rPr>
          <w:szCs w:val="24"/>
        </w:rPr>
      </w:pPr>
      <w:r w:rsidRPr="001F0C85">
        <w:rPr>
          <w:szCs w:val="24"/>
        </w:rPr>
        <w:t>Проведение АЛП</w:t>
      </w:r>
    </w:p>
    <w:p w14:paraId="21A3584D" w14:textId="125FCFD5" w:rsidR="007A3EC9" w:rsidRPr="002B6897" w:rsidRDefault="0050772C" w:rsidP="007B0FBD">
      <w:pPr>
        <w:pStyle w:val="3"/>
        <w:tabs>
          <w:tab w:val="clear" w:pos="1531"/>
          <w:tab w:val="left" w:pos="1418"/>
          <w:tab w:val="left" w:pos="1701"/>
        </w:tabs>
        <w:ind w:left="0"/>
        <w:rPr>
          <w:szCs w:val="24"/>
        </w:rPr>
      </w:pPr>
      <w:r>
        <w:rPr>
          <w:szCs w:val="24"/>
        </w:rPr>
        <w:t xml:space="preserve">АЛП </w:t>
      </w:r>
      <w:r w:rsidR="00D8689C">
        <w:rPr>
          <w:szCs w:val="24"/>
        </w:rPr>
        <w:t>образца ПВН выполня</w:t>
      </w:r>
      <w:r w:rsidR="00841DFF">
        <w:rPr>
          <w:szCs w:val="24"/>
        </w:rPr>
        <w:t>е</w:t>
      </w:r>
      <w:r w:rsidR="00D8689C">
        <w:rPr>
          <w:szCs w:val="24"/>
        </w:rPr>
        <w:t xml:space="preserve">т </w:t>
      </w:r>
      <w:r w:rsidR="00D8689C" w:rsidRPr="00EE57A7">
        <w:rPr>
          <w:szCs w:val="24"/>
        </w:rPr>
        <w:t>по ГОСТ Р 53392</w:t>
      </w:r>
      <w:r w:rsidR="00D8689C">
        <w:rPr>
          <w:szCs w:val="24"/>
        </w:rPr>
        <w:t xml:space="preserve"> организаци</w:t>
      </w:r>
      <w:r w:rsidR="00E91274">
        <w:rPr>
          <w:szCs w:val="24"/>
        </w:rPr>
        <w:t>я</w:t>
      </w:r>
      <w:r w:rsidR="00D8689C">
        <w:rPr>
          <w:szCs w:val="24"/>
        </w:rPr>
        <w:t>-интегратор ИЛП совместно с разработчиками (</w:t>
      </w:r>
      <w:r w:rsidR="00407166">
        <w:rPr>
          <w:szCs w:val="24"/>
        </w:rPr>
        <w:t>производителями</w:t>
      </w:r>
      <w:r w:rsidR="00D8689C">
        <w:rPr>
          <w:szCs w:val="24"/>
        </w:rPr>
        <w:t>) ФИ (СЧ).</w:t>
      </w:r>
    </w:p>
    <w:p w14:paraId="20E44A56" w14:textId="6E34CC94" w:rsidR="00477F3C" w:rsidRDefault="00477F3C" w:rsidP="00477F3C">
      <w:pPr>
        <w:pStyle w:val="3"/>
        <w:tabs>
          <w:tab w:val="clear" w:pos="1531"/>
          <w:tab w:val="left" w:pos="1418"/>
          <w:tab w:val="left" w:pos="1701"/>
        </w:tabs>
        <w:ind w:left="0"/>
        <w:rPr>
          <w:szCs w:val="24"/>
        </w:rPr>
      </w:pPr>
      <w:r w:rsidRPr="002B6897">
        <w:rPr>
          <w:szCs w:val="24"/>
        </w:rPr>
        <w:t>При планировании АЛП устанавлива</w:t>
      </w:r>
      <w:r>
        <w:rPr>
          <w:szCs w:val="24"/>
        </w:rPr>
        <w:t>ю</w:t>
      </w:r>
      <w:r w:rsidRPr="002B6897">
        <w:rPr>
          <w:szCs w:val="24"/>
        </w:rPr>
        <w:t>т</w:t>
      </w:r>
      <w:r>
        <w:rPr>
          <w:szCs w:val="24"/>
        </w:rPr>
        <w:t>:</w:t>
      </w:r>
    </w:p>
    <w:p w14:paraId="6792DDAA" w14:textId="564E2D2F" w:rsidR="00477F3C" w:rsidRDefault="00477F3C" w:rsidP="00367AC9">
      <w:pPr>
        <w:pStyle w:val="3"/>
        <w:numPr>
          <w:ilvl w:val="0"/>
          <w:numId w:val="25"/>
        </w:numPr>
        <w:tabs>
          <w:tab w:val="clear" w:pos="1531"/>
          <w:tab w:val="left" w:pos="1134"/>
          <w:tab w:val="left" w:pos="1701"/>
        </w:tabs>
        <w:ind w:left="0" w:firstLine="709"/>
        <w:rPr>
          <w:szCs w:val="24"/>
        </w:rPr>
      </w:pPr>
      <w:r w:rsidRPr="00071C34">
        <w:rPr>
          <w:szCs w:val="24"/>
        </w:rPr>
        <w:t xml:space="preserve">задачи </w:t>
      </w:r>
      <w:r>
        <w:rPr>
          <w:szCs w:val="24"/>
        </w:rPr>
        <w:t xml:space="preserve">АЛП и состав СЧ, рассматриваемых в рамках АЛП, </w:t>
      </w:r>
      <w:r w:rsidRPr="00071C34">
        <w:rPr>
          <w:szCs w:val="24"/>
        </w:rPr>
        <w:t xml:space="preserve">с учетом характеристик и сложности конструкции </w:t>
      </w:r>
      <w:r>
        <w:rPr>
          <w:szCs w:val="24"/>
        </w:rPr>
        <w:t xml:space="preserve">образца ПВН </w:t>
      </w:r>
      <w:r w:rsidR="00AC18C8">
        <w:rPr>
          <w:szCs w:val="24"/>
        </w:rPr>
        <w:t>и (или)</w:t>
      </w:r>
      <w:r w:rsidR="004758BD">
        <w:rPr>
          <w:szCs w:val="24"/>
        </w:rPr>
        <w:t xml:space="preserve"> </w:t>
      </w:r>
      <w:r>
        <w:rPr>
          <w:szCs w:val="24"/>
        </w:rPr>
        <w:t>СЧ</w:t>
      </w:r>
      <w:r w:rsidRPr="00071C34">
        <w:rPr>
          <w:szCs w:val="24"/>
        </w:rPr>
        <w:t xml:space="preserve">, </w:t>
      </w:r>
      <w:r w:rsidR="00026DB2">
        <w:rPr>
          <w:szCs w:val="24"/>
        </w:rPr>
        <w:t xml:space="preserve">наличия в составе образца ПВН СЧ, поставляемых инозаказчиком, </w:t>
      </w:r>
      <w:r w:rsidRPr="00071C34">
        <w:rPr>
          <w:szCs w:val="24"/>
        </w:rPr>
        <w:t>требований к обеспечению ТЭ</w:t>
      </w:r>
      <w:r>
        <w:rPr>
          <w:szCs w:val="24"/>
        </w:rPr>
        <w:t xml:space="preserve">, </w:t>
      </w:r>
      <w:r w:rsidRPr="00071C34">
        <w:rPr>
          <w:szCs w:val="24"/>
        </w:rPr>
        <w:t xml:space="preserve">наличия </w:t>
      </w:r>
      <w:r w:rsidR="00026DB2">
        <w:rPr>
          <w:szCs w:val="24"/>
        </w:rPr>
        <w:t xml:space="preserve">ранее разработанных </w:t>
      </w:r>
      <w:r w:rsidR="00232E04">
        <w:rPr>
          <w:szCs w:val="24"/>
        </w:rPr>
        <w:t>данных</w:t>
      </w:r>
      <w:r w:rsidRPr="00071C34">
        <w:rPr>
          <w:szCs w:val="24"/>
        </w:rPr>
        <w:t xml:space="preserve"> АЛП </w:t>
      </w:r>
      <w:r w:rsidR="00026DB2">
        <w:rPr>
          <w:szCs w:val="24"/>
        </w:rPr>
        <w:t xml:space="preserve">(для </w:t>
      </w:r>
      <w:r w:rsidR="00232E04">
        <w:rPr>
          <w:szCs w:val="24"/>
        </w:rPr>
        <w:t>российского аналога образца</w:t>
      </w:r>
      <w:r w:rsidRPr="00071C34">
        <w:rPr>
          <w:szCs w:val="24"/>
        </w:rPr>
        <w:t xml:space="preserve"> ПВН</w:t>
      </w:r>
      <w:r w:rsidR="00026DB2">
        <w:rPr>
          <w:szCs w:val="24"/>
        </w:rPr>
        <w:t>, для импортных комплектующих);</w:t>
      </w:r>
      <w:r>
        <w:rPr>
          <w:szCs w:val="24"/>
        </w:rPr>
        <w:t xml:space="preserve"> </w:t>
      </w:r>
    </w:p>
    <w:p w14:paraId="71047EB6" w14:textId="5711F939" w:rsidR="00477F3C" w:rsidRDefault="00477F3C" w:rsidP="00367AC9">
      <w:pPr>
        <w:pStyle w:val="3"/>
        <w:numPr>
          <w:ilvl w:val="0"/>
          <w:numId w:val="25"/>
        </w:numPr>
        <w:tabs>
          <w:tab w:val="clear" w:pos="1531"/>
          <w:tab w:val="left" w:pos="1134"/>
          <w:tab w:val="left" w:pos="1701"/>
        </w:tabs>
        <w:ind w:left="0" w:firstLine="709"/>
        <w:rPr>
          <w:szCs w:val="24"/>
        </w:rPr>
      </w:pPr>
      <w:r>
        <w:rPr>
          <w:szCs w:val="24"/>
        </w:rPr>
        <w:t>состав данных АЛП, включая справочники и классификаторы;</w:t>
      </w:r>
    </w:p>
    <w:p w14:paraId="547DF22B" w14:textId="77777777" w:rsidR="00477F3C" w:rsidRDefault="00477F3C" w:rsidP="00367AC9">
      <w:pPr>
        <w:pStyle w:val="3"/>
        <w:numPr>
          <w:ilvl w:val="0"/>
          <w:numId w:val="25"/>
        </w:numPr>
        <w:tabs>
          <w:tab w:val="clear" w:pos="1531"/>
          <w:tab w:val="left" w:pos="1134"/>
          <w:tab w:val="left" w:pos="1701"/>
        </w:tabs>
        <w:ind w:left="0" w:firstLine="709"/>
        <w:rPr>
          <w:szCs w:val="24"/>
        </w:rPr>
      </w:pPr>
      <w:r>
        <w:rPr>
          <w:szCs w:val="24"/>
        </w:rPr>
        <w:t>источники исходных данных, порядок сбора</w:t>
      </w:r>
      <w:r w:rsidRPr="002B6897">
        <w:rPr>
          <w:szCs w:val="24"/>
        </w:rPr>
        <w:t xml:space="preserve">, </w:t>
      </w:r>
      <w:r>
        <w:rPr>
          <w:szCs w:val="24"/>
        </w:rPr>
        <w:t xml:space="preserve">способы и </w:t>
      </w:r>
      <w:r w:rsidRPr="002B6897">
        <w:rPr>
          <w:szCs w:val="24"/>
        </w:rPr>
        <w:t xml:space="preserve">формы </w:t>
      </w:r>
      <w:r>
        <w:rPr>
          <w:szCs w:val="24"/>
        </w:rPr>
        <w:t xml:space="preserve">представления </w:t>
      </w:r>
      <w:r w:rsidRPr="002B6897">
        <w:rPr>
          <w:szCs w:val="24"/>
        </w:rPr>
        <w:t>данных</w:t>
      </w:r>
      <w:r>
        <w:rPr>
          <w:szCs w:val="24"/>
        </w:rPr>
        <w:t>;</w:t>
      </w:r>
    </w:p>
    <w:p w14:paraId="7EC044BE" w14:textId="77777777" w:rsidR="00477F3C" w:rsidRDefault="00477F3C" w:rsidP="00367AC9">
      <w:pPr>
        <w:pStyle w:val="3"/>
        <w:numPr>
          <w:ilvl w:val="0"/>
          <w:numId w:val="25"/>
        </w:numPr>
        <w:tabs>
          <w:tab w:val="clear" w:pos="1531"/>
          <w:tab w:val="left" w:pos="1134"/>
          <w:tab w:val="left" w:pos="1701"/>
        </w:tabs>
        <w:ind w:left="0" w:firstLine="709"/>
        <w:rPr>
          <w:szCs w:val="24"/>
        </w:rPr>
      </w:pPr>
      <w:r>
        <w:rPr>
          <w:szCs w:val="24"/>
        </w:rPr>
        <w:t xml:space="preserve">программные средства АЛП; </w:t>
      </w:r>
    </w:p>
    <w:p w14:paraId="311A2728" w14:textId="5E8FD363" w:rsidR="00477F3C" w:rsidRDefault="00477F3C" w:rsidP="00367AC9">
      <w:pPr>
        <w:pStyle w:val="3"/>
        <w:numPr>
          <w:ilvl w:val="0"/>
          <w:numId w:val="25"/>
        </w:numPr>
        <w:tabs>
          <w:tab w:val="clear" w:pos="1531"/>
          <w:tab w:val="left" w:pos="1134"/>
          <w:tab w:val="left" w:pos="1701"/>
        </w:tabs>
        <w:ind w:left="0" w:firstLine="709"/>
        <w:rPr>
          <w:szCs w:val="24"/>
        </w:rPr>
      </w:pPr>
      <w:r>
        <w:rPr>
          <w:szCs w:val="24"/>
        </w:rPr>
        <w:lastRenderedPageBreak/>
        <w:t xml:space="preserve">процедуры </w:t>
      </w:r>
      <w:r w:rsidRPr="002B6897">
        <w:rPr>
          <w:szCs w:val="24"/>
        </w:rPr>
        <w:t>согласования</w:t>
      </w:r>
      <w:r w:rsidR="00784A00">
        <w:rPr>
          <w:szCs w:val="24"/>
        </w:rPr>
        <w:t>, тестирования</w:t>
      </w:r>
      <w:r w:rsidR="00BE6880">
        <w:rPr>
          <w:szCs w:val="24"/>
        </w:rPr>
        <w:t xml:space="preserve"> и </w:t>
      </w:r>
      <w:r w:rsidR="00784A00">
        <w:rPr>
          <w:szCs w:val="24"/>
        </w:rPr>
        <w:t>интеграции</w:t>
      </w:r>
      <w:r w:rsidR="00BE6880">
        <w:rPr>
          <w:szCs w:val="24"/>
        </w:rPr>
        <w:t xml:space="preserve"> </w:t>
      </w:r>
      <w:r w:rsidRPr="002B6897">
        <w:rPr>
          <w:szCs w:val="24"/>
        </w:rPr>
        <w:t xml:space="preserve">итоговых </w:t>
      </w:r>
      <w:r>
        <w:rPr>
          <w:szCs w:val="24"/>
        </w:rPr>
        <w:t xml:space="preserve">данных </w:t>
      </w:r>
      <w:r w:rsidRPr="002B6897">
        <w:rPr>
          <w:szCs w:val="24"/>
        </w:rPr>
        <w:t>АЛП.</w:t>
      </w:r>
    </w:p>
    <w:p w14:paraId="0EF307ED" w14:textId="5FA668DF" w:rsidR="00380AE2" w:rsidRPr="002B6897" w:rsidRDefault="00EF7AA2" w:rsidP="00EC5643">
      <w:pPr>
        <w:pStyle w:val="3"/>
        <w:tabs>
          <w:tab w:val="clear" w:pos="1531"/>
          <w:tab w:val="left" w:pos="1418"/>
          <w:tab w:val="left" w:pos="1701"/>
        </w:tabs>
        <w:ind w:left="0"/>
      </w:pPr>
      <w:r w:rsidRPr="00026DB2">
        <w:rPr>
          <w:szCs w:val="24"/>
        </w:rPr>
        <w:t xml:space="preserve">Состав </w:t>
      </w:r>
      <w:r w:rsidR="00BE03E3" w:rsidRPr="00026DB2">
        <w:rPr>
          <w:szCs w:val="24"/>
        </w:rPr>
        <w:t xml:space="preserve">и требования к представлению </w:t>
      </w:r>
      <w:r w:rsidRPr="00026DB2">
        <w:rPr>
          <w:szCs w:val="24"/>
        </w:rPr>
        <w:t xml:space="preserve">данных АЛП </w:t>
      </w:r>
      <w:r w:rsidR="00BE03E3" w:rsidRPr="00026DB2">
        <w:rPr>
          <w:szCs w:val="24"/>
        </w:rPr>
        <w:t>должны</w:t>
      </w:r>
      <w:r w:rsidRPr="00026DB2">
        <w:rPr>
          <w:szCs w:val="24"/>
        </w:rPr>
        <w:t xml:space="preserve"> быть адаптирован</w:t>
      </w:r>
      <w:r w:rsidR="00BE03E3" w:rsidRPr="00026DB2">
        <w:rPr>
          <w:szCs w:val="24"/>
        </w:rPr>
        <w:t>ы</w:t>
      </w:r>
      <w:r w:rsidRPr="00026DB2">
        <w:rPr>
          <w:szCs w:val="24"/>
        </w:rPr>
        <w:t xml:space="preserve"> к установленным в контракте требованиям к информационным продуктам ИЛП (</w:t>
      </w:r>
      <w:r w:rsidR="00653C6A">
        <w:rPr>
          <w:szCs w:val="24"/>
        </w:rPr>
        <w:t xml:space="preserve">включая </w:t>
      </w:r>
      <w:r w:rsidR="00407166">
        <w:rPr>
          <w:szCs w:val="24"/>
        </w:rPr>
        <w:t>справочник</w:t>
      </w:r>
      <w:r w:rsidR="00653C6A">
        <w:rPr>
          <w:szCs w:val="24"/>
        </w:rPr>
        <w:t>и</w:t>
      </w:r>
      <w:r w:rsidRPr="00026DB2">
        <w:rPr>
          <w:szCs w:val="24"/>
        </w:rPr>
        <w:t xml:space="preserve">, </w:t>
      </w:r>
      <w:r w:rsidR="00407166">
        <w:rPr>
          <w:szCs w:val="24"/>
        </w:rPr>
        <w:t>форм</w:t>
      </w:r>
      <w:r w:rsidR="00653C6A">
        <w:rPr>
          <w:szCs w:val="24"/>
        </w:rPr>
        <w:t>ы</w:t>
      </w:r>
      <w:r w:rsidRPr="00026DB2">
        <w:rPr>
          <w:szCs w:val="24"/>
        </w:rPr>
        <w:t xml:space="preserve"> документов, </w:t>
      </w:r>
      <w:r w:rsidR="00653C6A">
        <w:rPr>
          <w:szCs w:val="24"/>
        </w:rPr>
        <w:t xml:space="preserve">требования к </w:t>
      </w:r>
      <w:r w:rsidR="00407166">
        <w:rPr>
          <w:szCs w:val="24"/>
        </w:rPr>
        <w:t xml:space="preserve">транслитерации и </w:t>
      </w:r>
      <w:r w:rsidRPr="00026DB2">
        <w:rPr>
          <w:szCs w:val="24"/>
        </w:rPr>
        <w:t>перевод</w:t>
      </w:r>
      <w:r w:rsidR="007E6745">
        <w:rPr>
          <w:szCs w:val="24"/>
        </w:rPr>
        <w:t>у на иностранный язык и т.п.)</w:t>
      </w:r>
      <w:r w:rsidRPr="00026DB2">
        <w:rPr>
          <w:szCs w:val="24"/>
        </w:rPr>
        <w:t>, в том числе представляемым в виде баз данных, электронны</w:t>
      </w:r>
      <w:r w:rsidR="002B50FD">
        <w:rPr>
          <w:szCs w:val="24"/>
        </w:rPr>
        <w:t>х</w:t>
      </w:r>
      <w:r w:rsidRPr="00026DB2">
        <w:rPr>
          <w:szCs w:val="24"/>
        </w:rPr>
        <w:t xml:space="preserve"> таблиц</w:t>
      </w:r>
      <w:r w:rsidR="002B50FD">
        <w:rPr>
          <w:szCs w:val="24"/>
        </w:rPr>
        <w:t xml:space="preserve"> и информационных массивов</w:t>
      </w:r>
      <w:r w:rsidR="004560FA">
        <w:rPr>
          <w:szCs w:val="24"/>
        </w:rPr>
        <w:t>.</w:t>
      </w:r>
    </w:p>
    <w:p w14:paraId="42CFD197" w14:textId="1299FEFB" w:rsidR="00D3701D" w:rsidRPr="002B6897" w:rsidRDefault="00D3701D" w:rsidP="00AA2CAB">
      <w:pPr>
        <w:pStyle w:val="3"/>
        <w:tabs>
          <w:tab w:val="clear" w:pos="1531"/>
          <w:tab w:val="left" w:pos="1418"/>
          <w:tab w:val="left" w:pos="1701"/>
        </w:tabs>
        <w:ind w:left="0"/>
        <w:rPr>
          <w:szCs w:val="24"/>
        </w:rPr>
      </w:pPr>
      <w:r w:rsidRPr="002B6897">
        <w:rPr>
          <w:szCs w:val="24"/>
        </w:rPr>
        <w:t xml:space="preserve">Функциональный анализ проводят на основе данных, полученных </w:t>
      </w:r>
      <w:r w:rsidR="00E91274">
        <w:rPr>
          <w:szCs w:val="24"/>
        </w:rPr>
        <w:t xml:space="preserve">при </w:t>
      </w:r>
      <w:r w:rsidR="00841DFF">
        <w:rPr>
          <w:szCs w:val="24"/>
        </w:rPr>
        <w:t>выполнении</w:t>
      </w:r>
      <w:r w:rsidR="006B7791">
        <w:rPr>
          <w:szCs w:val="24"/>
        </w:rPr>
        <w:t xml:space="preserve"> </w:t>
      </w:r>
      <w:r w:rsidRPr="002B6897">
        <w:rPr>
          <w:szCs w:val="24"/>
        </w:rPr>
        <w:t>АЛП для российской ПВН</w:t>
      </w:r>
      <w:r w:rsidR="007E6745">
        <w:rPr>
          <w:szCs w:val="24"/>
        </w:rPr>
        <w:t>,</w:t>
      </w:r>
      <w:r w:rsidRPr="002B6897">
        <w:rPr>
          <w:szCs w:val="24"/>
        </w:rPr>
        <w:t xml:space="preserve"> с учетом </w:t>
      </w:r>
      <w:r w:rsidR="004E73FE" w:rsidRPr="0096328A">
        <w:rPr>
          <w:snapToGrid w:val="0"/>
        </w:rPr>
        <w:t>назначени</w:t>
      </w:r>
      <w:r w:rsidR="004E73FE">
        <w:rPr>
          <w:snapToGrid w:val="0"/>
        </w:rPr>
        <w:t>я</w:t>
      </w:r>
      <w:r w:rsidR="004E73FE" w:rsidRPr="0096328A">
        <w:rPr>
          <w:snapToGrid w:val="0"/>
        </w:rPr>
        <w:t xml:space="preserve"> </w:t>
      </w:r>
      <w:r w:rsidR="004E73FE">
        <w:rPr>
          <w:szCs w:val="24"/>
        </w:rPr>
        <w:t>образца ПВН</w:t>
      </w:r>
      <w:r w:rsidR="004E73FE" w:rsidRPr="0096328A">
        <w:rPr>
          <w:snapToGrid w:val="0"/>
        </w:rPr>
        <w:t>, требований к нему</w:t>
      </w:r>
      <w:r w:rsidR="007E6745">
        <w:rPr>
          <w:szCs w:val="24"/>
        </w:rPr>
        <w:t xml:space="preserve">, </w:t>
      </w:r>
      <w:r w:rsidRPr="002B6897">
        <w:rPr>
          <w:szCs w:val="24"/>
        </w:rPr>
        <w:t xml:space="preserve">концепции </w:t>
      </w:r>
      <w:r w:rsidR="007E5163">
        <w:rPr>
          <w:szCs w:val="24"/>
        </w:rPr>
        <w:t>ТОиР</w:t>
      </w:r>
      <w:r w:rsidRPr="002B6897">
        <w:rPr>
          <w:szCs w:val="24"/>
        </w:rPr>
        <w:t xml:space="preserve">, </w:t>
      </w:r>
      <w:r w:rsidR="006D61AD" w:rsidRPr="002B6897">
        <w:rPr>
          <w:szCs w:val="24"/>
        </w:rPr>
        <w:t>требований</w:t>
      </w:r>
      <w:r w:rsidR="007E6745">
        <w:rPr>
          <w:szCs w:val="24"/>
        </w:rPr>
        <w:t xml:space="preserve"> </w:t>
      </w:r>
      <w:r w:rsidR="00167AF7">
        <w:rPr>
          <w:szCs w:val="24"/>
        </w:rPr>
        <w:t xml:space="preserve">к </w:t>
      </w:r>
      <w:r w:rsidR="007E6745">
        <w:rPr>
          <w:szCs w:val="24"/>
        </w:rPr>
        <w:t xml:space="preserve">конструкторской </w:t>
      </w:r>
      <w:r w:rsidR="007E6745" w:rsidRPr="002B6897">
        <w:rPr>
          <w:szCs w:val="24"/>
        </w:rPr>
        <w:t>документации</w:t>
      </w:r>
      <w:r w:rsidR="007E6745">
        <w:rPr>
          <w:szCs w:val="24"/>
        </w:rPr>
        <w:t>,</w:t>
      </w:r>
      <w:r w:rsidR="007E6745" w:rsidRPr="002B6897">
        <w:rPr>
          <w:szCs w:val="24"/>
        </w:rPr>
        <w:t xml:space="preserve"> </w:t>
      </w:r>
      <w:r w:rsidR="00167AF7">
        <w:rPr>
          <w:szCs w:val="24"/>
        </w:rPr>
        <w:t xml:space="preserve">а также </w:t>
      </w:r>
      <w:r w:rsidR="007E6745" w:rsidRPr="002B6897">
        <w:rPr>
          <w:szCs w:val="24"/>
        </w:rPr>
        <w:t>задач планирования послепродажной поддержки</w:t>
      </w:r>
      <w:r w:rsidR="007E6745">
        <w:rPr>
          <w:szCs w:val="24"/>
        </w:rPr>
        <w:t>.</w:t>
      </w:r>
    </w:p>
    <w:p w14:paraId="7BD902A9" w14:textId="741596F2" w:rsidR="00D3701D" w:rsidRPr="002B6897" w:rsidRDefault="007E6745" w:rsidP="00AA2CAB">
      <w:pPr>
        <w:pStyle w:val="3"/>
        <w:numPr>
          <w:ilvl w:val="0"/>
          <w:numId w:val="0"/>
        </w:numPr>
        <w:tabs>
          <w:tab w:val="clear" w:pos="1531"/>
          <w:tab w:val="left" w:pos="1418"/>
          <w:tab w:val="left" w:pos="1701"/>
        </w:tabs>
        <w:ind w:firstLine="709"/>
        <w:rPr>
          <w:szCs w:val="24"/>
        </w:rPr>
      </w:pPr>
      <w:r>
        <w:rPr>
          <w:szCs w:val="24"/>
        </w:rPr>
        <w:t>При построении</w:t>
      </w:r>
      <w:r w:rsidR="00D3701D" w:rsidRPr="002B6897">
        <w:rPr>
          <w:szCs w:val="24"/>
        </w:rPr>
        <w:t xml:space="preserve"> ЛС</w:t>
      </w:r>
      <w:r w:rsidR="00AC364E">
        <w:rPr>
          <w:szCs w:val="24"/>
        </w:rPr>
        <w:t>Ф и ЛСИ используют согласованные</w:t>
      </w:r>
      <w:r w:rsidR="00D3701D" w:rsidRPr="002B6897">
        <w:rPr>
          <w:szCs w:val="24"/>
        </w:rPr>
        <w:t xml:space="preserve"> с инозаказчиком </w:t>
      </w:r>
      <w:r w:rsidR="00820316">
        <w:rPr>
          <w:szCs w:val="24"/>
        </w:rPr>
        <w:t>подходы к представлению иерархи</w:t>
      </w:r>
      <w:r w:rsidR="00680852">
        <w:rPr>
          <w:szCs w:val="24"/>
        </w:rPr>
        <w:t>ческих взаимосвязей</w:t>
      </w:r>
      <w:r w:rsidR="00820316">
        <w:rPr>
          <w:szCs w:val="24"/>
        </w:rPr>
        <w:t xml:space="preserve"> и кодированию</w:t>
      </w:r>
      <w:r w:rsidR="00D3701D" w:rsidRPr="002B6897">
        <w:rPr>
          <w:szCs w:val="24"/>
        </w:rPr>
        <w:t xml:space="preserve"> элементов</w:t>
      </w:r>
      <w:r w:rsidR="00591DEC" w:rsidRPr="002B6897">
        <w:rPr>
          <w:szCs w:val="24"/>
        </w:rPr>
        <w:t xml:space="preserve"> этих структур, в том числе с учетом </w:t>
      </w:r>
      <w:r w:rsidR="00820316">
        <w:rPr>
          <w:szCs w:val="24"/>
        </w:rPr>
        <w:t xml:space="preserve">возможного </w:t>
      </w:r>
      <w:r w:rsidR="00591DEC" w:rsidRPr="002B6897">
        <w:rPr>
          <w:szCs w:val="24"/>
        </w:rPr>
        <w:t xml:space="preserve">использования этих данных в </w:t>
      </w:r>
      <w:r w:rsidR="00AC364E">
        <w:rPr>
          <w:szCs w:val="24"/>
        </w:rPr>
        <w:t xml:space="preserve">информационных </w:t>
      </w:r>
      <w:r w:rsidR="00591DEC" w:rsidRPr="002B6897">
        <w:rPr>
          <w:szCs w:val="24"/>
        </w:rPr>
        <w:t>продуктах ИЛП.</w:t>
      </w:r>
    </w:p>
    <w:p w14:paraId="791EB435" w14:textId="16A81833" w:rsidR="00DF2747" w:rsidRPr="00F0777B" w:rsidRDefault="004E5DBC" w:rsidP="007E5163">
      <w:pPr>
        <w:pStyle w:val="3"/>
        <w:tabs>
          <w:tab w:val="left" w:pos="1560"/>
          <w:tab w:val="left" w:pos="1701"/>
        </w:tabs>
        <w:ind w:left="0"/>
        <w:rPr>
          <w:szCs w:val="24"/>
        </w:rPr>
      </w:pPr>
      <w:r w:rsidRPr="00F0777B">
        <w:rPr>
          <w:szCs w:val="24"/>
        </w:rPr>
        <w:t>М</w:t>
      </w:r>
      <w:r w:rsidR="00820316" w:rsidRPr="00F0777B">
        <w:rPr>
          <w:szCs w:val="24"/>
        </w:rPr>
        <w:t>одель</w:t>
      </w:r>
      <w:r w:rsidR="0039639A" w:rsidRPr="00F0777B">
        <w:rPr>
          <w:szCs w:val="24"/>
        </w:rPr>
        <w:t xml:space="preserve"> надежности </w:t>
      </w:r>
      <w:r w:rsidR="00820316" w:rsidRPr="00F0777B">
        <w:rPr>
          <w:szCs w:val="24"/>
        </w:rPr>
        <w:t xml:space="preserve">разрабатывают </w:t>
      </w:r>
      <w:r w:rsidR="00F0777B" w:rsidRPr="00F0777B">
        <w:rPr>
          <w:szCs w:val="24"/>
        </w:rPr>
        <w:t>на основе</w:t>
      </w:r>
      <w:r w:rsidR="00F0777B">
        <w:rPr>
          <w:szCs w:val="24"/>
        </w:rPr>
        <w:t xml:space="preserve"> </w:t>
      </w:r>
      <w:r w:rsidR="00F0777B" w:rsidRPr="00F27482">
        <w:rPr>
          <w:szCs w:val="24"/>
        </w:rPr>
        <w:t>результатов АВПКО</w:t>
      </w:r>
      <w:r w:rsidR="00F0777B">
        <w:rPr>
          <w:szCs w:val="24"/>
        </w:rPr>
        <w:t xml:space="preserve"> </w:t>
      </w:r>
      <w:r w:rsidR="00F0777B" w:rsidRPr="00F0777B">
        <w:rPr>
          <w:szCs w:val="24"/>
        </w:rPr>
        <w:t>в</w:t>
      </w:r>
      <w:r w:rsidR="007E5163">
        <w:rPr>
          <w:szCs w:val="24"/>
        </w:rPr>
        <w:t xml:space="preserve">ыполняемого </w:t>
      </w:r>
      <w:r w:rsidR="00F0777B" w:rsidRPr="00F0777B">
        <w:rPr>
          <w:szCs w:val="24"/>
        </w:rPr>
        <w:t>по ГОСТ 27.310</w:t>
      </w:r>
      <w:r w:rsidR="00653C6A" w:rsidRPr="00F0777B">
        <w:rPr>
          <w:szCs w:val="24"/>
        </w:rPr>
        <w:t xml:space="preserve"> </w:t>
      </w:r>
      <w:r w:rsidR="00DF2747" w:rsidRPr="00F0777B">
        <w:rPr>
          <w:szCs w:val="24"/>
        </w:rPr>
        <w:t>с использованием</w:t>
      </w:r>
      <w:r w:rsidR="00F0777B">
        <w:rPr>
          <w:szCs w:val="24"/>
        </w:rPr>
        <w:t xml:space="preserve"> данных</w:t>
      </w:r>
      <w:r w:rsidR="00DF2747" w:rsidRPr="00F0777B">
        <w:rPr>
          <w:szCs w:val="24"/>
        </w:rPr>
        <w:t xml:space="preserve">, полученных </w:t>
      </w:r>
      <w:r w:rsidR="009F0F22" w:rsidRPr="00F0777B">
        <w:rPr>
          <w:szCs w:val="24"/>
        </w:rPr>
        <w:t>для российского изделия</w:t>
      </w:r>
      <w:r w:rsidR="00E91274">
        <w:rPr>
          <w:szCs w:val="24"/>
        </w:rPr>
        <w:t xml:space="preserve"> (</w:t>
      </w:r>
      <w:r w:rsidR="004E73FE">
        <w:rPr>
          <w:szCs w:val="24"/>
        </w:rPr>
        <w:t>при их наличии</w:t>
      </w:r>
      <w:r w:rsidR="00E91274">
        <w:rPr>
          <w:szCs w:val="24"/>
        </w:rPr>
        <w:t>)</w:t>
      </w:r>
      <w:r w:rsidR="00315BE1" w:rsidRPr="00F0777B">
        <w:rPr>
          <w:szCs w:val="24"/>
        </w:rPr>
        <w:t>.</w:t>
      </w:r>
    </w:p>
    <w:p w14:paraId="795D7EA9" w14:textId="13054F46" w:rsidR="003C05EB" w:rsidRDefault="00315BE1" w:rsidP="00AA2CAB">
      <w:pPr>
        <w:pStyle w:val="3"/>
        <w:numPr>
          <w:ilvl w:val="0"/>
          <w:numId w:val="0"/>
        </w:numPr>
        <w:tabs>
          <w:tab w:val="clear" w:pos="1531"/>
          <w:tab w:val="left" w:pos="1560"/>
          <w:tab w:val="left" w:pos="1701"/>
        </w:tabs>
        <w:ind w:firstLine="709"/>
        <w:rPr>
          <w:szCs w:val="24"/>
        </w:rPr>
      </w:pPr>
      <w:r w:rsidRPr="002B6897">
        <w:rPr>
          <w:szCs w:val="24"/>
        </w:rPr>
        <w:t xml:space="preserve">Методы анализа надежности устанавливают с учетом конструктивной сложности изделия, </w:t>
      </w:r>
      <w:r w:rsidR="00740CC1">
        <w:rPr>
          <w:szCs w:val="24"/>
        </w:rPr>
        <w:t xml:space="preserve">сценариев </w:t>
      </w:r>
      <w:r w:rsidR="00740CC1" w:rsidRPr="00740CC1">
        <w:rPr>
          <w:szCs w:val="24"/>
        </w:rPr>
        <w:t>эксплуатации</w:t>
      </w:r>
      <w:r w:rsidR="00740CC1" w:rsidRPr="007E5163">
        <w:rPr>
          <w:szCs w:val="24"/>
        </w:rPr>
        <w:t xml:space="preserve">, </w:t>
      </w:r>
      <w:r w:rsidRPr="007E5163">
        <w:rPr>
          <w:szCs w:val="24"/>
        </w:rPr>
        <w:t xml:space="preserve">концепции </w:t>
      </w:r>
      <w:r w:rsidR="007E5163" w:rsidRPr="007E5163">
        <w:rPr>
          <w:szCs w:val="24"/>
        </w:rPr>
        <w:t>ТОиР</w:t>
      </w:r>
      <w:r w:rsidRPr="007E5163">
        <w:rPr>
          <w:szCs w:val="24"/>
        </w:rPr>
        <w:t xml:space="preserve">, </w:t>
      </w:r>
      <w:r w:rsidR="00D8689C" w:rsidRPr="007E5163">
        <w:rPr>
          <w:szCs w:val="24"/>
        </w:rPr>
        <w:t>с</w:t>
      </w:r>
      <w:r w:rsidR="002932F7" w:rsidRPr="00116934">
        <w:rPr>
          <w:szCs w:val="24"/>
        </w:rPr>
        <w:t xml:space="preserve"> адаптацией</w:t>
      </w:r>
      <w:r w:rsidR="002932F7">
        <w:rPr>
          <w:szCs w:val="24"/>
        </w:rPr>
        <w:t>, при необходимости,</w:t>
      </w:r>
      <w:r w:rsidR="002932F7" w:rsidRPr="00116934">
        <w:rPr>
          <w:szCs w:val="24"/>
        </w:rPr>
        <w:t xml:space="preserve"> к требованиям инозаказчи</w:t>
      </w:r>
      <w:r w:rsidR="00C15495">
        <w:rPr>
          <w:szCs w:val="24"/>
        </w:rPr>
        <w:t>ка или международных стандартов</w:t>
      </w:r>
      <w:r w:rsidR="00C15495" w:rsidRPr="00A5733A">
        <w:rPr>
          <w:szCs w:val="24"/>
        </w:rPr>
        <w:t>.</w:t>
      </w:r>
      <w:r w:rsidR="002932F7" w:rsidRPr="00A5733A">
        <w:rPr>
          <w:szCs w:val="24"/>
        </w:rPr>
        <w:t xml:space="preserve"> </w:t>
      </w:r>
      <w:r w:rsidR="00C15495" w:rsidRPr="00A5733A">
        <w:rPr>
          <w:szCs w:val="24"/>
        </w:rPr>
        <w:t xml:space="preserve">В </w:t>
      </w:r>
      <w:r w:rsidR="00D3084A" w:rsidRPr="00A5733A">
        <w:rPr>
          <w:szCs w:val="24"/>
        </w:rPr>
        <w:t xml:space="preserve">перечень </w:t>
      </w:r>
      <w:r w:rsidR="00C15495" w:rsidRPr="00A5733A">
        <w:rPr>
          <w:szCs w:val="24"/>
        </w:rPr>
        <w:t xml:space="preserve">объектов </w:t>
      </w:r>
      <w:r w:rsidR="00C01F2E" w:rsidRPr="00A5733A">
        <w:rPr>
          <w:szCs w:val="24"/>
        </w:rPr>
        <w:t xml:space="preserve">для </w:t>
      </w:r>
      <w:r w:rsidR="00C15495" w:rsidRPr="00A5733A">
        <w:rPr>
          <w:szCs w:val="24"/>
        </w:rPr>
        <w:t>а</w:t>
      </w:r>
      <w:r w:rsidRPr="00A5733A">
        <w:rPr>
          <w:szCs w:val="24"/>
        </w:rPr>
        <w:t>нализ</w:t>
      </w:r>
      <w:r w:rsidR="00C15495" w:rsidRPr="00A5733A">
        <w:rPr>
          <w:szCs w:val="24"/>
        </w:rPr>
        <w:t>а</w:t>
      </w:r>
      <w:r w:rsidRPr="00A5733A">
        <w:rPr>
          <w:szCs w:val="24"/>
        </w:rPr>
        <w:t xml:space="preserve"> </w:t>
      </w:r>
      <w:r w:rsidR="008F517F" w:rsidRPr="00A5733A">
        <w:rPr>
          <w:szCs w:val="24"/>
        </w:rPr>
        <w:t xml:space="preserve">надежности </w:t>
      </w:r>
      <w:r w:rsidR="00C15495" w:rsidRPr="00A5733A">
        <w:rPr>
          <w:szCs w:val="24"/>
        </w:rPr>
        <w:t>включают ФИ (СЧ)</w:t>
      </w:r>
      <w:r w:rsidR="00720256" w:rsidRPr="00A5733A">
        <w:rPr>
          <w:szCs w:val="24"/>
        </w:rPr>
        <w:t xml:space="preserve">, поставляемые </w:t>
      </w:r>
      <w:r w:rsidR="008F517F" w:rsidRPr="00A5733A">
        <w:rPr>
          <w:szCs w:val="24"/>
        </w:rPr>
        <w:t>инозаказчик</w:t>
      </w:r>
      <w:r w:rsidR="00720256" w:rsidRPr="00A5733A">
        <w:rPr>
          <w:szCs w:val="24"/>
        </w:rPr>
        <w:t>ом</w:t>
      </w:r>
      <w:r w:rsidR="004E73FE" w:rsidRPr="00A5733A">
        <w:rPr>
          <w:szCs w:val="24"/>
        </w:rPr>
        <w:t xml:space="preserve">, </w:t>
      </w:r>
      <w:r w:rsidR="003C05EB" w:rsidRPr="00A5733A">
        <w:rPr>
          <w:szCs w:val="24"/>
        </w:rPr>
        <w:t>при этом устанавливают в контракте обязательства по предоставлению инозаказчиком необходимых</w:t>
      </w:r>
      <w:r w:rsidR="004E73FE" w:rsidRPr="00A5733A">
        <w:rPr>
          <w:szCs w:val="24"/>
        </w:rPr>
        <w:t xml:space="preserve"> данных</w:t>
      </w:r>
      <w:r w:rsidR="003C05EB" w:rsidRPr="00A5733A">
        <w:rPr>
          <w:szCs w:val="24"/>
        </w:rPr>
        <w:t>.</w:t>
      </w:r>
      <w:r w:rsidR="004E73FE" w:rsidRPr="00A5733A">
        <w:rPr>
          <w:szCs w:val="24"/>
        </w:rPr>
        <w:t xml:space="preserve">  </w:t>
      </w:r>
    </w:p>
    <w:p w14:paraId="389314C3" w14:textId="3959B321" w:rsidR="00994067" w:rsidRPr="002B6897" w:rsidRDefault="00994067" w:rsidP="00AA2CAB">
      <w:pPr>
        <w:pStyle w:val="3"/>
        <w:numPr>
          <w:ilvl w:val="0"/>
          <w:numId w:val="0"/>
        </w:numPr>
        <w:tabs>
          <w:tab w:val="clear" w:pos="1531"/>
          <w:tab w:val="left" w:pos="1560"/>
          <w:tab w:val="left" w:pos="1701"/>
        </w:tabs>
        <w:ind w:firstLine="709"/>
        <w:rPr>
          <w:szCs w:val="24"/>
        </w:rPr>
      </w:pPr>
      <w:r w:rsidRPr="002B6897">
        <w:rPr>
          <w:szCs w:val="24"/>
        </w:rPr>
        <w:t>Итоговая модель надежности содержит перечень элементов ЛСИ,</w:t>
      </w:r>
      <w:r w:rsidR="004C193E">
        <w:rPr>
          <w:szCs w:val="24"/>
        </w:rPr>
        <w:t xml:space="preserve"> для которых определены</w:t>
      </w:r>
      <w:r w:rsidRPr="002B6897">
        <w:rPr>
          <w:szCs w:val="24"/>
        </w:rPr>
        <w:t xml:space="preserve"> </w:t>
      </w:r>
      <w:r w:rsidR="00C15495">
        <w:rPr>
          <w:szCs w:val="24"/>
        </w:rPr>
        <w:t xml:space="preserve">возможные </w:t>
      </w:r>
      <w:r w:rsidR="00376FDA" w:rsidRPr="002B6897">
        <w:rPr>
          <w:szCs w:val="24"/>
        </w:rPr>
        <w:t>вид</w:t>
      </w:r>
      <w:r w:rsidR="00C15495">
        <w:rPr>
          <w:szCs w:val="24"/>
        </w:rPr>
        <w:t>ы</w:t>
      </w:r>
      <w:r w:rsidR="00376FDA" w:rsidRPr="002B6897">
        <w:rPr>
          <w:szCs w:val="24"/>
        </w:rPr>
        <w:t xml:space="preserve"> отказов, </w:t>
      </w:r>
      <w:r w:rsidR="00C15495">
        <w:rPr>
          <w:szCs w:val="24"/>
        </w:rPr>
        <w:t>их последствия</w:t>
      </w:r>
      <w:r w:rsidR="00720256">
        <w:rPr>
          <w:szCs w:val="24"/>
        </w:rPr>
        <w:t>,</w:t>
      </w:r>
      <w:r w:rsidR="00C15495">
        <w:rPr>
          <w:szCs w:val="24"/>
        </w:rPr>
        <w:t xml:space="preserve"> </w:t>
      </w:r>
      <w:r w:rsidRPr="002B6897">
        <w:rPr>
          <w:szCs w:val="24"/>
        </w:rPr>
        <w:t>критичност</w:t>
      </w:r>
      <w:r w:rsidR="00C15495">
        <w:rPr>
          <w:szCs w:val="24"/>
        </w:rPr>
        <w:t>ь</w:t>
      </w:r>
      <w:r w:rsidR="004C193E">
        <w:rPr>
          <w:szCs w:val="24"/>
        </w:rPr>
        <w:t xml:space="preserve"> и вероятность появления.</w:t>
      </w:r>
      <w:r w:rsidRPr="002B6897">
        <w:rPr>
          <w:szCs w:val="24"/>
        </w:rPr>
        <w:t xml:space="preserve"> </w:t>
      </w:r>
    </w:p>
    <w:p w14:paraId="2E6542C2" w14:textId="002D96B4" w:rsidR="00376FDA" w:rsidRDefault="00BE69D7" w:rsidP="00AA2CAB">
      <w:pPr>
        <w:pStyle w:val="3"/>
        <w:tabs>
          <w:tab w:val="clear" w:pos="1531"/>
          <w:tab w:val="left" w:pos="1560"/>
          <w:tab w:val="left" w:pos="1701"/>
        </w:tabs>
        <w:ind w:left="0"/>
      </w:pPr>
      <w:r>
        <w:t>План</w:t>
      </w:r>
      <w:r w:rsidRPr="003E3880">
        <w:t xml:space="preserve"> </w:t>
      </w:r>
      <w:r w:rsidR="00AC0C4E" w:rsidRPr="003E3880">
        <w:t xml:space="preserve">ТОиР разрабатывают по ГОСТ Р 59191 </w:t>
      </w:r>
      <w:r w:rsidR="004E5DBC">
        <w:t xml:space="preserve">на основе </w:t>
      </w:r>
      <w:r w:rsidR="004E5DBC" w:rsidRPr="003E3880">
        <w:rPr>
          <w:szCs w:val="24"/>
        </w:rPr>
        <w:t xml:space="preserve">модели надежности </w:t>
      </w:r>
      <w:r w:rsidR="00AC0C4E" w:rsidRPr="003E3880">
        <w:t xml:space="preserve">с учетом </w:t>
      </w:r>
      <w:r w:rsidR="0034422C">
        <w:rPr>
          <w:szCs w:val="24"/>
        </w:rPr>
        <w:t>ожидаемых</w:t>
      </w:r>
      <w:r w:rsidR="0034422C" w:rsidDel="0034422C">
        <w:t xml:space="preserve"> </w:t>
      </w:r>
      <w:r w:rsidR="004E5DBC">
        <w:t>условий</w:t>
      </w:r>
      <w:r w:rsidR="00C91459" w:rsidRPr="003E3880">
        <w:t xml:space="preserve"> эксплуатации, </w:t>
      </w:r>
      <w:r w:rsidR="00D45305" w:rsidRPr="003E3880">
        <w:t xml:space="preserve">согласованной с </w:t>
      </w:r>
      <w:proofErr w:type="spellStart"/>
      <w:r w:rsidR="00D45305" w:rsidRPr="003E3880">
        <w:t>инозаказчиком</w:t>
      </w:r>
      <w:proofErr w:type="spellEnd"/>
      <w:r w:rsidR="00D45305" w:rsidRPr="003E3880">
        <w:t xml:space="preserve"> </w:t>
      </w:r>
      <w:r w:rsidR="00167AF7">
        <w:t>концепции</w:t>
      </w:r>
      <w:r w:rsidR="00167AF7" w:rsidRPr="003E3880">
        <w:t xml:space="preserve"> </w:t>
      </w:r>
      <w:r w:rsidR="00C91459" w:rsidRPr="003E3880">
        <w:t>ТОиР</w:t>
      </w:r>
      <w:r w:rsidR="0034422C">
        <w:t xml:space="preserve"> (</w:t>
      </w:r>
      <w:r w:rsidR="00985584">
        <w:t>включая</w:t>
      </w:r>
      <w:r w:rsidR="00167AF7">
        <w:t xml:space="preserve"> </w:t>
      </w:r>
      <w:r w:rsidR="004E5DBC">
        <w:t>распределени</w:t>
      </w:r>
      <w:r w:rsidR="00985584">
        <w:t>е</w:t>
      </w:r>
      <w:r w:rsidR="000916B2" w:rsidRPr="003E3880">
        <w:t xml:space="preserve"> ответственности за ТОиР между поставщиком и инозаказчиком</w:t>
      </w:r>
      <w:r w:rsidR="0034422C">
        <w:t>)</w:t>
      </w:r>
      <w:r w:rsidR="00D45305" w:rsidRPr="003E3880">
        <w:t>.</w:t>
      </w:r>
      <w:r w:rsidR="00B17E79">
        <w:t xml:space="preserve"> </w:t>
      </w:r>
    </w:p>
    <w:p w14:paraId="6A43BFC3" w14:textId="4CF20025" w:rsidR="008F517F" w:rsidRDefault="000916B2" w:rsidP="00B17E79">
      <w:pPr>
        <w:pStyle w:val="3"/>
        <w:tabs>
          <w:tab w:val="clear" w:pos="1531"/>
          <w:tab w:val="left" w:pos="1560"/>
          <w:tab w:val="left" w:pos="1701"/>
        </w:tabs>
        <w:ind w:left="0"/>
      </w:pPr>
      <w:r w:rsidRPr="003E3880">
        <w:t xml:space="preserve">При наличии </w:t>
      </w:r>
      <w:r w:rsidR="00D973DB" w:rsidRPr="00C01F2E">
        <w:t>план</w:t>
      </w:r>
      <w:r w:rsidR="00C31F18" w:rsidRPr="00A5733A">
        <w:t>а</w:t>
      </w:r>
      <w:r w:rsidR="00D973DB" w:rsidRPr="003E3880">
        <w:t xml:space="preserve"> </w:t>
      </w:r>
      <w:r w:rsidRPr="003E3880">
        <w:t xml:space="preserve">ТОиР для </w:t>
      </w:r>
      <w:r w:rsidR="00C91459" w:rsidRPr="003E3880">
        <w:t xml:space="preserve">существующей </w:t>
      </w:r>
      <w:r w:rsidR="00D973DB" w:rsidRPr="003E3880">
        <w:t xml:space="preserve">российской ПВН проводят анализ </w:t>
      </w:r>
      <w:r w:rsidR="00C31F18">
        <w:t>его</w:t>
      </w:r>
      <w:r w:rsidR="00C31F18" w:rsidRPr="003E3880">
        <w:t xml:space="preserve"> </w:t>
      </w:r>
      <w:r w:rsidR="00D973DB" w:rsidRPr="003E3880">
        <w:t xml:space="preserve">применимости и адаптацию к </w:t>
      </w:r>
      <w:r w:rsidR="006A46AE" w:rsidRPr="003E3880">
        <w:t xml:space="preserve">принятым у </w:t>
      </w:r>
      <w:proofErr w:type="spellStart"/>
      <w:r w:rsidR="006A46AE" w:rsidRPr="003E3880">
        <w:t>инозаказчика</w:t>
      </w:r>
      <w:proofErr w:type="spellEnd"/>
      <w:r w:rsidR="006A46AE" w:rsidRPr="003E3880">
        <w:t xml:space="preserve"> уровням </w:t>
      </w:r>
      <w:r w:rsidR="0034422C">
        <w:t>ТОиР</w:t>
      </w:r>
      <w:r w:rsidR="006A46AE" w:rsidRPr="003E3880">
        <w:t xml:space="preserve">, классификации работ, </w:t>
      </w:r>
      <w:r w:rsidR="00D973DB" w:rsidRPr="003E3880">
        <w:t>установленным в контракте требованиям</w:t>
      </w:r>
      <w:r w:rsidR="006A46AE">
        <w:t xml:space="preserve"> к </w:t>
      </w:r>
      <w:r w:rsidR="00C31F18">
        <w:t xml:space="preserve">представлению </w:t>
      </w:r>
      <w:r w:rsidR="00655E6B">
        <w:t>плана</w:t>
      </w:r>
      <w:r w:rsidR="007E6745">
        <w:t xml:space="preserve"> </w:t>
      </w:r>
      <w:r w:rsidR="00D973DB">
        <w:t>ТОиР в виде документов, отчетов и баз данных.</w:t>
      </w:r>
    </w:p>
    <w:p w14:paraId="418B5E4C" w14:textId="4311C38F" w:rsidR="00DE3394" w:rsidRDefault="004B4929" w:rsidP="00AA2CAB">
      <w:pPr>
        <w:pStyle w:val="3"/>
        <w:numPr>
          <w:ilvl w:val="0"/>
          <w:numId w:val="0"/>
        </w:numPr>
        <w:tabs>
          <w:tab w:val="clear" w:pos="1531"/>
          <w:tab w:val="left" w:pos="1701"/>
        </w:tabs>
        <w:ind w:firstLine="709"/>
        <w:rPr>
          <w:highlight w:val="yellow"/>
        </w:rPr>
      </w:pPr>
      <w:r>
        <w:lastRenderedPageBreak/>
        <w:t xml:space="preserve">На основе разработанной </w:t>
      </w:r>
      <w:r w:rsidRPr="004B4929">
        <w:t xml:space="preserve">пооперационной технологии выполнения работ </w:t>
      </w:r>
      <w:r w:rsidR="00167AF7">
        <w:t xml:space="preserve">на каждом уровне </w:t>
      </w:r>
      <w:r w:rsidRPr="004B4929">
        <w:t>ТОиР</w:t>
      </w:r>
      <w:r>
        <w:t xml:space="preserve"> формируют </w:t>
      </w:r>
      <w:r w:rsidRPr="00CE230B">
        <w:t>предварительн</w:t>
      </w:r>
      <w:r>
        <w:t>ую</w:t>
      </w:r>
      <w:r w:rsidRPr="00CE230B">
        <w:t xml:space="preserve"> оценк</w:t>
      </w:r>
      <w:r>
        <w:t>у</w:t>
      </w:r>
      <w:r w:rsidRPr="00CE230B">
        <w:t xml:space="preserve"> потребностей </w:t>
      </w:r>
      <w:r>
        <w:t>ЗИП</w:t>
      </w:r>
      <w:r w:rsidR="00F33A04">
        <w:t xml:space="preserve"> и материалов</w:t>
      </w:r>
      <w:r>
        <w:t xml:space="preserve">. </w:t>
      </w:r>
      <w:r w:rsidR="00116934">
        <w:t>Предварительный р</w:t>
      </w:r>
      <w:r w:rsidR="00116934" w:rsidRPr="00604858">
        <w:t xml:space="preserve">асчет </w:t>
      </w:r>
      <w:r w:rsidR="00DE3394" w:rsidRPr="00604858">
        <w:t xml:space="preserve">потребных объемов </w:t>
      </w:r>
      <w:r w:rsidR="00DE3394">
        <w:t>ЗИП</w:t>
      </w:r>
      <w:r w:rsidR="00DE3394" w:rsidRPr="00604858">
        <w:t xml:space="preserve"> </w:t>
      </w:r>
      <w:r w:rsidR="0032287A">
        <w:t xml:space="preserve">и материалов </w:t>
      </w:r>
      <w:r w:rsidR="00DE3394" w:rsidRPr="00604858">
        <w:t xml:space="preserve">для планового ТОиР </w:t>
      </w:r>
      <w:r w:rsidR="00DE3394" w:rsidRPr="00A5733A">
        <w:t>выполняют</w:t>
      </w:r>
      <w:r w:rsidR="00DE3394" w:rsidRPr="00604858">
        <w:t xml:space="preserve"> с учетом </w:t>
      </w:r>
      <w:r w:rsidR="00C31F18">
        <w:t>заданной модели</w:t>
      </w:r>
      <w:r w:rsidR="00DE3394" w:rsidRPr="00604858">
        <w:t xml:space="preserve"> эксплуатации </w:t>
      </w:r>
      <w:r w:rsidR="0054494D">
        <w:t xml:space="preserve">образца ПВН </w:t>
      </w:r>
      <w:r w:rsidR="00DE3394">
        <w:t>и указанных для планового ТОиР условий выполнения</w:t>
      </w:r>
      <w:r w:rsidR="00DE3394" w:rsidRPr="00604858">
        <w:t xml:space="preserve">. </w:t>
      </w:r>
      <w:r w:rsidR="00116934">
        <w:t>Р</w:t>
      </w:r>
      <w:r w:rsidR="00DE3394" w:rsidRPr="00604858">
        <w:t xml:space="preserve">асчет потребных объемов </w:t>
      </w:r>
      <w:r w:rsidR="00DE3394">
        <w:t>ЗИП</w:t>
      </w:r>
      <w:r w:rsidR="00DE3394" w:rsidRPr="00604858">
        <w:t xml:space="preserve"> для </w:t>
      </w:r>
      <w:r w:rsidR="00AF159E">
        <w:t xml:space="preserve">планового и </w:t>
      </w:r>
      <w:r w:rsidR="00DE3394" w:rsidRPr="00604858">
        <w:t>непланового ТО</w:t>
      </w:r>
      <w:r w:rsidR="00DE3394">
        <w:t>иР</w:t>
      </w:r>
      <w:r w:rsidR="00DE3394" w:rsidRPr="00604858">
        <w:t xml:space="preserve"> выполняют </w:t>
      </w:r>
      <w:r w:rsidR="00F33A04">
        <w:t>по</w:t>
      </w:r>
      <w:r w:rsidR="00DE3394">
        <w:t xml:space="preserve"> </w:t>
      </w:r>
      <w:r>
        <w:t>ГОСТ 27.507.</w:t>
      </w:r>
    </w:p>
    <w:p w14:paraId="4368A218" w14:textId="68FCFD0C" w:rsidR="00573CCD" w:rsidRDefault="00573CCD" w:rsidP="00AA2CAB">
      <w:pPr>
        <w:pStyle w:val="3"/>
        <w:ind w:left="0"/>
      </w:pPr>
      <w:r>
        <w:t xml:space="preserve">На основе </w:t>
      </w:r>
      <w:r w:rsidR="006930DD" w:rsidRPr="003A09A2">
        <w:t>плана</w:t>
      </w:r>
      <w:r w:rsidRPr="00FD1788">
        <w:t xml:space="preserve"> ТОиР и модели эксплуатации</w:t>
      </w:r>
      <w:r>
        <w:t xml:space="preserve"> изделия осуществляют оценку показателей надежности изделия</w:t>
      </w:r>
      <w:r w:rsidR="006E52EA">
        <w:t xml:space="preserve"> и других ЭТХ, а также, при наличии требований </w:t>
      </w:r>
      <w:r w:rsidR="006128CB">
        <w:t>контракта,</w:t>
      </w:r>
      <w:r w:rsidR="006E52EA">
        <w:t xml:space="preserve"> </w:t>
      </w:r>
      <w:r w:rsidR="006128CB">
        <w:t xml:space="preserve">оценку показателей </w:t>
      </w:r>
      <w:r>
        <w:t xml:space="preserve">стоимости </w:t>
      </w:r>
      <w:r w:rsidR="008F322E">
        <w:t xml:space="preserve">ЖЦ </w:t>
      </w:r>
      <w:r w:rsidR="009735CB">
        <w:t>образца ПВН</w:t>
      </w:r>
      <w:r w:rsidR="006128CB">
        <w:t xml:space="preserve"> (но</w:t>
      </w:r>
      <w:r>
        <w:t xml:space="preserve">менклатура показателей стоимости </w:t>
      </w:r>
      <w:r w:rsidR="008F322E">
        <w:t xml:space="preserve">ЖЦ </w:t>
      </w:r>
      <w:r w:rsidR="0065533D">
        <w:t xml:space="preserve">формируется </w:t>
      </w:r>
      <w:r w:rsidR="006128CB">
        <w:t xml:space="preserve">по </w:t>
      </w:r>
      <w:r>
        <w:t xml:space="preserve">ГОСТ </w:t>
      </w:r>
      <w:r w:rsidR="008478AC">
        <w:t>Р 58302</w:t>
      </w:r>
      <w:r w:rsidR="006128CB">
        <w:t xml:space="preserve"> и согласовывается с инозаказчиком)</w:t>
      </w:r>
      <w:r>
        <w:t>.</w:t>
      </w:r>
    </w:p>
    <w:p w14:paraId="0A53FC5B" w14:textId="4568FF1B" w:rsidR="00573CCD" w:rsidRPr="00EE57A7" w:rsidRDefault="00573CCD" w:rsidP="00AA2CAB">
      <w:pPr>
        <w:pStyle w:val="2"/>
        <w:numPr>
          <w:ilvl w:val="0"/>
          <w:numId w:val="0"/>
        </w:numPr>
        <w:ind w:firstLine="709"/>
      </w:pPr>
      <w:r>
        <w:t>Полученные оценки сравнивают с требованиями, установленными в контракте. В случ</w:t>
      </w:r>
      <w:r w:rsidR="006128CB">
        <w:t>ае не</w:t>
      </w:r>
      <w:r w:rsidR="00740CC1">
        <w:t>соответств</w:t>
      </w:r>
      <w:r w:rsidR="006128CB">
        <w:t>ия</w:t>
      </w:r>
      <w:r>
        <w:t xml:space="preserve"> установленным требованиям, выполняют работы по уточнению модели ТОиР и (или) разработке предложений по изменению конструкции </w:t>
      </w:r>
      <w:r w:rsidR="0054494D">
        <w:t>образца ПВН</w:t>
      </w:r>
      <w:r>
        <w:t xml:space="preserve">, направленные на повышение надежности </w:t>
      </w:r>
      <w:r w:rsidRPr="00EE57A7">
        <w:t xml:space="preserve">и эксплуатационной технологичности </w:t>
      </w:r>
      <w:r w:rsidR="0054494D">
        <w:t>образца ПВН</w:t>
      </w:r>
      <w:r w:rsidRPr="00EE57A7">
        <w:t>.</w:t>
      </w:r>
    </w:p>
    <w:p w14:paraId="243704A5" w14:textId="77967E44" w:rsidR="00573CCD" w:rsidRDefault="00573CCD" w:rsidP="00AA2CAB">
      <w:pPr>
        <w:pStyle w:val="3"/>
        <w:ind w:left="0"/>
      </w:pPr>
      <w:r w:rsidRPr="00EE57A7">
        <w:t>Результатом АЛП является БД АЛП и отчеты</w:t>
      </w:r>
      <w:r w:rsidR="0018581B">
        <w:t xml:space="preserve"> из нее</w:t>
      </w:r>
      <w:r w:rsidRPr="00EE57A7">
        <w:t xml:space="preserve">, которые разрабатываются в </w:t>
      </w:r>
      <w:r w:rsidR="000678FA" w:rsidRPr="00EE57A7">
        <w:t>установленной</w:t>
      </w:r>
      <w:r w:rsidRPr="00EE57A7">
        <w:t xml:space="preserve"> </w:t>
      </w:r>
      <w:r w:rsidR="000678FA" w:rsidRPr="00EE57A7">
        <w:t xml:space="preserve">контрактом </w:t>
      </w:r>
      <w:r w:rsidRPr="00EE57A7">
        <w:t>форме</w:t>
      </w:r>
      <w:r w:rsidR="00AD4F69">
        <w:t>. Сведения из БД АЛП могут использоваться для разработки информационных продуктов</w:t>
      </w:r>
      <w:r w:rsidR="007411C3">
        <w:t xml:space="preserve"> ИЛП </w:t>
      </w:r>
      <w:r w:rsidRPr="00EE57A7">
        <w:t>(приложения плана ИЛП, каталоги</w:t>
      </w:r>
      <w:r w:rsidR="007411C3">
        <w:t xml:space="preserve"> изделий</w:t>
      </w:r>
      <w:r w:rsidRPr="00EE57A7">
        <w:t>, БД МТО и др.).</w:t>
      </w:r>
    </w:p>
    <w:p w14:paraId="160EAE8D" w14:textId="31E9D4EF" w:rsidR="00A05550" w:rsidRPr="007E6745" w:rsidRDefault="00A05550" w:rsidP="00AA2CAB">
      <w:pPr>
        <w:pStyle w:val="3"/>
        <w:ind w:left="0"/>
      </w:pPr>
      <w:r>
        <w:t xml:space="preserve">Методические рекомендации по разработке БД АЛП </w:t>
      </w:r>
      <w:r w:rsidRPr="007E6745">
        <w:t xml:space="preserve">приведены в приложении </w:t>
      </w:r>
      <w:r w:rsidR="007E657E" w:rsidRPr="007E6745">
        <w:t>Б.</w:t>
      </w:r>
    </w:p>
    <w:p w14:paraId="056258BF" w14:textId="39CDCB46" w:rsidR="00A7373A" w:rsidRPr="007E6745" w:rsidRDefault="00A7373A" w:rsidP="00AA2CAB">
      <w:pPr>
        <w:pStyle w:val="2"/>
        <w:ind w:left="0"/>
      </w:pPr>
      <w:r w:rsidRPr="007E6745">
        <w:t xml:space="preserve">Выбор и обоснование </w:t>
      </w:r>
      <w:r w:rsidRPr="00FD1788">
        <w:t>решений по технической эксплуатации</w:t>
      </w:r>
    </w:p>
    <w:p w14:paraId="4D3198C4" w14:textId="05006657" w:rsidR="00023868" w:rsidRPr="00EE57A7" w:rsidRDefault="00023868" w:rsidP="00AA2CAB">
      <w:pPr>
        <w:pStyle w:val="3"/>
        <w:tabs>
          <w:tab w:val="clear" w:pos="1531"/>
          <w:tab w:val="clear" w:pos="2410"/>
          <w:tab w:val="num" w:pos="1701"/>
        </w:tabs>
        <w:ind w:left="0"/>
      </w:pPr>
      <w:r w:rsidRPr="00EE57A7">
        <w:t xml:space="preserve">Разработку и анализ вариантов СТЭ проводят с целью </w:t>
      </w:r>
      <w:r w:rsidR="00095576">
        <w:t>определения структуры и параметров</w:t>
      </w:r>
      <w:r w:rsidR="003026B7">
        <w:t xml:space="preserve"> </w:t>
      </w:r>
      <w:r w:rsidR="004B7FA9">
        <w:t>СТЭ, обеспечивающ</w:t>
      </w:r>
      <w:r w:rsidR="003026B7">
        <w:t>и</w:t>
      </w:r>
      <w:r w:rsidR="00095576">
        <w:t>х</w:t>
      </w:r>
      <w:r w:rsidR="004B7FA9">
        <w:t xml:space="preserve"> </w:t>
      </w:r>
      <w:r w:rsidR="004B7FA9" w:rsidRPr="00EE57A7">
        <w:t>выполнени</w:t>
      </w:r>
      <w:r w:rsidR="004B7FA9">
        <w:t>е</w:t>
      </w:r>
      <w:r w:rsidR="004B7FA9" w:rsidRPr="00EE57A7">
        <w:t xml:space="preserve"> </w:t>
      </w:r>
      <w:r w:rsidRPr="00EE57A7">
        <w:t>установленных требований к ЭТХ</w:t>
      </w:r>
      <w:r w:rsidR="007E6745">
        <w:t xml:space="preserve">, </w:t>
      </w:r>
      <w:r w:rsidR="00E9140D">
        <w:t xml:space="preserve">к </w:t>
      </w:r>
      <w:r w:rsidR="00DC1143">
        <w:t xml:space="preserve">распределению видов работ по уровням </w:t>
      </w:r>
      <w:r w:rsidR="00E9140D">
        <w:t>ТО</w:t>
      </w:r>
      <w:r w:rsidR="00DC1143">
        <w:t xml:space="preserve">иР, </w:t>
      </w:r>
      <w:r w:rsidR="00E9140D">
        <w:t xml:space="preserve">к </w:t>
      </w:r>
      <w:r w:rsidR="00095576">
        <w:t>использованию имеющейся у инозаказчика инфраструктуры и средств ТЭ</w:t>
      </w:r>
      <w:r w:rsidR="00DC1143">
        <w:t>, а также</w:t>
      </w:r>
      <w:r w:rsidR="00E9140D">
        <w:t xml:space="preserve"> для принятия решений по организации ППО</w:t>
      </w:r>
      <w:r w:rsidR="00E03C8D" w:rsidRPr="00EE57A7">
        <w:t>.</w:t>
      </w:r>
    </w:p>
    <w:p w14:paraId="079667F0" w14:textId="5A87F37F" w:rsidR="00493B0C" w:rsidRDefault="00493B0C" w:rsidP="00AA2CAB">
      <w:pPr>
        <w:pStyle w:val="3"/>
        <w:tabs>
          <w:tab w:val="clear" w:pos="1531"/>
          <w:tab w:val="left" w:pos="1701"/>
        </w:tabs>
        <w:ind w:left="0"/>
      </w:pPr>
      <w:r>
        <w:t>Подготовка исходных данных для выработки решений по СТЭ включает:</w:t>
      </w:r>
    </w:p>
    <w:p w14:paraId="5F23431D" w14:textId="16CB972B" w:rsidR="00493B0C" w:rsidRPr="00493B0C" w:rsidRDefault="00493B0C" w:rsidP="00367AC9">
      <w:pPr>
        <w:pStyle w:val="2"/>
        <w:numPr>
          <w:ilvl w:val="0"/>
          <w:numId w:val="15"/>
        </w:numPr>
        <w:tabs>
          <w:tab w:val="left" w:pos="993"/>
        </w:tabs>
        <w:ind w:left="0" w:firstLine="709"/>
      </w:pPr>
      <w:r w:rsidRPr="00493B0C">
        <w:t xml:space="preserve">разработку </w:t>
      </w:r>
      <w:r>
        <w:t xml:space="preserve">на основе требований инозаказчика </w:t>
      </w:r>
      <w:r w:rsidRPr="00FD1788">
        <w:t xml:space="preserve">модели эксплуатации </w:t>
      </w:r>
      <w:r w:rsidR="00DB542B" w:rsidRPr="00FD1788">
        <w:t>образца</w:t>
      </w:r>
      <w:r w:rsidR="00DB542B">
        <w:t xml:space="preserve"> ПВН</w:t>
      </w:r>
      <w:r w:rsidRPr="00493B0C">
        <w:t>;</w:t>
      </w:r>
    </w:p>
    <w:p w14:paraId="66D29E34" w14:textId="4F42FA79" w:rsidR="00493B0C" w:rsidRDefault="00493B0C" w:rsidP="00367AC9">
      <w:pPr>
        <w:pStyle w:val="2"/>
        <w:numPr>
          <w:ilvl w:val="0"/>
          <w:numId w:val="15"/>
        </w:numPr>
        <w:tabs>
          <w:tab w:val="left" w:pos="993"/>
        </w:tabs>
        <w:ind w:left="0" w:firstLine="709"/>
      </w:pPr>
      <w:r w:rsidRPr="00493B0C">
        <w:t xml:space="preserve">разработку формализованного описания состава парка эксплуатируемых изделий </w:t>
      </w:r>
      <w:r w:rsidR="00F358AE">
        <w:t>(в т.</w:t>
      </w:r>
      <w:r w:rsidR="007A5340">
        <w:t> </w:t>
      </w:r>
      <w:r w:rsidR="00F358AE">
        <w:t>ч. распределения по местам эксплуатации)</w:t>
      </w:r>
      <w:r w:rsidRPr="00493B0C">
        <w:t>;</w:t>
      </w:r>
    </w:p>
    <w:p w14:paraId="390C1598" w14:textId="6F4DA6A3" w:rsidR="00493B0C" w:rsidRDefault="00493B0C" w:rsidP="00367AC9">
      <w:pPr>
        <w:pStyle w:val="2"/>
        <w:numPr>
          <w:ilvl w:val="0"/>
          <w:numId w:val="15"/>
        </w:numPr>
        <w:tabs>
          <w:tab w:val="left" w:pos="993"/>
        </w:tabs>
        <w:ind w:left="0" w:firstLine="709"/>
      </w:pPr>
      <w:r w:rsidRPr="00493B0C">
        <w:t xml:space="preserve">определение состава уровней ТОиР </w:t>
      </w:r>
      <w:r w:rsidR="00F358AE">
        <w:t xml:space="preserve">с учетом заданных инозаказчиком требований </w:t>
      </w:r>
      <w:r w:rsidRPr="00493B0C">
        <w:t xml:space="preserve">и распределение работ ТОиР </w:t>
      </w:r>
      <w:r w:rsidR="00B17E79">
        <w:t>по уровням</w:t>
      </w:r>
      <w:r w:rsidRPr="00493B0C">
        <w:t>;</w:t>
      </w:r>
    </w:p>
    <w:p w14:paraId="1FA546DB" w14:textId="06A777CA" w:rsidR="00493B0C" w:rsidRPr="00493B0C" w:rsidRDefault="00493B0C" w:rsidP="00367AC9">
      <w:pPr>
        <w:pStyle w:val="2"/>
        <w:numPr>
          <w:ilvl w:val="0"/>
          <w:numId w:val="15"/>
        </w:numPr>
        <w:tabs>
          <w:tab w:val="left" w:pos="993"/>
        </w:tabs>
        <w:ind w:left="0" w:firstLine="709"/>
      </w:pPr>
      <w:r w:rsidRPr="00493B0C">
        <w:lastRenderedPageBreak/>
        <w:t xml:space="preserve">определение вариантов структуры </w:t>
      </w:r>
      <w:r w:rsidR="000B3D55">
        <w:t>С</w:t>
      </w:r>
      <w:r w:rsidRPr="00493B0C">
        <w:t>ТЭ, включающей состав объектов инфраструктуры</w:t>
      </w:r>
      <w:r w:rsidR="00C03B63">
        <w:t xml:space="preserve"> обеспечения </w:t>
      </w:r>
      <w:r w:rsidR="00DB542B">
        <w:t>ТЭ</w:t>
      </w:r>
      <w:r w:rsidRPr="00493B0C">
        <w:t>, взаимосвязи между ними, требования по их оснащению</w:t>
      </w:r>
      <w:r w:rsidR="00F358AE">
        <w:t>, с выделением работ по ТОиР, выполняемых в стране поставщика</w:t>
      </w:r>
      <w:r w:rsidRPr="00493B0C">
        <w:t>;</w:t>
      </w:r>
    </w:p>
    <w:p w14:paraId="229C02D9" w14:textId="7717BA3E" w:rsidR="00493B0C" w:rsidRPr="00493B0C" w:rsidRDefault="00493B0C" w:rsidP="00367AC9">
      <w:pPr>
        <w:pStyle w:val="2"/>
        <w:numPr>
          <w:ilvl w:val="0"/>
          <w:numId w:val="15"/>
        </w:numPr>
        <w:tabs>
          <w:tab w:val="left" w:pos="993"/>
        </w:tabs>
        <w:ind w:left="0" w:firstLine="709"/>
      </w:pPr>
      <w:r w:rsidRPr="00493B0C">
        <w:t xml:space="preserve">определение структуры системы МТО </w:t>
      </w:r>
      <w:r w:rsidR="00FB54AA">
        <w:t>образца ПВН</w:t>
      </w:r>
      <w:r w:rsidRPr="00493B0C">
        <w:t>, включающей состав складов для хранения ЗИП на всех уровнях ТОиР, связи между ними и их связи с объектами инфраструктуры системы ТЭ.</w:t>
      </w:r>
    </w:p>
    <w:p w14:paraId="09744AE0" w14:textId="4DA522F8" w:rsidR="00493B0C" w:rsidRPr="00493B0C" w:rsidRDefault="00493B0C" w:rsidP="00367AC9">
      <w:pPr>
        <w:pStyle w:val="2"/>
        <w:numPr>
          <w:ilvl w:val="0"/>
          <w:numId w:val="16"/>
        </w:numPr>
        <w:tabs>
          <w:tab w:val="left" w:pos="993"/>
        </w:tabs>
        <w:ind w:left="0" w:firstLine="709"/>
      </w:pPr>
      <w:r w:rsidRPr="00493B0C">
        <w:t>уточнение технологии выполнения работ ТОиР</w:t>
      </w:r>
      <w:r w:rsidR="00BE69D7">
        <w:t xml:space="preserve">, </w:t>
      </w:r>
      <w:r w:rsidR="00360C88">
        <w:t>установленных в плане</w:t>
      </w:r>
      <w:r w:rsidR="00BE69D7">
        <w:t xml:space="preserve"> ТОиР</w:t>
      </w:r>
      <w:r w:rsidRPr="00493B0C">
        <w:t>. Для каждой работы ТОиР оценивают возможность ее выполнения и трудоемкость на заданных уровнях ТОиР и уточняют технологию выполнения.</w:t>
      </w:r>
    </w:p>
    <w:p w14:paraId="14C2D584" w14:textId="4250F694" w:rsidR="00863D87" w:rsidRDefault="00243B88" w:rsidP="005B316E">
      <w:pPr>
        <w:pStyle w:val="3"/>
        <w:tabs>
          <w:tab w:val="clear" w:pos="1531"/>
          <w:tab w:val="left" w:pos="1418"/>
        </w:tabs>
        <w:ind w:left="0"/>
      </w:pPr>
      <w:r>
        <w:t>Решения по СТЭ разрабатыва</w:t>
      </w:r>
      <w:r w:rsidR="00E95CEE">
        <w:t>е</w:t>
      </w:r>
      <w:r>
        <w:t xml:space="preserve">т </w:t>
      </w:r>
      <w:r w:rsidR="00E95CEE">
        <w:t xml:space="preserve">организация-интегратор ИЛП с разработчиками (производителями) </w:t>
      </w:r>
      <w:r w:rsidR="004D495C">
        <w:t xml:space="preserve">образца ПВН и его </w:t>
      </w:r>
      <w:r w:rsidR="00E95CEE">
        <w:t xml:space="preserve">СЧ </w:t>
      </w:r>
      <w:r>
        <w:t xml:space="preserve">на основе </w:t>
      </w:r>
      <w:r>
        <w:rPr>
          <w:sz w:val="23"/>
          <w:szCs w:val="23"/>
        </w:rPr>
        <w:t>моделирования многоуровневого ТОиР</w:t>
      </w:r>
      <w:r>
        <w:t xml:space="preserve"> по </w:t>
      </w:r>
      <w:r w:rsidRPr="00523B4C">
        <w:t xml:space="preserve">ГОСТ </w:t>
      </w:r>
      <w:r w:rsidRPr="00DA4253">
        <w:rPr>
          <w:rFonts w:cs="Arial"/>
        </w:rPr>
        <w:t>Р 58297</w:t>
      </w:r>
      <w:r w:rsidR="00863D87">
        <w:rPr>
          <w:rFonts w:cs="Arial"/>
        </w:rPr>
        <w:t xml:space="preserve"> с учетом принятой у инозаказчика организации работ по ТОиР. </w:t>
      </w:r>
      <w:r w:rsidR="00B17E79" w:rsidRPr="00493B0C">
        <w:t>При принятии решений следует учитывать параметры технологической базы</w:t>
      </w:r>
      <w:r w:rsidR="009735CB">
        <w:t xml:space="preserve"> инозаказчика</w:t>
      </w:r>
      <w:r w:rsidR="00B17E79" w:rsidRPr="00493B0C">
        <w:t xml:space="preserve"> (наличие </w:t>
      </w:r>
      <w:r w:rsidR="00BE12B3">
        <w:t xml:space="preserve">объектов инфраструктуры и их </w:t>
      </w:r>
      <w:r w:rsidR="00BE12B3" w:rsidRPr="00493B0C">
        <w:t xml:space="preserve">удаленность </w:t>
      </w:r>
      <w:r w:rsidR="00BE12B3">
        <w:t>от мест эксплуатации</w:t>
      </w:r>
      <w:r w:rsidR="00B17E79" w:rsidRPr="00493B0C">
        <w:t xml:space="preserve">, </w:t>
      </w:r>
      <w:r w:rsidR="00BE12B3">
        <w:t xml:space="preserve">наличие </w:t>
      </w:r>
      <w:r w:rsidR="00B17E79" w:rsidRPr="00493B0C">
        <w:t>технологической оснастки, укомплектова</w:t>
      </w:r>
      <w:r w:rsidR="00BE12B3">
        <w:t>нность и квалификация персонала</w:t>
      </w:r>
      <w:r w:rsidR="00B17E79">
        <w:t>).</w:t>
      </w:r>
    </w:p>
    <w:p w14:paraId="6EC285E2" w14:textId="5CC5DBB0" w:rsidR="00740CC1" w:rsidRPr="00863D87" w:rsidRDefault="00740CC1" w:rsidP="00740CC1">
      <w:pPr>
        <w:pStyle w:val="3"/>
        <w:numPr>
          <w:ilvl w:val="0"/>
          <w:numId w:val="0"/>
        </w:numPr>
        <w:tabs>
          <w:tab w:val="clear" w:pos="1531"/>
          <w:tab w:val="left" w:pos="1418"/>
        </w:tabs>
        <w:ind w:firstLine="709"/>
      </w:pPr>
      <w:r>
        <w:t xml:space="preserve">Пример </w:t>
      </w:r>
      <w:r w:rsidRPr="00A63BD2">
        <w:t xml:space="preserve">модели многоуровневого ТОиР с учетом согласованной с </w:t>
      </w:r>
      <w:proofErr w:type="spellStart"/>
      <w:r w:rsidRPr="00A63BD2">
        <w:t>инозаказчиком</w:t>
      </w:r>
      <w:proofErr w:type="spellEnd"/>
      <w:r w:rsidRPr="00A63BD2">
        <w:t xml:space="preserve"> концепции ТОиР </w:t>
      </w:r>
      <w:r w:rsidR="00A63BD2" w:rsidRPr="00A63BD2">
        <w:t xml:space="preserve">приведен </w:t>
      </w:r>
      <w:r w:rsidRPr="00A63BD2">
        <w:t>в приложении В.</w:t>
      </w:r>
    </w:p>
    <w:p w14:paraId="1EE25DD4" w14:textId="58299B98" w:rsidR="00116934" w:rsidRDefault="00243B88" w:rsidP="00116934">
      <w:pPr>
        <w:pStyle w:val="3"/>
        <w:tabs>
          <w:tab w:val="clear" w:pos="1531"/>
          <w:tab w:val="left" w:pos="1418"/>
        </w:tabs>
        <w:ind w:left="0"/>
      </w:pPr>
      <w:r>
        <w:rPr>
          <w:rFonts w:cs="Arial"/>
        </w:rPr>
        <w:t xml:space="preserve"> </w:t>
      </w:r>
      <w:r>
        <w:t xml:space="preserve">При необходимости обоснования перед инозаказчиком выбираемых решений по СТЭ используют количественные оценки их эффективности, </w:t>
      </w:r>
      <w:r w:rsidR="00007483">
        <w:t>основанные на</w:t>
      </w:r>
      <w:r w:rsidR="0011490A">
        <w:t xml:space="preserve"> </w:t>
      </w:r>
      <w:r w:rsidR="00FA1C2B">
        <w:t xml:space="preserve">расчетных </w:t>
      </w:r>
      <w:r>
        <w:t>показател</w:t>
      </w:r>
      <w:r w:rsidR="00007483">
        <w:t>ях</w:t>
      </w:r>
      <w:r>
        <w:t xml:space="preserve"> </w:t>
      </w:r>
      <w:r w:rsidR="002A2097">
        <w:t>надежности</w:t>
      </w:r>
      <w:r>
        <w:t xml:space="preserve"> изделия и затрат на </w:t>
      </w:r>
      <w:r w:rsidR="00BE1B15">
        <w:t>ТЭ</w:t>
      </w:r>
      <w:r>
        <w:t xml:space="preserve"> при </w:t>
      </w:r>
      <w:r w:rsidRPr="00316A9C">
        <w:t>отнесени</w:t>
      </w:r>
      <w:r>
        <w:t>и</w:t>
      </w:r>
      <w:r w:rsidRPr="00316A9C">
        <w:t xml:space="preserve"> работ по ТОиР к тому или иному уровню ТОиР</w:t>
      </w:r>
      <w:r>
        <w:t>. Результаты согласованных с инозаказчиком решений по СТЭ (изделия в целом, ФС, отдельных СЧ) отражают в плане ИЛП (разделах плана по соответствующему виду деятельности) или других документах, установленных контрактом (в т.</w:t>
      </w:r>
      <w:r w:rsidR="007A5340">
        <w:t> </w:t>
      </w:r>
      <w:r>
        <w:t xml:space="preserve">ч. в виде БД </w:t>
      </w:r>
      <w:r w:rsidR="0011490A">
        <w:t>А</w:t>
      </w:r>
      <w:r>
        <w:t>ЛП).</w:t>
      </w:r>
    </w:p>
    <w:p w14:paraId="01F07A7A" w14:textId="52ECEE5F" w:rsidR="00427A04" w:rsidRDefault="00243B88" w:rsidP="00224BCE">
      <w:pPr>
        <w:pStyle w:val="2"/>
      </w:pPr>
      <w:r>
        <w:t xml:space="preserve">На основе </w:t>
      </w:r>
      <w:r w:rsidR="00360C88">
        <w:t xml:space="preserve">плана </w:t>
      </w:r>
      <w:r w:rsidR="002A2097">
        <w:t xml:space="preserve">ТОиР и </w:t>
      </w:r>
      <w:r w:rsidR="008E211F">
        <w:t xml:space="preserve">принятых </w:t>
      </w:r>
      <w:r w:rsidR="002A2097">
        <w:t>решений по структур</w:t>
      </w:r>
      <w:r w:rsidR="008E211F">
        <w:t>е</w:t>
      </w:r>
      <w:r w:rsidR="002A2097">
        <w:t xml:space="preserve"> СТЭ </w:t>
      </w:r>
      <w:r w:rsidR="008E211F">
        <w:t xml:space="preserve">разработчик (производитель) образца ПВН с разработчиками (производителями) СЧ </w:t>
      </w:r>
      <w:r w:rsidR="005B316E">
        <w:t xml:space="preserve">проводят работы по определению потребностей в </w:t>
      </w:r>
      <w:r w:rsidR="002A2097">
        <w:t xml:space="preserve">средствах ТОиР </w:t>
      </w:r>
      <w:r w:rsidR="005D66C9">
        <w:t xml:space="preserve">и персонала </w:t>
      </w:r>
      <w:r w:rsidR="002A2097">
        <w:t>для каждого уровня</w:t>
      </w:r>
      <w:r w:rsidR="00427A04">
        <w:t>:</w:t>
      </w:r>
    </w:p>
    <w:p w14:paraId="7D925746" w14:textId="771FE120" w:rsidR="005B316E" w:rsidRPr="00A63BD2" w:rsidRDefault="00B93E3C" w:rsidP="00367AC9">
      <w:pPr>
        <w:pStyle w:val="2"/>
        <w:numPr>
          <w:ilvl w:val="0"/>
          <w:numId w:val="17"/>
        </w:numPr>
        <w:tabs>
          <w:tab w:val="left" w:pos="1134"/>
        </w:tabs>
        <w:ind w:left="0" w:firstLine="709"/>
      </w:pPr>
      <w:r>
        <w:t>номенклатур</w:t>
      </w:r>
      <w:r w:rsidR="00315233">
        <w:t>у</w:t>
      </w:r>
      <w:r>
        <w:t xml:space="preserve"> </w:t>
      </w:r>
      <w:r w:rsidR="00427A04">
        <w:t xml:space="preserve">и объем ЗИП, </w:t>
      </w:r>
      <w:r w:rsidR="00B83427">
        <w:t>источники поставки</w:t>
      </w:r>
      <w:r w:rsidR="00427A04">
        <w:t xml:space="preserve">, требования к складским </w:t>
      </w:r>
      <w:r w:rsidR="00427A04" w:rsidRPr="00A63BD2">
        <w:t xml:space="preserve">и транспортным мощностям с учетом планируемых мест хранения и расходования ЗИП с указанием для предметов ЗИП кода </w:t>
      </w:r>
      <w:r w:rsidR="00A63BD2" w:rsidRPr="00A63BD2">
        <w:rPr>
          <w:lang w:val="en-US"/>
        </w:rPr>
        <w:t>SMR</w:t>
      </w:r>
      <w:r w:rsidR="00A63BD2" w:rsidRPr="00A63BD2">
        <w:t xml:space="preserve"> </w:t>
      </w:r>
      <w:r w:rsidR="00213543">
        <w:t>(</w:t>
      </w:r>
      <w:r w:rsidR="00420D51" w:rsidRPr="00A63BD2">
        <w:t xml:space="preserve">таблица </w:t>
      </w:r>
      <w:r w:rsidR="003A09A2">
        <w:t>В.3</w:t>
      </w:r>
      <w:r w:rsidR="00420D51" w:rsidRPr="00A63BD2">
        <w:t>)</w:t>
      </w:r>
      <w:r w:rsidR="00427A04" w:rsidRPr="00A63BD2">
        <w:t>;</w:t>
      </w:r>
    </w:p>
    <w:p w14:paraId="250846FB" w14:textId="0E72C53B" w:rsidR="00427A04" w:rsidRDefault="00427A04" w:rsidP="00367AC9">
      <w:pPr>
        <w:pStyle w:val="2"/>
        <w:numPr>
          <w:ilvl w:val="0"/>
          <w:numId w:val="17"/>
        </w:numPr>
        <w:tabs>
          <w:tab w:val="left" w:pos="1134"/>
        </w:tabs>
        <w:ind w:left="0" w:firstLine="709"/>
      </w:pPr>
      <w:r w:rsidRPr="00A63BD2">
        <w:t>состав объектов инфраструктуры ТЭ и требования к их оснащению</w:t>
      </w:r>
      <w:r>
        <w:t xml:space="preserve"> с учетом </w:t>
      </w:r>
      <w:r w:rsidR="00562DB2">
        <w:t xml:space="preserve">уже </w:t>
      </w:r>
      <w:r>
        <w:t xml:space="preserve">имеющихся у инозаказчика </w:t>
      </w:r>
      <w:r w:rsidR="005D66C9">
        <w:t xml:space="preserve">объектов. Создание объектов инфраструктуры может осуществляться </w:t>
      </w:r>
      <w:r w:rsidR="006A0E8F">
        <w:t>в гарантийный/пос</w:t>
      </w:r>
      <w:r w:rsidR="00420D51">
        <w:t>ле</w:t>
      </w:r>
      <w:r w:rsidR="00A63BD2">
        <w:t xml:space="preserve">гарантийный период, как правило, </w:t>
      </w:r>
      <w:r w:rsidR="006A0E8F">
        <w:t xml:space="preserve">на основе </w:t>
      </w:r>
      <w:r w:rsidR="005D66C9">
        <w:lastRenderedPageBreak/>
        <w:t>отдельного контракта с инозаказчиком</w:t>
      </w:r>
      <w:r w:rsidR="008E211F">
        <w:t xml:space="preserve">, или, как требование, в </w:t>
      </w:r>
      <w:r w:rsidR="008E211F" w:rsidRPr="003B1D83">
        <w:t>контракте на поставку</w:t>
      </w:r>
      <w:r w:rsidR="008E211F">
        <w:t xml:space="preserve"> образца ПВН</w:t>
      </w:r>
      <w:r w:rsidR="005D66C9">
        <w:t>;</w:t>
      </w:r>
    </w:p>
    <w:p w14:paraId="5C92EBB5" w14:textId="3F40268D" w:rsidR="007E657E" w:rsidRDefault="00B93E3C" w:rsidP="00367AC9">
      <w:pPr>
        <w:pStyle w:val="2"/>
        <w:numPr>
          <w:ilvl w:val="0"/>
          <w:numId w:val="17"/>
        </w:numPr>
        <w:tabs>
          <w:tab w:val="left" w:pos="1134"/>
        </w:tabs>
        <w:ind w:left="0" w:firstLine="709"/>
      </w:pPr>
      <w:r>
        <w:t>состав</w:t>
      </w:r>
      <w:r w:rsidR="00562DB2">
        <w:t xml:space="preserve"> (по специальностям и </w:t>
      </w:r>
      <w:r w:rsidR="005D66C9">
        <w:t>квалификации</w:t>
      </w:r>
      <w:r w:rsidR="00562DB2">
        <w:t>)</w:t>
      </w:r>
      <w:r w:rsidR="005D66C9">
        <w:t xml:space="preserve"> и численност</w:t>
      </w:r>
      <w:r w:rsidR="00213543">
        <w:t>ь</w:t>
      </w:r>
      <w:r w:rsidR="005D66C9">
        <w:t xml:space="preserve"> персонала, необходимого</w:t>
      </w:r>
      <w:r w:rsidR="005D66C9" w:rsidRPr="008F54C5">
        <w:t xml:space="preserve"> для </w:t>
      </w:r>
      <w:r w:rsidR="005D66C9">
        <w:t>выполнения ТЭ и работ ТОиР</w:t>
      </w:r>
      <w:r w:rsidR="00213543">
        <w:t>, требования</w:t>
      </w:r>
      <w:r w:rsidR="00562DB2">
        <w:t xml:space="preserve"> </w:t>
      </w:r>
      <w:r w:rsidR="00562DB2" w:rsidRPr="008F54C5">
        <w:t>к обучению и подготовке персонала</w:t>
      </w:r>
      <w:r>
        <w:t xml:space="preserve"> с учетом классификации специальностей, принятых у инозаказчика</w:t>
      </w:r>
      <w:r w:rsidR="00562DB2">
        <w:t>.</w:t>
      </w:r>
    </w:p>
    <w:p w14:paraId="465484E3" w14:textId="540479D8" w:rsidR="00F5284E" w:rsidRDefault="00A63BD2" w:rsidP="000B1315">
      <w:pPr>
        <w:pStyle w:val="2"/>
      </w:pPr>
      <w:r>
        <w:t>Данные по номенклатуре</w:t>
      </w:r>
      <w:r w:rsidR="00562DB2">
        <w:t xml:space="preserve"> ЗИП </w:t>
      </w:r>
      <w:r>
        <w:t>использую</w:t>
      </w:r>
      <w:r w:rsidR="00562DB2">
        <w:t xml:space="preserve">т </w:t>
      </w:r>
      <w:r w:rsidR="00224BCE" w:rsidRPr="00224BCE">
        <w:t>для планирования МТО</w:t>
      </w:r>
      <w:r w:rsidR="00E4420F">
        <w:t xml:space="preserve"> по ГОСТ </w:t>
      </w:r>
      <w:r w:rsidR="001111DB">
        <w:t xml:space="preserve">Р </w:t>
      </w:r>
      <w:r w:rsidR="00E4420F">
        <w:t>56113</w:t>
      </w:r>
      <w:r w:rsidR="00F5284E">
        <w:t>.</w:t>
      </w:r>
    </w:p>
    <w:p w14:paraId="0A169DF3" w14:textId="77777777" w:rsidR="00F5284E" w:rsidRPr="007F204D" w:rsidRDefault="00F5284E" w:rsidP="00F5284E">
      <w:pPr>
        <w:pStyle w:val="2"/>
        <w:numPr>
          <w:ilvl w:val="0"/>
          <w:numId w:val="0"/>
        </w:numPr>
        <w:ind w:left="1" w:firstLine="708"/>
        <w:rPr>
          <w:lang w:val="en-US"/>
        </w:rPr>
      </w:pPr>
      <w:r>
        <w:t>Планирование МТО включает:</w:t>
      </w:r>
    </w:p>
    <w:p w14:paraId="40C0B4A2" w14:textId="75F28B93" w:rsidR="00B93E3C" w:rsidRDefault="00B93E3C" w:rsidP="00367AC9">
      <w:pPr>
        <w:pStyle w:val="2"/>
        <w:numPr>
          <w:ilvl w:val="1"/>
          <w:numId w:val="19"/>
        </w:numPr>
      </w:pPr>
      <w:r>
        <w:t xml:space="preserve">определение номенклатуры </w:t>
      </w:r>
      <w:r w:rsidR="00F5284E">
        <w:t>начального</w:t>
      </w:r>
      <w:r>
        <w:t xml:space="preserve"> и текущего </w:t>
      </w:r>
      <w:r w:rsidR="00F5284E">
        <w:t>МТО</w:t>
      </w:r>
      <w:r>
        <w:t>;</w:t>
      </w:r>
    </w:p>
    <w:p w14:paraId="74E1791D" w14:textId="5DCB33AD" w:rsidR="00B93E3C" w:rsidRDefault="003E13A3" w:rsidP="00367AC9">
      <w:pPr>
        <w:pStyle w:val="2"/>
        <w:numPr>
          <w:ilvl w:val="1"/>
          <w:numId w:val="19"/>
        </w:numPr>
      </w:pPr>
      <w:r>
        <w:t>организацию и выполнение</w:t>
      </w:r>
      <w:r w:rsidR="000678FA">
        <w:t xml:space="preserve"> работ по каталогизации</w:t>
      </w:r>
      <w:r w:rsidR="00B93E3C" w:rsidRPr="00B93E3C">
        <w:t xml:space="preserve"> </w:t>
      </w:r>
      <w:r>
        <w:t>ПС</w:t>
      </w:r>
      <w:r w:rsidR="00DB542B" w:rsidRPr="00DB542B">
        <w:t xml:space="preserve"> </w:t>
      </w:r>
      <w:r w:rsidR="00DB542B">
        <w:t xml:space="preserve">по ГОСТ Р </w:t>
      </w:r>
      <w:r w:rsidR="00CF3499">
        <w:t>55930</w:t>
      </w:r>
      <w:r w:rsidR="00B93E3C">
        <w:t>;</w:t>
      </w:r>
    </w:p>
    <w:p w14:paraId="733DD2EF" w14:textId="77777777" w:rsidR="003E13A3" w:rsidRPr="00A63BD2" w:rsidRDefault="003E13A3" w:rsidP="00367AC9">
      <w:pPr>
        <w:pStyle w:val="2"/>
        <w:numPr>
          <w:ilvl w:val="1"/>
          <w:numId w:val="19"/>
        </w:numPr>
      </w:pPr>
      <w:r w:rsidRPr="00A63BD2">
        <w:t>определение расчетных моделей, используемых при управлении запасами, и проведение расчетов;</w:t>
      </w:r>
    </w:p>
    <w:p w14:paraId="4E03A7DE" w14:textId="3E0B7238" w:rsidR="00B93E3C" w:rsidRDefault="003E13A3" w:rsidP="00367AC9">
      <w:pPr>
        <w:pStyle w:val="2"/>
        <w:numPr>
          <w:ilvl w:val="1"/>
          <w:numId w:val="19"/>
        </w:numPr>
      </w:pPr>
      <w:r>
        <w:t>организацию</w:t>
      </w:r>
      <w:r w:rsidR="00B93E3C">
        <w:t xml:space="preserve"> систем</w:t>
      </w:r>
      <w:r>
        <w:t>ы</w:t>
      </w:r>
      <w:r w:rsidR="00B93E3C">
        <w:t xml:space="preserve"> заказа и поставки ЗИП, </w:t>
      </w:r>
      <w:r w:rsidR="007016B4">
        <w:t>в т.</w:t>
      </w:r>
      <w:r w:rsidR="007A5340">
        <w:t> </w:t>
      </w:r>
      <w:r w:rsidR="007016B4">
        <w:t xml:space="preserve">ч. </w:t>
      </w:r>
      <w:r>
        <w:t xml:space="preserve">с использованием </w:t>
      </w:r>
      <w:r w:rsidR="00CF3499">
        <w:t xml:space="preserve">программных </w:t>
      </w:r>
      <w:r>
        <w:t xml:space="preserve">средств </w:t>
      </w:r>
      <w:r w:rsidR="00CF3499" w:rsidRPr="00CF3499">
        <w:t xml:space="preserve">формирования </w:t>
      </w:r>
      <w:r w:rsidR="00B93E3C">
        <w:t>заказа</w:t>
      </w:r>
      <w:r w:rsidR="00A63BD2">
        <w:t xml:space="preserve"> </w:t>
      </w:r>
      <w:r w:rsidR="00CF3499">
        <w:t>ЗИП</w:t>
      </w:r>
      <w:r w:rsidR="00B93E3C">
        <w:t>;</w:t>
      </w:r>
    </w:p>
    <w:p w14:paraId="5171454A" w14:textId="64C941FA" w:rsidR="00B93E3C" w:rsidRDefault="00D61809" w:rsidP="00367AC9">
      <w:pPr>
        <w:pStyle w:val="2"/>
        <w:numPr>
          <w:ilvl w:val="1"/>
          <w:numId w:val="19"/>
        </w:numPr>
      </w:pPr>
      <w:r>
        <w:t>определение стратегии</w:t>
      </w:r>
      <w:r w:rsidR="00B93E3C" w:rsidRPr="00B93E3C">
        <w:t xml:space="preserve"> пополнения запасов имущества, </w:t>
      </w:r>
      <w:r w:rsidR="00420D51">
        <w:t>включая</w:t>
      </w:r>
      <w:r w:rsidR="00B93E3C">
        <w:t xml:space="preserve"> </w:t>
      </w:r>
      <w:r>
        <w:t>согласование решений</w:t>
      </w:r>
      <w:r w:rsidR="00B93E3C">
        <w:t xml:space="preserve"> по использованию и восполнению ком</w:t>
      </w:r>
      <w:r w:rsidR="00420D51">
        <w:t>плектов ЗИП в гарантийный и после</w:t>
      </w:r>
      <w:r w:rsidR="00B93E3C">
        <w:t>гарантийный период;</w:t>
      </w:r>
    </w:p>
    <w:p w14:paraId="0D284297" w14:textId="6958ED42" w:rsidR="00D61809" w:rsidRPr="00D61809" w:rsidRDefault="00D61809" w:rsidP="00367AC9">
      <w:pPr>
        <w:pStyle w:val="2"/>
        <w:numPr>
          <w:ilvl w:val="1"/>
          <w:numId w:val="19"/>
        </w:numPr>
      </w:pPr>
      <w:r w:rsidRPr="00D61809">
        <w:t xml:space="preserve">требования к технической документации, </w:t>
      </w:r>
      <w:r>
        <w:t>информационным системам и базам данных, разрабатываемым и применяемым</w:t>
      </w:r>
      <w:r w:rsidRPr="00D61809">
        <w:t xml:space="preserve"> для планирования и управления материальными запасами (перечни </w:t>
      </w:r>
      <w:r w:rsidR="00270D4F">
        <w:t>ПС</w:t>
      </w:r>
      <w:r w:rsidRPr="00D61809">
        <w:t>, иллюстрированные каталоги и др.)</w:t>
      </w:r>
      <w:r>
        <w:t>, с учетом установленных требований в контракте;</w:t>
      </w:r>
    </w:p>
    <w:p w14:paraId="2F6ED1FA" w14:textId="2C16F180" w:rsidR="00D61809" w:rsidRDefault="00D61809" w:rsidP="00367AC9">
      <w:pPr>
        <w:pStyle w:val="2"/>
        <w:numPr>
          <w:ilvl w:val="1"/>
          <w:numId w:val="19"/>
        </w:numPr>
      </w:pPr>
      <w:r w:rsidRPr="00D61809">
        <w:t>организационно-технические решения и перечень мероприятий по управлению номенклатурой устаревающих ПКИ (раздел может быть оформлен в виде отдельного плана управления устаревающими ПКИ по ГОСТ Р 56129 (МЭК 62402:2007</w:t>
      </w:r>
      <w:r>
        <w:t>)</w:t>
      </w:r>
      <w:r w:rsidR="007E657E">
        <w:t>.</w:t>
      </w:r>
    </w:p>
    <w:p w14:paraId="073B7499" w14:textId="185D77CF" w:rsidR="00D51C95" w:rsidRDefault="00D51C95" w:rsidP="00D51C95">
      <w:pPr>
        <w:pStyle w:val="2"/>
        <w:numPr>
          <w:ilvl w:val="0"/>
          <w:numId w:val="0"/>
        </w:numPr>
        <w:ind w:firstLine="710"/>
      </w:pPr>
      <w:r>
        <w:t xml:space="preserve">Мероприятия в рамках планирования МТО выполняют разработчики (производители) образца ПВН и его СЧ </w:t>
      </w:r>
      <w:r w:rsidR="004D495C">
        <w:t xml:space="preserve">при </w:t>
      </w:r>
      <w:r>
        <w:t xml:space="preserve">координации </w:t>
      </w:r>
      <w:r w:rsidR="004D495C">
        <w:t xml:space="preserve">и во взаимодействии </w:t>
      </w:r>
      <w:r>
        <w:t xml:space="preserve">с </w:t>
      </w:r>
      <w:r w:rsidR="004D495C">
        <w:t xml:space="preserve">организацией-интегратором ИЛП и с </w:t>
      </w:r>
      <w:r>
        <w:t>государственным посредником (субъектом ВТС)</w:t>
      </w:r>
      <w:r w:rsidR="004D495C">
        <w:t xml:space="preserve"> для принятия</w:t>
      </w:r>
      <w:r w:rsidR="0053641A">
        <w:t xml:space="preserve"> </w:t>
      </w:r>
      <w:r>
        <w:t>решений</w:t>
      </w:r>
      <w:r w:rsidR="00A40DB7">
        <w:t>, которые требуют согласования с инозаказчиком, например</w:t>
      </w:r>
      <w:r w:rsidR="00331140">
        <w:t xml:space="preserve">, в части </w:t>
      </w:r>
      <w:r w:rsidR="00A40DB7">
        <w:t>организации системы</w:t>
      </w:r>
      <w:r>
        <w:t xml:space="preserve"> заказа и поставок </w:t>
      </w:r>
      <w:r w:rsidR="00A40DB7">
        <w:t xml:space="preserve">ПС, каталогизации, </w:t>
      </w:r>
      <w:r w:rsidR="00331140">
        <w:t>требований к транспортированию, упаковке и маркировке и т.п.</w:t>
      </w:r>
      <w:r>
        <w:t xml:space="preserve"> </w:t>
      </w:r>
    </w:p>
    <w:p w14:paraId="488AD8AF" w14:textId="72161284" w:rsidR="00CC6ABF" w:rsidRDefault="00CC6ABF" w:rsidP="00C707F9">
      <w:pPr>
        <w:pStyle w:val="2"/>
      </w:pPr>
      <w:r>
        <w:t>На основе требований к составу и количеству персонала</w:t>
      </w:r>
      <w:r w:rsidR="000678FA">
        <w:t xml:space="preserve">, </w:t>
      </w:r>
      <w:r w:rsidR="00A63BD2">
        <w:t>сформированных при</w:t>
      </w:r>
      <w:r w:rsidR="00581495">
        <w:t xml:space="preserve"> </w:t>
      </w:r>
      <w:r w:rsidR="00A63BD2">
        <w:t xml:space="preserve">разработке </w:t>
      </w:r>
      <w:r w:rsidR="00360C88">
        <w:t xml:space="preserve">плана </w:t>
      </w:r>
      <w:r w:rsidR="00581495">
        <w:t>ТО</w:t>
      </w:r>
      <w:r w:rsidR="000678FA">
        <w:t xml:space="preserve">иР, </w:t>
      </w:r>
      <w:r>
        <w:t>п</w:t>
      </w:r>
      <w:r w:rsidR="00116934">
        <w:t>ланир</w:t>
      </w:r>
      <w:r w:rsidR="00BE1B15">
        <w:t>уют</w:t>
      </w:r>
      <w:r w:rsidR="00C707F9">
        <w:t xml:space="preserve"> </w:t>
      </w:r>
      <w:r>
        <w:t>обучени</w:t>
      </w:r>
      <w:r w:rsidR="00BE1B15">
        <w:t>е</w:t>
      </w:r>
      <w:r w:rsidR="00C707F9">
        <w:t xml:space="preserve"> эксплуатирующего и обслуживающего персонала инозаказчика </w:t>
      </w:r>
      <w:r w:rsidR="007016B4">
        <w:t xml:space="preserve">с учетом </w:t>
      </w:r>
      <w:r w:rsidR="00BE1B15">
        <w:t xml:space="preserve">имеющегося опыта применения </w:t>
      </w:r>
      <w:r w:rsidR="007016B4">
        <w:t xml:space="preserve">программ и средств обучения </w:t>
      </w:r>
      <w:r w:rsidR="00C707F9">
        <w:t>персонала</w:t>
      </w:r>
      <w:r>
        <w:t xml:space="preserve"> для российской ПВН</w:t>
      </w:r>
      <w:r w:rsidR="00AA2CAB">
        <w:t>.</w:t>
      </w:r>
    </w:p>
    <w:p w14:paraId="386F0096" w14:textId="726CFEF3" w:rsidR="00C707F9" w:rsidRDefault="00CC6ABF" w:rsidP="00CC6ABF">
      <w:pPr>
        <w:pStyle w:val="2"/>
        <w:numPr>
          <w:ilvl w:val="0"/>
          <w:numId w:val="0"/>
        </w:numPr>
        <w:ind w:left="710"/>
      </w:pPr>
      <w:r>
        <w:lastRenderedPageBreak/>
        <w:t xml:space="preserve">Планирование обучения </w:t>
      </w:r>
      <w:r w:rsidR="00C707F9">
        <w:t>включа</w:t>
      </w:r>
      <w:r>
        <w:t>е</w:t>
      </w:r>
      <w:r w:rsidR="00C707F9">
        <w:t>т:</w:t>
      </w:r>
    </w:p>
    <w:p w14:paraId="760FC3C0" w14:textId="4BEFD0E0" w:rsidR="00C707F9" w:rsidRDefault="00C707F9" w:rsidP="00367AC9">
      <w:pPr>
        <w:pStyle w:val="2"/>
        <w:numPr>
          <w:ilvl w:val="1"/>
          <w:numId w:val="18"/>
        </w:numPr>
      </w:pPr>
      <w:r>
        <w:t>подготовку планов и программ обучения</w:t>
      </w:r>
      <w:r w:rsidR="005D20CD">
        <w:t xml:space="preserve"> </w:t>
      </w:r>
      <w:r>
        <w:t xml:space="preserve">персонала; </w:t>
      </w:r>
    </w:p>
    <w:p w14:paraId="4C9EC327" w14:textId="77B8B629" w:rsidR="00CC6ABF" w:rsidRDefault="00C707F9" w:rsidP="00367AC9">
      <w:pPr>
        <w:pStyle w:val="2"/>
        <w:numPr>
          <w:ilvl w:val="1"/>
          <w:numId w:val="18"/>
        </w:numPr>
      </w:pPr>
      <w:r>
        <w:t>выбор методов обучения и видов ТСО</w:t>
      </w:r>
      <w:r w:rsidR="0053641A">
        <w:t xml:space="preserve"> (тренажеры, учебные компьютерные классы, учебные стенды и др.)</w:t>
      </w:r>
      <w:r>
        <w:t>, применяемых при обучении персонала с учетом имеющихся для российской ПВН;</w:t>
      </w:r>
      <w:r w:rsidR="00CC6ABF" w:rsidRPr="00CC6ABF">
        <w:t xml:space="preserve"> </w:t>
      </w:r>
    </w:p>
    <w:p w14:paraId="61394C15" w14:textId="35344FCC" w:rsidR="00CC6ABF" w:rsidRDefault="00CC6ABF" w:rsidP="00367AC9">
      <w:pPr>
        <w:pStyle w:val="2"/>
        <w:numPr>
          <w:ilvl w:val="1"/>
          <w:numId w:val="18"/>
        </w:numPr>
      </w:pPr>
      <w:r>
        <w:t>разработку требований к составу ТСО и их основным характеристикам</w:t>
      </w:r>
      <w:r w:rsidR="007016B4">
        <w:t>;</w:t>
      </w:r>
    </w:p>
    <w:p w14:paraId="706A7AB7" w14:textId="77777777" w:rsidR="00CC6ABF" w:rsidRDefault="00CC6ABF" w:rsidP="00367AC9">
      <w:pPr>
        <w:pStyle w:val="2"/>
        <w:numPr>
          <w:ilvl w:val="1"/>
          <w:numId w:val="18"/>
        </w:numPr>
      </w:pPr>
      <w:r>
        <w:t>разработку требований к инфраструктуре системы подготовки персонала;</w:t>
      </w:r>
    </w:p>
    <w:p w14:paraId="5643AD79" w14:textId="39ACDAD0" w:rsidR="00CC6ABF" w:rsidRDefault="00CC6ABF" w:rsidP="00367AC9">
      <w:pPr>
        <w:pStyle w:val="2"/>
        <w:numPr>
          <w:ilvl w:val="1"/>
          <w:numId w:val="18"/>
        </w:numPr>
      </w:pPr>
      <w:r>
        <w:t xml:space="preserve">адаптацию существующих ТСО </w:t>
      </w:r>
      <w:r w:rsidR="006705D7">
        <w:t xml:space="preserve">для </w:t>
      </w:r>
      <w:r>
        <w:t>российск</w:t>
      </w:r>
      <w:r w:rsidR="00BE1B15">
        <w:t>ой</w:t>
      </w:r>
      <w:r>
        <w:t xml:space="preserve"> ПВН, </w:t>
      </w:r>
      <w:r w:rsidR="00581495">
        <w:t xml:space="preserve">к требованиям </w:t>
      </w:r>
      <w:r w:rsidR="002011CC">
        <w:t>инозаказчика с переводом</w:t>
      </w:r>
      <w:r w:rsidR="00581495">
        <w:t xml:space="preserve"> на </w:t>
      </w:r>
      <w:r w:rsidR="002011CC">
        <w:t xml:space="preserve">соответствующий иностранный </w:t>
      </w:r>
      <w:r>
        <w:t>язык;</w:t>
      </w:r>
    </w:p>
    <w:p w14:paraId="0BFAC46E" w14:textId="4FE58DC0" w:rsidR="00C707F9" w:rsidRDefault="00CC6ABF" w:rsidP="00367AC9">
      <w:pPr>
        <w:pStyle w:val="2"/>
        <w:numPr>
          <w:ilvl w:val="1"/>
          <w:numId w:val="18"/>
        </w:numPr>
      </w:pPr>
      <w:r>
        <w:t>подготовку планов по разработке и изготовлению новых ТСО;</w:t>
      </w:r>
    </w:p>
    <w:p w14:paraId="347BDAEA" w14:textId="0C43BB94" w:rsidR="00CC6ABF" w:rsidRDefault="00CC6ABF" w:rsidP="00367AC9">
      <w:pPr>
        <w:pStyle w:val="2"/>
        <w:numPr>
          <w:ilvl w:val="1"/>
          <w:numId w:val="18"/>
        </w:numPr>
      </w:pPr>
      <w:r>
        <w:t>определение состава запчастей, оборудования, инструментов</w:t>
      </w:r>
      <w:r w:rsidR="006705D7">
        <w:t xml:space="preserve">, </w:t>
      </w:r>
      <w:r>
        <w:t>принадлежностей</w:t>
      </w:r>
      <w:r w:rsidR="006705D7">
        <w:t xml:space="preserve"> и материалов</w:t>
      </w:r>
      <w:r>
        <w:t>, необходимых для поддержки ТСО в процессе обучения/переобучения персонала;</w:t>
      </w:r>
    </w:p>
    <w:p w14:paraId="0DE3883A" w14:textId="330EC9C2" w:rsidR="00CC6ABF" w:rsidRDefault="00CC6ABF" w:rsidP="00367AC9">
      <w:pPr>
        <w:pStyle w:val="2"/>
        <w:numPr>
          <w:ilvl w:val="1"/>
          <w:numId w:val="18"/>
        </w:numPr>
      </w:pPr>
      <w:r>
        <w:t>оценку стоимости обучения/подготовки персонала, включая стоимость ТСО и затрат на их поддержку</w:t>
      </w:r>
    </w:p>
    <w:p w14:paraId="16563F8C" w14:textId="5EBE96E3" w:rsidR="000678FA" w:rsidRDefault="000678FA" w:rsidP="000678FA">
      <w:pPr>
        <w:pStyle w:val="2"/>
      </w:pPr>
      <w:r w:rsidRPr="00C43139">
        <w:t xml:space="preserve">Работы по планированию процессов упаковывания, </w:t>
      </w:r>
      <w:r w:rsidR="000C3895" w:rsidRPr="00C43139">
        <w:t>транспортирования</w:t>
      </w:r>
      <w:r w:rsidR="000C3895">
        <w:t>,</w:t>
      </w:r>
      <w:r w:rsidR="000C3895" w:rsidRPr="00C43139">
        <w:t xml:space="preserve"> </w:t>
      </w:r>
      <w:r w:rsidRPr="00C43139">
        <w:t xml:space="preserve">погрузки/разгрузки, хранения и </w:t>
      </w:r>
      <w:r>
        <w:t xml:space="preserve">утилизации </w:t>
      </w:r>
      <w:r w:rsidR="006705D7">
        <w:t>выполняют</w:t>
      </w:r>
      <w:r w:rsidR="00581495">
        <w:t xml:space="preserve"> на основе данных о ПС </w:t>
      </w:r>
      <w:r w:rsidR="006705D7">
        <w:t>из</w:t>
      </w:r>
      <w:r w:rsidR="00581495">
        <w:t xml:space="preserve"> БД АЛП </w:t>
      </w:r>
      <w:r w:rsidRPr="00C43139">
        <w:t>по аналогии с соответствующими работами для российской ПВН</w:t>
      </w:r>
      <w:r w:rsidR="006705D7">
        <w:t>, включая</w:t>
      </w:r>
      <w:r w:rsidRPr="00C43139">
        <w:t xml:space="preserve">: </w:t>
      </w:r>
    </w:p>
    <w:p w14:paraId="05D0A808" w14:textId="1AFD26FE" w:rsidR="000678FA" w:rsidRDefault="000678FA" w:rsidP="00E0327F">
      <w:pPr>
        <w:pStyle w:val="2"/>
        <w:numPr>
          <w:ilvl w:val="0"/>
          <w:numId w:val="10"/>
        </w:numPr>
        <w:tabs>
          <w:tab w:val="left" w:pos="993"/>
        </w:tabs>
        <w:ind w:left="0" w:firstLine="709"/>
      </w:pPr>
      <w:r w:rsidRPr="00C43139">
        <w:t>разработку требований</w:t>
      </w:r>
      <w:r>
        <w:t xml:space="preserve"> </w:t>
      </w:r>
      <w:r w:rsidRPr="00C43139">
        <w:t xml:space="preserve">к упаковыванию, </w:t>
      </w:r>
      <w:r w:rsidR="003C3B22" w:rsidRPr="00C43139">
        <w:t>транспортированию</w:t>
      </w:r>
      <w:r w:rsidR="003C3B22">
        <w:t>,</w:t>
      </w:r>
      <w:r w:rsidR="003C3B22" w:rsidRPr="00C43139">
        <w:t xml:space="preserve"> </w:t>
      </w:r>
      <w:r w:rsidRPr="00C43139">
        <w:t>погрузке</w:t>
      </w:r>
      <w:r w:rsidR="00BE1B15">
        <w:t xml:space="preserve"> и </w:t>
      </w:r>
      <w:r w:rsidRPr="00C43139">
        <w:t>разгрузке, хранению</w:t>
      </w:r>
      <w:r w:rsidR="003C3B22">
        <w:t xml:space="preserve"> </w:t>
      </w:r>
      <w:r w:rsidR="006705D7">
        <w:t xml:space="preserve">с учетом установленных в контракте требований, соответствующих международных стандартов, правил и справочников </w:t>
      </w:r>
      <w:r w:rsidR="003C3B22">
        <w:t xml:space="preserve">(способы </w:t>
      </w:r>
      <w:r w:rsidR="00A14F03">
        <w:t>и процедуры</w:t>
      </w:r>
      <w:r w:rsidR="00131791">
        <w:t xml:space="preserve"> </w:t>
      </w:r>
      <w:r w:rsidR="003C3B22">
        <w:t xml:space="preserve">транспортировки, </w:t>
      </w:r>
      <w:r w:rsidR="00131791">
        <w:t xml:space="preserve">способы и средства </w:t>
      </w:r>
      <w:r w:rsidR="003C3B22">
        <w:t>упаковки, инфраструктура и средства погрузки</w:t>
      </w:r>
      <w:r w:rsidR="00BE1B15">
        <w:t xml:space="preserve">, </w:t>
      </w:r>
      <w:r w:rsidR="003C3B22">
        <w:t>разгрузки, хранения</w:t>
      </w:r>
      <w:r w:rsidR="00FD6674">
        <w:t>)</w:t>
      </w:r>
      <w:r w:rsidRPr="00C43139">
        <w:t xml:space="preserve">; </w:t>
      </w:r>
    </w:p>
    <w:p w14:paraId="5BB8A8EB" w14:textId="250DC460" w:rsidR="0053641A" w:rsidRDefault="000678FA" w:rsidP="00E0327F">
      <w:pPr>
        <w:pStyle w:val="2"/>
        <w:numPr>
          <w:ilvl w:val="0"/>
          <w:numId w:val="10"/>
        </w:numPr>
        <w:tabs>
          <w:tab w:val="left" w:pos="993"/>
        </w:tabs>
        <w:ind w:left="0" w:firstLine="709"/>
      </w:pPr>
      <w:r w:rsidRPr="00C43139">
        <w:t>разработку требований к маркировке ПС и маркировке упаковки ПС</w:t>
      </w:r>
      <w:r w:rsidR="003C3B22">
        <w:t xml:space="preserve">, </w:t>
      </w:r>
      <w:r w:rsidR="004E47C0">
        <w:t xml:space="preserve">в том числе с </w:t>
      </w:r>
      <w:r w:rsidR="00B50CC9" w:rsidRPr="00B50CC9">
        <w:t xml:space="preserve">использованием технологии </w:t>
      </w:r>
      <w:r w:rsidR="003E13A3">
        <w:t>штрихового кодирования</w:t>
      </w:r>
      <w:r w:rsidRPr="00C43139">
        <w:t>.</w:t>
      </w:r>
    </w:p>
    <w:p w14:paraId="44389259" w14:textId="5A282DC8" w:rsidR="000678FA" w:rsidRDefault="00063B06" w:rsidP="0053641A">
      <w:pPr>
        <w:pStyle w:val="2"/>
        <w:numPr>
          <w:ilvl w:val="0"/>
          <w:numId w:val="0"/>
        </w:numPr>
        <w:tabs>
          <w:tab w:val="left" w:pos="993"/>
        </w:tabs>
        <w:ind w:firstLine="709"/>
      </w:pPr>
      <w:r>
        <w:t xml:space="preserve">Работы выполняют разработчики (производители) образца ПВН и его СЧ при координации </w:t>
      </w:r>
      <w:r w:rsidR="006705D7">
        <w:t xml:space="preserve">и во взаимодействии </w:t>
      </w:r>
      <w:r w:rsidR="00C451D2">
        <w:t xml:space="preserve">с организацией-интегратором ИЛП и </w:t>
      </w:r>
      <w:r>
        <w:t xml:space="preserve">с государственным посредником (субъектом ВТС) </w:t>
      </w:r>
      <w:r w:rsidR="006705D7">
        <w:t xml:space="preserve">для принятия </w:t>
      </w:r>
      <w:r>
        <w:t>решений, которые требуют согласования с инозаказчиком.</w:t>
      </w:r>
      <w:r w:rsidR="000678FA" w:rsidRPr="00C43139">
        <w:t xml:space="preserve"> </w:t>
      </w:r>
    </w:p>
    <w:p w14:paraId="2F63E46C" w14:textId="1B6AD329" w:rsidR="006202B6" w:rsidRDefault="00AD1021" w:rsidP="006705D7">
      <w:pPr>
        <w:pStyle w:val="2"/>
      </w:pPr>
      <w:r w:rsidRPr="00AD1021">
        <w:t xml:space="preserve">Разработка </w:t>
      </w:r>
      <w:proofErr w:type="spellStart"/>
      <w:r w:rsidRPr="00AD1021">
        <w:t>ЭиРД</w:t>
      </w:r>
      <w:proofErr w:type="spellEnd"/>
      <w:r w:rsidRPr="00AD1021">
        <w:t xml:space="preserve"> включает:</w:t>
      </w:r>
    </w:p>
    <w:p w14:paraId="1E57B435" w14:textId="77777777" w:rsidR="00AD1021" w:rsidRDefault="00AD1021" w:rsidP="00D301E0">
      <w:pPr>
        <w:pStyle w:val="2"/>
        <w:numPr>
          <w:ilvl w:val="0"/>
          <w:numId w:val="9"/>
        </w:numPr>
        <w:tabs>
          <w:tab w:val="left" w:pos="993"/>
        </w:tabs>
        <w:ind w:left="1" w:firstLine="708"/>
      </w:pPr>
      <w:r w:rsidRPr="00AD1021">
        <w:t xml:space="preserve">подготовку плана разработки и сопровождения </w:t>
      </w:r>
      <w:proofErr w:type="spellStart"/>
      <w:r w:rsidRPr="00AD1021">
        <w:t>ЭиРД</w:t>
      </w:r>
      <w:proofErr w:type="spellEnd"/>
      <w:r w:rsidRPr="00AD1021">
        <w:t xml:space="preserve">; </w:t>
      </w:r>
    </w:p>
    <w:p w14:paraId="5C774D34" w14:textId="77777777" w:rsidR="00AD1021" w:rsidRDefault="00AD1021" w:rsidP="00D301E0">
      <w:pPr>
        <w:pStyle w:val="2"/>
        <w:numPr>
          <w:ilvl w:val="0"/>
          <w:numId w:val="9"/>
        </w:numPr>
        <w:tabs>
          <w:tab w:val="left" w:pos="993"/>
          <w:tab w:val="left" w:pos="1134"/>
        </w:tabs>
        <w:ind w:left="1" w:firstLine="708"/>
      </w:pPr>
      <w:r w:rsidRPr="00AD1021">
        <w:t xml:space="preserve">определение нормативной базы и языка разработки </w:t>
      </w:r>
      <w:proofErr w:type="spellStart"/>
      <w:r w:rsidRPr="00AD1021">
        <w:t>ЭиРД</w:t>
      </w:r>
      <w:proofErr w:type="spellEnd"/>
      <w:r w:rsidRPr="00AD1021">
        <w:t xml:space="preserve">; </w:t>
      </w:r>
    </w:p>
    <w:p w14:paraId="402C750F" w14:textId="77777777" w:rsidR="00AD1021" w:rsidRDefault="00AD1021" w:rsidP="00D301E0">
      <w:pPr>
        <w:pStyle w:val="2"/>
        <w:numPr>
          <w:ilvl w:val="0"/>
          <w:numId w:val="9"/>
        </w:numPr>
        <w:tabs>
          <w:tab w:val="left" w:pos="993"/>
          <w:tab w:val="left" w:pos="1134"/>
        </w:tabs>
        <w:ind w:left="1" w:firstLine="708"/>
      </w:pPr>
      <w:r w:rsidRPr="00AD1021">
        <w:t xml:space="preserve">определение видов и комплектности </w:t>
      </w:r>
      <w:proofErr w:type="spellStart"/>
      <w:r w:rsidRPr="00AD1021">
        <w:t>ЭиРД</w:t>
      </w:r>
      <w:proofErr w:type="spellEnd"/>
      <w:r w:rsidRPr="00AD1021">
        <w:t xml:space="preserve">; </w:t>
      </w:r>
    </w:p>
    <w:p w14:paraId="62128AB4" w14:textId="77777777" w:rsidR="00AD1021" w:rsidRDefault="00AD1021" w:rsidP="00D301E0">
      <w:pPr>
        <w:pStyle w:val="2"/>
        <w:numPr>
          <w:ilvl w:val="0"/>
          <w:numId w:val="9"/>
        </w:numPr>
        <w:tabs>
          <w:tab w:val="left" w:pos="993"/>
          <w:tab w:val="left" w:pos="1134"/>
        </w:tabs>
        <w:ind w:left="1" w:firstLine="708"/>
      </w:pPr>
      <w:r w:rsidRPr="00AD1021">
        <w:t xml:space="preserve">разработку системы кодирования модулей данных </w:t>
      </w:r>
      <w:proofErr w:type="spellStart"/>
      <w:r w:rsidRPr="00AD1021">
        <w:t>ЭиРД</w:t>
      </w:r>
      <w:proofErr w:type="spellEnd"/>
      <w:r w:rsidRPr="00AD1021">
        <w:t xml:space="preserve">; </w:t>
      </w:r>
    </w:p>
    <w:p w14:paraId="2278572D" w14:textId="77777777" w:rsidR="00AD1021" w:rsidRDefault="00AD1021" w:rsidP="00D301E0">
      <w:pPr>
        <w:pStyle w:val="2"/>
        <w:numPr>
          <w:ilvl w:val="0"/>
          <w:numId w:val="9"/>
        </w:numPr>
        <w:tabs>
          <w:tab w:val="left" w:pos="993"/>
          <w:tab w:val="left" w:pos="1134"/>
        </w:tabs>
        <w:ind w:left="1" w:firstLine="708"/>
      </w:pPr>
      <w:r w:rsidRPr="00AD1021">
        <w:lastRenderedPageBreak/>
        <w:t xml:space="preserve">определение бизнес-правил разработки </w:t>
      </w:r>
      <w:proofErr w:type="spellStart"/>
      <w:r w:rsidRPr="00AD1021">
        <w:t>ЭиРД</w:t>
      </w:r>
      <w:proofErr w:type="spellEnd"/>
      <w:r w:rsidRPr="00AD1021">
        <w:t xml:space="preserve">; </w:t>
      </w:r>
    </w:p>
    <w:p w14:paraId="17EEBAEB" w14:textId="77777777" w:rsidR="00AD1021" w:rsidRDefault="00AD1021" w:rsidP="00D301E0">
      <w:pPr>
        <w:pStyle w:val="2"/>
        <w:numPr>
          <w:ilvl w:val="0"/>
          <w:numId w:val="9"/>
        </w:numPr>
        <w:tabs>
          <w:tab w:val="left" w:pos="993"/>
          <w:tab w:val="left" w:pos="1134"/>
        </w:tabs>
        <w:ind w:left="1" w:firstLine="708"/>
      </w:pPr>
      <w:r w:rsidRPr="00AD1021">
        <w:t xml:space="preserve">подготовку перечня необходимых модулей данных </w:t>
      </w:r>
      <w:proofErr w:type="spellStart"/>
      <w:r w:rsidRPr="00AD1021">
        <w:t>ЭиРД</w:t>
      </w:r>
      <w:proofErr w:type="spellEnd"/>
      <w:r w:rsidRPr="00AD1021">
        <w:t xml:space="preserve">; </w:t>
      </w:r>
    </w:p>
    <w:p w14:paraId="4CB803E6" w14:textId="77777777" w:rsidR="00AD1021" w:rsidRDefault="00AD1021" w:rsidP="00D301E0">
      <w:pPr>
        <w:pStyle w:val="2"/>
        <w:numPr>
          <w:ilvl w:val="0"/>
          <w:numId w:val="9"/>
        </w:numPr>
        <w:tabs>
          <w:tab w:val="left" w:pos="993"/>
          <w:tab w:val="left" w:pos="1134"/>
        </w:tabs>
        <w:ind w:left="1" w:firstLine="708"/>
      </w:pPr>
      <w:r w:rsidRPr="00AD1021">
        <w:t xml:space="preserve">разработка схем зонирования и точек доступа; </w:t>
      </w:r>
    </w:p>
    <w:p w14:paraId="41626E62" w14:textId="77777777" w:rsidR="00AD1021" w:rsidRDefault="00AD1021" w:rsidP="00D301E0">
      <w:pPr>
        <w:pStyle w:val="2"/>
        <w:numPr>
          <w:ilvl w:val="0"/>
          <w:numId w:val="9"/>
        </w:numPr>
        <w:tabs>
          <w:tab w:val="left" w:pos="993"/>
          <w:tab w:val="left" w:pos="1134"/>
        </w:tabs>
        <w:ind w:left="1" w:firstLine="708"/>
      </w:pPr>
      <w:r w:rsidRPr="00AD1021">
        <w:t xml:space="preserve">корректировку существующих/создание новых модулей данных (написание текстов, подготовка иллюстраций и т. д.) </w:t>
      </w:r>
      <w:proofErr w:type="spellStart"/>
      <w:r w:rsidRPr="00AD1021">
        <w:t>ЭиРД</w:t>
      </w:r>
      <w:proofErr w:type="spellEnd"/>
      <w:r w:rsidRPr="00AD1021">
        <w:t xml:space="preserve">; </w:t>
      </w:r>
    </w:p>
    <w:p w14:paraId="2F792C87" w14:textId="009A04F9" w:rsidR="00AD1021" w:rsidRDefault="00AD1021" w:rsidP="00E23317">
      <w:pPr>
        <w:pStyle w:val="2"/>
        <w:numPr>
          <w:ilvl w:val="0"/>
          <w:numId w:val="9"/>
        </w:numPr>
        <w:tabs>
          <w:tab w:val="left" w:pos="993"/>
          <w:tab w:val="left" w:pos="1134"/>
        </w:tabs>
        <w:ind w:left="1" w:firstLine="708"/>
      </w:pPr>
      <w:r w:rsidRPr="00AD1021">
        <w:t>подготовку материалов для разработки иллюстрированных каталогов;</w:t>
      </w:r>
    </w:p>
    <w:p w14:paraId="12AD42E2" w14:textId="4ED7C333" w:rsidR="00AD1021" w:rsidRDefault="00AD1021" w:rsidP="00D301E0">
      <w:pPr>
        <w:pStyle w:val="2"/>
        <w:numPr>
          <w:ilvl w:val="0"/>
          <w:numId w:val="9"/>
        </w:numPr>
        <w:tabs>
          <w:tab w:val="left" w:pos="993"/>
          <w:tab w:val="left" w:pos="1134"/>
        </w:tabs>
        <w:ind w:left="1" w:firstLine="708"/>
      </w:pPr>
      <w:r w:rsidRPr="00AD1021">
        <w:t xml:space="preserve">выпуск комплекта перечней и иллюстрированных каталогов </w:t>
      </w:r>
      <w:r w:rsidR="003E13A3">
        <w:t xml:space="preserve">ПС </w:t>
      </w:r>
      <w:r w:rsidRPr="00AD1021">
        <w:t xml:space="preserve">с присвоенными </w:t>
      </w:r>
      <w:r w:rsidR="000B1315">
        <w:t>в результате каталогизации номерами</w:t>
      </w:r>
      <w:r w:rsidR="00485196">
        <w:t xml:space="preserve"> </w:t>
      </w:r>
      <w:r w:rsidR="00485196">
        <w:rPr>
          <w:lang w:val="en-US"/>
        </w:rPr>
        <w:t>NSN</w:t>
      </w:r>
      <w:r w:rsidRPr="00AD1021">
        <w:t xml:space="preserve">; </w:t>
      </w:r>
    </w:p>
    <w:p w14:paraId="6A574F88" w14:textId="4254485A" w:rsidR="00AD1021" w:rsidRDefault="00AD1021" w:rsidP="00D301E0">
      <w:pPr>
        <w:pStyle w:val="2"/>
        <w:numPr>
          <w:ilvl w:val="0"/>
          <w:numId w:val="9"/>
        </w:numPr>
        <w:tabs>
          <w:tab w:val="left" w:pos="993"/>
          <w:tab w:val="left" w:pos="1134"/>
        </w:tabs>
        <w:ind w:left="1" w:firstLine="708"/>
      </w:pPr>
      <w:r w:rsidRPr="00AD1021">
        <w:t xml:space="preserve">выпуск комплекта </w:t>
      </w:r>
      <w:proofErr w:type="spellStart"/>
      <w:r w:rsidRPr="00AD1021">
        <w:t>ЭиРД</w:t>
      </w:r>
      <w:proofErr w:type="spellEnd"/>
      <w:r w:rsidRPr="00AD1021">
        <w:t xml:space="preserve"> на тип (образец) ПВН; </w:t>
      </w:r>
    </w:p>
    <w:p w14:paraId="6FC5D80D" w14:textId="43CCF2A3" w:rsidR="00AD1021" w:rsidRDefault="00AD1021" w:rsidP="00D301E0">
      <w:pPr>
        <w:pStyle w:val="2"/>
        <w:numPr>
          <w:ilvl w:val="0"/>
          <w:numId w:val="9"/>
        </w:numPr>
        <w:tabs>
          <w:tab w:val="left" w:pos="993"/>
          <w:tab w:val="left" w:pos="1134"/>
        </w:tabs>
        <w:ind w:left="1" w:firstLine="708"/>
      </w:pPr>
      <w:r w:rsidRPr="00AD1021">
        <w:t xml:space="preserve">определение </w:t>
      </w:r>
      <w:r w:rsidR="00867734">
        <w:t>требований и условий</w:t>
      </w:r>
      <w:r w:rsidR="00867734" w:rsidRPr="00AD1021">
        <w:t xml:space="preserve"> </w:t>
      </w:r>
      <w:r w:rsidRPr="00AD1021">
        <w:t xml:space="preserve">поддержки </w:t>
      </w:r>
      <w:proofErr w:type="spellStart"/>
      <w:r w:rsidRPr="00AD1021">
        <w:t>ЭиРД</w:t>
      </w:r>
      <w:proofErr w:type="spellEnd"/>
      <w:r w:rsidRPr="00AD1021">
        <w:t xml:space="preserve">. </w:t>
      </w:r>
    </w:p>
    <w:p w14:paraId="57EA16F9" w14:textId="65B6F5AD" w:rsidR="00867734" w:rsidRPr="00867734" w:rsidRDefault="00D2711E" w:rsidP="00867734">
      <w:pPr>
        <w:pStyle w:val="2"/>
        <w:numPr>
          <w:ilvl w:val="0"/>
          <w:numId w:val="0"/>
        </w:numPr>
        <w:tabs>
          <w:tab w:val="left" w:pos="993"/>
          <w:tab w:val="left" w:pos="1134"/>
        </w:tabs>
        <w:ind w:firstLine="709"/>
      </w:pPr>
      <w:r>
        <w:t xml:space="preserve">При </w:t>
      </w:r>
      <w:r w:rsidR="00867734">
        <w:t>наличии</w:t>
      </w:r>
      <w:r w:rsidRPr="00D2711E">
        <w:t xml:space="preserve"> </w:t>
      </w:r>
      <w:r w:rsidRPr="00867734">
        <w:t>существующей российской ПВН</w:t>
      </w:r>
      <w:r w:rsidRPr="00D2711E">
        <w:t xml:space="preserve"> </w:t>
      </w:r>
      <w:r>
        <w:t xml:space="preserve">ее </w:t>
      </w:r>
      <w:proofErr w:type="spellStart"/>
      <w:r w:rsidRPr="00867734">
        <w:t>ЭиРД</w:t>
      </w:r>
      <w:proofErr w:type="spellEnd"/>
      <w:r w:rsidRPr="00867734">
        <w:t xml:space="preserve"> </w:t>
      </w:r>
      <w:r>
        <w:t>может быть принята за основу</w:t>
      </w:r>
      <w:r w:rsidR="00867734" w:rsidRPr="00867734">
        <w:t>.</w:t>
      </w:r>
    </w:p>
    <w:p w14:paraId="11B5BE9A" w14:textId="40E1424B" w:rsidR="00BF37CD" w:rsidRDefault="00BF37CD" w:rsidP="006A0E8F">
      <w:pPr>
        <w:pStyle w:val="2"/>
        <w:numPr>
          <w:ilvl w:val="0"/>
          <w:numId w:val="0"/>
        </w:numPr>
        <w:tabs>
          <w:tab w:val="left" w:pos="993"/>
          <w:tab w:val="left" w:pos="1134"/>
        </w:tabs>
        <w:ind w:firstLine="709"/>
      </w:pPr>
      <w:r>
        <w:t>Поставка и внесение</w:t>
      </w:r>
      <w:r w:rsidRPr="00F52641">
        <w:t xml:space="preserve"> изменений в </w:t>
      </w:r>
      <w:proofErr w:type="spellStart"/>
      <w:r w:rsidRPr="00F52641">
        <w:t>ЭиРД</w:t>
      </w:r>
      <w:proofErr w:type="spellEnd"/>
      <w:r w:rsidRPr="00F52641">
        <w:t xml:space="preserve"> </w:t>
      </w:r>
      <w:r w:rsidR="00D2711E">
        <w:t xml:space="preserve">– </w:t>
      </w:r>
      <w:r>
        <w:t xml:space="preserve">по </w:t>
      </w:r>
      <w:r w:rsidRPr="00F52641">
        <w:t>ГОСТ Р 55932</w:t>
      </w:r>
      <w:r>
        <w:t>.</w:t>
      </w:r>
    </w:p>
    <w:p w14:paraId="23352625" w14:textId="42847EA2" w:rsidR="006A0E8F" w:rsidRDefault="006A0E8F" w:rsidP="006A0E8F">
      <w:pPr>
        <w:pStyle w:val="2"/>
        <w:numPr>
          <w:ilvl w:val="0"/>
          <w:numId w:val="0"/>
        </w:numPr>
        <w:tabs>
          <w:tab w:val="left" w:pos="993"/>
          <w:tab w:val="left" w:pos="1134"/>
        </w:tabs>
        <w:ind w:firstLine="709"/>
      </w:pPr>
      <w:proofErr w:type="spellStart"/>
      <w:r>
        <w:t>ЭиРД</w:t>
      </w:r>
      <w:proofErr w:type="spellEnd"/>
      <w:r>
        <w:t xml:space="preserve"> в электронном виде разрабатывают по ГОСТ </w:t>
      </w:r>
      <w:proofErr w:type="gramStart"/>
      <w:r>
        <w:t>Р</w:t>
      </w:r>
      <w:proofErr w:type="gramEnd"/>
      <w:r>
        <w:t xml:space="preserve"> 2.051</w:t>
      </w:r>
      <w:r w:rsidR="00131791">
        <w:t>, ГОСТ 2.611</w:t>
      </w:r>
      <w:r>
        <w:t xml:space="preserve"> в соответствии с условиями контракта и согласованными с инозаказчиком требованиями к форме представления, структуре и форматам данных.</w:t>
      </w:r>
    </w:p>
    <w:p w14:paraId="5FC4FF3C" w14:textId="23E42A11" w:rsidR="00063B06" w:rsidRDefault="00BE3B24" w:rsidP="00BE3B24">
      <w:pPr>
        <w:pStyle w:val="2"/>
        <w:numPr>
          <w:ilvl w:val="0"/>
          <w:numId w:val="0"/>
        </w:numPr>
        <w:tabs>
          <w:tab w:val="left" w:pos="993"/>
          <w:tab w:val="left" w:pos="1134"/>
        </w:tabs>
        <w:ind w:firstLine="709"/>
      </w:pPr>
      <w:r>
        <w:t xml:space="preserve">Планирование разработки </w:t>
      </w:r>
      <w:proofErr w:type="spellStart"/>
      <w:r>
        <w:t>ЭиРД</w:t>
      </w:r>
      <w:proofErr w:type="spellEnd"/>
      <w:r w:rsidR="00046570" w:rsidRPr="00046570">
        <w:t xml:space="preserve"> </w:t>
      </w:r>
      <w:r>
        <w:t xml:space="preserve">осуществляет организация-интегратор ИЛП </w:t>
      </w:r>
      <w:r w:rsidR="00867734">
        <w:t xml:space="preserve">во взаимодействии с </w:t>
      </w:r>
      <w:r w:rsidR="007F4BA4">
        <w:t xml:space="preserve">разработчиками (производителями) образца ПВН(СЧ), а также с </w:t>
      </w:r>
      <w:r w:rsidR="00867734">
        <w:t>государствен</w:t>
      </w:r>
      <w:r w:rsidR="007F4BA4">
        <w:t xml:space="preserve">ным посредником (субъектом ВТС) при необходимости уточнения и согласования с инозаказчиком требований к разработке </w:t>
      </w:r>
      <w:proofErr w:type="spellStart"/>
      <w:r w:rsidR="007F4BA4">
        <w:t>ЭиРД</w:t>
      </w:r>
      <w:proofErr w:type="spellEnd"/>
      <w:r w:rsidR="007F4BA4">
        <w:t>.</w:t>
      </w:r>
    </w:p>
    <w:p w14:paraId="2C5CF19D" w14:textId="4D19FDE9" w:rsidR="00C43139" w:rsidRDefault="00131791" w:rsidP="00C43139">
      <w:pPr>
        <w:pStyle w:val="2"/>
      </w:pPr>
      <w:r w:rsidRPr="00C43139">
        <w:t>Работы по планированию поддержки СВТ и ПО</w:t>
      </w:r>
      <w:r>
        <w:t>,</w:t>
      </w:r>
      <w:r w:rsidRPr="00C43139">
        <w:t xml:space="preserve"> </w:t>
      </w:r>
      <w:r w:rsidR="00AA2CAB">
        <w:t>применяемых</w:t>
      </w:r>
      <w:r w:rsidRPr="00C43139">
        <w:t xml:space="preserve"> в составе </w:t>
      </w:r>
      <w:r w:rsidR="00AA2CAB">
        <w:t xml:space="preserve">образца </w:t>
      </w:r>
      <w:r w:rsidRPr="00C43139">
        <w:t>ПВН</w:t>
      </w:r>
      <w:r>
        <w:t>,</w:t>
      </w:r>
      <w:r w:rsidRPr="00C43139">
        <w:t xml:space="preserve"> включают</w:t>
      </w:r>
      <w:r>
        <w:t>:</w:t>
      </w:r>
    </w:p>
    <w:p w14:paraId="675A4756" w14:textId="30DF463B" w:rsidR="00C43139" w:rsidRDefault="00C43139" w:rsidP="00E0327F">
      <w:pPr>
        <w:pStyle w:val="2"/>
        <w:numPr>
          <w:ilvl w:val="0"/>
          <w:numId w:val="11"/>
        </w:numPr>
        <w:tabs>
          <w:tab w:val="left" w:pos="993"/>
        </w:tabs>
        <w:ind w:left="0" w:firstLine="709"/>
      </w:pPr>
      <w:r w:rsidRPr="00C43139">
        <w:t>подготовку перечня СВТ и ПО</w:t>
      </w:r>
      <w:r w:rsidR="00AA2CAB">
        <w:t>, применяемых в составе образца ПВН</w:t>
      </w:r>
      <w:r w:rsidRPr="00C43139">
        <w:t xml:space="preserve">; </w:t>
      </w:r>
    </w:p>
    <w:p w14:paraId="0938F36E" w14:textId="55B92B94" w:rsidR="00C43139" w:rsidRDefault="00C43139" w:rsidP="00E0327F">
      <w:pPr>
        <w:pStyle w:val="2"/>
        <w:numPr>
          <w:ilvl w:val="0"/>
          <w:numId w:val="11"/>
        </w:numPr>
        <w:tabs>
          <w:tab w:val="left" w:pos="993"/>
        </w:tabs>
        <w:ind w:left="0" w:firstLine="709"/>
      </w:pPr>
      <w:r w:rsidRPr="00C43139">
        <w:t>подготовку перечня СВТ и ПО, входящих в состав специального, вспомогательного и измерительного оборудования, необходимого для эксплуатации</w:t>
      </w:r>
      <w:r w:rsidR="00A85F6C">
        <w:t xml:space="preserve"> </w:t>
      </w:r>
      <w:r w:rsidRPr="00C43139">
        <w:t xml:space="preserve">и </w:t>
      </w:r>
      <w:r w:rsidR="00A85F6C">
        <w:t xml:space="preserve">ТОиР </w:t>
      </w:r>
      <w:r w:rsidRPr="00C43139">
        <w:t xml:space="preserve">ПВН; </w:t>
      </w:r>
    </w:p>
    <w:p w14:paraId="22513CF7" w14:textId="77777777" w:rsidR="00C43139" w:rsidRDefault="00C43139" w:rsidP="00E0327F">
      <w:pPr>
        <w:pStyle w:val="2"/>
        <w:numPr>
          <w:ilvl w:val="0"/>
          <w:numId w:val="11"/>
        </w:numPr>
        <w:tabs>
          <w:tab w:val="left" w:pos="993"/>
        </w:tabs>
        <w:ind w:left="0" w:firstLine="709"/>
      </w:pPr>
      <w:r w:rsidRPr="00C43139">
        <w:t xml:space="preserve">подготовку перечня СВТ и ПО информационных систем, входящих в состав СТЭ; </w:t>
      </w:r>
    </w:p>
    <w:p w14:paraId="50F6865B" w14:textId="7B977EEC" w:rsidR="00C43139" w:rsidRDefault="00C43139" w:rsidP="00E0327F">
      <w:pPr>
        <w:pStyle w:val="2"/>
        <w:numPr>
          <w:ilvl w:val="0"/>
          <w:numId w:val="11"/>
        </w:numPr>
        <w:tabs>
          <w:tab w:val="left" w:pos="993"/>
        </w:tabs>
        <w:ind w:left="0" w:firstLine="709"/>
      </w:pPr>
      <w:r w:rsidRPr="00C43139">
        <w:t xml:space="preserve">определение требований </w:t>
      </w:r>
      <w:r w:rsidR="00A85F6C">
        <w:t>и условий обеспечения поддержки</w:t>
      </w:r>
      <w:r w:rsidRPr="00C43139">
        <w:t xml:space="preserve"> СВТ и ПО, перечисленных выше; </w:t>
      </w:r>
    </w:p>
    <w:p w14:paraId="4E374C8B" w14:textId="11DF4540" w:rsidR="00C43139" w:rsidRDefault="00C43139" w:rsidP="00E0327F">
      <w:pPr>
        <w:pStyle w:val="2"/>
        <w:numPr>
          <w:ilvl w:val="0"/>
          <w:numId w:val="11"/>
        </w:numPr>
        <w:tabs>
          <w:tab w:val="left" w:pos="993"/>
        </w:tabs>
        <w:ind w:left="0" w:firstLine="709"/>
      </w:pPr>
      <w:r w:rsidRPr="00EE57A7">
        <w:t xml:space="preserve">подготовку плана поддержки СВТ и ПО. </w:t>
      </w:r>
    </w:p>
    <w:p w14:paraId="3D706AA3" w14:textId="0549294A" w:rsidR="006530A1" w:rsidRPr="00EE57A7" w:rsidRDefault="006530A1" w:rsidP="00A85F6C">
      <w:pPr>
        <w:pStyle w:val="2"/>
        <w:numPr>
          <w:ilvl w:val="0"/>
          <w:numId w:val="0"/>
        </w:numPr>
        <w:tabs>
          <w:tab w:val="left" w:pos="993"/>
        </w:tabs>
        <w:ind w:firstLine="709"/>
      </w:pPr>
      <w:r>
        <w:t xml:space="preserve">Планирование </w:t>
      </w:r>
      <w:r w:rsidRPr="00C43139">
        <w:t>поддержки СВТ и ПО</w:t>
      </w:r>
      <w:r w:rsidR="00046570">
        <w:t xml:space="preserve"> в рамках деятельности по ИЛП</w:t>
      </w:r>
      <w:r>
        <w:t xml:space="preserve">, организацию сбора и обобщение соответствующих данных от разработчиков (производителей) образца ПВН и его СЧ, а также, при необходимости, уточнение и </w:t>
      </w:r>
      <w:r>
        <w:lastRenderedPageBreak/>
        <w:t>согласование требований с инозаказчиком осуществляет организация-интегратор ИЛП во взаимодействии с государственным посредником (субъектом ВТС).</w:t>
      </w:r>
    </w:p>
    <w:p w14:paraId="578D1FF6" w14:textId="3FE502B6" w:rsidR="00530C6B" w:rsidRDefault="00530C6B" w:rsidP="00CA6956">
      <w:pPr>
        <w:pStyle w:val="2"/>
      </w:pPr>
      <w:r w:rsidRPr="006300E4">
        <w:t xml:space="preserve">Результаты </w:t>
      </w:r>
      <w:r w:rsidR="006F42B0">
        <w:t xml:space="preserve">работ </w:t>
      </w:r>
      <w:r w:rsidRPr="006300E4">
        <w:t xml:space="preserve">по </w:t>
      </w:r>
      <w:r w:rsidRPr="00A63BD2">
        <w:t>ИЛП (5.</w:t>
      </w:r>
      <w:r w:rsidR="006F42B0" w:rsidRPr="00A63BD2">
        <w:t>3</w:t>
      </w:r>
      <w:r w:rsidR="00A63BD2">
        <w:t> – </w:t>
      </w:r>
      <w:r w:rsidRPr="00A63BD2">
        <w:t>5.1</w:t>
      </w:r>
      <w:r w:rsidR="004A36A9" w:rsidRPr="00A63BD2">
        <w:t>0</w:t>
      </w:r>
      <w:r w:rsidRPr="00A63BD2">
        <w:t>)</w:t>
      </w:r>
      <w:r w:rsidR="004A36A9">
        <w:t xml:space="preserve"> </w:t>
      </w:r>
      <w:r w:rsidR="0055697C">
        <w:t xml:space="preserve">представляют в виде информационных продуктов ИЛП </w:t>
      </w:r>
      <w:r w:rsidR="00D2711E">
        <w:t>в соответствии с</w:t>
      </w:r>
      <w:r w:rsidR="0055697C">
        <w:t xml:space="preserve"> установленным</w:t>
      </w:r>
      <w:r w:rsidR="00D2711E">
        <w:t>и</w:t>
      </w:r>
      <w:r w:rsidR="0055697C">
        <w:t xml:space="preserve"> в контракте требованиям</w:t>
      </w:r>
      <w:r w:rsidR="00D2711E">
        <w:t xml:space="preserve">и и </w:t>
      </w:r>
      <w:r w:rsidR="00AA48E2">
        <w:t>в порядк</w:t>
      </w:r>
      <w:r w:rsidR="00D2711E">
        <w:t>е</w:t>
      </w:r>
      <w:r w:rsidR="00AA48E2">
        <w:t>, установленн</w:t>
      </w:r>
      <w:r w:rsidR="00D2711E">
        <w:t>о</w:t>
      </w:r>
      <w:r w:rsidR="00AA48E2">
        <w:t>м договор</w:t>
      </w:r>
      <w:r w:rsidR="00D2711E">
        <w:t>ами</w:t>
      </w:r>
      <w:r w:rsidR="00AA48E2">
        <w:t xml:space="preserve"> между участниками работ по исполнению контракта с инозаказчиком</w:t>
      </w:r>
      <w:r>
        <w:t>.</w:t>
      </w:r>
    </w:p>
    <w:p w14:paraId="41BEB8A7" w14:textId="30A7EDF8" w:rsidR="00131791" w:rsidRPr="00EE57A7" w:rsidRDefault="004A36A9" w:rsidP="00131791">
      <w:pPr>
        <w:pStyle w:val="2"/>
      </w:pPr>
      <w:r>
        <w:t xml:space="preserve">При планировании поддержки ПВН </w:t>
      </w:r>
      <w:r w:rsidR="00D2711E">
        <w:t xml:space="preserve">в </w:t>
      </w:r>
      <w:r w:rsidR="00FE7E33">
        <w:t>послепродажны</w:t>
      </w:r>
      <w:r w:rsidR="00D2711E">
        <w:t>й</w:t>
      </w:r>
      <w:r w:rsidR="00FE7E33">
        <w:t xml:space="preserve"> </w:t>
      </w:r>
      <w:r w:rsidR="00D2711E">
        <w:t>период</w:t>
      </w:r>
      <w:r w:rsidR="0055697C">
        <w:t xml:space="preserve"> </w:t>
      </w:r>
      <w:r w:rsidR="00AA48E2">
        <w:t xml:space="preserve">организация-интегратор ИЛП совместно с государственным посредником (субъектом ВТС) разрабатывает </w:t>
      </w:r>
      <w:r w:rsidR="0055697C">
        <w:t xml:space="preserve">требования к </w:t>
      </w:r>
      <w:r w:rsidR="006300E4" w:rsidRPr="00EE57A7">
        <w:t>систем</w:t>
      </w:r>
      <w:r w:rsidR="0055697C">
        <w:t>е</w:t>
      </w:r>
      <w:r w:rsidR="00530C6B">
        <w:t xml:space="preserve"> мониторинга эксплуатации ПВН </w:t>
      </w:r>
      <w:r w:rsidR="0055697C">
        <w:t>включая</w:t>
      </w:r>
      <w:r w:rsidR="00131791" w:rsidRPr="00EE57A7">
        <w:t>:</w:t>
      </w:r>
    </w:p>
    <w:p w14:paraId="7156B396" w14:textId="2EAE9810" w:rsidR="006300E4" w:rsidRPr="00EE57A7" w:rsidRDefault="006300E4" w:rsidP="00E0327F">
      <w:pPr>
        <w:pStyle w:val="3"/>
        <w:numPr>
          <w:ilvl w:val="0"/>
          <w:numId w:val="12"/>
        </w:numPr>
        <w:tabs>
          <w:tab w:val="clear" w:pos="1531"/>
          <w:tab w:val="left" w:pos="993"/>
        </w:tabs>
        <w:ind w:left="0" w:firstLine="709"/>
      </w:pPr>
      <w:r w:rsidRPr="00EE57A7">
        <w:t xml:space="preserve">уточнение </w:t>
      </w:r>
      <w:r w:rsidR="00530C6B">
        <w:t xml:space="preserve">и адаптацию существующих </w:t>
      </w:r>
      <w:r w:rsidRPr="00EE57A7">
        <w:t>методик мониторинга российской ПВН</w:t>
      </w:r>
      <w:r w:rsidR="00530C6B">
        <w:t xml:space="preserve"> с учетом согласованных с инозаказчиком решений по организации послепродажного обслуживания образца ПВН</w:t>
      </w:r>
      <w:r w:rsidRPr="00EE57A7">
        <w:t xml:space="preserve">; </w:t>
      </w:r>
    </w:p>
    <w:p w14:paraId="42825A13" w14:textId="6BEA8A2D" w:rsidR="006300E4" w:rsidRPr="00EE57A7" w:rsidRDefault="006300E4" w:rsidP="00E0327F">
      <w:pPr>
        <w:pStyle w:val="3"/>
        <w:numPr>
          <w:ilvl w:val="0"/>
          <w:numId w:val="12"/>
        </w:numPr>
        <w:tabs>
          <w:tab w:val="clear" w:pos="1531"/>
          <w:tab w:val="left" w:pos="993"/>
        </w:tabs>
        <w:ind w:left="0" w:firstLine="709"/>
      </w:pPr>
      <w:r w:rsidRPr="00EE57A7">
        <w:t>разработк</w:t>
      </w:r>
      <w:r w:rsidR="00530C6B">
        <w:t>у</w:t>
      </w:r>
      <w:r w:rsidRPr="00EE57A7">
        <w:t xml:space="preserve"> регламента получения исходных данных, регистрируемых в процессе эксплуатации ПВН, для проведения мониторинга; </w:t>
      </w:r>
    </w:p>
    <w:p w14:paraId="5696ABCF" w14:textId="45796E15" w:rsidR="006300E4" w:rsidRPr="00EE57A7" w:rsidRDefault="006300E4" w:rsidP="00E0327F">
      <w:pPr>
        <w:pStyle w:val="3"/>
        <w:numPr>
          <w:ilvl w:val="0"/>
          <w:numId w:val="12"/>
        </w:numPr>
        <w:tabs>
          <w:tab w:val="clear" w:pos="1531"/>
          <w:tab w:val="left" w:pos="993"/>
        </w:tabs>
        <w:ind w:left="0" w:firstLine="709"/>
      </w:pPr>
      <w:r w:rsidRPr="00EE57A7">
        <w:t>разработку</w:t>
      </w:r>
      <w:r w:rsidR="00D2711E">
        <w:t xml:space="preserve"> или </w:t>
      </w:r>
      <w:r w:rsidR="00CA6956">
        <w:t>адаптацию</w:t>
      </w:r>
      <w:r w:rsidRPr="00EE57A7">
        <w:t xml:space="preserve"> </w:t>
      </w:r>
      <w:r w:rsidR="00CA6956">
        <w:t>программных средств с</w:t>
      </w:r>
      <w:r w:rsidR="00CA6956" w:rsidRPr="00CA6956">
        <w:t>бор</w:t>
      </w:r>
      <w:r w:rsidR="00CA6956">
        <w:t>а</w:t>
      </w:r>
      <w:r w:rsidR="00CA6956" w:rsidRPr="00CA6956">
        <w:t xml:space="preserve"> эксплуатационных данных (о применении по назначению, о выявленных несоответствиях, о выполненных работах по ТОиР, об изменении комплектности, о хранении и транспортировании)</w:t>
      </w:r>
      <w:r w:rsidRPr="00EE57A7">
        <w:t xml:space="preserve">. </w:t>
      </w:r>
    </w:p>
    <w:p w14:paraId="533B1FD1" w14:textId="55C71B9D" w:rsidR="006300E4" w:rsidRDefault="006300E4" w:rsidP="006300E4">
      <w:pPr>
        <w:pStyle w:val="3"/>
        <w:numPr>
          <w:ilvl w:val="0"/>
          <w:numId w:val="0"/>
        </w:numPr>
        <w:tabs>
          <w:tab w:val="clear" w:pos="1531"/>
          <w:tab w:val="left" w:pos="993"/>
        </w:tabs>
        <w:ind w:firstLine="709"/>
      </w:pPr>
      <w:r w:rsidRPr="00EE57A7">
        <w:t xml:space="preserve">Состав и формат данных, собираемых </w:t>
      </w:r>
      <w:r w:rsidR="00D2711E" w:rsidRPr="00EE57A7">
        <w:t xml:space="preserve">на стадии эксплуатации </w:t>
      </w:r>
      <w:r w:rsidR="00B52089" w:rsidRPr="00EE57A7">
        <w:t>при</w:t>
      </w:r>
      <w:r w:rsidRPr="00EE57A7">
        <w:t xml:space="preserve"> </w:t>
      </w:r>
      <w:r w:rsidR="00B52089" w:rsidRPr="00EE57A7">
        <w:t xml:space="preserve">мониторинге </w:t>
      </w:r>
      <w:r w:rsidRPr="00EE57A7">
        <w:t xml:space="preserve">технического состояния и ЭТХ </w:t>
      </w:r>
      <w:r w:rsidR="00B52089" w:rsidRPr="00EE57A7">
        <w:t xml:space="preserve">разных видов </w:t>
      </w:r>
      <w:r w:rsidRPr="00EE57A7">
        <w:t>изделий</w:t>
      </w:r>
      <w:r w:rsidR="00B52089" w:rsidRPr="00EE57A7">
        <w:t>, могут быть установлены стандартами или согласованы между участниками мониторинга с учетом конструктивных особенностей и условий эксплуатации конкретных типов изделий</w:t>
      </w:r>
      <w:r w:rsidR="00A85F6C">
        <w:t xml:space="preserve">, а также </w:t>
      </w:r>
      <w:r w:rsidR="00D2711E">
        <w:t xml:space="preserve">– </w:t>
      </w:r>
      <w:r w:rsidR="00A85F6C" w:rsidRPr="00A85F6C">
        <w:t xml:space="preserve">данных для </w:t>
      </w:r>
      <w:r w:rsidR="00A85F6C">
        <w:t>ИЛП</w:t>
      </w:r>
      <w:r w:rsidR="00BE6880">
        <w:t xml:space="preserve"> в соответствии с разделом</w:t>
      </w:r>
      <w:r w:rsidR="000D7C31">
        <w:t xml:space="preserve"> 7</w:t>
      </w:r>
      <w:r w:rsidRPr="00EE57A7">
        <w:t>.</w:t>
      </w:r>
    </w:p>
    <w:p w14:paraId="0DC665B5" w14:textId="555F4032" w:rsidR="009B2B79" w:rsidRPr="009B2B79" w:rsidRDefault="009B2B79" w:rsidP="009B2B79">
      <w:pPr>
        <w:pStyle w:val="1"/>
      </w:pPr>
      <w:bookmarkStart w:id="62" w:name="_Toc174375574"/>
      <w:bookmarkStart w:id="63" w:name="_Toc174378098"/>
      <w:r w:rsidRPr="009B2B79">
        <w:t xml:space="preserve">Порядок выполнения работ по интегрированной логистической поддержке </w:t>
      </w:r>
      <w:r w:rsidR="00FE7E33">
        <w:t xml:space="preserve">на </w:t>
      </w:r>
      <w:r w:rsidR="008F322E">
        <w:t>стадии</w:t>
      </w:r>
      <w:r w:rsidR="008F322E" w:rsidRPr="009B2B79">
        <w:t xml:space="preserve"> </w:t>
      </w:r>
      <w:r w:rsidR="00985E56">
        <w:t>эксплуатации</w:t>
      </w:r>
      <w:bookmarkEnd w:id="62"/>
      <w:bookmarkEnd w:id="63"/>
    </w:p>
    <w:p w14:paraId="39EB5C74" w14:textId="5237DE78" w:rsidR="008533F2" w:rsidRPr="00A63BD2" w:rsidRDefault="008533F2" w:rsidP="008533F2">
      <w:pPr>
        <w:pStyle w:val="2"/>
      </w:pPr>
      <w:r w:rsidRPr="00A63BD2">
        <w:t xml:space="preserve">Работы по ИЛП ПВН на стадии эксплуатации направлены на сопровождение и совершенствование СТЭ, </w:t>
      </w:r>
      <w:r w:rsidR="008F322E">
        <w:t xml:space="preserve">сформированной при </w:t>
      </w:r>
      <w:r w:rsidR="00B542D1">
        <w:t>с</w:t>
      </w:r>
      <w:r w:rsidR="008F322E">
        <w:t>оздании</w:t>
      </w:r>
      <w:r w:rsidR="00B542D1" w:rsidRPr="00A63BD2">
        <w:t xml:space="preserve"> </w:t>
      </w:r>
      <w:r w:rsidR="008F322E">
        <w:t xml:space="preserve">образца </w:t>
      </w:r>
      <w:r w:rsidRPr="00A63BD2">
        <w:t>ПВН</w:t>
      </w:r>
      <w:r w:rsidR="00AC18C8">
        <w:t xml:space="preserve">. Они </w:t>
      </w:r>
      <w:r w:rsidR="004B5C97" w:rsidRPr="00A63BD2">
        <w:t>выполняются на основе обязательств</w:t>
      </w:r>
      <w:r w:rsidR="00AC18C8">
        <w:t xml:space="preserve">, включаемых </w:t>
      </w:r>
      <w:r w:rsidR="004B5C97" w:rsidRPr="00A63BD2">
        <w:t xml:space="preserve">в контракт на поставку изделия, а также </w:t>
      </w:r>
      <w:r w:rsidR="00AC18C8">
        <w:t xml:space="preserve">в </w:t>
      </w:r>
      <w:r w:rsidR="004B5C97" w:rsidRPr="00A63BD2">
        <w:t>контракт</w:t>
      </w:r>
      <w:r w:rsidR="00AC18C8">
        <w:t>ы</w:t>
      </w:r>
      <w:r w:rsidR="004B5C97" w:rsidRPr="00A63BD2">
        <w:t xml:space="preserve"> на предоставление инозаказчику продуктов и услуг послепродажного обслуживания ПВН</w:t>
      </w:r>
      <w:r w:rsidRPr="00A63BD2">
        <w:t xml:space="preserve">. </w:t>
      </w:r>
    </w:p>
    <w:p w14:paraId="08F206B0" w14:textId="17AAE8B3" w:rsidR="0054121C" w:rsidRPr="00A63BD2" w:rsidRDefault="0054121C" w:rsidP="002E3898">
      <w:pPr>
        <w:pStyle w:val="2"/>
      </w:pPr>
      <w:r w:rsidRPr="00A63BD2">
        <w:t xml:space="preserve">В общем случае работы по ИЛП на </w:t>
      </w:r>
      <w:r w:rsidR="00A63BD2" w:rsidRPr="00A63BD2">
        <w:t>стадии эксплуатации</w:t>
      </w:r>
      <w:r w:rsidRPr="00A63BD2">
        <w:t xml:space="preserve"> включают:</w:t>
      </w:r>
    </w:p>
    <w:p w14:paraId="6C809A04" w14:textId="13A9FE6D" w:rsidR="0054121C" w:rsidRPr="00A63BD2" w:rsidRDefault="0054121C" w:rsidP="00EE57A7">
      <w:pPr>
        <w:pStyle w:val="41"/>
        <w:tabs>
          <w:tab w:val="left" w:pos="993"/>
        </w:tabs>
        <w:spacing w:after="0"/>
        <w:rPr>
          <w:rFonts w:eastAsiaTheme="majorEastAsia" w:cstheme="majorBidi"/>
          <w:bCs/>
          <w:color w:val="000000" w:themeColor="text1"/>
          <w:sz w:val="24"/>
          <w:szCs w:val="26"/>
        </w:rPr>
      </w:pPr>
      <w:r w:rsidRPr="00A63BD2">
        <w:rPr>
          <w:rFonts w:eastAsiaTheme="majorEastAsia" w:cstheme="majorBidi"/>
          <w:bCs/>
          <w:color w:val="000000" w:themeColor="text1"/>
          <w:sz w:val="24"/>
          <w:szCs w:val="26"/>
        </w:rPr>
        <w:t>сбор и анализ фактических данных о надежности и ТЭ</w:t>
      </w:r>
      <w:r w:rsidR="006B705E" w:rsidRPr="00A63BD2">
        <w:rPr>
          <w:rFonts w:eastAsiaTheme="majorEastAsia" w:cstheme="majorBidi"/>
          <w:bCs/>
          <w:color w:val="000000" w:themeColor="text1"/>
          <w:sz w:val="24"/>
          <w:szCs w:val="26"/>
        </w:rPr>
        <w:t xml:space="preserve"> с использованием системы управления данными о качестве изделий</w:t>
      </w:r>
      <w:r w:rsidR="0072059B" w:rsidRPr="00A63BD2">
        <w:rPr>
          <w:rFonts w:eastAsiaTheme="majorEastAsia" w:cstheme="majorBidi"/>
          <w:bCs/>
          <w:color w:val="000000" w:themeColor="text1"/>
          <w:sz w:val="24"/>
          <w:szCs w:val="26"/>
        </w:rPr>
        <w:t xml:space="preserve"> с учетом установленн</w:t>
      </w:r>
      <w:r w:rsidR="00AC18C8">
        <w:rPr>
          <w:rFonts w:eastAsiaTheme="majorEastAsia" w:cstheme="majorBidi"/>
          <w:bCs/>
          <w:color w:val="000000" w:themeColor="text1"/>
          <w:sz w:val="24"/>
          <w:szCs w:val="26"/>
        </w:rPr>
        <w:t>ых</w:t>
      </w:r>
      <w:r w:rsidR="002A217E" w:rsidRPr="00A63BD2">
        <w:rPr>
          <w:rFonts w:eastAsiaTheme="majorEastAsia" w:cstheme="majorBidi"/>
          <w:bCs/>
          <w:color w:val="000000" w:themeColor="text1"/>
          <w:sz w:val="24"/>
          <w:szCs w:val="26"/>
        </w:rPr>
        <w:t xml:space="preserve"> </w:t>
      </w:r>
      <w:r w:rsidR="0072059B" w:rsidRPr="00A63BD2">
        <w:rPr>
          <w:rFonts w:eastAsiaTheme="majorEastAsia" w:cstheme="majorBidi"/>
          <w:bCs/>
          <w:color w:val="000000" w:themeColor="text1"/>
          <w:sz w:val="24"/>
          <w:szCs w:val="26"/>
        </w:rPr>
        <w:t xml:space="preserve">в контрактах с инозаказчиком </w:t>
      </w:r>
      <w:r w:rsidR="002A217E" w:rsidRPr="00A63BD2">
        <w:rPr>
          <w:rFonts w:eastAsiaTheme="majorEastAsia" w:cstheme="majorBidi"/>
          <w:bCs/>
          <w:color w:val="000000" w:themeColor="text1"/>
          <w:sz w:val="24"/>
          <w:szCs w:val="26"/>
        </w:rPr>
        <w:t xml:space="preserve">порядка предъявления и удовлетворения рекламационных документов, а также </w:t>
      </w:r>
      <w:r w:rsidR="00B4137C" w:rsidRPr="00A63BD2">
        <w:rPr>
          <w:rFonts w:eastAsiaTheme="majorEastAsia" w:cstheme="majorBidi"/>
          <w:bCs/>
          <w:color w:val="000000" w:themeColor="text1"/>
          <w:sz w:val="24"/>
          <w:szCs w:val="26"/>
        </w:rPr>
        <w:t xml:space="preserve">условий и </w:t>
      </w:r>
      <w:r w:rsidR="0072059B" w:rsidRPr="00A63BD2">
        <w:rPr>
          <w:rFonts w:eastAsiaTheme="majorEastAsia" w:cstheme="majorBidi"/>
          <w:bCs/>
          <w:color w:val="000000" w:themeColor="text1"/>
          <w:sz w:val="24"/>
          <w:szCs w:val="26"/>
        </w:rPr>
        <w:t>взаимных обязательств</w:t>
      </w:r>
      <w:r w:rsidR="002A217E" w:rsidRPr="00A63BD2">
        <w:rPr>
          <w:rFonts w:eastAsiaTheme="majorEastAsia" w:cstheme="majorBidi"/>
          <w:bCs/>
          <w:color w:val="000000" w:themeColor="text1"/>
          <w:sz w:val="24"/>
          <w:szCs w:val="26"/>
        </w:rPr>
        <w:t xml:space="preserve"> </w:t>
      </w:r>
      <w:r w:rsidR="00B4137C" w:rsidRPr="00A63BD2">
        <w:rPr>
          <w:rFonts w:eastAsiaTheme="majorEastAsia" w:cstheme="majorBidi"/>
          <w:bCs/>
          <w:color w:val="000000" w:themeColor="text1"/>
          <w:sz w:val="24"/>
          <w:szCs w:val="26"/>
        </w:rPr>
        <w:t xml:space="preserve">по </w:t>
      </w:r>
      <w:r w:rsidR="001D02C0" w:rsidRPr="00A63BD2">
        <w:rPr>
          <w:rFonts w:eastAsiaTheme="majorEastAsia" w:cstheme="majorBidi"/>
          <w:bCs/>
          <w:color w:val="000000" w:themeColor="text1"/>
          <w:sz w:val="24"/>
          <w:szCs w:val="26"/>
        </w:rPr>
        <w:t xml:space="preserve">мониторингу технического </w:t>
      </w:r>
      <w:r w:rsidR="001D02C0" w:rsidRPr="00A63BD2">
        <w:rPr>
          <w:rFonts w:eastAsiaTheme="majorEastAsia" w:cstheme="majorBidi"/>
          <w:bCs/>
          <w:color w:val="000000" w:themeColor="text1"/>
          <w:sz w:val="24"/>
          <w:szCs w:val="26"/>
        </w:rPr>
        <w:lastRenderedPageBreak/>
        <w:t xml:space="preserve">состояния и </w:t>
      </w:r>
      <w:r w:rsidR="002A217E" w:rsidRPr="00A63BD2">
        <w:rPr>
          <w:rFonts w:eastAsiaTheme="majorEastAsia" w:cstheme="majorBidi"/>
          <w:bCs/>
          <w:color w:val="000000" w:themeColor="text1"/>
          <w:sz w:val="24"/>
          <w:szCs w:val="26"/>
        </w:rPr>
        <w:t>оказанию технической поддержки эксплуатации в гарантийный и послегарантийный период</w:t>
      </w:r>
      <w:r w:rsidRPr="00A63BD2">
        <w:rPr>
          <w:rFonts w:eastAsiaTheme="majorEastAsia" w:cstheme="majorBidi"/>
          <w:bCs/>
          <w:color w:val="000000" w:themeColor="text1"/>
          <w:sz w:val="24"/>
          <w:szCs w:val="26"/>
        </w:rPr>
        <w:t>;</w:t>
      </w:r>
    </w:p>
    <w:p w14:paraId="1CA184D7" w14:textId="031FB557" w:rsidR="0054121C" w:rsidRPr="00A63BD2" w:rsidRDefault="0054121C" w:rsidP="00EE57A7">
      <w:pPr>
        <w:pStyle w:val="41"/>
        <w:tabs>
          <w:tab w:val="left" w:pos="993"/>
        </w:tabs>
        <w:spacing w:after="0"/>
        <w:rPr>
          <w:rFonts w:eastAsiaTheme="majorEastAsia" w:cstheme="majorBidi"/>
          <w:bCs/>
          <w:color w:val="000000" w:themeColor="text1"/>
          <w:sz w:val="24"/>
          <w:szCs w:val="26"/>
        </w:rPr>
      </w:pPr>
      <w:r w:rsidRPr="00A63BD2">
        <w:rPr>
          <w:rFonts w:eastAsiaTheme="majorEastAsia" w:cstheme="majorBidi"/>
          <w:bCs/>
          <w:color w:val="000000" w:themeColor="text1"/>
          <w:sz w:val="24"/>
          <w:szCs w:val="26"/>
        </w:rPr>
        <w:t xml:space="preserve">оценку уровня надежности </w:t>
      </w:r>
      <w:r w:rsidR="004860F6" w:rsidRPr="00A63BD2">
        <w:rPr>
          <w:rFonts w:eastAsiaTheme="majorEastAsia" w:cstheme="majorBidi"/>
          <w:bCs/>
          <w:color w:val="000000" w:themeColor="text1"/>
          <w:sz w:val="24"/>
          <w:szCs w:val="26"/>
        </w:rPr>
        <w:t xml:space="preserve">образца ПВН </w:t>
      </w:r>
      <w:r w:rsidRPr="00A63BD2">
        <w:rPr>
          <w:rFonts w:eastAsiaTheme="majorEastAsia" w:cstheme="majorBidi"/>
          <w:bCs/>
          <w:color w:val="000000" w:themeColor="text1"/>
          <w:sz w:val="24"/>
          <w:szCs w:val="26"/>
        </w:rPr>
        <w:t xml:space="preserve">и </w:t>
      </w:r>
      <w:r w:rsidR="004860F6" w:rsidRPr="00A63BD2">
        <w:rPr>
          <w:rFonts w:eastAsiaTheme="majorEastAsia" w:cstheme="majorBidi"/>
          <w:bCs/>
          <w:color w:val="000000" w:themeColor="text1"/>
          <w:sz w:val="24"/>
          <w:szCs w:val="26"/>
        </w:rPr>
        <w:t xml:space="preserve">оценку </w:t>
      </w:r>
      <w:r w:rsidRPr="00A63BD2">
        <w:rPr>
          <w:rFonts w:eastAsiaTheme="majorEastAsia" w:cstheme="majorBidi"/>
          <w:bCs/>
          <w:color w:val="000000" w:themeColor="text1"/>
          <w:sz w:val="24"/>
          <w:szCs w:val="26"/>
        </w:rPr>
        <w:t>фактических затрат на ТЭ</w:t>
      </w:r>
      <w:r w:rsidR="004860F6" w:rsidRPr="00A63BD2">
        <w:rPr>
          <w:rFonts w:eastAsiaTheme="majorEastAsia" w:cstheme="majorBidi"/>
          <w:bCs/>
          <w:color w:val="000000" w:themeColor="text1"/>
          <w:sz w:val="24"/>
          <w:szCs w:val="26"/>
        </w:rPr>
        <w:t xml:space="preserve"> (</w:t>
      </w:r>
      <w:r w:rsidR="00CC2B46" w:rsidRPr="00A63BD2">
        <w:rPr>
          <w:rFonts w:eastAsiaTheme="majorEastAsia" w:cstheme="majorBidi"/>
          <w:bCs/>
          <w:color w:val="000000" w:themeColor="text1"/>
          <w:sz w:val="24"/>
          <w:szCs w:val="26"/>
        </w:rPr>
        <w:t xml:space="preserve">в </w:t>
      </w:r>
      <w:proofErr w:type="spellStart"/>
      <w:r w:rsidR="00CC2B46" w:rsidRPr="00A63BD2">
        <w:rPr>
          <w:rFonts w:eastAsiaTheme="majorEastAsia" w:cstheme="majorBidi"/>
          <w:bCs/>
          <w:color w:val="000000" w:themeColor="text1"/>
          <w:sz w:val="24"/>
          <w:szCs w:val="26"/>
        </w:rPr>
        <w:t>т.ч</w:t>
      </w:r>
      <w:proofErr w:type="spellEnd"/>
      <w:r w:rsidR="00CC2B46" w:rsidRPr="00A63BD2">
        <w:rPr>
          <w:rFonts w:eastAsiaTheme="majorEastAsia" w:cstheme="majorBidi"/>
          <w:bCs/>
          <w:color w:val="000000" w:themeColor="text1"/>
          <w:sz w:val="24"/>
          <w:szCs w:val="26"/>
        </w:rPr>
        <w:t>.</w:t>
      </w:r>
      <w:r w:rsidR="00BB4828" w:rsidRPr="00A63BD2">
        <w:rPr>
          <w:rFonts w:eastAsiaTheme="majorEastAsia" w:cstheme="majorBidi"/>
          <w:bCs/>
          <w:color w:val="000000" w:themeColor="text1"/>
          <w:sz w:val="24"/>
          <w:szCs w:val="26"/>
        </w:rPr>
        <w:t xml:space="preserve"> в рамках выполнения комплексных контрактов на обеспечение технической готовности изделий)</w:t>
      </w:r>
      <w:r w:rsidRPr="00A63BD2">
        <w:rPr>
          <w:rFonts w:eastAsiaTheme="majorEastAsia" w:cstheme="majorBidi"/>
          <w:bCs/>
          <w:color w:val="000000" w:themeColor="text1"/>
          <w:sz w:val="24"/>
          <w:szCs w:val="26"/>
        </w:rPr>
        <w:t>;</w:t>
      </w:r>
    </w:p>
    <w:p w14:paraId="7B71E978" w14:textId="74B6A924" w:rsidR="0054121C" w:rsidRPr="00A63BD2" w:rsidRDefault="0054121C" w:rsidP="00EE57A7">
      <w:pPr>
        <w:pStyle w:val="41"/>
        <w:tabs>
          <w:tab w:val="left" w:pos="993"/>
        </w:tabs>
        <w:spacing w:after="0"/>
        <w:rPr>
          <w:rFonts w:eastAsiaTheme="majorEastAsia" w:cstheme="majorBidi"/>
          <w:bCs/>
          <w:color w:val="000000" w:themeColor="text1"/>
          <w:sz w:val="24"/>
          <w:szCs w:val="26"/>
        </w:rPr>
      </w:pPr>
      <w:r w:rsidRPr="00A63BD2">
        <w:rPr>
          <w:rFonts w:eastAsiaTheme="majorEastAsia" w:cstheme="majorBidi"/>
          <w:bCs/>
          <w:color w:val="000000" w:themeColor="text1"/>
          <w:sz w:val="24"/>
          <w:szCs w:val="26"/>
        </w:rPr>
        <w:t>уточнение БД АЛП по результатам эксплуатации;</w:t>
      </w:r>
    </w:p>
    <w:p w14:paraId="5C1697BA" w14:textId="05B2672B" w:rsidR="0054121C" w:rsidRPr="00A63BD2" w:rsidRDefault="0054121C" w:rsidP="00EE57A7">
      <w:pPr>
        <w:pStyle w:val="41"/>
        <w:tabs>
          <w:tab w:val="left" w:pos="993"/>
        </w:tabs>
        <w:spacing w:after="0"/>
        <w:rPr>
          <w:rFonts w:eastAsiaTheme="majorEastAsia" w:cstheme="majorBidi"/>
          <w:bCs/>
          <w:color w:val="000000" w:themeColor="text1"/>
          <w:sz w:val="24"/>
          <w:szCs w:val="26"/>
        </w:rPr>
      </w:pPr>
      <w:r w:rsidRPr="00A63BD2">
        <w:rPr>
          <w:rFonts w:eastAsiaTheme="majorEastAsia" w:cstheme="majorBidi"/>
          <w:bCs/>
          <w:color w:val="000000" w:themeColor="text1"/>
          <w:sz w:val="24"/>
          <w:szCs w:val="26"/>
        </w:rPr>
        <w:t xml:space="preserve">выработку мер по корректировке </w:t>
      </w:r>
      <w:r w:rsidR="00DC1454">
        <w:rPr>
          <w:rFonts w:eastAsiaTheme="majorEastAsia" w:cstheme="majorBidi"/>
          <w:bCs/>
          <w:color w:val="000000" w:themeColor="text1"/>
          <w:sz w:val="24"/>
          <w:szCs w:val="26"/>
        </w:rPr>
        <w:t xml:space="preserve">структуры и </w:t>
      </w:r>
      <w:r w:rsidR="000905CF">
        <w:rPr>
          <w:rFonts w:eastAsiaTheme="majorEastAsia" w:cstheme="majorBidi"/>
          <w:bCs/>
          <w:color w:val="000000" w:themeColor="text1"/>
          <w:sz w:val="24"/>
          <w:szCs w:val="26"/>
        </w:rPr>
        <w:t xml:space="preserve">параметров </w:t>
      </w:r>
      <w:r w:rsidR="00BA781C">
        <w:rPr>
          <w:rFonts w:eastAsiaTheme="majorEastAsia" w:cstheme="majorBidi"/>
          <w:bCs/>
          <w:color w:val="000000" w:themeColor="text1"/>
          <w:sz w:val="24"/>
          <w:szCs w:val="26"/>
        </w:rPr>
        <w:t>С</w:t>
      </w:r>
      <w:r w:rsidRPr="00A63BD2">
        <w:rPr>
          <w:rFonts w:eastAsiaTheme="majorEastAsia" w:cstheme="majorBidi"/>
          <w:bCs/>
          <w:color w:val="000000" w:themeColor="text1"/>
          <w:sz w:val="24"/>
          <w:szCs w:val="26"/>
        </w:rPr>
        <w:t>ТЭ</w:t>
      </w:r>
      <w:r w:rsidR="00DC1454">
        <w:rPr>
          <w:rFonts w:eastAsiaTheme="majorEastAsia" w:cstheme="majorBidi"/>
          <w:bCs/>
          <w:color w:val="000000" w:themeColor="text1"/>
          <w:sz w:val="24"/>
          <w:szCs w:val="26"/>
        </w:rPr>
        <w:t>, а также</w:t>
      </w:r>
      <w:r w:rsidRPr="00A63BD2">
        <w:rPr>
          <w:rFonts w:eastAsiaTheme="majorEastAsia" w:cstheme="majorBidi"/>
          <w:bCs/>
          <w:color w:val="000000" w:themeColor="text1"/>
          <w:sz w:val="24"/>
          <w:szCs w:val="26"/>
        </w:rPr>
        <w:t xml:space="preserve"> конструкц</w:t>
      </w:r>
      <w:r w:rsidR="002A217E" w:rsidRPr="00A63BD2">
        <w:rPr>
          <w:rFonts w:eastAsiaTheme="majorEastAsia" w:cstheme="majorBidi"/>
          <w:bCs/>
          <w:color w:val="000000" w:themeColor="text1"/>
          <w:sz w:val="24"/>
          <w:szCs w:val="26"/>
        </w:rPr>
        <w:t xml:space="preserve">ии </w:t>
      </w:r>
      <w:r w:rsidR="00BB4828" w:rsidRPr="00A63BD2">
        <w:rPr>
          <w:rFonts w:eastAsiaTheme="majorEastAsia" w:cstheme="majorBidi"/>
          <w:bCs/>
          <w:color w:val="000000" w:themeColor="text1"/>
          <w:sz w:val="24"/>
          <w:szCs w:val="26"/>
        </w:rPr>
        <w:t>образца ПВН</w:t>
      </w:r>
      <w:r w:rsidR="00DC1454">
        <w:rPr>
          <w:rFonts w:eastAsiaTheme="majorEastAsia" w:cstheme="majorBidi"/>
          <w:bCs/>
          <w:color w:val="000000" w:themeColor="text1"/>
          <w:sz w:val="24"/>
          <w:szCs w:val="26"/>
        </w:rPr>
        <w:t>,</w:t>
      </w:r>
      <w:r w:rsidR="002A217E" w:rsidRPr="00A63BD2">
        <w:rPr>
          <w:rFonts w:eastAsiaTheme="majorEastAsia" w:cstheme="majorBidi"/>
          <w:bCs/>
          <w:color w:val="000000" w:themeColor="text1"/>
          <w:sz w:val="24"/>
          <w:szCs w:val="26"/>
        </w:rPr>
        <w:t xml:space="preserve"> при необходимости;</w:t>
      </w:r>
    </w:p>
    <w:p w14:paraId="6B592032" w14:textId="5734221E" w:rsidR="00131791" w:rsidRPr="003128A5" w:rsidRDefault="004860F6" w:rsidP="003128A5">
      <w:pPr>
        <w:pStyle w:val="41"/>
        <w:tabs>
          <w:tab w:val="left" w:pos="993"/>
        </w:tabs>
        <w:spacing w:after="0"/>
        <w:rPr>
          <w:rFonts w:eastAsiaTheme="majorEastAsia" w:cstheme="majorBidi"/>
          <w:bCs/>
          <w:color w:val="000000" w:themeColor="text1"/>
          <w:sz w:val="24"/>
          <w:szCs w:val="26"/>
        </w:rPr>
      </w:pPr>
      <w:r w:rsidRPr="00A63BD2">
        <w:rPr>
          <w:rFonts w:eastAsiaTheme="majorEastAsia" w:cstheme="majorBidi"/>
          <w:bCs/>
          <w:color w:val="000000" w:themeColor="text1"/>
          <w:sz w:val="24"/>
          <w:szCs w:val="26"/>
        </w:rPr>
        <w:t xml:space="preserve">внесение изменений </w:t>
      </w:r>
      <w:r w:rsidR="001002D5">
        <w:rPr>
          <w:rFonts w:eastAsiaTheme="majorEastAsia" w:cstheme="majorBidi"/>
          <w:bCs/>
          <w:color w:val="000000" w:themeColor="text1"/>
          <w:sz w:val="24"/>
          <w:szCs w:val="26"/>
        </w:rPr>
        <w:t xml:space="preserve">в </w:t>
      </w:r>
      <w:proofErr w:type="spellStart"/>
      <w:r w:rsidR="001002D5">
        <w:rPr>
          <w:rFonts w:eastAsiaTheme="majorEastAsia" w:cstheme="majorBidi"/>
          <w:bCs/>
          <w:color w:val="000000" w:themeColor="text1"/>
          <w:sz w:val="24"/>
          <w:szCs w:val="26"/>
        </w:rPr>
        <w:t>ЭиРД</w:t>
      </w:r>
      <w:proofErr w:type="spellEnd"/>
      <w:r w:rsidR="001002D5">
        <w:rPr>
          <w:rFonts w:eastAsiaTheme="majorEastAsia" w:cstheme="majorBidi"/>
          <w:bCs/>
          <w:color w:val="000000" w:themeColor="text1"/>
          <w:sz w:val="24"/>
          <w:szCs w:val="26"/>
        </w:rPr>
        <w:t xml:space="preserve"> </w:t>
      </w:r>
      <w:r w:rsidRPr="00A63BD2">
        <w:rPr>
          <w:rFonts w:eastAsiaTheme="majorEastAsia" w:cstheme="majorBidi"/>
          <w:bCs/>
          <w:color w:val="000000" w:themeColor="text1"/>
          <w:sz w:val="24"/>
          <w:szCs w:val="26"/>
        </w:rPr>
        <w:t>и актуализацию</w:t>
      </w:r>
      <w:r w:rsidR="002A217E" w:rsidRPr="00A63BD2">
        <w:rPr>
          <w:rFonts w:eastAsiaTheme="majorEastAsia" w:cstheme="majorBidi"/>
          <w:bCs/>
          <w:color w:val="000000" w:themeColor="text1"/>
          <w:sz w:val="24"/>
          <w:szCs w:val="26"/>
        </w:rPr>
        <w:t xml:space="preserve"> поставленных инозаказчику информационных продуктов ИЛП.</w:t>
      </w:r>
    </w:p>
    <w:p w14:paraId="53A47850" w14:textId="7B9B16F1" w:rsidR="003128A5" w:rsidRPr="003128A5" w:rsidRDefault="003128A5" w:rsidP="002E3898">
      <w:pPr>
        <w:pStyle w:val="2"/>
      </w:pPr>
      <w:r w:rsidRPr="00A63BD2">
        <w:rPr>
          <w:bCs w:val="0"/>
        </w:rPr>
        <w:t xml:space="preserve">Работы по ИЛП </w:t>
      </w:r>
      <w:r w:rsidR="00895E36" w:rsidRPr="00A63BD2">
        <w:t xml:space="preserve">на стадии эксплуатации </w:t>
      </w:r>
      <w:r w:rsidRPr="00A63BD2">
        <w:rPr>
          <w:bCs w:val="0"/>
        </w:rPr>
        <w:t xml:space="preserve">выполняются </w:t>
      </w:r>
      <w:r w:rsidR="00A91D5A" w:rsidRPr="00A63BD2">
        <w:rPr>
          <w:bCs w:val="0"/>
        </w:rPr>
        <w:t>разработчик</w:t>
      </w:r>
      <w:r w:rsidR="00A91D5A">
        <w:rPr>
          <w:bCs w:val="0"/>
        </w:rPr>
        <w:t xml:space="preserve">ами (производителями) образца </w:t>
      </w:r>
      <w:r w:rsidRPr="00A63BD2">
        <w:rPr>
          <w:bCs w:val="0"/>
        </w:rPr>
        <w:t xml:space="preserve">ПВН </w:t>
      </w:r>
      <w:r w:rsidR="00A91D5A">
        <w:rPr>
          <w:bCs w:val="0"/>
        </w:rPr>
        <w:t>и его СЧ</w:t>
      </w:r>
      <w:r w:rsidR="00A91D5A" w:rsidRPr="00A63BD2">
        <w:rPr>
          <w:bCs w:val="0"/>
        </w:rPr>
        <w:t xml:space="preserve"> </w:t>
      </w:r>
      <w:r w:rsidRPr="00A63BD2">
        <w:rPr>
          <w:bCs w:val="0"/>
        </w:rPr>
        <w:t xml:space="preserve">в рамках авторского надзора </w:t>
      </w:r>
      <w:r w:rsidR="00AC18C8">
        <w:rPr>
          <w:bCs w:val="0"/>
        </w:rPr>
        <w:t>и (или)</w:t>
      </w:r>
      <w:r w:rsidRPr="00A63BD2">
        <w:rPr>
          <w:bCs w:val="0"/>
        </w:rPr>
        <w:t xml:space="preserve"> контракт</w:t>
      </w:r>
      <w:r w:rsidR="00B360D5">
        <w:rPr>
          <w:bCs w:val="0"/>
        </w:rPr>
        <w:t>а</w:t>
      </w:r>
      <w:r w:rsidRPr="00A63BD2">
        <w:rPr>
          <w:bCs w:val="0"/>
        </w:rPr>
        <w:t xml:space="preserve"> с инозаказчиком на </w:t>
      </w:r>
      <w:r>
        <w:rPr>
          <w:bCs w:val="0"/>
        </w:rPr>
        <w:t xml:space="preserve">ППО </w:t>
      </w:r>
      <w:r w:rsidRPr="00A63BD2">
        <w:rPr>
          <w:bCs w:val="0"/>
        </w:rPr>
        <w:t>пос</w:t>
      </w:r>
      <w:r>
        <w:rPr>
          <w:bCs w:val="0"/>
        </w:rPr>
        <w:t xml:space="preserve">тавленной ПВН </w:t>
      </w:r>
      <w:r>
        <w:t>по ГОСТ Р 56134.</w:t>
      </w:r>
      <w:r w:rsidR="00B360D5">
        <w:t xml:space="preserve"> При необходимости управления кооперацией разработчиков (производителей) СЧ образца ПВН, государственный посредник (субъект ВТС) определяет организацию-интегратора ИЛП аналогично 4.7.</w:t>
      </w:r>
    </w:p>
    <w:p w14:paraId="5A5B51F4" w14:textId="427C1DED" w:rsidR="002E3898" w:rsidRPr="008533F2" w:rsidRDefault="002E3898" w:rsidP="002E3898">
      <w:pPr>
        <w:pStyle w:val="2"/>
      </w:pPr>
      <w:r w:rsidRPr="008533F2">
        <w:rPr>
          <w:color w:val="auto"/>
        </w:rPr>
        <w:t xml:space="preserve">Работы </w:t>
      </w:r>
      <w:r w:rsidR="00040B1C">
        <w:rPr>
          <w:color w:val="auto"/>
        </w:rPr>
        <w:t xml:space="preserve">по </w:t>
      </w:r>
      <w:r w:rsidRPr="008533F2">
        <w:rPr>
          <w:color w:val="auto"/>
        </w:rPr>
        <w:t xml:space="preserve">ИЛП выполняют с учетом выбранного варианта структуры </w:t>
      </w:r>
      <w:r w:rsidR="000D7C31">
        <w:rPr>
          <w:color w:val="auto"/>
        </w:rPr>
        <w:t>С</w:t>
      </w:r>
      <w:r w:rsidRPr="008533F2">
        <w:rPr>
          <w:color w:val="auto"/>
        </w:rPr>
        <w:t xml:space="preserve">ТЭ </w:t>
      </w:r>
      <w:r w:rsidR="00040B1C">
        <w:rPr>
          <w:color w:val="auto"/>
        </w:rPr>
        <w:t xml:space="preserve">изделия </w:t>
      </w:r>
      <w:r w:rsidRPr="008533F2">
        <w:rPr>
          <w:color w:val="auto"/>
        </w:rPr>
        <w:t>в следующем порядке:</w:t>
      </w:r>
    </w:p>
    <w:p w14:paraId="3C0EDB67" w14:textId="77777777" w:rsidR="006B705E" w:rsidRDefault="002E3898" w:rsidP="00367AC9">
      <w:pPr>
        <w:pStyle w:val="41"/>
        <w:numPr>
          <w:ilvl w:val="0"/>
          <w:numId w:val="20"/>
        </w:numPr>
        <w:tabs>
          <w:tab w:val="left" w:pos="993"/>
        </w:tabs>
        <w:spacing w:after="0"/>
        <w:ind w:left="0" w:firstLine="709"/>
        <w:contextualSpacing/>
        <w:rPr>
          <w:sz w:val="24"/>
          <w:szCs w:val="24"/>
        </w:rPr>
      </w:pPr>
      <w:r w:rsidRPr="00A73119">
        <w:rPr>
          <w:sz w:val="24"/>
          <w:szCs w:val="24"/>
        </w:rPr>
        <w:t>формируют исходные данные для выполнения работ по ИЛП</w:t>
      </w:r>
      <w:r w:rsidR="006B705E">
        <w:rPr>
          <w:sz w:val="24"/>
          <w:szCs w:val="24"/>
        </w:rPr>
        <w:t>:</w:t>
      </w:r>
    </w:p>
    <w:p w14:paraId="7F72B3B7" w14:textId="4E9CEDF9" w:rsidR="006B705E" w:rsidRDefault="006B705E" w:rsidP="00367AC9">
      <w:pPr>
        <w:pStyle w:val="4"/>
        <w:widowControl w:val="0"/>
        <w:numPr>
          <w:ilvl w:val="0"/>
          <w:numId w:val="24"/>
        </w:numPr>
        <w:tabs>
          <w:tab w:val="left" w:pos="1134"/>
          <w:tab w:val="left" w:pos="1560"/>
        </w:tabs>
        <w:ind w:left="1418" w:hanging="425"/>
      </w:pPr>
      <w:r w:rsidRPr="00CA3352">
        <w:t xml:space="preserve">БД АЛП, сформированная </w:t>
      </w:r>
      <w:r w:rsidR="008F322E">
        <w:t xml:space="preserve">при </w:t>
      </w:r>
      <w:r w:rsidR="00B542D1">
        <w:t>с</w:t>
      </w:r>
      <w:r w:rsidR="008F322E">
        <w:t>оздании</w:t>
      </w:r>
      <w:r w:rsidR="00B542D1">
        <w:t xml:space="preserve"> образца ПВН</w:t>
      </w:r>
      <w:r w:rsidRPr="00CA3352">
        <w:t>;</w:t>
      </w:r>
    </w:p>
    <w:p w14:paraId="6E657687" w14:textId="77777777" w:rsidR="006B705E" w:rsidRPr="00CA3352" w:rsidRDefault="006B705E" w:rsidP="00367AC9">
      <w:pPr>
        <w:pStyle w:val="4"/>
        <w:widowControl w:val="0"/>
        <w:numPr>
          <w:ilvl w:val="0"/>
          <w:numId w:val="24"/>
        </w:numPr>
        <w:tabs>
          <w:tab w:val="left" w:pos="1134"/>
          <w:tab w:val="left" w:pos="1560"/>
        </w:tabs>
        <w:ind w:left="1418" w:hanging="425"/>
      </w:pPr>
      <w:r>
        <w:t>данные о фактически поставленном имуществе (изделия, комплекты ЗИП, оборудование, документация, средства обучения), а также, при наличии возможности, данные об изменениях в конфигурации изделий в ходе эксплуатации;</w:t>
      </w:r>
    </w:p>
    <w:p w14:paraId="45810D68" w14:textId="5CFAB1FE" w:rsidR="006B705E" w:rsidRPr="003F7180" w:rsidRDefault="006B705E" w:rsidP="00367AC9">
      <w:pPr>
        <w:pStyle w:val="40"/>
        <w:widowControl w:val="0"/>
        <w:numPr>
          <w:ilvl w:val="0"/>
          <w:numId w:val="24"/>
        </w:numPr>
        <w:tabs>
          <w:tab w:val="clear" w:pos="993"/>
          <w:tab w:val="left" w:pos="1134"/>
          <w:tab w:val="left" w:pos="1560"/>
        </w:tabs>
        <w:spacing w:after="0"/>
        <w:ind w:left="1418" w:hanging="425"/>
        <w:contextualSpacing w:val="0"/>
        <w:jc w:val="both"/>
        <w:rPr>
          <w:sz w:val="24"/>
        </w:rPr>
      </w:pPr>
      <w:r w:rsidRPr="003F7180">
        <w:rPr>
          <w:sz w:val="24"/>
        </w:rPr>
        <w:t>данные о дефектах, выявленных в гарантийный период</w:t>
      </w:r>
      <w:r>
        <w:rPr>
          <w:sz w:val="24"/>
          <w:lang w:eastAsia="ru-RU"/>
        </w:rPr>
        <w:t>;</w:t>
      </w:r>
    </w:p>
    <w:p w14:paraId="02EC2C12" w14:textId="368D09AD" w:rsidR="006B705E" w:rsidRDefault="006B705E" w:rsidP="00367AC9">
      <w:pPr>
        <w:pStyle w:val="40"/>
        <w:widowControl w:val="0"/>
        <w:numPr>
          <w:ilvl w:val="0"/>
          <w:numId w:val="24"/>
        </w:numPr>
        <w:tabs>
          <w:tab w:val="clear" w:pos="993"/>
          <w:tab w:val="left" w:pos="1134"/>
          <w:tab w:val="left" w:pos="1560"/>
        </w:tabs>
        <w:spacing w:after="0"/>
        <w:ind w:left="1418" w:hanging="425"/>
        <w:contextualSpacing w:val="0"/>
        <w:jc w:val="both"/>
        <w:rPr>
          <w:sz w:val="24"/>
        </w:rPr>
      </w:pPr>
      <w:r w:rsidRPr="003F7180">
        <w:rPr>
          <w:sz w:val="24"/>
        </w:rPr>
        <w:t xml:space="preserve">данные о надежности и выполненных работах ТОиР, собранные в ходе авторского надзора, </w:t>
      </w:r>
      <w:r>
        <w:rPr>
          <w:sz w:val="24"/>
        </w:rPr>
        <w:t xml:space="preserve">деятельности по </w:t>
      </w:r>
      <w:r w:rsidR="003128A5">
        <w:rPr>
          <w:sz w:val="24"/>
        </w:rPr>
        <w:t>ППО</w:t>
      </w:r>
      <w:r>
        <w:rPr>
          <w:sz w:val="24"/>
        </w:rPr>
        <w:t xml:space="preserve"> </w:t>
      </w:r>
      <w:r w:rsidR="003128A5">
        <w:rPr>
          <w:sz w:val="24"/>
        </w:rPr>
        <w:t>ПВН</w:t>
      </w:r>
      <w:r>
        <w:rPr>
          <w:sz w:val="24"/>
        </w:rPr>
        <w:t>;</w:t>
      </w:r>
    </w:p>
    <w:p w14:paraId="0ECBE018" w14:textId="3963677C" w:rsidR="006B705E" w:rsidRDefault="006B705E" w:rsidP="00367AC9">
      <w:pPr>
        <w:pStyle w:val="41"/>
        <w:numPr>
          <w:ilvl w:val="0"/>
          <w:numId w:val="24"/>
        </w:numPr>
        <w:tabs>
          <w:tab w:val="left" w:pos="993"/>
        </w:tabs>
        <w:spacing w:after="0"/>
        <w:ind w:left="1418" w:hanging="425"/>
        <w:contextualSpacing/>
        <w:rPr>
          <w:sz w:val="24"/>
          <w:szCs w:val="24"/>
        </w:rPr>
      </w:pPr>
      <w:r w:rsidRPr="004E6AC6">
        <w:rPr>
          <w:sz w:val="24"/>
        </w:rPr>
        <w:t>данные о ТЭ, передаваемые разработчику эксплуатирующими организациями (в том числе по российским аналогам)</w:t>
      </w:r>
      <w:r w:rsidRPr="00CA3352">
        <w:t>.</w:t>
      </w:r>
    </w:p>
    <w:p w14:paraId="7C63DC1F" w14:textId="7CB97060" w:rsidR="002E3898" w:rsidRPr="00A73119" w:rsidRDefault="002E3898" w:rsidP="00367AC9">
      <w:pPr>
        <w:pStyle w:val="41"/>
        <w:numPr>
          <w:ilvl w:val="0"/>
          <w:numId w:val="20"/>
        </w:numPr>
        <w:tabs>
          <w:tab w:val="left" w:pos="993"/>
        </w:tabs>
        <w:spacing w:after="0"/>
        <w:ind w:left="0" w:firstLine="709"/>
        <w:contextualSpacing/>
        <w:rPr>
          <w:sz w:val="24"/>
          <w:szCs w:val="24"/>
        </w:rPr>
      </w:pPr>
      <w:r w:rsidRPr="00A73119">
        <w:rPr>
          <w:sz w:val="24"/>
          <w:szCs w:val="24"/>
        </w:rPr>
        <w:t xml:space="preserve"> уточняют состав работ ИЛП с учетом </w:t>
      </w:r>
      <w:r w:rsidR="00AC18C8">
        <w:rPr>
          <w:sz w:val="24"/>
          <w:szCs w:val="24"/>
        </w:rPr>
        <w:t>модели</w:t>
      </w:r>
      <w:r w:rsidRPr="00A73119">
        <w:rPr>
          <w:sz w:val="24"/>
          <w:szCs w:val="24"/>
        </w:rPr>
        <w:t xml:space="preserve"> эксплуатации</w:t>
      </w:r>
      <w:r w:rsidR="003137FF">
        <w:rPr>
          <w:sz w:val="24"/>
          <w:szCs w:val="24"/>
        </w:rPr>
        <w:t xml:space="preserve"> и </w:t>
      </w:r>
      <w:r w:rsidR="00E32D7C" w:rsidRPr="00A73119">
        <w:rPr>
          <w:sz w:val="24"/>
          <w:szCs w:val="24"/>
        </w:rPr>
        <w:t>участников этих работ</w:t>
      </w:r>
      <w:r w:rsidRPr="00A73119">
        <w:rPr>
          <w:sz w:val="24"/>
          <w:szCs w:val="24"/>
        </w:rPr>
        <w:t>;</w:t>
      </w:r>
    </w:p>
    <w:p w14:paraId="6C97142F" w14:textId="2D304775" w:rsidR="00A73119" w:rsidRDefault="00A73119" w:rsidP="00367AC9">
      <w:pPr>
        <w:pStyle w:val="41"/>
        <w:numPr>
          <w:ilvl w:val="0"/>
          <w:numId w:val="20"/>
        </w:numPr>
        <w:tabs>
          <w:tab w:val="left" w:pos="993"/>
        </w:tabs>
        <w:spacing w:after="0"/>
        <w:ind w:left="0" w:firstLine="709"/>
        <w:contextualSpacing/>
        <w:rPr>
          <w:sz w:val="24"/>
          <w:szCs w:val="24"/>
        </w:rPr>
      </w:pPr>
      <w:r w:rsidRPr="00A73119">
        <w:rPr>
          <w:sz w:val="24"/>
          <w:szCs w:val="24"/>
        </w:rPr>
        <w:t>разрабатывают</w:t>
      </w:r>
      <w:r w:rsidR="006909BE">
        <w:rPr>
          <w:sz w:val="24"/>
          <w:szCs w:val="24"/>
        </w:rPr>
        <w:t xml:space="preserve"> (актуализируют)</w:t>
      </w:r>
      <w:r w:rsidRPr="00A73119">
        <w:rPr>
          <w:sz w:val="24"/>
          <w:szCs w:val="24"/>
        </w:rPr>
        <w:t>, при необходимости, план ИЛП</w:t>
      </w:r>
      <w:r w:rsidR="006909BE">
        <w:rPr>
          <w:sz w:val="24"/>
          <w:szCs w:val="24"/>
        </w:rPr>
        <w:t>, который определяет</w:t>
      </w:r>
      <w:r w:rsidRPr="00A73119">
        <w:rPr>
          <w:sz w:val="24"/>
          <w:szCs w:val="24"/>
        </w:rPr>
        <w:t xml:space="preserve"> задач</w:t>
      </w:r>
      <w:r w:rsidR="006909BE">
        <w:rPr>
          <w:sz w:val="24"/>
          <w:szCs w:val="24"/>
        </w:rPr>
        <w:t xml:space="preserve">и и мероприятия по </w:t>
      </w:r>
      <w:r w:rsidRPr="00A73119">
        <w:rPr>
          <w:sz w:val="24"/>
          <w:szCs w:val="24"/>
        </w:rPr>
        <w:t xml:space="preserve">ИЛП на </w:t>
      </w:r>
      <w:r w:rsidR="008F322E">
        <w:rPr>
          <w:sz w:val="24"/>
          <w:szCs w:val="24"/>
        </w:rPr>
        <w:t>стадии</w:t>
      </w:r>
      <w:r w:rsidR="008F322E" w:rsidRPr="00A73119">
        <w:rPr>
          <w:sz w:val="24"/>
          <w:szCs w:val="24"/>
        </w:rPr>
        <w:t xml:space="preserve"> </w:t>
      </w:r>
      <w:r w:rsidRPr="00A73119">
        <w:rPr>
          <w:sz w:val="24"/>
          <w:szCs w:val="24"/>
        </w:rPr>
        <w:t>эксплуатаци</w:t>
      </w:r>
      <w:r w:rsidR="008F322E">
        <w:rPr>
          <w:sz w:val="24"/>
          <w:szCs w:val="24"/>
        </w:rPr>
        <w:t>и</w:t>
      </w:r>
      <w:r w:rsidR="00A341C3">
        <w:rPr>
          <w:sz w:val="24"/>
          <w:szCs w:val="24"/>
        </w:rPr>
        <w:t>, при этом п</w:t>
      </w:r>
      <w:r w:rsidRPr="00A73119">
        <w:rPr>
          <w:sz w:val="24"/>
          <w:szCs w:val="24"/>
        </w:rPr>
        <w:t xml:space="preserve">оставщики продуктов и услуг ППО </w:t>
      </w:r>
      <w:r w:rsidR="00486265">
        <w:rPr>
          <w:sz w:val="24"/>
          <w:szCs w:val="24"/>
        </w:rPr>
        <w:t>могут заключа</w:t>
      </w:r>
      <w:r w:rsidRPr="00A73119">
        <w:rPr>
          <w:sz w:val="24"/>
          <w:szCs w:val="24"/>
        </w:rPr>
        <w:t>т</w:t>
      </w:r>
      <w:r w:rsidR="00486265">
        <w:rPr>
          <w:sz w:val="24"/>
          <w:szCs w:val="24"/>
        </w:rPr>
        <w:t>ь</w:t>
      </w:r>
      <w:r w:rsidRPr="00A73119">
        <w:rPr>
          <w:sz w:val="24"/>
          <w:szCs w:val="24"/>
        </w:rPr>
        <w:t xml:space="preserve"> с разработчиком </w:t>
      </w:r>
      <w:r w:rsidR="00486265">
        <w:rPr>
          <w:sz w:val="24"/>
          <w:szCs w:val="24"/>
        </w:rPr>
        <w:t xml:space="preserve">(производителем) </w:t>
      </w:r>
      <w:r w:rsidR="000D7C31">
        <w:rPr>
          <w:sz w:val="24"/>
          <w:szCs w:val="24"/>
        </w:rPr>
        <w:lastRenderedPageBreak/>
        <w:t xml:space="preserve">образца ПВН </w:t>
      </w:r>
      <w:r w:rsidRPr="00A73119">
        <w:rPr>
          <w:sz w:val="24"/>
          <w:szCs w:val="24"/>
        </w:rPr>
        <w:t>договоры</w:t>
      </w:r>
      <w:r w:rsidR="00A341C3">
        <w:rPr>
          <w:sz w:val="24"/>
          <w:szCs w:val="24"/>
        </w:rPr>
        <w:t xml:space="preserve"> относительно </w:t>
      </w:r>
      <w:r w:rsidRPr="00A73119">
        <w:rPr>
          <w:sz w:val="24"/>
          <w:szCs w:val="24"/>
        </w:rPr>
        <w:t>услови</w:t>
      </w:r>
      <w:r w:rsidR="00A341C3">
        <w:rPr>
          <w:sz w:val="24"/>
          <w:szCs w:val="24"/>
        </w:rPr>
        <w:t>й</w:t>
      </w:r>
      <w:r w:rsidRPr="00A73119">
        <w:rPr>
          <w:sz w:val="24"/>
          <w:szCs w:val="24"/>
        </w:rPr>
        <w:t xml:space="preserve"> передачи</w:t>
      </w:r>
      <w:r w:rsidR="00A341C3">
        <w:rPr>
          <w:sz w:val="24"/>
          <w:szCs w:val="24"/>
        </w:rPr>
        <w:t xml:space="preserve"> или </w:t>
      </w:r>
      <w:r w:rsidRPr="00A73119">
        <w:rPr>
          <w:sz w:val="24"/>
          <w:szCs w:val="24"/>
        </w:rPr>
        <w:t xml:space="preserve">использования разработанных </w:t>
      </w:r>
      <w:r w:rsidR="008F322E">
        <w:rPr>
          <w:sz w:val="24"/>
          <w:szCs w:val="24"/>
        </w:rPr>
        <w:t xml:space="preserve">при </w:t>
      </w:r>
      <w:r w:rsidR="00B542D1">
        <w:rPr>
          <w:sz w:val="24"/>
          <w:szCs w:val="24"/>
        </w:rPr>
        <w:t>с</w:t>
      </w:r>
      <w:r w:rsidR="008F322E">
        <w:rPr>
          <w:sz w:val="24"/>
          <w:szCs w:val="24"/>
        </w:rPr>
        <w:t>оздании</w:t>
      </w:r>
      <w:r w:rsidR="00B542D1">
        <w:rPr>
          <w:sz w:val="24"/>
          <w:szCs w:val="24"/>
        </w:rPr>
        <w:t xml:space="preserve"> образца ПВН </w:t>
      </w:r>
      <w:r w:rsidRPr="00A73119">
        <w:rPr>
          <w:sz w:val="24"/>
          <w:szCs w:val="24"/>
        </w:rPr>
        <w:t>документов и данных</w:t>
      </w:r>
      <w:r w:rsidR="00A341C3">
        <w:rPr>
          <w:sz w:val="24"/>
          <w:szCs w:val="24"/>
        </w:rPr>
        <w:t>, связанных с</w:t>
      </w:r>
      <w:r w:rsidRPr="00A73119">
        <w:rPr>
          <w:sz w:val="24"/>
          <w:szCs w:val="24"/>
        </w:rPr>
        <w:t xml:space="preserve"> ИЛП; </w:t>
      </w:r>
    </w:p>
    <w:p w14:paraId="10C59A4E" w14:textId="7B673E02" w:rsidR="00FE7E33" w:rsidRPr="00A73119" w:rsidRDefault="00FE7E33" w:rsidP="00367AC9">
      <w:pPr>
        <w:pStyle w:val="41"/>
        <w:numPr>
          <w:ilvl w:val="0"/>
          <w:numId w:val="20"/>
        </w:numPr>
        <w:tabs>
          <w:tab w:val="left" w:pos="993"/>
        </w:tabs>
        <w:spacing w:after="0"/>
        <w:ind w:left="0" w:firstLine="709"/>
        <w:contextualSpacing/>
        <w:rPr>
          <w:sz w:val="24"/>
          <w:szCs w:val="24"/>
        </w:rPr>
      </w:pPr>
      <w:r>
        <w:rPr>
          <w:sz w:val="24"/>
          <w:szCs w:val="24"/>
        </w:rPr>
        <w:t>согласовывают</w:t>
      </w:r>
      <w:r w:rsidRPr="00FE7E33">
        <w:rPr>
          <w:sz w:val="24"/>
          <w:szCs w:val="24"/>
        </w:rPr>
        <w:t xml:space="preserve"> с инозаказчиком </w:t>
      </w:r>
      <w:r w:rsidR="0045296C">
        <w:rPr>
          <w:sz w:val="24"/>
          <w:szCs w:val="24"/>
        </w:rPr>
        <w:t xml:space="preserve">порядок и объемы </w:t>
      </w:r>
      <w:r w:rsidRPr="00FE7E33">
        <w:rPr>
          <w:sz w:val="24"/>
          <w:szCs w:val="24"/>
        </w:rPr>
        <w:t>предоставления продуктов и услуг ППО по ГОСТ Р 56134, в т</w:t>
      </w:r>
      <w:r w:rsidR="00A341C3">
        <w:rPr>
          <w:sz w:val="24"/>
          <w:szCs w:val="24"/>
        </w:rPr>
        <w:t xml:space="preserve">ом числе, </w:t>
      </w:r>
      <w:r w:rsidRPr="00FE7E33">
        <w:rPr>
          <w:sz w:val="24"/>
          <w:szCs w:val="24"/>
        </w:rPr>
        <w:t>с использованием модели оплаты услуг ППО по достижению и поддержанию гарантированного уровня ЭТХ</w:t>
      </w:r>
      <w:r w:rsidR="00A341C3">
        <w:rPr>
          <w:sz w:val="24"/>
          <w:szCs w:val="24"/>
        </w:rPr>
        <w:t xml:space="preserve"> </w:t>
      </w:r>
      <w:r w:rsidRPr="00FE7E33">
        <w:rPr>
          <w:sz w:val="24"/>
          <w:szCs w:val="24"/>
        </w:rPr>
        <w:t>по номенклатуре показателей, предусмотренных ГОСТ Р 56111</w:t>
      </w:r>
      <w:r>
        <w:rPr>
          <w:sz w:val="24"/>
          <w:szCs w:val="24"/>
        </w:rPr>
        <w:t>;</w:t>
      </w:r>
    </w:p>
    <w:p w14:paraId="1E009357" w14:textId="28AB9D30" w:rsidR="002E3898" w:rsidRPr="003128A5" w:rsidRDefault="002E3898" w:rsidP="00367AC9">
      <w:pPr>
        <w:pStyle w:val="41"/>
        <w:numPr>
          <w:ilvl w:val="0"/>
          <w:numId w:val="20"/>
        </w:numPr>
        <w:tabs>
          <w:tab w:val="left" w:pos="993"/>
        </w:tabs>
        <w:spacing w:after="0"/>
        <w:ind w:left="0" w:firstLine="709"/>
        <w:contextualSpacing/>
        <w:rPr>
          <w:sz w:val="24"/>
          <w:szCs w:val="24"/>
        </w:rPr>
      </w:pPr>
      <w:r w:rsidRPr="003128A5">
        <w:rPr>
          <w:sz w:val="24"/>
          <w:szCs w:val="24"/>
        </w:rPr>
        <w:t xml:space="preserve">выполняют АЛП в </w:t>
      </w:r>
      <w:r w:rsidR="00A73119" w:rsidRPr="003128A5">
        <w:rPr>
          <w:sz w:val="24"/>
          <w:szCs w:val="24"/>
        </w:rPr>
        <w:t>соответствии с 5.</w:t>
      </w:r>
      <w:r w:rsidR="003128A5">
        <w:rPr>
          <w:sz w:val="24"/>
          <w:szCs w:val="24"/>
        </w:rPr>
        <w:t>3</w:t>
      </w:r>
      <w:r w:rsidR="00A341C3" w:rsidRPr="003128A5">
        <w:rPr>
          <w:sz w:val="24"/>
          <w:szCs w:val="24"/>
        </w:rPr>
        <w:t>, если он не выполнялс</w:t>
      </w:r>
      <w:r w:rsidR="00A341C3">
        <w:rPr>
          <w:sz w:val="24"/>
          <w:szCs w:val="24"/>
        </w:rPr>
        <w:t>я</w:t>
      </w:r>
      <w:r w:rsidR="00A341C3" w:rsidRPr="003128A5">
        <w:rPr>
          <w:sz w:val="24"/>
          <w:szCs w:val="24"/>
        </w:rPr>
        <w:t xml:space="preserve"> </w:t>
      </w:r>
      <w:r w:rsidR="00A341C3">
        <w:rPr>
          <w:sz w:val="24"/>
          <w:szCs w:val="24"/>
        </w:rPr>
        <w:t>при создании образца ПВН</w:t>
      </w:r>
      <w:r w:rsidRPr="003128A5">
        <w:rPr>
          <w:sz w:val="24"/>
          <w:szCs w:val="24"/>
        </w:rPr>
        <w:t>;</w:t>
      </w:r>
    </w:p>
    <w:p w14:paraId="3A969311" w14:textId="39D34027" w:rsidR="006143C7" w:rsidRPr="006143C7" w:rsidRDefault="006143C7" w:rsidP="00367AC9">
      <w:pPr>
        <w:pStyle w:val="41"/>
        <w:numPr>
          <w:ilvl w:val="0"/>
          <w:numId w:val="20"/>
        </w:numPr>
        <w:tabs>
          <w:tab w:val="left" w:pos="993"/>
        </w:tabs>
        <w:spacing w:after="0"/>
        <w:ind w:left="0" w:firstLine="709"/>
        <w:contextualSpacing/>
        <w:rPr>
          <w:sz w:val="32"/>
          <w:szCs w:val="24"/>
        </w:rPr>
      </w:pPr>
      <w:r w:rsidRPr="006143C7">
        <w:rPr>
          <w:sz w:val="24"/>
          <w:szCs w:val="20"/>
        </w:rPr>
        <w:t>разрабатывают регламент получения данных, регистри</w:t>
      </w:r>
      <w:r w:rsidR="003128A5">
        <w:rPr>
          <w:sz w:val="24"/>
          <w:szCs w:val="20"/>
        </w:rPr>
        <w:t xml:space="preserve">руемых в процессе эксплуатации </w:t>
      </w:r>
      <w:r w:rsidRPr="006143C7">
        <w:rPr>
          <w:sz w:val="24"/>
          <w:szCs w:val="20"/>
        </w:rPr>
        <w:t>ПВН</w:t>
      </w:r>
      <w:r w:rsidR="00EA1949">
        <w:rPr>
          <w:sz w:val="24"/>
          <w:szCs w:val="20"/>
        </w:rPr>
        <w:t xml:space="preserve">, </w:t>
      </w:r>
      <w:r w:rsidR="00A341C3">
        <w:rPr>
          <w:sz w:val="24"/>
          <w:szCs w:val="20"/>
        </w:rPr>
        <w:t xml:space="preserve">при этом </w:t>
      </w:r>
      <w:r w:rsidR="00EA1949">
        <w:rPr>
          <w:sz w:val="24"/>
          <w:szCs w:val="20"/>
        </w:rPr>
        <w:t>согласов</w:t>
      </w:r>
      <w:r w:rsidR="00A341C3">
        <w:rPr>
          <w:sz w:val="24"/>
          <w:szCs w:val="20"/>
        </w:rPr>
        <w:t>ывают</w:t>
      </w:r>
      <w:r w:rsidR="00EA1949">
        <w:rPr>
          <w:sz w:val="24"/>
          <w:szCs w:val="20"/>
        </w:rPr>
        <w:t xml:space="preserve"> с инозаказчиком состав</w:t>
      </w:r>
      <w:r w:rsidR="0031633A">
        <w:rPr>
          <w:sz w:val="24"/>
          <w:szCs w:val="20"/>
        </w:rPr>
        <w:t xml:space="preserve"> и формат</w:t>
      </w:r>
      <w:r w:rsidR="00A341C3">
        <w:rPr>
          <w:sz w:val="24"/>
          <w:szCs w:val="20"/>
        </w:rPr>
        <w:t>ы</w:t>
      </w:r>
      <w:r w:rsidR="0031633A">
        <w:rPr>
          <w:sz w:val="24"/>
          <w:szCs w:val="20"/>
        </w:rPr>
        <w:t xml:space="preserve"> данных, использование</w:t>
      </w:r>
      <w:r w:rsidR="003137FF">
        <w:rPr>
          <w:sz w:val="24"/>
          <w:szCs w:val="20"/>
        </w:rPr>
        <w:t xml:space="preserve"> </w:t>
      </w:r>
      <w:r w:rsidR="0031633A">
        <w:rPr>
          <w:sz w:val="24"/>
          <w:szCs w:val="20"/>
        </w:rPr>
        <w:t>соответствующих программно-технических средств в составе</w:t>
      </w:r>
      <w:r w:rsidR="003137FF">
        <w:rPr>
          <w:sz w:val="24"/>
          <w:szCs w:val="20"/>
        </w:rPr>
        <w:t xml:space="preserve"> </w:t>
      </w:r>
      <w:r w:rsidR="003128A5">
        <w:rPr>
          <w:sz w:val="24"/>
          <w:szCs w:val="20"/>
        </w:rPr>
        <w:t>образца ПВН</w:t>
      </w:r>
      <w:r w:rsidR="0031633A">
        <w:rPr>
          <w:sz w:val="24"/>
          <w:szCs w:val="20"/>
        </w:rPr>
        <w:t xml:space="preserve"> и программных (программно-аппаратных) </w:t>
      </w:r>
      <w:r w:rsidR="003137FF">
        <w:rPr>
          <w:sz w:val="24"/>
          <w:szCs w:val="20"/>
        </w:rPr>
        <w:t>средств</w:t>
      </w:r>
      <w:r w:rsidR="0031633A">
        <w:rPr>
          <w:sz w:val="24"/>
          <w:szCs w:val="20"/>
        </w:rPr>
        <w:t xml:space="preserve"> поддержки эксплуатации</w:t>
      </w:r>
      <w:r w:rsidR="00A341C3">
        <w:rPr>
          <w:sz w:val="24"/>
          <w:szCs w:val="20"/>
        </w:rPr>
        <w:t>,</w:t>
      </w:r>
      <w:r w:rsidR="0031633A">
        <w:rPr>
          <w:sz w:val="24"/>
          <w:szCs w:val="20"/>
        </w:rPr>
        <w:t xml:space="preserve"> ТОиР</w:t>
      </w:r>
      <w:r w:rsidRPr="006143C7">
        <w:rPr>
          <w:sz w:val="24"/>
          <w:szCs w:val="20"/>
        </w:rPr>
        <w:t>;</w:t>
      </w:r>
    </w:p>
    <w:p w14:paraId="172130AC" w14:textId="2459956F" w:rsidR="002E3898" w:rsidRPr="00A73119" w:rsidRDefault="002E3898" w:rsidP="00367AC9">
      <w:pPr>
        <w:pStyle w:val="41"/>
        <w:numPr>
          <w:ilvl w:val="0"/>
          <w:numId w:val="20"/>
        </w:numPr>
        <w:tabs>
          <w:tab w:val="left" w:pos="993"/>
        </w:tabs>
        <w:spacing w:after="0"/>
        <w:ind w:left="0" w:firstLine="709"/>
        <w:contextualSpacing/>
        <w:rPr>
          <w:sz w:val="24"/>
          <w:szCs w:val="24"/>
        </w:rPr>
      </w:pPr>
      <w:r w:rsidRPr="00A73119">
        <w:rPr>
          <w:sz w:val="24"/>
          <w:szCs w:val="24"/>
        </w:rPr>
        <w:t xml:space="preserve">осуществляют сбор и </w:t>
      </w:r>
      <w:r w:rsidR="00815E62">
        <w:rPr>
          <w:sz w:val="24"/>
          <w:szCs w:val="24"/>
        </w:rPr>
        <w:t>хранение</w:t>
      </w:r>
      <w:r w:rsidRPr="00A73119">
        <w:rPr>
          <w:sz w:val="24"/>
          <w:szCs w:val="24"/>
        </w:rPr>
        <w:t xml:space="preserve"> в БД АЛП </w:t>
      </w:r>
      <w:r w:rsidR="00A341C3">
        <w:rPr>
          <w:sz w:val="24"/>
          <w:szCs w:val="24"/>
        </w:rPr>
        <w:t xml:space="preserve">эксплуатационных </w:t>
      </w:r>
      <w:r w:rsidRPr="00A73119">
        <w:rPr>
          <w:sz w:val="24"/>
          <w:szCs w:val="24"/>
        </w:rPr>
        <w:t>данных о надежности с учетом наработки</w:t>
      </w:r>
      <w:r w:rsidR="003128A5">
        <w:rPr>
          <w:sz w:val="24"/>
          <w:szCs w:val="24"/>
        </w:rPr>
        <w:t xml:space="preserve"> образца ПВН (СЧ)</w:t>
      </w:r>
      <w:r w:rsidRPr="00A73119">
        <w:rPr>
          <w:sz w:val="24"/>
          <w:szCs w:val="24"/>
        </w:rPr>
        <w:t>, а также условий и режимов эксплуатации, выполненных работ ТОиР и выявленных отказов;</w:t>
      </w:r>
    </w:p>
    <w:p w14:paraId="6F54F592" w14:textId="73517D5B" w:rsidR="002E3898" w:rsidRPr="00A73119" w:rsidRDefault="002E3898" w:rsidP="00367AC9">
      <w:pPr>
        <w:pStyle w:val="41"/>
        <w:numPr>
          <w:ilvl w:val="0"/>
          <w:numId w:val="20"/>
        </w:numPr>
        <w:tabs>
          <w:tab w:val="left" w:pos="993"/>
        </w:tabs>
        <w:spacing w:after="0"/>
        <w:ind w:left="0" w:firstLine="709"/>
        <w:contextualSpacing/>
        <w:rPr>
          <w:sz w:val="24"/>
          <w:szCs w:val="24"/>
        </w:rPr>
      </w:pPr>
      <w:r w:rsidRPr="00A73119">
        <w:rPr>
          <w:sz w:val="24"/>
          <w:szCs w:val="24"/>
        </w:rPr>
        <w:t>проводят оценку надежности и показателей затрат на ТЭ, оценку номенклатуры средств ТО</w:t>
      </w:r>
      <w:r w:rsidR="00A341C3">
        <w:rPr>
          <w:sz w:val="24"/>
          <w:szCs w:val="24"/>
        </w:rPr>
        <w:t xml:space="preserve">иР с </w:t>
      </w:r>
      <w:r w:rsidR="00A341C3" w:rsidRPr="00A73119">
        <w:rPr>
          <w:sz w:val="24"/>
          <w:szCs w:val="24"/>
        </w:rPr>
        <w:t>цел</w:t>
      </w:r>
      <w:r w:rsidR="00A341C3">
        <w:rPr>
          <w:sz w:val="24"/>
          <w:szCs w:val="24"/>
        </w:rPr>
        <w:t>ью ее</w:t>
      </w:r>
      <w:r w:rsidR="00A341C3" w:rsidRPr="00A73119">
        <w:rPr>
          <w:sz w:val="24"/>
          <w:szCs w:val="24"/>
        </w:rPr>
        <w:t xml:space="preserve"> оптимизации</w:t>
      </w:r>
      <w:r w:rsidRPr="00A73119">
        <w:rPr>
          <w:sz w:val="24"/>
          <w:szCs w:val="24"/>
        </w:rPr>
        <w:t>;</w:t>
      </w:r>
    </w:p>
    <w:p w14:paraId="073DBCCE" w14:textId="70B71AC1" w:rsidR="00DC6E48" w:rsidRDefault="002E3898" w:rsidP="00367AC9">
      <w:pPr>
        <w:pStyle w:val="41"/>
        <w:numPr>
          <w:ilvl w:val="0"/>
          <w:numId w:val="20"/>
        </w:numPr>
        <w:tabs>
          <w:tab w:val="left" w:pos="993"/>
        </w:tabs>
        <w:spacing w:after="0"/>
        <w:ind w:left="0" w:firstLine="709"/>
        <w:contextualSpacing/>
        <w:rPr>
          <w:sz w:val="24"/>
          <w:szCs w:val="24"/>
        </w:rPr>
      </w:pPr>
      <w:r w:rsidRPr="00A73119">
        <w:rPr>
          <w:sz w:val="24"/>
          <w:szCs w:val="24"/>
        </w:rPr>
        <w:t xml:space="preserve">выполняют сравнение фактических значений показателей надежности и затрат на ТЭ с оценками показателей, полученными </w:t>
      </w:r>
      <w:r w:rsidR="008F322E">
        <w:rPr>
          <w:sz w:val="24"/>
          <w:szCs w:val="24"/>
        </w:rPr>
        <w:t>при создании образца ПВН</w:t>
      </w:r>
      <w:r w:rsidR="00A341C3">
        <w:rPr>
          <w:sz w:val="24"/>
          <w:szCs w:val="24"/>
        </w:rPr>
        <w:t>, и п</w:t>
      </w:r>
      <w:r w:rsidRPr="00A73119">
        <w:rPr>
          <w:sz w:val="24"/>
          <w:szCs w:val="24"/>
        </w:rPr>
        <w:t xml:space="preserve">ри выявлении несоответствий проводят анализ возможности их устранения путем изменения </w:t>
      </w:r>
      <w:r w:rsidR="00BA781C">
        <w:rPr>
          <w:sz w:val="24"/>
          <w:szCs w:val="24"/>
        </w:rPr>
        <w:t>плана</w:t>
      </w:r>
      <w:r w:rsidR="003128A5">
        <w:rPr>
          <w:sz w:val="24"/>
          <w:szCs w:val="24"/>
        </w:rPr>
        <w:t xml:space="preserve"> </w:t>
      </w:r>
      <w:r w:rsidRPr="00A73119">
        <w:rPr>
          <w:sz w:val="24"/>
          <w:szCs w:val="24"/>
        </w:rPr>
        <w:t>ТОиР (состава и периодичности работ по ТО</w:t>
      </w:r>
      <w:r w:rsidR="00A341C3">
        <w:rPr>
          <w:sz w:val="24"/>
          <w:szCs w:val="24"/>
        </w:rPr>
        <w:t>)</w:t>
      </w:r>
      <w:r w:rsidRPr="00A73119">
        <w:rPr>
          <w:sz w:val="24"/>
          <w:szCs w:val="24"/>
        </w:rPr>
        <w:t>, номенклатуры и объемов ЗИП и др. и</w:t>
      </w:r>
      <w:r w:rsidR="000C3338">
        <w:rPr>
          <w:sz w:val="24"/>
          <w:szCs w:val="24"/>
        </w:rPr>
        <w:t>ли</w:t>
      </w:r>
      <w:r w:rsidRPr="00A73119">
        <w:rPr>
          <w:sz w:val="24"/>
          <w:szCs w:val="24"/>
        </w:rPr>
        <w:t xml:space="preserve"> совершенствовани</w:t>
      </w:r>
      <w:r w:rsidR="000C3338">
        <w:rPr>
          <w:sz w:val="24"/>
          <w:szCs w:val="24"/>
        </w:rPr>
        <w:t>я</w:t>
      </w:r>
      <w:r w:rsidRPr="00A73119">
        <w:rPr>
          <w:sz w:val="24"/>
          <w:szCs w:val="24"/>
        </w:rPr>
        <w:t xml:space="preserve"> </w:t>
      </w:r>
      <w:r w:rsidR="003128A5">
        <w:rPr>
          <w:sz w:val="24"/>
          <w:szCs w:val="24"/>
        </w:rPr>
        <w:t>С</w:t>
      </w:r>
      <w:r w:rsidRPr="00A73119">
        <w:rPr>
          <w:sz w:val="24"/>
          <w:szCs w:val="24"/>
        </w:rPr>
        <w:t>ТЭ</w:t>
      </w:r>
      <w:r w:rsidR="000C3338">
        <w:rPr>
          <w:sz w:val="24"/>
          <w:szCs w:val="24"/>
        </w:rPr>
        <w:t xml:space="preserve"> (</w:t>
      </w:r>
      <w:r w:rsidR="00F726D5">
        <w:rPr>
          <w:sz w:val="24"/>
          <w:szCs w:val="24"/>
        </w:rPr>
        <w:t xml:space="preserve">анализ и выбор </w:t>
      </w:r>
      <w:r w:rsidR="000C3338">
        <w:rPr>
          <w:sz w:val="24"/>
          <w:szCs w:val="24"/>
        </w:rPr>
        <w:t xml:space="preserve">вариантов </w:t>
      </w:r>
      <w:r w:rsidR="00F726D5">
        <w:rPr>
          <w:sz w:val="24"/>
          <w:szCs w:val="24"/>
        </w:rPr>
        <w:t>СТЭ</w:t>
      </w:r>
      <w:r w:rsidR="000C3338" w:rsidRPr="00A73119">
        <w:rPr>
          <w:sz w:val="24"/>
          <w:szCs w:val="24"/>
        </w:rPr>
        <w:t>, обеспечивающи</w:t>
      </w:r>
      <w:r w:rsidR="000C3338">
        <w:rPr>
          <w:sz w:val="24"/>
          <w:szCs w:val="24"/>
        </w:rPr>
        <w:t>х</w:t>
      </w:r>
      <w:r w:rsidR="000C3338" w:rsidRPr="00A73119">
        <w:rPr>
          <w:sz w:val="24"/>
          <w:szCs w:val="24"/>
        </w:rPr>
        <w:t xml:space="preserve"> достижение заданных показателей</w:t>
      </w:r>
      <w:r w:rsidR="003128A5">
        <w:rPr>
          <w:sz w:val="24"/>
          <w:szCs w:val="24"/>
        </w:rPr>
        <w:t xml:space="preserve"> </w:t>
      </w:r>
      <w:r w:rsidR="000C3338">
        <w:rPr>
          <w:sz w:val="24"/>
          <w:szCs w:val="24"/>
        </w:rPr>
        <w:t xml:space="preserve">применительно к </w:t>
      </w:r>
      <w:r w:rsidR="003128A5">
        <w:rPr>
          <w:sz w:val="24"/>
          <w:szCs w:val="24"/>
        </w:rPr>
        <w:t xml:space="preserve">новым параметрам </w:t>
      </w:r>
      <w:r w:rsidR="00BA781C">
        <w:rPr>
          <w:sz w:val="24"/>
          <w:szCs w:val="24"/>
        </w:rPr>
        <w:t xml:space="preserve">плана </w:t>
      </w:r>
      <w:r w:rsidRPr="00A73119">
        <w:rPr>
          <w:sz w:val="24"/>
          <w:szCs w:val="24"/>
        </w:rPr>
        <w:t>ТОиР</w:t>
      </w:r>
      <w:r w:rsidR="000C3338">
        <w:rPr>
          <w:sz w:val="24"/>
          <w:szCs w:val="24"/>
        </w:rPr>
        <w:t>)</w:t>
      </w:r>
      <w:r w:rsidR="00DC6E48">
        <w:rPr>
          <w:sz w:val="24"/>
          <w:szCs w:val="24"/>
        </w:rPr>
        <w:t>;</w:t>
      </w:r>
    </w:p>
    <w:p w14:paraId="295DDFFF" w14:textId="4DD1CBAB" w:rsidR="002E3898" w:rsidRDefault="00DC6E48" w:rsidP="00367AC9">
      <w:pPr>
        <w:pStyle w:val="41"/>
        <w:numPr>
          <w:ilvl w:val="0"/>
          <w:numId w:val="20"/>
        </w:numPr>
        <w:tabs>
          <w:tab w:val="left" w:pos="993"/>
        </w:tabs>
        <w:spacing w:after="0"/>
        <w:ind w:left="0" w:firstLine="709"/>
        <w:contextualSpacing/>
        <w:rPr>
          <w:sz w:val="24"/>
          <w:szCs w:val="24"/>
        </w:rPr>
      </w:pPr>
      <w:r>
        <w:rPr>
          <w:sz w:val="24"/>
          <w:szCs w:val="24"/>
        </w:rPr>
        <w:t>р</w:t>
      </w:r>
      <w:r w:rsidR="002E3898" w:rsidRPr="00A73119">
        <w:rPr>
          <w:sz w:val="24"/>
          <w:szCs w:val="24"/>
        </w:rPr>
        <w:t xml:space="preserve">азрабатывают предложения </w:t>
      </w:r>
      <w:r w:rsidR="003128A5">
        <w:rPr>
          <w:sz w:val="24"/>
          <w:szCs w:val="24"/>
        </w:rPr>
        <w:t xml:space="preserve">по внесению изменений в </w:t>
      </w:r>
      <w:proofErr w:type="spellStart"/>
      <w:r w:rsidR="003128A5">
        <w:rPr>
          <w:sz w:val="24"/>
          <w:szCs w:val="24"/>
        </w:rPr>
        <w:t>Эи</w:t>
      </w:r>
      <w:r w:rsidR="000F0725">
        <w:rPr>
          <w:sz w:val="24"/>
          <w:szCs w:val="24"/>
        </w:rPr>
        <w:t>РД</w:t>
      </w:r>
      <w:proofErr w:type="spellEnd"/>
      <w:r w:rsidR="000F0725">
        <w:rPr>
          <w:sz w:val="24"/>
          <w:szCs w:val="24"/>
        </w:rPr>
        <w:t>;</w:t>
      </w:r>
    </w:p>
    <w:p w14:paraId="13D96B40" w14:textId="3F933132" w:rsidR="000F0725" w:rsidRPr="00A73119" w:rsidRDefault="000F0725" w:rsidP="00367AC9">
      <w:pPr>
        <w:pStyle w:val="41"/>
        <w:numPr>
          <w:ilvl w:val="0"/>
          <w:numId w:val="20"/>
        </w:numPr>
        <w:tabs>
          <w:tab w:val="left" w:pos="993"/>
        </w:tabs>
        <w:spacing w:after="0"/>
        <w:ind w:left="0" w:firstLine="709"/>
        <w:contextualSpacing/>
        <w:rPr>
          <w:sz w:val="24"/>
          <w:szCs w:val="24"/>
        </w:rPr>
      </w:pPr>
      <w:r>
        <w:rPr>
          <w:sz w:val="24"/>
          <w:szCs w:val="24"/>
        </w:rPr>
        <w:t xml:space="preserve">обеспечивают актуализацию продуктов информационной поддержки ТЭ, поставленных инозаказчику в соответствии с условиями контракта на поставку </w:t>
      </w:r>
      <w:r w:rsidR="008219B4">
        <w:rPr>
          <w:sz w:val="24"/>
          <w:szCs w:val="24"/>
        </w:rPr>
        <w:t xml:space="preserve">образца ПВН </w:t>
      </w:r>
      <w:r w:rsidR="00AC18C8">
        <w:rPr>
          <w:sz w:val="24"/>
          <w:szCs w:val="24"/>
        </w:rPr>
        <w:t>и (или)</w:t>
      </w:r>
      <w:r>
        <w:rPr>
          <w:sz w:val="24"/>
          <w:szCs w:val="24"/>
        </w:rPr>
        <w:t xml:space="preserve"> контракта на ППО</w:t>
      </w:r>
      <w:r w:rsidR="002E3CFF">
        <w:rPr>
          <w:sz w:val="24"/>
          <w:szCs w:val="24"/>
        </w:rPr>
        <w:t>.</w:t>
      </w:r>
    </w:p>
    <w:p w14:paraId="4116493A" w14:textId="219A1C74" w:rsidR="00E04052" w:rsidRDefault="009B2B79" w:rsidP="003C2FF8">
      <w:pPr>
        <w:pStyle w:val="2"/>
      </w:pPr>
      <w:r w:rsidRPr="009B2B79">
        <w:t>Собираем</w:t>
      </w:r>
      <w:r w:rsidR="000C3338">
        <w:t>ые</w:t>
      </w:r>
      <w:r w:rsidRPr="009B2B79">
        <w:t xml:space="preserve"> эксплуатационн</w:t>
      </w:r>
      <w:r w:rsidR="000C3338">
        <w:t>ые</w:t>
      </w:r>
      <w:r w:rsidRPr="009B2B79">
        <w:t xml:space="preserve"> </w:t>
      </w:r>
      <w:r w:rsidR="000C3338">
        <w:t xml:space="preserve">данные применяют также для </w:t>
      </w:r>
      <w:r w:rsidRPr="009B2B79">
        <w:t>выполнени</w:t>
      </w:r>
      <w:r w:rsidR="00864322">
        <w:t>я</w:t>
      </w:r>
      <w:r w:rsidRPr="009B2B79">
        <w:t xml:space="preserve"> работ по ИЛП </w:t>
      </w:r>
      <w:r w:rsidR="000C3338">
        <w:t xml:space="preserve">образцов </w:t>
      </w:r>
      <w:r w:rsidRPr="009B2B79">
        <w:t>ПВН, находящ</w:t>
      </w:r>
      <w:r w:rsidR="000C3338">
        <w:t xml:space="preserve">ихся на стадиях </w:t>
      </w:r>
      <w:r w:rsidRPr="009B2B79">
        <w:t xml:space="preserve">разработки и производства. </w:t>
      </w:r>
    </w:p>
    <w:p w14:paraId="601E5B27" w14:textId="300CD92B" w:rsidR="00D23066" w:rsidRDefault="000C3338" w:rsidP="009B2B79">
      <w:pPr>
        <w:pStyle w:val="2"/>
      </w:pPr>
      <w:r>
        <w:t xml:space="preserve">Накопленные </w:t>
      </w:r>
      <w:r w:rsidR="001C376E" w:rsidRPr="001C376E">
        <w:t xml:space="preserve">технические данные и финансово-экономические показатели, </w:t>
      </w:r>
      <w:r>
        <w:t xml:space="preserve">важны для </w:t>
      </w:r>
      <w:r w:rsidR="001C376E" w:rsidRPr="001C376E">
        <w:t>формировани</w:t>
      </w:r>
      <w:r>
        <w:t>я</w:t>
      </w:r>
      <w:r w:rsidR="001C376E" w:rsidRPr="001C376E">
        <w:t xml:space="preserve"> технико-экономических моделей ППО и обоснованной ценовой политики по услугам ППО. Эти данные и показатели применяют при </w:t>
      </w:r>
      <w:r w:rsidR="001C376E" w:rsidRPr="003128A5">
        <w:t>осуществлении</w:t>
      </w:r>
      <w:r w:rsidR="001C376E" w:rsidRPr="001C376E">
        <w:t xml:space="preserve"> ППО по ГОСТ Р 55929 и ГОСТ Р 56134</w:t>
      </w:r>
      <w:r w:rsidR="009B2B79" w:rsidRPr="009B2B79">
        <w:t>.</w:t>
      </w:r>
    </w:p>
    <w:p w14:paraId="7FC3A6FA" w14:textId="0D3146A3" w:rsidR="00815E62" w:rsidRDefault="005178FD" w:rsidP="009B2B79">
      <w:pPr>
        <w:pStyle w:val="2"/>
      </w:pPr>
      <w:r>
        <w:lastRenderedPageBreak/>
        <w:t xml:space="preserve">Для обеспечения эффективного функционирования системы ТЭ </w:t>
      </w:r>
      <w:r w:rsidR="00E55B5B">
        <w:t>инозаказчику могут быть поставлены</w:t>
      </w:r>
      <w:r w:rsidR="00815E62">
        <w:t xml:space="preserve"> </w:t>
      </w:r>
      <w:r w:rsidR="00E55B5B">
        <w:t xml:space="preserve">программные средства </w:t>
      </w:r>
      <w:r w:rsidR="00815E62">
        <w:t>поддержки эксплуатации</w:t>
      </w:r>
      <w:r>
        <w:t>. О</w:t>
      </w:r>
      <w:r w:rsidR="00815E62">
        <w:t xml:space="preserve">сновные требования </w:t>
      </w:r>
      <w:r w:rsidR="000C3338">
        <w:t xml:space="preserve">к ним </w:t>
      </w:r>
      <w:r w:rsidR="00815E62">
        <w:t xml:space="preserve">и структура </w:t>
      </w:r>
      <w:r w:rsidR="00E55B5B">
        <w:t xml:space="preserve">построения </w:t>
      </w:r>
      <w:r w:rsidR="00815E62">
        <w:t xml:space="preserve">информационной системы </w:t>
      </w:r>
      <w:r w:rsidR="00E55B5B">
        <w:t xml:space="preserve">поддержки эксплуатации </w:t>
      </w:r>
      <w:r w:rsidR="00815E62" w:rsidRPr="003128A5">
        <w:t>приведен</w:t>
      </w:r>
      <w:r w:rsidR="000C3338">
        <w:t>ы</w:t>
      </w:r>
      <w:r w:rsidR="00815E62" w:rsidRPr="003128A5">
        <w:t xml:space="preserve"> в приложении</w:t>
      </w:r>
      <w:r w:rsidR="005D20CD" w:rsidRPr="003128A5">
        <w:t xml:space="preserve"> </w:t>
      </w:r>
      <w:r w:rsidR="007E657E" w:rsidRPr="003128A5">
        <w:t>Г</w:t>
      </w:r>
      <w:r w:rsidR="00815E62" w:rsidRPr="003128A5">
        <w:t>. Условия</w:t>
      </w:r>
      <w:r w:rsidR="00815E62">
        <w:t xml:space="preserve"> поставки и требования к информационной системе поддержки эксплуатации согласовывают с инозаказчиком и устанавливают в контракте на поставку образца ПВН </w:t>
      </w:r>
      <w:r w:rsidR="006909BE">
        <w:t>или контракте на ППО</w:t>
      </w:r>
      <w:r w:rsidR="00815E62">
        <w:t>.</w:t>
      </w:r>
    </w:p>
    <w:p w14:paraId="70773145" w14:textId="2E89C1D8" w:rsidR="00E04052" w:rsidRDefault="00E04052" w:rsidP="007A59F9">
      <w:pPr>
        <w:pStyle w:val="1"/>
        <w:keepNext/>
        <w:ind w:left="0" w:firstLine="709"/>
      </w:pPr>
      <w:bookmarkStart w:id="64" w:name="_Toc174375575"/>
      <w:bookmarkStart w:id="65" w:name="_Toc174378099"/>
      <w:r>
        <w:t xml:space="preserve">Состав данных для </w:t>
      </w:r>
      <w:r w:rsidR="003128A5">
        <w:t>интегрированной логистической поддержки</w:t>
      </w:r>
      <w:bookmarkEnd w:id="64"/>
      <w:bookmarkEnd w:id="65"/>
    </w:p>
    <w:p w14:paraId="0E7EEED9" w14:textId="5C6EB8A5" w:rsidR="0078260A" w:rsidRDefault="000C3338" w:rsidP="00794715">
      <w:pPr>
        <w:pStyle w:val="2"/>
      </w:pPr>
      <w:r>
        <w:t>О</w:t>
      </w:r>
      <w:r w:rsidR="00794715">
        <w:t xml:space="preserve">сновные </w:t>
      </w:r>
      <w:r w:rsidR="00746EA0">
        <w:t xml:space="preserve">виды данных, </w:t>
      </w:r>
      <w:r w:rsidR="00794715">
        <w:t xml:space="preserve">которые </w:t>
      </w:r>
      <w:r w:rsidR="00DC6E48">
        <w:t xml:space="preserve">необходимы </w:t>
      </w:r>
      <w:r w:rsidR="00794715">
        <w:t xml:space="preserve">для </w:t>
      </w:r>
      <w:r w:rsidR="00DC6E48">
        <w:t xml:space="preserve">моделирования </w:t>
      </w:r>
      <w:r>
        <w:t>С</w:t>
      </w:r>
      <w:r w:rsidR="00E55B5B">
        <w:t xml:space="preserve">ТЭ </w:t>
      </w:r>
      <w:r w:rsidR="00794715">
        <w:t xml:space="preserve">и </w:t>
      </w:r>
      <w:r w:rsidR="00DC6E48">
        <w:t>организации работ по ИЛП</w:t>
      </w:r>
      <w:r w:rsidR="00D71DE3">
        <w:t>, включают следующие</w:t>
      </w:r>
      <w:r w:rsidR="00966E4A">
        <w:t>:</w:t>
      </w:r>
    </w:p>
    <w:p w14:paraId="3D9F723F" w14:textId="77777777" w:rsidR="00A731FD" w:rsidRDefault="00A731FD" w:rsidP="00367AC9">
      <w:pPr>
        <w:pStyle w:val="2"/>
        <w:numPr>
          <w:ilvl w:val="0"/>
          <w:numId w:val="23"/>
        </w:numPr>
        <w:tabs>
          <w:tab w:val="left" w:pos="1134"/>
        </w:tabs>
        <w:ind w:left="0" w:firstLine="709"/>
      </w:pPr>
      <w:r>
        <w:t xml:space="preserve">описание образца ПВН и его СЧ как объектов технической эксплуатации; </w:t>
      </w:r>
    </w:p>
    <w:p w14:paraId="06D45D1A" w14:textId="7965489C" w:rsidR="00664B1D" w:rsidRDefault="00664B1D" w:rsidP="00367AC9">
      <w:pPr>
        <w:pStyle w:val="2"/>
        <w:numPr>
          <w:ilvl w:val="0"/>
          <w:numId w:val="23"/>
        </w:numPr>
        <w:tabs>
          <w:tab w:val="left" w:pos="1134"/>
        </w:tabs>
        <w:ind w:left="0" w:firstLine="709"/>
      </w:pPr>
      <w:r>
        <w:t>логистичес</w:t>
      </w:r>
      <w:r w:rsidR="00FD7DCD">
        <w:t>кая структура</w:t>
      </w:r>
      <w:r>
        <w:t xml:space="preserve"> </w:t>
      </w:r>
      <w:r w:rsidR="0079223F">
        <w:t>образца ПВН</w:t>
      </w:r>
      <w:r w:rsidR="00FD7DCD">
        <w:t xml:space="preserve"> и описание ее элементов;</w:t>
      </w:r>
    </w:p>
    <w:p w14:paraId="022221C1" w14:textId="123DEEB3" w:rsidR="00664B1D" w:rsidRDefault="00664B1D" w:rsidP="00367AC9">
      <w:pPr>
        <w:pStyle w:val="2"/>
        <w:numPr>
          <w:ilvl w:val="0"/>
          <w:numId w:val="23"/>
        </w:numPr>
        <w:tabs>
          <w:tab w:val="left" w:pos="1134"/>
        </w:tabs>
        <w:ind w:left="0" w:firstLine="709"/>
      </w:pPr>
      <w:r>
        <w:t>данные для управления МТО;</w:t>
      </w:r>
    </w:p>
    <w:p w14:paraId="4D738225" w14:textId="7FA3A8DB" w:rsidR="00664B1D" w:rsidRDefault="00664B1D" w:rsidP="00367AC9">
      <w:pPr>
        <w:pStyle w:val="2"/>
        <w:numPr>
          <w:ilvl w:val="0"/>
          <w:numId w:val="23"/>
        </w:numPr>
        <w:tabs>
          <w:tab w:val="left" w:pos="1134"/>
        </w:tabs>
        <w:ind w:left="0" w:firstLine="709"/>
      </w:pPr>
      <w:r>
        <w:t>данные для управления ТОиР;</w:t>
      </w:r>
    </w:p>
    <w:p w14:paraId="7BCF528C" w14:textId="366CF75F" w:rsidR="00680B40" w:rsidRDefault="00FD7DCD" w:rsidP="00367AC9">
      <w:pPr>
        <w:pStyle w:val="2"/>
        <w:numPr>
          <w:ilvl w:val="0"/>
          <w:numId w:val="23"/>
        </w:numPr>
        <w:tabs>
          <w:tab w:val="left" w:pos="1134"/>
        </w:tabs>
        <w:ind w:left="0" w:firstLine="709"/>
      </w:pPr>
      <w:r>
        <w:t xml:space="preserve">учетные данные </w:t>
      </w:r>
      <w:r w:rsidR="0079223F">
        <w:t>о паспортизованных изделиях</w:t>
      </w:r>
      <w:r>
        <w:t>;</w:t>
      </w:r>
    </w:p>
    <w:p w14:paraId="12A844CD" w14:textId="19D6F0C0" w:rsidR="00876934" w:rsidRDefault="00876934" w:rsidP="00367AC9">
      <w:pPr>
        <w:pStyle w:val="2"/>
        <w:numPr>
          <w:ilvl w:val="0"/>
          <w:numId w:val="23"/>
        </w:numPr>
        <w:tabs>
          <w:tab w:val="left" w:pos="1134"/>
        </w:tabs>
        <w:ind w:left="0" w:firstLine="709"/>
      </w:pPr>
      <w:r>
        <w:t>данные для автомати</w:t>
      </w:r>
      <w:r w:rsidR="00D158F0">
        <w:t>зированной</w:t>
      </w:r>
      <w:r>
        <w:t xml:space="preserve"> идентификации и маркировки изделий;</w:t>
      </w:r>
    </w:p>
    <w:p w14:paraId="3D2CA63D" w14:textId="69183E84" w:rsidR="006C4B47" w:rsidRDefault="003C2FF8" w:rsidP="00367AC9">
      <w:pPr>
        <w:pStyle w:val="2"/>
        <w:numPr>
          <w:ilvl w:val="0"/>
          <w:numId w:val="23"/>
        </w:numPr>
        <w:tabs>
          <w:tab w:val="left" w:pos="1134"/>
        </w:tabs>
        <w:ind w:left="0" w:firstLine="709"/>
      </w:pPr>
      <w:r>
        <w:t>данные</w:t>
      </w:r>
      <w:r w:rsidR="006C4B47">
        <w:t xml:space="preserve">, связанные с поставками </w:t>
      </w:r>
      <w:r>
        <w:t>имущества (</w:t>
      </w:r>
      <w:r w:rsidR="006C4B47">
        <w:t>изделий и средств технического обслуживания</w:t>
      </w:r>
      <w:r>
        <w:t>)</w:t>
      </w:r>
      <w:r w:rsidR="006C4B47">
        <w:t>;</w:t>
      </w:r>
    </w:p>
    <w:p w14:paraId="6BCE2895" w14:textId="73143802" w:rsidR="00664B1D" w:rsidRDefault="00680B40" w:rsidP="00367AC9">
      <w:pPr>
        <w:pStyle w:val="2"/>
        <w:numPr>
          <w:ilvl w:val="0"/>
          <w:numId w:val="23"/>
        </w:numPr>
        <w:tabs>
          <w:tab w:val="left" w:pos="1134"/>
        </w:tabs>
        <w:ind w:left="0" w:firstLine="709"/>
      </w:pPr>
      <w:r>
        <w:t>справочники и классификаторы</w:t>
      </w:r>
      <w:r w:rsidR="00FD7DCD">
        <w:t xml:space="preserve"> для </w:t>
      </w:r>
      <w:r w:rsidR="00047BA3">
        <w:t>унифицированного представления</w:t>
      </w:r>
      <w:r w:rsidR="00FD7DCD">
        <w:t xml:space="preserve"> </w:t>
      </w:r>
      <w:r w:rsidR="00047BA3">
        <w:t>значений логистических параметров.</w:t>
      </w:r>
    </w:p>
    <w:p w14:paraId="04E519A2" w14:textId="61A5D915" w:rsidR="006C4B47" w:rsidRDefault="00CF2C5B" w:rsidP="000A424C">
      <w:pPr>
        <w:pStyle w:val="2"/>
      </w:pPr>
      <w:r w:rsidRPr="00391749">
        <w:t>Состав</w:t>
      </w:r>
      <w:r w:rsidR="00A3304F" w:rsidRPr="00391749">
        <w:t xml:space="preserve"> </w:t>
      </w:r>
      <w:r w:rsidRPr="00391749">
        <w:t>и структур</w:t>
      </w:r>
      <w:r w:rsidR="00864322">
        <w:t>у</w:t>
      </w:r>
      <w:r w:rsidR="00A2110E" w:rsidRPr="00391749">
        <w:t xml:space="preserve"> </w:t>
      </w:r>
      <w:r w:rsidR="00A3304F" w:rsidRPr="00391749">
        <w:t xml:space="preserve">данных </w:t>
      </w:r>
      <w:r w:rsidR="007B7430">
        <w:t xml:space="preserve">определяют с учетом требований </w:t>
      </w:r>
      <w:r w:rsidR="00F27EB3">
        <w:t>контракта к информационным продуктам ИЛП</w:t>
      </w:r>
      <w:r w:rsidR="00E55B5B" w:rsidRPr="00E55B5B">
        <w:t xml:space="preserve"> </w:t>
      </w:r>
      <w:r w:rsidR="00E55B5B">
        <w:t>(план ИЛП, каталоги изделий, базы данных и программные средства информационной поддержки</w:t>
      </w:r>
      <w:r w:rsidR="00E55B5B" w:rsidRPr="00794715">
        <w:t xml:space="preserve"> эксплуатации</w:t>
      </w:r>
      <w:r w:rsidR="00E55B5B">
        <w:t xml:space="preserve"> и МТО)</w:t>
      </w:r>
      <w:r w:rsidR="00F27EB3">
        <w:t>.</w:t>
      </w:r>
    </w:p>
    <w:p w14:paraId="77C817B9" w14:textId="50104C7B" w:rsidR="00E04052" w:rsidRDefault="00391749" w:rsidP="006C4B47">
      <w:pPr>
        <w:pStyle w:val="2"/>
        <w:numPr>
          <w:ilvl w:val="0"/>
          <w:numId w:val="0"/>
        </w:numPr>
        <w:ind w:left="1" w:firstLine="708"/>
      </w:pPr>
      <w:r w:rsidRPr="00391749">
        <w:t>П</w:t>
      </w:r>
      <w:r w:rsidR="00CF2C5B" w:rsidRPr="00391749">
        <w:t>ерече</w:t>
      </w:r>
      <w:r w:rsidR="0020692B" w:rsidRPr="00391749">
        <w:t xml:space="preserve">нь типовых элементов данных, </w:t>
      </w:r>
      <w:r w:rsidRPr="00391749">
        <w:t xml:space="preserve">используемых </w:t>
      </w:r>
      <w:r w:rsidR="0020692B" w:rsidRPr="00391749">
        <w:t xml:space="preserve">в информационных </w:t>
      </w:r>
      <w:r w:rsidR="005739EB">
        <w:t>продуктах ИЛП</w:t>
      </w:r>
      <w:r w:rsidR="002F74EA">
        <w:t xml:space="preserve"> по требованиям </w:t>
      </w:r>
      <w:r w:rsidR="002F74EA" w:rsidRPr="003128A5">
        <w:t>инозаказчиков</w:t>
      </w:r>
      <w:r w:rsidRPr="003128A5">
        <w:t>, а также примерн</w:t>
      </w:r>
      <w:r w:rsidR="002F74EA" w:rsidRPr="003128A5">
        <w:t xml:space="preserve">ое распределение этих элементов </w:t>
      </w:r>
      <w:r w:rsidR="0020692B" w:rsidRPr="003128A5">
        <w:t xml:space="preserve">по </w:t>
      </w:r>
      <w:r w:rsidRPr="003128A5">
        <w:t xml:space="preserve">функциональным </w:t>
      </w:r>
      <w:r w:rsidR="0020692B" w:rsidRPr="003128A5">
        <w:t xml:space="preserve">сегментам </w:t>
      </w:r>
      <w:r w:rsidRPr="003128A5">
        <w:t xml:space="preserve">приведены в Приложении </w:t>
      </w:r>
      <w:r w:rsidR="007E657E" w:rsidRPr="003128A5">
        <w:t>Д</w:t>
      </w:r>
      <w:r w:rsidR="00F6008D" w:rsidRPr="003128A5">
        <w:t>.</w:t>
      </w:r>
      <w:r w:rsidRPr="00391749">
        <w:t xml:space="preserve"> </w:t>
      </w:r>
    </w:p>
    <w:p w14:paraId="34A98BA0" w14:textId="4F3587D2" w:rsidR="00F27EB3" w:rsidRDefault="00F27EB3" w:rsidP="00F27EB3">
      <w:pPr>
        <w:pStyle w:val="2"/>
      </w:pPr>
      <w:r>
        <w:t xml:space="preserve">Источниками данных </w:t>
      </w:r>
      <w:r w:rsidR="00D71DE3">
        <w:t xml:space="preserve">для </w:t>
      </w:r>
      <w:r w:rsidR="003A3EB2">
        <w:t xml:space="preserve">ИЛП </w:t>
      </w:r>
      <w:r>
        <w:t>являются:</w:t>
      </w:r>
    </w:p>
    <w:p w14:paraId="39E9D2CF" w14:textId="398DA67B" w:rsidR="00F27EB3" w:rsidRDefault="00F27EB3" w:rsidP="00367AC9">
      <w:pPr>
        <w:pStyle w:val="2"/>
        <w:numPr>
          <w:ilvl w:val="0"/>
          <w:numId w:val="26"/>
        </w:numPr>
        <w:tabs>
          <w:tab w:val="left" w:pos="993"/>
        </w:tabs>
        <w:ind w:left="0" w:firstLine="709"/>
      </w:pPr>
      <w:r>
        <w:t>конструкторские (</w:t>
      </w:r>
      <w:r w:rsidR="00D71DE3">
        <w:t xml:space="preserve">в том числе, </w:t>
      </w:r>
      <w:r>
        <w:t>эксплуатационные</w:t>
      </w:r>
      <w:r w:rsidR="00D71DE3">
        <w:t xml:space="preserve"> и ремонтные</w:t>
      </w:r>
      <w:r>
        <w:t>) документы</w:t>
      </w:r>
      <w:r w:rsidR="00A731FD">
        <w:t>;</w:t>
      </w:r>
    </w:p>
    <w:p w14:paraId="09EF0D64" w14:textId="4AB1A1FF" w:rsidR="00F27EB3" w:rsidRDefault="00C147E1" w:rsidP="00367AC9">
      <w:pPr>
        <w:pStyle w:val="2"/>
        <w:numPr>
          <w:ilvl w:val="0"/>
          <w:numId w:val="26"/>
        </w:numPr>
        <w:tabs>
          <w:tab w:val="left" w:pos="993"/>
        </w:tabs>
        <w:ind w:left="0" w:firstLine="709"/>
      </w:pPr>
      <w:r>
        <w:t>нормативно-технические</w:t>
      </w:r>
      <w:r w:rsidR="00F27EB3">
        <w:t xml:space="preserve"> документы, устанавливающие требования к изделиям;</w:t>
      </w:r>
    </w:p>
    <w:p w14:paraId="206A076A" w14:textId="162657E9" w:rsidR="00F27EB3" w:rsidRDefault="00F27EB3" w:rsidP="00367AC9">
      <w:pPr>
        <w:pStyle w:val="2"/>
        <w:numPr>
          <w:ilvl w:val="0"/>
          <w:numId w:val="26"/>
        </w:numPr>
        <w:tabs>
          <w:tab w:val="left" w:pos="993"/>
        </w:tabs>
        <w:ind w:left="0" w:firstLine="709"/>
      </w:pPr>
      <w:r>
        <w:t>контрактные обязательства и спецификации</w:t>
      </w:r>
      <w:r w:rsidR="00C42B8A">
        <w:t>, устанавливающие</w:t>
      </w:r>
      <w:r>
        <w:t xml:space="preserve"> </w:t>
      </w:r>
      <w:r w:rsidR="00C42B8A">
        <w:t>показатели</w:t>
      </w:r>
      <w:r>
        <w:t xml:space="preserve"> </w:t>
      </w:r>
      <w:r w:rsidR="00BA781C">
        <w:t>надежности и други</w:t>
      </w:r>
      <w:r w:rsidR="00C42B8A">
        <w:t>е</w:t>
      </w:r>
      <w:r w:rsidR="00BA781C">
        <w:t xml:space="preserve"> </w:t>
      </w:r>
      <w:r>
        <w:t>ЭТХ</w:t>
      </w:r>
      <w:r w:rsidR="00BA781C">
        <w:t xml:space="preserve"> образца ПВН</w:t>
      </w:r>
      <w:r>
        <w:t xml:space="preserve">, </w:t>
      </w:r>
      <w:r w:rsidR="00C42B8A" w:rsidRPr="00FD1788">
        <w:t>модель</w:t>
      </w:r>
      <w:r w:rsidR="00BA781C" w:rsidRPr="00FD1788">
        <w:t xml:space="preserve"> эксплуатации</w:t>
      </w:r>
      <w:r w:rsidRPr="003128A5">
        <w:t xml:space="preserve">, </w:t>
      </w:r>
      <w:r w:rsidR="00C42B8A">
        <w:t>концепцию</w:t>
      </w:r>
      <w:r w:rsidR="00BA781C">
        <w:t xml:space="preserve"> </w:t>
      </w:r>
      <w:r w:rsidRPr="003128A5">
        <w:t>ТОиР,</w:t>
      </w:r>
      <w:r>
        <w:t xml:space="preserve"> </w:t>
      </w:r>
      <w:r w:rsidR="00C147E1">
        <w:t>требовани</w:t>
      </w:r>
      <w:r w:rsidR="00C42B8A">
        <w:t>я</w:t>
      </w:r>
      <w:r w:rsidR="00C147E1">
        <w:t xml:space="preserve"> и </w:t>
      </w:r>
      <w:r>
        <w:t>процедур</w:t>
      </w:r>
      <w:r w:rsidR="00C42B8A">
        <w:t>ы</w:t>
      </w:r>
      <w:r>
        <w:t xml:space="preserve"> поставки продуктов и услуг</w:t>
      </w:r>
      <w:r w:rsidR="00BA781C">
        <w:t xml:space="preserve"> для </w:t>
      </w:r>
      <w:r w:rsidR="00C147E1">
        <w:t>обеспечени</w:t>
      </w:r>
      <w:r w:rsidR="00BA781C">
        <w:t>я</w:t>
      </w:r>
      <w:r w:rsidR="00C147E1">
        <w:t xml:space="preserve"> </w:t>
      </w:r>
      <w:r>
        <w:t xml:space="preserve">ТЭ (ЗИП, </w:t>
      </w:r>
      <w:r w:rsidR="00C147E1">
        <w:lastRenderedPageBreak/>
        <w:t>документаци</w:t>
      </w:r>
      <w:r w:rsidR="00C42B8A">
        <w:t>я</w:t>
      </w:r>
      <w:r w:rsidR="00C147E1">
        <w:t xml:space="preserve">, </w:t>
      </w:r>
      <w:r>
        <w:t>обучени</w:t>
      </w:r>
      <w:r w:rsidR="00C147E1">
        <w:t>е</w:t>
      </w:r>
      <w:r>
        <w:t xml:space="preserve"> персонала, создани</w:t>
      </w:r>
      <w:r w:rsidR="00C147E1">
        <w:t>е</w:t>
      </w:r>
      <w:r>
        <w:t xml:space="preserve"> объектов инфраструктуры и т.п</w:t>
      </w:r>
      <w:r w:rsidR="00C147E1">
        <w:t>.</w:t>
      </w:r>
      <w:r>
        <w:t>)</w:t>
      </w:r>
      <w:r w:rsidR="00A731FD">
        <w:t>;</w:t>
      </w:r>
    </w:p>
    <w:p w14:paraId="291CA8C2" w14:textId="0CCA0AC2" w:rsidR="00A731FD" w:rsidRDefault="00A731FD" w:rsidP="00367AC9">
      <w:pPr>
        <w:pStyle w:val="2"/>
        <w:numPr>
          <w:ilvl w:val="0"/>
          <w:numId w:val="26"/>
        </w:numPr>
        <w:tabs>
          <w:tab w:val="left" w:pos="993"/>
        </w:tabs>
        <w:ind w:left="0" w:firstLine="709"/>
      </w:pPr>
      <w:r>
        <w:t xml:space="preserve">материалы и </w:t>
      </w:r>
      <w:r w:rsidRPr="00FD1788">
        <w:t>документы, уточня</w:t>
      </w:r>
      <w:r w:rsidR="00362E19" w:rsidRPr="00FD1788">
        <w:t>ющие требования к ИЛП</w:t>
      </w:r>
      <w:r w:rsidR="00111715" w:rsidRPr="00617A1C">
        <w:t xml:space="preserve"> в результате</w:t>
      </w:r>
      <w:r w:rsidR="00362E19" w:rsidRPr="00FD1788">
        <w:t xml:space="preserve"> совместной деятельности поставщика и инозаказчика</w:t>
      </w:r>
      <w:r w:rsidR="00362E19">
        <w:t xml:space="preserve"> по исполнению контрактных обязательств</w:t>
      </w:r>
      <w:r w:rsidR="00942CF1">
        <w:t xml:space="preserve"> (например, справочники и классификаторы, </w:t>
      </w:r>
      <w:r w:rsidR="00F67C92">
        <w:t>описания элементов СТЭ</w:t>
      </w:r>
      <w:r w:rsidR="00942CF1">
        <w:t xml:space="preserve"> и т.</w:t>
      </w:r>
      <w:r w:rsidR="007A5340">
        <w:t> </w:t>
      </w:r>
      <w:r w:rsidR="00942CF1">
        <w:t>п.)</w:t>
      </w:r>
      <w:r w:rsidR="00362E19">
        <w:t xml:space="preserve">. </w:t>
      </w:r>
    </w:p>
    <w:p w14:paraId="5D4A3232" w14:textId="5F7CF9BE" w:rsidR="008533F2" w:rsidRDefault="009A0766" w:rsidP="00A04F98">
      <w:pPr>
        <w:pStyle w:val="2"/>
        <w:tabs>
          <w:tab w:val="clear" w:pos="1276"/>
          <w:tab w:val="num" w:pos="1135"/>
        </w:tabs>
        <w:ind w:left="1"/>
      </w:pPr>
      <w:r>
        <w:t xml:space="preserve">Подготовку, сбор и ведение данных </w:t>
      </w:r>
      <w:r w:rsidR="00D71DE3">
        <w:t xml:space="preserve">для </w:t>
      </w:r>
      <w:r>
        <w:t>ИЛП осуществляют с использованием программных средств</w:t>
      </w:r>
      <w:r w:rsidR="00D71DE3">
        <w:t>, реализующих необходимый функционал по ГОСТ Р ХХ</w:t>
      </w:r>
      <w:proofErr w:type="gramStart"/>
      <w:r w:rsidR="00D71DE3" w:rsidRPr="003C440F">
        <w:t>.Х</w:t>
      </w:r>
      <w:proofErr w:type="gramEnd"/>
      <w:r w:rsidR="00D71DE3" w:rsidRPr="003C440F">
        <w:t>ХХ</w:t>
      </w:r>
      <w:r w:rsidR="00D71DE3">
        <w:t xml:space="preserve"> (АС УДИ, средства для </w:t>
      </w:r>
      <w:r>
        <w:t>проведения АЛП</w:t>
      </w:r>
      <w:r w:rsidR="00D71DE3">
        <w:t xml:space="preserve"> и инженерного анализа </w:t>
      </w:r>
      <w:r>
        <w:t>надежности</w:t>
      </w:r>
      <w:r w:rsidR="00D71DE3">
        <w:t xml:space="preserve">, </w:t>
      </w:r>
      <w:r>
        <w:t>технико-экономического анализа</w:t>
      </w:r>
      <w:r w:rsidR="00D71DE3">
        <w:t xml:space="preserve">, </w:t>
      </w:r>
      <w:r>
        <w:t>мониторинга эксплуатации</w:t>
      </w:r>
      <w:r w:rsidR="005A773E">
        <w:t>,</w:t>
      </w:r>
      <w:r w:rsidR="00D71DE3">
        <w:t xml:space="preserve"> </w:t>
      </w:r>
      <w:r w:rsidR="005A773E">
        <w:t xml:space="preserve">разработки </w:t>
      </w:r>
      <w:proofErr w:type="spellStart"/>
      <w:r w:rsidR="005A773E">
        <w:t>ЭиРД</w:t>
      </w:r>
      <w:proofErr w:type="spellEnd"/>
      <w:r w:rsidR="005A773E">
        <w:t xml:space="preserve"> </w:t>
      </w:r>
      <w:r w:rsidR="00D71DE3">
        <w:t>и др.)</w:t>
      </w:r>
      <w:r w:rsidR="00512F2B">
        <w:t>.</w:t>
      </w:r>
    </w:p>
    <w:p w14:paraId="795C14E7" w14:textId="05D4746D" w:rsidR="007A2AC9" w:rsidRDefault="007A2AC9">
      <w:r>
        <w:br w:type="page"/>
      </w:r>
    </w:p>
    <w:p w14:paraId="1CA2666C" w14:textId="1ABB9771" w:rsidR="007A2AC9" w:rsidRDefault="007A2AC9" w:rsidP="007A2AC9">
      <w:pPr>
        <w:pStyle w:val="2"/>
        <w:numPr>
          <w:ilvl w:val="0"/>
          <w:numId w:val="0"/>
        </w:numPr>
        <w:ind w:left="710"/>
      </w:pPr>
    </w:p>
    <w:p w14:paraId="31AD29FE" w14:textId="368250A6" w:rsidR="00204514" w:rsidRPr="00D74F21" w:rsidRDefault="00F6497E" w:rsidP="000E6A67">
      <w:pPr>
        <w:pStyle w:val="10"/>
        <w:keepNext w:val="0"/>
        <w:widowControl w:val="0"/>
        <w:tabs>
          <w:tab w:val="clear" w:pos="1418"/>
        </w:tabs>
        <w:spacing w:before="0" w:after="0"/>
        <w:ind w:firstLine="0"/>
        <w:jc w:val="center"/>
        <w:rPr>
          <w:sz w:val="24"/>
          <w:szCs w:val="28"/>
        </w:rPr>
      </w:pPr>
      <w:bookmarkStart w:id="66" w:name="_Toc131512437"/>
      <w:bookmarkStart w:id="67" w:name="_Toc174375576"/>
      <w:bookmarkStart w:id="68" w:name="_Toc174378100"/>
      <w:r w:rsidRPr="00E55B5B">
        <w:rPr>
          <w:sz w:val="28"/>
          <w:szCs w:val="28"/>
        </w:rPr>
        <w:t xml:space="preserve">Приложение </w:t>
      </w:r>
      <w:r w:rsidR="00F6008D">
        <w:rPr>
          <w:sz w:val="28"/>
          <w:szCs w:val="28"/>
        </w:rPr>
        <w:t>А</w:t>
      </w:r>
      <w:r w:rsidR="007A2AC9" w:rsidRPr="00E55B5B">
        <w:rPr>
          <w:sz w:val="28"/>
          <w:szCs w:val="28"/>
        </w:rPr>
        <w:br/>
      </w:r>
      <w:r w:rsidR="007A2AC9" w:rsidRPr="00D74F21">
        <w:rPr>
          <w:sz w:val="24"/>
          <w:szCs w:val="28"/>
        </w:rPr>
        <w:t xml:space="preserve">(рекомендуемое) </w:t>
      </w:r>
      <w:r w:rsidR="007A2AC9" w:rsidRPr="00D74F21">
        <w:rPr>
          <w:sz w:val="24"/>
          <w:szCs w:val="28"/>
        </w:rPr>
        <w:br/>
      </w:r>
      <w:bookmarkEnd w:id="66"/>
      <w:r w:rsidR="000E6A67" w:rsidRPr="00D74F21">
        <w:rPr>
          <w:sz w:val="24"/>
          <w:szCs w:val="28"/>
        </w:rPr>
        <w:t>Структура и содержание плана ИЛП</w:t>
      </w:r>
      <w:bookmarkEnd w:id="67"/>
      <w:bookmarkEnd w:id="68"/>
    </w:p>
    <w:p w14:paraId="7316FA1E" w14:textId="77777777" w:rsidR="00B80F69" w:rsidRDefault="00B80F69" w:rsidP="00B80F69">
      <w:pPr>
        <w:pStyle w:val="a9"/>
      </w:pPr>
    </w:p>
    <w:p w14:paraId="5FE09090" w14:textId="04EB977B" w:rsidR="005C3584" w:rsidRDefault="005C3584" w:rsidP="00367AC9">
      <w:pPr>
        <w:pStyle w:val="aff2"/>
        <w:numPr>
          <w:ilvl w:val="0"/>
          <w:numId w:val="27"/>
        </w:numPr>
        <w:tabs>
          <w:tab w:val="left" w:pos="1418"/>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Основные структурные элементы плана ИЛП и их содержание </w:t>
      </w:r>
      <w:r w:rsidR="00B80F69">
        <w:rPr>
          <w:rFonts w:ascii="Arial" w:hAnsi="Arial" w:cs="Arial"/>
          <w:bCs/>
          <w:sz w:val="24"/>
          <w:szCs w:val="24"/>
        </w:rPr>
        <w:t xml:space="preserve">приведены </w:t>
      </w:r>
      <w:r>
        <w:rPr>
          <w:rFonts w:ascii="Arial" w:hAnsi="Arial" w:cs="Arial"/>
          <w:bCs/>
          <w:sz w:val="24"/>
          <w:szCs w:val="24"/>
        </w:rPr>
        <w:t>в таблице А.1</w:t>
      </w:r>
      <w:r w:rsidRPr="005C3584">
        <w:rPr>
          <w:rFonts w:ascii="Arial" w:hAnsi="Arial" w:cs="Arial"/>
          <w:bCs/>
          <w:sz w:val="24"/>
          <w:szCs w:val="24"/>
        </w:rPr>
        <w:t>.</w:t>
      </w:r>
    </w:p>
    <w:p w14:paraId="0A159A0D" w14:textId="399897FA" w:rsidR="00196FFB" w:rsidRPr="00B95E03" w:rsidRDefault="00196FFB" w:rsidP="00D74F21">
      <w:pPr>
        <w:autoSpaceDE w:val="0"/>
        <w:autoSpaceDN w:val="0"/>
        <w:adjustRightInd w:val="0"/>
        <w:spacing w:before="240" w:line="360" w:lineRule="auto"/>
        <w:jc w:val="both"/>
        <w:rPr>
          <w:rFonts w:ascii="Arial" w:hAnsi="Arial" w:cs="Arial"/>
          <w:bCs/>
          <w:sz w:val="24"/>
          <w:szCs w:val="24"/>
        </w:rPr>
      </w:pPr>
      <w:r w:rsidRPr="00B95E03">
        <w:rPr>
          <w:rFonts w:ascii="Arial" w:eastAsia="ArialMT" w:hAnsi="Arial" w:cs="Arial"/>
          <w:spacing w:val="40"/>
          <w:sz w:val="24"/>
          <w:szCs w:val="24"/>
        </w:rPr>
        <w:t>Таблица</w:t>
      </w:r>
      <w:r w:rsidRPr="000B6EEB">
        <w:rPr>
          <w:rFonts w:ascii="Arial" w:eastAsia="ArialMT" w:hAnsi="Arial" w:cs="Arial"/>
          <w:sz w:val="24"/>
          <w:szCs w:val="24"/>
        </w:rPr>
        <w:t xml:space="preserve"> А.1 — </w:t>
      </w:r>
      <w:r>
        <w:rPr>
          <w:rFonts w:ascii="Arial" w:hAnsi="Arial" w:cs="Arial"/>
          <w:bCs/>
          <w:sz w:val="24"/>
          <w:szCs w:val="24"/>
        </w:rPr>
        <w:t>Структурные элементы плана ИЛП и их содержание</w:t>
      </w:r>
    </w:p>
    <w:tbl>
      <w:tblPr>
        <w:tblStyle w:val="aff3"/>
        <w:tblW w:w="10314" w:type="dxa"/>
        <w:tblLook w:val="04A0" w:firstRow="1" w:lastRow="0" w:firstColumn="1" w:lastColumn="0" w:noHBand="0" w:noVBand="1"/>
      </w:tblPr>
      <w:tblGrid>
        <w:gridCol w:w="2405"/>
        <w:gridCol w:w="7909"/>
      </w:tblGrid>
      <w:tr w:rsidR="00196FFB" w:rsidRPr="00D74F21" w14:paraId="4DA0BE0B" w14:textId="77777777" w:rsidTr="00A04F98">
        <w:trPr>
          <w:cantSplit/>
        </w:trPr>
        <w:tc>
          <w:tcPr>
            <w:tcW w:w="2405" w:type="dxa"/>
            <w:tcBorders>
              <w:bottom w:val="double" w:sz="4" w:space="0" w:color="auto"/>
            </w:tcBorders>
          </w:tcPr>
          <w:p w14:paraId="238A3FC8" w14:textId="7FA28A21" w:rsidR="00196FFB" w:rsidRPr="00D74F21" w:rsidRDefault="00196FFB" w:rsidP="00196FFB">
            <w:pPr>
              <w:jc w:val="center"/>
              <w:rPr>
                <w:rFonts w:ascii="Arial" w:hAnsi="Arial" w:cs="Arial"/>
                <w:bCs/>
              </w:rPr>
            </w:pPr>
            <w:r w:rsidRPr="00D74F21">
              <w:rPr>
                <w:rFonts w:ascii="Arial" w:hAnsi="Arial" w:cs="Arial"/>
                <w:bCs/>
              </w:rPr>
              <w:t xml:space="preserve">Структурный элемент </w:t>
            </w:r>
            <w:r w:rsidR="005D20CD" w:rsidRPr="00D74F21">
              <w:rPr>
                <w:rFonts w:ascii="Arial" w:hAnsi="Arial" w:cs="Arial"/>
                <w:bCs/>
              </w:rPr>
              <w:t xml:space="preserve">плана ИЛП </w:t>
            </w:r>
            <w:r w:rsidRPr="00D74F21">
              <w:rPr>
                <w:rFonts w:ascii="Arial" w:hAnsi="Arial" w:cs="Arial"/>
                <w:bCs/>
              </w:rPr>
              <w:t>(раздел/приложение)</w:t>
            </w:r>
          </w:p>
        </w:tc>
        <w:tc>
          <w:tcPr>
            <w:tcW w:w="7909" w:type="dxa"/>
            <w:tcBorders>
              <w:bottom w:val="double" w:sz="4" w:space="0" w:color="auto"/>
            </w:tcBorders>
          </w:tcPr>
          <w:p w14:paraId="09BDB3A0" w14:textId="357D2787" w:rsidR="00196FFB" w:rsidRPr="00D74F21" w:rsidRDefault="00196FFB" w:rsidP="00196FFB">
            <w:pPr>
              <w:jc w:val="center"/>
              <w:rPr>
                <w:rFonts w:ascii="Arial" w:hAnsi="Arial" w:cs="Arial"/>
                <w:bCs/>
              </w:rPr>
            </w:pPr>
            <w:r w:rsidRPr="00D74F21">
              <w:rPr>
                <w:rFonts w:ascii="Arial" w:hAnsi="Arial" w:cs="Arial"/>
                <w:bCs/>
              </w:rPr>
              <w:t>Содержание</w:t>
            </w:r>
          </w:p>
        </w:tc>
      </w:tr>
      <w:tr w:rsidR="00196FFB" w:rsidRPr="00D74F21" w14:paraId="19E68C29" w14:textId="77777777" w:rsidTr="00A04F98">
        <w:trPr>
          <w:cantSplit/>
        </w:trPr>
        <w:tc>
          <w:tcPr>
            <w:tcW w:w="2405" w:type="dxa"/>
            <w:tcBorders>
              <w:top w:val="double" w:sz="4" w:space="0" w:color="auto"/>
            </w:tcBorders>
          </w:tcPr>
          <w:p w14:paraId="2AA77953" w14:textId="1353AACD" w:rsidR="00196FFB" w:rsidRPr="00D74F21" w:rsidRDefault="00754DF8" w:rsidP="00B2440E">
            <w:pPr>
              <w:rPr>
                <w:rFonts w:ascii="Arial" w:hAnsi="Arial" w:cs="Arial"/>
                <w:bCs/>
              </w:rPr>
            </w:pPr>
            <w:r w:rsidRPr="00D74F21">
              <w:rPr>
                <w:rFonts w:ascii="Arial" w:hAnsi="Arial" w:cs="Arial"/>
                <w:bCs/>
                <w:lang w:val="en-US"/>
              </w:rPr>
              <w:t>I</w:t>
            </w:r>
            <w:r w:rsidRPr="00D74F21">
              <w:rPr>
                <w:rFonts w:ascii="Arial" w:hAnsi="Arial" w:cs="Arial"/>
                <w:bCs/>
              </w:rPr>
              <w:t xml:space="preserve">. </w:t>
            </w:r>
            <w:r w:rsidR="00B2440E" w:rsidRPr="00D74F21">
              <w:rPr>
                <w:rFonts w:ascii="Arial" w:hAnsi="Arial" w:cs="Arial"/>
                <w:bCs/>
              </w:rPr>
              <w:t>Общая информация</w:t>
            </w:r>
          </w:p>
        </w:tc>
        <w:tc>
          <w:tcPr>
            <w:tcW w:w="7909" w:type="dxa"/>
            <w:tcBorders>
              <w:top w:val="double" w:sz="4" w:space="0" w:color="auto"/>
            </w:tcBorders>
          </w:tcPr>
          <w:p w14:paraId="748F031C" w14:textId="49396BDB" w:rsidR="001D10A4" w:rsidRPr="00D74F21" w:rsidRDefault="00B2440E" w:rsidP="00367AC9">
            <w:pPr>
              <w:pStyle w:val="aff2"/>
              <w:numPr>
                <w:ilvl w:val="0"/>
                <w:numId w:val="33"/>
              </w:numPr>
              <w:autoSpaceDE w:val="0"/>
              <w:autoSpaceDN w:val="0"/>
              <w:adjustRightInd w:val="0"/>
              <w:jc w:val="both"/>
              <w:rPr>
                <w:rFonts w:ascii="Arial" w:hAnsi="Arial" w:cs="Arial"/>
                <w:bCs/>
              </w:rPr>
            </w:pPr>
            <w:r w:rsidRPr="00D74F21">
              <w:rPr>
                <w:rFonts w:ascii="Arial" w:hAnsi="Arial" w:cs="Arial"/>
                <w:bCs/>
              </w:rPr>
              <w:t>Сведения о проекте поставки образца ПВН</w:t>
            </w:r>
            <w:r w:rsidR="001D10A4" w:rsidRPr="00D74F21">
              <w:rPr>
                <w:rFonts w:ascii="Arial" w:hAnsi="Arial" w:cs="Arial"/>
                <w:bCs/>
              </w:rPr>
              <w:t xml:space="preserve">: </w:t>
            </w:r>
          </w:p>
          <w:p w14:paraId="19B2380E" w14:textId="49FA787F" w:rsidR="001D10A4" w:rsidRPr="00D74F21" w:rsidRDefault="001D10A4"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контрактные документы</w:t>
            </w:r>
            <w:r w:rsidR="00630C34" w:rsidRPr="00D74F21">
              <w:rPr>
                <w:rFonts w:ascii="Arial" w:hAnsi="Arial" w:cs="Arial"/>
                <w:bCs/>
              </w:rPr>
              <w:t>, на основании которых осуществляется поставка (послепродажное обслуживание, модернизация) изделия</w:t>
            </w:r>
            <w:r w:rsidRPr="00D74F21">
              <w:rPr>
                <w:rFonts w:ascii="Arial" w:hAnsi="Arial" w:cs="Arial"/>
                <w:bCs/>
              </w:rPr>
              <w:t>;</w:t>
            </w:r>
          </w:p>
          <w:p w14:paraId="77888825" w14:textId="70A93061" w:rsidR="00196FFB" w:rsidRPr="00D74F21" w:rsidRDefault="001D10A4"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поставляемый образец ПВН</w:t>
            </w:r>
            <w:r w:rsidR="00630C34" w:rsidRPr="00D74F21">
              <w:rPr>
                <w:rFonts w:ascii="Arial" w:hAnsi="Arial" w:cs="Arial"/>
                <w:bCs/>
              </w:rPr>
              <w:t xml:space="preserve">, другие </w:t>
            </w:r>
            <w:r w:rsidR="005C1557" w:rsidRPr="00D74F21">
              <w:rPr>
                <w:rFonts w:ascii="Arial" w:hAnsi="Arial" w:cs="Arial"/>
                <w:bCs/>
              </w:rPr>
              <w:t xml:space="preserve">связанные </w:t>
            </w:r>
            <w:r w:rsidR="00630C34" w:rsidRPr="00D74F21">
              <w:rPr>
                <w:rFonts w:ascii="Arial" w:hAnsi="Arial" w:cs="Arial"/>
                <w:bCs/>
              </w:rPr>
              <w:t>продукты и услуги</w:t>
            </w:r>
            <w:r w:rsidRPr="00D74F21">
              <w:rPr>
                <w:rFonts w:ascii="Arial" w:hAnsi="Arial" w:cs="Arial"/>
                <w:bCs/>
              </w:rPr>
              <w:t>;</w:t>
            </w:r>
          </w:p>
          <w:p w14:paraId="5BB60D5C" w14:textId="35DF2D6C" w:rsidR="000D1CC9" w:rsidRPr="00D74F21" w:rsidRDefault="000D1CC9"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основные этапы, сроки поставки</w:t>
            </w:r>
            <w:r w:rsidR="00D45CCA" w:rsidRPr="00D74F21">
              <w:rPr>
                <w:rFonts w:ascii="Arial" w:hAnsi="Arial" w:cs="Arial"/>
                <w:bCs/>
              </w:rPr>
              <w:t xml:space="preserve"> по контракт</w:t>
            </w:r>
            <w:r w:rsidR="005C1557" w:rsidRPr="00D74F21">
              <w:rPr>
                <w:rFonts w:ascii="Arial" w:hAnsi="Arial" w:cs="Arial"/>
                <w:bCs/>
              </w:rPr>
              <w:t>ным документ</w:t>
            </w:r>
            <w:r w:rsidR="00D45CCA" w:rsidRPr="00D74F21">
              <w:rPr>
                <w:rFonts w:ascii="Arial" w:hAnsi="Arial" w:cs="Arial"/>
                <w:bCs/>
              </w:rPr>
              <w:t>ам</w:t>
            </w:r>
            <w:r w:rsidRPr="00D74F21">
              <w:rPr>
                <w:rFonts w:ascii="Arial" w:hAnsi="Arial" w:cs="Arial"/>
                <w:bCs/>
              </w:rPr>
              <w:t>, с</w:t>
            </w:r>
            <w:r w:rsidR="006A4A4D" w:rsidRPr="00D74F21">
              <w:rPr>
                <w:rFonts w:ascii="Arial" w:hAnsi="Arial" w:cs="Arial"/>
                <w:bCs/>
              </w:rPr>
              <w:t xml:space="preserve">ущественные для </w:t>
            </w:r>
            <w:r w:rsidR="00404D72" w:rsidRPr="00D74F21">
              <w:rPr>
                <w:rFonts w:ascii="Arial" w:hAnsi="Arial" w:cs="Arial"/>
                <w:bCs/>
              </w:rPr>
              <w:t>решения задач ИЛП</w:t>
            </w:r>
            <w:r w:rsidR="006A4A4D" w:rsidRPr="00D74F21">
              <w:rPr>
                <w:rFonts w:ascii="Arial" w:hAnsi="Arial" w:cs="Arial"/>
                <w:bCs/>
              </w:rPr>
              <w:t>.</w:t>
            </w:r>
          </w:p>
          <w:p w14:paraId="7DE511F8" w14:textId="187C4709" w:rsidR="006F3897" w:rsidRPr="00D74F21" w:rsidRDefault="000D1CC9" w:rsidP="00367AC9">
            <w:pPr>
              <w:pStyle w:val="aff2"/>
              <w:numPr>
                <w:ilvl w:val="0"/>
                <w:numId w:val="33"/>
              </w:numPr>
              <w:tabs>
                <w:tab w:val="left" w:pos="740"/>
              </w:tabs>
              <w:autoSpaceDE w:val="0"/>
              <w:autoSpaceDN w:val="0"/>
              <w:adjustRightInd w:val="0"/>
              <w:ind w:left="0" w:firstLine="360"/>
              <w:jc w:val="both"/>
              <w:rPr>
                <w:rFonts w:ascii="Arial" w:hAnsi="Arial" w:cs="Arial"/>
                <w:bCs/>
              </w:rPr>
            </w:pPr>
            <w:r w:rsidRPr="00D74F21">
              <w:rPr>
                <w:rFonts w:ascii="Arial" w:hAnsi="Arial" w:cs="Arial"/>
                <w:bCs/>
              </w:rPr>
              <w:t>О</w:t>
            </w:r>
            <w:r w:rsidR="00630C34" w:rsidRPr="00D74F21">
              <w:rPr>
                <w:rFonts w:ascii="Arial" w:hAnsi="Arial" w:cs="Arial"/>
                <w:bCs/>
              </w:rPr>
              <w:t xml:space="preserve">бщая формулировка целей </w:t>
            </w:r>
            <w:r w:rsidRPr="00D74F21">
              <w:rPr>
                <w:rFonts w:ascii="Arial" w:hAnsi="Arial" w:cs="Arial"/>
                <w:bCs/>
              </w:rPr>
              <w:t xml:space="preserve">и </w:t>
            </w:r>
            <w:r w:rsidR="00630C34" w:rsidRPr="00D74F21">
              <w:rPr>
                <w:rFonts w:ascii="Arial" w:hAnsi="Arial" w:cs="Arial"/>
                <w:bCs/>
              </w:rPr>
              <w:t xml:space="preserve">область применения </w:t>
            </w:r>
            <w:r w:rsidRPr="00D74F21">
              <w:rPr>
                <w:rFonts w:ascii="Arial" w:hAnsi="Arial" w:cs="Arial"/>
                <w:bCs/>
              </w:rPr>
              <w:t xml:space="preserve">плана ИЛП </w:t>
            </w:r>
            <w:r w:rsidR="00630C34" w:rsidRPr="00D74F21">
              <w:rPr>
                <w:rFonts w:ascii="Arial" w:hAnsi="Arial" w:cs="Arial"/>
                <w:bCs/>
              </w:rPr>
              <w:t xml:space="preserve">(объекты </w:t>
            </w:r>
            <w:r w:rsidR="00512F2B" w:rsidRPr="00D74F21">
              <w:rPr>
                <w:rFonts w:ascii="Arial" w:hAnsi="Arial" w:cs="Arial"/>
                <w:bCs/>
              </w:rPr>
              <w:t xml:space="preserve">(ФИ, СЧ) </w:t>
            </w:r>
            <w:r w:rsidR="00630C34" w:rsidRPr="00D74F21">
              <w:rPr>
                <w:rFonts w:ascii="Arial" w:hAnsi="Arial" w:cs="Arial"/>
                <w:bCs/>
              </w:rPr>
              <w:t xml:space="preserve">и </w:t>
            </w:r>
            <w:r w:rsidRPr="00D74F21">
              <w:rPr>
                <w:rFonts w:ascii="Arial" w:hAnsi="Arial" w:cs="Arial"/>
                <w:bCs/>
              </w:rPr>
              <w:t xml:space="preserve">планируемые </w:t>
            </w:r>
            <w:r w:rsidR="00630C34" w:rsidRPr="00D74F21">
              <w:rPr>
                <w:rFonts w:ascii="Arial" w:hAnsi="Arial" w:cs="Arial"/>
                <w:bCs/>
              </w:rPr>
              <w:t>виды деятельности)</w:t>
            </w:r>
            <w:r w:rsidRPr="00D74F21">
              <w:rPr>
                <w:rFonts w:ascii="Arial" w:hAnsi="Arial" w:cs="Arial"/>
                <w:bCs/>
              </w:rPr>
              <w:t>, устанавлива</w:t>
            </w:r>
            <w:r w:rsidR="00512F2B" w:rsidRPr="00D74F21">
              <w:rPr>
                <w:rFonts w:ascii="Arial" w:hAnsi="Arial" w:cs="Arial"/>
                <w:bCs/>
              </w:rPr>
              <w:t xml:space="preserve">емые ограничения (исключения), </w:t>
            </w:r>
            <w:r w:rsidRPr="00D74F21">
              <w:rPr>
                <w:rFonts w:ascii="Arial" w:hAnsi="Arial" w:cs="Arial"/>
                <w:bCs/>
              </w:rPr>
              <w:t>обязательность выполнения положений плана</w:t>
            </w:r>
            <w:r w:rsidR="00630C34" w:rsidRPr="00D74F21">
              <w:rPr>
                <w:rFonts w:ascii="Arial" w:hAnsi="Arial" w:cs="Arial"/>
                <w:bCs/>
              </w:rPr>
              <w:t xml:space="preserve"> </w:t>
            </w:r>
            <w:r w:rsidRPr="00D74F21">
              <w:rPr>
                <w:rFonts w:ascii="Arial" w:hAnsi="Arial" w:cs="Arial"/>
                <w:bCs/>
              </w:rPr>
              <w:t>ИЛП</w:t>
            </w:r>
            <w:r w:rsidR="006A4A4D" w:rsidRPr="00D74F21">
              <w:rPr>
                <w:rFonts w:ascii="Arial" w:hAnsi="Arial" w:cs="Arial"/>
                <w:bCs/>
              </w:rPr>
              <w:t>.</w:t>
            </w:r>
          </w:p>
          <w:p w14:paraId="6019237F" w14:textId="29005B37" w:rsidR="00196FFB" w:rsidRPr="00D74F21" w:rsidRDefault="006A4A4D" w:rsidP="00367AC9">
            <w:pPr>
              <w:pStyle w:val="aff2"/>
              <w:numPr>
                <w:ilvl w:val="0"/>
                <w:numId w:val="33"/>
              </w:numPr>
              <w:tabs>
                <w:tab w:val="left" w:pos="740"/>
              </w:tabs>
              <w:autoSpaceDE w:val="0"/>
              <w:autoSpaceDN w:val="0"/>
              <w:adjustRightInd w:val="0"/>
              <w:ind w:left="0" w:firstLine="360"/>
              <w:jc w:val="both"/>
              <w:rPr>
                <w:rFonts w:ascii="Arial" w:hAnsi="Arial" w:cs="Arial"/>
                <w:bCs/>
              </w:rPr>
            </w:pPr>
            <w:r w:rsidRPr="00D74F21">
              <w:rPr>
                <w:rFonts w:ascii="Arial" w:hAnsi="Arial" w:cs="Arial"/>
                <w:bCs/>
              </w:rPr>
              <w:t>Порядок разработки, утверждения и актуализации плана ИЛП.</w:t>
            </w:r>
          </w:p>
          <w:p w14:paraId="75E62A02" w14:textId="2D554FD6" w:rsidR="006A4A4D" w:rsidRPr="00D74F21" w:rsidRDefault="006A4A4D" w:rsidP="00367AC9">
            <w:pPr>
              <w:pStyle w:val="aff2"/>
              <w:numPr>
                <w:ilvl w:val="0"/>
                <w:numId w:val="33"/>
              </w:numPr>
              <w:tabs>
                <w:tab w:val="left" w:pos="740"/>
              </w:tabs>
              <w:autoSpaceDE w:val="0"/>
              <w:autoSpaceDN w:val="0"/>
              <w:adjustRightInd w:val="0"/>
              <w:ind w:left="0" w:firstLine="360"/>
              <w:jc w:val="both"/>
              <w:rPr>
                <w:rFonts w:ascii="Arial" w:hAnsi="Arial" w:cs="Arial"/>
                <w:bCs/>
              </w:rPr>
            </w:pPr>
            <w:r w:rsidRPr="00D74F21">
              <w:rPr>
                <w:rFonts w:ascii="Arial" w:hAnsi="Arial" w:cs="Arial"/>
                <w:bCs/>
              </w:rPr>
              <w:t>Ссылочные нормативные документы, используемые поставщиком при</w:t>
            </w:r>
            <w:r w:rsidR="00754DF8" w:rsidRPr="00D74F21">
              <w:rPr>
                <w:rFonts w:ascii="Arial" w:hAnsi="Arial" w:cs="Arial"/>
                <w:bCs/>
              </w:rPr>
              <w:t xml:space="preserve"> разработке план</w:t>
            </w:r>
            <w:r w:rsidR="005C2C29" w:rsidRPr="00D74F21">
              <w:rPr>
                <w:rFonts w:ascii="Arial" w:hAnsi="Arial" w:cs="Arial"/>
                <w:bCs/>
              </w:rPr>
              <w:t>а</w:t>
            </w:r>
            <w:r w:rsidR="00754DF8" w:rsidRPr="00D74F21">
              <w:rPr>
                <w:rFonts w:ascii="Arial" w:hAnsi="Arial" w:cs="Arial"/>
                <w:bCs/>
              </w:rPr>
              <w:t xml:space="preserve"> ИЛП и</w:t>
            </w:r>
            <w:r w:rsidRPr="00D74F21">
              <w:rPr>
                <w:rFonts w:ascii="Arial" w:hAnsi="Arial" w:cs="Arial"/>
                <w:bCs/>
              </w:rPr>
              <w:t xml:space="preserve"> осуществлении деятельности по ИЛП</w:t>
            </w:r>
          </w:p>
        </w:tc>
      </w:tr>
      <w:tr w:rsidR="00196FFB" w:rsidRPr="00D74F21" w14:paraId="50073287" w14:textId="77777777" w:rsidTr="00A04F98">
        <w:trPr>
          <w:cantSplit/>
        </w:trPr>
        <w:tc>
          <w:tcPr>
            <w:tcW w:w="2405" w:type="dxa"/>
            <w:tcBorders>
              <w:bottom w:val="single" w:sz="4" w:space="0" w:color="auto"/>
            </w:tcBorders>
          </w:tcPr>
          <w:p w14:paraId="3C9BB711" w14:textId="4728B376" w:rsidR="00196FFB" w:rsidRPr="00D74F21" w:rsidRDefault="00754DF8" w:rsidP="00D45CCA">
            <w:pPr>
              <w:rPr>
                <w:rFonts w:ascii="Arial" w:hAnsi="Arial" w:cs="Arial"/>
                <w:bCs/>
              </w:rPr>
            </w:pPr>
            <w:r w:rsidRPr="00D74F21">
              <w:rPr>
                <w:rFonts w:ascii="Arial" w:hAnsi="Arial" w:cs="Arial"/>
                <w:bCs/>
                <w:lang w:val="en-US"/>
              </w:rPr>
              <w:t>II</w:t>
            </w:r>
            <w:r w:rsidRPr="00D74F21">
              <w:rPr>
                <w:rFonts w:ascii="Arial" w:hAnsi="Arial" w:cs="Arial"/>
                <w:bCs/>
              </w:rPr>
              <w:t xml:space="preserve">. </w:t>
            </w:r>
            <w:r w:rsidR="00C91D94" w:rsidRPr="00D74F21">
              <w:rPr>
                <w:rFonts w:ascii="Arial" w:hAnsi="Arial" w:cs="Arial"/>
                <w:bCs/>
              </w:rPr>
              <w:t>Организация деятельности ИЛП</w:t>
            </w:r>
          </w:p>
        </w:tc>
        <w:tc>
          <w:tcPr>
            <w:tcW w:w="7909" w:type="dxa"/>
            <w:tcBorders>
              <w:bottom w:val="single" w:sz="4" w:space="0" w:color="auto"/>
            </w:tcBorders>
          </w:tcPr>
          <w:p w14:paraId="7D79DF3A" w14:textId="618AF8B1" w:rsidR="00D45CCA" w:rsidRPr="00D74F21" w:rsidRDefault="00D45CCA" w:rsidP="00367AC9">
            <w:pPr>
              <w:pStyle w:val="aff2"/>
              <w:numPr>
                <w:ilvl w:val="0"/>
                <w:numId w:val="34"/>
              </w:numPr>
              <w:tabs>
                <w:tab w:val="left" w:pos="740"/>
              </w:tabs>
              <w:autoSpaceDE w:val="0"/>
              <w:autoSpaceDN w:val="0"/>
              <w:adjustRightInd w:val="0"/>
              <w:ind w:left="0" w:firstLine="315"/>
              <w:jc w:val="both"/>
              <w:rPr>
                <w:rFonts w:ascii="Arial" w:hAnsi="Arial" w:cs="Arial"/>
                <w:bCs/>
              </w:rPr>
            </w:pPr>
            <w:r w:rsidRPr="00D74F21">
              <w:rPr>
                <w:rFonts w:ascii="Arial" w:hAnsi="Arial" w:cs="Arial"/>
                <w:bCs/>
              </w:rPr>
              <w:t>Задачи управления деятельностью по ИЛП</w:t>
            </w:r>
            <w:r w:rsidR="00B12563" w:rsidRPr="00D74F21">
              <w:rPr>
                <w:rFonts w:ascii="Arial" w:hAnsi="Arial" w:cs="Arial"/>
                <w:bCs/>
              </w:rPr>
              <w:t>:</w:t>
            </w:r>
          </w:p>
          <w:p w14:paraId="2C812DBD" w14:textId="2A3C32A5" w:rsidR="00D45CCA" w:rsidRPr="00D74F21" w:rsidRDefault="00D45CCA" w:rsidP="00367AC9">
            <w:pPr>
              <w:pStyle w:val="aff2"/>
              <w:numPr>
                <w:ilvl w:val="0"/>
                <w:numId w:val="30"/>
              </w:numPr>
              <w:autoSpaceDE w:val="0"/>
              <w:autoSpaceDN w:val="0"/>
              <w:adjustRightInd w:val="0"/>
              <w:ind w:left="31" w:firstLine="329"/>
              <w:jc w:val="both"/>
              <w:rPr>
                <w:rFonts w:ascii="Arial" w:hAnsi="Arial" w:cs="Arial"/>
                <w:bCs/>
              </w:rPr>
            </w:pPr>
            <w:r w:rsidRPr="00D74F21">
              <w:rPr>
                <w:rFonts w:ascii="Arial" w:hAnsi="Arial" w:cs="Arial"/>
                <w:bCs/>
              </w:rPr>
              <w:t>общая характеристика задач управления деятельностью по ИЛП</w:t>
            </w:r>
            <w:r w:rsidR="00FB06FB" w:rsidRPr="00D74F21">
              <w:rPr>
                <w:rFonts w:ascii="Arial" w:hAnsi="Arial" w:cs="Arial"/>
                <w:bCs/>
              </w:rPr>
              <w:t>;</w:t>
            </w:r>
          </w:p>
          <w:p w14:paraId="20F1B419" w14:textId="632CCA7A" w:rsidR="00196FFB" w:rsidRPr="00D74F21" w:rsidRDefault="00D45CCA" w:rsidP="00367AC9">
            <w:pPr>
              <w:pStyle w:val="aff2"/>
              <w:numPr>
                <w:ilvl w:val="0"/>
                <w:numId w:val="30"/>
              </w:numPr>
              <w:autoSpaceDE w:val="0"/>
              <w:autoSpaceDN w:val="0"/>
              <w:adjustRightInd w:val="0"/>
              <w:ind w:left="31" w:firstLine="329"/>
              <w:jc w:val="both"/>
              <w:rPr>
                <w:rFonts w:ascii="Arial" w:hAnsi="Arial" w:cs="Arial"/>
                <w:bCs/>
              </w:rPr>
            </w:pPr>
            <w:r w:rsidRPr="00D74F21">
              <w:rPr>
                <w:rFonts w:ascii="Arial" w:hAnsi="Arial" w:cs="Arial"/>
                <w:bCs/>
              </w:rPr>
              <w:t>основные мероприятия по управлению ИЛП</w:t>
            </w:r>
            <w:r w:rsidR="00BA163E" w:rsidRPr="00D74F21">
              <w:rPr>
                <w:rFonts w:ascii="Arial" w:hAnsi="Arial" w:cs="Arial"/>
                <w:bCs/>
              </w:rPr>
              <w:t xml:space="preserve"> (планирование, анализ, координация, контроль процессов ИЛП и т.п.)</w:t>
            </w:r>
            <w:r w:rsidR="00FB06FB" w:rsidRPr="00D74F21">
              <w:rPr>
                <w:rFonts w:ascii="Arial" w:hAnsi="Arial" w:cs="Arial"/>
                <w:bCs/>
              </w:rPr>
              <w:t>;</w:t>
            </w:r>
            <w:r w:rsidR="00B12563" w:rsidRPr="00D74F21">
              <w:rPr>
                <w:rFonts w:ascii="Arial" w:hAnsi="Arial" w:cs="Arial"/>
                <w:bCs/>
              </w:rPr>
              <w:t xml:space="preserve"> </w:t>
            </w:r>
          </w:p>
          <w:p w14:paraId="37DBC4B2" w14:textId="7ADBECD0" w:rsidR="00D45CCA" w:rsidRPr="00D74F21" w:rsidRDefault="00D45CCA" w:rsidP="00367AC9">
            <w:pPr>
              <w:pStyle w:val="aff2"/>
              <w:numPr>
                <w:ilvl w:val="0"/>
                <w:numId w:val="34"/>
              </w:numPr>
              <w:tabs>
                <w:tab w:val="left" w:pos="740"/>
              </w:tabs>
              <w:autoSpaceDE w:val="0"/>
              <w:autoSpaceDN w:val="0"/>
              <w:adjustRightInd w:val="0"/>
              <w:ind w:left="0" w:firstLine="315"/>
              <w:jc w:val="both"/>
              <w:rPr>
                <w:rFonts w:ascii="Arial" w:hAnsi="Arial" w:cs="Arial"/>
                <w:bCs/>
              </w:rPr>
            </w:pPr>
            <w:r w:rsidRPr="00D74F21">
              <w:rPr>
                <w:rFonts w:ascii="Arial" w:hAnsi="Arial" w:cs="Arial"/>
                <w:bCs/>
              </w:rPr>
              <w:t>Организационная структура ИЛП</w:t>
            </w:r>
            <w:r w:rsidR="00B12563" w:rsidRPr="00D74F21">
              <w:rPr>
                <w:rFonts w:ascii="Arial" w:hAnsi="Arial" w:cs="Arial"/>
                <w:bCs/>
              </w:rPr>
              <w:t>:</w:t>
            </w:r>
          </w:p>
          <w:p w14:paraId="7293CE60" w14:textId="2EA4878B" w:rsidR="00D45CCA" w:rsidRPr="00D74F21" w:rsidRDefault="00D45CCA"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организации, участвующие в деятельности по ИЛП со стороны поставщика и инозаказчика;</w:t>
            </w:r>
          </w:p>
          <w:p w14:paraId="78F0A9BF" w14:textId="669B8C8E" w:rsidR="00D45CCA" w:rsidRPr="00D74F21" w:rsidRDefault="00D45CCA"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состав рабочей группы по ИЛП из представителей поставщика и инозаказчика:</w:t>
            </w:r>
          </w:p>
          <w:p w14:paraId="786C0FC7" w14:textId="11B8BA20" w:rsidR="00D45CCA" w:rsidRPr="00D74F21" w:rsidRDefault="00B12563"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порядок работы рабочей группы: подготовка документов и материалов, их согласование и утверждение, регламент взаимодействия и т.п.;</w:t>
            </w:r>
          </w:p>
          <w:p w14:paraId="74B43DF4" w14:textId="19F4E969" w:rsidR="00B12563" w:rsidRPr="00D74F21" w:rsidRDefault="00B12563"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функции и ответственность участников рабочей группы</w:t>
            </w:r>
            <w:r w:rsidR="00FB06FB" w:rsidRPr="00D74F21">
              <w:rPr>
                <w:rFonts w:ascii="Arial" w:hAnsi="Arial" w:cs="Arial"/>
                <w:bCs/>
              </w:rPr>
              <w:t>.</w:t>
            </w:r>
          </w:p>
          <w:p w14:paraId="49879A74" w14:textId="14FFD046" w:rsidR="00D45CCA" w:rsidRPr="00D74F21" w:rsidRDefault="00B12563" w:rsidP="00367AC9">
            <w:pPr>
              <w:pStyle w:val="aff2"/>
              <w:numPr>
                <w:ilvl w:val="0"/>
                <w:numId w:val="34"/>
              </w:numPr>
              <w:tabs>
                <w:tab w:val="left" w:pos="882"/>
              </w:tabs>
              <w:autoSpaceDE w:val="0"/>
              <w:autoSpaceDN w:val="0"/>
              <w:adjustRightInd w:val="0"/>
              <w:ind w:left="31" w:firstLine="284"/>
              <w:jc w:val="both"/>
              <w:rPr>
                <w:rFonts w:ascii="Arial" w:hAnsi="Arial" w:cs="Arial"/>
                <w:bCs/>
              </w:rPr>
            </w:pPr>
            <w:r w:rsidRPr="00D74F21">
              <w:rPr>
                <w:rFonts w:ascii="Arial" w:hAnsi="Arial" w:cs="Arial"/>
                <w:bCs/>
              </w:rPr>
              <w:t>Порядок и процедуры контроля деятельности по ИЛП:</w:t>
            </w:r>
          </w:p>
          <w:p w14:paraId="1D183EBF" w14:textId="478CE0BF" w:rsidR="00FB06FB" w:rsidRPr="00D74F21" w:rsidRDefault="00FB06FB"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требования к интеграции задач ИЛП в процессы разработки, производства и поставки изделий, скоординированные с контрактными обязательствами;</w:t>
            </w:r>
          </w:p>
          <w:p w14:paraId="2D755D37" w14:textId="283DE945" w:rsidR="00FB06FB" w:rsidRPr="00D74F21" w:rsidRDefault="00FB06FB"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 xml:space="preserve">контрольные процедуры </w:t>
            </w:r>
            <w:r w:rsidR="00BA163E" w:rsidRPr="00D74F21">
              <w:rPr>
                <w:rFonts w:ascii="Arial" w:hAnsi="Arial" w:cs="Arial"/>
                <w:bCs/>
              </w:rPr>
              <w:t>работ ИЛП;</w:t>
            </w:r>
          </w:p>
          <w:p w14:paraId="3CCAED87" w14:textId="510FC789" w:rsidR="00196FFB" w:rsidRPr="00D74F21" w:rsidRDefault="00FB06FB" w:rsidP="00367AC9">
            <w:pPr>
              <w:pStyle w:val="aff2"/>
              <w:numPr>
                <w:ilvl w:val="0"/>
                <w:numId w:val="28"/>
              </w:numPr>
              <w:tabs>
                <w:tab w:val="left" w:pos="597"/>
              </w:tabs>
              <w:autoSpaceDE w:val="0"/>
              <w:autoSpaceDN w:val="0"/>
              <w:adjustRightInd w:val="0"/>
              <w:ind w:left="30" w:firstLine="330"/>
              <w:jc w:val="both"/>
              <w:rPr>
                <w:rFonts w:ascii="Arial" w:hAnsi="Arial" w:cs="Arial"/>
                <w:bCs/>
              </w:rPr>
            </w:pPr>
            <w:r w:rsidRPr="00D74F21">
              <w:rPr>
                <w:rFonts w:ascii="Arial" w:hAnsi="Arial" w:cs="Arial"/>
                <w:bCs/>
              </w:rPr>
              <w:t>отчетность о ходе работ ИЛП.</w:t>
            </w:r>
          </w:p>
        </w:tc>
      </w:tr>
      <w:tr w:rsidR="00A04F98" w:rsidRPr="00D74F21" w14:paraId="230624AA" w14:textId="77777777" w:rsidTr="00A04F98">
        <w:trPr>
          <w:cantSplit/>
        </w:trPr>
        <w:tc>
          <w:tcPr>
            <w:tcW w:w="2405" w:type="dxa"/>
            <w:tcBorders>
              <w:bottom w:val="nil"/>
            </w:tcBorders>
          </w:tcPr>
          <w:p w14:paraId="62465AE0" w14:textId="1E2C50B6" w:rsidR="00A04F98" w:rsidRPr="00A04F98" w:rsidRDefault="00A04F98" w:rsidP="00A04F98">
            <w:pPr>
              <w:autoSpaceDE w:val="0"/>
              <w:autoSpaceDN w:val="0"/>
              <w:adjustRightInd w:val="0"/>
              <w:jc w:val="both"/>
              <w:rPr>
                <w:rFonts w:ascii="Arial" w:hAnsi="Arial" w:cs="Arial"/>
                <w:bCs/>
              </w:rPr>
            </w:pPr>
            <w:r w:rsidRPr="00D74F21">
              <w:rPr>
                <w:rFonts w:ascii="Arial" w:hAnsi="Arial" w:cs="Arial"/>
                <w:bCs/>
                <w:lang w:val="en-US"/>
              </w:rPr>
              <w:t>III</w:t>
            </w:r>
            <w:r w:rsidRPr="00D74F21">
              <w:rPr>
                <w:rFonts w:ascii="Arial" w:hAnsi="Arial" w:cs="Arial"/>
                <w:bCs/>
              </w:rPr>
              <w:t xml:space="preserve">. </w:t>
            </w:r>
            <w:r>
              <w:rPr>
                <w:rFonts w:ascii="Arial" w:hAnsi="Arial" w:cs="Arial"/>
                <w:bCs/>
              </w:rPr>
              <w:t>Задачи ИЛП</w:t>
            </w:r>
          </w:p>
        </w:tc>
        <w:tc>
          <w:tcPr>
            <w:tcW w:w="7909" w:type="dxa"/>
            <w:tcBorders>
              <w:bottom w:val="nil"/>
            </w:tcBorders>
          </w:tcPr>
          <w:p w14:paraId="3E877B16" w14:textId="77777777" w:rsidR="00A04F98" w:rsidRPr="00D74F21" w:rsidRDefault="00A04F98" w:rsidP="00A04F98">
            <w:pPr>
              <w:pStyle w:val="aff2"/>
              <w:numPr>
                <w:ilvl w:val="0"/>
                <w:numId w:val="35"/>
              </w:numPr>
              <w:tabs>
                <w:tab w:val="left" w:pos="882"/>
              </w:tabs>
              <w:autoSpaceDE w:val="0"/>
              <w:autoSpaceDN w:val="0"/>
              <w:adjustRightInd w:val="0"/>
              <w:ind w:left="31" w:firstLine="284"/>
              <w:jc w:val="both"/>
              <w:rPr>
                <w:rFonts w:ascii="Arial" w:hAnsi="Arial" w:cs="Arial"/>
                <w:bCs/>
              </w:rPr>
            </w:pPr>
            <w:r w:rsidRPr="00D74F21">
              <w:rPr>
                <w:rFonts w:ascii="Arial" w:hAnsi="Arial" w:cs="Arial"/>
                <w:bCs/>
              </w:rPr>
              <w:t>Описание образца ПВН:</w:t>
            </w:r>
          </w:p>
          <w:p w14:paraId="6E89E204" w14:textId="77777777" w:rsidR="00A04F98" w:rsidRPr="00D74F21" w:rsidRDefault="00A04F98" w:rsidP="00A04F98">
            <w:pPr>
              <w:pStyle w:val="aff2"/>
              <w:numPr>
                <w:ilvl w:val="0"/>
                <w:numId w:val="31"/>
              </w:numPr>
              <w:autoSpaceDE w:val="0"/>
              <w:autoSpaceDN w:val="0"/>
              <w:adjustRightInd w:val="0"/>
              <w:ind w:left="0" w:firstLine="315"/>
              <w:jc w:val="both"/>
              <w:rPr>
                <w:rFonts w:ascii="Arial" w:hAnsi="Arial" w:cs="Arial"/>
                <w:bCs/>
              </w:rPr>
            </w:pPr>
            <w:r w:rsidRPr="00D74F21">
              <w:rPr>
                <w:rFonts w:ascii="Arial" w:hAnsi="Arial" w:cs="Arial"/>
                <w:bCs/>
              </w:rPr>
              <w:t>Основные тактико-технические и эксплуатационно-технические характеристики;</w:t>
            </w:r>
          </w:p>
          <w:p w14:paraId="3AB0AA4A" w14:textId="77777777" w:rsidR="00A04F98" w:rsidRPr="00D74F21" w:rsidRDefault="00A04F98" w:rsidP="00A04F98">
            <w:pPr>
              <w:pStyle w:val="aff2"/>
              <w:numPr>
                <w:ilvl w:val="0"/>
                <w:numId w:val="31"/>
              </w:numPr>
              <w:autoSpaceDE w:val="0"/>
              <w:autoSpaceDN w:val="0"/>
              <w:adjustRightInd w:val="0"/>
              <w:ind w:left="0" w:firstLine="315"/>
              <w:jc w:val="both"/>
              <w:rPr>
                <w:rFonts w:ascii="Arial" w:hAnsi="Arial" w:cs="Arial"/>
                <w:bCs/>
              </w:rPr>
            </w:pPr>
            <w:r w:rsidRPr="00D74F21">
              <w:rPr>
                <w:rFonts w:ascii="Arial" w:hAnsi="Arial" w:cs="Arial"/>
                <w:bCs/>
              </w:rPr>
              <w:t xml:space="preserve">функциональная и физическая структура образца ПВН, характеристики </w:t>
            </w:r>
            <w:proofErr w:type="gramStart"/>
            <w:r w:rsidRPr="00D74F21">
              <w:rPr>
                <w:rFonts w:ascii="Arial" w:hAnsi="Arial" w:cs="Arial"/>
                <w:bCs/>
              </w:rPr>
              <w:t>основных</w:t>
            </w:r>
            <w:proofErr w:type="gramEnd"/>
            <w:r w:rsidRPr="00D74F21">
              <w:rPr>
                <w:rFonts w:ascii="Arial" w:hAnsi="Arial" w:cs="Arial"/>
                <w:bCs/>
              </w:rPr>
              <w:t xml:space="preserve"> СЧ (функции, конструктивные особенности и т.п.), варианты, конфигурируемые СЧ.</w:t>
            </w:r>
          </w:p>
          <w:p w14:paraId="2681B605" w14:textId="77777777" w:rsidR="00A04F98" w:rsidRPr="00D74F21" w:rsidRDefault="00A04F98" w:rsidP="00A04F98">
            <w:pPr>
              <w:pStyle w:val="aff2"/>
              <w:numPr>
                <w:ilvl w:val="0"/>
                <w:numId w:val="35"/>
              </w:numPr>
              <w:tabs>
                <w:tab w:val="left" w:pos="882"/>
              </w:tabs>
              <w:autoSpaceDE w:val="0"/>
              <w:autoSpaceDN w:val="0"/>
              <w:adjustRightInd w:val="0"/>
              <w:ind w:left="0" w:firstLine="315"/>
              <w:jc w:val="both"/>
              <w:rPr>
                <w:rFonts w:ascii="Arial" w:hAnsi="Arial" w:cs="Arial"/>
                <w:bCs/>
              </w:rPr>
            </w:pPr>
            <w:proofErr w:type="gramStart"/>
            <w:r w:rsidRPr="00D74F21">
              <w:rPr>
                <w:rFonts w:ascii="Arial" w:hAnsi="Arial" w:cs="Arial"/>
                <w:bCs/>
              </w:rPr>
              <w:t>Описание условий и планируемых сценариев эксплуатации: срок службы, циклы применения по назначению, места применения по назначению и распределение по количеству, климатические, географические условия применения по назначению и т.п.)</w:t>
            </w:r>
            <w:proofErr w:type="gramEnd"/>
          </w:p>
          <w:p w14:paraId="40193B56" w14:textId="60D39EDB" w:rsidR="00A04F98" w:rsidRPr="00A04F98" w:rsidRDefault="00A04F98" w:rsidP="00A04F98">
            <w:pPr>
              <w:pStyle w:val="aff2"/>
              <w:numPr>
                <w:ilvl w:val="0"/>
                <w:numId w:val="35"/>
              </w:numPr>
              <w:tabs>
                <w:tab w:val="left" w:pos="882"/>
              </w:tabs>
              <w:autoSpaceDE w:val="0"/>
              <w:autoSpaceDN w:val="0"/>
              <w:adjustRightInd w:val="0"/>
              <w:ind w:left="0" w:firstLine="315"/>
              <w:jc w:val="both"/>
              <w:rPr>
                <w:rFonts w:ascii="Arial" w:hAnsi="Arial" w:cs="Arial"/>
                <w:bCs/>
              </w:rPr>
            </w:pPr>
            <w:r w:rsidRPr="00D74F21">
              <w:rPr>
                <w:rFonts w:ascii="Arial" w:hAnsi="Arial" w:cs="Arial"/>
                <w:bCs/>
              </w:rPr>
              <w:t xml:space="preserve">Описание исходных требований к организации СТЭ: принятые у </w:t>
            </w:r>
            <w:proofErr w:type="spellStart"/>
            <w:r w:rsidRPr="00D74F21">
              <w:rPr>
                <w:rFonts w:ascii="Arial" w:hAnsi="Arial" w:cs="Arial"/>
                <w:bCs/>
              </w:rPr>
              <w:t>инозаказчика</w:t>
            </w:r>
            <w:proofErr w:type="spellEnd"/>
            <w:r w:rsidRPr="00D74F21">
              <w:rPr>
                <w:rFonts w:ascii="Arial" w:hAnsi="Arial" w:cs="Arial"/>
                <w:bCs/>
              </w:rPr>
              <w:t xml:space="preserve"> уровни ТОиР, система МТО, наличие и оснащение объектов логистической и транспортной инфраструктуры, организационная структура ТОиР, заданные показатели надежности, безопасности, технологичности, требования к хранению, удобству ТОиР, технико-экономические требования и т.п.</w:t>
            </w:r>
          </w:p>
        </w:tc>
      </w:tr>
    </w:tbl>
    <w:p w14:paraId="3E964D0F" w14:textId="0D6DD543" w:rsidR="00A04F98" w:rsidRPr="00A04F98" w:rsidRDefault="00A04F98">
      <w:pPr>
        <w:rPr>
          <w:rFonts w:ascii="Arial" w:hAnsi="Arial" w:cs="Arial"/>
          <w:i/>
          <w:sz w:val="22"/>
          <w:szCs w:val="22"/>
        </w:rPr>
      </w:pPr>
      <w:r w:rsidRPr="00A04F98">
        <w:rPr>
          <w:rFonts w:ascii="Arial" w:hAnsi="Arial" w:cs="Arial"/>
          <w:i/>
          <w:sz w:val="22"/>
          <w:szCs w:val="22"/>
        </w:rPr>
        <w:lastRenderedPageBreak/>
        <w:t>Продолжение таблицы А.1</w:t>
      </w:r>
    </w:p>
    <w:tbl>
      <w:tblPr>
        <w:tblStyle w:val="aff3"/>
        <w:tblW w:w="10314" w:type="dxa"/>
        <w:tblLook w:val="04A0" w:firstRow="1" w:lastRow="0" w:firstColumn="1" w:lastColumn="0" w:noHBand="0" w:noVBand="1"/>
      </w:tblPr>
      <w:tblGrid>
        <w:gridCol w:w="2405"/>
        <w:gridCol w:w="7909"/>
      </w:tblGrid>
      <w:tr w:rsidR="00A04F98" w:rsidRPr="00D74F21" w14:paraId="3C5B0E19" w14:textId="77777777" w:rsidTr="00A04F98">
        <w:tc>
          <w:tcPr>
            <w:tcW w:w="2405" w:type="dxa"/>
            <w:tcBorders>
              <w:bottom w:val="double" w:sz="4" w:space="0" w:color="auto"/>
            </w:tcBorders>
          </w:tcPr>
          <w:p w14:paraId="394491CE" w14:textId="77777777" w:rsidR="00A04F98" w:rsidRPr="00D74F21" w:rsidRDefault="00A04F98" w:rsidP="001C4B22">
            <w:pPr>
              <w:jc w:val="center"/>
              <w:rPr>
                <w:rFonts w:ascii="Arial" w:hAnsi="Arial" w:cs="Arial"/>
                <w:bCs/>
              </w:rPr>
            </w:pPr>
            <w:r w:rsidRPr="00D74F21">
              <w:rPr>
                <w:rFonts w:ascii="Arial" w:hAnsi="Arial" w:cs="Arial"/>
                <w:bCs/>
              </w:rPr>
              <w:t>Структурный элемент плана ИЛП (раздел/приложение)</w:t>
            </w:r>
          </w:p>
        </w:tc>
        <w:tc>
          <w:tcPr>
            <w:tcW w:w="7909" w:type="dxa"/>
            <w:tcBorders>
              <w:bottom w:val="double" w:sz="4" w:space="0" w:color="auto"/>
            </w:tcBorders>
          </w:tcPr>
          <w:p w14:paraId="169A6681" w14:textId="77777777" w:rsidR="00A04F98" w:rsidRPr="00D74F21" w:rsidRDefault="00A04F98" w:rsidP="001C4B22">
            <w:pPr>
              <w:jc w:val="center"/>
              <w:rPr>
                <w:rFonts w:ascii="Arial" w:hAnsi="Arial" w:cs="Arial"/>
                <w:bCs/>
              </w:rPr>
            </w:pPr>
            <w:r w:rsidRPr="00D74F21">
              <w:rPr>
                <w:rFonts w:ascii="Arial" w:hAnsi="Arial" w:cs="Arial"/>
                <w:bCs/>
              </w:rPr>
              <w:t>Содержание</w:t>
            </w:r>
          </w:p>
        </w:tc>
      </w:tr>
      <w:tr w:rsidR="00A04F98" w:rsidRPr="00D74F21" w14:paraId="1B0C4CB2" w14:textId="77777777" w:rsidTr="007A5340">
        <w:trPr>
          <w:cantSplit/>
          <w:trHeight w:val="2611"/>
        </w:trPr>
        <w:tc>
          <w:tcPr>
            <w:tcW w:w="2405" w:type="dxa"/>
            <w:tcBorders>
              <w:top w:val="double" w:sz="4" w:space="0" w:color="auto"/>
              <w:bottom w:val="single" w:sz="4" w:space="0" w:color="auto"/>
            </w:tcBorders>
          </w:tcPr>
          <w:p w14:paraId="56AE0369" w14:textId="2CCC2B79" w:rsidR="00A04F98" w:rsidRDefault="00A04F98" w:rsidP="00196FFB">
            <w:pPr>
              <w:autoSpaceDE w:val="0"/>
              <w:autoSpaceDN w:val="0"/>
              <w:adjustRightInd w:val="0"/>
              <w:jc w:val="both"/>
              <w:rPr>
                <w:rFonts w:ascii="Arial" w:hAnsi="Arial" w:cs="Arial"/>
                <w:bCs/>
              </w:rPr>
            </w:pPr>
            <w:r w:rsidRPr="00D74F21">
              <w:rPr>
                <w:rFonts w:ascii="Arial" w:hAnsi="Arial" w:cs="Arial"/>
                <w:bCs/>
                <w:lang w:val="en-US"/>
              </w:rPr>
              <w:t>III</w:t>
            </w:r>
            <w:r w:rsidRPr="00D74F21">
              <w:rPr>
                <w:rFonts w:ascii="Arial" w:hAnsi="Arial" w:cs="Arial"/>
                <w:bCs/>
              </w:rPr>
              <w:t>. Задачи ИЛП</w:t>
            </w:r>
          </w:p>
          <w:p w14:paraId="31822BD9" w14:textId="69D8FA13" w:rsidR="00A04F98" w:rsidRPr="00D74F21" w:rsidRDefault="00A04F98" w:rsidP="00196FFB">
            <w:pPr>
              <w:autoSpaceDE w:val="0"/>
              <w:autoSpaceDN w:val="0"/>
              <w:adjustRightInd w:val="0"/>
              <w:jc w:val="both"/>
              <w:rPr>
                <w:rFonts w:ascii="Arial" w:hAnsi="Arial" w:cs="Arial"/>
                <w:bCs/>
              </w:rPr>
            </w:pPr>
            <w:r>
              <w:rPr>
                <w:rFonts w:ascii="Arial" w:hAnsi="Arial" w:cs="Arial"/>
                <w:bCs/>
              </w:rPr>
              <w:t>(продолжение)</w:t>
            </w:r>
          </w:p>
          <w:p w14:paraId="1C2EDA29" w14:textId="77777777" w:rsidR="00A04F98" w:rsidRPr="00D74F21" w:rsidRDefault="00A04F98" w:rsidP="00196FFB">
            <w:pPr>
              <w:autoSpaceDE w:val="0"/>
              <w:autoSpaceDN w:val="0"/>
              <w:adjustRightInd w:val="0"/>
              <w:jc w:val="both"/>
              <w:rPr>
                <w:rFonts w:ascii="Arial" w:hAnsi="Arial" w:cs="Arial"/>
                <w:bCs/>
              </w:rPr>
            </w:pPr>
          </w:p>
        </w:tc>
        <w:tc>
          <w:tcPr>
            <w:tcW w:w="7909" w:type="dxa"/>
            <w:tcBorders>
              <w:top w:val="double" w:sz="4" w:space="0" w:color="auto"/>
              <w:bottom w:val="single" w:sz="4" w:space="0" w:color="auto"/>
            </w:tcBorders>
          </w:tcPr>
          <w:p w14:paraId="0533BAEB" w14:textId="25DD2069" w:rsidR="00A04F98" w:rsidRPr="00D74F21" w:rsidRDefault="00A04F98" w:rsidP="00367AC9">
            <w:pPr>
              <w:pStyle w:val="aff2"/>
              <w:numPr>
                <w:ilvl w:val="0"/>
                <w:numId w:val="35"/>
              </w:numPr>
              <w:tabs>
                <w:tab w:val="left" w:pos="882"/>
              </w:tabs>
              <w:autoSpaceDE w:val="0"/>
              <w:autoSpaceDN w:val="0"/>
              <w:adjustRightInd w:val="0"/>
              <w:ind w:left="0" w:firstLine="315"/>
              <w:jc w:val="both"/>
              <w:rPr>
                <w:rFonts w:ascii="Arial" w:hAnsi="Arial" w:cs="Arial"/>
                <w:bCs/>
              </w:rPr>
            </w:pPr>
            <w:r w:rsidRPr="00D74F21">
              <w:rPr>
                <w:rFonts w:ascii="Arial" w:hAnsi="Arial" w:cs="Arial"/>
                <w:bCs/>
              </w:rPr>
              <w:t>Перечень задач и объемы работ по ИЛП:</w:t>
            </w:r>
          </w:p>
          <w:p w14:paraId="60D880C0" w14:textId="7A82C8C2" w:rsidR="00A04F98" w:rsidRPr="00D74F21" w:rsidRDefault="00A04F98" w:rsidP="00367AC9">
            <w:pPr>
              <w:pStyle w:val="aff2"/>
              <w:numPr>
                <w:ilvl w:val="0"/>
                <w:numId w:val="32"/>
              </w:numPr>
              <w:tabs>
                <w:tab w:val="left" w:pos="598"/>
              </w:tabs>
              <w:autoSpaceDE w:val="0"/>
              <w:autoSpaceDN w:val="0"/>
              <w:adjustRightInd w:val="0"/>
              <w:ind w:left="0" w:firstLine="315"/>
              <w:jc w:val="both"/>
              <w:rPr>
                <w:rFonts w:ascii="Arial" w:hAnsi="Arial" w:cs="Arial"/>
                <w:bCs/>
              </w:rPr>
            </w:pPr>
            <w:r w:rsidRPr="00D74F21">
              <w:rPr>
                <w:rFonts w:ascii="Arial" w:hAnsi="Arial" w:cs="Arial"/>
                <w:bCs/>
              </w:rPr>
              <w:t>общая постановка задачи и подходы к обеспечению ИЛП;</w:t>
            </w:r>
          </w:p>
          <w:p w14:paraId="29AE240C" w14:textId="25031AD9" w:rsidR="00A04F98" w:rsidRPr="00D74F21" w:rsidRDefault="00A04F98" w:rsidP="00367AC9">
            <w:pPr>
              <w:pStyle w:val="aff2"/>
              <w:numPr>
                <w:ilvl w:val="0"/>
                <w:numId w:val="32"/>
              </w:numPr>
              <w:tabs>
                <w:tab w:val="left" w:pos="598"/>
              </w:tabs>
              <w:autoSpaceDE w:val="0"/>
              <w:autoSpaceDN w:val="0"/>
              <w:adjustRightInd w:val="0"/>
              <w:ind w:left="0" w:firstLine="315"/>
              <w:jc w:val="both"/>
              <w:rPr>
                <w:rFonts w:ascii="Arial" w:hAnsi="Arial" w:cs="Arial"/>
                <w:bCs/>
              </w:rPr>
            </w:pPr>
            <w:r w:rsidRPr="00D74F21">
              <w:rPr>
                <w:rFonts w:ascii="Arial" w:hAnsi="Arial" w:cs="Arial"/>
                <w:bCs/>
              </w:rPr>
              <w:t>планирование и проведение АЛП в согласованном объеме как основы деятельности по ИЛП;</w:t>
            </w:r>
          </w:p>
          <w:p w14:paraId="75AF2F22" w14:textId="33D579DB" w:rsidR="00A04F98" w:rsidRPr="00D74F21" w:rsidRDefault="00A04F98" w:rsidP="00367AC9">
            <w:pPr>
              <w:pStyle w:val="aff2"/>
              <w:numPr>
                <w:ilvl w:val="0"/>
                <w:numId w:val="32"/>
              </w:numPr>
              <w:tabs>
                <w:tab w:val="left" w:pos="598"/>
              </w:tabs>
              <w:autoSpaceDE w:val="0"/>
              <w:autoSpaceDN w:val="0"/>
              <w:adjustRightInd w:val="0"/>
              <w:ind w:left="0" w:firstLine="315"/>
              <w:jc w:val="both"/>
              <w:rPr>
                <w:rFonts w:ascii="Arial" w:hAnsi="Arial" w:cs="Arial"/>
                <w:bCs/>
              </w:rPr>
            </w:pPr>
            <w:r w:rsidRPr="00D74F21">
              <w:rPr>
                <w:rFonts w:ascii="Arial" w:hAnsi="Arial" w:cs="Arial"/>
                <w:bCs/>
              </w:rPr>
              <w:t xml:space="preserve">формирование требований и описание каждого вида необходимых ресурсов для обеспечения ТЭ образца ПВН по составу, объемам,  условиям/срокам/этапам поставки и т.п. </w:t>
            </w:r>
          </w:p>
          <w:p w14:paraId="6528ABB7" w14:textId="77777777" w:rsidR="00A04F98" w:rsidRPr="00D74F21" w:rsidRDefault="00A04F98" w:rsidP="00367AC9">
            <w:pPr>
              <w:pStyle w:val="aff2"/>
              <w:numPr>
                <w:ilvl w:val="0"/>
                <w:numId w:val="32"/>
              </w:numPr>
              <w:tabs>
                <w:tab w:val="left" w:pos="598"/>
              </w:tabs>
              <w:autoSpaceDE w:val="0"/>
              <w:autoSpaceDN w:val="0"/>
              <w:adjustRightInd w:val="0"/>
              <w:ind w:left="0" w:firstLine="315"/>
              <w:jc w:val="both"/>
              <w:rPr>
                <w:rFonts w:ascii="Arial" w:hAnsi="Arial" w:cs="Arial"/>
                <w:bCs/>
              </w:rPr>
            </w:pPr>
            <w:r w:rsidRPr="00D74F21">
              <w:rPr>
                <w:rFonts w:ascii="Arial" w:hAnsi="Arial" w:cs="Arial"/>
                <w:bCs/>
              </w:rPr>
              <w:t>анализ изменений в конфигурации изделий для соответствующих решений по поддержке системы ТЭ;</w:t>
            </w:r>
          </w:p>
          <w:p w14:paraId="3C95E248" w14:textId="2849FA02" w:rsidR="00A04F98" w:rsidRPr="00D74F21" w:rsidRDefault="00A04F98" w:rsidP="00367AC9">
            <w:pPr>
              <w:pStyle w:val="aff2"/>
              <w:numPr>
                <w:ilvl w:val="0"/>
                <w:numId w:val="32"/>
              </w:numPr>
              <w:tabs>
                <w:tab w:val="left" w:pos="598"/>
              </w:tabs>
              <w:autoSpaceDE w:val="0"/>
              <w:autoSpaceDN w:val="0"/>
              <w:adjustRightInd w:val="0"/>
              <w:ind w:left="0" w:firstLine="315"/>
              <w:jc w:val="both"/>
              <w:rPr>
                <w:rFonts w:ascii="Arial" w:hAnsi="Arial" w:cs="Arial"/>
                <w:bCs/>
              </w:rPr>
            </w:pPr>
            <w:r w:rsidRPr="00D74F21">
              <w:rPr>
                <w:rFonts w:ascii="Arial" w:hAnsi="Arial" w:cs="Arial"/>
                <w:bCs/>
              </w:rPr>
              <w:t>ИЛП в гарантийный и послегарантийный период;</w:t>
            </w:r>
          </w:p>
          <w:p w14:paraId="4C740C65" w14:textId="10FC4D54" w:rsidR="00A04F98" w:rsidRPr="00D74F21" w:rsidRDefault="00A04F98" w:rsidP="00367AC9">
            <w:pPr>
              <w:pStyle w:val="aff2"/>
              <w:numPr>
                <w:ilvl w:val="0"/>
                <w:numId w:val="32"/>
              </w:numPr>
              <w:tabs>
                <w:tab w:val="left" w:pos="598"/>
              </w:tabs>
              <w:autoSpaceDE w:val="0"/>
              <w:autoSpaceDN w:val="0"/>
              <w:adjustRightInd w:val="0"/>
              <w:ind w:left="0" w:firstLine="315"/>
              <w:jc w:val="both"/>
              <w:rPr>
                <w:rFonts w:ascii="Arial" w:hAnsi="Arial" w:cs="Arial"/>
                <w:bCs/>
              </w:rPr>
            </w:pPr>
            <w:r w:rsidRPr="00D74F21">
              <w:rPr>
                <w:rFonts w:ascii="Arial" w:hAnsi="Arial" w:cs="Arial"/>
                <w:bCs/>
              </w:rPr>
              <w:t>мониторинг функционирования системы ТЭ.</w:t>
            </w:r>
          </w:p>
        </w:tc>
      </w:tr>
      <w:tr w:rsidR="00196FFB" w:rsidRPr="00D74F21" w14:paraId="37EB1D96" w14:textId="77777777" w:rsidTr="007A5340">
        <w:trPr>
          <w:cantSplit/>
        </w:trPr>
        <w:tc>
          <w:tcPr>
            <w:tcW w:w="2405" w:type="dxa"/>
            <w:tcBorders>
              <w:bottom w:val="nil"/>
            </w:tcBorders>
          </w:tcPr>
          <w:p w14:paraId="3F2A40C1" w14:textId="19A884BC" w:rsidR="00196FFB" w:rsidRPr="00D74F21" w:rsidRDefault="00754DF8" w:rsidP="00DA6F37">
            <w:pPr>
              <w:rPr>
                <w:rFonts w:ascii="Arial" w:hAnsi="Arial" w:cs="Arial"/>
                <w:bCs/>
              </w:rPr>
            </w:pPr>
            <w:r w:rsidRPr="00D74F21">
              <w:rPr>
                <w:rFonts w:ascii="Arial" w:hAnsi="Arial" w:cs="Arial"/>
                <w:bCs/>
                <w:lang w:val="en-US"/>
              </w:rPr>
              <w:t>I</w:t>
            </w:r>
            <w:r w:rsidR="00DA6F37" w:rsidRPr="00D74F21">
              <w:rPr>
                <w:rFonts w:ascii="Arial" w:hAnsi="Arial" w:cs="Arial"/>
                <w:bCs/>
                <w:lang w:val="en-US"/>
              </w:rPr>
              <w:t>V</w:t>
            </w:r>
            <w:r w:rsidRPr="00D74F21">
              <w:rPr>
                <w:rFonts w:ascii="Arial" w:hAnsi="Arial" w:cs="Arial"/>
                <w:bCs/>
              </w:rPr>
              <w:t xml:space="preserve">. </w:t>
            </w:r>
            <w:r w:rsidR="00196FFB" w:rsidRPr="00D74F21">
              <w:rPr>
                <w:rFonts w:ascii="Arial" w:hAnsi="Arial" w:cs="Arial"/>
                <w:bCs/>
              </w:rPr>
              <w:t>Планы по видам деятельности ИЛП</w:t>
            </w:r>
          </w:p>
        </w:tc>
        <w:tc>
          <w:tcPr>
            <w:tcW w:w="7909" w:type="dxa"/>
            <w:tcBorders>
              <w:bottom w:val="nil"/>
            </w:tcBorders>
          </w:tcPr>
          <w:p w14:paraId="2B8C9022" w14:textId="1CAD2C8A" w:rsidR="00E723FC" w:rsidRPr="00D74F21" w:rsidRDefault="00D2209C"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Планирование и проведение АЛП: определение задач, требований, организация работ по АЛП, </w:t>
            </w:r>
            <w:r w:rsidR="0051691E" w:rsidRPr="00D74F21">
              <w:rPr>
                <w:rFonts w:ascii="Arial" w:hAnsi="Arial" w:cs="Arial"/>
                <w:bCs/>
              </w:rPr>
              <w:t xml:space="preserve">требования к программным средствам и данным АЛП, состав </w:t>
            </w:r>
            <w:r w:rsidRPr="00D74F21">
              <w:rPr>
                <w:rFonts w:ascii="Arial" w:hAnsi="Arial" w:cs="Arial"/>
                <w:bCs/>
              </w:rPr>
              <w:t>отчетов АЛП</w:t>
            </w:r>
            <w:r w:rsidR="0051691E" w:rsidRPr="00D74F21">
              <w:rPr>
                <w:rFonts w:ascii="Arial" w:hAnsi="Arial" w:cs="Arial"/>
                <w:bCs/>
              </w:rPr>
              <w:t>;</w:t>
            </w:r>
          </w:p>
          <w:p w14:paraId="0CD956ED" w14:textId="3AE12037" w:rsidR="0051691E" w:rsidRPr="00D74F21" w:rsidRDefault="0051691E"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Планирование </w:t>
            </w:r>
            <w:r w:rsidR="00A91D5A" w:rsidRPr="00D74F21">
              <w:rPr>
                <w:rFonts w:ascii="Arial" w:hAnsi="Arial" w:cs="Arial"/>
                <w:bCs/>
              </w:rPr>
              <w:t>ТОиР</w:t>
            </w:r>
            <w:r w:rsidRPr="00D74F21">
              <w:rPr>
                <w:rFonts w:ascii="Arial" w:hAnsi="Arial" w:cs="Arial"/>
                <w:bCs/>
              </w:rPr>
              <w:t xml:space="preserve">: виды </w:t>
            </w:r>
            <w:r w:rsidR="00A91D5A" w:rsidRPr="00D74F21">
              <w:rPr>
                <w:rFonts w:ascii="Arial" w:hAnsi="Arial" w:cs="Arial"/>
                <w:bCs/>
              </w:rPr>
              <w:t>ТОиР</w:t>
            </w:r>
            <w:r w:rsidRPr="00D74F21">
              <w:rPr>
                <w:rFonts w:ascii="Arial" w:hAnsi="Arial" w:cs="Arial"/>
                <w:bCs/>
              </w:rPr>
              <w:t>, структура системы ТОиР (уровни обслуживания с распределением видов ТОиР и описанием видов работ по ТОиР</w:t>
            </w:r>
            <w:r w:rsidR="00CD6420" w:rsidRPr="00D74F21">
              <w:rPr>
                <w:rFonts w:ascii="Arial" w:hAnsi="Arial" w:cs="Arial"/>
                <w:bCs/>
              </w:rPr>
              <w:t>)</w:t>
            </w:r>
            <w:r w:rsidRPr="00D74F21">
              <w:rPr>
                <w:rFonts w:ascii="Arial" w:hAnsi="Arial" w:cs="Arial"/>
                <w:bCs/>
              </w:rPr>
              <w:t xml:space="preserve">, </w:t>
            </w:r>
            <w:r w:rsidR="00CD6420" w:rsidRPr="00D74F21">
              <w:rPr>
                <w:rFonts w:ascii="Arial" w:hAnsi="Arial" w:cs="Arial"/>
                <w:bCs/>
              </w:rPr>
              <w:t>обеспечение средствами ТОиР по уровням обслуживания, особенности обслуживания отдельных ФС и СЧ;</w:t>
            </w:r>
          </w:p>
          <w:p w14:paraId="0FFA2839" w14:textId="6E8D8F59" w:rsidR="006F3897" w:rsidRPr="00D74F21" w:rsidRDefault="006F3897"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Планирование</w:t>
            </w:r>
            <w:r w:rsidR="00052132" w:rsidRPr="00D74F21">
              <w:rPr>
                <w:rFonts w:ascii="Arial" w:hAnsi="Arial" w:cs="Arial"/>
                <w:bCs/>
              </w:rPr>
              <w:t xml:space="preserve"> </w:t>
            </w:r>
            <w:r w:rsidRPr="00D74F21">
              <w:rPr>
                <w:rFonts w:ascii="Arial" w:hAnsi="Arial" w:cs="Arial"/>
                <w:bCs/>
              </w:rPr>
              <w:t>МТО</w:t>
            </w:r>
            <w:r w:rsidR="00186D12" w:rsidRPr="00D74F21">
              <w:rPr>
                <w:rFonts w:ascii="Arial" w:hAnsi="Arial" w:cs="Arial"/>
                <w:bCs/>
              </w:rPr>
              <w:t>.</w:t>
            </w:r>
            <w:r w:rsidR="003550DB" w:rsidRPr="00D74F21">
              <w:rPr>
                <w:rFonts w:ascii="Arial" w:hAnsi="Arial" w:cs="Arial"/>
                <w:bCs/>
              </w:rPr>
              <w:t xml:space="preserve"> </w:t>
            </w:r>
            <w:r w:rsidR="003550DB" w:rsidRPr="00D74F21">
              <w:rPr>
                <w:rFonts w:ascii="Arial" w:hAnsi="Arial" w:cs="Arial"/>
                <w:bCs/>
                <w:lang w:bidi="ru-RU"/>
              </w:rPr>
              <w:t>Мероприятия, процедуры и методы управления МТО</w:t>
            </w:r>
            <w:r w:rsidR="00CE1954" w:rsidRPr="00D74F21">
              <w:rPr>
                <w:rFonts w:ascii="Arial" w:hAnsi="Arial" w:cs="Arial"/>
                <w:bCs/>
                <w:lang w:bidi="ru-RU"/>
              </w:rPr>
              <w:t>, устанавливающие требования</w:t>
            </w:r>
            <w:r w:rsidR="003550DB" w:rsidRPr="00D74F21">
              <w:rPr>
                <w:rFonts w:ascii="Arial" w:hAnsi="Arial" w:cs="Arial"/>
                <w:bCs/>
                <w:lang w:bidi="ru-RU"/>
              </w:rPr>
              <w:t xml:space="preserve"> к приобретению, каталогизации, получению, хранению, передаче, выпуску и утилизации изделий</w:t>
            </w:r>
            <w:r w:rsidR="00331964" w:rsidRPr="00D74F21">
              <w:rPr>
                <w:rFonts w:ascii="Arial" w:hAnsi="Arial" w:cs="Arial"/>
                <w:bCs/>
                <w:lang w:bidi="ru-RU"/>
              </w:rPr>
              <w:t xml:space="preserve">, необходимых для эксплуатации и </w:t>
            </w:r>
            <w:r w:rsidR="003550DB" w:rsidRPr="00D74F21">
              <w:rPr>
                <w:rFonts w:ascii="Arial" w:hAnsi="Arial" w:cs="Arial"/>
                <w:bCs/>
                <w:lang w:bidi="ru-RU"/>
              </w:rPr>
              <w:t>ТОиР</w:t>
            </w:r>
            <w:r w:rsidR="00CE1954" w:rsidRPr="00D74F21">
              <w:rPr>
                <w:rFonts w:ascii="Arial" w:hAnsi="Arial" w:cs="Arial"/>
                <w:bCs/>
                <w:lang w:bidi="ru-RU"/>
              </w:rPr>
              <w:t xml:space="preserve">. </w:t>
            </w:r>
            <w:r w:rsidR="004D378D" w:rsidRPr="00D74F21">
              <w:rPr>
                <w:rFonts w:ascii="Arial" w:hAnsi="Arial" w:cs="Arial"/>
                <w:bCs/>
                <w:lang w:bidi="ru-RU"/>
              </w:rPr>
              <w:t>Включает также о</w:t>
            </w:r>
            <w:r w:rsidR="00CE1954" w:rsidRPr="00D74F21">
              <w:rPr>
                <w:rFonts w:ascii="Arial" w:hAnsi="Arial" w:cs="Arial"/>
                <w:bCs/>
                <w:lang w:bidi="ru-RU"/>
              </w:rPr>
              <w:t xml:space="preserve">писание системы поставки имущества (порядок и условия заказа и осуществления поставок), </w:t>
            </w:r>
            <w:r w:rsidR="004D378D" w:rsidRPr="00D74F21">
              <w:rPr>
                <w:rFonts w:ascii="Arial" w:hAnsi="Arial" w:cs="Arial"/>
                <w:bCs/>
                <w:lang w:bidi="ru-RU"/>
              </w:rPr>
              <w:t xml:space="preserve">планы и графики поставок начального МТО, </w:t>
            </w:r>
            <w:r w:rsidR="00CE1954" w:rsidRPr="00D74F21">
              <w:rPr>
                <w:rFonts w:ascii="Arial" w:hAnsi="Arial" w:cs="Arial"/>
                <w:bCs/>
                <w:lang w:bidi="ru-RU"/>
              </w:rPr>
              <w:t>требования к документации МТО (каталоги, перечни</w:t>
            </w:r>
            <w:r w:rsidR="00AC65BD" w:rsidRPr="00D74F21">
              <w:rPr>
                <w:rFonts w:ascii="Arial" w:hAnsi="Arial" w:cs="Arial"/>
                <w:bCs/>
                <w:lang w:bidi="ru-RU"/>
              </w:rPr>
              <w:t xml:space="preserve"> ПС</w:t>
            </w:r>
            <w:r w:rsidR="00CE1954" w:rsidRPr="00D74F21">
              <w:rPr>
                <w:rFonts w:ascii="Arial" w:hAnsi="Arial" w:cs="Arial"/>
                <w:bCs/>
                <w:lang w:bidi="ru-RU"/>
              </w:rPr>
              <w:t>).</w:t>
            </w:r>
            <w:r w:rsidR="003550DB" w:rsidRPr="00D74F21">
              <w:rPr>
                <w:rFonts w:ascii="Arial" w:hAnsi="Arial" w:cs="Arial"/>
                <w:bCs/>
              </w:rPr>
              <w:t xml:space="preserve"> </w:t>
            </w:r>
          </w:p>
          <w:p w14:paraId="07BF7AD6" w14:textId="3619898E" w:rsidR="00CD6420" w:rsidRPr="00D74F21" w:rsidRDefault="00196FFB"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План</w:t>
            </w:r>
            <w:r w:rsidR="00CD6420" w:rsidRPr="00D74F21">
              <w:rPr>
                <w:rFonts w:ascii="Arial" w:hAnsi="Arial" w:cs="Arial"/>
                <w:bCs/>
              </w:rPr>
              <w:t>ирование обеспечения вспомогательным</w:t>
            </w:r>
            <w:r w:rsidR="00CE1954" w:rsidRPr="00D74F21">
              <w:rPr>
                <w:rFonts w:ascii="Arial" w:hAnsi="Arial" w:cs="Arial"/>
                <w:bCs/>
              </w:rPr>
              <w:t xml:space="preserve"> оборудованием: перечни</w:t>
            </w:r>
            <w:r w:rsidR="00CD6420" w:rsidRPr="00D74F21">
              <w:rPr>
                <w:rFonts w:ascii="Arial" w:hAnsi="Arial" w:cs="Arial"/>
                <w:bCs/>
              </w:rPr>
              <w:t xml:space="preserve"> </w:t>
            </w:r>
            <w:r w:rsidR="000D2C4F" w:rsidRPr="00D74F21">
              <w:rPr>
                <w:rFonts w:ascii="Arial" w:hAnsi="Arial" w:cs="Arial"/>
                <w:bCs/>
              </w:rPr>
              <w:t>изделий с описаниями</w:t>
            </w:r>
            <w:r w:rsidR="00CD6420" w:rsidRPr="00D74F21">
              <w:rPr>
                <w:rFonts w:ascii="Arial" w:hAnsi="Arial" w:cs="Arial"/>
                <w:bCs/>
              </w:rPr>
              <w:t>, особенности применения и обслуживания;</w:t>
            </w:r>
          </w:p>
          <w:p w14:paraId="31D45717" w14:textId="0CD08E02" w:rsidR="0017446C" w:rsidRPr="00D74F21" w:rsidRDefault="00CE1954"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Планирование обеспечения инструментами, контрольно-проверочным и испытательным</w:t>
            </w:r>
            <w:r w:rsidR="00196FFB" w:rsidRPr="00D74F21">
              <w:rPr>
                <w:rFonts w:ascii="Arial" w:hAnsi="Arial" w:cs="Arial"/>
                <w:bCs/>
              </w:rPr>
              <w:t xml:space="preserve"> оборудование</w:t>
            </w:r>
            <w:r w:rsidRPr="00D74F21">
              <w:rPr>
                <w:rFonts w:ascii="Arial" w:hAnsi="Arial" w:cs="Arial"/>
                <w:bCs/>
              </w:rPr>
              <w:t xml:space="preserve">м: перечни </w:t>
            </w:r>
            <w:r w:rsidR="000D2C4F" w:rsidRPr="00D74F21">
              <w:rPr>
                <w:rFonts w:ascii="Arial" w:hAnsi="Arial" w:cs="Arial"/>
                <w:bCs/>
              </w:rPr>
              <w:t>изделий с описаниями</w:t>
            </w:r>
            <w:r w:rsidRPr="00D74F21">
              <w:rPr>
                <w:rFonts w:ascii="Arial" w:hAnsi="Arial" w:cs="Arial"/>
                <w:bCs/>
              </w:rPr>
              <w:t>, особенности применения и обслуживания.</w:t>
            </w:r>
          </w:p>
          <w:p w14:paraId="01C7ADCD" w14:textId="6E23150B" w:rsidR="00DD64F5" w:rsidRPr="00D74F21" w:rsidRDefault="00DD64F5"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Планирование обеспечения документацией</w:t>
            </w:r>
            <w:r w:rsidR="00196FFB" w:rsidRPr="00D74F21">
              <w:rPr>
                <w:rFonts w:ascii="Arial" w:hAnsi="Arial" w:cs="Arial"/>
                <w:bCs/>
              </w:rPr>
              <w:t xml:space="preserve"> (технически</w:t>
            </w:r>
            <w:r w:rsidR="00EF1F6F" w:rsidRPr="00D74F21">
              <w:rPr>
                <w:rFonts w:ascii="Arial" w:hAnsi="Arial" w:cs="Arial"/>
                <w:bCs/>
              </w:rPr>
              <w:t>ми</w:t>
            </w:r>
            <w:r w:rsidR="00196FFB" w:rsidRPr="00D74F21">
              <w:rPr>
                <w:rFonts w:ascii="Arial" w:hAnsi="Arial" w:cs="Arial"/>
                <w:bCs/>
              </w:rPr>
              <w:t xml:space="preserve"> данны</w:t>
            </w:r>
            <w:r w:rsidR="00EF1F6F" w:rsidRPr="00D74F21">
              <w:rPr>
                <w:rFonts w:ascii="Arial" w:hAnsi="Arial" w:cs="Arial"/>
                <w:bCs/>
              </w:rPr>
              <w:t>ми</w:t>
            </w:r>
            <w:r w:rsidR="00196FFB" w:rsidRPr="00D74F21">
              <w:rPr>
                <w:rFonts w:ascii="Arial" w:hAnsi="Arial" w:cs="Arial"/>
                <w:bCs/>
              </w:rPr>
              <w:t>)</w:t>
            </w:r>
            <w:r w:rsidR="0017446C" w:rsidRPr="00D74F21">
              <w:rPr>
                <w:rFonts w:ascii="Arial" w:hAnsi="Arial" w:cs="Arial"/>
                <w:bCs/>
              </w:rPr>
              <w:t>: состав, требования к формам и форматам представления, порядок актуализации</w:t>
            </w:r>
            <w:r w:rsidRPr="00D74F21">
              <w:rPr>
                <w:rFonts w:ascii="Arial" w:hAnsi="Arial" w:cs="Arial"/>
                <w:bCs/>
              </w:rPr>
              <w:t>.</w:t>
            </w:r>
          </w:p>
          <w:p w14:paraId="0AAF7FF0" w14:textId="10B8F55B" w:rsidR="003D524A" w:rsidRPr="00D74F21" w:rsidRDefault="0017446C"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 </w:t>
            </w:r>
            <w:r w:rsidR="00DD64F5" w:rsidRPr="00D74F21">
              <w:rPr>
                <w:rFonts w:ascii="Arial" w:hAnsi="Arial" w:cs="Arial"/>
                <w:bCs/>
              </w:rPr>
              <w:t xml:space="preserve">Требования к </w:t>
            </w:r>
            <w:r w:rsidR="00196FFB" w:rsidRPr="00D74F21">
              <w:rPr>
                <w:rFonts w:ascii="Arial" w:hAnsi="Arial" w:cs="Arial"/>
                <w:bCs/>
              </w:rPr>
              <w:t>персонал</w:t>
            </w:r>
            <w:r w:rsidR="00DD64F5" w:rsidRPr="00D74F21">
              <w:rPr>
                <w:rFonts w:ascii="Arial" w:hAnsi="Arial" w:cs="Arial"/>
                <w:bCs/>
              </w:rPr>
              <w:t>у: категории, состав</w:t>
            </w:r>
            <w:r w:rsidR="003D524A" w:rsidRPr="00D74F21">
              <w:rPr>
                <w:rFonts w:ascii="Arial" w:hAnsi="Arial" w:cs="Arial"/>
                <w:bCs/>
              </w:rPr>
              <w:t xml:space="preserve"> и функциональные обязанности эксплуатирующего и обслуживающего персонала,</w:t>
            </w:r>
            <w:r w:rsidR="00DD64F5" w:rsidRPr="00D74F21">
              <w:rPr>
                <w:rFonts w:ascii="Arial" w:hAnsi="Arial" w:cs="Arial"/>
                <w:bCs/>
              </w:rPr>
              <w:t xml:space="preserve"> требования к квалификации.</w:t>
            </w:r>
          </w:p>
          <w:p w14:paraId="6AD28EAD" w14:textId="58641D62" w:rsidR="003D524A" w:rsidRPr="00D74F21" w:rsidRDefault="00DD64F5"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Планирование обучения</w:t>
            </w:r>
            <w:r w:rsidR="00196FFB" w:rsidRPr="00D74F21">
              <w:rPr>
                <w:rFonts w:ascii="Arial" w:hAnsi="Arial" w:cs="Arial"/>
                <w:bCs/>
              </w:rPr>
              <w:t xml:space="preserve"> и </w:t>
            </w:r>
            <w:r w:rsidRPr="00D74F21">
              <w:rPr>
                <w:rFonts w:ascii="Arial" w:hAnsi="Arial" w:cs="Arial"/>
                <w:bCs/>
              </w:rPr>
              <w:t>обеспечения средствами обучения: программы</w:t>
            </w:r>
            <w:r w:rsidR="00505E5D" w:rsidRPr="00D74F21">
              <w:rPr>
                <w:rFonts w:ascii="Arial" w:hAnsi="Arial" w:cs="Arial"/>
                <w:bCs/>
              </w:rPr>
              <w:t xml:space="preserve"> и графики</w:t>
            </w:r>
            <w:r w:rsidRPr="00D74F21">
              <w:rPr>
                <w:rFonts w:ascii="Arial" w:hAnsi="Arial" w:cs="Arial"/>
                <w:bCs/>
              </w:rPr>
              <w:t xml:space="preserve"> начального обучения</w:t>
            </w:r>
            <w:r w:rsidR="00505E5D" w:rsidRPr="00D74F21">
              <w:rPr>
                <w:rFonts w:ascii="Arial" w:hAnsi="Arial" w:cs="Arial"/>
                <w:bCs/>
              </w:rPr>
              <w:t xml:space="preserve"> в разрезе специальностей эксплуатирующего и обслуживающего персонала, </w:t>
            </w:r>
            <w:r w:rsidR="00D61B72" w:rsidRPr="00D74F21">
              <w:rPr>
                <w:rFonts w:ascii="Arial" w:hAnsi="Arial" w:cs="Arial"/>
                <w:bCs/>
              </w:rPr>
              <w:t>средства обучения (перечень, описание)</w:t>
            </w:r>
          </w:p>
          <w:p w14:paraId="0CDBE206" w14:textId="25232BA7" w:rsidR="00196FFB" w:rsidRPr="00D74F21" w:rsidRDefault="00196FFB"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План</w:t>
            </w:r>
            <w:r w:rsidR="000D2C4F" w:rsidRPr="00D74F21">
              <w:rPr>
                <w:rFonts w:ascii="Arial" w:hAnsi="Arial" w:cs="Arial"/>
                <w:bCs/>
              </w:rPr>
              <w:t xml:space="preserve">ирование обеспечения объектами инфраструктуры: перечень необходимых для эксплуатации и ТОиР объектов инфраструктуры с описаниями </w:t>
            </w:r>
            <w:r w:rsidR="000F248D" w:rsidRPr="00D74F21">
              <w:rPr>
                <w:rFonts w:ascii="Arial" w:hAnsi="Arial" w:cs="Arial"/>
                <w:bCs/>
              </w:rPr>
              <w:t xml:space="preserve">и схемами размещения </w:t>
            </w:r>
            <w:r w:rsidR="000D2C4F" w:rsidRPr="00D74F21">
              <w:rPr>
                <w:rFonts w:ascii="Arial" w:hAnsi="Arial" w:cs="Arial"/>
                <w:bCs/>
              </w:rPr>
              <w:t>с учетом имеющихся у инозака</w:t>
            </w:r>
            <w:r w:rsidR="00EF1F6F" w:rsidRPr="00D74F21">
              <w:rPr>
                <w:rFonts w:ascii="Arial" w:hAnsi="Arial" w:cs="Arial"/>
                <w:bCs/>
              </w:rPr>
              <w:t>зчика, требования к их оснащению, согласованные обязательства по объемам, срокам и разделению сфер ответственности по созданию недостающих объектов;</w:t>
            </w:r>
          </w:p>
          <w:p w14:paraId="16827C28" w14:textId="30C6C710" w:rsidR="00EF1F6F" w:rsidRPr="00D74F21" w:rsidRDefault="00052132"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Требования к процессам</w:t>
            </w:r>
            <w:r w:rsidR="00EF1F6F" w:rsidRPr="00D74F21">
              <w:rPr>
                <w:rFonts w:ascii="Arial" w:hAnsi="Arial" w:cs="Arial"/>
                <w:bCs/>
              </w:rPr>
              <w:t xml:space="preserve"> транспортирования, погрузочно-разгрузочным операциям, процедурам монтажа и сборки, хранению </w:t>
            </w:r>
            <w:r w:rsidRPr="00D74F21">
              <w:rPr>
                <w:rFonts w:ascii="Arial" w:hAnsi="Arial" w:cs="Arial"/>
                <w:bCs/>
              </w:rPr>
              <w:t>изделий</w:t>
            </w:r>
            <w:r w:rsidR="00C24A7F" w:rsidRPr="00D74F21">
              <w:rPr>
                <w:rFonts w:ascii="Arial" w:hAnsi="Arial" w:cs="Arial"/>
                <w:bCs/>
              </w:rPr>
              <w:t>: описание требований с использованием согласованных справочников, классификаторов и других нормативных документов.</w:t>
            </w:r>
          </w:p>
          <w:p w14:paraId="242BAC8C" w14:textId="77777777" w:rsidR="0031364E" w:rsidRPr="00D74F21" w:rsidRDefault="00EF1F6F"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 </w:t>
            </w:r>
            <w:r w:rsidR="00190D08" w:rsidRPr="00D74F21">
              <w:rPr>
                <w:rFonts w:ascii="Arial" w:hAnsi="Arial" w:cs="Arial"/>
                <w:bCs/>
              </w:rPr>
              <w:t xml:space="preserve">Техническая поддержка </w:t>
            </w:r>
            <w:r w:rsidRPr="00D74F21">
              <w:rPr>
                <w:rFonts w:ascii="Arial" w:hAnsi="Arial" w:cs="Arial"/>
                <w:bCs/>
              </w:rPr>
              <w:t xml:space="preserve">со стороны </w:t>
            </w:r>
            <w:r w:rsidR="00190D08" w:rsidRPr="00D74F21">
              <w:rPr>
                <w:rFonts w:ascii="Arial" w:hAnsi="Arial" w:cs="Arial"/>
                <w:bCs/>
              </w:rPr>
              <w:t>п</w:t>
            </w:r>
            <w:r w:rsidR="00196FFB" w:rsidRPr="00D74F21">
              <w:rPr>
                <w:rFonts w:ascii="Arial" w:hAnsi="Arial" w:cs="Arial"/>
                <w:bCs/>
              </w:rPr>
              <w:t>оставщика</w:t>
            </w:r>
            <w:r w:rsidRPr="00D74F21">
              <w:rPr>
                <w:rFonts w:ascii="Arial" w:hAnsi="Arial" w:cs="Arial"/>
                <w:bCs/>
              </w:rPr>
              <w:t>: перечень</w:t>
            </w:r>
            <w:r w:rsidR="00052132" w:rsidRPr="00D74F21">
              <w:rPr>
                <w:rFonts w:ascii="Arial" w:hAnsi="Arial" w:cs="Arial"/>
                <w:bCs/>
              </w:rPr>
              <w:t>,</w:t>
            </w:r>
            <w:r w:rsidRPr="00D74F21">
              <w:rPr>
                <w:rFonts w:ascii="Arial" w:hAnsi="Arial" w:cs="Arial"/>
                <w:bCs/>
              </w:rPr>
              <w:t xml:space="preserve"> </w:t>
            </w:r>
            <w:r w:rsidR="00052132" w:rsidRPr="00D74F21">
              <w:rPr>
                <w:rFonts w:ascii="Arial" w:hAnsi="Arial" w:cs="Arial"/>
                <w:bCs/>
              </w:rPr>
              <w:t xml:space="preserve">условия и </w:t>
            </w:r>
            <w:r w:rsidRPr="00D74F21">
              <w:rPr>
                <w:rFonts w:ascii="Arial" w:hAnsi="Arial" w:cs="Arial"/>
                <w:bCs/>
              </w:rPr>
              <w:t xml:space="preserve">описание услуг поставщика по </w:t>
            </w:r>
            <w:r w:rsidR="00052132" w:rsidRPr="00D74F21">
              <w:rPr>
                <w:rFonts w:ascii="Arial" w:hAnsi="Arial" w:cs="Arial"/>
                <w:bCs/>
              </w:rPr>
              <w:t>поддержке эксплуатации и обслуживания образца ПВН в гарантийный период, согласованные решения по оказанию услуг техподдержки в послегарантийный период</w:t>
            </w:r>
            <w:r w:rsidR="000F248D" w:rsidRPr="00D74F21">
              <w:rPr>
                <w:rFonts w:ascii="Arial" w:hAnsi="Arial" w:cs="Arial"/>
                <w:bCs/>
              </w:rPr>
              <w:t xml:space="preserve"> (на контрактной основе)</w:t>
            </w:r>
          </w:p>
          <w:p w14:paraId="5303128A" w14:textId="5E7B7362" w:rsidR="00E723FC" w:rsidRPr="00D74F21" w:rsidRDefault="0031364E" w:rsidP="00367AC9">
            <w:pPr>
              <w:pStyle w:val="aff2"/>
              <w:numPr>
                <w:ilvl w:val="0"/>
                <w:numId w:val="36"/>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Организация деятельности по ИЛП в послегарантийный период: </w:t>
            </w:r>
            <w:r w:rsidR="004A6E35" w:rsidRPr="00D74F21">
              <w:rPr>
                <w:rFonts w:ascii="Arial" w:hAnsi="Arial" w:cs="Arial"/>
                <w:bCs/>
              </w:rPr>
              <w:t>основные задачи, этапы, определение зон ответственности поставщика и инозаказчика за обеспечение поддержки, условия оказания поддержки со стороны поставщика, формы контрактов на послепродажное обслуживание, планируемые (рекомендуемые) объемы поддержки в отношении отдельных видов деятельности ИЛП</w:t>
            </w:r>
          </w:p>
        </w:tc>
      </w:tr>
    </w:tbl>
    <w:p w14:paraId="4C4E8794" w14:textId="30D6EE59" w:rsidR="00A04F98" w:rsidRPr="00A04F98" w:rsidRDefault="00A04F98">
      <w:pPr>
        <w:rPr>
          <w:rFonts w:ascii="Arial" w:hAnsi="Arial" w:cs="Arial"/>
          <w:i/>
          <w:sz w:val="22"/>
          <w:szCs w:val="22"/>
        </w:rPr>
      </w:pPr>
      <w:r w:rsidRPr="00A04F98">
        <w:rPr>
          <w:rFonts w:ascii="Arial" w:hAnsi="Arial" w:cs="Arial"/>
          <w:i/>
          <w:sz w:val="22"/>
          <w:szCs w:val="22"/>
        </w:rPr>
        <w:lastRenderedPageBreak/>
        <w:t>Окончание таблицы А.1</w:t>
      </w:r>
    </w:p>
    <w:tbl>
      <w:tblPr>
        <w:tblStyle w:val="aff3"/>
        <w:tblW w:w="10314" w:type="dxa"/>
        <w:tblLook w:val="04A0" w:firstRow="1" w:lastRow="0" w:firstColumn="1" w:lastColumn="0" w:noHBand="0" w:noVBand="1"/>
      </w:tblPr>
      <w:tblGrid>
        <w:gridCol w:w="2405"/>
        <w:gridCol w:w="7909"/>
      </w:tblGrid>
      <w:tr w:rsidR="00A04F98" w:rsidRPr="00D74F21" w14:paraId="20C32A1E" w14:textId="77777777" w:rsidTr="00A04F98">
        <w:tc>
          <w:tcPr>
            <w:tcW w:w="2405" w:type="dxa"/>
            <w:tcBorders>
              <w:bottom w:val="double" w:sz="4" w:space="0" w:color="auto"/>
            </w:tcBorders>
          </w:tcPr>
          <w:p w14:paraId="7BB42988" w14:textId="77777777" w:rsidR="00A04F98" w:rsidRPr="00D74F21" w:rsidRDefault="00A04F98" w:rsidP="001C4B22">
            <w:pPr>
              <w:jc w:val="center"/>
              <w:rPr>
                <w:rFonts w:ascii="Arial" w:hAnsi="Arial" w:cs="Arial"/>
                <w:bCs/>
              </w:rPr>
            </w:pPr>
            <w:r w:rsidRPr="00D74F21">
              <w:rPr>
                <w:rFonts w:ascii="Arial" w:hAnsi="Arial" w:cs="Arial"/>
                <w:bCs/>
              </w:rPr>
              <w:t>Структурный элемент плана ИЛП (раздел/приложение)</w:t>
            </w:r>
          </w:p>
        </w:tc>
        <w:tc>
          <w:tcPr>
            <w:tcW w:w="7909" w:type="dxa"/>
            <w:tcBorders>
              <w:bottom w:val="double" w:sz="4" w:space="0" w:color="auto"/>
            </w:tcBorders>
          </w:tcPr>
          <w:p w14:paraId="49AA2E68" w14:textId="77777777" w:rsidR="00A04F98" w:rsidRPr="00D74F21" w:rsidRDefault="00A04F98" w:rsidP="001C4B22">
            <w:pPr>
              <w:jc w:val="center"/>
              <w:rPr>
                <w:rFonts w:ascii="Arial" w:hAnsi="Arial" w:cs="Arial"/>
                <w:bCs/>
              </w:rPr>
            </w:pPr>
            <w:r w:rsidRPr="00D74F21">
              <w:rPr>
                <w:rFonts w:ascii="Arial" w:hAnsi="Arial" w:cs="Arial"/>
                <w:bCs/>
              </w:rPr>
              <w:t>Содержание</w:t>
            </w:r>
          </w:p>
        </w:tc>
      </w:tr>
      <w:tr w:rsidR="00196FFB" w:rsidRPr="00D74F21" w14:paraId="0F3EACE5" w14:textId="77777777" w:rsidTr="00A04F98">
        <w:trPr>
          <w:cantSplit/>
        </w:trPr>
        <w:tc>
          <w:tcPr>
            <w:tcW w:w="2405" w:type="dxa"/>
            <w:tcBorders>
              <w:top w:val="double" w:sz="4" w:space="0" w:color="auto"/>
            </w:tcBorders>
          </w:tcPr>
          <w:p w14:paraId="51DADB15" w14:textId="230327DB" w:rsidR="00196FFB" w:rsidRPr="00D74F21" w:rsidRDefault="00754DF8" w:rsidP="00754DF8">
            <w:pPr>
              <w:rPr>
                <w:rFonts w:ascii="Arial" w:hAnsi="Arial" w:cs="Arial"/>
                <w:bCs/>
              </w:rPr>
            </w:pPr>
            <w:r w:rsidRPr="00D74F21">
              <w:rPr>
                <w:rFonts w:ascii="Arial" w:hAnsi="Arial" w:cs="Arial"/>
                <w:bCs/>
                <w:lang w:val="en-US"/>
              </w:rPr>
              <w:t>V</w:t>
            </w:r>
            <w:r w:rsidRPr="00D74F21">
              <w:rPr>
                <w:rFonts w:ascii="Arial" w:hAnsi="Arial" w:cs="Arial"/>
                <w:bCs/>
              </w:rPr>
              <w:t>. Приложения и спецификации</w:t>
            </w:r>
          </w:p>
        </w:tc>
        <w:tc>
          <w:tcPr>
            <w:tcW w:w="7909" w:type="dxa"/>
            <w:tcBorders>
              <w:top w:val="double" w:sz="4" w:space="0" w:color="auto"/>
            </w:tcBorders>
          </w:tcPr>
          <w:p w14:paraId="519ACEC2" w14:textId="2B2283FB" w:rsidR="00457071" w:rsidRPr="00D74F21" w:rsidRDefault="00E723FC"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Перечень поставляемого имущества – финальные изделия (СЧ образца ПВН), </w:t>
            </w:r>
            <w:r w:rsidR="0051691E" w:rsidRPr="00D74F21">
              <w:rPr>
                <w:rFonts w:ascii="Arial" w:hAnsi="Arial" w:cs="Arial"/>
                <w:bCs/>
              </w:rPr>
              <w:t xml:space="preserve">комплекты ЗИП, </w:t>
            </w:r>
            <w:r w:rsidRPr="00D74F21">
              <w:rPr>
                <w:rFonts w:ascii="Arial" w:hAnsi="Arial" w:cs="Arial"/>
                <w:bCs/>
              </w:rPr>
              <w:t>вспомогательное оборудование, средства технической поддержки, боеприпасы, средства обучения и т.п.</w:t>
            </w:r>
          </w:p>
          <w:p w14:paraId="38F2CE7C" w14:textId="7A2428DB" w:rsidR="004D378D" w:rsidRPr="00D74F21" w:rsidRDefault="004D378D"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Описание образца ПВН и его СЧ (состав изделий, характеристики)</w:t>
            </w:r>
          </w:p>
          <w:p w14:paraId="448CA61A" w14:textId="6EC077A8" w:rsidR="00457071" w:rsidRPr="00D74F21" w:rsidRDefault="00457071"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План</w:t>
            </w:r>
            <w:r w:rsidR="00C24A7F" w:rsidRPr="00D74F21">
              <w:rPr>
                <w:rFonts w:ascii="Arial" w:hAnsi="Arial" w:cs="Arial"/>
                <w:bCs/>
              </w:rPr>
              <w:t>ы</w:t>
            </w:r>
            <w:r w:rsidRPr="00D74F21">
              <w:rPr>
                <w:rFonts w:ascii="Arial" w:hAnsi="Arial" w:cs="Arial"/>
                <w:bCs/>
              </w:rPr>
              <w:t xml:space="preserve"> технического обслуживания</w:t>
            </w:r>
            <w:r w:rsidR="00C24A7F" w:rsidRPr="00D74F21">
              <w:rPr>
                <w:rFonts w:ascii="Arial" w:hAnsi="Arial" w:cs="Arial"/>
                <w:bCs/>
              </w:rPr>
              <w:t xml:space="preserve"> образца ПВН и СЧ (периодичность, место проведения, перечни работ, используемые средства обслуживания)</w:t>
            </w:r>
          </w:p>
          <w:p w14:paraId="465E9EE7" w14:textId="2A73D0C2" w:rsidR="004D378D" w:rsidRPr="00D74F21" w:rsidRDefault="004D378D"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Перечни и описания </w:t>
            </w:r>
            <w:r w:rsidR="001835F0" w:rsidRPr="00D74F21">
              <w:rPr>
                <w:rFonts w:ascii="Arial" w:hAnsi="Arial" w:cs="Arial"/>
                <w:bCs/>
              </w:rPr>
              <w:t xml:space="preserve">вспомогательного оборудования </w:t>
            </w:r>
            <w:r w:rsidR="005D792C" w:rsidRPr="00D74F21">
              <w:rPr>
                <w:rFonts w:ascii="Arial" w:hAnsi="Arial" w:cs="Arial"/>
                <w:bCs/>
              </w:rPr>
              <w:t xml:space="preserve">(в </w:t>
            </w:r>
            <w:proofErr w:type="spellStart"/>
            <w:r w:rsidR="005D792C" w:rsidRPr="00D74F21">
              <w:rPr>
                <w:rFonts w:ascii="Arial" w:hAnsi="Arial" w:cs="Arial"/>
                <w:bCs/>
              </w:rPr>
              <w:t>т.ч</w:t>
            </w:r>
            <w:proofErr w:type="spellEnd"/>
            <w:r w:rsidR="005D792C" w:rsidRPr="00D74F21">
              <w:rPr>
                <w:rFonts w:ascii="Arial" w:hAnsi="Arial" w:cs="Arial"/>
                <w:bCs/>
              </w:rPr>
              <w:t>. состав изделий, требования к обслуживанию</w:t>
            </w:r>
            <w:r w:rsidR="0031364E" w:rsidRPr="00D74F21">
              <w:rPr>
                <w:rFonts w:ascii="Arial" w:hAnsi="Arial" w:cs="Arial"/>
                <w:bCs/>
              </w:rPr>
              <w:t>, по категориям, по местам обслуживания и др.</w:t>
            </w:r>
            <w:r w:rsidR="005D792C" w:rsidRPr="00D74F21">
              <w:rPr>
                <w:rFonts w:ascii="Arial" w:hAnsi="Arial" w:cs="Arial"/>
                <w:bCs/>
              </w:rPr>
              <w:t xml:space="preserve">) </w:t>
            </w:r>
          </w:p>
          <w:p w14:paraId="72FED3E0" w14:textId="4581BBF3" w:rsidR="005D792C" w:rsidRPr="00D74F21" w:rsidRDefault="004D378D"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Перечни инструментов, контрольно-</w:t>
            </w:r>
            <w:r w:rsidR="00C24A7F" w:rsidRPr="00D74F21">
              <w:rPr>
                <w:rFonts w:ascii="Arial" w:hAnsi="Arial" w:cs="Arial"/>
                <w:bCs/>
              </w:rPr>
              <w:t xml:space="preserve">измерительных приборов </w:t>
            </w:r>
            <w:r w:rsidR="005D792C" w:rsidRPr="00D74F21">
              <w:rPr>
                <w:rFonts w:ascii="Arial" w:hAnsi="Arial" w:cs="Arial"/>
                <w:bCs/>
              </w:rPr>
              <w:t xml:space="preserve">(в </w:t>
            </w:r>
            <w:proofErr w:type="spellStart"/>
            <w:r w:rsidR="005D792C" w:rsidRPr="00D74F21">
              <w:rPr>
                <w:rFonts w:ascii="Arial" w:hAnsi="Arial" w:cs="Arial"/>
                <w:bCs/>
              </w:rPr>
              <w:t>т.ч</w:t>
            </w:r>
            <w:proofErr w:type="spellEnd"/>
            <w:r w:rsidR="005D792C" w:rsidRPr="00D74F21">
              <w:rPr>
                <w:rFonts w:ascii="Arial" w:hAnsi="Arial" w:cs="Arial"/>
                <w:bCs/>
              </w:rPr>
              <w:t>. описания, количество в ЗИП, сроки поверки</w:t>
            </w:r>
            <w:r w:rsidR="0031364E" w:rsidRPr="00D74F21">
              <w:rPr>
                <w:rFonts w:ascii="Arial" w:hAnsi="Arial" w:cs="Arial"/>
                <w:bCs/>
              </w:rPr>
              <w:t>, по категориям, по местам обслуживания и др.</w:t>
            </w:r>
            <w:r w:rsidR="005D792C" w:rsidRPr="00D74F21">
              <w:rPr>
                <w:rFonts w:ascii="Arial" w:hAnsi="Arial" w:cs="Arial"/>
                <w:bCs/>
              </w:rPr>
              <w:t>)</w:t>
            </w:r>
          </w:p>
          <w:p w14:paraId="78A2BB44" w14:textId="04808003" w:rsidR="005E5D29" w:rsidRPr="00D74F21" w:rsidRDefault="005E5D29"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Перечень расходных материалов для </w:t>
            </w:r>
            <w:r w:rsidR="003C21A6" w:rsidRPr="00D74F21">
              <w:rPr>
                <w:rFonts w:ascii="Arial" w:hAnsi="Arial" w:cs="Arial"/>
                <w:bCs/>
              </w:rPr>
              <w:t>работ по ТО</w:t>
            </w:r>
            <w:r w:rsidRPr="00D74F21">
              <w:rPr>
                <w:rFonts w:ascii="Arial" w:hAnsi="Arial" w:cs="Arial"/>
                <w:bCs/>
              </w:rPr>
              <w:t>иР, поставляемых с образцом ПВН (</w:t>
            </w:r>
            <w:r w:rsidR="0031364E" w:rsidRPr="00D74F21">
              <w:rPr>
                <w:rFonts w:ascii="Arial" w:hAnsi="Arial" w:cs="Arial"/>
                <w:bCs/>
              </w:rPr>
              <w:t xml:space="preserve">включая количество в ЗИП, </w:t>
            </w:r>
            <w:r w:rsidRPr="00D74F21">
              <w:rPr>
                <w:rFonts w:ascii="Arial" w:hAnsi="Arial" w:cs="Arial"/>
                <w:bCs/>
              </w:rPr>
              <w:t>сведения об аналогах</w:t>
            </w:r>
            <w:r w:rsidR="0031364E" w:rsidRPr="00D74F21">
              <w:rPr>
                <w:rFonts w:ascii="Arial" w:hAnsi="Arial" w:cs="Arial"/>
                <w:bCs/>
              </w:rPr>
              <w:t xml:space="preserve"> и др.</w:t>
            </w:r>
            <w:r w:rsidRPr="00D74F21">
              <w:rPr>
                <w:rFonts w:ascii="Arial" w:hAnsi="Arial" w:cs="Arial"/>
                <w:bCs/>
              </w:rPr>
              <w:t>)</w:t>
            </w:r>
          </w:p>
          <w:p w14:paraId="4A9FC4AB" w14:textId="2CE52127" w:rsidR="005D792C" w:rsidRPr="00D74F21" w:rsidRDefault="005D792C"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Перечень объектов инфраструктуры и описание требований </w:t>
            </w:r>
            <w:r w:rsidR="00457071" w:rsidRPr="00D74F21">
              <w:rPr>
                <w:rFonts w:ascii="Arial" w:hAnsi="Arial" w:cs="Arial"/>
                <w:bCs/>
              </w:rPr>
              <w:t xml:space="preserve">к </w:t>
            </w:r>
            <w:r w:rsidRPr="00D74F21">
              <w:rPr>
                <w:rFonts w:ascii="Arial" w:hAnsi="Arial" w:cs="Arial"/>
                <w:bCs/>
              </w:rPr>
              <w:t>ним</w:t>
            </w:r>
          </w:p>
          <w:p w14:paraId="2B54D953" w14:textId="1AC1E07F" w:rsidR="005D792C" w:rsidRPr="00D74F21" w:rsidRDefault="005D792C"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Перечни ЗИП (включая </w:t>
            </w:r>
            <w:r w:rsidR="001835F0" w:rsidRPr="00D74F21">
              <w:rPr>
                <w:rFonts w:ascii="Arial" w:hAnsi="Arial" w:cs="Arial"/>
                <w:bCs/>
              </w:rPr>
              <w:t xml:space="preserve">номера </w:t>
            </w:r>
            <w:r w:rsidR="001835F0" w:rsidRPr="00D74F21">
              <w:rPr>
                <w:rFonts w:ascii="Arial" w:hAnsi="Arial" w:cs="Arial"/>
                <w:bCs/>
                <w:lang w:val="en-US"/>
              </w:rPr>
              <w:t>NSN</w:t>
            </w:r>
            <w:r w:rsidR="001835F0" w:rsidRPr="00D74F21">
              <w:rPr>
                <w:rFonts w:ascii="Arial" w:hAnsi="Arial" w:cs="Arial"/>
                <w:bCs/>
              </w:rPr>
              <w:t xml:space="preserve">, </w:t>
            </w:r>
            <w:r w:rsidRPr="00D74F21">
              <w:rPr>
                <w:rFonts w:ascii="Arial" w:hAnsi="Arial" w:cs="Arial"/>
                <w:bCs/>
              </w:rPr>
              <w:t>данные для МТО, сведения о надежности, ремонтопригодности</w:t>
            </w:r>
            <w:r w:rsidR="001835F0" w:rsidRPr="00D74F21">
              <w:rPr>
                <w:rFonts w:ascii="Arial" w:hAnsi="Arial" w:cs="Arial"/>
                <w:bCs/>
              </w:rPr>
              <w:t>, ценовую информацию</w:t>
            </w:r>
            <w:r w:rsidRPr="00D74F21">
              <w:rPr>
                <w:rFonts w:ascii="Arial" w:hAnsi="Arial" w:cs="Arial"/>
                <w:bCs/>
              </w:rPr>
              <w:t xml:space="preserve"> и др.)</w:t>
            </w:r>
          </w:p>
          <w:p w14:paraId="274D6CDF" w14:textId="77777777" w:rsidR="001835F0" w:rsidRPr="00D74F21" w:rsidRDefault="00457071"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Перечн</w:t>
            </w:r>
            <w:r w:rsidR="005D792C" w:rsidRPr="00D74F21">
              <w:rPr>
                <w:rFonts w:ascii="Arial" w:hAnsi="Arial" w:cs="Arial"/>
                <w:bCs/>
              </w:rPr>
              <w:t xml:space="preserve">и </w:t>
            </w:r>
            <w:r w:rsidRPr="00D74F21">
              <w:rPr>
                <w:rFonts w:ascii="Arial" w:hAnsi="Arial" w:cs="Arial"/>
                <w:bCs/>
              </w:rPr>
              <w:t>документации</w:t>
            </w:r>
            <w:r w:rsidR="001835F0" w:rsidRPr="00D74F21">
              <w:rPr>
                <w:rFonts w:ascii="Arial" w:hAnsi="Arial" w:cs="Arial"/>
                <w:bCs/>
              </w:rPr>
              <w:t xml:space="preserve"> по СЧ образца (включая формы и форматы представления)</w:t>
            </w:r>
          </w:p>
          <w:p w14:paraId="26651D8C" w14:textId="0FAC6F00" w:rsidR="00457071" w:rsidRPr="00D74F21" w:rsidRDefault="00457071"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Перечень имущества, требующего особых условий хранения</w:t>
            </w:r>
          </w:p>
          <w:p w14:paraId="02C48FB3" w14:textId="77777777" w:rsidR="001835F0" w:rsidRPr="00D74F21" w:rsidRDefault="00457071"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Перечень оборудования, инструмента и расходных материалов для монтажа и настройки </w:t>
            </w:r>
            <w:r w:rsidR="001835F0" w:rsidRPr="00D74F21">
              <w:rPr>
                <w:rFonts w:ascii="Arial" w:hAnsi="Arial" w:cs="Arial"/>
                <w:bCs/>
              </w:rPr>
              <w:t>образца ПВН</w:t>
            </w:r>
          </w:p>
          <w:p w14:paraId="67A2D122" w14:textId="61A42BB2" w:rsidR="00457071" w:rsidRPr="00D74F21" w:rsidRDefault="00457071"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План обучения </w:t>
            </w:r>
            <w:r w:rsidR="001835F0" w:rsidRPr="00D74F21">
              <w:rPr>
                <w:rFonts w:ascii="Arial" w:hAnsi="Arial" w:cs="Arial"/>
                <w:bCs/>
              </w:rPr>
              <w:t>(</w:t>
            </w:r>
            <w:r w:rsidR="00827934" w:rsidRPr="00D74F21">
              <w:rPr>
                <w:rFonts w:ascii="Arial" w:hAnsi="Arial" w:cs="Arial"/>
                <w:bCs/>
              </w:rPr>
              <w:t>перечни специальностей эксплуатирующего и обслуживающего персонала, программы обучения)</w:t>
            </w:r>
          </w:p>
          <w:p w14:paraId="54139B6E" w14:textId="13E555EE" w:rsidR="00196FFB" w:rsidRPr="00D74F21" w:rsidRDefault="00457071" w:rsidP="00367AC9">
            <w:pPr>
              <w:pStyle w:val="aff2"/>
              <w:numPr>
                <w:ilvl w:val="0"/>
                <w:numId w:val="37"/>
              </w:numPr>
              <w:tabs>
                <w:tab w:val="left" w:pos="1023"/>
              </w:tabs>
              <w:autoSpaceDE w:val="0"/>
              <w:autoSpaceDN w:val="0"/>
              <w:adjustRightInd w:val="0"/>
              <w:ind w:left="0" w:firstLine="360"/>
              <w:jc w:val="both"/>
              <w:rPr>
                <w:rFonts w:ascii="Arial" w:hAnsi="Arial" w:cs="Arial"/>
                <w:bCs/>
              </w:rPr>
            </w:pPr>
            <w:r w:rsidRPr="00D74F21">
              <w:rPr>
                <w:rFonts w:ascii="Arial" w:hAnsi="Arial" w:cs="Arial"/>
                <w:bCs/>
              </w:rPr>
              <w:t xml:space="preserve">Состав и функциональные обязанности эксплуатирующего </w:t>
            </w:r>
            <w:r w:rsidR="005E5D29" w:rsidRPr="00D74F21">
              <w:rPr>
                <w:rFonts w:ascii="Arial" w:hAnsi="Arial" w:cs="Arial"/>
                <w:bCs/>
              </w:rPr>
              <w:t>персонала</w:t>
            </w:r>
          </w:p>
        </w:tc>
      </w:tr>
    </w:tbl>
    <w:p w14:paraId="63A598DD" w14:textId="77777777" w:rsidR="0076784A" w:rsidRPr="005C3584" w:rsidRDefault="0076784A" w:rsidP="0076784A"/>
    <w:p w14:paraId="6C39EF2C" w14:textId="37912646" w:rsidR="00E953DC" w:rsidRDefault="00C315D1" w:rsidP="001C0172">
      <w:pPr>
        <w:pStyle w:val="a9"/>
        <w:rPr>
          <w:rFonts w:ascii="Arial" w:eastAsiaTheme="majorEastAsia" w:hAnsi="Arial" w:cs="Arial"/>
          <w:b/>
          <w:bCs/>
          <w:color w:val="000000" w:themeColor="text1"/>
          <w:sz w:val="24"/>
          <w:szCs w:val="28"/>
          <w:lang w:eastAsia="en-US"/>
        </w:rPr>
      </w:pPr>
      <w:bookmarkStart w:id="69" w:name="_Toc94445784"/>
      <w:bookmarkStart w:id="70" w:name="_Toc59624796"/>
      <w:bookmarkStart w:id="71" w:name="_Toc70252678"/>
      <w:bookmarkStart w:id="72" w:name="_Toc79335836"/>
      <w:bookmarkStart w:id="73" w:name="_Toc90204841"/>
      <w:bookmarkStart w:id="74" w:name="_Toc92460290"/>
      <w:bookmarkStart w:id="75" w:name="_Toc38989294"/>
      <w:bookmarkStart w:id="76" w:name="_Toc32686817"/>
      <w:bookmarkStart w:id="77" w:name="_Toc32687602"/>
      <w:bookmarkStart w:id="78" w:name="_Toc467869763"/>
      <w:bookmarkStart w:id="79" w:name="_Toc530058034"/>
      <w:bookmarkStart w:id="80" w:name="_Ref406435666"/>
      <w:bookmarkEnd w:id="59"/>
      <w:bookmarkEnd w:id="60"/>
      <w:bookmarkEnd w:id="61"/>
      <w:r>
        <w:rPr>
          <w:szCs w:val="28"/>
        </w:rPr>
        <w:br w:type="page"/>
      </w:r>
    </w:p>
    <w:p w14:paraId="5B59AD7E" w14:textId="77777777" w:rsidR="00E953DC" w:rsidRDefault="00E953DC">
      <w:pPr>
        <w:rPr>
          <w:rFonts w:cs="Arial"/>
          <w:b/>
          <w:szCs w:val="28"/>
        </w:rPr>
      </w:pPr>
    </w:p>
    <w:p w14:paraId="010EE99D" w14:textId="27CDB52E" w:rsidR="00E953DC" w:rsidRPr="00A04F98" w:rsidRDefault="00E953DC" w:rsidP="00EE57A7">
      <w:pPr>
        <w:pStyle w:val="10"/>
        <w:keepNext w:val="0"/>
        <w:widowControl w:val="0"/>
        <w:tabs>
          <w:tab w:val="clear" w:pos="1418"/>
        </w:tabs>
        <w:spacing w:before="0" w:after="0"/>
        <w:ind w:firstLine="0"/>
        <w:jc w:val="center"/>
        <w:rPr>
          <w:sz w:val="24"/>
          <w:szCs w:val="28"/>
        </w:rPr>
      </w:pPr>
      <w:bookmarkStart w:id="81" w:name="_Toc174375577"/>
      <w:bookmarkStart w:id="82" w:name="_Toc174378101"/>
      <w:r w:rsidRPr="00FE7E33">
        <w:rPr>
          <w:sz w:val="28"/>
          <w:szCs w:val="28"/>
        </w:rPr>
        <w:t xml:space="preserve">Приложение </w:t>
      </w:r>
      <w:r w:rsidR="001C0172" w:rsidRPr="00FE7E33">
        <w:rPr>
          <w:sz w:val="28"/>
          <w:szCs w:val="28"/>
        </w:rPr>
        <w:t>Б</w:t>
      </w:r>
      <w:r w:rsidRPr="00FE7E33">
        <w:rPr>
          <w:sz w:val="28"/>
          <w:szCs w:val="28"/>
        </w:rPr>
        <w:br/>
      </w:r>
      <w:r w:rsidRPr="00A04F98">
        <w:rPr>
          <w:sz w:val="24"/>
          <w:szCs w:val="28"/>
        </w:rPr>
        <w:t>(</w:t>
      </w:r>
      <w:r w:rsidR="00781B9A" w:rsidRPr="00A04F98">
        <w:rPr>
          <w:sz w:val="24"/>
          <w:szCs w:val="28"/>
        </w:rPr>
        <w:t>справочное</w:t>
      </w:r>
      <w:r w:rsidRPr="00A04F98">
        <w:rPr>
          <w:sz w:val="24"/>
          <w:szCs w:val="28"/>
        </w:rPr>
        <w:t xml:space="preserve">) </w:t>
      </w:r>
      <w:r w:rsidRPr="00A04F98">
        <w:rPr>
          <w:sz w:val="24"/>
          <w:szCs w:val="28"/>
        </w:rPr>
        <w:br/>
      </w:r>
      <w:bookmarkStart w:id="83" w:name="_Toc89346008"/>
      <w:r w:rsidR="001C0172" w:rsidRPr="00A04F98">
        <w:rPr>
          <w:sz w:val="24"/>
          <w:szCs w:val="28"/>
        </w:rPr>
        <w:t xml:space="preserve">Методические рекомендации по </w:t>
      </w:r>
      <w:r w:rsidR="00FE7E33" w:rsidRPr="00A04F98">
        <w:rPr>
          <w:sz w:val="24"/>
          <w:szCs w:val="28"/>
        </w:rPr>
        <w:t xml:space="preserve">разработке базы данных </w:t>
      </w:r>
      <w:r w:rsidR="001C0172" w:rsidRPr="00A04F98">
        <w:rPr>
          <w:sz w:val="24"/>
          <w:szCs w:val="28"/>
        </w:rPr>
        <w:t>анализа логистической поддержки</w:t>
      </w:r>
      <w:bookmarkEnd w:id="81"/>
      <w:bookmarkEnd w:id="82"/>
      <w:bookmarkEnd w:id="83"/>
      <w:r w:rsidR="001C0172" w:rsidRPr="00A04F98">
        <w:rPr>
          <w:sz w:val="24"/>
          <w:szCs w:val="28"/>
        </w:rPr>
        <w:t xml:space="preserve"> </w:t>
      </w:r>
    </w:p>
    <w:p w14:paraId="3D467369" w14:textId="30C3729D" w:rsidR="00E953DC" w:rsidRDefault="00E953DC">
      <w:pPr>
        <w:rPr>
          <w:rFonts w:ascii="Arial" w:hAnsi="Arial" w:cs="Arial"/>
          <w:sz w:val="22"/>
          <w:szCs w:val="22"/>
        </w:rPr>
      </w:pPr>
    </w:p>
    <w:p w14:paraId="1ACE41A0" w14:textId="06237F9C" w:rsidR="005E7CB0" w:rsidRPr="007A59F9" w:rsidRDefault="00232E04" w:rsidP="00367AC9">
      <w:pPr>
        <w:pStyle w:val="aff2"/>
        <w:numPr>
          <w:ilvl w:val="0"/>
          <w:numId w:val="41"/>
        </w:numPr>
        <w:tabs>
          <w:tab w:val="left" w:pos="1418"/>
        </w:tabs>
        <w:autoSpaceDE w:val="0"/>
        <w:autoSpaceDN w:val="0"/>
        <w:adjustRightInd w:val="0"/>
        <w:ind w:left="0" w:firstLine="709"/>
        <w:jc w:val="both"/>
        <w:rPr>
          <w:rFonts w:ascii="Arial" w:hAnsi="Arial" w:cs="Arial"/>
          <w:bCs/>
          <w:sz w:val="24"/>
          <w:szCs w:val="24"/>
        </w:rPr>
      </w:pPr>
      <w:proofErr w:type="gramStart"/>
      <w:r w:rsidRPr="007A59F9">
        <w:rPr>
          <w:rFonts w:ascii="Arial" w:hAnsi="Arial" w:cs="Arial"/>
          <w:bCs/>
          <w:sz w:val="24"/>
          <w:szCs w:val="24"/>
        </w:rPr>
        <w:t>Разработку БД</w:t>
      </w:r>
      <w:r w:rsidR="007018C5" w:rsidRPr="007A59F9">
        <w:rPr>
          <w:rFonts w:ascii="Arial" w:hAnsi="Arial" w:cs="Arial"/>
          <w:bCs/>
          <w:sz w:val="24"/>
          <w:szCs w:val="24"/>
        </w:rPr>
        <w:t xml:space="preserve"> </w:t>
      </w:r>
      <w:r w:rsidR="005E7CB0" w:rsidRPr="007A59F9">
        <w:rPr>
          <w:rFonts w:ascii="Arial" w:hAnsi="Arial" w:cs="Arial"/>
          <w:bCs/>
          <w:sz w:val="24"/>
          <w:szCs w:val="24"/>
        </w:rPr>
        <w:t xml:space="preserve">АЛП образца </w:t>
      </w:r>
      <w:r w:rsidR="007018C5" w:rsidRPr="007A59F9">
        <w:rPr>
          <w:rFonts w:ascii="Arial" w:hAnsi="Arial" w:cs="Arial"/>
          <w:bCs/>
          <w:sz w:val="24"/>
          <w:szCs w:val="24"/>
        </w:rPr>
        <w:t xml:space="preserve">экспортируемой </w:t>
      </w:r>
      <w:r w:rsidR="005E7CB0" w:rsidRPr="007A59F9">
        <w:rPr>
          <w:rFonts w:ascii="Arial" w:hAnsi="Arial" w:cs="Arial"/>
          <w:bCs/>
          <w:sz w:val="24"/>
          <w:szCs w:val="24"/>
        </w:rPr>
        <w:t xml:space="preserve">ПВН </w:t>
      </w:r>
      <w:r w:rsidR="00C34219" w:rsidRPr="007A59F9">
        <w:rPr>
          <w:rFonts w:ascii="Arial" w:hAnsi="Arial" w:cs="Arial"/>
          <w:bCs/>
          <w:sz w:val="24"/>
          <w:szCs w:val="24"/>
        </w:rPr>
        <w:t>осуществляют при проведении АЛП</w:t>
      </w:r>
      <w:r w:rsidR="00FD1788" w:rsidRPr="007A59F9">
        <w:rPr>
          <w:rFonts w:ascii="Arial" w:hAnsi="Arial" w:cs="Arial"/>
          <w:bCs/>
          <w:sz w:val="24"/>
          <w:szCs w:val="24"/>
        </w:rPr>
        <w:t>, как правило,</w:t>
      </w:r>
      <w:r w:rsidR="00C34219" w:rsidRPr="007A59F9">
        <w:rPr>
          <w:rFonts w:ascii="Arial" w:hAnsi="Arial" w:cs="Arial"/>
          <w:bCs/>
          <w:sz w:val="24"/>
          <w:szCs w:val="24"/>
        </w:rPr>
        <w:t xml:space="preserve"> </w:t>
      </w:r>
      <w:r w:rsidR="007018C5" w:rsidRPr="007A59F9">
        <w:rPr>
          <w:rFonts w:ascii="Arial" w:hAnsi="Arial" w:cs="Arial"/>
          <w:bCs/>
          <w:sz w:val="24"/>
          <w:szCs w:val="24"/>
        </w:rPr>
        <w:t xml:space="preserve">с использованием </w:t>
      </w:r>
      <w:r w:rsidR="004560FA" w:rsidRPr="007A59F9">
        <w:rPr>
          <w:rFonts w:ascii="Arial" w:hAnsi="Arial" w:cs="Arial"/>
          <w:bCs/>
          <w:sz w:val="24"/>
          <w:szCs w:val="24"/>
        </w:rPr>
        <w:t xml:space="preserve">специального </w:t>
      </w:r>
      <w:r w:rsidR="00877BC3" w:rsidRPr="007A59F9">
        <w:rPr>
          <w:rFonts w:ascii="Arial" w:hAnsi="Arial" w:cs="Arial"/>
          <w:bCs/>
          <w:sz w:val="24"/>
          <w:szCs w:val="24"/>
        </w:rPr>
        <w:t>ПО</w:t>
      </w:r>
      <w:r w:rsidR="00FD1788" w:rsidRPr="007A59F9">
        <w:rPr>
          <w:rFonts w:ascii="Arial" w:hAnsi="Arial" w:cs="Arial"/>
          <w:bCs/>
          <w:sz w:val="24"/>
          <w:szCs w:val="24"/>
        </w:rPr>
        <w:t xml:space="preserve"> АЛП.</w:t>
      </w:r>
      <w:proofErr w:type="gramEnd"/>
      <w:r w:rsidR="00FD1788" w:rsidRPr="007A59F9">
        <w:rPr>
          <w:rFonts w:ascii="Arial" w:hAnsi="Arial" w:cs="Arial"/>
          <w:bCs/>
          <w:sz w:val="24"/>
          <w:szCs w:val="24"/>
        </w:rPr>
        <w:t xml:space="preserve"> Порядок разработки </w:t>
      </w:r>
      <w:r w:rsidR="004560FA" w:rsidRPr="007A59F9">
        <w:rPr>
          <w:rFonts w:ascii="Arial" w:hAnsi="Arial" w:cs="Arial"/>
          <w:bCs/>
          <w:sz w:val="24"/>
          <w:szCs w:val="24"/>
        </w:rPr>
        <w:t xml:space="preserve"> следующ</w:t>
      </w:r>
      <w:r w:rsidR="00FD1788" w:rsidRPr="007A59F9">
        <w:rPr>
          <w:rFonts w:ascii="Arial" w:hAnsi="Arial" w:cs="Arial"/>
          <w:bCs/>
          <w:sz w:val="24"/>
          <w:szCs w:val="24"/>
        </w:rPr>
        <w:t>ий</w:t>
      </w:r>
      <w:r w:rsidR="004560FA" w:rsidRPr="007A59F9">
        <w:rPr>
          <w:rFonts w:ascii="Arial" w:hAnsi="Arial" w:cs="Arial"/>
          <w:bCs/>
          <w:sz w:val="24"/>
          <w:szCs w:val="24"/>
        </w:rPr>
        <w:t>:</w:t>
      </w:r>
    </w:p>
    <w:p w14:paraId="6768C6B0" w14:textId="2C96581F" w:rsidR="00D5021B" w:rsidRDefault="00050626"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разработка требований к БД АЛП в рамках </w:t>
      </w:r>
      <w:r w:rsidR="00F46050" w:rsidRPr="00C359DA">
        <w:rPr>
          <w:rFonts w:ascii="Arial" w:hAnsi="Arial" w:cs="Arial"/>
          <w:bCs/>
          <w:sz w:val="24"/>
          <w:szCs w:val="24"/>
        </w:rPr>
        <w:t>планировани</w:t>
      </w:r>
      <w:r>
        <w:rPr>
          <w:rFonts w:ascii="Arial" w:hAnsi="Arial" w:cs="Arial"/>
          <w:bCs/>
          <w:sz w:val="24"/>
          <w:szCs w:val="24"/>
        </w:rPr>
        <w:t>я</w:t>
      </w:r>
      <w:r w:rsidR="00F46050">
        <w:rPr>
          <w:rFonts w:ascii="Arial" w:hAnsi="Arial" w:cs="Arial"/>
          <w:bCs/>
          <w:sz w:val="24"/>
          <w:szCs w:val="24"/>
        </w:rPr>
        <w:t xml:space="preserve"> работ </w:t>
      </w:r>
      <w:r>
        <w:rPr>
          <w:rFonts w:ascii="Arial" w:hAnsi="Arial" w:cs="Arial"/>
          <w:bCs/>
          <w:sz w:val="24"/>
          <w:szCs w:val="24"/>
        </w:rPr>
        <w:t xml:space="preserve">по </w:t>
      </w:r>
      <w:r w:rsidR="00F46050">
        <w:rPr>
          <w:rFonts w:ascii="Arial" w:hAnsi="Arial" w:cs="Arial"/>
          <w:bCs/>
          <w:sz w:val="24"/>
          <w:szCs w:val="24"/>
        </w:rPr>
        <w:t xml:space="preserve">АЛП в соответствии с </w:t>
      </w:r>
      <w:r w:rsidR="00137107">
        <w:rPr>
          <w:rFonts w:ascii="Arial" w:hAnsi="Arial" w:cs="Arial"/>
          <w:bCs/>
          <w:sz w:val="24"/>
          <w:szCs w:val="24"/>
        </w:rPr>
        <w:t>5.3.2</w:t>
      </w:r>
      <w:r w:rsidR="005F0941">
        <w:rPr>
          <w:rFonts w:ascii="Arial" w:hAnsi="Arial" w:cs="Arial"/>
          <w:bCs/>
          <w:sz w:val="24"/>
          <w:szCs w:val="24"/>
        </w:rPr>
        <w:t>;</w:t>
      </w:r>
    </w:p>
    <w:p w14:paraId="13FE2F2E" w14:textId="376E5EF7" w:rsidR="00232E04" w:rsidRDefault="00232E04"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Pr>
          <w:rFonts w:ascii="Arial" w:hAnsi="Arial" w:cs="Arial"/>
          <w:bCs/>
          <w:sz w:val="24"/>
          <w:szCs w:val="24"/>
        </w:rPr>
        <w:t>разработка методических и технологических документов по формированию БД АЛП;</w:t>
      </w:r>
    </w:p>
    <w:p w14:paraId="62EB4C77" w14:textId="273D455D" w:rsidR="00F46050" w:rsidRPr="00617A1C" w:rsidRDefault="00F46050"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включение </w:t>
      </w:r>
      <w:r w:rsidR="00AE0367">
        <w:rPr>
          <w:rFonts w:ascii="Arial" w:hAnsi="Arial" w:cs="Arial"/>
          <w:bCs/>
          <w:sz w:val="24"/>
          <w:szCs w:val="24"/>
        </w:rPr>
        <w:t xml:space="preserve">в договоры с разработчиками (производителями) СЧ </w:t>
      </w:r>
      <w:r>
        <w:rPr>
          <w:rFonts w:ascii="Arial" w:hAnsi="Arial" w:cs="Arial"/>
          <w:bCs/>
          <w:sz w:val="24"/>
          <w:szCs w:val="24"/>
        </w:rPr>
        <w:t xml:space="preserve">требований </w:t>
      </w:r>
      <w:r w:rsidR="00AE0367">
        <w:rPr>
          <w:rFonts w:ascii="Arial" w:hAnsi="Arial" w:cs="Arial"/>
          <w:bCs/>
          <w:sz w:val="24"/>
          <w:szCs w:val="24"/>
        </w:rPr>
        <w:t xml:space="preserve">по </w:t>
      </w:r>
      <w:r w:rsidRPr="00617A1C">
        <w:rPr>
          <w:rFonts w:ascii="Arial" w:hAnsi="Arial" w:cs="Arial"/>
          <w:bCs/>
          <w:sz w:val="24"/>
          <w:szCs w:val="24"/>
        </w:rPr>
        <w:t>пред</w:t>
      </w:r>
      <w:r w:rsidR="00AE0367" w:rsidRPr="00617A1C">
        <w:rPr>
          <w:rFonts w:ascii="Arial" w:hAnsi="Arial" w:cs="Arial"/>
          <w:bCs/>
          <w:sz w:val="24"/>
          <w:szCs w:val="24"/>
        </w:rPr>
        <w:t>о</w:t>
      </w:r>
      <w:r w:rsidRPr="00617A1C">
        <w:rPr>
          <w:rFonts w:ascii="Arial" w:hAnsi="Arial" w:cs="Arial"/>
          <w:bCs/>
          <w:sz w:val="24"/>
          <w:szCs w:val="24"/>
        </w:rPr>
        <w:t xml:space="preserve">ставлению </w:t>
      </w:r>
      <w:r w:rsidR="00FD1788" w:rsidRPr="00617A1C">
        <w:rPr>
          <w:rFonts w:ascii="Arial" w:hAnsi="Arial" w:cs="Arial"/>
          <w:bCs/>
          <w:sz w:val="24"/>
          <w:szCs w:val="24"/>
        </w:rPr>
        <w:t xml:space="preserve">полученных при </w:t>
      </w:r>
      <w:r w:rsidRPr="00617A1C">
        <w:rPr>
          <w:rFonts w:ascii="Arial" w:hAnsi="Arial" w:cs="Arial"/>
          <w:bCs/>
          <w:sz w:val="24"/>
          <w:szCs w:val="24"/>
        </w:rPr>
        <w:t>АЛП</w:t>
      </w:r>
      <w:r w:rsidR="00FD1788" w:rsidRPr="00617A1C">
        <w:rPr>
          <w:rFonts w:ascii="Arial" w:hAnsi="Arial" w:cs="Arial"/>
          <w:bCs/>
          <w:sz w:val="24"/>
          <w:szCs w:val="24"/>
        </w:rPr>
        <w:t xml:space="preserve"> данных</w:t>
      </w:r>
      <w:r w:rsidRPr="00617A1C">
        <w:rPr>
          <w:rFonts w:ascii="Arial" w:hAnsi="Arial" w:cs="Arial"/>
          <w:bCs/>
          <w:sz w:val="24"/>
          <w:szCs w:val="24"/>
        </w:rPr>
        <w:t>;</w:t>
      </w:r>
    </w:p>
    <w:p w14:paraId="6755D3C0" w14:textId="01E26AE5" w:rsidR="004560FA" w:rsidRPr="00617A1C" w:rsidRDefault="004915A9"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sidRPr="00617A1C">
        <w:rPr>
          <w:rFonts w:ascii="Arial" w:hAnsi="Arial" w:cs="Arial"/>
          <w:bCs/>
          <w:sz w:val="24"/>
          <w:szCs w:val="24"/>
        </w:rPr>
        <w:t xml:space="preserve">выбор </w:t>
      </w:r>
      <w:r w:rsidR="003128A5" w:rsidRPr="00617A1C">
        <w:rPr>
          <w:rFonts w:ascii="Arial" w:hAnsi="Arial" w:cs="Arial"/>
          <w:bCs/>
          <w:sz w:val="24"/>
          <w:szCs w:val="24"/>
        </w:rPr>
        <w:t>ПО АЛП,</w:t>
      </w:r>
      <w:r w:rsidRPr="00617A1C">
        <w:rPr>
          <w:rFonts w:ascii="Arial" w:hAnsi="Arial" w:cs="Arial"/>
          <w:bCs/>
          <w:sz w:val="24"/>
          <w:szCs w:val="24"/>
        </w:rPr>
        <w:t xml:space="preserve"> </w:t>
      </w:r>
      <w:r w:rsidR="00D5021B" w:rsidRPr="00617A1C">
        <w:rPr>
          <w:rFonts w:ascii="Arial" w:hAnsi="Arial" w:cs="Arial"/>
          <w:bCs/>
          <w:sz w:val="24"/>
          <w:szCs w:val="24"/>
        </w:rPr>
        <w:t xml:space="preserve">настройка </w:t>
      </w:r>
      <w:r w:rsidR="003128A5" w:rsidRPr="00617A1C">
        <w:rPr>
          <w:rFonts w:ascii="Arial" w:hAnsi="Arial" w:cs="Arial"/>
          <w:bCs/>
          <w:sz w:val="24"/>
          <w:szCs w:val="24"/>
        </w:rPr>
        <w:t>интерфейса и базы данных</w:t>
      </w:r>
      <w:r w:rsidR="004560FA" w:rsidRPr="00617A1C">
        <w:rPr>
          <w:rFonts w:ascii="Arial" w:hAnsi="Arial" w:cs="Arial"/>
          <w:bCs/>
          <w:sz w:val="24"/>
          <w:szCs w:val="24"/>
        </w:rPr>
        <w:t>;</w:t>
      </w:r>
    </w:p>
    <w:p w14:paraId="0C69864C" w14:textId="646CC002" w:rsidR="00BD63ED" w:rsidRDefault="00554D40"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sidRPr="00617A1C">
        <w:rPr>
          <w:rFonts w:ascii="Arial" w:hAnsi="Arial" w:cs="Arial"/>
          <w:bCs/>
          <w:sz w:val="24"/>
          <w:szCs w:val="24"/>
        </w:rPr>
        <w:t xml:space="preserve">формирование </w:t>
      </w:r>
      <w:r w:rsidR="003F4CE5" w:rsidRPr="00617A1C">
        <w:rPr>
          <w:rFonts w:ascii="Arial" w:hAnsi="Arial" w:cs="Arial"/>
          <w:bCs/>
          <w:sz w:val="24"/>
          <w:szCs w:val="24"/>
        </w:rPr>
        <w:t xml:space="preserve">начальной </w:t>
      </w:r>
      <w:r w:rsidR="00263A1D" w:rsidRPr="00617A1C">
        <w:rPr>
          <w:rFonts w:ascii="Arial" w:hAnsi="Arial" w:cs="Arial"/>
          <w:bCs/>
          <w:sz w:val="24"/>
          <w:szCs w:val="24"/>
        </w:rPr>
        <w:t>версии</w:t>
      </w:r>
      <w:r w:rsidR="00263A1D">
        <w:rPr>
          <w:rFonts w:ascii="Arial" w:hAnsi="Arial" w:cs="Arial"/>
          <w:bCs/>
          <w:sz w:val="24"/>
          <w:szCs w:val="24"/>
        </w:rPr>
        <w:t xml:space="preserve"> </w:t>
      </w:r>
      <w:r w:rsidR="007D3DF2">
        <w:rPr>
          <w:rFonts w:ascii="Arial" w:hAnsi="Arial" w:cs="Arial"/>
          <w:bCs/>
          <w:sz w:val="24"/>
          <w:szCs w:val="24"/>
        </w:rPr>
        <w:t>единой</w:t>
      </w:r>
      <w:r w:rsidR="003F4CE5">
        <w:rPr>
          <w:rFonts w:ascii="Arial" w:hAnsi="Arial" w:cs="Arial"/>
          <w:bCs/>
          <w:sz w:val="24"/>
          <w:szCs w:val="24"/>
        </w:rPr>
        <w:t xml:space="preserve"> БД </w:t>
      </w:r>
      <w:r w:rsidR="00FB6262">
        <w:rPr>
          <w:rFonts w:ascii="Arial" w:hAnsi="Arial" w:cs="Arial"/>
          <w:bCs/>
          <w:sz w:val="24"/>
          <w:szCs w:val="24"/>
        </w:rPr>
        <w:t xml:space="preserve">АЛП </w:t>
      </w:r>
      <w:r w:rsidR="003F4CE5">
        <w:rPr>
          <w:rFonts w:ascii="Arial" w:hAnsi="Arial" w:cs="Arial"/>
          <w:bCs/>
          <w:sz w:val="24"/>
          <w:szCs w:val="24"/>
        </w:rPr>
        <w:t>для обеспечения совместной работы участников</w:t>
      </w:r>
      <w:r w:rsidR="00BA6DDE">
        <w:rPr>
          <w:rFonts w:ascii="Arial" w:hAnsi="Arial" w:cs="Arial"/>
          <w:bCs/>
          <w:sz w:val="24"/>
          <w:szCs w:val="24"/>
        </w:rPr>
        <w:t xml:space="preserve"> кооперации</w:t>
      </w:r>
      <w:r w:rsidR="00D5021B">
        <w:rPr>
          <w:rFonts w:ascii="Arial" w:hAnsi="Arial" w:cs="Arial"/>
          <w:bCs/>
          <w:sz w:val="24"/>
          <w:szCs w:val="24"/>
        </w:rPr>
        <w:t>;</w:t>
      </w:r>
    </w:p>
    <w:p w14:paraId="4B6D82FE" w14:textId="31C4EA19" w:rsidR="00EA3E83" w:rsidRDefault="00EA3E83"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Pr>
          <w:rFonts w:ascii="Arial" w:hAnsi="Arial" w:cs="Arial"/>
          <w:bCs/>
          <w:sz w:val="24"/>
          <w:szCs w:val="24"/>
        </w:rPr>
        <w:t>формирование ЛСФ и ЛСИ</w:t>
      </w:r>
      <w:r w:rsidR="00AF45AA">
        <w:rPr>
          <w:rFonts w:ascii="Arial" w:hAnsi="Arial" w:cs="Arial"/>
          <w:bCs/>
          <w:sz w:val="24"/>
          <w:szCs w:val="24"/>
        </w:rPr>
        <w:t xml:space="preserve"> образца ПВН и СЧ</w:t>
      </w:r>
      <w:r>
        <w:rPr>
          <w:rFonts w:ascii="Arial" w:hAnsi="Arial" w:cs="Arial"/>
          <w:bCs/>
          <w:sz w:val="24"/>
          <w:szCs w:val="24"/>
        </w:rPr>
        <w:t>;</w:t>
      </w:r>
    </w:p>
    <w:p w14:paraId="3840C846" w14:textId="6913413A" w:rsidR="00EA3E83" w:rsidRDefault="00A538E2"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проведение </w:t>
      </w:r>
      <w:r w:rsidR="00EA3E83">
        <w:rPr>
          <w:rFonts w:ascii="Arial" w:hAnsi="Arial" w:cs="Arial"/>
          <w:bCs/>
          <w:sz w:val="24"/>
          <w:szCs w:val="24"/>
        </w:rPr>
        <w:t>анализа надежности</w:t>
      </w:r>
      <w:r w:rsidR="00FE7E33">
        <w:rPr>
          <w:rFonts w:ascii="Arial" w:hAnsi="Arial" w:cs="Arial"/>
          <w:bCs/>
          <w:sz w:val="24"/>
          <w:szCs w:val="24"/>
        </w:rPr>
        <w:t>;</w:t>
      </w:r>
    </w:p>
    <w:p w14:paraId="0877C75B" w14:textId="0B08100E" w:rsidR="00C359DA" w:rsidRPr="00C359DA" w:rsidRDefault="00EA3E83"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sidRPr="00C359DA">
        <w:rPr>
          <w:rFonts w:ascii="Arial" w:hAnsi="Arial" w:cs="Arial"/>
          <w:bCs/>
          <w:sz w:val="24"/>
          <w:szCs w:val="24"/>
        </w:rPr>
        <w:t>формирование перечн</w:t>
      </w:r>
      <w:r w:rsidR="00FD1788">
        <w:rPr>
          <w:rFonts w:ascii="Arial" w:hAnsi="Arial" w:cs="Arial"/>
          <w:bCs/>
          <w:sz w:val="24"/>
          <w:szCs w:val="24"/>
        </w:rPr>
        <w:t>ей</w:t>
      </w:r>
      <w:r w:rsidRPr="00C359DA">
        <w:rPr>
          <w:rFonts w:ascii="Arial" w:hAnsi="Arial" w:cs="Arial"/>
          <w:bCs/>
          <w:sz w:val="24"/>
          <w:szCs w:val="24"/>
        </w:rPr>
        <w:t xml:space="preserve"> </w:t>
      </w:r>
      <w:r w:rsidR="00FD1788">
        <w:rPr>
          <w:rFonts w:ascii="Arial" w:hAnsi="Arial" w:cs="Arial"/>
          <w:bCs/>
          <w:sz w:val="24"/>
          <w:szCs w:val="24"/>
        </w:rPr>
        <w:t xml:space="preserve">плановых </w:t>
      </w:r>
      <w:r w:rsidRPr="00C359DA">
        <w:rPr>
          <w:rFonts w:ascii="Arial" w:hAnsi="Arial" w:cs="Arial"/>
          <w:bCs/>
          <w:sz w:val="24"/>
          <w:szCs w:val="24"/>
        </w:rPr>
        <w:t>видов ТОиР и работ ТОиР</w:t>
      </w:r>
      <w:r w:rsidR="00C359DA" w:rsidRPr="00C359DA">
        <w:rPr>
          <w:rFonts w:ascii="Arial" w:hAnsi="Arial" w:cs="Arial"/>
          <w:bCs/>
          <w:sz w:val="24"/>
          <w:szCs w:val="24"/>
        </w:rPr>
        <w:t>;</w:t>
      </w:r>
    </w:p>
    <w:p w14:paraId="558423AC" w14:textId="36304163" w:rsidR="00B561FA" w:rsidRPr="00C359DA" w:rsidRDefault="003A5BE7" w:rsidP="00367AC9">
      <w:pPr>
        <w:pStyle w:val="aff2"/>
        <w:numPr>
          <w:ilvl w:val="0"/>
          <w:numId w:val="42"/>
        </w:numPr>
        <w:tabs>
          <w:tab w:val="left" w:pos="993"/>
        </w:tabs>
        <w:autoSpaceDE w:val="0"/>
        <w:autoSpaceDN w:val="0"/>
        <w:adjustRightInd w:val="0"/>
        <w:ind w:left="0" w:firstLine="709"/>
        <w:jc w:val="both"/>
        <w:rPr>
          <w:rFonts w:ascii="Arial" w:hAnsi="Arial" w:cs="Arial"/>
          <w:bCs/>
          <w:sz w:val="24"/>
          <w:szCs w:val="24"/>
        </w:rPr>
      </w:pPr>
      <w:r w:rsidRPr="00C359DA">
        <w:rPr>
          <w:rFonts w:ascii="Arial" w:hAnsi="Arial" w:cs="Arial"/>
          <w:bCs/>
          <w:sz w:val="24"/>
          <w:szCs w:val="24"/>
        </w:rPr>
        <w:t>определение потребностей</w:t>
      </w:r>
      <w:r w:rsidRPr="00FE7E33">
        <w:rPr>
          <w:rFonts w:ascii="Arial" w:hAnsi="Arial" w:cs="Arial"/>
          <w:bCs/>
          <w:sz w:val="24"/>
          <w:szCs w:val="24"/>
        </w:rPr>
        <w:t xml:space="preserve"> в </w:t>
      </w:r>
      <w:r w:rsidR="00914A3E" w:rsidRPr="00FE7E33">
        <w:rPr>
          <w:rFonts w:ascii="Arial" w:hAnsi="Arial" w:cs="Arial"/>
          <w:bCs/>
          <w:sz w:val="24"/>
          <w:szCs w:val="24"/>
        </w:rPr>
        <w:t xml:space="preserve">средствах </w:t>
      </w:r>
      <w:r w:rsidRPr="00FE7E33">
        <w:rPr>
          <w:rFonts w:ascii="Arial" w:hAnsi="Arial" w:cs="Arial"/>
          <w:bCs/>
          <w:sz w:val="24"/>
          <w:szCs w:val="24"/>
        </w:rPr>
        <w:t>ТОиР</w:t>
      </w:r>
      <w:r w:rsidR="00C359DA">
        <w:rPr>
          <w:rFonts w:ascii="Arial" w:hAnsi="Arial" w:cs="Arial"/>
          <w:bCs/>
          <w:sz w:val="24"/>
          <w:szCs w:val="24"/>
        </w:rPr>
        <w:t>, формирование перечней ЗИП (с каталогизацией).</w:t>
      </w:r>
    </w:p>
    <w:p w14:paraId="14C359A3" w14:textId="1D431DA8" w:rsidR="00B561FA" w:rsidRPr="00B561FA" w:rsidRDefault="00B561FA" w:rsidP="00367AC9">
      <w:pPr>
        <w:pStyle w:val="aff2"/>
        <w:numPr>
          <w:ilvl w:val="0"/>
          <w:numId w:val="41"/>
        </w:numPr>
        <w:autoSpaceDE w:val="0"/>
        <w:autoSpaceDN w:val="0"/>
        <w:adjustRightInd w:val="0"/>
        <w:ind w:left="0" w:firstLine="709"/>
        <w:rPr>
          <w:rFonts w:ascii="Arial" w:hAnsi="Arial" w:cs="Arial"/>
          <w:bCs/>
          <w:sz w:val="24"/>
          <w:szCs w:val="24"/>
        </w:rPr>
      </w:pPr>
      <w:r w:rsidRPr="00B561FA">
        <w:rPr>
          <w:rFonts w:ascii="Arial" w:hAnsi="Arial" w:cs="Arial"/>
          <w:bCs/>
          <w:sz w:val="24"/>
          <w:szCs w:val="24"/>
        </w:rPr>
        <w:t>Исходны</w:t>
      </w:r>
      <w:r w:rsidR="00C15495">
        <w:rPr>
          <w:rFonts w:ascii="Arial" w:hAnsi="Arial" w:cs="Arial"/>
          <w:bCs/>
          <w:sz w:val="24"/>
          <w:szCs w:val="24"/>
        </w:rPr>
        <w:t>ми данными</w:t>
      </w:r>
      <w:r w:rsidRPr="00B561FA">
        <w:rPr>
          <w:rFonts w:ascii="Arial" w:hAnsi="Arial" w:cs="Arial"/>
          <w:bCs/>
          <w:sz w:val="24"/>
          <w:szCs w:val="24"/>
        </w:rPr>
        <w:t xml:space="preserve"> для </w:t>
      </w:r>
      <w:r w:rsidR="00C15495">
        <w:rPr>
          <w:rFonts w:ascii="Arial" w:hAnsi="Arial" w:cs="Arial"/>
          <w:bCs/>
          <w:sz w:val="24"/>
          <w:szCs w:val="24"/>
        </w:rPr>
        <w:t xml:space="preserve">проведения </w:t>
      </w:r>
      <w:r w:rsidRPr="00B561FA">
        <w:rPr>
          <w:rFonts w:ascii="Arial" w:hAnsi="Arial" w:cs="Arial"/>
          <w:bCs/>
          <w:sz w:val="24"/>
          <w:szCs w:val="24"/>
        </w:rPr>
        <w:t>АЛП</w:t>
      </w:r>
      <w:r w:rsidR="00C15495">
        <w:rPr>
          <w:rFonts w:ascii="Arial" w:hAnsi="Arial" w:cs="Arial"/>
          <w:bCs/>
          <w:sz w:val="24"/>
          <w:szCs w:val="24"/>
        </w:rPr>
        <w:t xml:space="preserve"> являются</w:t>
      </w:r>
      <w:r w:rsidRPr="00B561FA">
        <w:rPr>
          <w:rFonts w:ascii="Arial" w:hAnsi="Arial" w:cs="Arial"/>
          <w:bCs/>
          <w:sz w:val="24"/>
          <w:szCs w:val="24"/>
        </w:rPr>
        <w:t>:</w:t>
      </w:r>
    </w:p>
    <w:p w14:paraId="25527505" w14:textId="4DA43B75" w:rsidR="00B561FA" w:rsidRPr="00EC5643" w:rsidRDefault="00C15495"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данные о ФИ (СЧ) из </w:t>
      </w:r>
      <w:r w:rsidRPr="00EC5643">
        <w:rPr>
          <w:rFonts w:ascii="Arial" w:hAnsi="Arial" w:cs="Arial"/>
          <w:bCs/>
          <w:sz w:val="24"/>
          <w:szCs w:val="24"/>
        </w:rPr>
        <w:t>конструкторской</w:t>
      </w:r>
      <w:r w:rsidR="00B561FA" w:rsidRPr="00EC5643">
        <w:rPr>
          <w:rFonts w:ascii="Arial" w:hAnsi="Arial" w:cs="Arial"/>
          <w:bCs/>
          <w:sz w:val="24"/>
          <w:szCs w:val="24"/>
        </w:rPr>
        <w:t xml:space="preserve"> документаци</w:t>
      </w:r>
      <w:r>
        <w:rPr>
          <w:rFonts w:ascii="Arial" w:hAnsi="Arial" w:cs="Arial"/>
          <w:bCs/>
          <w:sz w:val="24"/>
          <w:szCs w:val="24"/>
        </w:rPr>
        <w:t>и</w:t>
      </w:r>
      <w:r w:rsidR="00B561FA" w:rsidRPr="00EC5643">
        <w:rPr>
          <w:rFonts w:ascii="Arial" w:hAnsi="Arial" w:cs="Arial"/>
          <w:bCs/>
          <w:sz w:val="24"/>
          <w:szCs w:val="24"/>
        </w:rPr>
        <w:t>;</w:t>
      </w:r>
    </w:p>
    <w:p w14:paraId="30F908E2" w14:textId="64DC599C" w:rsidR="00B561FA" w:rsidRPr="00EC5643" w:rsidRDefault="00B561FA"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sidRPr="00EC5643">
        <w:rPr>
          <w:rFonts w:ascii="Arial" w:hAnsi="Arial" w:cs="Arial"/>
          <w:bCs/>
          <w:sz w:val="24"/>
          <w:szCs w:val="24"/>
        </w:rPr>
        <w:t>сведения о предполагаемых условиях эксплуатации</w:t>
      </w:r>
      <w:r w:rsidR="004C193E">
        <w:rPr>
          <w:rFonts w:ascii="Arial" w:hAnsi="Arial" w:cs="Arial"/>
          <w:bCs/>
          <w:sz w:val="24"/>
          <w:szCs w:val="24"/>
        </w:rPr>
        <w:t xml:space="preserve">: </w:t>
      </w:r>
      <w:r w:rsidR="003D42AC">
        <w:rPr>
          <w:rFonts w:ascii="Arial" w:hAnsi="Arial" w:cs="Arial"/>
          <w:bCs/>
          <w:sz w:val="24"/>
          <w:szCs w:val="24"/>
        </w:rPr>
        <w:t>варианты</w:t>
      </w:r>
      <w:r w:rsidR="009F0F22">
        <w:rPr>
          <w:rFonts w:ascii="Arial" w:hAnsi="Arial" w:cs="Arial"/>
          <w:bCs/>
          <w:sz w:val="24"/>
          <w:szCs w:val="24"/>
        </w:rPr>
        <w:t xml:space="preserve">, циклы и этапы </w:t>
      </w:r>
      <w:r w:rsidR="00D54597">
        <w:rPr>
          <w:rFonts w:ascii="Arial" w:hAnsi="Arial" w:cs="Arial"/>
          <w:bCs/>
          <w:sz w:val="24"/>
          <w:szCs w:val="24"/>
        </w:rPr>
        <w:t>применения по назначению</w:t>
      </w:r>
      <w:r w:rsidR="00D54597" w:rsidRPr="00D54597">
        <w:rPr>
          <w:rFonts w:ascii="Arial" w:hAnsi="Arial" w:cs="Arial"/>
          <w:bCs/>
          <w:sz w:val="24"/>
          <w:szCs w:val="24"/>
        </w:rPr>
        <w:t xml:space="preserve">, </w:t>
      </w:r>
      <w:r w:rsidR="009F0F22">
        <w:rPr>
          <w:rFonts w:ascii="Arial" w:hAnsi="Arial" w:cs="Arial"/>
          <w:bCs/>
          <w:sz w:val="24"/>
          <w:szCs w:val="24"/>
        </w:rPr>
        <w:t xml:space="preserve">места применения по назначению, </w:t>
      </w:r>
      <w:r w:rsidR="009F0F22" w:rsidRPr="00EC5643">
        <w:rPr>
          <w:rFonts w:ascii="Arial" w:hAnsi="Arial" w:cs="Arial"/>
          <w:bCs/>
          <w:sz w:val="24"/>
          <w:szCs w:val="24"/>
        </w:rPr>
        <w:t>условия эксплуатации</w:t>
      </w:r>
      <w:r w:rsidR="009F0F22">
        <w:rPr>
          <w:rFonts w:ascii="Arial" w:hAnsi="Arial" w:cs="Arial"/>
          <w:bCs/>
          <w:sz w:val="24"/>
          <w:szCs w:val="24"/>
        </w:rPr>
        <w:t>,</w:t>
      </w:r>
      <w:r w:rsidR="009F0F22" w:rsidRPr="001C5969">
        <w:rPr>
          <w:rFonts w:ascii="Arial" w:hAnsi="Arial" w:cs="Arial"/>
          <w:bCs/>
          <w:sz w:val="24"/>
          <w:szCs w:val="24"/>
        </w:rPr>
        <w:t xml:space="preserve"> </w:t>
      </w:r>
      <w:r w:rsidRPr="00EC5643">
        <w:rPr>
          <w:rFonts w:ascii="Arial" w:hAnsi="Arial" w:cs="Arial"/>
          <w:bCs/>
          <w:sz w:val="24"/>
          <w:szCs w:val="24"/>
        </w:rPr>
        <w:t xml:space="preserve">количество изделий, </w:t>
      </w:r>
      <w:r w:rsidR="00D54597">
        <w:rPr>
          <w:rFonts w:ascii="Arial" w:hAnsi="Arial" w:cs="Arial"/>
          <w:bCs/>
          <w:sz w:val="24"/>
          <w:szCs w:val="24"/>
        </w:rPr>
        <w:t>применяемых по каждому варианту</w:t>
      </w:r>
      <w:r w:rsidR="009F0F22">
        <w:rPr>
          <w:rFonts w:ascii="Arial" w:hAnsi="Arial" w:cs="Arial"/>
          <w:bCs/>
          <w:sz w:val="24"/>
          <w:szCs w:val="24"/>
        </w:rPr>
        <w:t xml:space="preserve"> и месту применения по назначению</w:t>
      </w:r>
      <w:r w:rsidRPr="00EC5643">
        <w:rPr>
          <w:rFonts w:ascii="Arial" w:hAnsi="Arial" w:cs="Arial"/>
          <w:bCs/>
          <w:sz w:val="24"/>
          <w:szCs w:val="24"/>
        </w:rPr>
        <w:t>;</w:t>
      </w:r>
    </w:p>
    <w:p w14:paraId="5CD68BB5" w14:textId="77777777" w:rsidR="00B561FA" w:rsidRPr="00EC5643" w:rsidRDefault="00B561FA"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sidRPr="00EC5643">
        <w:rPr>
          <w:rFonts w:ascii="Arial" w:hAnsi="Arial" w:cs="Arial"/>
          <w:bCs/>
          <w:sz w:val="24"/>
          <w:szCs w:val="24"/>
        </w:rPr>
        <w:t>единицы измерения наработки;</w:t>
      </w:r>
    </w:p>
    <w:p w14:paraId="2DBA9524" w14:textId="77777777" w:rsidR="00B561FA" w:rsidRPr="00EC5643" w:rsidRDefault="00B561FA"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sidRPr="00EC5643">
        <w:rPr>
          <w:rFonts w:ascii="Arial" w:hAnsi="Arial" w:cs="Arial"/>
          <w:bCs/>
          <w:sz w:val="24"/>
          <w:szCs w:val="24"/>
        </w:rPr>
        <w:t>коэффициенты для перевода наработки в календарный срок службы;</w:t>
      </w:r>
    </w:p>
    <w:p w14:paraId="69F85F9D" w14:textId="77777777" w:rsidR="00B561FA" w:rsidRPr="00EC5643" w:rsidRDefault="00B561FA"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sidRPr="00EC5643">
        <w:rPr>
          <w:rFonts w:ascii="Arial" w:hAnsi="Arial" w:cs="Arial"/>
          <w:bCs/>
          <w:sz w:val="24"/>
          <w:szCs w:val="24"/>
        </w:rPr>
        <w:t>среднюю наработку за расчетный период (типовой цикл применения, день, месяц, год) и число типовых циклов применения за этот период.</w:t>
      </w:r>
    </w:p>
    <w:p w14:paraId="78790C8F" w14:textId="77777777" w:rsidR="00B561FA" w:rsidRPr="00EC5643" w:rsidRDefault="00B561FA"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sidRPr="00EC5643">
        <w:rPr>
          <w:rFonts w:ascii="Arial" w:hAnsi="Arial" w:cs="Arial"/>
          <w:bCs/>
          <w:sz w:val="24"/>
          <w:szCs w:val="24"/>
        </w:rPr>
        <w:t xml:space="preserve">результаты АЛП СЧ образца ПВН, в </w:t>
      </w:r>
      <w:proofErr w:type="spellStart"/>
      <w:r w:rsidRPr="00EC5643">
        <w:rPr>
          <w:rFonts w:ascii="Arial" w:hAnsi="Arial" w:cs="Arial"/>
          <w:bCs/>
          <w:sz w:val="24"/>
          <w:szCs w:val="24"/>
        </w:rPr>
        <w:t>т.ч</w:t>
      </w:r>
      <w:proofErr w:type="spellEnd"/>
      <w:r w:rsidRPr="00EC5643">
        <w:rPr>
          <w:rFonts w:ascii="Arial" w:hAnsi="Arial" w:cs="Arial"/>
          <w:bCs/>
          <w:sz w:val="24"/>
          <w:szCs w:val="24"/>
        </w:rPr>
        <w:t>. СЧ, поставляемых инозаказчиком;</w:t>
      </w:r>
    </w:p>
    <w:p w14:paraId="56E3B3D2" w14:textId="77777777" w:rsidR="00B561FA" w:rsidRPr="00EC5643" w:rsidRDefault="00B561FA"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sidRPr="00EC5643">
        <w:rPr>
          <w:rFonts w:ascii="Arial" w:hAnsi="Arial" w:cs="Arial"/>
          <w:bCs/>
          <w:sz w:val="24"/>
          <w:szCs w:val="24"/>
        </w:rPr>
        <w:t>сведения об опыте эксплуатации образца ПВН или предшествующих модификаций (при наличии).</w:t>
      </w:r>
    </w:p>
    <w:p w14:paraId="75468F0C" w14:textId="77777777" w:rsidR="00B561FA" w:rsidRPr="00EC5643" w:rsidRDefault="00B561FA" w:rsidP="00367AC9">
      <w:pPr>
        <w:pStyle w:val="aff2"/>
        <w:numPr>
          <w:ilvl w:val="0"/>
          <w:numId w:val="44"/>
        </w:numPr>
        <w:tabs>
          <w:tab w:val="left" w:pos="1134"/>
        </w:tabs>
        <w:autoSpaceDE w:val="0"/>
        <w:autoSpaceDN w:val="0"/>
        <w:adjustRightInd w:val="0"/>
        <w:ind w:left="0" w:firstLine="709"/>
        <w:jc w:val="both"/>
        <w:rPr>
          <w:rFonts w:ascii="Arial" w:hAnsi="Arial" w:cs="Arial"/>
          <w:bCs/>
          <w:sz w:val="24"/>
          <w:szCs w:val="24"/>
        </w:rPr>
      </w:pPr>
      <w:r w:rsidRPr="00EC5643">
        <w:rPr>
          <w:rFonts w:ascii="Arial" w:hAnsi="Arial" w:cs="Arial"/>
          <w:bCs/>
          <w:sz w:val="24"/>
          <w:szCs w:val="24"/>
        </w:rPr>
        <w:t>требования к разрабатываемой системе ТЭ, в т. ч. планируемая стратегия ТОиР образца ПВН.</w:t>
      </w:r>
    </w:p>
    <w:p w14:paraId="5590AE3D" w14:textId="11FC2E96" w:rsidR="005E7D8F" w:rsidRDefault="000B48FC" w:rsidP="00367AC9">
      <w:pPr>
        <w:pStyle w:val="aff2"/>
        <w:numPr>
          <w:ilvl w:val="0"/>
          <w:numId w:val="41"/>
        </w:numPr>
        <w:tabs>
          <w:tab w:val="left" w:pos="1418"/>
        </w:tabs>
        <w:autoSpaceDE w:val="0"/>
        <w:autoSpaceDN w:val="0"/>
        <w:adjustRightInd w:val="0"/>
        <w:ind w:left="0" w:firstLine="709"/>
        <w:jc w:val="both"/>
        <w:rPr>
          <w:rFonts w:ascii="Arial" w:hAnsi="Arial" w:cs="Arial"/>
          <w:bCs/>
          <w:sz w:val="24"/>
          <w:szCs w:val="24"/>
        </w:rPr>
      </w:pPr>
      <w:r w:rsidRPr="001C5969">
        <w:rPr>
          <w:rFonts w:ascii="Arial" w:hAnsi="Arial" w:cs="Arial"/>
          <w:bCs/>
          <w:sz w:val="24"/>
          <w:szCs w:val="24"/>
        </w:rPr>
        <w:t>Организация</w:t>
      </w:r>
      <w:r w:rsidR="009F0F22" w:rsidRPr="001C5969">
        <w:rPr>
          <w:rFonts w:ascii="Arial" w:hAnsi="Arial" w:cs="Arial"/>
          <w:bCs/>
          <w:sz w:val="24"/>
          <w:szCs w:val="24"/>
        </w:rPr>
        <w:t>-интегратор ИЛП</w:t>
      </w:r>
      <w:r w:rsidR="00AB02AD">
        <w:rPr>
          <w:rFonts w:ascii="Arial" w:hAnsi="Arial" w:cs="Arial"/>
          <w:bCs/>
          <w:sz w:val="24"/>
          <w:szCs w:val="24"/>
        </w:rPr>
        <w:t xml:space="preserve"> </w:t>
      </w:r>
      <w:r w:rsidRPr="001C5969">
        <w:rPr>
          <w:rFonts w:ascii="Arial" w:hAnsi="Arial" w:cs="Arial"/>
          <w:bCs/>
          <w:sz w:val="24"/>
          <w:szCs w:val="24"/>
        </w:rPr>
        <w:t>осуществляет в</w:t>
      </w:r>
      <w:r w:rsidR="00D519DA" w:rsidRPr="001C5969">
        <w:rPr>
          <w:rFonts w:ascii="Arial" w:hAnsi="Arial" w:cs="Arial"/>
          <w:bCs/>
          <w:sz w:val="24"/>
          <w:szCs w:val="24"/>
        </w:rPr>
        <w:t>ыбор</w:t>
      </w:r>
      <w:r w:rsidR="00D87B7E" w:rsidRPr="001C5969">
        <w:rPr>
          <w:rFonts w:ascii="Arial" w:hAnsi="Arial" w:cs="Arial"/>
          <w:bCs/>
          <w:sz w:val="24"/>
          <w:szCs w:val="24"/>
        </w:rPr>
        <w:t xml:space="preserve">, </w:t>
      </w:r>
      <w:r w:rsidRPr="001C5969">
        <w:rPr>
          <w:rFonts w:ascii="Arial" w:hAnsi="Arial" w:cs="Arial"/>
          <w:bCs/>
          <w:sz w:val="24"/>
          <w:szCs w:val="24"/>
        </w:rPr>
        <w:t>организационно-техническое</w:t>
      </w:r>
      <w:r w:rsidR="0095542C">
        <w:rPr>
          <w:rFonts w:ascii="Arial" w:hAnsi="Arial" w:cs="Arial"/>
          <w:bCs/>
          <w:sz w:val="24"/>
          <w:szCs w:val="24"/>
        </w:rPr>
        <w:t xml:space="preserve"> обеспечение и</w:t>
      </w:r>
      <w:r w:rsidRPr="001C5969">
        <w:rPr>
          <w:rFonts w:ascii="Arial" w:hAnsi="Arial" w:cs="Arial"/>
          <w:bCs/>
          <w:sz w:val="24"/>
          <w:szCs w:val="24"/>
        </w:rPr>
        <w:t xml:space="preserve"> администрирование </w:t>
      </w:r>
      <w:r w:rsidR="00137107" w:rsidRPr="001C5969">
        <w:rPr>
          <w:rFonts w:ascii="Arial" w:hAnsi="Arial" w:cs="Arial"/>
          <w:bCs/>
          <w:sz w:val="24"/>
          <w:szCs w:val="24"/>
        </w:rPr>
        <w:t>ПО АЛП.</w:t>
      </w:r>
      <w:r w:rsidRPr="001C5969">
        <w:rPr>
          <w:rFonts w:ascii="Arial" w:hAnsi="Arial" w:cs="Arial"/>
          <w:bCs/>
          <w:sz w:val="24"/>
          <w:szCs w:val="24"/>
        </w:rPr>
        <w:t xml:space="preserve"> </w:t>
      </w:r>
      <w:r w:rsidR="0095542C">
        <w:rPr>
          <w:rFonts w:ascii="Arial" w:hAnsi="Arial" w:cs="Arial"/>
          <w:bCs/>
          <w:sz w:val="24"/>
          <w:szCs w:val="24"/>
        </w:rPr>
        <w:t xml:space="preserve">Настройку БД и интерфейса ПО АЛП выполняют </w:t>
      </w:r>
      <w:r w:rsidR="004915A9">
        <w:rPr>
          <w:rFonts w:ascii="Arial" w:hAnsi="Arial" w:cs="Arial"/>
          <w:bCs/>
          <w:sz w:val="24"/>
          <w:szCs w:val="24"/>
        </w:rPr>
        <w:t xml:space="preserve">в соответствии с установленными требованиями к </w:t>
      </w:r>
      <w:r w:rsidR="0095542C">
        <w:rPr>
          <w:rFonts w:ascii="Arial" w:hAnsi="Arial" w:cs="Arial"/>
          <w:bCs/>
          <w:sz w:val="24"/>
          <w:szCs w:val="24"/>
        </w:rPr>
        <w:t xml:space="preserve">задачам, </w:t>
      </w:r>
      <w:r w:rsidR="004915A9">
        <w:rPr>
          <w:rFonts w:ascii="Arial" w:hAnsi="Arial" w:cs="Arial"/>
          <w:bCs/>
          <w:sz w:val="24"/>
          <w:szCs w:val="24"/>
        </w:rPr>
        <w:t>составу данных, справочным таблицам и классификаторам</w:t>
      </w:r>
      <w:r w:rsidR="005E7D8F">
        <w:rPr>
          <w:rFonts w:ascii="Arial" w:hAnsi="Arial" w:cs="Arial"/>
          <w:bCs/>
          <w:sz w:val="24"/>
          <w:szCs w:val="24"/>
        </w:rPr>
        <w:t xml:space="preserve"> АЛП.</w:t>
      </w:r>
      <w:r w:rsidR="004915A9" w:rsidRPr="001C5969">
        <w:rPr>
          <w:rFonts w:ascii="Arial" w:hAnsi="Arial" w:cs="Arial"/>
          <w:bCs/>
          <w:sz w:val="24"/>
          <w:szCs w:val="24"/>
        </w:rPr>
        <w:t xml:space="preserve"> </w:t>
      </w:r>
    </w:p>
    <w:p w14:paraId="12611897" w14:textId="3252C664" w:rsidR="005E7CB0" w:rsidRPr="007A59F9" w:rsidRDefault="00137107" w:rsidP="00367AC9">
      <w:pPr>
        <w:pStyle w:val="aff2"/>
        <w:numPr>
          <w:ilvl w:val="0"/>
          <w:numId w:val="41"/>
        </w:numPr>
        <w:tabs>
          <w:tab w:val="left" w:pos="1418"/>
        </w:tabs>
        <w:autoSpaceDE w:val="0"/>
        <w:autoSpaceDN w:val="0"/>
        <w:adjustRightInd w:val="0"/>
        <w:ind w:left="0" w:firstLine="709"/>
        <w:jc w:val="both"/>
        <w:rPr>
          <w:rFonts w:ascii="Arial" w:hAnsi="Arial" w:cs="Arial"/>
          <w:bCs/>
          <w:sz w:val="24"/>
          <w:szCs w:val="24"/>
        </w:rPr>
      </w:pPr>
      <w:r w:rsidRPr="007A59F9">
        <w:rPr>
          <w:rFonts w:ascii="Arial" w:hAnsi="Arial" w:cs="Arial"/>
          <w:bCs/>
          <w:sz w:val="24"/>
          <w:szCs w:val="24"/>
        </w:rPr>
        <w:t>Организация-интегратор</w:t>
      </w:r>
      <w:r w:rsidR="008F74ED" w:rsidRPr="007A59F9">
        <w:rPr>
          <w:rFonts w:ascii="Arial" w:hAnsi="Arial" w:cs="Arial"/>
          <w:bCs/>
          <w:sz w:val="24"/>
          <w:szCs w:val="24"/>
        </w:rPr>
        <w:t xml:space="preserve"> </w:t>
      </w:r>
      <w:r w:rsidRPr="007A59F9">
        <w:rPr>
          <w:rFonts w:ascii="Arial" w:hAnsi="Arial" w:cs="Arial"/>
          <w:bCs/>
          <w:sz w:val="24"/>
          <w:szCs w:val="24"/>
        </w:rPr>
        <w:t>ИЛП</w:t>
      </w:r>
      <w:r w:rsidR="00AB02AD" w:rsidRPr="007A59F9">
        <w:rPr>
          <w:rFonts w:ascii="Arial" w:hAnsi="Arial" w:cs="Arial"/>
          <w:bCs/>
          <w:sz w:val="24"/>
          <w:szCs w:val="24"/>
        </w:rPr>
        <w:t xml:space="preserve"> </w:t>
      </w:r>
      <w:r w:rsidR="000B48FC" w:rsidRPr="007A59F9">
        <w:rPr>
          <w:rFonts w:ascii="Arial" w:hAnsi="Arial" w:cs="Arial"/>
          <w:bCs/>
          <w:sz w:val="24"/>
          <w:szCs w:val="24"/>
        </w:rPr>
        <w:t>разрабатывает регламенты</w:t>
      </w:r>
      <w:r w:rsidR="00D87B7E" w:rsidRPr="007A59F9">
        <w:rPr>
          <w:rFonts w:ascii="Arial" w:hAnsi="Arial" w:cs="Arial"/>
          <w:bCs/>
          <w:sz w:val="24"/>
          <w:szCs w:val="24"/>
        </w:rPr>
        <w:t xml:space="preserve"> информационного взаимодействия</w:t>
      </w:r>
      <w:r w:rsidR="000B48FC" w:rsidRPr="007A59F9">
        <w:rPr>
          <w:rFonts w:ascii="Arial" w:hAnsi="Arial" w:cs="Arial"/>
          <w:bCs/>
          <w:sz w:val="24"/>
          <w:szCs w:val="24"/>
        </w:rPr>
        <w:t xml:space="preserve"> участников работ</w:t>
      </w:r>
      <w:r w:rsidR="00D87B7E" w:rsidRPr="007A59F9">
        <w:rPr>
          <w:rFonts w:ascii="Arial" w:hAnsi="Arial" w:cs="Arial"/>
          <w:bCs/>
          <w:sz w:val="24"/>
          <w:szCs w:val="24"/>
        </w:rPr>
        <w:t xml:space="preserve">, </w:t>
      </w:r>
      <w:r w:rsidR="000B48FC" w:rsidRPr="007A59F9">
        <w:rPr>
          <w:rFonts w:ascii="Arial" w:hAnsi="Arial" w:cs="Arial"/>
          <w:bCs/>
          <w:sz w:val="24"/>
          <w:szCs w:val="24"/>
        </w:rPr>
        <w:t>методические</w:t>
      </w:r>
      <w:r w:rsidR="00D87B7E" w:rsidRPr="007A59F9">
        <w:rPr>
          <w:rFonts w:ascii="Arial" w:hAnsi="Arial" w:cs="Arial"/>
          <w:bCs/>
          <w:sz w:val="24"/>
          <w:szCs w:val="24"/>
        </w:rPr>
        <w:t xml:space="preserve"> и технологич</w:t>
      </w:r>
      <w:r w:rsidR="000B48FC" w:rsidRPr="007A59F9">
        <w:rPr>
          <w:rFonts w:ascii="Arial" w:hAnsi="Arial" w:cs="Arial"/>
          <w:bCs/>
          <w:sz w:val="24"/>
          <w:szCs w:val="24"/>
        </w:rPr>
        <w:t>еские</w:t>
      </w:r>
      <w:r w:rsidR="00D87B7E" w:rsidRPr="007A59F9">
        <w:rPr>
          <w:rFonts w:ascii="Arial" w:hAnsi="Arial" w:cs="Arial"/>
          <w:bCs/>
          <w:sz w:val="24"/>
          <w:szCs w:val="24"/>
        </w:rPr>
        <w:t xml:space="preserve"> </w:t>
      </w:r>
      <w:r w:rsidR="000B48FC" w:rsidRPr="007A59F9">
        <w:rPr>
          <w:rFonts w:ascii="Arial" w:hAnsi="Arial" w:cs="Arial"/>
          <w:bCs/>
          <w:sz w:val="24"/>
          <w:szCs w:val="24"/>
        </w:rPr>
        <w:t>документы</w:t>
      </w:r>
      <w:r w:rsidR="00D87B7E" w:rsidRPr="007A59F9">
        <w:rPr>
          <w:rFonts w:ascii="Arial" w:hAnsi="Arial" w:cs="Arial"/>
          <w:bCs/>
          <w:sz w:val="24"/>
          <w:szCs w:val="24"/>
        </w:rPr>
        <w:t xml:space="preserve"> по формированию БД АЛП</w:t>
      </w:r>
      <w:r w:rsidR="00AB02AD" w:rsidRPr="007A59F9">
        <w:rPr>
          <w:rFonts w:ascii="Arial" w:hAnsi="Arial" w:cs="Arial"/>
          <w:bCs/>
          <w:sz w:val="24"/>
          <w:szCs w:val="24"/>
        </w:rPr>
        <w:t>,</w:t>
      </w:r>
      <w:r w:rsidRPr="007A59F9">
        <w:rPr>
          <w:rFonts w:ascii="Arial" w:hAnsi="Arial" w:cs="Arial"/>
          <w:bCs/>
          <w:sz w:val="24"/>
          <w:szCs w:val="24"/>
        </w:rPr>
        <w:t xml:space="preserve"> </w:t>
      </w:r>
      <w:r w:rsidR="00263A1D" w:rsidRPr="007A59F9">
        <w:rPr>
          <w:rFonts w:ascii="Arial" w:hAnsi="Arial" w:cs="Arial"/>
          <w:bCs/>
          <w:sz w:val="24"/>
          <w:szCs w:val="24"/>
        </w:rPr>
        <w:t>согласовыв</w:t>
      </w:r>
      <w:r w:rsidRPr="007A59F9">
        <w:rPr>
          <w:rFonts w:ascii="Arial" w:hAnsi="Arial" w:cs="Arial"/>
          <w:bCs/>
          <w:sz w:val="24"/>
          <w:szCs w:val="24"/>
        </w:rPr>
        <w:t>ае</w:t>
      </w:r>
      <w:r w:rsidR="00263A1D" w:rsidRPr="007A59F9">
        <w:rPr>
          <w:rFonts w:ascii="Arial" w:hAnsi="Arial" w:cs="Arial"/>
          <w:bCs/>
          <w:sz w:val="24"/>
          <w:szCs w:val="24"/>
        </w:rPr>
        <w:t xml:space="preserve">т </w:t>
      </w:r>
      <w:r w:rsidR="00AB02AD" w:rsidRPr="007A59F9">
        <w:rPr>
          <w:rFonts w:ascii="Arial" w:hAnsi="Arial" w:cs="Arial"/>
          <w:bCs/>
          <w:sz w:val="24"/>
          <w:szCs w:val="24"/>
        </w:rPr>
        <w:t xml:space="preserve">их с субъектом ВТС </w:t>
      </w:r>
      <w:r w:rsidR="00354D87" w:rsidRPr="007A59F9">
        <w:rPr>
          <w:rFonts w:ascii="Arial" w:hAnsi="Arial" w:cs="Arial"/>
          <w:bCs/>
          <w:sz w:val="24"/>
          <w:szCs w:val="24"/>
        </w:rPr>
        <w:t xml:space="preserve">и уведомляет </w:t>
      </w:r>
      <w:r w:rsidR="004C193E" w:rsidRPr="007A59F9">
        <w:rPr>
          <w:rFonts w:ascii="Arial" w:hAnsi="Arial" w:cs="Arial"/>
          <w:bCs/>
          <w:sz w:val="24"/>
          <w:szCs w:val="24"/>
        </w:rPr>
        <w:t>поставщик</w:t>
      </w:r>
      <w:r w:rsidR="00354D87" w:rsidRPr="007A59F9">
        <w:rPr>
          <w:rFonts w:ascii="Arial" w:hAnsi="Arial" w:cs="Arial"/>
          <w:bCs/>
          <w:sz w:val="24"/>
          <w:szCs w:val="24"/>
        </w:rPr>
        <w:t>ов</w:t>
      </w:r>
      <w:r w:rsidR="004C193E" w:rsidRPr="007A59F9">
        <w:rPr>
          <w:rFonts w:ascii="Arial" w:hAnsi="Arial" w:cs="Arial"/>
          <w:bCs/>
          <w:sz w:val="24"/>
          <w:szCs w:val="24"/>
        </w:rPr>
        <w:t xml:space="preserve"> ФИ</w:t>
      </w:r>
      <w:r w:rsidR="00263A1D" w:rsidRPr="007A59F9">
        <w:rPr>
          <w:rFonts w:ascii="Arial" w:hAnsi="Arial" w:cs="Arial"/>
          <w:bCs/>
          <w:sz w:val="24"/>
          <w:szCs w:val="24"/>
        </w:rPr>
        <w:t>.</w:t>
      </w:r>
      <w:r w:rsidR="008F74ED" w:rsidRPr="007A59F9">
        <w:rPr>
          <w:rFonts w:ascii="Arial" w:hAnsi="Arial" w:cs="Arial"/>
          <w:bCs/>
          <w:sz w:val="24"/>
          <w:szCs w:val="24"/>
        </w:rPr>
        <w:t xml:space="preserve"> Требования к подготовке данных, порядок</w:t>
      </w:r>
      <w:r w:rsidR="005E7D8F" w:rsidRPr="007A59F9">
        <w:rPr>
          <w:rFonts w:ascii="Arial" w:hAnsi="Arial" w:cs="Arial"/>
          <w:bCs/>
          <w:sz w:val="24"/>
          <w:szCs w:val="24"/>
        </w:rPr>
        <w:t xml:space="preserve">, </w:t>
      </w:r>
      <w:r w:rsidR="008F74ED" w:rsidRPr="007A59F9">
        <w:rPr>
          <w:rFonts w:ascii="Arial" w:hAnsi="Arial" w:cs="Arial"/>
          <w:bCs/>
          <w:sz w:val="24"/>
          <w:szCs w:val="24"/>
        </w:rPr>
        <w:t>способы</w:t>
      </w:r>
      <w:r w:rsidR="003B5439" w:rsidRPr="007A59F9">
        <w:rPr>
          <w:rFonts w:ascii="Arial" w:hAnsi="Arial" w:cs="Arial"/>
          <w:bCs/>
          <w:sz w:val="24"/>
          <w:szCs w:val="24"/>
        </w:rPr>
        <w:t xml:space="preserve">, </w:t>
      </w:r>
      <w:r w:rsidR="005E7D8F" w:rsidRPr="007A59F9">
        <w:rPr>
          <w:rFonts w:ascii="Arial" w:hAnsi="Arial" w:cs="Arial"/>
          <w:bCs/>
          <w:sz w:val="24"/>
          <w:szCs w:val="24"/>
        </w:rPr>
        <w:t xml:space="preserve">форматы </w:t>
      </w:r>
      <w:r w:rsidR="008F74ED" w:rsidRPr="007A59F9">
        <w:rPr>
          <w:rFonts w:ascii="Arial" w:hAnsi="Arial" w:cs="Arial"/>
          <w:bCs/>
          <w:sz w:val="24"/>
          <w:szCs w:val="24"/>
        </w:rPr>
        <w:t xml:space="preserve">представления </w:t>
      </w:r>
      <w:r w:rsidR="005E7D8F" w:rsidRPr="007A59F9">
        <w:rPr>
          <w:rFonts w:ascii="Arial" w:hAnsi="Arial" w:cs="Arial"/>
          <w:bCs/>
          <w:sz w:val="24"/>
          <w:szCs w:val="24"/>
        </w:rPr>
        <w:t>и обмена данными</w:t>
      </w:r>
      <w:r w:rsidR="008F74ED" w:rsidRPr="007A59F9">
        <w:rPr>
          <w:rFonts w:ascii="Arial" w:hAnsi="Arial" w:cs="Arial"/>
          <w:bCs/>
          <w:sz w:val="24"/>
          <w:szCs w:val="24"/>
        </w:rPr>
        <w:t xml:space="preserve"> с учетом согласованной схемы </w:t>
      </w:r>
      <w:r w:rsidR="00BF47A1" w:rsidRPr="007A59F9">
        <w:rPr>
          <w:rFonts w:ascii="Arial" w:hAnsi="Arial" w:cs="Arial"/>
          <w:bCs/>
          <w:sz w:val="24"/>
          <w:szCs w:val="24"/>
        </w:rPr>
        <w:t xml:space="preserve">информационного </w:t>
      </w:r>
      <w:r w:rsidR="008F74ED" w:rsidRPr="007A59F9">
        <w:rPr>
          <w:rFonts w:ascii="Arial" w:hAnsi="Arial" w:cs="Arial"/>
          <w:bCs/>
          <w:sz w:val="24"/>
          <w:szCs w:val="24"/>
        </w:rPr>
        <w:t xml:space="preserve">взаимодействия </w:t>
      </w:r>
      <w:r w:rsidR="00BF47A1" w:rsidRPr="007A59F9">
        <w:rPr>
          <w:rFonts w:ascii="Arial" w:hAnsi="Arial" w:cs="Arial"/>
          <w:bCs/>
          <w:sz w:val="24"/>
          <w:szCs w:val="24"/>
        </w:rPr>
        <w:t>включают в договорные документы</w:t>
      </w:r>
      <w:r w:rsidR="008F74ED" w:rsidRPr="007A59F9">
        <w:rPr>
          <w:rFonts w:ascii="Arial" w:hAnsi="Arial" w:cs="Arial"/>
          <w:bCs/>
          <w:sz w:val="24"/>
          <w:szCs w:val="24"/>
        </w:rPr>
        <w:t xml:space="preserve"> с разработчиками (</w:t>
      </w:r>
      <w:r w:rsidR="0039684C" w:rsidRPr="007A59F9">
        <w:rPr>
          <w:rFonts w:ascii="Arial" w:hAnsi="Arial" w:cs="Arial"/>
          <w:bCs/>
          <w:sz w:val="24"/>
          <w:szCs w:val="24"/>
        </w:rPr>
        <w:t>производителями</w:t>
      </w:r>
      <w:r w:rsidR="008F74ED" w:rsidRPr="007A59F9">
        <w:rPr>
          <w:rFonts w:ascii="Arial" w:hAnsi="Arial" w:cs="Arial"/>
          <w:bCs/>
          <w:sz w:val="24"/>
          <w:szCs w:val="24"/>
        </w:rPr>
        <w:t>) ФИ (СЧ).</w:t>
      </w:r>
    </w:p>
    <w:p w14:paraId="7B306DC1" w14:textId="34C8EF92" w:rsidR="00324AC9" w:rsidRDefault="00324AC9" w:rsidP="00367AC9">
      <w:pPr>
        <w:pStyle w:val="aff2"/>
        <w:numPr>
          <w:ilvl w:val="0"/>
          <w:numId w:val="41"/>
        </w:numPr>
        <w:tabs>
          <w:tab w:val="left" w:pos="1418"/>
        </w:tabs>
        <w:ind w:left="0" w:firstLine="709"/>
        <w:jc w:val="both"/>
        <w:rPr>
          <w:rFonts w:ascii="Arial" w:hAnsi="Arial" w:cs="Arial"/>
          <w:bCs/>
          <w:sz w:val="24"/>
          <w:szCs w:val="24"/>
        </w:rPr>
      </w:pPr>
      <w:r w:rsidRPr="007A59F9">
        <w:rPr>
          <w:rFonts w:ascii="Arial" w:hAnsi="Arial" w:cs="Arial" w:hint="eastAsia"/>
          <w:bCs/>
          <w:sz w:val="24"/>
          <w:szCs w:val="24"/>
        </w:rPr>
        <w:lastRenderedPageBreak/>
        <w:t>Организация</w:t>
      </w:r>
      <w:r w:rsidRPr="007A59F9">
        <w:rPr>
          <w:rFonts w:ascii="Arial" w:hAnsi="Arial" w:cs="Arial"/>
          <w:bCs/>
          <w:sz w:val="24"/>
          <w:szCs w:val="24"/>
        </w:rPr>
        <w:t>-интегратор</w:t>
      </w:r>
      <w:r w:rsidR="005C5F31" w:rsidRPr="007A59F9">
        <w:rPr>
          <w:rFonts w:ascii="Arial" w:hAnsi="Arial" w:cs="Arial"/>
          <w:bCs/>
          <w:sz w:val="24"/>
          <w:szCs w:val="24"/>
        </w:rPr>
        <w:t xml:space="preserve"> ИЛП</w:t>
      </w:r>
      <w:r w:rsidRPr="007A59F9">
        <w:rPr>
          <w:rFonts w:ascii="Arial" w:hAnsi="Arial" w:cs="Arial"/>
          <w:bCs/>
          <w:sz w:val="24"/>
          <w:szCs w:val="24"/>
        </w:rPr>
        <w:t xml:space="preserve"> </w:t>
      </w:r>
      <w:r>
        <w:rPr>
          <w:rFonts w:ascii="Arial" w:hAnsi="Arial" w:cs="Arial"/>
          <w:bCs/>
          <w:sz w:val="24"/>
          <w:szCs w:val="24"/>
        </w:rPr>
        <w:t>разрабатывает н</w:t>
      </w:r>
      <w:r>
        <w:rPr>
          <w:rFonts w:ascii="Arial" w:hAnsi="Arial" w:cs="Arial" w:hint="eastAsia"/>
          <w:bCs/>
          <w:sz w:val="24"/>
          <w:szCs w:val="24"/>
        </w:rPr>
        <w:t>ачальную</w:t>
      </w:r>
      <w:r>
        <w:rPr>
          <w:rFonts w:ascii="Arial" w:hAnsi="Arial" w:cs="Arial"/>
          <w:bCs/>
          <w:sz w:val="24"/>
          <w:szCs w:val="24"/>
        </w:rPr>
        <w:t xml:space="preserve"> версию</w:t>
      </w:r>
      <w:r w:rsidR="00C15CAC">
        <w:rPr>
          <w:rFonts w:ascii="Arial" w:hAnsi="Arial" w:cs="Arial"/>
          <w:bCs/>
          <w:sz w:val="24"/>
          <w:szCs w:val="24"/>
        </w:rPr>
        <w:t xml:space="preserve"> (шаблон)</w:t>
      </w:r>
      <w:r w:rsidR="00263A1D">
        <w:rPr>
          <w:rFonts w:ascii="Arial" w:hAnsi="Arial" w:cs="Arial"/>
          <w:bCs/>
          <w:sz w:val="24"/>
          <w:szCs w:val="24"/>
        </w:rPr>
        <w:t xml:space="preserve"> </w:t>
      </w:r>
      <w:r w:rsidR="007D3DF2">
        <w:rPr>
          <w:rFonts w:ascii="Arial" w:hAnsi="Arial" w:cs="Arial" w:hint="eastAsia"/>
          <w:bCs/>
          <w:sz w:val="24"/>
          <w:szCs w:val="24"/>
        </w:rPr>
        <w:t>единой</w:t>
      </w:r>
      <w:r w:rsidR="000B48FC">
        <w:rPr>
          <w:rFonts w:ascii="Arial" w:hAnsi="Arial" w:cs="Arial" w:hint="eastAsia"/>
          <w:bCs/>
          <w:sz w:val="24"/>
          <w:szCs w:val="24"/>
        </w:rPr>
        <w:t xml:space="preserve"> БД АЛП</w:t>
      </w:r>
      <w:r>
        <w:rPr>
          <w:rFonts w:ascii="Arial" w:hAnsi="Arial" w:cs="Arial"/>
          <w:bCs/>
          <w:sz w:val="24"/>
          <w:szCs w:val="24"/>
        </w:rPr>
        <w:t xml:space="preserve">, которая </w:t>
      </w:r>
      <w:r w:rsidR="000B48FC">
        <w:rPr>
          <w:rFonts w:ascii="Arial" w:hAnsi="Arial" w:cs="Arial" w:hint="eastAsia"/>
          <w:bCs/>
          <w:sz w:val="24"/>
          <w:szCs w:val="24"/>
        </w:rPr>
        <w:t>включает</w:t>
      </w:r>
      <w:r>
        <w:rPr>
          <w:rFonts w:ascii="Arial" w:hAnsi="Arial" w:cs="Arial"/>
          <w:bCs/>
          <w:sz w:val="24"/>
          <w:szCs w:val="24"/>
        </w:rPr>
        <w:t>:</w:t>
      </w:r>
    </w:p>
    <w:p w14:paraId="4F6E3E55" w14:textId="1EB36579" w:rsidR="00324AC9" w:rsidRDefault="00263A1D" w:rsidP="00367AC9">
      <w:pPr>
        <w:pStyle w:val="aff2"/>
        <w:numPr>
          <w:ilvl w:val="0"/>
          <w:numId w:val="43"/>
        </w:numPr>
        <w:tabs>
          <w:tab w:val="left" w:pos="993"/>
        </w:tabs>
        <w:ind w:left="0" w:firstLine="709"/>
        <w:jc w:val="both"/>
        <w:rPr>
          <w:rFonts w:ascii="Arial" w:hAnsi="Arial" w:cs="Arial"/>
          <w:bCs/>
          <w:sz w:val="24"/>
          <w:szCs w:val="24"/>
        </w:rPr>
      </w:pPr>
      <w:r w:rsidRPr="00324AC9">
        <w:rPr>
          <w:rFonts w:ascii="Arial" w:hAnsi="Arial" w:cs="Arial" w:hint="eastAsia"/>
          <w:bCs/>
          <w:sz w:val="24"/>
          <w:szCs w:val="24"/>
        </w:rPr>
        <w:t>перечень ФИ и основных изделий</w:t>
      </w:r>
      <w:r w:rsidR="00BF47A1">
        <w:rPr>
          <w:rFonts w:ascii="Arial" w:hAnsi="Arial" w:cs="Arial"/>
          <w:bCs/>
          <w:sz w:val="24"/>
          <w:szCs w:val="24"/>
        </w:rPr>
        <w:t xml:space="preserve"> (в виде исходного варианта ЛСИ)</w:t>
      </w:r>
      <w:r w:rsidR="00324AC9">
        <w:rPr>
          <w:rFonts w:ascii="Arial" w:hAnsi="Arial" w:cs="Arial"/>
          <w:bCs/>
          <w:sz w:val="24"/>
          <w:szCs w:val="24"/>
        </w:rPr>
        <w:t>;</w:t>
      </w:r>
    </w:p>
    <w:p w14:paraId="2550959A" w14:textId="64D7455D" w:rsidR="00324AC9" w:rsidRDefault="00263A1D" w:rsidP="00367AC9">
      <w:pPr>
        <w:pStyle w:val="aff2"/>
        <w:numPr>
          <w:ilvl w:val="0"/>
          <w:numId w:val="43"/>
        </w:numPr>
        <w:tabs>
          <w:tab w:val="left" w:pos="993"/>
        </w:tabs>
        <w:ind w:left="0" w:firstLine="709"/>
        <w:jc w:val="both"/>
        <w:rPr>
          <w:rFonts w:ascii="Arial" w:hAnsi="Arial" w:cs="Arial"/>
          <w:bCs/>
          <w:sz w:val="24"/>
          <w:szCs w:val="24"/>
        </w:rPr>
      </w:pPr>
      <w:r w:rsidRPr="00324AC9">
        <w:rPr>
          <w:rFonts w:ascii="Arial" w:hAnsi="Arial" w:cs="Arial" w:hint="eastAsia"/>
          <w:bCs/>
          <w:sz w:val="24"/>
          <w:szCs w:val="24"/>
        </w:rPr>
        <w:t>справочник поставщиков</w:t>
      </w:r>
      <w:r w:rsidRPr="00324AC9">
        <w:rPr>
          <w:rFonts w:ascii="Arial" w:hAnsi="Arial" w:cs="Arial"/>
          <w:bCs/>
          <w:sz w:val="24"/>
          <w:szCs w:val="24"/>
        </w:rPr>
        <w:t xml:space="preserve"> </w:t>
      </w:r>
      <w:r w:rsidRPr="00324AC9">
        <w:rPr>
          <w:rFonts w:ascii="Arial" w:hAnsi="Arial" w:cs="Arial" w:hint="eastAsia"/>
          <w:bCs/>
          <w:sz w:val="24"/>
          <w:szCs w:val="24"/>
        </w:rPr>
        <w:t>изделий</w:t>
      </w:r>
      <w:r w:rsidR="00721B8B">
        <w:rPr>
          <w:rFonts w:ascii="Arial" w:hAnsi="Arial" w:cs="Arial"/>
          <w:bCs/>
          <w:sz w:val="24"/>
          <w:szCs w:val="24"/>
        </w:rPr>
        <w:t>;</w:t>
      </w:r>
    </w:p>
    <w:p w14:paraId="2FC0B786" w14:textId="324D4764" w:rsidR="00721B8B" w:rsidRDefault="00721B8B" w:rsidP="00367AC9">
      <w:pPr>
        <w:pStyle w:val="aff2"/>
        <w:numPr>
          <w:ilvl w:val="0"/>
          <w:numId w:val="43"/>
        </w:numPr>
        <w:tabs>
          <w:tab w:val="left" w:pos="993"/>
        </w:tabs>
        <w:ind w:left="0" w:firstLine="709"/>
        <w:jc w:val="both"/>
        <w:rPr>
          <w:rFonts w:ascii="Arial" w:hAnsi="Arial" w:cs="Arial"/>
          <w:bCs/>
          <w:sz w:val="24"/>
          <w:szCs w:val="24"/>
        </w:rPr>
      </w:pPr>
      <w:r>
        <w:rPr>
          <w:rFonts w:ascii="Arial" w:hAnsi="Arial" w:cs="Arial"/>
          <w:bCs/>
          <w:sz w:val="24"/>
          <w:szCs w:val="24"/>
        </w:rPr>
        <w:t xml:space="preserve">формализованные исходные данные (в виде элементов справочных таблиц) для проведения АЛП: </w:t>
      </w:r>
      <w:r w:rsidRPr="00721B8B">
        <w:rPr>
          <w:rFonts w:ascii="Arial" w:hAnsi="Arial" w:cs="Arial"/>
          <w:bCs/>
          <w:sz w:val="24"/>
          <w:szCs w:val="24"/>
        </w:rPr>
        <w:t>типовой цикл применения</w:t>
      </w:r>
      <w:r>
        <w:rPr>
          <w:rFonts w:ascii="Arial" w:hAnsi="Arial" w:cs="Arial"/>
          <w:bCs/>
          <w:sz w:val="24"/>
          <w:szCs w:val="24"/>
        </w:rPr>
        <w:t xml:space="preserve"> по назначению </w:t>
      </w:r>
      <w:r w:rsidRPr="00721B8B">
        <w:rPr>
          <w:rFonts w:ascii="Arial" w:hAnsi="Arial" w:cs="Arial"/>
          <w:bCs/>
          <w:sz w:val="24"/>
          <w:szCs w:val="24"/>
        </w:rPr>
        <w:t>и число типовых циклов применения за период</w:t>
      </w:r>
      <w:r>
        <w:rPr>
          <w:rFonts w:ascii="Arial" w:hAnsi="Arial" w:cs="Arial"/>
          <w:bCs/>
          <w:sz w:val="24"/>
          <w:szCs w:val="24"/>
        </w:rPr>
        <w:t xml:space="preserve">, количество изделий, единицы измерения наработки, согласованные с </w:t>
      </w:r>
      <w:proofErr w:type="spellStart"/>
      <w:r>
        <w:rPr>
          <w:rFonts w:ascii="Arial" w:hAnsi="Arial" w:cs="Arial"/>
          <w:bCs/>
          <w:sz w:val="24"/>
          <w:szCs w:val="24"/>
        </w:rPr>
        <w:t>инозаказчиком</w:t>
      </w:r>
      <w:proofErr w:type="spellEnd"/>
      <w:r>
        <w:rPr>
          <w:rFonts w:ascii="Arial" w:hAnsi="Arial" w:cs="Arial"/>
          <w:bCs/>
          <w:sz w:val="24"/>
          <w:szCs w:val="24"/>
        </w:rPr>
        <w:t xml:space="preserve"> уровни ТОиР</w:t>
      </w:r>
      <w:r w:rsidR="00AE0C5D">
        <w:rPr>
          <w:rFonts w:ascii="Arial" w:hAnsi="Arial" w:cs="Arial"/>
          <w:bCs/>
          <w:sz w:val="24"/>
          <w:szCs w:val="24"/>
        </w:rPr>
        <w:t>, установленные в контракте условия и требования к поставке</w:t>
      </w:r>
      <w:r w:rsidR="0048346E">
        <w:rPr>
          <w:rFonts w:ascii="Arial" w:hAnsi="Arial" w:cs="Arial"/>
          <w:bCs/>
          <w:sz w:val="24"/>
          <w:szCs w:val="24"/>
        </w:rPr>
        <w:t>, транспортированию, упаковке, хранению имущества</w:t>
      </w:r>
      <w:r w:rsidR="00740075">
        <w:rPr>
          <w:rFonts w:ascii="Arial" w:hAnsi="Arial" w:cs="Arial"/>
          <w:bCs/>
          <w:sz w:val="24"/>
          <w:szCs w:val="24"/>
        </w:rPr>
        <w:t>;</w:t>
      </w:r>
      <w:r>
        <w:rPr>
          <w:rFonts w:ascii="Arial" w:hAnsi="Arial" w:cs="Arial"/>
          <w:bCs/>
          <w:sz w:val="24"/>
          <w:szCs w:val="24"/>
        </w:rPr>
        <w:t xml:space="preserve"> </w:t>
      </w:r>
    </w:p>
    <w:p w14:paraId="1F136A5A" w14:textId="4B0E43A6" w:rsidR="00740075" w:rsidRDefault="007D3DF2" w:rsidP="00367AC9">
      <w:pPr>
        <w:pStyle w:val="aff2"/>
        <w:numPr>
          <w:ilvl w:val="0"/>
          <w:numId w:val="43"/>
        </w:numPr>
        <w:tabs>
          <w:tab w:val="left" w:pos="993"/>
        </w:tabs>
        <w:ind w:left="0" w:firstLine="709"/>
        <w:jc w:val="both"/>
        <w:rPr>
          <w:rFonts w:ascii="Arial" w:hAnsi="Arial" w:cs="Arial"/>
          <w:bCs/>
          <w:sz w:val="24"/>
          <w:szCs w:val="24"/>
        </w:rPr>
      </w:pPr>
      <w:r w:rsidRPr="00324AC9">
        <w:rPr>
          <w:rFonts w:ascii="Arial" w:hAnsi="Arial" w:cs="Arial"/>
          <w:bCs/>
          <w:sz w:val="24"/>
          <w:szCs w:val="24"/>
        </w:rPr>
        <w:t>другие справочники</w:t>
      </w:r>
      <w:r w:rsidR="00263A1D" w:rsidRPr="00324AC9">
        <w:rPr>
          <w:rFonts w:ascii="Arial" w:hAnsi="Arial" w:cs="Arial"/>
          <w:bCs/>
          <w:sz w:val="24"/>
          <w:szCs w:val="24"/>
        </w:rPr>
        <w:t xml:space="preserve"> </w:t>
      </w:r>
      <w:r w:rsidRPr="00324AC9">
        <w:rPr>
          <w:rFonts w:ascii="Arial" w:hAnsi="Arial" w:cs="Arial"/>
          <w:bCs/>
          <w:sz w:val="24"/>
          <w:szCs w:val="24"/>
        </w:rPr>
        <w:t>и классификаторы для формирования БД АЛП, адаптированные к требованиям контракта</w:t>
      </w:r>
      <w:r w:rsidR="00AE0C5D">
        <w:rPr>
          <w:rFonts w:ascii="Arial" w:hAnsi="Arial" w:cs="Arial"/>
          <w:bCs/>
          <w:sz w:val="24"/>
          <w:szCs w:val="24"/>
        </w:rPr>
        <w:t xml:space="preserve"> </w:t>
      </w:r>
      <w:r w:rsidR="0048346E">
        <w:rPr>
          <w:rFonts w:ascii="Arial" w:hAnsi="Arial" w:cs="Arial"/>
          <w:bCs/>
          <w:sz w:val="24"/>
          <w:szCs w:val="24"/>
        </w:rPr>
        <w:t>в части представления</w:t>
      </w:r>
      <w:r w:rsidR="00AE0C5D">
        <w:rPr>
          <w:rFonts w:ascii="Arial" w:hAnsi="Arial" w:cs="Arial"/>
          <w:bCs/>
          <w:sz w:val="24"/>
          <w:szCs w:val="24"/>
        </w:rPr>
        <w:t xml:space="preserve"> данных ИЛП</w:t>
      </w:r>
      <w:r w:rsidR="00740075">
        <w:rPr>
          <w:rFonts w:ascii="Arial" w:hAnsi="Arial" w:cs="Arial"/>
          <w:bCs/>
          <w:sz w:val="24"/>
          <w:szCs w:val="24"/>
        </w:rPr>
        <w:t>;</w:t>
      </w:r>
    </w:p>
    <w:p w14:paraId="4D31D6F7" w14:textId="7D98E3F4" w:rsidR="00324AC9" w:rsidRDefault="007A5281" w:rsidP="00367AC9">
      <w:pPr>
        <w:pStyle w:val="aff2"/>
        <w:numPr>
          <w:ilvl w:val="0"/>
          <w:numId w:val="43"/>
        </w:numPr>
        <w:tabs>
          <w:tab w:val="left" w:pos="993"/>
        </w:tabs>
        <w:ind w:left="0" w:firstLine="709"/>
        <w:jc w:val="both"/>
        <w:rPr>
          <w:rFonts w:ascii="Arial" w:hAnsi="Arial" w:cs="Arial"/>
          <w:bCs/>
          <w:sz w:val="24"/>
          <w:szCs w:val="24"/>
        </w:rPr>
      </w:pPr>
      <w:r>
        <w:rPr>
          <w:rFonts w:ascii="Arial" w:hAnsi="Arial" w:cs="Arial"/>
          <w:bCs/>
          <w:sz w:val="24"/>
          <w:szCs w:val="24"/>
        </w:rPr>
        <w:t xml:space="preserve">данные АЛП аналогов поставляемого образца ПВН (ранее поставляемой на экспорт ПВН, российской ПВН), например, </w:t>
      </w:r>
      <w:r w:rsidR="00F07C0D">
        <w:rPr>
          <w:rFonts w:ascii="Arial" w:hAnsi="Arial" w:cs="Arial"/>
          <w:bCs/>
          <w:sz w:val="24"/>
          <w:szCs w:val="24"/>
        </w:rPr>
        <w:t xml:space="preserve">ЛСФ, ЛСИ, </w:t>
      </w:r>
      <w:r>
        <w:rPr>
          <w:rFonts w:ascii="Arial" w:hAnsi="Arial" w:cs="Arial"/>
          <w:bCs/>
          <w:sz w:val="24"/>
          <w:szCs w:val="24"/>
        </w:rPr>
        <w:t>перечни ЗИП</w:t>
      </w:r>
      <w:r w:rsidR="007D3DF2" w:rsidRPr="00324AC9">
        <w:rPr>
          <w:rFonts w:ascii="Arial" w:hAnsi="Arial" w:cs="Arial"/>
          <w:bCs/>
          <w:sz w:val="24"/>
          <w:szCs w:val="24"/>
        </w:rPr>
        <w:t xml:space="preserve">. </w:t>
      </w:r>
    </w:p>
    <w:p w14:paraId="74267421" w14:textId="47EDA941" w:rsidR="0047007F" w:rsidRDefault="0047007F" w:rsidP="001C5969">
      <w:pPr>
        <w:tabs>
          <w:tab w:val="left" w:pos="1418"/>
        </w:tabs>
        <w:ind w:firstLine="709"/>
        <w:jc w:val="both"/>
        <w:rPr>
          <w:rFonts w:ascii="Arial" w:hAnsi="Arial" w:cs="Arial"/>
          <w:bCs/>
          <w:sz w:val="24"/>
          <w:szCs w:val="24"/>
        </w:rPr>
      </w:pPr>
      <w:r w:rsidRPr="001C5969">
        <w:rPr>
          <w:rFonts w:ascii="Arial" w:hAnsi="Arial" w:cs="Arial"/>
          <w:bCs/>
          <w:sz w:val="24"/>
          <w:szCs w:val="24"/>
        </w:rPr>
        <w:t xml:space="preserve">Перечень </w:t>
      </w:r>
      <w:r w:rsidR="00914A3E" w:rsidRPr="001C5969">
        <w:rPr>
          <w:rFonts w:ascii="Arial" w:hAnsi="Arial" w:cs="Arial"/>
          <w:bCs/>
          <w:sz w:val="24"/>
          <w:szCs w:val="24"/>
        </w:rPr>
        <w:t xml:space="preserve">ФИ </w:t>
      </w:r>
      <w:r w:rsidRPr="001C5969">
        <w:rPr>
          <w:rFonts w:ascii="Arial" w:hAnsi="Arial" w:cs="Arial"/>
          <w:bCs/>
          <w:sz w:val="24"/>
          <w:szCs w:val="24"/>
        </w:rPr>
        <w:t xml:space="preserve">формируют с учетом перечня </w:t>
      </w:r>
      <w:r w:rsidR="00B74528" w:rsidRPr="001C5969">
        <w:rPr>
          <w:rFonts w:ascii="Arial" w:hAnsi="Arial" w:cs="Arial"/>
          <w:bCs/>
          <w:sz w:val="24"/>
          <w:szCs w:val="24"/>
        </w:rPr>
        <w:t xml:space="preserve">поставляемого имущества </w:t>
      </w:r>
      <w:r w:rsidRPr="001C5969">
        <w:rPr>
          <w:rFonts w:ascii="Arial" w:hAnsi="Arial" w:cs="Arial"/>
          <w:bCs/>
          <w:sz w:val="24"/>
          <w:szCs w:val="24"/>
        </w:rPr>
        <w:t xml:space="preserve">по контракту, который может включать </w:t>
      </w:r>
      <w:r w:rsidR="00B74528" w:rsidRPr="001C5969">
        <w:rPr>
          <w:rFonts w:ascii="Arial" w:hAnsi="Arial" w:cs="Arial"/>
          <w:bCs/>
          <w:sz w:val="24"/>
          <w:szCs w:val="24"/>
        </w:rPr>
        <w:t xml:space="preserve">отдельные </w:t>
      </w:r>
      <w:r w:rsidRPr="001C5969">
        <w:rPr>
          <w:rFonts w:ascii="Arial" w:hAnsi="Arial" w:cs="Arial"/>
          <w:bCs/>
          <w:sz w:val="24"/>
          <w:szCs w:val="24"/>
        </w:rPr>
        <w:t xml:space="preserve">СЧ образца ПВН, комплекты, вспомогательное и учебное оборудование, передвижные средства ТОиР, боеприпасы и т.п. </w:t>
      </w:r>
      <w:r w:rsidR="00B74528" w:rsidRPr="001C5969">
        <w:rPr>
          <w:rFonts w:ascii="Arial" w:hAnsi="Arial" w:cs="Arial"/>
          <w:bCs/>
          <w:sz w:val="24"/>
          <w:szCs w:val="24"/>
        </w:rPr>
        <w:t xml:space="preserve">Типовой </w:t>
      </w:r>
      <w:r w:rsidRPr="001C5969">
        <w:rPr>
          <w:rFonts w:ascii="Arial" w:hAnsi="Arial" w:cs="Arial"/>
          <w:bCs/>
          <w:sz w:val="24"/>
          <w:szCs w:val="24"/>
        </w:rPr>
        <w:t xml:space="preserve">состав данных о ФИ и их поставщиках приведен в приложении Д (сегменты "Перечень ФИ", "Сведения о поставщиках"). </w:t>
      </w:r>
    </w:p>
    <w:p w14:paraId="0383005A" w14:textId="071FEAAC" w:rsidR="00614DBE" w:rsidRPr="001C5969" w:rsidRDefault="00614DBE" w:rsidP="00614DBE">
      <w:pPr>
        <w:tabs>
          <w:tab w:val="left" w:pos="1418"/>
        </w:tabs>
        <w:ind w:firstLine="709"/>
        <w:jc w:val="both"/>
        <w:rPr>
          <w:rFonts w:ascii="Arial" w:hAnsi="Arial" w:cs="Arial"/>
          <w:bCs/>
          <w:sz w:val="24"/>
          <w:szCs w:val="24"/>
        </w:rPr>
      </w:pPr>
      <w:r>
        <w:rPr>
          <w:rFonts w:ascii="Arial" w:hAnsi="Arial" w:cs="Arial"/>
          <w:bCs/>
          <w:sz w:val="24"/>
          <w:szCs w:val="24"/>
        </w:rPr>
        <w:t>Основное изделие – СЧ финального изделия, для которой разработчиком (</w:t>
      </w:r>
      <w:r w:rsidR="0039684C">
        <w:rPr>
          <w:rFonts w:ascii="Arial" w:hAnsi="Arial" w:cs="Arial"/>
          <w:bCs/>
          <w:sz w:val="24"/>
          <w:szCs w:val="24"/>
        </w:rPr>
        <w:t>производителем</w:t>
      </w:r>
      <w:r>
        <w:rPr>
          <w:rFonts w:ascii="Arial" w:hAnsi="Arial" w:cs="Arial"/>
          <w:bCs/>
          <w:sz w:val="24"/>
          <w:szCs w:val="24"/>
        </w:rPr>
        <w:t>) этой</w:t>
      </w:r>
      <w:r w:rsidRPr="005C5F31">
        <w:rPr>
          <w:rFonts w:ascii="Arial" w:hAnsi="Arial" w:cs="Arial"/>
          <w:bCs/>
          <w:sz w:val="24"/>
          <w:szCs w:val="24"/>
        </w:rPr>
        <w:t xml:space="preserve"> СЧ формируется БД АЛП</w:t>
      </w:r>
      <w:r w:rsidR="00BF47A1">
        <w:rPr>
          <w:rFonts w:ascii="Arial" w:hAnsi="Arial" w:cs="Arial"/>
          <w:bCs/>
          <w:sz w:val="24"/>
          <w:szCs w:val="24"/>
        </w:rPr>
        <w:t xml:space="preserve"> для последующей интеграции в единую БД АЛП</w:t>
      </w:r>
      <w:r w:rsidRPr="005C5F31">
        <w:rPr>
          <w:rFonts w:ascii="Arial" w:hAnsi="Arial" w:cs="Arial"/>
          <w:bCs/>
          <w:sz w:val="24"/>
          <w:szCs w:val="24"/>
        </w:rPr>
        <w:t xml:space="preserve">. </w:t>
      </w:r>
      <w:r w:rsidR="005C5F31" w:rsidRPr="005C5F31">
        <w:rPr>
          <w:rFonts w:ascii="Arial" w:hAnsi="Arial" w:cs="Arial"/>
          <w:bCs/>
          <w:sz w:val="24"/>
          <w:szCs w:val="24"/>
        </w:rPr>
        <w:t xml:space="preserve">Перечень основных изделий </w:t>
      </w:r>
      <w:r w:rsidR="005C5F31">
        <w:rPr>
          <w:rFonts w:ascii="Arial" w:hAnsi="Arial" w:cs="Arial"/>
          <w:bCs/>
          <w:sz w:val="24"/>
          <w:szCs w:val="24"/>
        </w:rPr>
        <w:t>для ФИ формирует организация-интегратор ИЛП</w:t>
      </w:r>
      <w:r w:rsidR="00AB02AD">
        <w:rPr>
          <w:rFonts w:ascii="Arial" w:hAnsi="Arial" w:cs="Arial"/>
          <w:bCs/>
          <w:sz w:val="24"/>
          <w:szCs w:val="24"/>
        </w:rPr>
        <w:t xml:space="preserve"> (разработчик)</w:t>
      </w:r>
      <w:r w:rsidR="005C5F31">
        <w:rPr>
          <w:rFonts w:ascii="Arial" w:hAnsi="Arial" w:cs="Arial"/>
          <w:bCs/>
          <w:sz w:val="24"/>
          <w:szCs w:val="24"/>
        </w:rPr>
        <w:t xml:space="preserve"> совместно с поставщик</w:t>
      </w:r>
      <w:r w:rsidR="00BD62CF">
        <w:rPr>
          <w:rFonts w:ascii="Arial" w:hAnsi="Arial" w:cs="Arial"/>
          <w:bCs/>
          <w:sz w:val="24"/>
          <w:szCs w:val="24"/>
        </w:rPr>
        <w:t>ами</w:t>
      </w:r>
      <w:r w:rsidR="005C5F31">
        <w:rPr>
          <w:rFonts w:ascii="Arial" w:hAnsi="Arial" w:cs="Arial"/>
          <w:bCs/>
          <w:sz w:val="24"/>
          <w:szCs w:val="24"/>
        </w:rPr>
        <w:t xml:space="preserve"> ФИ с </w:t>
      </w:r>
      <w:r w:rsidR="004915A9">
        <w:rPr>
          <w:rFonts w:ascii="Arial" w:hAnsi="Arial" w:cs="Arial"/>
          <w:bCs/>
          <w:sz w:val="24"/>
          <w:szCs w:val="24"/>
        </w:rPr>
        <w:t>учетом</w:t>
      </w:r>
      <w:r w:rsidR="00BF47A1">
        <w:rPr>
          <w:rFonts w:ascii="Arial" w:hAnsi="Arial" w:cs="Arial"/>
          <w:bCs/>
          <w:sz w:val="24"/>
          <w:szCs w:val="24"/>
        </w:rPr>
        <w:t xml:space="preserve"> </w:t>
      </w:r>
      <w:r w:rsidR="004915A9">
        <w:rPr>
          <w:rFonts w:ascii="Arial" w:hAnsi="Arial" w:cs="Arial"/>
          <w:bCs/>
          <w:sz w:val="24"/>
          <w:szCs w:val="24"/>
        </w:rPr>
        <w:t>потребностей в рациональном распределении</w:t>
      </w:r>
      <w:r w:rsidR="00BF47A1">
        <w:rPr>
          <w:rFonts w:ascii="Arial" w:hAnsi="Arial" w:cs="Arial"/>
          <w:bCs/>
          <w:sz w:val="24"/>
          <w:szCs w:val="24"/>
        </w:rPr>
        <w:t xml:space="preserve"> работ по АЛП и </w:t>
      </w:r>
      <w:r w:rsidR="005C5F31">
        <w:rPr>
          <w:rFonts w:ascii="Arial" w:hAnsi="Arial" w:cs="Arial"/>
          <w:bCs/>
          <w:sz w:val="24"/>
          <w:szCs w:val="24"/>
        </w:rPr>
        <w:t xml:space="preserve">технических возможностей </w:t>
      </w:r>
      <w:r w:rsidR="00BF47A1">
        <w:rPr>
          <w:rFonts w:ascii="Arial" w:hAnsi="Arial" w:cs="Arial"/>
          <w:bCs/>
          <w:sz w:val="24"/>
          <w:szCs w:val="24"/>
        </w:rPr>
        <w:t>участников</w:t>
      </w:r>
      <w:r w:rsidR="005C5F31">
        <w:rPr>
          <w:rFonts w:ascii="Arial" w:hAnsi="Arial" w:cs="Arial"/>
          <w:bCs/>
          <w:sz w:val="24"/>
          <w:szCs w:val="24"/>
        </w:rPr>
        <w:t xml:space="preserve"> кооперации.</w:t>
      </w:r>
    </w:p>
    <w:p w14:paraId="540A426A" w14:textId="44227F39" w:rsidR="00A01752" w:rsidRDefault="00305FC9" w:rsidP="00367AC9">
      <w:pPr>
        <w:pStyle w:val="aff2"/>
        <w:numPr>
          <w:ilvl w:val="0"/>
          <w:numId w:val="41"/>
        </w:numPr>
        <w:tabs>
          <w:tab w:val="left" w:pos="1418"/>
        </w:tabs>
        <w:ind w:left="0" w:firstLine="709"/>
        <w:jc w:val="both"/>
        <w:rPr>
          <w:rFonts w:ascii="Arial" w:hAnsi="Arial" w:cs="Arial"/>
          <w:bCs/>
          <w:sz w:val="24"/>
          <w:szCs w:val="24"/>
        </w:rPr>
      </w:pPr>
      <w:r w:rsidRPr="00EC5643">
        <w:rPr>
          <w:rFonts w:ascii="Arial" w:hAnsi="Arial" w:cs="Arial"/>
          <w:bCs/>
          <w:sz w:val="24"/>
          <w:szCs w:val="24"/>
        </w:rPr>
        <w:t>Разработчики ФИ определяют порядок сбора данных от разработчиков (</w:t>
      </w:r>
      <w:r w:rsidR="00486265">
        <w:rPr>
          <w:rFonts w:ascii="Arial" w:hAnsi="Arial" w:cs="Arial"/>
          <w:bCs/>
          <w:sz w:val="24"/>
          <w:szCs w:val="24"/>
        </w:rPr>
        <w:t>производителей</w:t>
      </w:r>
      <w:r w:rsidRPr="00EC5643">
        <w:rPr>
          <w:rFonts w:ascii="Arial" w:hAnsi="Arial" w:cs="Arial"/>
          <w:bCs/>
          <w:sz w:val="24"/>
          <w:szCs w:val="24"/>
        </w:rPr>
        <w:t xml:space="preserve">) основных изделий с учетом единых требований, устанавливаемых методическими и технологическими документами по </w:t>
      </w:r>
      <w:r w:rsidR="00BD62CF">
        <w:rPr>
          <w:rFonts w:ascii="Arial" w:hAnsi="Arial" w:cs="Arial"/>
          <w:bCs/>
          <w:sz w:val="24"/>
          <w:szCs w:val="24"/>
        </w:rPr>
        <w:t>формированию</w:t>
      </w:r>
      <w:r w:rsidR="00BD62CF" w:rsidRPr="00EC5643">
        <w:rPr>
          <w:rFonts w:ascii="Arial" w:hAnsi="Arial" w:cs="Arial"/>
          <w:bCs/>
          <w:sz w:val="24"/>
          <w:szCs w:val="24"/>
        </w:rPr>
        <w:t xml:space="preserve"> </w:t>
      </w:r>
      <w:r w:rsidRPr="00EC5643">
        <w:rPr>
          <w:rFonts w:ascii="Arial" w:hAnsi="Arial" w:cs="Arial"/>
          <w:bCs/>
          <w:sz w:val="24"/>
          <w:szCs w:val="24"/>
        </w:rPr>
        <w:t>АЛП</w:t>
      </w:r>
      <w:r w:rsidR="00BD22C4" w:rsidRPr="00EC5643">
        <w:rPr>
          <w:rFonts w:ascii="Arial" w:hAnsi="Arial" w:cs="Arial"/>
          <w:bCs/>
          <w:sz w:val="24"/>
          <w:szCs w:val="24"/>
        </w:rPr>
        <w:t>.</w:t>
      </w:r>
      <w:r w:rsidR="00A01752">
        <w:rPr>
          <w:rFonts w:ascii="Arial" w:hAnsi="Arial" w:cs="Arial"/>
          <w:bCs/>
          <w:sz w:val="24"/>
          <w:szCs w:val="24"/>
        </w:rPr>
        <w:t xml:space="preserve"> </w:t>
      </w:r>
    </w:p>
    <w:p w14:paraId="790B59D6" w14:textId="3D3D2D01" w:rsidR="005246D1" w:rsidRPr="0047007F" w:rsidRDefault="00486265" w:rsidP="00BD62CF">
      <w:pPr>
        <w:ind w:firstLine="709"/>
        <w:jc w:val="both"/>
      </w:pPr>
      <w:r>
        <w:rPr>
          <w:rFonts w:ascii="Arial" w:hAnsi="Arial" w:cs="Arial"/>
          <w:bCs/>
          <w:sz w:val="24"/>
          <w:szCs w:val="24"/>
        </w:rPr>
        <w:t>Р</w:t>
      </w:r>
      <w:r w:rsidR="003B5439" w:rsidRPr="00EC5643">
        <w:rPr>
          <w:rFonts w:ascii="Arial" w:hAnsi="Arial" w:cs="Arial"/>
          <w:bCs/>
          <w:sz w:val="24"/>
          <w:szCs w:val="24"/>
        </w:rPr>
        <w:t xml:space="preserve">азработчики </w:t>
      </w:r>
      <w:r w:rsidR="00D422A2" w:rsidRPr="00EC5643">
        <w:rPr>
          <w:rFonts w:ascii="Arial" w:hAnsi="Arial" w:cs="Arial"/>
          <w:bCs/>
          <w:sz w:val="24"/>
          <w:szCs w:val="24"/>
        </w:rPr>
        <w:t xml:space="preserve">ФИ и основных изделий выполняют работы по АЛП с использованием программных средств ИЛП: </w:t>
      </w:r>
      <w:r w:rsidR="005246D1" w:rsidRPr="00EC5643">
        <w:rPr>
          <w:rFonts w:ascii="Arial" w:hAnsi="Arial" w:cs="Arial"/>
          <w:bCs/>
          <w:sz w:val="24"/>
          <w:szCs w:val="24"/>
        </w:rPr>
        <w:t xml:space="preserve">АЛП, </w:t>
      </w:r>
      <w:r w:rsidR="00D422A2" w:rsidRPr="00EC5643">
        <w:rPr>
          <w:rFonts w:ascii="Arial" w:hAnsi="Arial" w:cs="Arial"/>
          <w:bCs/>
          <w:sz w:val="24"/>
          <w:szCs w:val="24"/>
        </w:rPr>
        <w:t>анализа надежности, моделирования и технико-экономического анализа СТЭ</w:t>
      </w:r>
      <w:r w:rsidR="005246D1" w:rsidRPr="00EC5643">
        <w:rPr>
          <w:rFonts w:ascii="Arial" w:hAnsi="Arial" w:cs="Arial"/>
          <w:bCs/>
          <w:sz w:val="24"/>
          <w:szCs w:val="24"/>
        </w:rPr>
        <w:t>.</w:t>
      </w:r>
    </w:p>
    <w:p w14:paraId="2DD609C5" w14:textId="631C293C" w:rsidR="00CF1A70" w:rsidRDefault="00CF1A70"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bCs/>
          <w:sz w:val="24"/>
          <w:szCs w:val="24"/>
        </w:rPr>
        <w:t xml:space="preserve">При формировании ЛСФ должен быть выявлен полный набор </w:t>
      </w:r>
      <w:r w:rsidRPr="00EC5643">
        <w:rPr>
          <w:rFonts w:ascii="Arial" w:hAnsi="Arial" w:cs="Arial"/>
          <w:bCs/>
          <w:sz w:val="24"/>
          <w:szCs w:val="24"/>
        </w:rPr>
        <w:t xml:space="preserve">функций </w:t>
      </w:r>
      <w:r>
        <w:rPr>
          <w:rFonts w:ascii="Arial" w:hAnsi="Arial" w:cs="Arial"/>
          <w:bCs/>
          <w:sz w:val="24"/>
          <w:szCs w:val="24"/>
        </w:rPr>
        <w:t>ФИ</w:t>
      </w:r>
      <w:r w:rsidR="00A01752">
        <w:rPr>
          <w:rFonts w:ascii="Arial" w:hAnsi="Arial" w:cs="Arial"/>
          <w:bCs/>
          <w:sz w:val="24"/>
          <w:szCs w:val="24"/>
        </w:rPr>
        <w:t xml:space="preserve"> (основного</w:t>
      </w:r>
      <w:r>
        <w:rPr>
          <w:rFonts w:ascii="Arial" w:hAnsi="Arial" w:cs="Arial"/>
          <w:bCs/>
          <w:sz w:val="24"/>
          <w:szCs w:val="24"/>
        </w:rPr>
        <w:t xml:space="preserve"> издели</w:t>
      </w:r>
      <w:r w:rsidR="00A01752">
        <w:rPr>
          <w:rFonts w:ascii="Arial" w:hAnsi="Arial" w:cs="Arial"/>
          <w:bCs/>
          <w:sz w:val="24"/>
          <w:szCs w:val="24"/>
        </w:rPr>
        <w:t>я, СЧ)</w:t>
      </w:r>
      <w:r w:rsidRPr="00EC5643">
        <w:rPr>
          <w:rFonts w:ascii="Arial" w:hAnsi="Arial" w:cs="Arial"/>
          <w:bCs/>
          <w:sz w:val="24"/>
          <w:szCs w:val="24"/>
        </w:rPr>
        <w:t xml:space="preserve"> </w:t>
      </w:r>
      <w:r>
        <w:rPr>
          <w:rFonts w:ascii="Arial" w:hAnsi="Arial" w:cs="Arial"/>
          <w:bCs/>
          <w:sz w:val="24"/>
          <w:szCs w:val="24"/>
        </w:rPr>
        <w:t xml:space="preserve">на основе анализа </w:t>
      </w:r>
      <w:r w:rsidRPr="00EC5643">
        <w:rPr>
          <w:rFonts w:ascii="Arial" w:hAnsi="Arial" w:cs="Arial"/>
          <w:bCs/>
          <w:sz w:val="24"/>
          <w:szCs w:val="24"/>
        </w:rPr>
        <w:t xml:space="preserve">взаимодействия с другими </w:t>
      </w:r>
      <w:r>
        <w:rPr>
          <w:rFonts w:ascii="Arial" w:hAnsi="Arial" w:cs="Arial"/>
          <w:bCs/>
          <w:sz w:val="24"/>
          <w:szCs w:val="24"/>
        </w:rPr>
        <w:t xml:space="preserve">СЧ, в том числе </w:t>
      </w:r>
      <w:r w:rsidR="00A01752">
        <w:rPr>
          <w:rFonts w:ascii="Arial" w:hAnsi="Arial" w:cs="Arial"/>
          <w:bCs/>
          <w:sz w:val="24"/>
          <w:szCs w:val="24"/>
        </w:rPr>
        <w:t xml:space="preserve">СЧ, </w:t>
      </w:r>
      <w:r>
        <w:rPr>
          <w:rFonts w:ascii="Arial" w:hAnsi="Arial" w:cs="Arial"/>
          <w:bCs/>
          <w:sz w:val="24"/>
          <w:szCs w:val="24"/>
        </w:rPr>
        <w:t>поставляемых инозаказчиком</w:t>
      </w:r>
      <w:r w:rsidRPr="00EC5643">
        <w:rPr>
          <w:rFonts w:ascii="Arial" w:hAnsi="Arial" w:cs="Arial"/>
          <w:bCs/>
          <w:sz w:val="24"/>
          <w:szCs w:val="24"/>
        </w:rPr>
        <w:t xml:space="preserve">, </w:t>
      </w:r>
      <w:r>
        <w:rPr>
          <w:rFonts w:ascii="Arial" w:hAnsi="Arial" w:cs="Arial"/>
          <w:bCs/>
          <w:sz w:val="24"/>
          <w:szCs w:val="24"/>
        </w:rPr>
        <w:t xml:space="preserve">с </w:t>
      </w:r>
      <w:r w:rsidRPr="00EC5643">
        <w:rPr>
          <w:rFonts w:ascii="Arial" w:hAnsi="Arial" w:cs="Arial"/>
          <w:bCs/>
          <w:sz w:val="24"/>
          <w:szCs w:val="24"/>
        </w:rPr>
        <w:t xml:space="preserve">внешней средой, </w:t>
      </w:r>
      <w:r w:rsidR="002A2F5D" w:rsidRPr="002A2F5D">
        <w:rPr>
          <w:rFonts w:ascii="Arial" w:hAnsi="Arial" w:cs="Arial"/>
          <w:bCs/>
          <w:sz w:val="24"/>
          <w:szCs w:val="24"/>
        </w:rPr>
        <w:t>эксплуатирующим персоналом</w:t>
      </w:r>
      <w:r w:rsidRPr="00EC5643">
        <w:rPr>
          <w:rFonts w:ascii="Arial" w:hAnsi="Arial" w:cs="Arial"/>
          <w:bCs/>
          <w:sz w:val="24"/>
          <w:szCs w:val="24"/>
        </w:rPr>
        <w:t xml:space="preserve">. </w:t>
      </w:r>
    </w:p>
    <w:p w14:paraId="47E295B6" w14:textId="0B37DE83" w:rsidR="00CF1A70" w:rsidRPr="00EC5643" w:rsidRDefault="00A01752" w:rsidP="00EC5643">
      <w:pPr>
        <w:pStyle w:val="aff2"/>
        <w:tabs>
          <w:tab w:val="left" w:pos="1418"/>
        </w:tabs>
        <w:ind w:left="0" w:firstLine="709"/>
        <w:jc w:val="both"/>
        <w:rPr>
          <w:rFonts w:ascii="Arial" w:hAnsi="Arial" w:cs="Arial"/>
          <w:bCs/>
          <w:sz w:val="24"/>
          <w:szCs w:val="24"/>
        </w:rPr>
      </w:pPr>
      <w:r>
        <w:rPr>
          <w:rFonts w:ascii="Arial" w:hAnsi="Arial" w:cs="Arial"/>
          <w:bCs/>
          <w:sz w:val="24"/>
          <w:szCs w:val="24"/>
        </w:rPr>
        <w:t xml:space="preserve">Для каждой </w:t>
      </w:r>
      <w:r w:rsidRPr="00A01752">
        <w:rPr>
          <w:rFonts w:ascii="Arial" w:hAnsi="Arial" w:cs="Arial"/>
          <w:bCs/>
          <w:sz w:val="24"/>
          <w:szCs w:val="24"/>
        </w:rPr>
        <w:t>функци</w:t>
      </w:r>
      <w:r>
        <w:rPr>
          <w:rFonts w:ascii="Arial" w:hAnsi="Arial" w:cs="Arial"/>
          <w:bCs/>
          <w:sz w:val="24"/>
          <w:szCs w:val="24"/>
        </w:rPr>
        <w:t>и</w:t>
      </w:r>
      <w:r w:rsidRPr="00A01752">
        <w:rPr>
          <w:rFonts w:ascii="Arial" w:hAnsi="Arial" w:cs="Arial"/>
          <w:bCs/>
          <w:sz w:val="24"/>
          <w:szCs w:val="24"/>
        </w:rPr>
        <w:t xml:space="preserve"> </w:t>
      </w:r>
      <w:r>
        <w:rPr>
          <w:rFonts w:ascii="Arial" w:hAnsi="Arial" w:cs="Arial"/>
          <w:bCs/>
          <w:sz w:val="24"/>
          <w:szCs w:val="24"/>
        </w:rPr>
        <w:t xml:space="preserve">устанавливают связи с СЧ ФИ (основного изделия), </w:t>
      </w:r>
      <w:r w:rsidRPr="00A01752">
        <w:rPr>
          <w:rFonts w:ascii="Arial" w:hAnsi="Arial" w:cs="Arial"/>
          <w:bCs/>
          <w:sz w:val="24"/>
          <w:szCs w:val="24"/>
        </w:rPr>
        <w:t>которые участвуют в выполнении</w:t>
      </w:r>
      <w:r>
        <w:rPr>
          <w:rFonts w:ascii="Arial" w:hAnsi="Arial" w:cs="Arial"/>
          <w:bCs/>
          <w:sz w:val="24"/>
          <w:szCs w:val="24"/>
        </w:rPr>
        <w:t xml:space="preserve"> </w:t>
      </w:r>
      <w:r w:rsidRPr="00A01752">
        <w:rPr>
          <w:rFonts w:ascii="Arial" w:hAnsi="Arial" w:cs="Arial"/>
          <w:bCs/>
          <w:sz w:val="24"/>
          <w:szCs w:val="24"/>
        </w:rPr>
        <w:t>данной функции. Если при описании функций анализируемого объекта была выполнена</w:t>
      </w:r>
      <w:r>
        <w:rPr>
          <w:rFonts w:ascii="Arial" w:hAnsi="Arial" w:cs="Arial"/>
          <w:bCs/>
          <w:sz w:val="24"/>
          <w:szCs w:val="24"/>
        </w:rPr>
        <w:t xml:space="preserve"> </w:t>
      </w:r>
      <w:r w:rsidRPr="00A01752">
        <w:rPr>
          <w:rFonts w:ascii="Arial" w:hAnsi="Arial" w:cs="Arial"/>
          <w:bCs/>
          <w:sz w:val="24"/>
          <w:szCs w:val="24"/>
        </w:rPr>
        <w:t>декомпозиция функций (функции описаны на нескольких уровнях разукрупнения), то</w:t>
      </w:r>
      <w:r>
        <w:rPr>
          <w:rFonts w:ascii="Arial" w:hAnsi="Arial" w:cs="Arial"/>
          <w:bCs/>
          <w:sz w:val="24"/>
          <w:szCs w:val="24"/>
        </w:rPr>
        <w:t xml:space="preserve"> </w:t>
      </w:r>
      <w:r w:rsidRPr="00A01752">
        <w:rPr>
          <w:rFonts w:ascii="Arial" w:hAnsi="Arial" w:cs="Arial"/>
          <w:bCs/>
          <w:sz w:val="24"/>
          <w:szCs w:val="24"/>
        </w:rPr>
        <w:t>перечислять выполняющие СЧ требуется только для функций самого нижнего уровня</w:t>
      </w:r>
      <w:r>
        <w:rPr>
          <w:rFonts w:ascii="Arial" w:hAnsi="Arial" w:cs="Arial"/>
          <w:bCs/>
          <w:sz w:val="24"/>
          <w:szCs w:val="24"/>
        </w:rPr>
        <w:t xml:space="preserve"> </w:t>
      </w:r>
      <w:r w:rsidRPr="00A01752">
        <w:rPr>
          <w:rFonts w:ascii="Arial" w:hAnsi="Arial" w:cs="Arial"/>
          <w:bCs/>
          <w:sz w:val="24"/>
          <w:szCs w:val="24"/>
        </w:rPr>
        <w:t xml:space="preserve">разукрупнения в </w:t>
      </w:r>
      <w:r>
        <w:rPr>
          <w:rFonts w:ascii="Arial" w:hAnsi="Arial" w:cs="Arial"/>
          <w:bCs/>
          <w:sz w:val="24"/>
          <w:szCs w:val="24"/>
        </w:rPr>
        <w:t>ЛСФ.</w:t>
      </w:r>
    </w:p>
    <w:p w14:paraId="09977B00" w14:textId="6F80A1AA" w:rsidR="005246D1" w:rsidRPr="00EC5643" w:rsidRDefault="005246D1" w:rsidP="00367AC9">
      <w:pPr>
        <w:pStyle w:val="aff2"/>
        <w:numPr>
          <w:ilvl w:val="0"/>
          <w:numId w:val="41"/>
        </w:numPr>
        <w:tabs>
          <w:tab w:val="left" w:pos="1418"/>
        </w:tabs>
        <w:ind w:left="0" w:firstLine="709"/>
        <w:jc w:val="both"/>
        <w:rPr>
          <w:rFonts w:ascii="Arial" w:hAnsi="Arial" w:cs="Arial"/>
          <w:bCs/>
          <w:sz w:val="24"/>
          <w:szCs w:val="24"/>
        </w:rPr>
      </w:pPr>
      <w:r w:rsidRPr="00EC5643">
        <w:rPr>
          <w:rFonts w:ascii="Arial" w:hAnsi="Arial" w:cs="Arial" w:hint="eastAsia"/>
          <w:bCs/>
          <w:sz w:val="24"/>
          <w:szCs w:val="24"/>
        </w:rPr>
        <w:t>ЛСИ</w:t>
      </w:r>
      <w:r w:rsidRPr="00EC5643">
        <w:rPr>
          <w:rFonts w:ascii="Arial" w:hAnsi="Arial" w:cs="Arial"/>
          <w:bCs/>
          <w:sz w:val="24"/>
          <w:szCs w:val="24"/>
        </w:rPr>
        <w:t xml:space="preserve"> </w:t>
      </w:r>
      <w:r w:rsidRPr="00EC5643">
        <w:rPr>
          <w:rFonts w:ascii="Arial" w:hAnsi="Arial" w:cs="Arial" w:hint="eastAsia"/>
          <w:bCs/>
          <w:sz w:val="24"/>
          <w:szCs w:val="24"/>
        </w:rPr>
        <w:t>строится</w:t>
      </w:r>
      <w:r w:rsidRPr="00EC5643">
        <w:rPr>
          <w:rFonts w:ascii="Arial" w:hAnsi="Arial" w:cs="Arial"/>
          <w:bCs/>
          <w:sz w:val="24"/>
          <w:szCs w:val="24"/>
        </w:rPr>
        <w:t xml:space="preserve"> </w:t>
      </w:r>
      <w:r w:rsidRPr="00EC5643">
        <w:rPr>
          <w:rFonts w:ascii="Arial" w:hAnsi="Arial" w:cs="Arial" w:hint="eastAsia"/>
          <w:bCs/>
          <w:sz w:val="24"/>
          <w:szCs w:val="24"/>
        </w:rPr>
        <w:t>на</w:t>
      </w:r>
      <w:r w:rsidRPr="00EC5643">
        <w:rPr>
          <w:rFonts w:ascii="Arial" w:hAnsi="Arial" w:cs="Arial"/>
          <w:bCs/>
          <w:sz w:val="24"/>
          <w:szCs w:val="24"/>
        </w:rPr>
        <w:t xml:space="preserve"> </w:t>
      </w:r>
      <w:r w:rsidRPr="00EC5643">
        <w:rPr>
          <w:rFonts w:ascii="Arial" w:hAnsi="Arial" w:cs="Arial" w:hint="eastAsia"/>
          <w:bCs/>
          <w:sz w:val="24"/>
          <w:szCs w:val="24"/>
        </w:rPr>
        <w:t>основании</w:t>
      </w:r>
      <w:r w:rsidRPr="00EC5643">
        <w:rPr>
          <w:rFonts w:ascii="Arial" w:hAnsi="Arial" w:cs="Arial"/>
          <w:bCs/>
          <w:sz w:val="24"/>
          <w:szCs w:val="24"/>
        </w:rPr>
        <w:t xml:space="preserve"> </w:t>
      </w:r>
      <w:r w:rsidRPr="00EC5643">
        <w:rPr>
          <w:rFonts w:ascii="Arial" w:hAnsi="Arial" w:cs="Arial" w:hint="eastAsia"/>
          <w:bCs/>
          <w:sz w:val="24"/>
          <w:szCs w:val="24"/>
        </w:rPr>
        <w:t>конструкторской</w:t>
      </w:r>
      <w:r w:rsidR="002A2F5D">
        <w:rPr>
          <w:rFonts w:ascii="Arial" w:hAnsi="Arial" w:cs="Arial"/>
          <w:bCs/>
          <w:sz w:val="24"/>
          <w:szCs w:val="24"/>
        </w:rPr>
        <w:t>,</w:t>
      </w:r>
      <w:r w:rsidRPr="00EC5643">
        <w:rPr>
          <w:rFonts w:ascii="Arial" w:hAnsi="Arial" w:cs="Arial"/>
          <w:bCs/>
          <w:sz w:val="24"/>
          <w:szCs w:val="24"/>
        </w:rPr>
        <w:t xml:space="preserve"> </w:t>
      </w:r>
      <w:r w:rsidRPr="00EC5643">
        <w:rPr>
          <w:rFonts w:ascii="Arial" w:hAnsi="Arial" w:cs="Arial" w:hint="eastAsia"/>
          <w:bCs/>
          <w:sz w:val="24"/>
          <w:szCs w:val="24"/>
        </w:rPr>
        <w:t>технической</w:t>
      </w:r>
      <w:r w:rsidRPr="00EC5643">
        <w:rPr>
          <w:rFonts w:ascii="Arial" w:hAnsi="Arial" w:cs="Arial"/>
          <w:bCs/>
          <w:sz w:val="24"/>
          <w:szCs w:val="24"/>
        </w:rPr>
        <w:t xml:space="preserve"> </w:t>
      </w:r>
      <w:r w:rsidR="002A2F5D" w:rsidRPr="002A2F5D">
        <w:rPr>
          <w:rFonts w:ascii="Arial" w:hAnsi="Arial" w:cs="Arial"/>
          <w:bCs/>
          <w:sz w:val="24"/>
          <w:szCs w:val="24"/>
        </w:rPr>
        <w:t xml:space="preserve">и эксплуатационной </w:t>
      </w:r>
      <w:r w:rsidRPr="00EC5643">
        <w:rPr>
          <w:rFonts w:ascii="Arial" w:hAnsi="Arial" w:cs="Arial" w:hint="eastAsia"/>
          <w:bCs/>
          <w:sz w:val="24"/>
          <w:szCs w:val="24"/>
        </w:rPr>
        <w:t>документации</w:t>
      </w:r>
      <w:r w:rsidR="002A2F5D">
        <w:rPr>
          <w:rFonts w:ascii="Arial" w:hAnsi="Arial" w:cs="Arial"/>
          <w:bCs/>
          <w:sz w:val="24"/>
          <w:szCs w:val="24"/>
        </w:rPr>
        <w:t xml:space="preserve"> на ФИ</w:t>
      </w:r>
      <w:r w:rsidRPr="00EC5643">
        <w:rPr>
          <w:rFonts w:ascii="Arial" w:hAnsi="Arial" w:cs="Arial"/>
          <w:bCs/>
          <w:sz w:val="24"/>
          <w:szCs w:val="24"/>
        </w:rPr>
        <w:t>.</w:t>
      </w:r>
    </w:p>
    <w:p w14:paraId="1356731D" w14:textId="77777777" w:rsidR="005246D1" w:rsidRPr="005246D1" w:rsidRDefault="005246D1" w:rsidP="005246D1">
      <w:pPr>
        <w:pStyle w:val="aff2"/>
        <w:tabs>
          <w:tab w:val="left" w:pos="1418"/>
        </w:tabs>
        <w:ind w:left="0" w:firstLine="709"/>
        <w:jc w:val="both"/>
        <w:rPr>
          <w:rFonts w:ascii="Arial" w:hAnsi="Arial" w:cs="Arial"/>
          <w:bCs/>
          <w:sz w:val="24"/>
          <w:szCs w:val="24"/>
        </w:rPr>
      </w:pPr>
      <w:r w:rsidRPr="005246D1">
        <w:rPr>
          <w:rFonts w:ascii="Arial" w:hAnsi="Arial" w:cs="Arial" w:hint="eastAsia"/>
          <w:bCs/>
          <w:sz w:val="24"/>
          <w:szCs w:val="24"/>
        </w:rPr>
        <w:t>На</w:t>
      </w:r>
      <w:r w:rsidRPr="005246D1">
        <w:rPr>
          <w:rFonts w:ascii="Arial" w:hAnsi="Arial" w:cs="Arial"/>
          <w:bCs/>
          <w:sz w:val="24"/>
          <w:szCs w:val="24"/>
        </w:rPr>
        <w:t xml:space="preserve"> </w:t>
      </w:r>
      <w:r w:rsidRPr="005246D1">
        <w:rPr>
          <w:rFonts w:ascii="Arial" w:hAnsi="Arial" w:cs="Arial" w:hint="eastAsia"/>
          <w:bCs/>
          <w:sz w:val="24"/>
          <w:szCs w:val="24"/>
        </w:rPr>
        <w:t>начальном</w:t>
      </w:r>
      <w:r w:rsidRPr="005246D1">
        <w:rPr>
          <w:rFonts w:ascii="Arial" w:hAnsi="Arial" w:cs="Arial"/>
          <w:bCs/>
          <w:sz w:val="24"/>
          <w:szCs w:val="24"/>
        </w:rPr>
        <w:t xml:space="preserve"> </w:t>
      </w:r>
      <w:r w:rsidRPr="005246D1">
        <w:rPr>
          <w:rFonts w:ascii="Arial" w:hAnsi="Arial" w:cs="Arial" w:hint="eastAsia"/>
          <w:bCs/>
          <w:sz w:val="24"/>
          <w:szCs w:val="24"/>
        </w:rPr>
        <w:t>этапе</w:t>
      </w:r>
      <w:r w:rsidRPr="005246D1">
        <w:rPr>
          <w:rFonts w:ascii="Arial" w:hAnsi="Arial" w:cs="Arial"/>
          <w:bCs/>
          <w:sz w:val="24"/>
          <w:szCs w:val="24"/>
        </w:rPr>
        <w:t xml:space="preserve"> </w:t>
      </w:r>
      <w:r w:rsidRPr="005246D1">
        <w:rPr>
          <w:rFonts w:ascii="Arial" w:hAnsi="Arial" w:cs="Arial" w:hint="eastAsia"/>
          <w:bCs/>
          <w:sz w:val="24"/>
          <w:szCs w:val="24"/>
        </w:rPr>
        <w:t>формирования</w:t>
      </w:r>
      <w:r w:rsidRPr="005246D1">
        <w:rPr>
          <w:rFonts w:ascii="Arial" w:hAnsi="Arial" w:cs="Arial"/>
          <w:bCs/>
          <w:sz w:val="24"/>
          <w:szCs w:val="24"/>
        </w:rPr>
        <w:t xml:space="preserve"> </w:t>
      </w:r>
      <w:r w:rsidRPr="005246D1">
        <w:rPr>
          <w:rFonts w:ascii="Arial" w:hAnsi="Arial" w:cs="Arial" w:hint="eastAsia"/>
          <w:bCs/>
          <w:sz w:val="24"/>
          <w:szCs w:val="24"/>
        </w:rPr>
        <w:t>ЛСИ</w:t>
      </w:r>
      <w:r w:rsidRPr="005246D1">
        <w:rPr>
          <w:rFonts w:ascii="Arial" w:hAnsi="Arial" w:cs="Arial"/>
          <w:bCs/>
          <w:sz w:val="24"/>
          <w:szCs w:val="24"/>
        </w:rPr>
        <w:t xml:space="preserve"> </w:t>
      </w:r>
      <w:r w:rsidRPr="005246D1">
        <w:rPr>
          <w:rFonts w:ascii="Arial" w:hAnsi="Arial" w:cs="Arial" w:hint="eastAsia"/>
          <w:bCs/>
          <w:sz w:val="24"/>
          <w:szCs w:val="24"/>
        </w:rPr>
        <w:t>в</w:t>
      </w:r>
      <w:r w:rsidRPr="005246D1">
        <w:rPr>
          <w:rFonts w:ascii="Arial" w:hAnsi="Arial" w:cs="Arial"/>
          <w:bCs/>
          <w:sz w:val="24"/>
          <w:szCs w:val="24"/>
        </w:rPr>
        <w:t xml:space="preserve"> </w:t>
      </w:r>
      <w:r w:rsidRPr="005246D1">
        <w:rPr>
          <w:rFonts w:ascii="Arial" w:hAnsi="Arial" w:cs="Arial" w:hint="eastAsia"/>
          <w:bCs/>
          <w:sz w:val="24"/>
          <w:szCs w:val="24"/>
        </w:rPr>
        <w:t>нее</w:t>
      </w:r>
      <w:r w:rsidRPr="005246D1">
        <w:rPr>
          <w:rFonts w:ascii="Arial" w:hAnsi="Arial" w:cs="Arial"/>
          <w:bCs/>
          <w:sz w:val="24"/>
          <w:szCs w:val="24"/>
        </w:rPr>
        <w:t xml:space="preserve"> </w:t>
      </w:r>
      <w:r w:rsidRPr="005246D1">
        <w:rPr>
          <w:rFonts w:ascii="Arial" w:hAnsi="Arial" w:cs="Arial" w:hint="eastAsia"/>
          <w:bCs/>
          <w:sz w:val="24"/>
          <w:szCs w:val="24"/>
        </w:rPr>
        <w:t>необходимо</w:t>
      </w:r>
      <w:r w:rsidRPr="005246D1">
        <w:rPr>
          <w:rFonts w:ascii="Arial" w:hAnsi="Arial" w:cs="Arial"/>
          <w:bCs/>
          <w:sz w:val="24"/>
          <w:szCs w:val="24"/>
        </w:rPr>
        <w:t xml:space="preserve"> </w:t>
      </w:r>
      <w:r w:rsidRPr="005246D1">
        <w:rPr>
          <w:rFonts w:ascii="Arial" w:hAnsi="Arial" w:cs="Arial" w:hint="eastAsia"/>
          <w:bCs/>
          <w:sz w:val="24"/>
          <w:szCs w:val="24"/>
        </w:rPr>
        <w:t>включить</w:t>
      </w:r>
      <w:r w:rsidRPr="005246D1">
        <w:rPr>
          <w:rFonts w:ascii="Arial" w:hAnsi="Arial" w:cs="Arial"/>
          <w:bCs/>
          <w:sz w:val="24"/>
          <w:szCs w:val="24"/>
        </w:rPr>
        <w:t>:</w:t>
      </w:r>
    </w:p>
    <w:p w14:paraId="4771C464" w14:textId="018A691B" w:rsidR="005246D1" w:rsidRPr="005246D1" w:rsidRDefault="005246D1" w:rsidP="00367AC9">
      <w:pPr>
        <w:pStyle w:val="aff2"/>
        <w:numPr>
          <w:ilvl w:val="0"/>
          <w:numId w:val="45"/>
        </w:numPr>
        <w:tabs>
          <w:tab w:val="left" w:pos="993"/>
        </w:tabs>
        <w:ind w:left="0" w:firstLine="709"/>
        <w:jc w:val="both"/>
        <w:rPr>
          <w:rFonts w:ascii="Arial" w:hAnsi="Arial" w:cs="Arial"/>
          <w:bCs/>
          <w:sz w:val="24"/>
          <w:szCs w:val="24"/>
        </w:rPr>
      </w:pPr>
      <w:r w:rsidRPr="005246D1">
        <w:rPr>
          <w:rFonts w:ascii="Arial" w:hAnsi="Arial" w:cs="Arial" w:hint="eastAsia"/>
          <w:bCs/>
          <w:sz w:val="24"/>
          <w:szCs w:val="24"/>
        </w:rPr>
        <w:t>системы</w:t>
      </w:r>
      <w:r w:rsidRPr="005246D1">
        <w:rPr>
          <w:rFonts w:ascii="Arial" w:hAnsi="Arial" w:cs="Arial"/>
          <w:bCs/>
          <w:sz w:val="24"/>
          <w:szCs w:val="24"/>
        </w:rPr>
        <w:t xml:space="preserve"> </w:t>
      </w:r>
      <w:r w:rsidRPr="005246D1">
        <w:rPr>
          <w:rFonts w:ascii="Arial" w:hAnsi="Arial" w:cs="Arial" w:hint="eastAsia"/>
          <w:bCs/>
          <w:sz w:val="24"/>
          <w:szCs w:val="24"/>
        </w:rPr>
        <w:t>и</w:t>
      </w:r>
      <w:r w:rsidRPr="005246D1">
        <w:rPr>
          <w:rFonts w:ascii="Arial" w:hAnsi="Arial" w:cs="Arial"/>
          <w:bCs/>
          <w:sz w:val="24"/>
          <w:szCs w:val="24"/>
        </w:rPr>
        <w:t xml:space="preserve"> </w:t>
      </w:r>
      <w:r w:rsidRPr="005246D1">
        <w:rPr>
          <w:rFonts w:ascii="Arial" w:hAnsi="Arial" w:cs="Arial" w:hint="eastAsia"/>
          <w:bCs/>
          <w:sz w:val="24"/>
          <w:szCs w:val="24"/>
        </w:rPr>
        <w:t>подсистемы</w:t>
      </w:r>
      <w:r>
        <w:rPr>
          <w:rFonts w:ascii="Arial" w:hAnsi="Arial" w:cs="Arial"/>
          <w:bCs/>
          <w:sz w:val="24"/>
          <w:szCs w:val="24"/>
        </w:rPr>
        <w:t xml:space="preserve"> в соответствии с</w:t>
      </w:r>
      <w:r w:rsidR="00554D40">
        <w:rPr>
          <w:rFonts w:ascii="Arial" w:hAnsi="Arial" w:cs="Arial"/>
          <w:bCs/>
          <w:sz w:val="24"/>
          <w:szCs w:val="24"/>
        </w:rPr>
        <w:t>о</w:t>
      </w:r>
      <w:r w:rsidR="000A1E73">
        <w:rPr>
          <w:rFonts w:ascii="Arial" w:hAnsi="Arial" w:cs="Arial"/>
          <w:bCs/>
          <w:sz w:val="24"/>
          <w:szCs w:val="24"/>
        </w:rPr>
        <w:t xml:space="preserve"> схемой деления изделия по ГОСТ </w:t>
      </w:r>
      <w:r w:rsidR="00554D40">
        <w:rPr>
          <w:rFonts w:ascii="Arial" w:hAnsi="Arial" w:cs="Arial"/>
          <w:bCs/>
          <w:sz w:val="24"/>
          <w:szCs w:val="24"/>
        </w:rPr>
        <w:t>Р</w:t>
      </w:r>
      <w:r w:rsidR="000A1E73">
        <w:rPr>
          <w:rFonts w:ascii="Arial" w:hAnsi="Arial" w:cs="Arial"/>
          <w:bCs/>
          <w:sz w:val="24"/>
          <w:szCs w:val="24"/>
        </w:rPr>
        <w:t> </w:t>
      </w:r>
      <w:r w:rsidR="00554D40">
        <w:rPr>
          <w:rFonts w:ascii="Arial" w:hAnsi="Arial" w:cs="Arial"/>
          <w:bCs/>
          <w:sz w:val="24"/>
          <w:szCs w:val="24"/>
        </w:rPr>
        <w:t>2.711</w:t>
      </w:r>
      <w:r w:rsidR="001947C2">
        <w:rPr>
          <w:rFonts w:ascii="Arial" w:hAnsi="Arial" w:cs="Arial"/>
          <w:bCs/>
          <w:sz w:val="24"/>
          <w:szCs w:val="24"/>
        </w:rPr>
        <w:t xml:space="preserve"> или конструктивной электронной структурой изделий по ГОСТ Р 2.053</w:t>
      </w:r>
      <w:r w:rsidRPr="005246D1">
        <w:rPr>
          <w:rFonts w:ascii="Arial" w:hAnsi="Arial" w:cs="Arial"/>
          <w:bCs/>
          <w:sz w:val="24"/>
          <w:szCs w:val="24"/>
        </w:rPr>
        <w:t>;</w:t>
      </w:r>
    </w:p>
    <w:p w14:paraId="72880512" w14:textId="10C402EF" w:rsidR="005246D1" w:rsidRPr="005246D1" w:rsidRDefault="00554D40" w:rsidP="00367AC9">
      <w:pPr>
        <w:pStyle w:val="aff2"/>
        <w:numPr>
          <w:ilvl w:val="0"/>
          <w:numId w:val="45"/>
        </w:numPr>
        <w:tabs>
          <w:tab w:val="left" w:pos="993"/>
        </w:tabs>
        <w:ind w:left="0" w:firstLine="709"/>
        <w:jc w:val="both"/>
        <w:rPr>
          <w:rFonts w:ascii="Arial" w:hAnsi="Arial" w:cs="Arial"/>
          <w:bCs/>
          <w:sz w:val="24"/>
          <w:szCs w:val="24"/>
        </w:rPr>
      </w:pPr>
      <w:r w:rsidRPr="005246D1">
        <w:rPr>
          <w:rFonts w:ascii="Arial" w:hAnsi="Arial" w:cs="Arial" w:hint="eastAsia"/>
          <w:bCs/>
          <w:sz w:val="24"/>
          <w:szCs w:val="24"/>
        </w:rPr>
        <w:t>все</w:t>
      </w:r>
      <w:r w:rsidRPr="005246D1">
        <w:rPr>
          <w:rFonts w:ascii="Arial" w:hAnsi="Arial" w:cs="Arial"/>
          <w:bCs/>
          <w:sz w:val="24"/>
          <w:szCs w:val="24"/>
        </w:rPr>
        <w:t xml:space="preserve"> </w:t>
      </w:r>
      <w:r w:rsidR="005246D1" w:rsidRPr="005246D1">
        <w:rPr>
          <w:rFonts w:ascii="Arial" w:hAnsi="Arial" w:cs="Arial" w:hint="eastAsia"/>
          <w:bCs/>
          <w:sz w:val="24"/>
          <w:szCs w:val="24"/>
        </w:rPr>
        <w:t>СЧ</w:t>
      </w:r>
      <w:r w:rsidR="005246D1" w:rsidRPr="005246D1">
        <w:rPr>
          <w:rFonts w:ascii="Arial" w:hAnsi="Arial" w:cs="Arial"/>
          <w:bCs/>
          <w:sz w:val="24"/>
          <w:szCs w:val="24"/>
        </w:rPr>
        <w:t xml:space="preserve">, </w:t>
      </w:r>
      <w:r w:rsidR="005246D1" w:rsidRPr="005246D1">
        <w:rPr>
          <w:rFonts w:ascii="Arial" w:hAnsi="Arial" w:cs="Arial" w:hint="eastAsia"/>
          <w:bCs/>
          <w:sz w:val="24"/>
          <w:szCs w:val="24"/>
        </w:rPr>
        <w:t>которые</w:t>
      </w:r>
      <w:r w:rsidR="005246D1" w:rsidRPr="005246D1">
        <w:rPr>
          <w:rFonts w:ascii="Arial" w:hAnsi="Arial" w:cs="Arial"/>
          <w:bCs/>
          <w:sz w:val="24"/>
          <w:szCs w:val="24"/>
        </w:rPr>
        <w:t xml:space="preserve"> </w:t>
      </w:r>
      <w:r w:rsidR="005246D1" w:rsidRPr="005246D1">
        <w:rPr>
          <w:rFonts w:ascii="Arial" w:hAnsi="Arial" w:cs="Arial" w:hint="eastAsia"/>
          <w:bCs/>
          <w:sz w:val="24"/>
          <w:szCs w:val="24"/>
        </w:rPr>
        <w:t>по</w:t>
      </w:r>
      <w:r w:rsidR="005246D1" w:rsidRPr="005246D1">
        <w:rPr>
          <w:rFonts w:ascii="Arial" w:hAnsi="Arial" w:cs="Arial"/>
          <w:bCs/>
          <w:sz w:val="24"/>
          <w:szCs w:val="24"/>
        </w:rPr>
        <w:t xml:space="preserve"> </w:t>
      </w:r>
      <w:r w:rsidR="005246D1" w:rsidRPr="005246D1">
        <w:rPr>
          <w:rFonts w:ascii="Arial" w:hAnsi="Arial" w:cs="Arial" w:hint="eastAsia"/>
          <w:bCs/>
          <w:sz w:val="24"/>
          <w:szCs w:val="24"/>
        </w:rPr>
        <w:t>опыту</w:t>
      </w:r>
      <w:r w:rsidR="005246D1" w:rsidRPr="005246D1">
        <w:rPr>
          <w:rFonts w:ascii="Arial" w:hAnsi="Arial" w:cs="Arial"/>
          <w:bCs/>
          <w:sz w:val="24"/>
          <w:szCs w:val="24"/>
        </w:rPr>
        <w:t xml:space="preserve"> </w:t>
      </w:r>
      <w:r w:rsidR="005246D1" w:rsidRPr="005246D1">
        <w:rPr>
          <w:rFonts w:ascii="Arial" w:hAnsi="Arial" w:cs="Arial" w:hint="eastAsia"/>
          <w:bCs/>
          <w:sz w:val="24"/>
          <w:szCs w:val="24"/>
        </w:rPr>
        <w:t>эксплуатации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могут</w:t>
      </w:r>
      <w:r w:rsidR="005246D1" w:rsidRPr="005246D1">
        <w:rPr>
          <w:rFonts w:ascii="Arial" w:hAnsi="Arial" w:cs="Arial"/>
          <w:bCs/>
          <w:sz w:val="24"/>
          <w:szCs w:val="24"/>
        </w:rPr>
        <w:t xml:space="preserve"> </w:t>
      </w:r>
      <w:r w:rsidR="005246D1" w:rsidRPr="005246D1">
        <w:rPr>
          <w:rFonts w:ascii="Arial" w:hAnsi="Arial" w:cs="Arial" w:hint="eastAsia"/>
          <w:bCs/>
          <w:sz w:val="24"/>
          <w:szCs w:val="24"/>
        </w:rPr>
        <w:t>потребовать</w:t>
      </w:r>
      <w:r w:rsidR="005246D1" w:rsidRPr="005246D1">
        <w:rPr>
          <w:rFonts w:ascii="Arial" w:hAnsi="Arial" w:cs="Arial"/>
          <w:bCs/>
          <w:sz w:val="24"/>
          <w:szCs w:val="24"/>
        </w:rPr>
        <w:t>:</w:t>
      </w:r>
    </w:p>
    <w:p w14:paraId="67376E16" w14:textId="7B29A280" w:rsidR="005246D1" w:rsidRPr="005246D1" w:rsidRDefault="00C34219" w:rsidP="00367AC9">
      <w:pPr>
        <w:pStyle w:val="aff2"/>
        <w:numPr>
          <w:ilvl w:val="0"/>
          <w:numId w:val="46"/>
        </w:numPr>
        <w:tabs>
          <w:tab w:val="left" w:pos="993"/>
        </w:tabs>
        <w:ind w:left="0" w:firstLine="709"/>
        <w:jc w:val="both"/>
        <w:rPr>
          <w:rFonts w:ascii="Arial" w:hAnsi="Arial" w:cs="Arial"/>
          <w:bCs/>
          <w:sz w:val="24"/>
          <w:szCs w:val="24"/>
        </w:rPr>
      </w:pPr>
      <w:r w:rsidRPr="00FD1788">
        <w:rPr>
          <w:rFonts w:ascii="Arial" w:hAnsi="Arial" w:cs="Arial" w:hint="eastAsia"/>
          <w:bCs/>
          <w:sz w:val="24"/>
          <w:szCs w:val="24"/>
        </w:rPr>
        <w:t>п</w:t>
      </w:r>
      <w:r w:rsidRPr="00FD1788">
        <w:rPr>
          <w:rFonts w:ascii="Arial" w:hAnsi="Arial" w:cs="Arial"/>
          <w:bCs/>
          <w:sz w:val="24"/>
          <w:szCs w:val="24"/>
        </w:rPr>
        <w:t>рофилактического</w:t>
      </w:r>
      <w:r>
        <w:rPr>
          <w:rFonts w:ascii="Arial" w:hAnsi="Arial" w:cs="Arial"/>
          <w:bCs/>
          <w:sz w:val="24"/>
          <w:szCs w:val="24"/>
        </w:rPr>
        <w:t xml:space="preserve"> </w:t>
      </w:r>
      <w:r w:rsidR="005246D1" w:rsidRPr="005246D1">
        <w:rPr>
          <w:rFonts w:ascii="Arial" w:hAnsi="Arial" w:cs="Arial" w:hint="eastAsia"/>
          <w:bCs/>
          <w:sz w:val="24"/>
          <w:szCs w:val="24"/>
        </w:rPr>
        <w:t>обслуживания</w:t>
      </w:r>
      <w:r w:rsidR="005246D1" w:rsidRPr="005246D1">
        <w:rPr>
          <w:rFonts w:ascii="Arial" w:hAnsi="Arial" w:cs="Arial"/>
          <w:bCs/>
          <w:sz w:val="24"/>
          <w:szCs w:val="24"/>
        </w:rPr>
        <w:t xml:space="preserve"> (</w:t>
      </w:r>
      <w:r w:rsidR="005246D1" w:rsidRPr="005246D1">
        <w:rPr>
          <w:rFonts w:ascii="Arial" w:hAnsi="Arial" w:cs="Arial" w:hint="eastAsia"/>
          <w:bCs/>
          <w:sz w:val="24"/>
          <w:szCs w:val="24"/>
        </w:rPr>
        <w:t>смазки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чистки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настройки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СЧ</w:t>
      </w:r>
      <w:r w:rsidR="005246D1" w:rsidRPr="005246D1">
        <w:rPr>
          <w:rFonts w:ascii="Arial" w:hAnsi="Arial" w:cs="Arial"/>
          <w:bCs/>
          <w:sz w:val="24"/>
          <w:szCs w:val="24"/>
        </w:rPr>
        <w:t xml:space="preserve"> </w:t>
      </w:r>
      <w:r w:rsidR="005246D1" w:rsidRPr="005246D1">
        <w:rPr>
          <w:rFonts w:ascii="Arial" w:hAnsi="Arial" w:cs="Arial" w:hint="eastAsia"/>
          <w:bCs/>
          <w:sz w:val="24"/>
          <w:szCs w:val="24"/>
        </w:rPr>
        <w:t>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т</w:t>
      </w:r>
      <w:r w:rsidR="005246D1" w:rsidRPr="005246D1">
        <w:rPr>
          <w:rFonts w:ascii="Arial" w:hAnsi="Arial" w:cs="Arial"/>
          <w:bCs/>
          <w:sz w:val="24"/>
          <w:szCs w:val="24"/>
        </w:rPr>
        <w:t xml:space="preserve">. </w:t>
      </w:r>
      <w:r w:rsidR="005246D1" w:rsidRPr="005246D1">
        <w:rPr>
          <w:rFonts w:ascii="Arial" w:hAnsi="Arial" w:cs="Arial" w:hint="eastAsia"/>
          <w:bCs/>
          <w:sz w:val="24"/>
          <w:szCs w:val="24"/>
        </w:rPr>
        <w:t>п</w:t>
      </w:r>
      <w:r w:rsidR="005246D1" w:rsidRPr="005246D1">
        <w:rPr>
          <w:rFonts w:ascii="Arial" w:hAnsi="Arial" w:cs="Arial"/>
          <w:bCs/>
          <w:sz w:val="24"/>
          <w:szCs w:val="24"/>
        </w:rPr>
        <w:t>.);</w:t>
      </w:r>
    </w:p>
    <w:p w14:paraId="5FF87864" w14:textId="5AF9ACE6" w:rsidR="005246D1" w:rsidRPr="005246D1" w:rsidRDefault="005246D1" w:rsidP="00367AC9">
      <w:pPr>
        <w:pStyle w:val="aff2"/>
        <w:numPr>
          <w:ilvl w:val="0"/>
          <w:numId w:val="46"/>
        </w:numPr>
        <w:tabs>
          <w:tab w:val="left" w:pos="993"/>
        </w:tabs>
        <w:ind w:left="0" w:firstLine="709"/>
        <w:jc w:val="both"/>
        <w:rPr>
          <w:rFonts w:ascii="Arial" w:hAnsi="Arial" w:cs="Arial"/>
          <w:bCs/>
          <w:sz w:val="24"/>
          <w:szCs w:val="24"/>
        </w:rPr>
      </w:pPr>
      <w:r w:rsidRPr="005246D1">
        <w:rPr>
          <w:rFonts w:ascii="Arial" w:hAnsi="Arial" w:cs="Arial" w:hint="eastAsia"/>
          <w:bCs/>
          <w:sz w:val="24"/>
          <w:szCs w:val="24"/>
        </w:rPr>
        <w:t>контроля</w:t>
      </w:r>
      <w:r w:rsidRPr="005246D1">
        <w:rPr>
          <w:rFonts w:ascii="Arial" w:hAnsi="Arial" w:cs="Arial"/>
          <w:bCs/>
          <w:sz w:val="24"/>
          <w:szCs w:val="24"/>
        </w:rPr>
        <w:t xml:space="preserve"> </w:t>
      </w:r>
      <w:r w:rsidRPr="005246D1">
        <w:rPr>
          <w:rFonts w:ascii="Arial" w:hAnsi="Arial" w:cs="Arial" w:hint="eastAsia"/>
          <w:bCs/>
          <w:sz w:val="24"/>
          <w:szCs w:val="24"/>
        </w:rPr>
        <w:t>технического</w:t>
      </w:r>
      <w:r w:rsidRPr="005246D1">
        <w:rPr>
          <w:rFonts w:ascii="Arial" w:hAnsi="Arial" w:cs="Arial"/>
          <w:bCs/>
          <w:sz w:val="24"/>
          <w:szCs w:val="24"/>
        </w:rPr>
        <w:t xml:space="preserve"> </w:t>
      </w:r>
      <w:r w:rsidRPr="005246D1">
        <w:rPr>
          <w:rFonts w:ascii="Arial" w:hAnsi="Arial" w:cs="Arial" w:hint="eastAsia"/>
          <w:bCs/>
          <w:sz w:val="24"/>
          <w:szCs w:val="24"/>
        </w:rPr>
        <w:t>состояния</w:t>
      </w:r>
      <w:r w:rsidRPr="005246D1">
        <w:rPr>
          <w:rFonts w:ascii="Arial" w:hAnsi="Arial" w:cs="Arial"/>
          <w:bCs/>
          <w:sz w:val="24"/>
          <w:szCs w:val="24"/>
        </w:rPr>
        <w:t xml:space="preserve"> (</w:t>
      </w:r>
      <w:r w:rsidRPr="005246D1">
        <w:rPr>
          <w:rFonts w:ascii="Arial" w:hAnsi="Arial" w:cs="Arial" w:hint="eastAsia"/>
          <w:bCs/>
          <w:sz w:val="24"/>
          <w:szCs w:val="24"/>
        </w:rPr>
        <w:t>для</w:t>
      </w:r>
      <w:r w:rsidRPr="005246D1">
        <w:rPr>
          <w:rFonts w:ascii="Arial" w:hAnsi="Arial" w:cs="Arial"/>
          <w:bCs/>
          <w:sz w:val="24"/>
          <w:szCs w:val="24"/>
        </w:rPr>
        <w:t xml:space="preserve"> </w:t>
      </w:r>
      <w:r w:rsidRPr="005246D1">
        <w:rPr>
          <w:rFonts w:ascii="Arial" w:hAnsi="Arial" w:cs="Arial" w:hint="eastAsia"/>
          <w:bCs/>
          <w:sz w:val="24"/>
          <w:szCs w:val="24"/>
        </w:rPr>
        <w:t>выявления</w:t>
      </w:r>
      <w:r w:rsidRPr="005246D1">
        <w:rPr>
          <w:rFonts w:ascii="Arial" w:hAnsi="Arial" w:cs="Arial"/>
          <w:bCs/>
          <w:sz w:val="24"/>
          <w:szCs w:val="24"/>
        </w:rPr>
        <w:t xml:space="preserve"> </w:t>
      </w:r>
      <w:r w:rsidRPr="005246D1">
        <w:rPr>
          <w:rFonts w:ascii="Arial" w:hAnsi="Arial" w:cs="Arial" w:hint="eastAsia"/>
          <w:bCs/>
          <w:sz w:val="24"/>
          <w:szCs w:val="24"/>
        </w:rPr>
        <w:t>отказов</w:t>
      </w:r>
      <w:r w:rsidRPr="005246D1">
        <w:rPr>
          <w:rFonts w:ascii="Arial" w:hAnsi="Arial" w:cs="Arial"/>
          <w:bCs/>
          <w:sz w:val="24"/>
          <w:szCs w:val="24"/>
        </w:rPr>
        <w:t xml:space="preserve"> </w:t>
      </w:r>
      <w:r w:rsidRPr="005246D1">
        <w:rPr>
          <w:rFonts w:ascii="Arial" w:hAnsi="Arial" w:cs="Arial" w:hint="eastAsia"/>
          <w:bCs/>
          <w:sz w:val="24"/>
          <w:szCs w:val="24"/>
        </w:rPr>
        <w:t>или</w:t>
      </w:r>
      <w:r w:rsidRPr="005246D1">
        <w:rPr>
          <w:rFonts w:ascii="Arial" w:hAnsi="Arial" w:cs="Arial"/>
          <w:bCs/>
          <w:sz w:val="24"/>
          <w:szCs w:val="24"/>
        </w:rPr>
        <w:t xml:space="preserve"> </w:t>
      </w:r>
      <w:r w:rsidRPr="005246D1">
        <w:rPr>
          <w:rFonts w:ascii="Arial" w:hAnsi="Arial" w:cs="Arial" w:hint="eastAsia"/>
          <w:bCs/>
          <w:sz w:val="24"/>
          <w:szCs w:val="24"/>
        </w:rPr>
        <w:t>ухудшения</w:t>
      </w:r>
      <w:r>
        <w:rPr>
          <w:rFonts w:ascii="Arial" w:hAnsi="Arial" w:cs="Arial"/>
          <w:bCs/>
          <w:sz w:val="24"/>
          <w:szCs w:val="24"/>
        </w:rPr>
        <w:t xml:space="preserve"> </w:t>
      </w:r>
      <w:r w:rsidRPr="005246D1">
        <w:rPr>
          <w:rFonts w:ascii="Arial" w:hAnsi="Arial" w:cs="Arial" w:hint="eastAsia"/>
          <w:bCs/>
          <w:sz w:val="24"/>
          <w:szCs w:val="24"/>
        </w:rPr>
        <w:t>технического</w:t>
      </w:r>
      <w:r w:rsidRPr="005246D1">
        <w:rPr>
          <w:rFonts w:ascii="Arial" w:hAnsi="Arial" w:cs="Arial"/>
          <w:bCs/>
          <w:sz w:val="24"/>
          <w:szCs w:val="24"/>
        </w:rPr>
        <w:t xml:space="preserve"> </w:t>
      </w:r>
      <w:r w:rsidRPr="005246D1">
        <w:rPr>
          <w:rFonts w:ascii="Arial" w:hAnsi="Arial" w:cs="Arial" w:hint="eastAsia"/>
          <w:bCs/>
          <w:sz w:val="24"/>
          <w:szCs w:val="24"/>
        </w:rPr>
        <w:t>состояния</w:t>
      </w:r>
      <w:r w:rsidRPr="005246D1">
        <w:rPr>
          <w:rFonts w:ascii="Arial" w:hAnsi="Arial" w:cs="Arial"/>
          <w:bCs/>
          <w:sz w:val="24"/>
          <w:szCs w:val="24"/>
        </w:rPr>
        <w:t>);</w:t>
      </w:r>
    </w:p>
    <w:p w14:paraId="5A2F877E" w14:textId="7214C8BC" w:rsidR="005246D1" w:rsidRDefault="005246D1" w:rsidP="00367AC9">
      <w:pPr>
        <w:pStyle w:val="aff2"/>
        <w:numPr>
          <w:ilvl w:val="0"/>
          <w:numId w:val="46"/>
        </w:numPr>
        <w:tabs>
          <w:tab w:val="left" w:pos="993"/>
        </w:tabs>
        <w:ind w:left="0" w:firstLine="709"/>
        <w:jc w:val="both"/>
        <w:rPr>
          <w:rFonts w:ascii="Arial" w:hAnsi="Arial" w:cs="Arial"/>
          <w:bCs/>
          <w:sz w:val="24"/>
          <w:szCs w:val="24"/>
        </w:rPr>
      </w:pPr>
      <w:r w:rsidRPr="005246D1">
        <w:rPr>
          <w:rFonts w:ascii="Arial" w:hAnsi="Arial" w:cs="Arial" w:hint="eastAsia"/>
          <w:bCs/>
          <w:sz w:val="24"/>
          <w:szCs w:val="24"/>
        </w:rPr>
        <w:t>замены</w:t>
      </w:r>
      <w:r w:rsidRPr="005246D1">
        <w:rPr>
          <w:rFonts w:ascii="Arial" w:hAnsi="Arial" w:cs="Arial"/>
          <w:bCs/>
          <w:sz w:val="24"/>
          <w:szCs w:val="24"/>
        </w:rPr>
        <w:t>;</w:t>
      </w:r>
    </w:p>
    <w:p w14:paraId="6C6DCD94" w14:textId="046FA726" w:rsidR="005246D1" w:rsidRPr="00EC5643" w:rsidRDefault="005246D1" w:rsidP="00367AC9">
      <w:pPr>
        <w:pStyle w:val="aff2"/>
        <w:numPr>
          <w:ilvl w:val="0"/>
          <w:numId w:val="46"/>
        </w:numPr>
        <w:tabs>
          <w:tab w:val="left" w:pos="993"/>
        </w:tabs>
        <w:ind w:left="0" w:firstLine="709"/>
        <w:jc w:val="both"/>
        <w:rPr>
          <w:rFonts w:ascii="Arial" w:hAnsi="Arial" w:cs="Arial"/>
          <w:bCs/>
          <w:sz w:val="24"/>
          <w:szCs w:val="24"/>
        </w:rPr>
      </w:pPr>
      <w:r w:rsidRPr="00EC5643">
        <w:rPr>
          <w:rFonts w:ascii="Arial" w:hAnsi="Arial" w:cs="Arial" w:hint="eastAsia"/>
          <w:bCs/>
          <w:sz w:val="24"/>
          <w:szCs w:val="24"/>
        </w:rPr>
        <w:t>ремонта</w:t>
      </w:r>
      <w:r w:rsidRPr="00EC5643">
        <w:rPr>
          <w:rFonts w:ascii="Arial" w:hAnsi="Arial" w:cs="Arial"/>
          <w:bCs/>
          <w:sz w:val="24"/>
          <w:szCs w:val="24"/>
        </w:rPr>
        <w:t xml:space="preserve"> (</w:t>
      </w:r>
      <w:r w:rsidRPr="00EC5643">
        <w:rPr>
          <w:rFonts w:ascii="Arial" w:hAnsi="Arial" w:cs="Arial" w:hint="eastAsia"/>
          <w:bCs/>
          <w:sz w:val="24"/>
          <w:szCs w:val="24"/>
        </w:rPr>
        <w:t>со</w:t>
      </w:r>
      <w:r w:rsidRPr="00EC5643">
        <w:rPr>
          <w:rFonts w:ascii="Arial" w:hAnsi="Arial" w:cs="Arial"/>
          <w:bCs/>
          <w:sz w:val="24"/>
          <w:szCs w:val="24"/>
        </w:rPr>
        <w:t xml:space="preserve"> </w:t>
      </w:r>
      <w:r w:rsidRPr="00EC5643">
        <w:rPr>
          <w:rFonts w:ascii="Arial" w:hAnsi="Arial" w:cs="Arial" w:hint="eastAsia"/>
          <w:bCs/>
          <w:sz w:val="24"/>
          <w:szCs w:val="24"/>
        </w:rPr>
        <w:t>снятием</w:t>
      </w:r>
      <w:r w:rsidRPr="00EC5643">
        <w:rPr>
          <w:rFonts w:ascii="Arial" w:hAnsi="Arial" w:cs="Arial"/>
          <w:bCs/>
          <w:sz w:val="24"/>
          <w:szCs w:val="24"/>
        </w:rPr>
        <w:t xml:space="preserve"> </w:t>
      </w:r>
      <w:r w:rsidRPr="00EC5643">
        <w:rPr>
          <w:rFonts w:ascii="Arial" w:hAnsi="Arial" w:cs="Arial" w:hint="eastAsia"/>
          <w:bCs/>
          <w:sz w:val="24"/>
          <w:szCs w:val="24"/>
        </w:rPr>
        <w:t>или</w:t>
      </w:r>
      <w:r w:rsidRPr="00EC5643">
        <w:rPr>
          <w:rFonts w:ascii="Arial" w:hAnsi="Arial" w:cs="Arial"/>
          <w:bCs/>
          <w:sz w:val="24"/>
          <w:szCs w:val="24"/>
        </w:rPr>
        <w:t xml:space="preserve"> </w:t>
      </w:r>
      <w:r w:rsidRPr="00EC5643">
        <w:rPr>
          <w:rFonts w:ascii="Arial" w:hAnsi="Arial" w:cs="Arial" w:hint="eastAsia"/>
          <w:bCs/>
          <w:sz w:val="24"/>
          <w:szCs w:val="24"/>
        </w:rPr>
        <w:t>без</w:t>
      </w:r>
      <w:r w:rsidRPr="00EC5643">
        <w:rPr>
          <w:rFonts w:ascii="Arial" w:hAnsi="Arial" w:cs="Arial"/>
          <w:bCs/>
          <w:sz w:val="24"/>
          <w:szCs w:val="24"/>
        </w:rPr>
        <w:t xml:space="preserve"> </w:t>
      </w:r>
      <w:r w:rsidRPr="00EC5643">
        <w:rPr>
          <w:rFonts w:ascii="Arial" w:hAnsi="Arial" w:cs="Arial" w:hint="eastAsia"/>
          <w:bCs/>
          <w:sz w:val="24"/>
          <w:szCs w:val="24"/>
        </w:rPr>
        <w:t>снятия</w:t>
      </w:r>
      <w:r w:rsidRPr="00EC5643">
        <w:rPr>
          <w:rFonts w:ascii="Arial" w:hAnsi="Arial" w:cs="Arial"/>
          <w:bCs/>
          <w:sz w:val="24"/>
          <w:szCs w:val="24"/>
        </w:rPr>
        <w:t xml:space="preserve"> </w:t>
      </w:r>
      <w:r w:rsidRPr="00EC5643">
        <w:rPr>
          <w:rFonts w:ascii="Arial" w:hAnsi="Arial" w:cs="Arial" w:hint="eastAsia"/>
          <w:bCs/>
          <w:sz w:val="24"/>
          <w:szCs w:val="24"/>
        </w:rPr>
        <w:t>с</w:t>
      </w:r>
      <w:r w:rsidRPr="00EC5643">
        <w:rPr>
          <w:rFonts w:ascii="Arial" w:hAnsi="Arial" w:cs="Arial"/>
          <w:bCs/>
          <w:sz w:val="24"/>
          <w:szCs w:val="24"/>
        </w:rPr>
        <w:t xml:space="preserve"> </w:t>
      </w:r>
      <w:r w:rsidRPr="00EC5643">
        <w:rPr>
          <w:rFonts w:ascii="Arial" w:hAnsi="Arial" w:cs="Arial" w:hint="eastAsia"/>
          <w:bCs/>
          <w:sz w:val="24"/>
          <w:szCs w:val="24"/>
        </w:rPr>
        <w:t>ФИ</w:t>
      </w:r>
      <w:r w:rsidRPr="00EC5643">
        <w:rPr>
          <w:rFonts w:ascii="Arial" w:hAnsi="Arial" w:cs="Arial"/>
          <w:bCs/>
          <w:sz w:val="24"/>
          <w:szCs w:val="24"/>
        </w:rPr>
        <w:t>).</w:t>
      </w:r>
    </w:p>
    <w:p w14:paraId="0D98BA5F" w14:textId="5B5554E0" w:rsidR="00DC2AB6" w:rsidRPr="00EC5643" w:rsidRDefault="000A1E73" w:rsidP="00367AC9">
      <w:pPr>
        <w:pStyle w:val="aff2"/>
        <w:numPr>
          <w:ilvl w:val="0"/>
          <w:numId w:val="47"/>
        </w:numPr>
        <w:tabs>
          <w:tab w:val="left" w:pos="993"/>
          <w:tab w:val="left" w:pos="1418"/>
        </w:tabs>
        <w:ind w:left="0" w:firstLine="709"/>
        <w:jc w:val="both"/>
        <w:rPr>
          <w:rFonts w:ascii="Arial" w:hAnsi="Arial" w:cs="Arial"/>
          <w:bCs/>
          <w:sz w:val="24"/>
          <w:szCs w:val="24"/>
        </w:rPr>
      </w:pPr>
      <w:r w:rsidRPr="005246D1">
        <w:rPr>
          <w:rFonts w:ascii="Arial" w:hAnsi="Arial" w:cs="Arial" w:hint="eastAsia"/>
          <w:bCs/>
          <w:sz w:val="24"/>
          <w:szCs w:val="24"/>
        </w:rPr>
        <w:t>все</w:t>
      </w:r>
      <w:r w:rsidRPr="005246D1">
        <w:rPr>
          <w:rFonts w:ascii="Arial" w:hAnsi="Arial" w:cs="Arial"/>
          <w:bCs/>
          <w:sz w:val="24"/>
          <w:szCs w:val="24"/>
        </w:rPr>
        <w:t xml:space="preserve"> </w:t>
      </w:r>
      <w:r w:rsidR="005246D1" w:rsidRPr="005246D1">
        <w:rPr>
          <w:rFonts w:ascii="Arial" w:hAnsi="Arial" w:cs="Arial" w:hint="eastAsia"/>
          <w:bCs/>
          <w:sz w:val="24"/>
          <w:szCs w:val="24"/>
        </w:rPr>
        <w:t>компоненты</w:t>
      </w:r>
      <w:r w:rsidR="005246D1" w:rsidRPr="005246D1">
        <w:rPr>
          <w:rFonts w:ascii="Arial" w:hAnsi="Arial" w:cs="Arial"/>
          <w:bCs/>
          <w:sz w:val="24"/>
          <w:szCs w:val="24"/>
        </w:rPr>
        <w:t xml:space="preserve"> </w:t>
      </w:r>
      <w:r w:rsidR="005246D1" w:rsidRPr="005246D1">
        <w:rPr>
          <w:rFonts w:ascii="Arial" w:hAnsi="Arial" w:cs="Arial" w:hint="eastAsia"/>
          <w:bCs/>
          <w:sz w:val="24"/>
          <w:szCs w:val="24"/>
        </w:rPr>
        <w:t>СЧ</w:t>
      </w:r>
      <w:r w:rsidR="005246D1" w:rsidRPr="005246D1">
        <w:rPr>
          <w:rFonts w:ascii="Arial" w:hAnsi="Arial" w:cs="Arial"/>
          <w:bCs/>
          <w:sz w:val="24"/>
          <w:szCs w:val="24"/>
        </w:rPr>
        <w:t xml:space="preserve">, </w:t>
      </w:r>
      <w:r w:rsidR="005246D1" w:rsidRPr="005246D1">
        <w:rPr>
          <w:rFonts w:ascii="Arial" w:hAnsi="Arial" w:cs="Arial" w:hint="eastAsia"/>
          <w:bCs/>
          <w:sz w:val="24"/>
          <w:szCs w:val="24"/>
        </w:rPr>
        <w:t>которые</w:t>
      </w:r>
      <w:r w:rsidR="005246D1" w:rsidRPr="005246D1">
        <w:rPr>
          <w:rFonts w:ascii="Arial" w:hAnsi="Arial" w:cs="Arial"/>
          <w:bCs/>
          <w:sz w:val="24"/>
          <w:szCs w:val="24"/>
        </w:rPr>
        <w:t xml:space="preserve"> </w:t>
      </w:r>
      <w:r w:rsidR="005246D1" w:rsidRPr="005246D1">
        <w:rPr>
          <w:rFonts w:ascii="Arial" w:hAnsi="Arial" w:cs="Arial" w:hint="eastAsia"/>
          <w:bCs/>
          <w:sz w:val="24"/>
          <w:szCs w:val="24"/>
        </w:rPr>
        <w:t>являются</w:t>
      </w:r>
      <w:r w:rsidR="005246D1" w:rsidRPr="005246D1">
        <w:rPr>
          <w:rFonts w:ascii="Arial" w:hAnsi="Arial" w:cs="Arial"/>
          <w:bCs/>
          <w:sz w:val="24"/>
          <w:szCs w:val="24"/>
        </w:rPr>
        <w:t xml:space="preserve"> </w:t>
      </w:r>
      <w:r w:rsidR="005246D1" w:rsidRPr="005246D1">
        <w:rPr>
          <w:rFonts w:ascii="Arial" w:hAnsi="Arial" w:cs="Arial" w:hint="eastAsia"/>
          <w:bCs/>
          <w:sz w:val="24"/>
          <w:szCs w:val="24"/>
        </w:rPr>
        <w:t>обслуживаемыми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объектами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или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подлежат</w:t>
      </w:r>
      <w:r w:rsidR="005246D1" w:rsidRPr="005246D1">
        <w:rPr>
          <w:rFonts w:ascii="Arial" w:hAnsi="Arial" w:cs="Arial"/>
          <w:bCs/>
          <w:sz w:val="24"/>
          <w:szCs w:val="24"/>
        </w:rPr>
        <w:t xml:space="preserve"> </w:t>
      </w:r>
      <w:r w:rsidR="005246D1" w:rsidRPr="005246D1">
        <w:rPr>
          <w:rFonts w:ascii="Arial" w:hAnsi="Arial" w:cs="Arial" w:hint="eastAsia"/>
          <w:bCs/>
          <w:sz w:val="24"/>
          <w:szCs w:val="24"/>
        </w:rPr>
        <w:t>восстановлению</w:t>
      </w:r>
      <w:r w:rsidR="005246D1" w:rsidRPr="005246D1">
        <w:rPr>
          <w:rFonts w:ascii="Arial" w:hAnsi="Arial" w:cs="Arial"/>
          <w:bCs/>
          <w:sz w:val="24"/>
          <w:szCs w:val="24"/>
        </w:rPr>
        <w:t xml:space="preserve"> </w:t>
      </w:r>
      <w:r w:rsidR="005246D1" w:rsidRPr="005246D1">
        <w:rPr>
          <w:rFonts w:ascii="Arial" w:hAnsi="Arial" w:cs="Arial" w:hint="eastAsia"/>
          <w:bCs/>
          <w:sz w:val="24"/>
          <w:szCs w:val="24"/>
        </w:rPr>
        <w:t>в</w:t>
      </w:r>
      <w:r w:rsidR="005246D1" w:rsidRPr="005246D1">
        <w:rPr>
          <w:rFonts w:ascii="Arial" w:hAnsi="Arial" w:cs="Arial"/>
          <w:bCs/>
          <w:sz w:val="24"/>
          <w:szCs w:val="24"/>
        </w:rPr>
        <w:t xml:space="preserve"> </w:t>
      </w:r>
      <w:r w:rsidR="005246D1" w:rsidRPr="005246D1">
        <w:rPr>
          <w:rFonts w:ascii="Arial" w:hAnsi="Arial" w:cs="Arial" w:hint="eastAsia"/>
          <w:bCs/>
          <w:sz w:val="24"/>
          <w:szCs w:val="24"/>
        </w:rPr>
        <w:t>рамках</w:t>
      </w:r>
      <w:r w:rsidR="005246D1" w:rsidRPr="005246D1">
        <w:rPr>
          <w:rFonts w:ascii="Arial" w:hAnsi="Arial" w:cs="Arial"/>
          <w:bCs/>
          <w:sz w:val="24"/>
          <w:szCs w:val="24"/>
        </w:rPr>
        <w:t xml:space="preserve"> </w:t>
      </w:r>
      <w:r w:rsidR="00554D40">
        <w:rPr>
          <w:rFonts w:ascii="Arial" w:hAnsi="Arial" w:cs="Arial" w:hint="eastAsia"/>
          <w:bCs/>
          <w:sz w:val="24"/>
          <w:szCs w:val="24"/>
        </w:rPr>
        <w:t>СТЭ</w:t>
      </w:r>
      <w:r w:rsidR="005246D1" w:rsidRPr="005246D1">
        <w:rPr>
          <w:rFonts w:ascii="Arial" w:hAnsi="Arial" w:cs="Arial"/>
          <w:bCs/>
          <w:sz w:val="24"/>
          <w:szCs w:val="24"/>
        </w:rPr>
        <w:t>.</w:t>
      </w:r>
      <w:r w:rsidR="00554D40">
        <w:rPr>
          <w:rFonts w:ascii="Arial" w:hAnsi="Arial" w:cs="Arial"/>
          <w:bCs/>
          <w:sz w:val="24"/>
          <w:szCs w:val="24"/>
        </w:rPr>
        <w:t xml:space="preserve"> </w:t>
      </w:r>
      <w:r w:rsidR="005246D1" w:rsidRPr="005246D1">
        <w:rPr>
          <w:rFonts w:ascii="Arial" w:hAnsi="Arial" w:cs="Arial" w:hint="eastAsia"/>
          <w:bCs/>
          <w:sz w:val="24"/>
          <w:szCs w:val="24"/>
        </w:rPr>
        <w:t>Такие</w:t>
      </w:r>
      <w:r w:rsidR="005246D1" w:rsidRPr="005246D1">
        <w:rPr>
          <w:rFonts w:ascii="Arial" w:hAnsi="Arial" w:cs="Arial"/>
          <w:bCs/>
          <w:sz w:val="24"/>
          <w:szCs w:val="24"/>
        </w:rPr>
        <w:t xml:space="preserve"> </w:t>
      </w:r>
      <w:r w:rsidR="005246D1" w:rsidRPr="005246D1">
        <w:rPr>
          <w:rFonts w:ascii="Arial" w:hAnsi="Arial" w:cs="Arial" w:hint="eastAsia"/>
          <w:bCs/>
          <w:sz w:val="24"/>
          <w:szCs w:val="24"/>
        </w:rPr>
        <w:t>компоненты</w:t>
      </w:r>
      <w:r w:rsidR="005246D1" w:rsidRPr="005246D1">
        <w:rPr>
          <w:rFonts w:ascii="Arial" w:hAnsi="Arial" w:cs="Arial"/>
          <w:bCs/>
          <w:sz w:val="24"/>
          <w:szCs w:val="24"/>
        </w:rPr>
        <w:t xml:space="preserve"> </w:t>
      </w:r>
      <w:r w:rsidR="00554D40">
        <w:rPr>
          <w:rFonts w:ascii="Arial" w:hAnsi="Arial" w:cs="Arial"/>
          <w:bCs/>
          <w:sz w:val="24"/>
          <w:szCs w:val="24"/>
        </w:rPr>
        <w:t>являются объектами планирования МТО</w:t>
      </w:r>
      <w:r>
        <w:rPr>
          <w:rFonts w:ascii="Arial" w:hAnsi="Arial" w:cs="Arial"/>
          <w:bCs/>
          <w:sz w:val="24"/>
          <w:szCs w:val="24"/>
        </w:rPr>
        <w:t xml:space="preserve">. </w:t>
      </w:r>
      <w:r w:rsidR="005246D1" w:rsidRPr="005246D1">
        <w:rPr>
          <w:rFonts w:ascii="Arial" w:hAnsi="Arial" w:cs="Arial" w:hint="eastAsia"/>
          <w:bCs/>
          <w:sz w:val="24"/>
          <w:szCs w:val="24"/>
        </w:rPr>
        <w:t>Если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СЧ</w:t>
      </w:r>
      <w:r w:rsidR="005246D1" w:rsidRPr="005246D1">
        <w:rPr>
          <w:rFonts w:ascii="Arial" w:hAnsi="Arial" w:cs="Arial"/>
          <w:bCs/>
          <w:sz w:val="24"/>
          <w:szCs w:val="24"/>
        </w:rPr>
        <w:t xml:space="preserve"> </w:t>
      </w:r>
      <w:r w:rsidR="005246D1" w:rsidRPr="005246D1">
        <w:rPr>
          <w:rFonts w:ascii="Arial" w:hAnsi="Arial" w:cs="Arial" w:hint="eastAsia"/>
          <w:bCs/>
          <w:sz w:val="24"/>
          <w:szCs w:val="24"/>
        </w:rPr>
        <w:t>не</w:t>
      </w:r>
      <w:r w:rsidR="005246D1" w:rsidRPr="005246D1">
        <w:rPr>
          <w:rFonts w:ascii="Arial" w:hAnsi="Arial" w:cs="Arial"/>
          <w:bCs/>
          <w:sz w:val="24"/>
          <w:szCs w:val="24"/>
        </w:rPr>
        <w:t xml:space="preserve"> </w:t>
      </w:r>
      <w:r w:rsidR="005246D1" w:rsidRPr="005246D1">
        <w:rPr>
          <w:rFonts w:ascii="Arial" w:hAnsi="Arial" w:cs="Arial" w:hint="eastAsia"/>
          <w:bCs/>
          <w:sz w:val="24"/>
          <w:szCs w:val="24"/>
        </w:rPr>
        <w:t>подлежит</w:t>
      </w:r>
      <w:r w:rsidR="005246D1" w:rsidRPr="005246D1">
        <w:rPr>
          <w:rFonts w:ascii="Arial" w:hAnsi="Arial" w:cs="Arial"/>
          <w:bCs/>
          <w:sz w:val="24"/>
          <w:szCs w:val="24"/>
        </w:rPr>
        <w:t xml:space="preserve"> </w:t>
      </w:r>
      <w:r w:rsidR="005246D1" w:rsidRPr="005246D1">
        <w:rPr>
          <w:rFonts w:ascii="Arial" w:hAnsi="Arial" w:cs="Arial" w:hint="eastAsia"/>
          <w:bCs/>
          <w:sz w:val="24"/>
          <w:szCs w:val="24"/>
        </w:rPr>
        <w:t>восстановлению</w:t>
      </w:r>
      <w:r w:rsidR="005246D1" w:rsidRPr="005246D1">
        <w:rPr>
          <w:rFonts w:ascii="Arial" w:hAnsi="Arial" w:cs="Arial"/>
          <w:bCs/>
          <w:sz w:val="24"/>
          <w:szCs w:val="24"/>
        </w:rPr>
        <w:t xml:space="preserve">, </w:t>
      </w:r>
      <w:r w:rsidR="005246D1" w:rsidRPr="005246D1">
        <w:rPr>
          <w:rFonts w:ascii="Arial" w:hAnsi="Arial" w:cs="Arial" w:hint="eastAsia"/>
          <w:bCs/>
          <w:sz w:val="24"/>
          <w:szCs w:val="24"/>
        </w:rPr>
        <w:t>то</w:t>
      </w:r>
      <w:r w:rsidR="005246D1" w:rsidRPr="005246D1">
        <w:rPr>
          <w:rFonts w:ascii="Arial" w:hAnsi="Arial" w:cs="Arial"/>
          <w:bCs/>
          <w:sz w:val="24"/>
          <w:szCs w:val="24"/>
        </w:rPr>
        <w:t xml:space="preserve"> </w:t>
      </w:r>
      <w:r w:rsidR="005246D1" w:rsidRPr="005246D1">
        <w:rPr>
          <w:rFonts w:ascii="Arial" w:hAnsi="Arial" w:cs="Arial" w:hint="eastAsia"/>
          <w:bCs/>
          <w:sz w:val="24"/>
          <w:szCs w:val="24"/>
        </w:rPr>
        <w:t>включать</w:t>
      </w:r>
      <w:r w:rsidR="005246D1" w:rsidRPr="005246D1">
        <w:rPr>
          <w:rFonts w:ascii="Arial" w:hAnsi="Arial" w:cs="Arial"/>
          <w:bCs/>
          <w:sz w:val="24"/>
          <w:szCs w:val="24"/>
        </w:rPr>
        <w:t xml:space="preserve"> </w:t>
      </w:r>
      <w:r w:rsidR="005246D1" w:rsidRPr="005246D1">
        <w:rPr>
          <w:rFonts w:ascii="Arial" w:hAnsi="Arial" w:cs="Arial" w:hint="eastAsia"/>
          <w:bCs/>
          <w:sz w:val="24"/>
          <w:szCs w:val="24"/>
        </w:rPr>
        <w:t>в</w:t>
      </w:r>
      <w:r w:rsidR="005246D1" w:rsidRPr="005246D1">
        <w:rPr>
          <w:rFonts w:ascii="Arial" w:hAnsi="Arial" w:cs="Arial"/>
          <w:bCs/>
          <w:sz w:val="24"/>
          <w:szCs w:val="24"/>
        </w:rPr>
        <w:t xml:space="preserve"> </w:t>
      </w:r>
      <w:r w:rsidR="005246D1" w:rsidRPr="005246D1">
        <w:rPr>
          <w:rFonts w:ascii="Arial" w:hAnsi="Arial" w:cs="Arial" w:hint="eastAsia"/>
          <w:bCs/>
          <w:sz w:val="24"/>
          <w:szCs w:val="24"/>
        </w:rPr>
        <w:t>ЛСИ</w:t>
      </w:r>
      <w:r w:rsidR="005246D1" w:rsidRPr="005246D1">
        <w:rPr>
          <w:rFonts w:ascii="Arial" w:hAnsi="Arial" w:cs="Arial"/>
          <w:bCs/>
          <w:sz w:val="24"/>
          <w:szCs w:val="24"/>
        </w:rPr>
        <w:t xml:space="preserve"> </w:t>
      </w:r>
      <w:r w:rsidR="005246D1" w:rsidRPr="005246D1">
        <w:rPr>
          <w:rFonts w:ascii="Arial" w:hAnsi="Arial" w:cs="Arial" w:hint="eastAsia"/>
          <w:bCs/>
          <w:sz w:val="24"/>
          <w:szCs w:val="24"/>
        </w:rPr>
        <w:t>ее</w:t>
      </w:r>
      <w:r w:rsidR="005246D1" w:rsidRPr="005246D1">
        <w:rPr>
          <w:rFonts w:ascii="Arial" w:hAnsi="Arial" w:cs="Arial"/>
          <w:bCs/>
          <w:sz w:val="24"/>
          <w:szCs w:val="24"/>
        </w:rPr>
        <w:t xml:space="preserve"> </w:t>
      </w:r>
      <w:r w:rsidR="005246D1" w:rsidRPr="005246D1">
        <w:rPr>
          <w:rFonts w:ascii="Arial" w:hAnsi="Arial" w:cs="Arial" w:hint="eastAsia"/>
          <w:bCs/>
          <w:sz w:val="24"/>
          <w:szCs w:val="24"/>
        </w:rPr>
        <w:lastRenderedPageBreak/>
        <w:t>компоненты</w:t>
      </w:r>
      <w:r w:rsidR="005246D1" w:rsidRPr="005246D1">
        <w:rPr>
          <w:rFonts w:ascii="Arial" w:hAnsi="Arial" w:cs="Arial"/>
          <w:bCs/>
          <w:sz w:val="24"/>
          <w:szCs w:val="24"/>
        </w:rPr>
        <w:t xml:space="preserve"> </w:t>
      </w:r>
      <w:r w:rsidR="005246D1" w:rsidRPr="005246D1">
        <w:rPr>
          <w:rFonts w:ascii="Arial" w:hAnsi="Arial" w:cs="Arial" w:hint="eastAsia"/>
          <w:bCs/>
          <w:sz w:val="24"/>
          <w:szCs w:val="24"/>
        </w:rPr>
        <w:t>нет</w:t>
      </w:r>
      <w:r w:rsidR="005246D1" w:rsidRPr="005246D1">
        <w:rPr>
          <w:rFonts w:ascii="Arial" w:hAnsi="Arial" w:cs="Arial"/>
          <w:bCs/>
          <w:sz w:val="24"/>
          <w:szCs w:val="24"/>
        </w:rPr>
        <w:t xml:space="preserve"> </w:t>
      </w:r>
      <w:r w:rsidR="005246D1" w:rsidRPr="005246D1">
        <w:rPr>
          <w:rFonts w:ascii="Arial" w:hAnsi="Arial" w:cs="Arial" w:hint="eastAsia"/>
          <w:bCs/>
          <w:sz w:val="24"/>
          <w:szCs w:val="24"/>
        </w:rPr>
        <w:t>необходимости</w:t>
      </w:r>
      <w:r>
        <w:rPr>
          <w:rFonts w:ascii="Arial" w:hAnsi="Arial" w:cs="Arial"/>
          <w:bCs/>
          <w:sz w:val="24"/>
          <w:szCs w:val="24"/>
        </w:rPr>
        <w:t xml:space="preserve">. </w:t>
      </w:r>
      <w:r w:rsidRPr="000A1E73">
        <w:rPr>
          <w:rFonts w:ascii="Arial" w:hAnsi="Arial" w:cs="Arial" w:hint="eastAsia"/>
          <w:bCs/>
          <w:sz w:val="24"/>
          <w:szCs w:val="24"/>
        </w:rPr>
        <w:t>В</w:t>
      </w:r>
      <w:r w:rsidRPr="000A1E73">
        <w:rPr>
          <w:rFonts w:ascii="Arial" w:hAnsi="Arial" w:cs="Arial"/>
          <w:bCs/>
          <w:sz w:val="24"/>
          <w:szCs w:val="24"/>
        </w:rPr>
        <w:t xml:space="preserve"> </w:t>
      </w:r>
      <w:r w:rsidRPr="000A1E73">
        <w:rPr>
          <w:rFonts w:ascii="Arial" w:hAnsi="Arial" w:cs="Arial" w:hint="eastAsia"/>
          <w:bCs/>
          <w:sz w:val="24"/>
          <w:szCs w:val="24"/>
        </w:rPr>
        <w:t>первую</w:t>
      </w:r>
      <w:r w:rsidRPr="000A1E73">
        <w:rPr>
          <w:rFonts w:ascii="Arial" w:hAnsi="Arial" w:cs="Arial"/>
          <w:bCs/>
          <w:sz w:val="24"/>
          <w:szCs w:val="24"/>
        </w:rPr>
        <w:t xml:space="preserve"> </w:t>
      </w:r>
      <w:r w:rsidRPr="000A1E73">
        <w:rPr>
          <w:rFonts w:ascii="Arial" w:hAnsi="Arial" w:cs="Arial" w:hint="eastAsia"/>
          <w:bCs/>
          <w:sz w:val="24"/>
          <w:szCs w:val="24"/>
        </w:rPr>
        <w:t>очередь</w:t>
      </w:r>
      <w:r w:rsidRPr="000A1E73">
        <w:rPr>
          <w:rFonts w:ascii="Arial" w:hAnsi="Arial" w:cs="Arial"/>
          <w:bCs/>
          <w:sz w:val="24"/>
          <w:szCs w:val="24"/>
        </w:rPr>
        <w:t xml:space="preserve"> </w:t>
      </w:r>
      <w:r w:rsidRPr="000A1E73">
        <w:rPr>
          <w:rFonts w:ascii="Arial" w:hAnsi="Arial" w:cs="Arial" w:hint="eastAsia"/>
          <w:bCs/>
          <w:sz w:val="24"/>
          <w:szCs w:val="24"/>
        </w:rPr>
        <w:t>в</w:t>
      </w:r>
      <w:r w:rsidRPr="000A1E73">
        <w:rPr>
          <w:rFonts w:ascii="Arial" w:hAnsi="Arial" w:cs="Arial"/>
          <w:bCs/>
          <w:sz w:val="24"/>
          <w:szCs w:val="24"/>
        </w:rPr>
        <w:t xml:space="preserve"> </w:t>
      </w:r>
      <w:r w:rsidRPr="000A1E73">
        <w:rPr>
          <w:rFonts w:ascii="Arial" w:hAnsi="Arial" w:cs="Arial" w:hint="eastAsia"/>
          <w:bCs/>
          <w:sz w:val="24"/>
          <w:szCs w:val="24"/>
        </w:rPr>
        <w:t>ЛСИ</w:t>
      </w:r>
      <w:r w:rsidRPr="000A1E73">
        <w:rPr>
          <w:rFonts w:ascii="Arial" w:hAnsi="Arial" w:cs="Arial"/>
          <w:bCs/>
          <w:sz w:val="24"/>
          <w:szCs w:val="24"/>
        </w:rPr>
        <w:t xml:space="preserve"> </w:t>
      </w:r>
      <w:r w:rsidRPr="000A1E73">
        <w:rPr>
          <w:rFonts w:ascii="Arial" w:hAnsi="Arial" w:cs="Arial" w:hint="eastAsia"/>
          <w:bCs/>
          <w:sz w:val="24"/>
          <w:szCs w:val="24"/>
        </w:rPr>
        <w:t>необходимо</w:t>
      </w:r>
      <w:r w:rsidRPr="000A1E73">
        <w:rPr>
          <w:rFonts w:ascii="Arial" w:hAnsi="Arial" w:cs="Arial"/>
          <w:bCs/>
          <w:sz w:val="24"/>
          <w:szCs w:val="24"/>
        </w:rPr>
        <w:t xml:space="preserve"> </w:t>
      </w:r>
      <w:r w:rsidRPr="000A1E73">
        <w:rPr>
          <w:rFonts w:ascii="Arial" w:hAnsi="Arial" w:cs="Arial" w:hint="eastAsia"/>
          <w:bCs/>
          <w:sz w:val="24"/>
          <w:szCs w:val="24"/>
        </w:rPr>
        <w:t>включить</w:t>
      </w:r>
      <w:r w:rsidRPr="000A1E73">
        <w:rPr>
          <w:rFonts w:ascii="Arial" w:hAnsi="Arial" w:cs="Arial"/>
          <w:bCs/>
          <w:sz w:val="24"/>
          <w:szCs w:val="24"/>
        </w:rPr>
        <w:t xml:space="preserve"> </w:t>
      </w:r>
      <w:r w:rsidRPr="000A1E73">
        <w:rPr>
          <w:rFonts w:ascii="Arial" w:hAnsi="Arial" w:cs="Arial" w:hint="eastAsia"/>
          <w:bCs/>
          <w:sz w:val="24"/>
          <w:szCs w:val="24"/>
        </w:rPr>
        <w:t>СЧ</w:t>
      </w:r>
      <w:r w:rsidRPr="000A1E73">
        <w:rPr>
          <w:rFonts w:ascii="Arial" w:hAnsi="Arial" w:cs="Arial"/>
          <w:bCs/>
          <w:sz w:val="24"/>
          <w:szCs w:val="24"/>
        </w:rPr>
        <w:t xml:space="preserve">, </w:t>
      </w:r>
      <w:r>
        <w:rPr>
          <w:rFonts w:ascii="Arial" w:hAnsi="Arial" w:cs="Arial" w:hint="eastAsia"/>
          <w:bCs/>
          <w:sz w:val="24"/>
          <w:szCs w:val="24"/>
        </w:rPr>
        <w:t xml:space="preserve">обслуживание которых в соответствии с согласованной концепцией ТОиР </w:t>
      </w:r>
      <w:r>
        <w:rPr>
          <w:rFonts w:ascii="Arial" w:hAnsi="Arial" w:cs="Arial"/>
          <w:bCs/>
          <w:sz w:val="24"/>
          <w:szCs w:val="24"/>
        </w:rPr>
        <w:t xml:space="preserve">предусматривается </w:t>
      </w:r>
      <w:proofErr w:type="spellStart"/>
      <w:r>
        <w:rPr>
          <w:rFonts w:ascii="Arial" w:hAnsi="Arial" w:cs="Arial"/>
          <w:bCs/>
          <w:sz w:val="24"/>
          <w:szCs w:val="24"/>
        </w:rPr>
        <w:t>инозаказчиком</w:t>
      </w:r>
      <w:proofErr w:type="spellEnd"/>
      <w:r>
        <w:rPr>
          <w:rFonts w:ascii="Arial" w:hAnsi="Arial" w:cs="Arial"/>
          <w:bCs/>
          <w:sz w:val="24"/>
          <w:szCs w:val="24"/>
        </w:rPr>
        <w:t>.</w:t>
      </w:r>
    </w:p>
    <w:p w14:paraId="0286D927" w14:textId="5DC6FAD7" w:rsidR="00A8185B" w:rsidRDefault="00A8185B" w:rsidP="00EC5643">
      <w:pPr>
        <w:pStyle w:val="aff2"/>
        <w:tabs>
          <w:tab w:val="left" w:pos="993"/>
          <w:tab w:val="left" w:pos="1418"/>
        </w:tabs>
        <w:ind w:left="0" w:firstLine="709"/>
        <w:jc w:val="both"/>
        <w:rPr>
          <w:rFonts w:ascii="Arial" w:hAnsi="Arial" w:cs="Arial"/>
          <w:bCs/>
          <w:sz w:val="24"/>
          <w:szCs w:val="24"/>
        </w:rPr>
      </w:pPr>
      <w:r>
        <w:rPr>
          <w:rFonts w:ascii="Arial" w:hAnsi="Arial" w:cs="Arial"/>
          <w:bCs/>
          <w:sz w:val="24"/>
          <w:szCs w:val="24"/>
        </w:rPr>
        <w:t xml:space="preserve">При наличии данных по номенклатуре ЗИП для изделий аналогов </w:t>
      </w:r>
      <w:r w:rsidR="0045490A">
        <w:rPr>
          <w:rFonts w:ascii="Arial" w:hAnsi="Arial" w:cs="Arial"/>
          <w:bCs/>
          <w:sz w:val="24"/>
          <w:szCs w:val="24"/>
        </w:rPr>
        <w:t xml:space="preserve">(российской ПВН) в ЛСИ </w:t>
      </w:r>
      <w:r>
        <w:rPr>
          <w:rFonts w:ascii="Arial" w:hAnsi="Arial" w:cs="Arial"/>
          <w:bCs/>
          <w:sz w:val="24"/>
          <w:szCs w:val="24"/>
        </w:rPr>
        <w:t xml:space="preserve">рекомендуется включать СЧ </w:t>
      </w:r>
      <w:r w:rsidR="00A06CE4">
        <w:rPr>
          <w:rFonts w:ascii="Arial" w:hAnsi="Arial" w:cs="Arial"/>
          <w:bCs/>
          <w:sz w:val="24"/>
          <w:szCs w:val="24"/>
        </w:rPr>
        <w:t>из таких комплектов ЗИ</w:t>
      </w:r>
      <w:r w:rsidR="0045490A">
        <w:rPr>
          <w:rFonts w:ascii="Arial" w:hAnsi="Arial" w:cs="Arial"/>
          <w:bCs/>
          <w:sz w:val="24"/>
          <w:szCs w:val="24"/>
        </w:rPr>
        <w:t>П</w:t>
      </w:r>
      <w:r w:rsidR="00A06CE4">
        <w:rPr>
          <w:rFonts w:ascii="Arial" w:hAnsi="Arial" w:cs="Arial"/>
          <w:bCs/>
          <w:sz w:val="24"/>
          <w:szCs w:val="24"/>
        </w:rPr>
        <w:t xml:space="preserve"> (</w:t>
      </w:r>
      <w:r w:rsidR="0045490A">
        <w:rPr>
          <w:rFonts w:ascii="Arial" w:hAnsi="Arial" w:cs="Arial"/>
          <w:bCs/>
          <w:sz w:val="24"/>
          <w:szCs w:val="24"/>
        </w:rPr>
        <w:t xml:space="preserve">с учетом обоснования в виде сведений </w:t>
      </w:r>
      <w:r w:rsidR="00A06CE4">
        <w:rPr>
          <w:rFonts w:ascii="Arial" w:hAnsi="Arial" w:cs="Arial"/>
          <w:bCs/>
          <w:sz w:val="24"/>
          <w:szCs w:val="24"/>
        </w:rPr>
        <w:t>о заменах этих СЧ).</w:t>
      </w:r>
    </w:p>
    <w:p w14:paraId="3591EC30" w14:textId="6A003BFA" w:rsidR="00DC2AB6" w:rsidRDefault="00DC2AB6" w:rsidP="00EC5643">
      <w:pPr>
        <w:pStyle w:val="aff2"/>
        <w:ind w:left="0" w:firstLine="709"/>
        <w:jc w:val="both"/>
        <w:rPr>
          <w:rFonts w:ascii="Arial" w:hAnsi="Arial" w:cs="Arial"/>
          <w:bCs/>
          <w:sz w:val="24"/>
          <w:szCs w:val="24"/>
        </w:rPr>
      </w:pPr>
      <w:r w:rsidRPr="00DC2AB6">
        <w:rPr>
          <w:rFonts w:ascii="Arial" w:hAnsi="Arial" w:cs="Arial"/>
          <w:bCs/>
          <w:sz w:val="24"/>
          <w:szCs w:val="24"/>
        </w:rPr>
        <w:t>Комплект</w:t>
      </w:r>
      <w:r>
        <w:rPr>
          <w:rFonts w:ascii="Arial" w:hAnsi="Arial" w:cs="Arial"/>
          <w:bCs/>
          <w:sz w:val="24"/>
          <w:szCs w:val="24"/>
        </w:rPr>
        <w:t xml:space="preserve">ы </w:t>
      </w:r>
      <w:r w:rsidRPr="00DC2AB6">
        <w:rPr>
          <w:rFonts w:ascii="Arial" w:hAnsi="Arial" w:cs="Arial"/>
          <w:bCs/>
          <w:sz w:val="24"/>
          <w:szCs w:val="24"/>
        </w:rPr>
        <w:t xml:space="preserve">эксплуатационной документации </w:t>
      </w:r>
      <w:r>
        <w:rPr>
          <w:rFonts w:ascii="Arial" w:hAnsi="Arial" w:cs="Arial"/>
          <w:bCs/>
          <w:sz w:val="24"/>
          <w:szCs w:val="24"/>
        </w:rPr>
        <w:t>могут быть</w:t>
      </w:r>
      <w:r w:rsidRPr="00DC2AB6">
        <w:rPr>
          <w:rFonts w:ascii="Arial" w:hAnsi="Arial" w:cs="Arial"/>
          <w:bCs/>
          <w:sz w:val="24"/>
          <w:szCs w:val="24"/>
        </w:rPr>
        <w:t xml:space="preserve"> включен</w:t>
      </w:r>
      <w:r>
        <w:rPr>
          <w:rFonts w:ascii="Arial" w:hAnsi="Arial" w:cs="Arial"/>
          <w:bCs/>
          <w:sz w:val="24"/>
          <w:szCs w:val="24"/>
        </w:rPr>
        <w:t>ы</w:t>
      </w:r>
      <w:r w:rsidRPr="00DC2AB6">
        <w:rPr>
          <w:rFonts w:ascii="Arial" w:hAnsi="Arial" w:cs="Arial"/>
          <w:bCs/>
          <w:sz w:val="24"/>
          <w:szCs w:val="24"/>
        </w:rPr>
        <w:t xml:space="preserve"> в </w:t>
      </w:r>
      <w:r>
        <w:rPr>
          <w:rFonts w:ascii="Arial" w:hAnsi="Arial" w:cs="Arial"/>
          <w:bCs/>
          <w:sz w:val="24"/>
          <w:szCs w:val="24"/>
        </w:rPr>
        <w:t>ЛСИ как объе</w:t>
      </w:r>
      <w:r w:rsidR="001C24BE">
        <w:rPr>
          <w:rFonts w:ascii="Arial" w:hAnsi="Arial" w:cs="Arial"/>
          <w:bCs/>
          <w:sz w:val="24"/>
          <w:szCs w:val="24"/>
        </w:rPr>
        <w:t>кты МТО, требующие актуализации, восполнения.</w:t>
      </w:r>
    </w:p>
    <w:p w14:paraId="7FC10BE5" w14:textId="77777777" w:rsidR="00A06CE4" w:rsidRDefault="00A06CE4" w:rsidP="00EC5643">
      <w:pPr>
        <w:pStyle w:val="aff2"/>
        <w:tabs>
          <w:tab w:val="left" w:pos="993"/>
          <w:tab w:val="left" w:pos="1418"/>
        </w:tabs>
        <w:ind w:left="0" w:firstLine="709"/>
        <w:jc w:val="both"/>
        <w:rPr>
          <w:rFonts w:ascii="Arial" w:hAnsi="Arial" w:cs="Arial"/>
          <w:bCs/>
          <w:sz w:val="24"/>
          <w:szCs w:val="24"/>
        </w:rPr>
      </w:pPr>
      <w:r w:rsidRPr="00A06CE4">
        <w:rPr>
          <w:rFonts w:ascii="Arial" w:hAnsi="Arial" w:cs="Arial" w:hint="eastAsia"/>
          <w:bCs/>
          <w:sz w:val="24"/>
          <w:szCs w:val="24"/>
        </w:rPr>
        <w:t>Однородные</w:t>
      </w:r>
      <w:r w:rsidRPr="00A06CE4">
        <w:rPr>
          <w:rFonts w:ascii="Arial" w:hAnsi="Arial" w:cs="Arial"/>
          <w:bCs/>
          <w:sz w:val="24"/>
          <w:szCs w:val="24"/>
        </w:rPr>
        <w:t xml:space="preserve"> </w:t>
      </w:r>
      <w:r w:rsidRPr="00A06CE4">
        <w:rPr>
          <w:rFonts w:ascii="Arial" w:hAnsi="Arial" w:cs="Arial" w:hint="eastAsia"/>
          <w:bCs/>
          <w:sz w:val="24"/>
          <w:szCs w:val="24"/>
        </w:rPr>
        <w:t>по</w:t>
      </w:r>
      <w:r w:rsidRPr="00A06CE4">
        <w:rPr>
          <w:rFonts w:ascii="Arial" w:hAnsi="Arial" w:cs="Arial"/>
          <w:bCs/>
          <w:sz w:val="24"/>
          <w:szCs w:val="24"/>
        </w:rPr>
        <w:t xml:space="preserve"> </w:t>
      </w:r>
      <w:r w:rsidRPr="00A06CE4">
        <w:rPr>
          <w:rFonts w:ascii="Arial" w:hAnsi="Arial" w:cs="Arial" w:hint="eastAsia"/>
          <w:bCs/>
          <w:sz w:val="24"/>
          <w:szCs w:val="24"/>
        </w:rPr>
        <w:t>конструкции</w:t>
      </w:r>
      <w:r w:rsidRPr="00A06CE4">
        <w:rPr>
          <w:rFonts w:ascii="Arial" w:hAnsi="Arial" w:cs="Arial"/>
          <w:bCs/>
          <w:sz w:val="24"/>
          <w:szCs w:val="24"/>
        </w:rPr>
        <w:t xml:space="preserve"> </w:t>
      </w:r>
      <w:r w:rsidRPr="00A06CE4">
        <w:rPr>
          <w:rFonts w:ascii="Arial" w:hAnsi="Arial" w:cs="Arial" w:hint="eastAsia"/>
          <w:bCs/>
          <w:sz w:val="24"/>
          <w:szCs w:val="24"/>
        </w:rPr>
        <w:t>СЧ</w:t>
      </w:r>
      <w:r w:rsidRPr="00A06CE4">
        <w:rPr>
          <w:rFonts w:ascii="Arial" w:hAnsi="Arial" w:cs="Arial"/>
          <w:bCs/>
          <w:sz w:val="24"/>
          <w:szCs w:val="24"/>
        </w:rPr>
        <w:t xml:space="preserve"> </w:t>
      </w:r>
      <w:r w:rsidRPr="00A06CE4">
        <w:rPr>
          <w:rFonts w:ascii="Arial" w:hAnsi="Arial" w:cs="Arial" w:hint="eastAsia"/>
          <w:bCs/>
          <w:sz w:val="24"/>
          <w:szCs w:val="24"/>
        </w:rPr>
        <w:t>можно</w:t>
      </w:r>
      <w:r w:rsidRPr="00A06CE4">
        <w:rPr>
          <w:rFonts w:ascii="Arial" w:hAnsi="Arial" w:cs="Arial"/>
          <w:bCs/>
          <w:sz w:val="24"/>
          <w:szCs w:val="24"/>
        </w:rPr>
        <w:t xml:space="preserve"> </w:t>
      </w:r>
      <w:r w:rsidRPr="00A06CE4">
        <w:rPr>
          <w:rFonts w:ascii="Arial" w:hAnsi="Arial" w:cs="Arial" w:hint="eastAsia"/>
          <w:bCs/>
          <w:sz w:val="24"/>
          <w:szCs w:val="24"/>
        </w:rPr>
        <w:t>объединить</w:t>
      </w:r>
      <w:r w:rsidRPr="00A06CE4">
        <w:rPr>
          <w:rFonts w:ascii="Arial" w:hAnsi="Arial" w:cs="Arial"/>
          <w:bCs/>
          <w:sz w:val="24"/>
          <w:szCs w:val="24"/>
        </w:rPr>
        <w:t xml:space="preserve"> </w:t>
      </w:r>
      <w:r w:rsidRPr="00A06CE4">
        <w:rPr>
          <w:rFonts w:ascii="Arial" w:hAnsi="Arial" w:cs="Arial" w:hint="eastAsia"/>
          <w:bCs/>
          <w:sz w:val="24"/>
          <w:szCs w:val="24"/>
        </w:rPr>
        <w:t>в</w:t>
      </w:r>
      <w:r w:rsidRPr="00A06CE4">
        <w:rPr>
          <w:rFonts w:ascii="Arial" w:hAnsi="Arial" w:cs="Arial"/>
          <w:bCs/>
          <w:sz w:val="24"/>
          <w:szCs w:val="24"/>
        </w:rPr>
        <w:t xml:space="preserve"> </w:t>
      </w:r>
      <w:r w:rsidRPr="00A06CE4">
        <w:rPr>
          <w:rFonts w:ascii="Arial" w:hAnsi="Arial" w:cs="Arial" w:hint="eastAsia"/>
          <w:bCs/>
          <w:sz w:val="24"/>
          <w:szCs w:val="24"/>
        </w:rPr>
        <w:t>ЛСИ</w:t>
      </w:r>
      <w:r w:rsidRPr="00A06CE4">
        <w:rPr>
          <w:rFonts w:ascii="Arial" w:hAnsi="Arial" w:cs="Arial"/>
          <w:bCs/>
          <w:sz w:val="24"/>
          <w:szCs w:val="24"/>
        </w:rPr>
        <w:t xml:space="preserve"> </w:t>
      </w:r>
      <w:r w:rsidRPr="00A06CE4">
        <w:rPr>
          <w:rFonts w:ascii="Arial" w:hAnsi="Arial" w:cs="Arial" w:hint="eastAsia"/>
          <w:bCs/>
          <w:sz w:val="24"/>
          <w:szCs w:val="24"/>
        </w:rPr>
        <w:t>в</w:t>
      </w:r>
      <w:r w:rsidRPr="00A06CE4">
        <w:rPr>
          <w:rFonts w:ascii="Arial" w:hAnsi="Arial" w:cs="Arial"/>
          <w:bCs/>
          <w:sz w:val="24"/>
          <w:szCs w:val="24"/>
        </w:rPr>
        <w:t xml:space="preserve"> </w:t>
      </w:r>
      <w:r w:rsidRPr="00A06CE4">
        <w:rPr>
          <w:rFonts w:ascii="Arial" w:hAnsi="Arial" w:cs="Arial" w:hint="eastAsia"/>
          <w:bCs/>
          <w:sz w:val="24"/>
          <w:szCs w:val="24"/>
        </w:rPr>
        <w:t>один</w:t>
      </w:r>
      <w:r w:rsidRPr="00A06CE4">
        <w:rPr>
          <w:rFonts w:ascii="Arial" w:hAnsi="Arial" w:cs="Arial"/>
          <w:bCs/>
          <w:sz w:val="24"/>
          <w:szCs w:val="24"/>
        </w:rPr>
        <w:t xml:space="preserve"> </w:t>
      </w:r>
      <w:r w:rsidRPr="00A06CE4">
        <w:rPr>
          <w:rFonts w:ascii="Arial" w:hAnsi="Arial" w:cs="Arial" w:hint="eastAsia"/>
          <w:bCs/>
          <w:sz w:val="24"/>
          <w:szCs w:val="24"/>
        </w:rPr>
        <w:t>«обобщенный</w:t>
      </w:r>
      <w:r w:rsidRPr="00A06CE4">
        <w:rPr>
          <w:rFonts w:ascii="Arial" w:hAnsi="Arial" w:cs="Arial"/>
          <w:bCs/>
          <w:sz w:val="24"/>
          <w:szCs w:val="24"/>
        </w:rPr>
        <w:t xml:space="preserve"> </w:t>
      </w:r>
      <w:r w:rsidRPr="00A06CE4">
        <w:rPr>
          <w:rFonts w:ascii="Arial" w:hAnsi="Arial" w:cs="Arial" w:hint="eastAsia"/>
          <w:bCs/>
          <w:sz w:val="24"/>
          <w:szCs w:val="24"/>
        </w:rPr>
        <w:t>логистический</w:t>
      </w:r>
      <w:r w:rsidRPr="00A06CE4">
        <w:rPr>
          <w:rFonts w:ascii="Arial" w:hAnsi="Arial" w:cs="Arial"/>
          <w:bCs/>
          <w:sz w:val="24"/>
          <w:szCs w:val="24"/>
        </w:rPr>
        <w:t xml:space="preserve"> </w:t>
      </w:r>
      <w:r w:rsidRPr="00A06CE4">
        <w:rPr>
          <w:rFonts w:ascii="Arial" w:hAnsi="Arial" w:cs="Arial" w:hint="eastAsia"/>
          <w:bCs/>
          <w:sz w:val="24"/>
          <w:szCs w:val="24"/>
        </w:rPr>
        <w:t>элемент»</w:t>
      </w:r>
      <w:r w:rsidRPr="00A06CE4">
        <w:rPr>
          <w:rFonts w:ascii="Arial" w:hAnsi="Arial" w:cs="Arial"/>
          <w:bCs/>
          <w:sz w:val="24"/>
          <w:szCs w:val="24"/>
        </w:rPr>
        <w:t xml:space="preserve">, </w:t>
      </w:r>
      <w:r w:rsidRPr="00A06CE4">
        <w:rPr>
          <w:rFonts w:ascii="Arial" w:hAnsi="Arial" w:cs="Arial" w:hint="eastAsia"/>
          <w:bCs/>
          <w:sz w:val="24"/>
          <w:szCs w:val="24"/>
        </w:rPr>
        <w:t>если</w:t>
      </w:r>
      <w:r>
        <w:rPr>
          <w:rFonts w:ascii="Arial" w:hAnsi="Arial" w:cs="Arial"/>
          <w:bCs/>
          <w:sz w:val="24"/>
          <w:szCs w:val="24"/>
        </w:rPr>
        <w:t xml:space="preserve"> </w:t>
      </w:r>
      <w:r w:rsidRPr="00A06CE4">
        <w:rPr>
          <w:rFonts w:ascii="Arial" w:hAnsi="Arial" w:cs="Arial" w:hint="eastAsia"/>
          <w:bCs/>
          <w:sz w:val="24"/>
          <w:szCs w:val="24"/>
        </w:rPr>
        <w:t>они</w:t>
      </w:r>
      <w:r w:rsidRPr="00A06CE4">
        <w:rPr>
          <w:rFonts w:ascii="Arial" w:hAnsi="Arial" w:cs="Arial"/>
          <w:bCs/>
          <w:sz w:val="24"/>
          <w:szCs w:val="24"/>
        </w:rPr>
        <w:t xml:space="preserve"> </w:t>
      </w:r>
      <w:r w:rsidRPr="00A06CE4">
        <w:rPr>
          <w:rFonts w:ascii="Arial" w:hAnsi="Arial" w:cs="Arial" w:hint="eastAsia"/>
          <w:bCs/>
          <w:sz w:val="24"/>
          <w:szCs w:val="24"/>
        </w:rPr>
        <w:t>выполняют</w:t>
      </w:r>
      <w:r w:rsidRPr="00A06CE4">
        <w:rPr>
          <w:rFonts w:ascii="Arial" w:hAnsi="Arial" w:cs="Arial"/>
          <w:bCs/>
          <w:sz w:val="24"/>
          <w:szCs w:val="24"/>
        </w:rPr>
        <w:t xml:space="preserve"> </w:t>
      </w:r>
      <w:r w:rsidRPr="00A06CE4">
        <w:rPr>
          <w:rFonts w:ascii="Arial" w:hAnsi="Arial" w:cs="Arial" w:hint="eastAsia"/>
          <w:bCs/>
          <w:sz w:val="24"/>
          <w:szCs w:val="24"/>
        </w:rPr>
        <w:t>общую</w:t>
      </w:r>
      <w:r w:rsidRPr="00A06CE4">
        <w:rPr>
          <w:rFonts w:ascii="Arial" w:hAnsi="Arial" w:cs="Arial"/>
          <w:bCs/>
          <w:sz w:val="24"/>
          <w:szCs w:val="24"/>
        </w:rPr>
        <w:t xml:space="preserve"> </w:t>
      </w:r>
      <w:r w:rsidRPr="00A06CE4">
        <w:rPr>
          <w:rFonts w:ascii="Arial" w:hAnsi="Arial" w:cs="Arial" w:hint="eastAsia"/>
          <w:bCs/>
          <w:sz w:val="24"/>
          <w:szCs w:val="24"/>
        </w:rPr>
        <w:t>функцию</w:t>
      </w:r>
      <w:r w:rsidRPr="00A06CE4">
        <w:rPr>
          <w:rFonts w:ascii="Arial" w:hAnsi="Arial" w:cs="Arial"/>
          <w:bCs/>
          <w:sz w:val="24"/>
          <w:szCs w:val="24"/>
        </w:rPr>
        <w:t xml:space="preserve">, </w:t>
      </w:r>
      <w:r w:rsidRPr="00A06CE4">
        <w:rPr>
          <w:rFonts w:ascii="Arial" w:hAnsi="Arial" w:cs="Arial" w:hint="eastAsia"/>
          <w:bCs/>
          <w:sz w:val="24"/>
          <w:szCs w:val="24"/>
        </w:rPr>
        <w:t>имеют</w:t>
      </w:r>
      <w:r w:rsidRPr="00A06CE4">
        <w:rPr>
          <w:rFonts w:ascii="Arial" w:hAnsi="Arial" w:cs="Arial"/>
          <w:bCs/>
          <w:sz w:val="24"/>
          <w:szCs w:val="24"/>
        </w:rPr>
        <w:t xml:space="preserve"> </w:t>
      </w:r>
      <w:r w:rsidRPr="00A06CE4">
        <w:rPr>
          <w:rFonts w:ascii="Arial" w:hAnsi="Arial" w:cs="Arial" w:hint="eastAsia"/>
          <w:bCs/>
          <w:sz w:val="24"/>
          <w:szCs w:val="24"/>
        </w:rPr>
        <w:t>непосредственные</w:t>
      </w:r>
      <w:r w:rsidRPr="00A06CE4">
        <w:rPr>
          <w:rFonts w:ascii="Arial" w:hAnsi="Arial" w:cs="Arial"/>
          <w:bCs/>
          <w:sz w:val="24"/>
          <w:szCs w:val="24"/>
        </w:rPr>
        <w:t xml:space="preserve"> </w:t>
      </w:r>
      <w:r w:rsidRPr="00A06CE4">
        <w:rPr>
          <w:rFonts w:ascii="Arial" w:hAnsi="Arial" w:cs="Arial" w:hint="eastAsia"/>
          <w:bCs/>
          <w:sz w:val="24"/>
          <w:szCs w:val="24"/>
        </w:rPr>
        <w:t>взаимосвязи</w:t>
      </w:r>
      <w:r w:rsidRPr="00A06CE4">
        <w:rPr>
          <w:rFonts w:ascii="Arial" w:hAnsi="Arial" w:cs="Arial"/>
          <w:bCs/>
          <w:sz w:val="24"/>
          <w:szCs w:val="24"/>
        </w:rPr>
        <w:t xml:space="preserve"> (</w:t>
      </w:r>
      <w:r w:rsidRPr="00A06CE4">
        <w:rPr>
          <w:rFonts w:ascii="Arial" w:hAnsi="Arial" w:cs="Arial" w:hint="eastAsia"/>
          <w:bCs/>
          <w:sz w:val="24"/>
          <w:szCs w:val="24"/>
        </w:rPr>
        <w:t>например</w:t>
      </w:r>
      <w:r w:rsidRPr="00A06CE4">
        <w:rPr>
          <w:rFonts w:ascii="Arial" w:hAnsi="Arial" w:cs="Arial"/>
          <w:bCs/>
          <w:sz w:val="24"/>
          <w:szCs w:val="24"/>
        </w:rPr>
        <w:t xml:space="preserve">, </w:t>
      </w:r>
      <w:r w:rsidRPr="00A06CE4">
        <w:rPr>
          <w:rFonts w:ascii="Arial" w:hAnsi="Arial" w:cs="Arial" w:hint="eastAsia"/>
          <w:bCs/>
          <w:sz w:val="24"/>
          <w:szCs w:val="24"/>
        </w:rPr>
        <w:t>части</w:t>
      </w:r>
      <w:r w:rsidRPr="00A06CE4">
        <w:rPr>
          <w:rFonts w:ascii="Arial" w:hAnsi="Arial" w:cs="Arial"/>
          <w:bCs/>
          <w:sz w:val="24"/>
          <w:szCs w:val="24"/>
        </w:rPr>
        <w:t xml:space="preserve"> </w:t>
      </w:r>
      <w:r w:rsidRPr="00A06CE4">
        <w:rPr>
          <w:rFonts w:ascii="Arial" w:hAnsi="Arial" w:cs="Arial" w:hint="eastAsia"/>
          <w:bCs/>
          <w:sz w:val="24"/>
          <w:szCs w:val="24"/>
        </w:rPr>
        <w:t>проводки</w:t>
      </w:r>
      <w:r w:rsidRPr="00A06CE4">
        <w:rPr>
          <w:rFonts w:ascii="Arial" w:hAnsi="Arial" w:cs="Arial"/>
          <w:bCs/>
          <w:sz w:val="24"/>
          <w:szCs w:val="24"/>
        </w:rPr>
        <w:t xml:space="preserve"> </w:t>
      </w:r>
      <w:r w:rsidRPr="00A06CE4">
        <w:rPr>
          <w:rFonts w:ascii="Arial" w:hAnsi="Arial" w:cs="Arial" w:hint="eastAsia"/>
          <w:bCs/>
          <w:sz w:val="24"/>
          <w:szCs w:val="24"/>
        </w:rPr>
        <w:t>управления</w:t>
      </w:r>
      <w:r w:rsidRPr="00A06CE4">
        <w:rPr>
          <w:rFonts w:ascii="Arial" w:hAnsi="Arial" w:cs="Arial"/>
          <w:bCs/>
          <w:sz w:val="24"/>
          <w:szCs w:val="24"/>
        </w:rPr>
        <w:t xml:space="preserve">), </w:t>
      </w:r>
      <w:r w:rsidRPr="00A06CE4">
        <w:rPr>
          <w:rFonts w:ascii="Arial" w:hAnsi="Arial" w:cs="Arial" w:hint="eastAsia"/>
          <w:bCs/>
          <w:sz w:val="24"/>
          <w:szCs w:val="24"/>
        </w:rPr>
        <w:t>одинаковые</w:t>
      </w:r>
      <w:r w:rsidRPr="00A06CE4">
        <w:rPr>
          <w:rFonts w:ascii="Arial" w:hAnsi="Arial" w:cs="Arial"/>
          <w:bCs/>
          <w:sz w:val="24"/>
          <w:szCs w:val="24"/>
        </w:rPr>
        <w:t xml:space="preserve"> </w:t>
      </w:r>
      <w:r w:rsidRPr="00A06CE4">
        <w:rPr>
          <w:rFonts w:ascii="Arial" w:hAnsi="Arial" w:cs="Arial" w:hint="eastAsia"/>
          <w:bCs/>
          <w:sz w:val="24"/>
          <w:szCs w:val="24"/>
        </w:rPr>
        <w:t>виды</w:t>
      </w:r>
      <w:r w:rsidRPr="00A06CE4">
        <w:rPr>
          <w:rFonts w:ascii="Arial" w:hAnsi="Arial" w:cs="Arial"/>
          <w:bCs/>
          <w:sz w:val="24"/>
          <w:szCs w:val="24"/>
        </w:rPr>
        <w:t xml:space="preserve"> </w:t>
      </w:r>
      <w:r w:rsidRPr="00A06CE4">
        <w:rPr>
          <w:rFonts w:ascii="Arial" w:hAnsi="Arial" w:cs="Arial" w:hint="eastAsia"/>
          <w:bCs/>
          <w:sz w:val="24"/>
          <w:szCs w:val="24"/>
        </w:rPr>
        <w:t>их</w:t>
      </w:r>
      <w:r w:rsidRPr="00A06CE4">
        <w:rPr>
          <w:rFonts w:ascii="Arial" w:hAnsi="Arial" w:cs="Arial"/>
          <w:bCs/>
          <w:sz w:val="24"/>
          <w:szCs w:val="24"/>
        </w:rPr>
        <w:t xml:space="preserve"> </w:t>
      </w:r>
      <w:r w:rsidRPr="00A06CE4">
        <w:rPr>
          <w:rFonts w:ascii="Arial" w:hAnsi="Arial" w:cs="Arial" w:hint="eastAsia"/>
          <w:bCs/>
          <w:sz w:val="24"/>
          <w:szCs w:val="24"/>
        </w:rPr>
        <w:t>отказов</w:t>
      </w:r>
      <w:r w:rsidRPr="00A06CE4">
        <w:rPr>
          <w:rFonts w:ascii="Arial" w:hAnsi="Arial" w:cs="Arial"/>
          <w:bCs/>
          <w:sz w:val="24"/>
          <w:szCs w:val="24"/>
        </w:rPr>
        <w:t xml:space="preserve"> (</w:t>
      </w:r>
      <w:r w:rsidRPr="00A06CE4">
        <w:rPr>
          <w:rFonts w:ascii="Arial" w:hAnsi="Arial" w:cs="Arial" w:hint="eastAsia"/>
          <w:bCs/>
          <w:sz w:val="24"/>
          <w:szCs w:val="24"/>
        </w:rPr>
        <w:t>например</w:t>
      </w:r>
      <w:r w:rsidRPr="00A06CE4">
        <w:rPr>
          <w:rFonts w:ascii="Arial" w:hAnsi="Arial" w:cs="Arial"/>
          <w:bCs/>
          <w:sz w:val="24"/>
          <w:szCs w:val="24"/>
        </w:rPr>
        <w:t xml:space="preserve">, </w:t>
      </w:r>
      <w:r w:rsidRPr="00A06CE4">
        <w:rPr>
          <w:rFonts w:ascii="Arial" w:hAnsi="Arial" w:cs="Arial" w:hint="eastAsia"/>
          <w:bCs/>
          <w:sz w:val="24"/>
          <w:szCs w:val="24"/>
        </w:rPr>
        <w:t>обрыв</w:t>
      </w:r>
      <w:r w:rsidRPr="00A06CE4">
        <w:rPr>
          <w:rFonts w:ascii="Arial" w:hAnsi="Arial" w:cs="Arial"/>
          <w:bCs/>
          <w:sz w:val="24"/>
          <w:szCs w:val="24"/>
        </w:rPr>
        <w:t xml:space="preserve">), </w:t>
      </w:r>
      <w:r w:rsidRPr="00A06CE4">
        <w:rPr>
          <w:rFonts w:ascii="Arial" w:hAnsi="Arial" w:cs="Arial" w:hint="eastAsia"/>
          <w:bCs/>
          <w:sz w:val="24"/>
          <w:szCs w:val="24"/>
        </w:rPr>
        <w:t>которые</w:t>
      </w:r>
      <w:r>
        <w:rPr>
          <w:rFonts w:ascii="Arial" w:hAnsi="Arial" w:cs="Arial"/>
          <w:bCs/>
          <w:sz w:val="24"/>
          <w:szCs w:val="24"/>
        </w:rPr>
        <w:t xml:space="preserve"> </w:t>
      </w:r>
      <w:r w:rsidRPr="00A06CE4">
        <w:rPr>
          <w:rFonts w:ascii="Arial" w:hAnsi="Arial" w:cs="Arial" w:hint="eastAsia"/>
          <w:bCs/>
          <w:sz w:val="24"/>
          <w:szCs w:val="24"/>
        </w:rPr>
        <w:t>приводят</w:t>
      </w:r>
      <w:r w:rsidRPr="00A06CE4">
        <w:rPr>
          <w:rFonts w:ascii="Arial" w:hAnsi="Arial" w:cs="Arial"/>
          <w:bCs/>
          <w:sz w:val="24"/>
          <w:szCs w:val="24"/>
        </w:rPr>
        <w:t xml:space="preserve"> </w:t>
      </w:r>
      <w:r w:rsidRPr="00A06CE4">
        <w:rPr>
          <w:rFonts w:ascii="Arial" w:hAnsi="Arial" w:cs="Arial" w:hint="eastAsia"/>
          <w:bCs/>
          <w:sz w:val="24"/>
          <w:szCs w:val="24"/>
        </w:rPr>
        <w:t>к</w:t>
      </w:r>
      <w:r w:rsidRPr="00A06CE4">
        <w:rPr>
          <w:rFonts w:ascii="Arial" w:hAnsi="Arial" w:cs="Arial"/>
          <w:bCs/>
          <w:sz w:val="24"/>
          <w:szCs w:val="24"/>
        </w:rPr>
        <w:t xml:space="preserve"> </w:t>
      </w:r>
      <w:r w:rsidRPr="00A06CE4">
        <w:rPr>
          <w:rFonts w:ascii="Arial" w:hAnsi="Arial" w:cs="Arial" w:hint="eastAsia"/>
          <w:bCs/>
          <w:sz w:val="24"/>
          <w:szCs w:val="24"/>
        </w:rPr>
        <w:t>одинаковым</w:t>
      </w:r>
      <w:r w:rsidRPr="00A06CE4">
        <w:rPr>
          <w:rFonts w:ascii="Arial" w:hAnsi="Arial" w:cs="Arial"/>
          <w:bCs/>
          <w:sz w:val="24"/>
          <w:szCs w:val="24"/>
        </w:rPr>
        <w:t xml:space="preserve"> </w:t>
      </w:r>
      <w:r w:rsidRPr="00A06CE4">
        <w:rPr>
          <w:rFonts w:ascii="Arial" w:hAnsi="Arial" w:cs="Arial" w:hint="eastAsia"/>
          <w:bCs/>
          <w:sz w:val="24"/>
          <w:szCs w:val="24"/>
        </w:rPr>
        <w:t>последствиям</w:t>
      </w:r>
      <w:r w:rsidRPr="00A06CE4">
        <w:rPr>
          <w:rFonts w:ascii="Arial" w:hAnsi="Arial" w:cs="Arial"/>
          <w:bCs/>
          <w:sz w:val="24"/>
          <w:szCs w:val="24"/>
        </w:rPr>
        <w:t>.</w:t>
      </w:r>
    </w:p>
    <w:p w14:paraId="0862713C" w14:textId="2FCC6ECD" w:rsidR="00A06CE4" w:rsidRPr="00EC5643" w:rsidRDefault="00A06CE4" w:rsidP="00EC5643">
      <w:pPr>
        <w:pStyle w:val="aff2"/>
        <w:tabs>
          <w:tab w:val="left" w:pos="993"/>
          <w:tab w:val="left" w:pos="1418"/>
        </w:tabs>
        <w:ind w:left="0" w:firstLine="709"/>
        <w:jc w:val="both"/>
        <w:rPr>
          <w:rFonts w:ascii="Arial" w:hAnsi="Arial" w:cs="Arial"/>
          <w:bCs/>
          <w:szCs w:val="24"/>
        </w:rPr>
      </w:pPr>
      <w:r w:rsidRPr="00EC5643">
        <w:rPr>
          <w:rFonts w:ascii="Arial" w:hAnsi="Arial" w:cs="Arial"/>
          <w:bCs/>
          <w:spacing w:val="26"/>
          <w:szCs w:val="24"/>
        </w:rPr>
        <w:t>Примечание</w:t>
      </w:r>
      <w:r w:rsidRPr="00EC5643">
        <w:rPr>
          <w:rFonts w:ascii="Arial" w:hAnsi="Arial" w:cs="Arial"/>
          <w:bCs/>
          <w:szCs w:val="24"/>
        </w:rPr>
        <w:t xml:space="preserve"> —</w:t>
      </w:r>
      <w:r w:rsidRPr="00EC5643">
        <w:rPr>
          <w:rFonts w:ascii="Arial" w:hAnsi="Arial" w:cs="Arial" w:hint="eastAsia"/>
          <w:bCs/>
          <w:szCs w:val="24"/>
        </w:rPr>
        <w:t xml:space="preserve"> К</w:t>
      </w:r>
      <w:r w:rsidRPr="00EC5643">
        <w:rPr>
          <w:rFonts w:ascii="Arial" w:hAnsi="Arial" w:cs="Arial"/>
          <w:bCs/>
          <w:szCs w:val="24"/>
        </w:rPr>
        <w:t xml:space="preserve"> </w:t>
      </w:r>
      <w:r w:rsidRPr="00EC5643">
        <w:rPr>
          <w:rFonts w:ascii="Arial" w:hAnsi="Arial" w:cs="Arial" w:hint="eastAsia"/>
          <w:bCs/>
          <w:szCs w:val="24"/>
        </w:rPr>
        <w:t>таким</w:t>
      </w:r>
      <w:r w:rsidRPr="00EC5643">
        <w:rPr>
          <w:rFonts w:ascii="Arial" w:hAnsi="Arial" w:cs="Arial"/>
          <w:bCs/>
          <w:szCs w:val="24"/>
        </w:rPr>
        <w:t xml:space="preserve"> </w:t>
      </w:r>
      <w:r w:rsidRPr="00EC5643">
        <w:rPr>
          <w:rFonts w:ascii="Arial" w:hAnsi="Arial" w:cs="Arial" w:hint="eastAsia"/>
          <w:bCs/>
          <w:szCs w:val="24"/>
        </w:rPr>
        <w:t>СЧ</w:t>
      </w:r>
      <w:r w:rsidRPr="00EC5643">
        <w:rPr>
          <w:rFonts w:ascii="Arial" w:hAnsi="Arial" w:cs="Arial"/>
          <w:bCs/>
          <w:szCs w:val="24"/>
        </w:rPr>
        <w:t xml:space="preserve"> </w:t>
      </w:r>
      <w:r w:rsidRPr="00EC5643">
        <w:rPr>
          <w:rFonts w:ascii="Arial" w:hAnsi="Arial" w:cs="Arial" w:hint="eastAsia"/>
          <w:bCs/>
          <w:szCs w:val="24"/>
        </w:rPr>
        <w:t>относятся</w:t>
      </w:r>
      <w:r w:rsidRPr="00EC5643">
        <w:rPr>
          <w:rFonts w:ascii="Arial" w:hAnsi="Arial" w:cs="Arial"/>
          <w:bCs/>
          <w:szCs w:val="24"/>
        </w:rPr>
        <w:t xml:space="preserve"> </w:t>
      </w:r>
      <w:r w:rsidRPr="00EC5643">
        <w:rPr>
          <w:rFonts w:ascii="Arial" w:hAnsi="Arial" w:cs="Arial" w:hint="eastAsia"/>
          <w:bCs/>
          <w:szCs w:val="24"/>
        </w:rPr>
        <w:t>трубопроводы</w:t>
      </w:r>
      <w:r w:rsidRPr="00EC5643">
        <w:rPr>
          <w:rFonts w:ascii="Arial" w:hAnsi="Arial" w:cs="Arial"/>
          <w:bCs/>
          <w:szCs w:val="24"/>
        </w:rPr>
        <w:t xml:space="preserve"> </w:t>
      </w:r>
      <w:r w:rsidRPr="00EC5643">
        <w:rPr>
          <w:rFonts w:ascii="Arial" w:hAnsi="Arial" w:cs="Arial" w:hint="eastAsia"/>
          <w:bCs/>
          <w:szCs w:val="24"/>
        </w:rPr>
        <w:t>одного</w:t>
      </w:r>
      <w:r w:rsidRPr="00EC5643">
        <w:rPr>
          <w:rFonts w:ascii="Arial" w:hAnsi="Arial" w:cs="Arial"/>
          <w:bCs/>
          <w:szCs w:val="24"/>
        </w:rPr>
        <w:t xml:space="preserve"> </w:t>
      </w:r>
      <w:r w:rsidRPr="00EC5643">
        <w:rPr>
          <w:rFonts w:ascii="Arial" w:hAnsi="Arial" w:cs="Arial" w:hint="eastAsia"/>
          <w:bCs/>
          <w:szCs w:val="24"/>
        </w:rPr>
        <w:t>типа</w:t>
      </w:r>
      <w:r w:rsidRPr="00EC5643">
        <w:rPr>
          <w:rFonts w:ascii="Arial" w:hAnsi="Arial" w:cs="Arial"/>
          <w:bCs/>
          <w:szCs w:val="24"/>
        </w:rPr>
        <w:t xml:space="preserve">, </w:t>
      </w:r>
      <w:r w:rsidRPr="00EC5643">
        <w:rPr>
          <w:rFonts w:ascii="Arial" w:hAnsi="Arial" w:cs="Arial" w:hint="eastAsia"/>
          <w:bCs/>
          <w:szCs w:val="24"/>
        </w:rPr>
        <w:t>элементы</w:t>
      </w:r>
      <w:r w:rsidRPr="00EC5643">
        <w:rPr>
          <w:rFonts w:ascii="Arial" w:hAnsi="Arial" w:cs="Arial"/>
          <w:bCs/>
          <w:szCs w:val="24"/>
        </w:rPr>
        <w:t xml:space="preserve"> </w:t>
      </w:r>
      <w:r w:rsidRPr="00EC5643">
        <w:rPr>
          <w:rFonts w:ascii="Arial" w:hAnsi="Arial" w:cs="Arial" w:hint="eastAsia"/>
          <w:bCs/>
          <w:szCs w:val="24"/>
        </w:rPr>
        <w:t>электропроводки</w:t>
      </w:r>
      <w:r w:rsidRPr="00EC5643">
        <w:rPr>
          <w:rFonts w:ascii="Arial" w:hAnsi="Arial" w:cs="Arial"/>
          <w:bCs/>
          <w:szCs w:val="24"/>
        </w:rPr>
        <w:t xml:space="preserve"> </w:t>
      </w:r>
      <w:r w:rsidRPr="00EC5643">
        <w:rPr>
          <w:rFonts w:ascii="Arial" w:hAnsi="Arial" w:cs="Arial" w:hint="eastAsia"/>
          <w:bCs/>
          <w:szCs w:val="24"/>
        </w:rPr>
        <w:t>с</w:t>
      </w:r>
      <w:r w:rsidRPr="00EC5643">
        <w:rPr>
          <w:rFonts w:ascii="Arial" w:hAnsi="Arial" w:cs="Arial"/>
          <w:bCs/>
          <w:szCs w:val="24"/>
        </w:rPr>
        <w:t xml:space="preserve"> </w:t>
      </w:r>
      <w:r w:rsidRPr="00EC5643">
        <w:rPr>
          <w:rFonts w:ascii="Arial" w:hAnsi="Arial" w:cs="Arial" w:hint="eastAsia"/>
          <w:bCs/>
          <w:szCs w:val="24"/>
        </w:rPr>
        <w:t>одинаковыми</w:t>
      </w:r>
      <w:r w:rsidRPr="00EC5643">
        <w:rPr>
          <w:rFonts w:ascii="Arial" w:hAnsi="Arial" w:cs="Arial"/>
          <w:bCs/>
          <w:szCs w:val="24"/>
        </w:rPr>
        <w:t xml:space="preserve"> </w:t>
      </w:r>
      <w:r w:rsidRPr="00EC5643">
        <w:rPr>
          <w:rFonts w:ascii="Arial" w:hAnsi="Arial" w:cs="Arial" w:hint="eastAsia"/>
          <w:bCs/>
          <w:szCs w:val="24"/>
        </w:rPr>
        <w:t>характеристиками</w:t>
      </w:r>
      <w:r w:rsidRPr="00EC5643">
        <w:rPr>
          <w:rFonts w:ascii="Arial" w:hAnsi="Arial" w:cs="Arial"/>
          <w:bCs/>
          <w:szCs w:val="24"/>
        </w:rPr>
        <w:t xml:space="preserve"> </w:t>
      </w:r>
      <w:r w:rsidRPr="00EC5643">
        <w:rPr>
          <w:rFonts w:ascii="Arial" w:hAnsi="Arial" w:cs="Arial" w:hint="eastAsia"/>
          <w:bCs/>
          <w:szCs w:val="24"/>
        </w:rPr>
        <w:t>и</w:t>
      </w:r>
      <w:r w:rsidRPr="00EC5643">
        <w:rPr>
          <w:rFonts w:ascii="Arial" w:hAnsi="Arial" w:cs="Arial"/>
          <w:bCs/>
          <w:szCs w:val="24"/>
        </w:rPr>
        <w:t xml:space="preserve"> </w:t>
      </w:r>
      <w:r w:rsidRPr="00EC5643">
        <w:rPr>
          <w:rFonts w:ascii="Arial" w:hAnsi="Arial" w:cs="Arial" w:hint="eastAsia"/>
          <w:bCs/>
          <w:szCs w:val="24"/>
        </w:rPr>
        <w:t>узлами</w:t>
      </w:r>
      <w:r w:rsidRPr="00EC5643">
        <w:rPr>
          <w:rFonts w:ascii="Arial" w:hAnsi="Arial" w:cs="Arial"/>
          <w:bCs/>
          <w:szCs w:val="24"/>
        </w:rPr>
        <w:t xml:space="preserve"> </w:t>
      </w:r>
      <w:r w:rsidRPr="00EC5643">
        <w:rPr>
          <w:rFonts w:ascii="Arial" w:hAnsi="Arial" w:cs="Arial" w:hint="eastAsia"/>
          <w:bCs/>
          <w:szCs w:val="24"/>
        </w:rPr>
        <w:t>соединения</w:t>
      </w:r>
      <w:r w:rsidRPr="00EC5643">
        <w:rPr>
          <w:rFonts w:ascii="Arial" w:hAnsi="Arial" w:cs="Arial"/>
          <w:bCs/>
          <w:szCs w:val="24"/>
        </w:rPr>
        <w:t xml:space="preserve">, </w:t>
      </w:r>
      <w:r w:rsidRPr="00EC5643">
        <w:rPr>
          <w:rFonts w:ascii="Arial" w:hAnsi="Arial" w:cs="Arial" w:hint="eastAsia"/>
          <w:bCs/>
          <w:szCs w:val="24"/>
        </w:rPr>
        <w:t>линии</w:t>
      </w:r>
      <w:r w:rsidRPr="00EC5643">
        <w:rPr>
          <w:rFonts w:ascii="Arial" w:hAnsi="Arial" w:cs="Arial"/>
          <w:bCs/>
          <w:szCs w:val="24"/>
        </w:rPr>
        <w:t xml:space="preserve"> </w:t>
      </w:r>
      <w:r w:rsidRPr="00EC5643">
        <w:rPr>
          <w:rFonts w:ascii="Arial" w:hAnsi="Arial" w:cs="Arial" w:hint="eastAsia"/>
          <w:bCs/>
          <w:szCs w:val="24"/>
        </w:rPr>
        <w:t>связи</w:t>
      </w:r>
      <w:r w:rsidRPr="00EC5643">
        <w:rPr>
          <w:rFonts w:ascii="Arial" w:hAnsi="Arial" w:cs="Arial"/>
          <w:bCs/>
          <w:szCs w:val="24"/>
        </w:rPr>
        <w:t xml:space="preserve"> </w:t>
      </w:r>
      <w:r w:rsidRPr="00EC5643">
        <w:rPr>
          <w:rFonts w:ascii="Arial" w:hAnsi="Arial" w:cs="Arial" w:hint="eastAsia"/>
          <w:bCs/>
          <w:szCs w:val="24"/>
        </w:rPr>
        <w:t>с</w:t>
      </w:r>
      <w:r w:rsidRPr="00EC5643">
        <w:rPr>
          <w:rFonts w:ascii="Arial" w:hAnsi="Arial" w:cs="Arial"/>
          <w:bCs/>
          <w:szCs w:val="24"/>
        </w:rPr>
        <w:t xml:space="preserve"> </w:t>
      </w:r>
      <w:r w:rsidRPr="00EC5643">
        <w:rPr>
          <w:rFonts w:ascii="Arial" w:hAnsi="Arial" w:cs="Arial" w:hint="eastAsia"/>
          <w:bCs/>
          <w:szCs w:val="24"/>
        </w:rPr>
        <w:t>одинаковыми</w:t>
      </w:r>
      <w:r w:rsidRPr="00EC5643">
        <w:rPr>
          <w:rFonts w:ascii="Arial" w:hAnsi="Arial" w:cs="Arial"/>
          <w:bCs/>
          <w:szCs w:val="24"/>
        </w:rPr>
        <w:t xml:space="preserve"> </w:t>
      </w:r>
      <w:r w:rsidRPr="00EC5643">
        <w:rPr>
          <w:rFonts w:ascii="Arial" w:hAnsi="Arial" w:cs="Arial" w:hint="eastAsia"/>
          <w:bCs/>
          <w:szCs w:val="24"/>
        </w:rPr>
        <w:t>характеристиками</w:t>
      </w:r>
      <w:r w:rsidRPr="00EC5643">
        <w:rPr>
          <w:rFonts w:ascii="Arial" w:hAnsi="Arial" w:cs="Arial"/>
          <w:bCs/>
          <w:szCs w:val="24"/>
        </w:rPr>
        <w:t xml:space="preserve"> </w:t>
      </w:r>
      <w:r w:rsidRPr="00EC5643">
        <w:rPr>
          <w:rFonts w:ascii="Arial" w:hAnsi="Arial" w:cs="Arial" w:hint="eastAsia"/>
          <w:bCs/>
          <w:szCs w:val="24"/>
        </w:rPr>
        <w:t>и</w:t>
      </w:r>
      <w:r w:rsidRPr="00EC5643">
        <w:rPr>
          <w:rFonts w:ascii="Arial" w:hAnsi="Arial" w:cs="Arial"/>
          <w:bCs/>
          <w:szCs w:val="24"/>
        </w:rPr>
        <w:t xml:space="preserve"> </w:t>
      </w:r>
      <w:r w:rsidRPr="00EC5643">
        <w:rPr>
          <w:rFonts w:ascii="Arial" w:hAnsi="Arial" w:cs="Arial" w:hint="eastAsia"/>
          <w:bCs/>
          <w:szCs w:val="24"/>
        </w:rPr>
        <w:t>узлами</w:t>
      </w:r>
      <w:r w:rsidRPr="00EC5643">
        <w:rPr>
          <w:rFonts w:ascii="Arial" w:hAnsi="Arial" w:cs="Arial"/>
          <w:bCs/>
          <w:szCs w:val="24"/>
        </w:rPr>
        <w:t xml:space="preserve"> </w:t>
      </w:r>
      <w:r w:rsidRPr="00EC5643">
        <w:rPr>
          <w:rFonts w:ascii="Arial" w:hAnsi="Arial" w:cs="Arial" w:hint="eastAsia"/>
          <w:bCs/>
          <w:szCs w:val="24"/>
        </w:rPr>
        <w:t>соединения</w:t>
      </w:r>
      <w:r w:rsidRPr="00EC5643">
        <w:rPr>
          <w:rFonts w:ascii="Arial" w:hAnsi="Arial" w:cs="Arial"/>
          <w:bCs/>
          <w:szCs w:val="24"/>
        </w:rPr>
        <w:t xml:space="preserve">, </w:t>
      </w:r>
      <w:r w:rsidRPr="00EC5643">
        <w:rPr>
          <w:rFonts w:ascii="Arial" w:hAnsi="Arial" w:cs="Arial" w:hint="eastAsia"/>
          <w:bCs/>
          <w:szCs w:val="24"/>
        </w:rPr>
        <w:t>некоторые</w:t>
      </w:r>
      <w:r w:rsidRPr="00EC5643">
        <w:rPr>
          <w:rFonts w:ascii="Arial" w:hAnsi="Arial" w:cs="Arial"/>
          <w:bCs/>
          <w:szCs w:val="24"/>
        </w:rPr>
        <w:t xml:space="preserve"> </w:t>
      </w:r>
      <w:r w:rsidRPr="00EC5643">
        <w:rPr>
          <w:rFonts w:ascii="Arial" w:hAnsi="Arial" w:cs="Arial" w:hint="eastAsia"/>
          <w:bCs/>
          <w:szCs w:val="24"/>
        </w:rPr>
        <w:t>типы</w:t>
      </w:r>
      <w:r w:rsidRPr="00EC5643">
        <w:rPr>
          <w:rFonts w:ascii="Arial" w:hAnsi="Arial" w:cs="Arial"/>
          <w:bCs/>
          <w:szCs w:val="24"/>
        </w:rPr>
        <w:t xml:space="preserve"> </w:t>
      </w:r>
      <w:r w:rsidRPr="00EC5643">
        <w:rPr>
          <w:rFonts w:ascii="Arial" w:hAnsi="Arial" w:cs="Arial" w:hint="eastAsia"/>
          <w:bCs/>
          <w:szCs w:val="24"/>
        </w:rPr>
        <w:t>крепежа</w:t>
      </w:r>
      <w:r w:rsidRPr="00EC5643">
        <w:rPr>
          <w:rFonts w:ascii="Arial" w:hAnsi="Arial" w:cs="Arial"/>
          <w:bCs/>
          <w:szCs w:val="24"/>
        </w:rPr>
        <w:t xml:space="preserve">. </w:t>
      </w:r>
    </w:p>
    <w:p w14:paraId="51CF393F" w14:textId="77777777" w:rsidR="0045490A" w:rsidRDefault="0045490A"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hint="eastAsia"/>
          <w:bCs/>
          <w:sz w:val="24"/>
          <w:szCs w:val="24"/>
        </w:rPr>
        <w:t>В состав</w:t>
      </w:r>
      <w:r>
        <w:rPr>
          <w:rFonts w:ascii="Arial" w:hAnsi="Arial" w:cs="Arial"/>
          <w:bCs/>
          <w:sz w:val="24"/>
          <w:szCs w:val="24"/>
        </w:rPr>
        <w:t xml:space="preserve"> данных об элементах ЛСИ включают:</w:t>
      </w:r>
    </w:p>
    <w:p w14:paraId="008CDC3C" w14:textId="6ECC143B" w:rsidR="0045490A" w:rsidRPr="00EC5643" w:rsidRDefault="0045490A" w:rsidP="00367AC9">
      <w:pPr>
        <w:pStyle w:val="Pa20"/>
        <w:numPr>
          <w:ilvl w:val="0"/>
          <w:numId w:val="48"/>
        </w:numPr>
        <w:tabs>
          <w:tab w:val="left" w:pos="993"/>
        </w:tabs>
        <w:ind w:left="0" w:firstLine="709"/>
        <w:jc w:val="both"/>
        <w:rPr>
          <w:bCs/>
        </w:rPr>
      </w:pPr>
      <w:r w:rsidRPr="00EC5643">
        <w:rPr>
          <w:bCs/>
        </w:rPr>
        <w:t xml:space="preserve">обозначение элемента (логистический контрольный номер); </w:t>
      </w:r>
    </w:p>
    <w:p w14:paraId="3B1DF9C9" w14:textId="1AA30B25" w:rsidR="0045490A" w:rsidRPr="00EC5643" w:rsidRDefault="0045490A" w:rsidP="00367AC9">
      <w:pPr>
        <w:pStyle w:val="Pa20"/>
        <w:numPr>
          <w:ilvl w:val="0"/>
          <w:numId w:val="48"/>
        </w:numPr>
        <w:tabs>
          <w:tab w:val="left" w:pos="993"/>
        </w:tabs>
        <w:ind w:left="0" w:firstLine="709"/>
        <w:jc w:val="both"/>
        <w:rPr>
          <w:bCs/>
        </w:rPr>
      </w:pPr>
      <w:r w:rsidRPr="00EC5643">
        <w:rPr>
          <w:bCs/>
        </w:rPr>
        <w:t xml:space="preserve">наименование и описание элемента; </w:t>
      </w:r>
    </w:p>
    <w:p w14:paraId="49A23AF6" w14:textId="77777777" w:rsidR="00BC5D93" w:rsidRPr="00F555FE" w:rsidRDefault="00BC5D93" w:rsidP="00367AC9">
      <w:pPr>
        <w:pStyle w:val="Pa20"/>
        <w:numPr>
          <w:ilvl w:val="0"/>
          <w:numId w:val="48"/>
        </w:numPr>
        <w:tabs>
          <w:tab w:val="left" w:pos="993"/>
        </w:tabs>
        <w:ind w:left="0" w:firstLine="709"/>
        <w:jc w:val="both"/>
        <w:rPr>
          <w:bCs/>
        </w:rPr>
      </w:pPr>
      <w:r w:rsidRPr="00F555FE">
        <w:rPr>
          <w:bCs/>
        </w:rPr>
        <w:t>обозначение в АС УДИ</w:t>
      </w:r>
      <w:r>
        <w:rPr>
          <w:bCs/>
        </w:rPr>
        <w:t xml:space="preserve"> (обозначение изделия)</w:t>
      </w:r>
      <w:r w:rsidRPr="00F555FE">
        <w:rPr>
          <w:bCs/>
        </w:rPr>
        <w:t xml:space="preserve">; </w:t>
      </w:r>
    </w:p>
    <w:p w14:paraId="080461B9" w14:textId="725F03E3" w:rsidR="0045490A" w:rsidRPr="00EC5643" w:rsidRDefault="0045490A" w:rsidP="00367AC9">
      <w:pPr>
        <w:pStyle w:val="Pa20"/>
        <w:numPr>
          <w:ilvl w:val="0"/>
          <w:numId w:val="48"/>
        </w:numPr>
        <w:tabs>
          <w:tab w:val="left" w:pos="993"/>
        </w:tabs>
        <w:ind w:left="0" w:firstLine="709"/>
        <w:jc w:val="both"/>
        <w:rPr>
          <w:bCs/>
        </w:rPr>
      </w:pPr>
      <w:r w:rsidRPr="00EC5643">
        <w:rPr>
          <w:bCs/>
        </w:rPr>
        <w:t>код по системе нумерации и кодирования</w:t>
      </w:r>
      <w:r w:rsidR="00413592">
        <w:rPr>
          <w:bCs/>
        </w:rPr>
        <w:t xml:space="preserve"> (по </w:t>
      </w:r>
      <w:r w:rsidRPr="00EC5643">
        <w:rPr>
          <w:bCs/>
        </w:rPr>
        <w:t xml:space="preserve">ГОСТ </w:t>
      </w:r>
      <w:r w:rsidR="0059609B">
        <w:rPr>
          <w:bCs/>
        </w:rPr>
        <w:t xml:space="preserve">Р </w:t>
      </w:r>
      <w:r w:rsidRPr="00EC5643">
        <w:rPr>
          <w:bCs/>
        </w:rPr>
        <w:t xml:space="preserve">2.601, ГОСТ 18675 или др.); </w:t>
      </w:r>
    </w:p>
    <w:p w14:paraId="2B25B78C" w14:textId="403BBE6A" w:rsidR="0045490A" w:rsidRPr="00EC5643" w:rsidRDefault="0045490A" w:rsidP="00367AC9">
      <w:pPr>
        <w:pStyle w:val="Pa20"/>
        <w:numPr>
          <w:ilvl w:val="0"/>
          <w:numId w:val="48"/>
        </w:numPr>
        <w:tabs>
          <w:tab w:val="left" w:pos="993"/>
        </w:tabs>
        <w:ind w:left="0" w:firstLine="709"/>
        <w:jc w:val="both"/>
        <w:rPr>
          <w:bCs/>
        </w:rPr>
      </w:pPr>
      <w:r w:rsidRPr="00EC5643">
        <w:rPr>
          <w:bCs/>
        </w:rPr>
        <w:t>функции элемента</w:t>
      </w:r>
      <w:r w:rsidR="001947C2">
        <w:rPr>
          <w:bCs/>
        </w:rPr>
        <w:t xml:space="preserve"> (в соответствии с ЛСФ)</w:t>
      </w:r>
      <w:r w:rsidRPr="00EC5643">
        <w:rPr>
          <w:bCs/>
        </w:rPr>
        <w:t xml:space="preserve">; </w:t>
      </w:r>
    </w:p>
    <w:p w14:paraId="058C4F26" w14:textId="1B0DE7A5" w:rsidR="00413592" w:rsidRDefault="0045490A" w:rsidP="00367AC9">
      <w:pPr>
        <w:pStyle w:val="Pa20"/>
        <w:numPr>
          <w:ilvl w:val="0"/>
          <w:numId w:val="48"/>
        </w:numPr>
        <w:tabs>
          <w:tab w:val="left" w:pos="993"/>
        </w:tabs>
        <w:ind w:left="0" w:firstLine="709"/>
        <w:jc w:val="both"/>
        <w:rPr>
          <w:bCs/>
        </w:rPr>
      </w:pPr>
      <w:r w:rsidRPr="00EC5643">
        <w:rPr>
          <w:bCs/>
        </w:rPr>
        <w:t xml:space="preserve">признак конструктивно-сменного блока; </w:t>
      </w:r>
    </w:p>
    <w:p w14:paraId="0BDD3989" w14:textId="7044BB9D" w:rsidR="0045490A" w:rsidRPr="00EC5643" w:rsidRDefault="0045490A" w:rsidP="00367AC9">
      <w:pPr>
        <w:pStyle w:val="Pa20"/>
        <w:numPr>
          <w:ilvl w:val="0"/>
          <w:numId w:val="48"/>
        </w:numPr>
        <w:tabs>
          <w:tab w:val="left" w:pos="993"/>
        </w:tabs>
        <w:ind w:left="0" w:firstLine="709"/>
        <w:jc w:val="both"/>
        <w:rPr>
          <w:bCs/>
        </w:rPr>
      </w:pPr>
      <w:r w:rsidRPr="00EC5643">
        <w:rPr>
          <w:bCs/>
        </w:rPr>
        <w:t xml:space="preserve">количество элементов в узле; </w:t>
      </w:r>
    </w:p>
    <w:p w14:paraId="40F4E2D5" w14:textId="3946CFAF" w:rsidR="0045490A" w:rsidRPr="00EC5643" w:rsidRDefault="0045490A" w:rsidP="00367AC9">
      <w:pPr>
        <w:pStyle w:val="Pa20"/>
        <w:numPr>
          <w:ilvl w:val="0"/>
          <w:numId w:val="48"/>
        </w:numPr>
        <w:tabs>
          <w:tab w:val="left" w:pos="993"/>
        </w:tabs>
        <w:ind w:left="0" w:firstLine="709"/>
        <w:jc w:val="both"/>
        <w:rPr>
          <w:bCs/>
        </w:rPr>
      </w:pPr>
      <w:r w:rsidRPr="00EC5643">
        <w:rPr>
          <w:bCs/>
        </w:rPr>
        <w:t xml:space="preserve">зона установки; </w:t>
      </w:r>
    </w:p>
    <w:p w14:paraId="0DAEE9B6" w14:textId="25233034" w:rsidR="0045490A" w:rsidRPr="00EC5643" w:rsidRDefault="0045490A" w:rsidP="00367AC9">
      <w:pPr>
        <w:pStyle w:val="Pa20"/>
        <w:numPr>
          <w:ilvl w:val="0"/>
          <w:numId w:val="48"/>
        </w:numPr>
        <w:tabs>
          <w:tab w:val="left" w:pos="993"/>
        </w:tabs>
        <w:ind w:left="0" w:firstLine="709"/>
        <w:jc w:val="both"/>
        <w:rPr>
          <w:bCs/>
        </w:rPr>
      </w:pPr>
      <w:r w:rsidRPr="00EC5643">
        <w:rPr>
          <w:bCs/>
        </w:rPr>
        <w:t>место доступа и др.</w:t>
      </w:r>
    </w:p>
    <w:p w14:paraId="604A4309" w14:textId="55BCED37" w:rsidR="005246D1" w:rsidRPr="00EC5643" w:rsidRDefault="00F37556" w:rsidP="00EC5643">
      <w:pPr>
        <w:pStyle w:val="Pa20"/>
        <w:tabs>
          <w:tab w:val="left" w:pos="993"/>
        </w:tabs>
        <w:ind w:firstLine="709"/>
        <w:jc w:val="both"/>
        <w:rPr>
          <w:bCs/>
        </w:rPr>
      </w:pPr>
      <w:r>
        <w:rPr>
          <w:bCs/>
        </w:rPr>
        <w:t>Включение дополнительных данных (</w:t>
      </w:r>
      <w:r w:rsidRPr="003A70D9">
        <w:rPr>
          <w:bCs/>
        </w:rPr>
        <w:t xml:space="preserve">признак ремонтопригодности, </w:t>
      </w:r>
      <w:r w:rsidRPr="00F37556">
        <w:rPr>
          <w:bCs/>
        </w:rPr>
        <w:t>минимальный уровень</w:t>
      </w:r>
      <w:r>
        <w:rPr>
          <w:bCs/>
        </w:rPr>
        <w:t xml:space="preserve"> </w:t>
      </w:r>
      <w:r w:rsidRPr="00F37556">
        <w:rPr>
          <w:bCs/>
        </w:rPr>
        <w:t>замены</w:t>
      </w:r>
      <w:r w:rsidR="00191C07">
        <w:rPr>
          <w:bCs/>
        </w:rPr>
        <w:t xml:space="preserve"> </w:t>
      </w:r>
      <w:r w:rsidR="00BE5611">
        <w:rPr>
          <w:bCs/>
        </w:rPr>
        <w:t xml:space="preserve">или </w:t>
      </w:r>
      <w:r w:rsidR="00191C07">
        <w:rPr>
          <w:bCs/>
        </w:rPr>
        <w:t>ремонта СЧ</w:t>
      </w:r>
      <w:r w:rsidR="0039684C">
        <w:rPr>
          <w:bCs/>
        </w:rPr>
        <w:t>, данные о производителе</w:t>
      </w:r>
      <w:r>
        <w:rPr>
          <w:bCs/>
        </w:rPr>
        <w:t xml:space="preserve">, признак </w:t>
      </w:r>
      <w:r w:rsidR="006F3E3A">
        <w:rPr>
          <w:bCs/>
        </w:rPr>
        <w:t>изделия</w:t>
      </w:r>
      <w:r w:rsidR="006F3E3A" w:rsidRPr="006F3E3A">
        <w:rPr>
          <w:bCs/>
        </w:rPr>
        <w:t xml:space="preserve"> с серийным номером</w:t>
      </w:r>
      <w:r w:rsidR="006F3E3A">
        <w:rPr>
          <w:bCs/>
        </w:rPr>
        <w:t xml:space="preserve">, признак программного </w:t>
      </w:r>
      <w:r w:rsidR="00191C07">
        <w:rPr>
          <w:bCs/>
        </w:rPr>
        <w:t>изделия</w:t>
      </w:r>
      <w:r w:rsidR="00247E91">
        <w:rPr>
          <w:bCs/>
        </w:rPr>
        <w:t>, признак документации</w:t>
      </w:r>
      <w:r w:rsidR="00680579">
        <w:rPr>
          <w:bCs/>
        </w:rPr>
        <w:t xml:space="preserve">) </w:t>
      </w:r>
      <w:r w:rsidR="003A21DD">
        <w:rPr>
          <w:bCs/>
        </w:rPr>
        <w:t xml:space="preserve">определяют с учетом установленных </w:t>
      </w:r>
      <w:r w:rsidR="00191C07">
        <w:rPr>
          <w:bCs/>
        </w:rPr>
        <w:t>требований к БД АЛП</w:t>
      </w:r>
      <w:r w:rsidR="00680579">
        <w:rPr>
          <w:bCs/>
        </w:rPr>
        <w:t xml:space="preserve"> и </w:t>
      </w:r>
      <w:r w:rsidR="001C79E2">
        <w:rPr>
          <w:bCs/>
        </w:rPr>
        <w:t>составу</w:t>
      </w:r>
      <w:r w:rsidR="00680579" w:rsidRPr="00680579">
        <w:rPr>
          <w:bCs/>
        </w:rPr>
        <w:t xml:space="preserve"> данных в информационных продуктах ИЛП</w:t>
      </w:r>
      <w:r w:rsidR="00680579">
        <w:rPr>
          <w:bCs/>
        </w:rPr>
        <w:t xml:space="preserve"> (таблица Д.1).</w:t>
      </w:r>
    </w:p>
    <w:p w14:paraId="46634238" w14:textId="5E6FC346" w:rsidR="001C24BE" w:rsidRDefault="00E2186D"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bCs/>
          <w:sz w:val="24"/>
          <w:szCs w:val="24"/>
        </w:rPr>
        <w:t xml:space="preserve">На завершающем этапе формирования ЛСИ проводят анализ </w:t>
      </w:r>
      <w:r w:rsidR="00832C06">
        <w:rPr>
          <w:rFonts w:ascii="Arial" w:hAnsi="Arial" w:cs="Arial"/>
          <w:bCs/>
          <w:sz w:val="24"/>
          <w:szCs w:val="24"/>
        </w:rPr>
        <w:t>полноты и</w:t>
      </w:r>
      <w:r>
        <w:rPr>
          <w:rFonts w:ascii="Arial" w:hAnsi="Arial" w:cs="Arial"/>
          <w:bCs/>
          <w:sz w:val="24"/>
          <w:szCs w:val="24"/>
        </w:rPr>
        <w:t xml:space="preserve"> соответствия ЛСФ: </w:t>
      </w:r>
    </w:p>
    <w:p w14:paraId="5606A959" w14:textId="67092C12" w:rsidR="00E2186D" w:rsidRDefault="00E2186D" w:rsidP="00367AC9">
      <w:pPr>
        <w:pStyle w:val="aff2"/>
        <w:numPr>
          <w:ilvl w:val="0"/>
          <w:numId w:val="49"/>
        </w:numPr>
        <w:tabs>
          <w:tab w:val="left" w:pos="993"/>
        </w:tabs>
        <w:ind w:left="0" w:firstLine="709"/>
        <w:jc w:val="both"/>
        <w:rPr>
          <w:rFonts w:ascii="Arial" w:hAnsi="Arial" w:cs="Arial"/>
          <w:bCs/>
          <w:sz w:val="24"/>
          <w:szCs w:val="24"/>
        </w:rPr>
      </w:pPr>
      <w:r>
        <w:rPr>
          <w:rFonts w:ascii="Arial" w:hAnsi="Arial" w:cs="Arial"/>
          <w:bCs/>
          <w:sz w:val="24"/>
          <w:szCs w:val="24"/>
        </w:rPr>
        <w:t>в</w:t>
      </w:r>
      <w:r w:rsidR="001C24BE" w:rsidRPr="00EC5643">
        <w:rPr>
          <w:rFonts w:ascii="Arial" w:hAnsi="Arial" w:cs="Arial"/>
          <w:bCs/>
          <w:sz w:val="24"/>
          <w:szCs w:val="24"/>
        </w:rPr>
        <w:t>се СЧ, включенные в ЛСИ, должны участв</w:t>
      </w:r>
      <w:r w:rsidRPr="00EC5643">
        <w:rPr>
          <w:rFonts w:ascii="Arial" w:hAnsi="Arial" w:cs="Arial"/>
          <w:bCs/>
          <w:sz w:val="24"/>
          <w:szCs w:val="24"/>
        </w:rPr>
        <w:t>овать в выполнении одной или не</w:t>
      </w:r>
      <w:r w:rsidR="001C24BE" w:rsidRPr="00EC5643">
        <w:rPr>
          <w:rFonts w:ascii="Arial" w:hAnsi="Arial" w:cs="Arial"/>
          <w:bCs/>
          <w:sz w:val="24"/>
          <w:szCs w:val="24"/>
        </w:rPr>
        <w:t>скольких функций. При наличии в ЛСИ СЧ, не относящихся ни к одной функции, требуется отдельное обоснование ее включения в ЛСИ;</w:t>
      </w:r>
    </w:p>
    <w:p w14:paraId="116DCD5C" w14:textId="690C9445" w:rsidR="001C24BE" w:rsidRPr="00EC5643" w:rsidRDefault="00E2186D" w:rsidP="00367AC9">
      <w:pPr>
        <w:pStyle w:val="aff2"/>
        <w:numPr>
          <w:ilvl w:val="0"/>
          <w:numId w:val="49"/>
        </w:numPr>
        <w:tabs>
          <w:tab w:val="left" w:pos="993"/>
        </w:tabs>
        <w:ind w:left="0" w:firstLine="709"/>
        <w:jc w:val="both"/>
        <w:rPr>
          <w:rFonts w:ascii="Arial" w:hAnsi="Arial" w:cs="Arial"/>
          <w:bCs/>
          <w:sz w:val="24"/>
          <w:szCs w:val="24"/>
        </w:rPr>
      </w:pPr>
      <w:r>
        <w:rPr>
          <w:rFonts w:ascii="Arial" w:hAnsi="Arial" w:cs="Arial"/>
          <w:bCs/>
          <w:sz w:val="24"/>
          <w:szCs w:val="24"/>
        </w:rPr>
        <w:t>в</w:t>
      </w:r>
      <w:r w:rsidR="001C24BE" w:rsidRPr="00EC5643">
        <w:rPr>
          <w:rFonts w:ascii="Arial" w:hAnsi="Arial" w:cs="Arial"/>
          <w:bCs/>
          <w:sz w:val="24"/>
          <w:szCs w:val="24"/>
        </w:rPr>
        <w:t xml:space="preserve"> ЛСИ должны быть включены все СЧ, участвующие в выполнении </w:t>
      </w:r>
      <w:r w:rsidR="00555824" w:rsidRPr="00EC5643">
        <w:rPr>
          <w:rFonts w:ascii="Arial" w:hAnsi="Arial" w:cs="Arial"/>
          <w:bCs/>
          <w:sz w:val="24"/>
          <w:szCs w:val="24"/>
        </w:rPr>
        <w:t>функций ФИ (основного изделия)</w:t>
      </w:r>
      <w:r w:rsidR="001C24BE" w:rsidRPr="00EC5643">
        <w:rPr>
          <w:rFonts w:ascii="Arial" w:hAnsi="Arial" w:cs="Arial"/>
          <w:bCs/>
          <w:sz w:val="24"/>
          <w:szCs w:val="24"/>
        </w:rPr>
        <w:t>. Отсутствие функционально значимых СЧ в ЛСИ должно быть</w:t>
      </w:r>
      <w:r w:rsidRPr="00EC5643">
        <w:rPr>
          <w:rFonts w:ascii="Arial" w:hAnsi="Arial" w:cs="Arial"/>
          <w:bCs/>
          <w:sz w:val="24"/>
          <w:szCs w:val="24"/>
        </w:rPr>
        <w:t xml:space="preserve"> </w:t>
      </w:r>
      <w:r w:rsidR="001C24BE" w:rsidRPr="00EC5643">
        <w:rPr>
          <w:rFonts w:ascii="Arial" w:hAnsi="Arial" w:cs="Arial"/>
          <w:bCs/>
          <w:sz w:val="24"/>
          <w:szCs w:val="24"/>
        </w:rPr>
        <w:t xml:space="preserve">выявлено и обосновано (например, что такие СЧ </w:t>
      </w:r>
      <w:r w:rsidRPr="00EC5643">
        <w:rPr>
          <w:rFonts w:ascii="Arial" w:hAnsi="Arial" w:cs="Arial"/>
          <w:bCs/>
          <w:sz w:val="24"/>
          <w:szCs w:val="24"/>
        </w:rPr>
        <w:t xml:space="preserve">никогда не потребуют планового </w:t>
      </w:r>
      <w:r w:rsidR="001C24BE" w:rsidRPr="00EC5643">
        <w:rPr>
          <w:rFonts w:ascii="Arial" w:hAnsi="Arial" w:cs="Arial"/>
          <w:bCs/>
          <w:sz w:val="24"/>
          <w:szCs w:val="24"/>
        </w:rPr>
        <w:t>или непланового обслуживания (восстановления));</w:t>
      </w:r>
    </w:p>
    <w:p w14:paraId="1408DDB0" w14:textId="44356D3C" w:rsidR="001C24BE" w:rsidRPr="00EC5643" w:rsidRDefault="00E2186D" w:rsidP="00367AC9">
      <w:pPr>
        <w:pStyle w:val="aff2"/>
        <w:numPr>
          <w:ilvl w:val="0"/>
          <w:numId w:val="49"/>
        </w:numPr>
        <w:tabs>
          <w:tab w:val="left" w:pos="993"/>
        </w:tabs>
        <w:ind w:left="0" w:firstLine="709"/>
        <w:jc w:val="both"/>
        <w:rPr>
          <w:rFonts w:ascii="Arial" w:hAnsi="Arial" w:cs="Arial"/>
          <w:bCs/>
          <w:sz w:val="24"/>
          <w:szCs w:val="24"/>
        </w:rPr>
      </w:pPr>
      <w:r>
        <w:rPr>
          <w:rFonts w:ascii="Arial" w:hAnsi="Arial" w:cs="Arial"/>
          <w:bCs/>
          <w:sz w:val="24"/>
          <w:szCs w:val="24"/>
        </w:rPr>
        <w:t>в</w:t>
      </w:r>
      <w:r w:rsidR="001C24BE" w:rsidRPr="00EC5643">
        <w:rPr>
          <w:rFonts w:ascii="Arial" w:hAnsi="Arial" w:cs="Arial"/>
          <w:bCs/>
          <w:sz w:val="24"/>
          <w:szCs w:val="24"/>
        </w:rPr>
        <w:t xml:space="preserve"> ЛСИ должны быть включены все СЧ, </w:t>
      </w:r>
      <w:r w:rsidRPr="00EC5643">
        <w:rPr>
          <w:rFonts w:ascii="Arial" w:hAnsi="Arial" w:cs="Arial"/>
          <w:bCs/>
          <w:sz w:val="24"/>
          <w:szCs w:val="24"/>
        </w:rPr>
        <w:t xml:space="preserve">отказы </w:t>
      </w:r>
      <w:r w:rsidR="00555824">
        <w:rPr>
          <w:rFonts w:ascii="Arial" w:hAnsi="Arial" w:cs="Arial"/>
          <w:bCs/>
          <w:sz w:val="24"/>
          <w:szCs w:val="24"/>
        </w:rPr>
        <w:t xml:space="preserve">которых </w:t>
      </w:r>
      <w:r w:rsidRPr="00EC5643">
        <w:rPr>
          <w:rFonts w:ascii="Arial" w:hAnsi="Arial" w:cs="Arial"/>
          <w:bCs/>
          <w:sz w:val="24"/>
          <w:szCs w:val="24"/>
        </w:rPr>
        <w:t xml:space="preserve">являются причинами </w:t>
      </w:r>
      <w:r w:rsidR="00C34219">
        <w:rPr>
          <w:rFonts w:ascii="Arial" w:hAnsi="Arial" w:cs="Arial"/>
          <w:bCs/>
          <w:sz w:val="24"/>
          <w:szCs w:val="24"/>
        </w:rPr>
        <w:t xml:space="preserve">нарушения функций </w:t>
      </w:r>
      <w:r w:rsidR="00555824">
        <w:rPr>
          <w:rFonts w:ascii="Arial" w:hAnsi="Arial" w:cs="Arial"/>
          <w:bCs/>
          <w:sz w:val="24"/>
          <w:szCs w:val="24"/>
        </w:rPr>
        <w:t>ФИ (основного изделия)</w:t>
      </w:r>
      <w:r w:rsidR="001C24BE" w:rsidRPr="00EC5643">
        <w:rPr>
          <w:rFonts w:ascii="Arial" w:hAnsi="Arial" w:cs="Arial"/>
          <w:bCs/>
          <w:sz w:val="24"/>
          <w:szCs w:val="24"/>
        </w:rPr>
        <w:t xml:space="preserve"> на основе статистики о</w:t>
      </w:r>
      <w:r w:rsidRPr="00EC5643">
        <w:rPr>
          <w:rFonts w:ascii="Arial" w:hAnsi="Arial" w:cs="Arial"/>
          <w:bCs/>
          <w:sz w:val="24"/>
          <w:szCs w:val="24"/>
        </w:rPr>
        <w:t>тказов и рекламаций на аналогич</w:t>
      </w:r>
      <w:r w:rsidR="001C24BE" w:rsidRPr="00EC5643">
        <w:rPr>
          <w:rFonts w:ascii="Arial" w:hAnsi="Arial" w:cs="Arial"/>
          <w:bCs/>
          <w:sz w:val="24"/>
          <w:szCs w:val="24"/>
        </w:rPr>
        <w:t>ные изделия. В случае отсутствия в ЛСИ</w:t>
      </w:r>
      <w:r>
        <w:rPr>
          <w:rFonts w:ascii="Arial" w:hAnsi="Arial" w:cs="Arial"/>
          <w:bCs/>
          <w:sz w:val="24"/>
          <w:szCs w:val="24"/>
        </w:rPr>
        <w:t xml:space="preserve"> </w:t>
      </w:r>
      <w:r w:rsidR="001C24BE" w:rsidRPr="00EC5643">
        <w:rPr>
          <w:rFonts w:ascii="Arial" w:hAnsi="Arial" w:cs="Arial"/>
          <w:bCs/>
          <w:sz w:val="24"/>
          <w:szCs w:val="24"/>
        </w:rPr>
        <w:t xml:space="preserve">СЧ, являющейся причиной </w:t>
      </w:r>
      <w:r w:rsidR="00BE5611">
        <w:rPr>
          <w:rFonts w:ascii="Arial" w:hAnsi="Arial" w:cs="Arial"/>
          <w:bCs/>
          <w:sz w:val="24"/>
          <w:szCs w:val="24"/>
        </w:rPr>
        <w:t>нарушения какой-либо функции</w:t>
      </w:r>
      <w:r w:rsidR="001C24BE" w:rsidRPr="00EC5643">
        <w:rPr>
          <w:rFonts w:ascii="Arial" w:hAnsi="Arial" w:cs="Arial"/>
          <w:bCs/>
          <w:sz w:val="24"/>
          <w:szCs w:val="24"/>
        </w:rPr>
        <w:t>, это необходимо обосновать (для восстановления</w:t>
      </w:r>
      <w:r w:rsidR="00555824">
        <w:rPr>
          <w:rFonts w:ascii="Arial" w:hAnsi="Arial" w:cs="Arial"/>
          <w:bCs/>
          <w:sz w:val="24"/>
          <w:szCs w:val="24"/>
        </w:rPr>
        <w:t xml:space="preserve"> </w:t>
      </w:r>
      <w:r w:rsidR="00BE5611">
        <w:rPr>
          <w:rFonts w:ascii="Arial" w:hAnsi="Arial" w:cs="Arial"/>
          <w:bCs/>
          <w:sz w:val="24"/>
          <w:szCs w:val="24"/>
        </w:rPr>
        <w:t xml:space="preserve">работоспособности </w:t>
      </w:r>
      <w:r w:rsidR="00555824">
        <w:rPr>
          <w:rFonts w:ascii="Arial" w:hAnsi="Arial" w:cs="Arial"/>
          <w:bCs/>
          <w:sz w:val="24"/>
          <w:szCs w:val="24"/>
        </w:rPr>
        <w:t>не требуется операций ТОиР</w:t>
      </w:r>
      <w:r w:rsidR="001C24BE" w:rsidRPr="00EC5643">
        <w:rPr>
          <w:rFonts w:ascii="Arial" w:hAnsi="Arial" w:cs="Arial"/>
          <w:bCs/>
          <w:sz w:val="24"/>
          <w:szCs w:val="24"/>
        </w:rPr>
        <w:t>).</w:t>
      </w:r>
    </w:p>
    <w:p w14:paraId="74BF7513" w14:textId="48DB699C" w:rsidR="008237DF" w:rsidRDefault="008237DF"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bCs/>
          <w:sz w:val="24"/>
          <w:szCs w:val="24"/>
        </w:rPr>
        <w:t xml:space="preserve">Формирование модели надежности в БД АЛП </w:t>
      </w:r>
      <w:r w:rsidR="005F4C83">
        <w:rPr>
          <w:rFonts w:ascii="Arial" w:hAnsi="Arial" w:cs="Arial"/>
          <w:bCs/>
          <w:sz w:val="24"/>
          <w:szCs w:val="24"/>
        </w:rPr>
        <w:t xml:space="preserve">выполняют на основе данных, полученных ранее для аналогов изделия или разработанных с </w:t>
      </w:r>
      <w:r w:rsidR="005D1AB0">
        <w:rPr>
          <w:rFonts w:ascii="Arial" w:hAnsi="Arial" w:cs="Arial"/>
          <w:bCs/>
          <w:sz w:val="24"/>
          <w:szCs w:val="24"/>
        </w:rPr>
        <w:t>использованием</w:t>
      </w:r>
      <w:r w:rsidR="005F4C83">
        <w:rPr>
          <w:rFonts w:ascii="Arial" w:hAnsi="Arial" w:cs="Arial"/>
          <w:bCs/>
          <w:sz w:val="24"/>
          <w:szCs w:val="24"/>
        </w:rPr>
        <w:t xml:space="preserve"> программных средств анализа</w:t>
      </w:r>
      <w:r w:rsidR="005D1AB0">
        <w:rPr>
          <w:rFonts w:ascii="Arial" w:hAnsi="Arial" w:cs="Arial"/>
          <w:bCs/>
          <w:sz w:val="24"/>
          <w:szCs w:val="24"/>
        </w:rPr>
        <w:t xml:space="preserve"> надежности</w:t>
      </w:r>
      <w:r w:rsidR="005F4C83">
        <w:rPr>
          <w:rFonts w:ascii="Arial" w:hAnsi="Arial" w:cs="Arial"/>
          <w:bCs/>
          <w:sz w:val="24"/>
          <w:szCs w:val="24"/>
        </w:rPr>
        <w:t>, включая</w:t>
      </w:r>
      <w:r>
        <w:rPr>
          <w:rFonts w:ascii="Arial" w:hAnsi="Arial" w:cs="Arial"/>
          <w:bCs/>
          <w:sz w:val="24"/>
          <w:szCs w:val="24"/>
        </w:rPr>
        <w:t>:</w:t>
      </w:r>
    </w:p>
    <w:p w14:paraId="6204589D" w14:textId="2AFB2E73" w:rsidR="005F4C83" w:rsidRPr="005F4C83" w:rsidRDefault="005F4C83" w:rsidP="00367AC9">
      <w:pPr>
        <w:pStyle w:val="aff2"/>
        <w:numPr>
          <w:ilvl w:val="0"/>
          <w:numId w:val="50"/>
        </w:numPr>
        <w:tabs>
          <w:tab w:val="left" w:pos="993"/>
        </w:tabs>
        <w:ind w:left="0" w:firstLine="709"/>
        <w:jc w:val="both"/>
        <w:rPr>
          <w:rFonts w:ascii="Arial" w:hAnsi="Arial" w:cs="Arial"/>
          <w:bCs/>
          <w:sz w:val="24"/>
          <w:szCs w:val="24"/>
        </w:rPr>
      </w:pPr>
      <w:r w:rsidRPr="005F4C83">
        <w:rPr>
          <w:rFonts w:ascii="Arial" w:hAnsi="Arial" w:cs="Arial"/>
          <w:bCs/>
          <w:sz w:val="24"/>
          <w:szCs w:val="24"/>
        </w:rPr>
        <w:t xml:space="preserve">описание </w:t>
      </w:r>
      <w:r w:rsidR="00BE5611">
        <w:rPr>
          <w:rFonts w:ascii="Arial" w:hAnsi="Arial" w:cs="Arial"/>
          <w:bCs/>
          <w:sz w:val="24"/>
          <w:szCs w:val="24"/>
        </w:rPr>
        <w:t xml:space="preserve">видов нарушения функций </w:t>
      </w:r>
      <w:r>
        <w:rPr>
          <w:rFonts w:ascii="Arial" w:hAnsi="Arial" w:cs="Arial"/>
          <w:bCs/>
          <w:sz w:val="24"/>
          <w:szCs w:val="24"/>
        </w:rPr>
        <w:t xml:space="preserve">ФИ (основного изделия, СЧ) </w:t>
      </w:r>
      <w:r w:rsidR="00F112AF">
        <w:rPr>
          <w:rFonts w:ascii="Arial" w:hAnsi="Arial" w:cs="Arial"/>
          <w:bCs/>
          <w:sz w:val="24"/>
          <w:szCs w:val="24"/>
        </w:rPr>
        <w:t xml:space="preserve">в соответствии с ЛСИ, </w:t>
      </w:r>
      <w:r>
        <w:rPr>
          <w:rFonts w:ascii="Arial" w:hAnsi="Arial" w:cs="Arial"/>
          <w:bCs/>
          <w:sz w:val="24"/>
          <w:szCs w:val="24"/>
        </w:rPr>
        <w:t xml:space="preserve">с указанием </w:t>
      </w:r>
      <w:r w:rsidR="00BE5611">
        <w:rPr>
          <w:rFonts w:ascii="Arial" w:hAnsi="Arial" w:cs="Arial"/>
          <w:bCs/>
          <w:sz w:val="24"/>
          <w:szCs w:val="24"/>
        </w:rPr>
        <w:t xml:space="preserve">их </w:t>
      </w:r>
      <w:r w:rsidR="00F551A4">
        <w:rPr>
          <w:rFonts w:ascii="Arial" w:hAnsi="Arial" w:cs="Arial"/>
          <w:bCs/>
          <w:sz w:val="24"/>
          <w:szCs w:val="24"/>
        </w:rPr>
        <w:t xml:space="preserve">критичности и </w:t>
      </w:r>
      <w:r w:rsidR="00F112AF">
        <w:rPr>
          <w:rFonts w:ascii="Arial" w:hAnsi="Arial" w:cs="Arial"/>
          <w:bCs/>
          <w:sz w:val="24"/>
          <w:szCs w:val="24"/>
        </w:rPr>
        <w:t>последствий</w:t>
      </w:r>
      <w:r w:rsidRPr="005F4C83">
        <w:rPr>
          <w:rFonts w:ascii="Arial" w:hAnsi="Arial" w:cs="Arial"/>
          <w:bCs/>
          <w:sz w:val="24"/>
          <w:szCs w:val="24"/>
        </w:rPr>
        <w:t>;</w:t>
      </w:r>
    </w:p>
    <w:p w14:paraId="61E9600D" w14:textId="4D6C0411" w:rsidR="008237DF" w:rsidRDefault="005F4C83" w:rsidP="00367AC9">
      <w:pPr>
        <w:pStyle w:val="aff2"/>
        <w:numPr>
          <w:ilvl w:val="0"/>
          <w:numId w:val="50"/>
        </w:numPr>
        <w:tabs>
          <w:tab w:val="left" w:pos="993"/>
        </w:tabs>
        <w:ind w:left="0" w:firstLine="709"/>
        <w:jc w:val="both"/>
        <w:rPr>
          <w:rFonts w:ascii="Arial" w:hAnsi="Arial" w:cs="Arial"/>
          <w:bCs/>
          <w:sz w:val="24"/>
          <w:szCs w:val="24"/>
        </w:rPr>
      </w:pPr>
      <w:r w:rsidRPr="005F4C83">
        <w:rPr>
          <w:rFonts w:ascii="Arial" w:hAnsi="Arial" w:cs="Arial"/>
          <w:bCs/>
          <w:sz w:val="24"/>
          <w:szCs w:val="24"/>
        </w:rPr>
        <w:t xml:space="preserve">описание всех возможных причин каждого </w:t>
      </w:r>
      <w:r w:rsidR="00BE5611">
        <w:rPr>
          <w:rFonts w:ascii="Arial" w:hAnsi="Arial" w:cs="Arial"/>
          <w:bCs/>
          <w:sz w:val="24"/>
          <w:szCs w:val="24"/>
        </w:rPr>
        <w:t xml:space="preserve">нарушения </w:t>
      </w:r>
      <w:r w:rsidRPr="005F4C83">
        <w:rPr>
          <w:rFonts w:ascii="Arial" w:hAnsi="Arial" w:cs="Arial"/>
          <w:bCs/>
          <w:sz w:val="24"/>
          <w:szCs w:val="24"/>
        </w:rPr>
        <w:t>функци</w:t>
      </w:r>
      <w:r w:rsidR="00BE5611">
        <w:rPr>
          <w:rFonts w:ascii="Arial" w:hAnsi="Arial" w:cs="Arial"/>
          <w:bCs/>
          <w:sz w:val="24"/>
          <w:szCs w:val="24"/>
        </w:rPr>
        <w:t>и</w:t>
      </w:r>
      <w:r w:rsidR="00F112AF">
        <w:rPr>
          <w:rFonts w:ascii="Arial" w:hAnsi="Arial" w:cs="Arial"/>
          <w:bCs/>
          <w:sz w:val="24"/>
          <w:szCs w:val="24"/>
        </w:rPr>
        <w:t>:</w:t>
      </w:r>
    </w:p>
    <w:p w14:paraId="237DFDCD" w14:textId="0B9E098A" w:rsidR="00F112AF" w:rsidRPr="00F112AF" w:rsidRDefault="00F112AF" w:rsidP="00367AC9">
      <w:pPr>
        <w:pStyle w:val="aff2"/>
        <w:numPr>
          <w:ilvl w:val="0"/>
          <w:numId w:val="51"/>
        </w:numPr>
        <w:tabs>
          <w:tab w:val="left" w:pos="1276"/>
        </w:tabs>
        <w:ind w:left="0" w:firstLine="851"/>
        <w:jc w:val="both"/>
        <w:rPr>
          <w:rFonts w:ascii="Arial" w:hAnsi="Arial" w:cs="Arial"/>
          <w:bCs/>
          <w:sz w:val="24"/>
          <w:szCs w:val="24"/>
        </w:rPr>
      </w:pPr>
      <w:r w:rsidRPr="00F112AF">
        <w:rPr>
          <w:rFonts w:ascii="Arial" w:hAnsi="Arial" w:cs="Arial"/>
          <w:bCs/>
          <w:sz w:val="24"/>
          <w:szCs w:val="24"/>
        </w:rPr>
        <w:t>отк</w:t>
      </w:r>
      <w:r>
        <w:rPr>
          <w:rFonts w:ascii="Arial" w:hAnsi="Arial" w:cs="Arial"/>
          <w:bCs/>
          <w:sz w:val="24"/>
          <w:szCs w:val="24"/>
        </w:rPr>
        <w:t>аз</w:t>
      </w:r>
      <w:r w:rsidR="005D1AB0">
        <w:rPr>
          <w:rFonts w:ascii="Arial" w:hAnsi="Arial" w:cs="Arial"/>
          <w:bCs/>
          <w:sz w:val="24"/>
          <w:szCs w:val="24"/>
        </w:rPr>
        <w:t>ы</w:t>
      </w:r>
      <w:r>
        <w:rPr>
          <w:rFonts w:ascii="Arial" w:hAnsi="Arial" w:cs="Arial"/>
          <w:bCs/>
          <w:sz w:val="24"/>
          <w:szCs w:val="24"/>
        </w:rPr>
        <w:t xml:space="preserve"> СЧ</w:t>
      </w:r>
      <w:r w:rsidR="00E21DC5">
        <w:rPr>
          <w:rFonts w:ascii="Arial" w:hAnsi="Arial" w:cs="Arial"/>
          <w:bCs/>
          <w:sz w:val="24"/>
          <w:szCs w:val="24"/>
        </w:rPr>
        <w:t xml:space="preserve"> изделия</w:t>
      </w:r>
      <w:r>
        <w:rPr>
          <w:rFonts w:ascii="Arial" w:hAnsi="Arial" w:cs="Arial"/>
          <w:bCs/>
          <w:sz w:val="24"/>
          <w:szCs w:val="24"/>
        </w:rPr>
        <w:t xml:space="preserve">, </w:t>
      </w:r>
      <w:r w:rsidRPr="00F112AF">
        <w:rPr>
          <w:rFonts w:ascii="Arial" w:hAnsi="Arial" w:cs="Arial"/>
          <w:bCs/>
          <w:sz w:val="24"/>
          <w:szCs w:val="24"/>
        </w:rPr>
        <w:t>выполняющих функцию;</w:t>
      </w:r>
    </w:p>
    <w:p w14:paraId="127669F8" w14:textId="500E6E16" w:rsidR="00F112AF" w:rsidRPr="00EC5643" w:rsidRDefault="00F112AF" w:rsidP="00367AC9">
      <w:pPr>
        <w:pStyle w:val="aff2"/>
        <w:numPr>
          <w:ilvl w:val="0"/>
          <w:numId w:val="51"/>
        </w:numPr>
        <w:tabs>
          <w:tab w:val="left" w:pos="1276"/>
        </w:tabs>
        <w:ind w:left="0" w:firstLine="851"/>
        <w:jc w:val="both"/>
        <w:rPr>
          <w:rFonts w:ascii="Arial" w:hAnsi="Arial" w:cs="Arial"/>
          <w:bCs/>
          <w:sz w:val="24"/>
          <w:szCs w:val="24"/>
        </w:rPr>
      </w:pPr>
      <w:r w:rsidRPr="00EC5643">
        <w:rPr>
          <w:rFonts w:ascii="Arial" w:hAnsi="Arial" w:cs="Arial"/>
          <w:bCs/>
          <w:sz w:val="24"/>
          <w:szCs w:val="24"/>
        </w:rPr>
        <w:lastRenderedPageBreak/>
        <w:t>нарушения работ</w:t>
      </w:r>
      <w:r w:rsidR="00BE5611">
        <w:rPr>
          <w:rFonts w:ascii="Arial" w:hAnsi="Arial" w:cs="Arial"/>
          <w:bCs/>
          <w:sz w:val="24"/>
          <w:szCs w:val="24"/>
        </w:rPr>
        <w:t xml:space="preserve">оспособности </w:t>
      </w:r>
      <w:r w:rsidRPr="00EC5643">
        <w:rPr>
          <w:rFonts w:ascii="Arial" w:hAnsi="Arial" w:cs="Arial"/>
          <w:bCs/>
          <w:sz w:val="24"/>
          <w:szCs w:val="24"/>
        </w:rPr>
        <w:t>изделия (сбои в настройке, взаимодействии СЧ и т. п.), ко</w:t>
      </w:r>
      <w:r>
        <w:rPr>
          <w:rFonts w:ascii="Arial" w:hAnsi="Arial" w:cs="Arial"/>
          <w:bCs/>
          <w:sz w:val="24"/>
          <w:szCs w:val="24"/>
        </w:rPr>
        <w:t>т</w:t>
      </w:r>
      <w:r w:rsidRPr="00EC5643">
        <w:rPr>
          <w:rFonts w:ascii="Arial" w:hAnsi="Arial" w:cs="Arial"/>
          <w:bCs/>
          <w:sz w:val="24"/>
          <w:szCs w:val="24"/>
        </w:rPr>
        <w:t>орые невозможно отнести к отказу конкретной СЧ Изделия;</w:t>
      </w:r>
    </w:p>
    <w:p w14:paraId="22F8FED2" w14:textId="7C1E0D88" w:rsidR="00F112AF" w:rsidRPr="00EC5643" w:rsidRDefault="00E21DC5" w:rsidP="00367AC9">
      <w:pPr>
        <w:pStyle w:val="aff2"/>
        <w:numPr>
          <w:ilvl w:val="0"/>
          <w:numId w:val="51"/>
        </w:numPr>
        <w:tabs>
          <w:tab w:val="left" w:pos="1276"/>
        </w:tabs>
        <w:ind w:left="0" w:firstLine="851"/>
        <w:jc w:val="both"/>
        <w:rPr>
          <w:rFonts w:ascii="Arial" w:hAnsi="Arial" w:cs="Arial"/>
          <w:bCs/>
          <w:sz w:val="24"/>
          <w:szCs w:val="24"/>
        </w:rPr>
      </w:pPr>
      <w:r>
        <w:rPr>
          <w:rFonts w:ascii="Arial" w:hAnsi="Arial" w:cs="Arial"/>
          <w:bCs/>
          <w:sz w:val="24"/>
          <w:szCs w:val="24"/>
        </w:rPr>
        <w:t xml:space="preserve">отказы </w:t>
      </w:r>
      <w:r w:rsidR="00F112AF" w:rsidRPr="00EC5643">
        <w:rPr>
          <w:rFonts w:ascii="Arial" w:hAnsi="Arial" w:cs="Arial"/>
          <w:bCs/>
          <w:sz w:val="24"/>
          <w:szCs w:val="24"/>
        </w:rPr>
        <w:t xml:space="preserve">других </w:t>
      </w:r>
      <w:r w:rsidR="00F112AF">
        <w:rPr>
          <w:rFonts w:ascii="Arial" w:hAnsi="Arial" w:cs="Arial"/>
          <w:bCs/>
          <w:sz w:val="24"/>
          <w:szCs w:val="24"/>
        </w:rPr>
        <w:t>ФИ (основных изделий), СЧ,</w:t>
      </w:r>
      <w:r w:rsidR="00F112AF" w:rsidRPr="00EC5643">
        <w:rPr>
          <w:rFonts w:ascii="Arial" w:hAnsi="Arial" w:cs="Arial"/>
          <w:bCs/>
          <w:sz w:val="24"/>
          <w:szCs w:val="24"/>
        </w:rPr>
        <w:t xml:space="preserve"> взаимодействующих с</w:t>
      </w:r>
      <w:r w:rsidR="00F112AF">
        <w:rPr>
          <w:rFonts w:ascii="Arial" w:hAnsi="Arial" w:cs="Arial"/>
          <w:bCs/>
          <w:sz w:val="24"/>
          <w:szCs w:val="24"/>
        </w:rPr>
        <w:t xml:space="preserve"> </w:t>
      </w:r>
      <w:r w:rsidR="00F112AF" w:rsidRPr="00EC5643">
        <w:rPr>
          <w:rFonts w:ascii="Arial" w:hAnsi="Arial" w:cs="Arial"/>
          <w:bCs/>
          <w:sz w:val="24"/>
          <w:szCs w:val="24"/>
        </w:rPr>
        <w:t xml:space="preserve">рассматриваемым </w:t>
      </w:r>
      <w:r w:rsidR="00F112AF">
        <w:rPr>
          <w:rFonts w:ascii="Arial" w:hAnsi="Arial" w:cs="Arial"/>
          <w:bCs/>
          <w:sz w:val="24"/>
          <w:szCs w:val="24"/>
        </w:rPr>
        <w:t>изделием</w:t>
      </w:r>
      <w:r w:rsidR="00F112AF" w:rsidRPr="00EC5643">
        <w:rPr>
          <w:rFonts w:ascii="Arial" w:hAnsi="Arial" w:cs="Arial"/>
          <w:bCs/>
          <w:sz w:val="24"/>
          <w:szCs w:val="24"/>
        </w:rPr>
        <w:t>;</w:t>
      </w:r>
    </w:p>
    <w:p w14:paraId="6EF13911" w14:textId="79B5EFB1" w:rsidR="00F112AF" w:rsidRDefault="00F112AF" w:rsidP="00367AC9">
      <w:pPr>
        <w:pStyle w:val="aff2"/>
        <w:numPr>
          <w:ilvl w:val="0"/>
          <w:numId w:val="51"/>
        </w:numPr>
        <w:tabs>
          <w:tab w:val="left" w:pos="1276"/>
        </w:tabs>
        <w:ind w:left="0" w:firstLine="851"/>
        <w:jc w:val="both"/>
        <w:rPr>
          <w:rFonts w:ascii="Arial" w:hAnsi="Arial" w:cs="Arial"/>
          <w:bCs/>
          <w:sz w:val="24"/>
          <w:szCs w:val="24"/>
        </w:rPr>
      </w:pPr>
      <w:r w:rsidRPr="00F112AF">
        <w:rPr>
          <w:rFonts w:ascii="Arial" w:hAnsi="Arial" w:cs="Arial"/>
          <w:bCs/>
          <w:sz w:val="24"/>
          <w:szCs w:val="24"/>
        </w:rPr>
        <w:t xml:space="preserve">внешние события по </w:t>
      </w:r>
      <w:r>
        <w:rPr>
          <w:rFonts w:ascii="Arial" w:hAnsi="Arial" w:cs="Arial"/>
          <w:bCs/>
          <w:sz w:val="24"/>
          <w:szCs w:val="24"/>
        </w:rPr>
        <w:t>отношению к рассматриваемому ФИ (основному изделию)</w:t>
      </w:r>
      <w:r w:rsidR="001C79E2">
        <w:rPr>
          <w:rFonts w:ascii="Arial" w:hAnsi="Arial" w:cs="Arial"/>
          <w:bCs/>
          <w:sz w:val="24"/>
          <w:szCs w:val="24"/>
        </w:rPr>
        <w:t>.</w:t>
      </w:r>
    </w:p>
    <w:p w14:paraId="1B5F2EF4" w14:textId="68F91762" w:rsidR="008237DF" w:rsidRPr="00EC5643" w:rsidRDefault="00E21DC5" w:rsidP="00EC5643">
      <w:pPr>
        <w:tabs>
          <w:tab w:val="left" w:pos="993"/>
        </w:tabs>
        <w:ind w:firstLine="709"/>
        <w:jc w:val="both"/>
        <w:rPr>
          <w:rFonts w:ascii="Arial" w:hAnsi="Arial" w:cs="Arial"/>
          <w:bCs/>
          <w:sz w:val="24"/>
          <w:szCs w:val="24"/>
        </w:rPr>
      </w:pPr>
      <w:r w:rsidRPr="00E21DC5">
        <w:rPr>
          <w:rFonts w:ascii="Arial" w:hAnsi="Arial" w:cs="Arial"/>
          <w:bCs/>
          <w:sz w:val="24"/>
          <w:szCs w:val="24"/>
        </w:rPr>
        <w:t xml:space="preserve">Если при описании причины </w:t>
      </w:r>
      <w:r>
        <w:rPr>
          <w:rFonts w:ascii="Arial" w:hAnsi="Arial" w:cs="Arial"/>
          <w:bCs/>
          <w:sz w:val="24"/>
          <w:szCs w:val="24"/>
        </w:rPr>
        <w:t>отказа в ЛСИ выявлено</w:t>
      </w:r>
      <w:r w:rsidRPr="00E21DC5">
        <w:rPr>
          <w:rFonts w:ascii="Arial" w:hAnsi="Arial" w:cs="Arial"/>
          <w:bCs/>
          <w:sz w:val="24"/>
          <w:szCs w:val="24"/>
        </w:rPr>
        <w:t xml:space="preserve"> </w:t>
      </w:r>
      <w:r>
        <w:rPr>
          <w:rFonts w:ascii="Arial" w:hAnsi="Arial" w:cs="Arial"/>
          <w:bCs/>
          <w:sz w:val="24"/>
          <w:szCs w:val="24"/>
        </w:rPr>
        <w:t xml:space="preserve">отсутствие </w:t>
      </w:r>
      <w:r w:rsidRPr="00E21DC5">
        <w:rPr>
          <w:rFonts w:ascii="Arial" w:hAnsi="Arial" w:cs="Arial"/>
          <w:bCs/>
          <w:sz w:val="24"/>
          <w:szCs w:val="24"/>
        </w:rPr>
        <w:t>СЧ</w:t>
      </w:r>
      <w:r>
        <w:rPr>
          <w:rFonts w:ascii="Arial" w:hAnsi="Arial" w:cs="Arial"/>
          <w:bCs/>
          <w:sz w:val="24"/>
          <w:szCs w:val="24"/>
        </w:rPr>
        <w:t xml:space="preserve">, которые </w:t>
      </w:r>
      <w:r w:rsidRPr="00E21DC5">
        <w:rPr>
          <w:rFonts w:ascii="Arial" w:hAnsi="Arial" w:cs="Arial"/>
          <w:bCs/>
          <w:sz w:val="24"/>
          <w:szCs w:val="24"/>
        </w:rPr>
        <w:t xml:space="preserve"> приводят к </w:t>
      </w:r>
      <w:r>
        <w:rPr>
          <w:rFonts w:ascii="Arial" w:hAnsi="Arial" w:cs="Arial"/>
          <w:bCs/>
          <w:sz w:val="24"/>
          <w:szCs w:val="24"/>
        </w:rPr>
        <w:t>отказу</w:t>
      </w:r>
      <w:r w:rsidRPr="00E21DC5">
        <w:rPr>
          <w:rFonts w:ascii="Arial" w:hAnsi="Arial" w:cs="Arial"/>
          <w:bCs/>
          <w:sz w:val="24"/>
          <w:szCs w:val="24"/>
        </w:rPr>
        <w:t xml:space="preserve">, то их добавляют в ЛСИ и устанавливают связи с функциями, которые </w:t>
      </w:r>
      <w:proofErr w:type="gramStart"/>
      <w:r w:rsidRPr="00E21DC5">
        <w:rPr>
          <w:rFonts w:ascii="Arial" w:hAnsi="Arial" w:cs="Arial"/>
          <w:bCs/>
          <w:sz w:val="24"/>
          <w:szCs w:val="24"/>
        </w:rPr>
        <w:t>данная</w:t>
      </w:r>
      <w:proofErr w:type="gramEnd"/>
      <w:r w:rsidRPr="00E21DC5">
        <w:rPr>
          <w:rFonts w:ascii="Arial" w:hAnsi="Arial" w:cs="Arial"/>
          <w:bCs/>
          <w:sz w:val="24"/>
          <w:szCs w:val="24"/>
        </w:rPr>
        <w:t xml:space="preserve"> СЧ выполняет</w:t>
      </w:r>
      <w:r>
        <w:rPr>
          <w:rFonts w:ascii="Arial" w:hAnsi="Arial" w:cs="Arial"/>
          <w:bCs/>
          <w:sz w:val="24"/>
          <w:szCs w:val="24"/>
        </w:rPr>
        <w:t>.</w:t>
      </w:r>
    </w:p>
    <w:p w14:paraId="02470F80" w14:textId="16A22D22" w:rsidR="00EF54D4" w:rsidRDefault="00832C06"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bCs/>
          <w:sz w:val="24"/>
          <w:szCs w:val="24"/>
        </w:rPr>
        <w:t>Формирование модели ТОиР выполняют на основе результатов планировани</w:t>
      </w:r>
      <w:r w:rsidR="00BE5611">
        <w:rPr>
          <w:rFonts w:ascii="Arial" w:hAnsi="Arial" w:cs="Arial"/>
          <w:bCs/>
          <w:sz w:val="24"/>
          <w:szCs w:val="24"/>
        </w:rPr>
        <w:t>я</w:t>
      </w:r>
      <w:r>
        <w:rPr>
          <w:rFonts w:ascii="Arial" w:hAnsi="Arial" w:cs="Arial"/>
          <w:bCs/>
          <w:sz w:val="24"/>
          <w:szCs w:val="24"/>
        </w:rPr>
        <w:t xml:space="preserve"> </w:t>
      </w:r>
      <w:r w:rsidR="00DA0D4C">
        <w:rPr>
          <w:rFonts w:ascii="Arial" w:hAnsi="Arial" w:cs="Arial"/>
          <w:bCs/>
          <w:sz w:val="24"/>
          <w:szCs w:val="24"/>
        </w:rPr>
        <w:t>ТОиР</w:t>
      </w:r>
      <w:r>
        <w:rPr>
          <w:rFonts w:ascii="Arial" w:hAnsi="Arial" w:cs="Arial"/>
          <w:bCs/>
          <w:sz w:val="24"/>
          <w:szCs w:val="24"/>
        </w:rPr>
        <w:t xml:space="preserve"> по ГОСТ Р 59191</w:t>
      </w:r>
      <w:r w:rsidR="00DA0D4C">
        <w:rPr>
          <w:rFonts w:ascii="Arial" w:hAnsi="Arial" w:cs="Arial"/>
          <w:bCs/>
          <w:sz w:val="24"/>
          <w:szCs w:val="24"/>
        </w:rPr>
        <w:t xml:space="preserve">. </w:t>
      </w:r>
    </w:p>
    <w:p w14:paraId="5BE0CE16" w14:textId="662B7F41" w:rsidR="00DA0D4C" w:rsidRDefault="00EF54D4" w:rsidP="00EC5643">
      <w:pPr>
        <w:tabs>
          <w:tab w:val="left" w:pos="1418"/>
        </w:tabs>
        <w:ind w:firstLine="709"/>
        <w:jc w:val="both"/>
        <w:rPr>
          <w:rFonts w:ascii="Arial" w:hAnsi="Arial" w:cs="Arial"/>
          <w:bCs/>
          <w:sz w:val="24"/>
          <w:szCs w:val="24"/>
        </w:rPr>
      </w:pPr>
      <w:r w:rsidRPr="00EC5643">
        <w:rPr>
          <w:rFonts w:ascii="Arial" w:hAnsi="Arial" w:cs="Arial"/>
          <w:bCs/>
          <w:sz w:val="24"/>
          <w:szCs w:val="24"/>
        </w:rPr>
        <w:t xml:space="preserve">Описание </w:t>
      </w:r>
      <w:r w:rsidR="00EB6D5C">
        <w:rPr>
          <w:rFonts w:ascii="Arial" w:hAnsi="Arial" w:cs="Arial"/>
          <w:bCs/>
          <w:sz w:val="24"/>
          <w:szCs w:val="24"/>
        </w:rPr>
        <w:t xml:space="preserve">планового </w:t>
      </w:r>
      <w:r w:rsidRPr="00EC5643">
        <w:rPr>
          <w:rFonts w:ascii="Arial" w:hAnsi="Arial" w:cs="Arial"/>
          <w:bCs/>
          <w:sz w:val="24"/>
          <w:szCs w:val="24"/>
        </w:rPr>
        <w:t>ТОиР включает</w:t>
      </w:r>
      <w:r w:rsidR="00BE5611">
        <w:rPr>
          <w:rFonts w:ascii="Arial" w:hAnsi="Arial" w:cs="Arial"/>
          <w:bCs/>
          <w:sz w:val="24"/>
          <w:szCs w:val="24"/>
        </w:rPr>
        <w:t xml:space="preserve"> формирование перечней</w:t>
      </w:r>
      <w:r>
        <w:rPr>
          <w:rFonts w:ascii="Arial" w:hAnsi="Arial" w:cs="Arial"/>
          <w:bCs/>
          <w:sz w:val="24"/>
          <w:szCs w:val="24"/>
        </w:rPr>
        <w:t>:</w:t>
      </w:r>
    </w:p>
    <w:p w14:paraId="1B513B8B" w14:textId="75941233" w:rsidR="001C79E2" w:rsidRPr="0039684C" w:rsidRDefault="00EF54D4" w:rsidP="00367AC9">
      <w:pPr>
        <w:pStyle w:val="aff2"/>
        <w:numPr>
          <w:ilvl w:val="0"/>
          <w:numId w:val="52"/>
        </w:numPr>
        <w:tabs>
          <w:tab w:val="left" w:pos="993"/>
        </w:tabs>
        <w:ind w:left="0" w:firstLine="709"/>
        <w:jc w:val="both"/>
        <w:rPr>
          <w:rFonts w:ascii="Arial" w:hAnsi="Arial" w:cs="Arial"/>
          <w:bCs/>
          <w:sz w:val="24"/>
          <w:szCs w:val="24"/>
        </w:rPr>
      </w:pPr>
      <w:r w:rsidRPr="0039684C">
        <w:rPr>
          <w:rFonts w:ascii="Arial" w:hAnsi="Arial" w:cs="Arial"/>
          <w:bCs/>
          <w:sz w:val="24"/>
          <w:szCs w:val="24"/>
        </w:rPr>
        <w:t>видов ТОиР</w:t>
      </w:r>
      <w:r w:rsidR="00832C06" w:rsidRPr="0039684C">
        <w:rPr>
          <w:rFonts w:ascii="Arial" w:hAnsi="Arial" w:cs="Arial"/>
          <w:bCs/>
          <w:sz w:val="24"/>
          <w:szCs w:val="24"/>
        </w:rPr>
        <w:t xml:space="preserve"> (в виде справочника</w:t>
      </w:r>
      <w:r w:rsidR="00BE5611">
        <w:rPr>
          <w:rFonts w:ascii="Arial" w:hAnsi="Arial" w:cs="Arial"/>
          <w:bCs/>
          <w:sz w:val="24"/>
          <w:szCs w:val="24"/>
        </w:rPr>
        <w:t>, где с</w:t>
      </w:r>
      <w:r w:rsidR="005D1AB0" w:rsidRPr="0039684C">
        <w:rPr>
          <w:rFonts w:ascii="Arial" w:hAnsi="Arial" w:cs="Arial"/>
          <w:bCs/>
          <w:sz w:val="24"/>
          <w:szCs w:val="24"/>
        </w:rPr>
        <w:t>остав данных, описывающих вид ТОиР</w:t>
      </w:r>
      <w:r w:rsidR="00B24C59" w:rsidRPr="0039684C">
        <w:rPr>
          <w:rFonts w:ascii="Arial" w:hAnsi="Arial" w:cs="Arial"/>
          <w:bCs/>
          <w:sz w:val="24"/>
          <w:szCs w:val="24"/>
        </w:rPr>
        <w:t>,</w:t>
      </w:r>
      <w:r w:rsidR="005D1AB0" w:rsidRPr="0039684C">
        <w:rPr>
          <w:rFonts w:ascii="Arial" w:hAnsi="Arial" w:cs="Arial"/>
          <w:bCs/>
          <w:sz w:val="24"/>
          <w:szCs w:val="24"/>
        </w:rPr>
        <w:t xml:space="preserve"> соответствует сегменту </w:t>
      </w:r>
      <w:r w:rsidR="00EB6D5C" w:rsidRPr="0039684C">
        <w:rPr>
          <w:rFonts w:ascii="Arial" w:hAnsi="Arial" w:cs="Arial"/>
          <w:bCs/>
          <w:sz w:val="24"/>
          <w:szCs w:val="24"/>
        </w:rPr>
        <w:t>"Виды планового ТО</w:t>
      </w:r>
      <w:r w:rsidR="007D5E0B" w:rsidRPr="0039684C">
        <w:rPr>
          <w:rFonts w:ascii="Arial" w:hAnsi="Arial" w:cs="Arial"/>
          <w:bCs/>
          <w:sz w:val="24"/>
          <w:szCs w:val="24"/>
        </w:rPr>
        <w:t>иР</w:t>
      </w:r>
      <w:r w:rsidR="00EB6D5C" w:rsidRPr="0039684C">
        <w:rPr>
          <w:rFonts w:ascii="Arial" w:hAnsi="Arial" w:cs="Arial"/>
          <w:bCs/>
          <w:sz w:val="24"/>
          <w:szCs w:val="24"/>
        </w:rPr>
        <w:t>" таблицы Д.3</w:t>
      </w:r>
      <w:r w:rsidR="00BE5611">
        <w:rPr>
          <w:rFonts w:ascii="Arial" w:hAnsi="Arial" w:cs="Arial"/>
          <w:bCs/>
          <w:sz w:val="24"/>
          <w:szCs w:val="24"/>
        </w:rPr>
        <w:t>)</w:t>
      </w:r>
      <w:r w:rsidR="007C429C" w:rsidRPr="0039684C">
        <w:rPr>
          <w:rFonts w:ascii="Arial" w:hAnsi="Arial" w:cs="Arial"/>
          <w:bCs/>
          <w:sz w:val="24"/>
          <w:szCs w:val="24"/>
        </w:rPr>
        <w:t>;</w:t>
      </w:r>
      <w:r w:rsidR="00EB6D5C" w:rsidRPr="0039684C">
        <w:rPr>
          <w:rFonts w:ascii="Arial" w:hAnsi="Arial" w:cs="Arial"/>
          <w:bCs/>
          <w:sz w:val="24"/>
          <w:szCs w:val="24"/>
        </w:rPr>
        <w:t xml:space="preserve"> </w:t>
      </w:r>
    </w:p>
    <w:p w14:paraId="67434322" w14:textId="3E092DEF" w:rsidR="001C79E2" w:rsidRPr="0039684C" w:rsidRDefault="00912D51" w:rsidP="00367AC9">
      <w:pPr>
        <w:pStyle w:val="aff2"/>
        <w:numPr>
          <w:ilvl w:val="0"/>
          <w:numId w:val="52"/>
        </w:numPr>
        <w:tabs>
          <w:tab w:val="left" w:pos="993"/>
        </w:tabs>
        <w:ind w:left="0" w:firstLine="709"/>
        <w:jc w:val="both"/>
        <w:rPr>
          <w:rFonts w:ascii="Arial" w:hAnsi="Arial" w:cs="Arial"/>
          <w:bCs/>
          <w:sz w:val="24"/>
          <w:szCs w:val="24"/>
        </w:rPr>
      </w:pPr>
      <w:r w:rsidRPr="0039684C">
        <w:rPr>
          <w:rFonts w:ascii="Arial" w:hAnsi="Arial" w:cs="Arial"/>
          <w:bCs/>
          <w:sz w:val="24"/>
          <w:szCs w:val="24"/>
        </w:rPr>
        <w:t>работ ТОиР</w:t>
      </w:r>
      <w:r w:rsidR="00BE5611">
        <w:rPr>
          <w:rFonts w:ascii="Arial" w:hAnsi="Arial" w:cs="Arial"/>
          <w:bCs/>
          <w:sz w:val="24"/>
          <w:szCs w:val="24"/>
        </w:rPr>
        <w:t xml:space="preserve"> в составе </w:t>
      </w:r>
      <w:r w:rsidR="00B24C59" w:rsidRPr="0039684C">
        <w:rPr>
          <w:rFonts w:ascii="Arial" w:hAnsi="Arial" w:cs="Arial"/>
          <w:bCs/>
          <w:sz w:val="24"/>
          <w:szCs w:val="24"/>
        </w:rPr>
        <w:t>кажд</w:t>
      </w:r>
      <w:r w:rsidR="00BE5611">
        <w:rPr>
          <w:rFonts w:ascii="Arial" w:hAnsi="Arial" w:cs="Arial"/>
          <w:bCs/>
          <w:sz w:val="24"/>
          <w:szCs w:val="24"/>
        </w:rPr>
        <w:t>ого</w:t>
      </w:r>
      <w:r w:rsidR="00B24C59" w:rsidRPr="0039684C">
        <w:rPr>
          <w:rFonts w:ascii="Arial" w:hAnsi="Arial" w:cs="Arial"/>
          <w:bCs/>
          <w:sz w:val="24"/>
          <w:szCs w:val="24"/>
        </w:rPr>
        <w:t xml:space="preserve"> вид</w:t>
      </w:r>
      <w:r w:rsidR="00BE5611">
        <w:rPr>
          <w:rFonts w:ascii="Arial" w:hAnsi="Arial" w:cs="Arial"/>
          <w:bCs/>
          <w:sz w:val="24"/>
          <w:szCs w:val="24"/>
        </w:rPr>
        <w:t>а</w:t>
      </w:r>
      <w:r w:rsidR="00B24C59" w:rsidRPr="0039684C">
        <w:rPr>
          <w:rFonts w:ascii="Arial" w:hAnsi="Arial" w:cs="Arial"/>
          <w:bCs/>
          <w:sz w:val="24"/>
          <w:szCs w:val="24"/>
        </w:rPr>
        <w:t xml:space="preserve"> Т</w:t>
      </w:r>
      <w:r w:rsidR="00B30BD6">
        <w:rPr>
          <w:rFonts w:ascii="Arial" w:hAnsi="Arial" w:cs="Arial"/>
          <w:bCs/>
          <w:sz w:val="24"/>
          <w:szCs w:val="24"/>
        </w:rPr>
        <w:t>О</w:t>
      </w:r>
      <w:r w:rsidR="00B24C59" w:rsidRPr="0039684C">
        <w:rPr>
          <w:rFonts w:ascii="Arial" w:hAnsi="Arial" w:cs="Arial"/>
          <w:bCs/>
          <w:sz w:val="24"/>
          <w:szCs w:val="24"/>
        </w:rPr>
        <w:t>иР</w:t>
      </w:r>
      <w:r w:rsidR="00BE5611">
        <w:rPr>
          <w:rFonts w:ascii="Arial" w:hAnsi="Arial" w:cs="Arial"/>
          <w:bCs/>
          <w:sz w:val="24"/>
          <w:szCs w:val="24"/>
        </w:rPr>
        <w:t xml:space="preserve"> (с</w:t>
      </w:r>
      <w:r w:rsidR="007C429C" w:rsidRPr="0039684C">
        <w:rPr>
          <w:rFonts w:ascii="Arial" w:hAnsi="Arial" w:cs="Arial"/>
          <w:bCs/>
          <w:sz w:val="24"/>
          <w:szCs w:val="24"/>
        </w:rPr>
        <w:t>остав данных, описывающих вид ТОиР, соответствует сегменту "Описание работ ТО</w:t>
      </w:r>
      <w:r w:rsidR="007D5E0B" w:rsidRPr="0039684C">
        <w:rPr>
          <w:rFonts w:ascii="Arial" w:hAnsi="Arial" w:cs="Arial"/>
          <w:bCs/>
          <w:sz w:val="24"/>
          <w:szCs w:val="24"/>
        </w:rPr>
        <w:t>иР</w:t>
      </w:r>
      <w:r w:rsidR="007C429C" w:rsidRPr="0039684C">
        <w:rPr>
          <w:rFonts w:ascii="Arial" w:hAnsi="Arial" w:cs="Arial"/>
          <w:bCs/>
          <w:sz w:val="24"/>
          <w:szCs w:val="24"/>
        </w:rPr>
        <w:t>" таблицы Д.3</w:t>
      </w:r>
      <w:r w:rsidR="00BE5611">
        <w:rPr>
          <w:rFonts w:ascii="Arial" w:hAnsi="Arial" w:cs="Arial"/>
          <w:bCs/>
          <w:sz w:val="24"/>
          <w:szCs w:val="24"/>
        </w:rPr>
        <w:t>)</w:t>
      </w:r>
      <w:r w:rsidR="007C429C" w:rsidRPr="0039684C">
        <w:rPr>
          <w:rFonts w:ascii="Arial" w:hAnsi="Arial" w:cs="Arial"/>
          <w:bCs/>
          <w:sz w:val="24"/>
          <w:szCs w:val="24"/>
        </w:rPr>
        <w:t>;</w:t>
      </w:r>
    </w:p>
    <w:p w14:paraId="4304CABB" w14:textId="703DA1CA" w:rsidR="007C429C" w:rsidRDefault="00A67A3C" w:rsidP="00367AC9">
      <w:pPr>
        <w:pStyle w:val="aff2"/>
        <w:numPr>
          <w:ilvl w:val="0"/>
          <w:numId w:val="52"/>
        </w:numPr>
        <w:tabs>
          <w:tab w:val="left" w:pos="993"/>
        </w:tabs>
        <w:ind w:left="0" w:firstLine="709"/>
        <w:jc w:val="both"/>
        <w:rPr>
          <w:rFonts w:ascii="Arial" w:hAnsi="Arial" w:cs="Arial"/>
          <w:bCs/>
          <w:sz w:val="24"/>
          <w:szCs w:val="24"/>
        </w:rPr>
      </w:pPr>
      <w:r>
        <w:rPr>
          <w:rFonts w:ascii="Arial" w:hAnsi="Arial" w:cs="Arial"/>
          <w:bCs/>
          <w:sz w:val="24"/>
          <w:szCs w:val="24"/>
        </w:rPr>
        <w:t xml:space="preserve">логистических ресурсов (ЗИП, расходные материалы, оборудование), необходимых для выполнения работ ТОиР. </w:t>
      </w:r>
      <w:r w:rsidR="00832C06">
        <w:rPr>
          <w:rFonts w:ascii="Arial" w:hAnsi="Arial" w:cs="Arial"/>
          <w:bCs/>
          <w:sz w:val="24"/>
          <w:szCs w:val="24"/>
        </w:rPr>
        <w:t xml:space="preserve"> </w:t>
      </w:r>
    </w:p>
    <w:p w14:paraId="451CDC1F" w14:textId="77777777" w:rsidR="00912D51" w:rsidRDefault="00912D51" w:rsidP="00EC5643">
      <w:pPr>
        <w:tabs>
          <w:tab w:val="left" w:pos="993"/>
        </w:tabs>
        <w:ind w:firstLine="709"/>
        <w:jc w:val="both"/>
        <w:rPr>
          <w:rFonts w:ascii="Arial" w:hAnsi="Arial" w:cs="Arial"/>
          <w:bCs/>
          <w:sz w:val="24"/>
          <w:szCs w:val="24"/>
        </w:rPr>
      </w:pPr>
      <w:r w:rsidRPr="00912D51">
        <w:rPr>
          <w:rFonts w:ascii="Arial" w:hAnsi="Arial" w:cs="Arial"/>
          <w:bCs/>
          <w:sz w:val="24"/>
          <w:szCs w:val="24"/>
        </w:rPr>
        <w:t>Для сложных изделий виды планового ТО могут быть описаны с использованием двухуровневой структуры, которая позволяет разбивать работы внутри каждого вида ТОиР на группы (по системам или по другому признаку)</w:t>
      </w:r>
      <w:r>
        <w:rPr>
          <w:rFonts w:ascii="Arial" w:hAnsi="Arial" w:cs="Arial"/>
          <w:bCs/>
          <w:sz w:val="24"/>
          <w:szCs w:val="24"/>
        </w:rPr>
        <w:t>.</w:t>
      </w:r>
    </w:p>
    <w:p w14:paraId="09F3BA5F" w14:textId="71E6FA4A" w:rsidR="00B24C59" w:rsidRDefault="00EB6D5C" w:rsidP="00EC5643">
      <w:pPr>
        <w:tabs>
          <w:tab w:val="left" w:pos="993"/>
        </w:tabs>
        <w:ind w:firstLine="709"/>
        <w:jc w:val="both"/>
        <w:rPr>
          <w:rFonts w:ascii="Arial" w:hAnsi="Arial" w:cs="Arial"/>
          <w:bCs/>
          <w:sz w:val="24"/>
          <w:szCs w:val="24"/>
        </w:rPr>
      </w:pPr>
      <w:r w:rsidRPr="00EC5643">
        <w:rPr>
          <w:rFonts w:ascii="Arial" w:hAnsi="Arial" w:cs="Arial"/>
          <w:bCs/>
          <w:sz w:val="24"/>
          <w:szCs w:val="24"/>
        </w:rPr>
        <w:t>Для идентификации видов ТОиР используют к</w:t>
      </w:r>
      <w:r w:rsidR="001C79E2" w:rsidRPr="00EC5643">
        <w:rPr>
          <w:rFonts w:ascii="Arial" w:hAnsi="Arial" w:cs="Arial"/>
          <w:bCs/>
          <w:sz w:val="24"/>
          <w:szCs w:val="24"/>
        </w:rPr>
        <w:t>од</w:t>
      </w:r>
      <w:r w:rsidRPr="00EC5643">
        <w:rPr>
          <w:rFonts w:ascii="Arial" w:hAnsi="Arial" w:cs="Arial"/>
          <w:bCs/>
          <w:sz w:val="24"/>
          <w:szCs w:val="24"/>
        </w:rPr>
        <w:t>, в структуру которого включают</w:t>
      </w:r>
      <w:r w:rsidR="001C79E2" w:rsidRPr="00EC5643">
        <w:rPr>
          <w:rFonts w:ascii="Arial" w:hAnsi="Arial" w:cs="Arial"/>
          <w:bCs/>
          <w:sz w:val="24"/>
          <w:szCs w:val="24"/>
        </w:rPr>
        <w:t>:</w:t>
      </w:r>
      <w:r w:rsidRPr="00EC5643">
        <w:rPr>
          <w:rFonts w:ascii="Arial" w:hAnsi="Arial" w:cs="Arial"/>
          <w:bCs/>
          <w:sz w:val="24"/>
          <w:szCs w:val="24"/>
        </w:rPr>
        <w:t xml:space="preserve"> условное обозначение ФИ, условно</w:t>
      </w:r>
      <w:r w:rsidR="001C79E2" w:rsidRPr="00EC5643">
        <w:rPr>
          <w:rFonts w:ascii="Arial" w:hAnsi="Arial" w:cs="Arial"/>
          <w:bCs/>
          <w:sz w:val="24"/>
          <w:szCs w:val="24"/>
        </w:rPr>
        <w:t xml:space="preserve">е обозначение основного изделия, код вида ТОиР (требования к коду по согласованию с инозаказчиком), порядковый номер вида ТОиР первого уровня, порядковый номер ТОиР второго уровня. </w:t>
      </w:r>
    </w:p>
    <w:p w14:paraId="23FED473" w14:textId="7AAD408A" w:rsidR="00EF54D4" w:rsidRPr="00EC5643" w:rsidRDefault="00B24C59" w:rsidP="00EC5643">
      <w:pPr>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Периодичность выполнения планового ТОиР </w:t>
      </w:r>
      <w:r w:rsidRPr="001A2BE3">
        <w:rPr>
          <w:rFonts w:ascii="Arial" w:hAnsi="Arial" w:cs="Arial"/>
          <w:bCs/>
          <w:sz w:val="24"/>
          <w:szCs w:val="24"/>
        </w:rPr>
        <w:t>указывают в одной из календарных единиц измерения</w:t>
      </w:r>
      <w:r>
        <w:rPr>
          <w:rFonts w:ascii="Arial" w:hAnsi="Arial" w:cs="Arial"/>
          <w:bCs/>
          <w:sz w:val="24"/>
          <w:szCs w:val="24"/>
        </w:rPr>
        <w:t xml:space="preserve"> (день, неделя, месяц, год). </w:t>
      </w:r>
      <w:r w:rsidR="007C429C" w:rsidRPr="00EC5643">
        <w:rPr>
          <w:rFonts w:ascii="Arial" w:hAnsi="Arial" w:cs="Arial" w:hint="eastAsia"/>
          <w:bCs/>
          <w:sz w:val="24"/>
          <w:szCs w:val="24"/>
        </w:rPr>
        <w:t>Если</w:t>
      </w:r>
      <w:r w:rsidR="007C429C" w:rsidRPr="00EC5643">
        <w:rPr>
          <w:rFonts w:ascii="Arial" w:hAnsi="Arial" w:cs="Arial"/>
          <w:bCs/>
          <w:sz w:val="24"/>
          <w:szCs w:val="24"/>
        </w:rPr>
        <w:t xml:space="preserve"> </w:t>
      </w:r>
      <w:r w:rsidR="007C429C">
        <w:rPr>
          <w:rFonts w:ascii="Arial" w:hAnsi="Arial" w:cs="Arial" w:hint="eastAsia"/>
          <w:bCs/>
          <w:sz w:val="24"/>
          <w:szCs w:val="24"/>
        </w:rPr>
        <w:t xml:space="preserve">в документации периодичность ТОиР </w:t>
      </w:r>
      <w:r w:rsidR="007C429C" w:rsidRPr="00EC5643">
        <w:rPr>
          <w:rFonts w:ascii="Arial" w:hAnsi="Arial" w:cs="Arial" w:hint="eastAsia"/>
          <w:bCs/>
          <w:sz w:val="24"/>
          <w:szCs w:val="24"/>
        </w:rPr>
        <w:t>задана</w:t>
      </w:r>
      <w:r w:rsidR="007C429C" w:rsidRPr="00EC5643">
        <w:rPr>
          <w:rFonts w:ascii="Arial" w:hAnsi="Arial" w:cs="Arial"/>
          <w:bCs/>
          <w:sz w:val="24"/>
          <w:szCs w:val="24"/>
        </w:rPr>
        <w:t xml:space="preserve"> </w:t>
      </w:r>
      <w:r w:rsidR="007C429C" w:rsidRPr="00EC5643">
        <w:rPr>
          <w:rFonts w:ascii="Arial" w:hAnsi="Arial" w:cs="Arial" w:hint="eastAsia"/>
          <w:bCs/>
          <w:sz w:val="24"/>
          <w:szCs w:val="24"/>
        </w:rPr>
        <w:t>только</w:t>
      </w:r>
      <w:r w:rsidR="007C429C" w:rsidRPr="00EC5643">
        <w:rPr>
          <w:rFonts w:ascii="Arial" w:hAnsi="Arial" w:cs="Arial"/>
          <w:bCs/>
          <w:sz w:val="24"/>
          <w:szCs w:val="24"/>
        </w:rPr>
        <w:t xml:space="preserve"> </w:t>
      </w:r>
      <w:r w:rsidR="007C429C" w:rsidRPr="00EC5643">
        <w:rPr>
          <w:rFonts w:ascii="Arial" w:hAnsi="Arial" w:cs="Arial" w:hint="eastAsia"/>
          <w:bCs/>
          <w:sz w:val="24"/>
          <w:szCs w:val="24"/>
        </w:rPr>
        <w:t>в</w:t>
      </w:r>
      <w:r w:rsidR="007C429C" w:rsidRPr="00EC5643">
        <w:rPr>
          <w:rFonts w:ascii="Arial" w:hAnsi="Arial" w:cs="Arial"/>
          <w:bCs/>
          <w:sz w:val="24"/>
          <w:szCs w:val="24"/>
        </w:rPr>
        <w:t xml:space="preserve"> </w:t>
      </w:r>
      <w:r w:rsidR="007C429C" w:rsidRPr="00EC5643">
        <w:rPr>
          <w:rFonts w:ascii="Arial" w:hAnsi="Arial" w:cs="Arial" w:hint="eastAsia"/>
          <w:bCs/>
          <w:sz w:val="24"/>
          <w:szCs w:val="24"/>
        </w:rPr>
        <w:t>единицах</w:t>
      </w:r>
      <w:r w:rsidR="007C429C" w:rsidRPr="00EC5643">
        <w:rPr>
          <w:rFonts w:ascii="Arial" w:hAnsi="Arial" w:cs="Arial"/>
          <w:bCs/>
          <w:sz w:val="24"/>
          <w:szCs w:val="24"/>
        </w:rPr>
        <w:t xml:space="preserve"> </w:t>
      </w:r>
      <w:r w:rsidR="007C429C" w:rsidRPr="00EC5643">
        <w:rPr>
          <w:rFonts w:ascii="Arial" w:hAnsi="Arial" w:cs="Arial" w:hint="eastAsia"/>
          <w:bCs/>
          <w:sz w:val="24"/>
          <w:szCs w:val="24"/>
        </w:rPr>
        <w:t xml:space="preserve">наработки выполняют ее перевод в календарные единицы измерения с использованием соответствующего коэффициента </w:t>
      </w:r>
      <w:r w:rsidR="007C429C" w:rsidRPr="00EC5643">
        <w:rPr>
          <w:rFonts w:ascii="Arial" w:hAnsi="Arial" w:cs="Arial"/>
          <w:bCs/>
          <w:sz w:val="24"/>
          <w:szCs w:val="24"/>
        </w:rPr>
        <w:t>(</w:t>
      </w:r>
      <w:r w:rsidR="007C429C" w:rsidRPr="00EC5643">
        <w:rPr>
          <w:rFonts w:ascii="Arial" w:hAnsi="Arial" w:cs="Arial" w:hint="eastAsia"/>
          <w:bCs/>
          <w:sz w:val="24"/>
          <w:szCs w:val="24"/>
        </w:rPr>
        <w:t>с</w:t>
      </w:r>
      <w:r w:rsidR="007C429C" w:rsidRPr="00EC5643">
        <w:rPr>
          <w:rFonts w:ascii="Arial" w:hAnsi="Arial" w:cs="Arial"/>
          <w:bCs/>
          <w:sz w:val="24"/>
          <w:szCs w:val="24"/>
        </w:rPr>
        <w:t xml:space="preserve"> </w:t>
      </w:r>
      <w:r w:rsidR="007C429C" w:rsidRPr="00EC5643">
        <w:rPr>
          <w:rFonts w:ascii="Arial" w:hAnsi="Arial" w:cs="Arial" w:hint="eastAsia"/>
          <w:bCs/>
          <w:sz w:val="24"/>
          <w:szCs w:val="24"/>
        </w:rPr>
        <w:t>учетом</w:t>
      </w:r>
      <w:r w:rsidR="007C429C" w:rsidRPr="00EC5643">
        <w:rPr>
          <w:rFonts w:ascii="Arial" w:hAnsi="Arial" w:cs="Arial"/>
          <w:bCs/>
          <w:sz w:val="24"/>
          <w:szCs w:val="24"/>
        </w:rPr>
        <w:t xml:space="preserve"> </w:t>
      </w:r>
      <w:r w:rsidR="007C429C" w:rsidRPr="00EC5643">
        <w:rPr>
          <w:rFonts w:ascii="Arial" w:hAnsi="Arial" w:cs="Arial" w:hint="eastAsia"/>
          <w:bCs/>
          <w:sz w:val="24"/>
          <w:szCs w:val="24"/>
        </w:rPr>
        <w:t>планируемого</w:t>
      </w:r>
      <w:r w:rsidR="007C429C" w:rsidRPr="00EC5643">
        <w:rPr>
          <w:rFonts w:ascii="Arial" w:hAnsi="Arial" w:cs="Arial"/>
          <w:bCs/>
          <w:sz w:val="24"/>
          <w:szCs w:val="24"/>
        </w:rPr>
        <w:t xml:space="preserve"> </w:t>
      </w:r>
      <w:r w:rsidR="007C429C" w:rsidRPr="00EC5643">
        <w:rPr>
          <w:rFonts w:ascii="Arial" w:hAnsi="Arial" w:cs="Arial" w:hint="eastAsia"/>
          <w:bCs/>
          <w:sz w:val="24"/>
          <w:szCs w:val="24"/>
        </w:rPr>
        <w:t>сценария</w:t>
      </w:r>
      <w:r w:rsidR="007C429C" w:rsidRPr="00EC5643">
        <w:rPr>
          <w:rFonts w:ascii="Arial" w:hAnsi="Arial" w:cs="Arial"/>
          <w:bCs/>
          <w:sz w:val="24"/>
          <w:szCs w:val="24"/>
        </w:rPr>
        <w:t xml:space="preserve"> </w:t>
      </w:r>
      <w:r w:rsidR="007C429C" w:rsidRPr="00EC5643">
        <w:rPr>
          <w:rFonts w:ascii="Arial" w:hAnsi="Arial" w:cs="Arial" w:hint="eastAsia"/>
          <w:bCs/>
          <w:sz w:val="24"/>
          <w:szCs w:val="24"/>
        </w:rPr>
        <w:t>применения</w:t>
      </w:r>
      <w:r w:rsidR="007C429C" w:rsidRPr="00EC5643">
        <w:rPr>
          <w:rFonts w:ascii="Arial" w:hAnsi="Arial" w:cs="Arial"/>
          <w:bCs/>
          <w:sz w:val="24"/>
          <w:szCs w:val="24"/>
        </w:rPr>
        <w:t xml:space="preserve"> </w:t>
      </w:r>
      <w:r w:rsidR="007C429C" w:rsidRPr="00EC5643">
        <w:rPr>
          <w:rFonts w:ascii="Arial" w:hAnsi="Arial" w:cs="Arial" w:hint="eastAsia"/>
          <w:bCs/>
          <w:sz w:val="24"/>
          <w:szCs w:val="24"/>
        </w:rPr>
        <w:t>изделия</w:t>
      </w:r>
      <w:r w:rsidR="007C429C" w:rsidRPr="00EC5643">
        <w:rPr>
          <w:rFonts w:ascii="Arial" w:hAnsi="Arial" w:cs="Arial"/>
          <w:bCs/>
          <w:sz w:val="24"/>
          <w:szCs w:val="24"/>
        </w:rPr>
        <w:t>).</w:t>
      </w:r>
      <w:r w:rsidR="007C429C">
        <w:rPr>
          <w:rFonts w:ascii="Arial" w:hAnsi="Arial" w:cs="Arial"/>
          <w:bCs/>
          <w:sz w:val="24"/>
          <w:szCs w:val="24"/>
        </w:rPr>
        <w:t xml:space="preserve"> </w:t>
      </w:r>
      <w:r w:rsidRPr="001A2BE3">
        <w:rPr>
          <w:rFonts w:ascii="Arial" w:hAnsi="Arial" w:cs="Arial"/>
          <w:bCs/>
          <w:sz w:val="24"/>
          <w:szCs w:val="24"/>
        </w:rPr>
        <w:t>При необходимости задания периодичности в других единицах измерения наработки</w:t>
      </w:r>
      <w:r>
        <w:rPr>
          <w:rFonts w:ascii="Arial" w:hAnsi="Arial" w:cs="Arial"/>
          <w:bCs/>
          <w:sz w:val="24"/>
          <w:szCs w:val="24"/>
        </w:rPr>
        <w:t xml:space="preserve"> с условием </w:t>
      </w:r>
      <w:r w:rsidR="001A2BE3">
        <w:rPr>
          <w:rFonts w:ascii="Arial" w:hAnsi="Arial" w:cs="Arial"/>
          <w:bCs/>
          <w:sz w:val="24"/>
          <w:szCs w:val="24"/>
        </w:rPr>
        <w:t>«</w:t>
      </w:r>
      <w:r>
        <w:rPr>
          <w:rFonts w:ascii="Arial" w:hAnsi="Arial" w:cs="Arial"/>
          <w:bCs/>
          <w:sz w:val="24"/>
          <w:szCs w:val="24"/>
        </w:rPr>
        <w:t>что наступит раньше</w:t>
      </w:r>
      <w:r w:rsidR="001A2BE3">
        <w:rPr>
          <w:rFonts w:ascii="Arial" w:hAnsi="Arial" w:cs="Arial"/>
          <w:bCs/>
          <w:sz w:val="24"/>
          <w:szCs w:val="24"/>
        </w:rPr>
        <w:t>»</w:t>
      </w:r>
      <w:r>
        <w:rPr>
          <w:rFonts w:ascii="Arial" w:hAnsi="Arial" w:cs="Arial"/>
          <w:bCs/>
          <w:sz w:val="24"/>
          <w:szCs w:val="24"/>
        </w:rPr>
        <w:t xml:space="preserve"> дополнительно указывают </w:t>
      </w:r>
      <w:r w:rsidRPr="00B24C59">
        <w:rPr>
          <w:rFonts w:ascii="Arial" w:hAnsi="Arial" w:cs="Arial"/>
          <w:bCs/>
          <w:sz w:val="24"/>
          <w:szCs w:val="24"/>
        </w:rPr>
        <w:t>значение в нужной единице измерения</w:t>
      </w:r>
      <w:r>
        <w:rPr>
          <w:rFonts w:ascii="Arial" w:hAnsi="Arial" w:cs="Arial"/>
          <w:bCs/>
          <w:sz w:val="24"/>
          <w:szCs w:val="24"/>
        </w:rPr>
        <w:t xml:space="preserve">. </w:t>
      </w:r>
    </w:p>
    <w:p w14:paraId="6932FFBD" w14:textId="193A1224" w:rsidR="00EF54D4" w:rsidRDefault="00912D51" w:rsidP="00EC5643">
      <w:pPr>
        <w:autoSpaceDE w:val="0"/>
        <w:autoSpaceDN w:val="0"/>
        <w:adjustRightInd w:val="0"/>
        <w:ind w:firstLine="709"/>
        <w:jc w:val="both"/>
        <w:rPr>
          <w:rFonts w:ascii="Arial" w:hAnsi="Arial" w:cs="Arial"/>
          <w:bCs/>
          <w:sz w:val="24"/>
          <w:szCs w:val="24"/>
        </w:rPr>
      </w:pPr>
      <w:r w:rsidRPr="00EC5643">
        <w:rPr>
          <w:rFonts w:ascii="Arial" w:hAnsi="Arial" w:cs="Arial" w:hint="eastAsia"/>
          <w:bCs/>
          <w:sz w:val="24"/>
          <w:szCs w:val="24"/>
        </w:rPr>
        <w:t>При</w:t>
      </w:r>
      <w:r w:rsidRPr="00EC5643">
        <w:rPr>
          <w:rFonts w:ascii="Arial" w:hAnsi="Arial" w:cs="Arial"/>
          <w:bCs/>
          <w:sz w:val="24"/>
          <w:szCs w:val="24"/>
        </w:rPr>
        <w:t xml:space="preserve"> </w:t>
      </w:r>
      <w:r w:rsidRPr="00EC5643">
        <w:rPr>
          <w:rFonts w:ascii="Arial" w:hAnsi="Arial" w:cs="Arial" w:hint="eastAsia"/>
          <w:bCs/>
          <w:sz w:val="24"/>
          <w:szCs w:val="24"/>
        </w:rPr>
        <w:t>использовании</w:t>
      </w:r>
      <w:r w:rsidRPr="00EC5643">
        <w:rPr>
          <w:rFonts w:ascii="Arial" w:hAnsi="Arial" w:cs="Arial"/>
          <w:bCs/>
          <w:sz w:val="24"/>
          <w:szCs w:val="24"/>
        </w:rPr>
        <w:t xml:space="preserve"> </w:t>
      </w:r>
      <w:r w:rsidRPr="00EC5643">
        <w:rPr>
          <w:rFonts w:ascii="Arial" w:hAnsi="Arial" w:cs="Arial" w:hint="eastAsia"/>
          <w:bCs/>
          <w:sz w:val="24"/>
          <w:szCs w:val="24"/>
        </w:rPr>
        <w:t>двухуровневой</w:t>
      </w:r>
      <w:r w:rsidRPr="00EC5643">
        <w:rPr>
          <w:rFonts w:ascii="Arial" w:hAnsi="Arial" w:cs="Arial"/>
          <w:bCs/>
          <w:sz w:val="24"/>
          <w:szCs w:val="24"/>
        </w:rPr>
        <w:t xml:space="preserve"> </w:t>
      </w:r>
      <w:r w:rsidRPr="00EC5643">
        <w:rPr>
          <w:rFonts w:ascii="Arial" w:hAnsi="Arial" w:cs="Arial" w:hint="eastAsia"/>
          <w:bCs/>
          <w:sz w:val="24"/>
          <w:szCs w:val="24"/>
        </w:rPr>
        <w:t>структуры</w:t>
      </w:r>
      <w:r w:rsidRPr="00EC5643">
        <w:rPr>
          <w:rFonts w:ascii="Arial" w:hAnsi="Arial" w:cs="Arial"/>
          <w:bCs/>
          <w:sz w:val="24"/>
          <w:szCs w:val="24"/>
        </w:rPr>
        <w:t xml:space="preserve"> </w:t>
      </w:r>
      <w:r w:rsidRPr="00EC5643">
        <w:rPr>
          <w:rFonts w:ascii="Arial" w:hAnsi="Arial" w:cs="Arial" w:hint="eastAsia"/>
          <w:bCs/>
          <w:sz w:val="24"/>
          <w:szCs w:val="24"/>
        </w:rPr>
        <w:t>описания</w:t>
      </w:r>
      <w:r w:rsidRPr="00EC5643">
        <w:rPr>
          <w:rFonts w:ascii="Arial" w:hAnsi="Arial" w:cs="Arial"/>
          <w:bCs/>
          <w:sz w:val="24"/>
          <w:szCs w:val="24"/>
        </w:rPr>
        <w:t xml:space="preserve"> </w:t>
      </w:r>
      <w:r w:rsidRPr="00EC5643">
        <w:rPr>
          <w:rFonts w:ascii="Arial" w:hAnsi="Arial" w:cs="Arial" w:hint="eastAsia"/>
          <w:bCs/>
          <w:sz w:val="24"/>
          <w:szCs w:val="24"/>
        </w:rPr>
        <w:t>видов</w:t>
      </w:r>
      <w:r w:rsidRPr="00EC5643">
        <w:rPr>
          <w:rFonts w:ascii="Arial" w:hAnsi="Arial" w:cs="Arial"/>
          <w:bCs/>
          <w:sz w:val="24"/>
          <w:szCs w:val="24"/>
        </w:rPr>
        <w:t xml:space="preserve"> </w:t>
      </w:r>
      <w:r w:rsidRPr="00EC5643">
        <w:rPr>
          <w:rFonts w:ascii="Arial" w:hAnsi="Arial" w:cs="Arial" w:hint="eastAsia"/>
          <w:bCs/>
          <w:sz w:val="24"/>
          <w:szCs w:val="24"/>
        </w:rPr>
        <w:t>ТО</w:t>
      </w:r>
      <w:r>
        <w:rPr>
          <w:rFonts w:ascii="Arial" w:hAnsi="Arial" w:cs="Arial" w:hint="eastAsia"/>
          <w:bCs/>
          <w:sz w:val="24"/>
          <w:szCs w:val="24"/>
        </w:rPr>
        <w:t>иР</w:t>
      </w:r>
      <w:r w:rsidRPr="00EC5643">
        <w:rPr>
          <w:rFonts w:ascii="Arial" w:hAnsi="Arial" w:cs="Arial"/>
          <w:bCs/>
          <w:sz w:val="24"/>
          <w:szCs w:val="24"/>
        </w:rPr>
        <w:t xml:space="preserve"> </w:t>
      </w:r>
      <w:r>
        <w:rPr>
          <w:rFonts w:ascii="Arial" w:hAnsi="Arial" w:cs="Arial" w:hint="eastAsia"/>
          <w:bCs/>
          <w:sz w:val="24"/>
          <w:szCs w:val="24"/>
        </w:rPr>
        <w:t>перечень работ связывают с</w:t>
      </w:r>
      <w:r w:rsidRPr="00EC5643">
        <w:rPr>
          <w:rFonts w:ascii="Arial" w:hAnsi="Arial" w:cs="Arial"/>
          <w:bCs/>
          <w:sz w:val="24"/>
          <w:szCs w:val="24"/>
        </w:rPr>
        <w:t xml:space="preserve"> </w:t>
      </w:r>
      <w:r>
        <w:rPr>
          <w:rFonts w:ascii="Arial" w:hAnsi="Arial" w:cs="Arial"/>
          <w:bCs/>
          <w:sz w:val="24"/>
          <w:szCs w:val="24"/>
        </w:rPr>
        <w:t>соответствующим видом ТОиР второго уровня.</w:t>
      </w:r>
    </w:p>
    <w:p w14:paraId="63D69D4F" w14:textId="30D1BF33" w:rsidR="00CD42AA" w:rsidRDefault="00CD42AA" w:rsidP="00CD42AA">
      <w:pPr>
        <w:autoSpaceDE w:val="0"/>
        <w:autoSpaceDN w:val="0"/>
        <w:adjustRightInd w:val="0"/>
        <w:ind w:firstLine="709"/>
        <w:jc w:val="both"/>
        <w:rPr>
          <w:rFonts w:ascii="Arial" w:hAnsi="Arial" w:cs="Arial"/>
          <w:bCs/>
          <w:sz w:val="24"/>
          <w:szCs w:val="24"/>
        </w:rPr>
      </w:pPr>
      <w:r w:rsidRPr="00CD42AA">
        <w:rPr>
          <w:rFonts w:ascii="Arial" w:hAnsi="Arial" w:cs="Arial"/>
          <w:bCs/>
          <w:sz w:val="24"/>
          <w:szCs w:val="24"/>
        </w:rPr>
        <w:t xml:space="preserve">Для идентификации </w:t>
      </w:r>
      <w:r>
        <w:rPr>
          <w:rFonts w:ascii="Arial" w:hAnsi="Arial" w:cs="Arial"/>
          <w:bCs/>
          <w:sz w:val="24"/>
          <w:szCs w:val="24"/>
        </w:rPr>
        <w:t>работ</w:t>
      </w:r>
      <w:r w:rsidRPr="00CD42AA">
        <w:rPr>
          <w:rFonts w:ascii="Arial" w:hAnsi="Arial" w:cs="Arial"/>
          <w:bCs/>
          <w:sz w:val="24"/>
          <w:szCs w:val="24"/>
        </w:rPr>
        <w:t xml:space="preserve"> ТОиР используют код, в структуру которого включают: условное обозначение ФИ, условное обозначение основного изделия, код </w:t>
      </w:r>
      <w:r>
        <w:rPr>
          <w:rFonts w:ascii="Arial" w:hAnsi="Arial" w:cs="Arial"/>
          <w:bCs/>
          <w:sz w:val="24"/>
          <w:szCs w:val="24"/>
        </w:rPr>
        <w:t>операции</w:t>
      </w:r>
      <w:r w:rsidRPr="00CD42AA">
        <w:rPr>
          <w:rFonts w:ascii="Arial" w:hAnsi="Arial" w:cs="Arial"/>
          <w:bCs/>
          <w:sz w:val="24"/>
          <w:szCs w:val="24"/>
        </w:rPr>
        <w:t xml:space="preserve"> ТОиР (</w:t>
      </w:r>
      <w:r w:rsidR="007D5E0B">
        <w:rPr>
          <w:rFonts w:ascii="Arial" w:hAnsi="Arial" w:cs="Arial"/>
          <w:bCs/>
          <w:sz w:val="24"/>
          <w:szCs w:val="24"/>
        </w:rPr>
        <w:t>осмотр, настройка, замена, калибровка и др., коды устанавливаются по согласо</w:t>
      </w:r>
      <w:r w:rsidRPr="00CD42AA">
        <w:rPr>
          <w:rFonts w:ascii="Arial" w:hAnsi="Arial" w:cs="Arial"/>
          <w:bCs/>
          <w:sz w:val="24"/>
          <w:szCs w:val="24"/>
        </w:rPr>
        <w:t>ванию с инозаказчиком), порядковый номер</w:t>
      </w:r>
      <w:r w:rsidR="007D5E0B">
        <w:rPr>
          <w:rFonts w:ascii="Arial" w:hAnsi="Arial" w:cs="Arial"/>
          <w:bCs/>
          <w:sz w:val="24"/>
          <w:szCs w:val="24"/>
        </w:rPr>
        <w:t xml:space="preserve"> работы (в пределах ФИ или основного изделия)</w:t>
      </w:r>
      <w:r w:rsidR="00EA5C13">
        <w:rPr>
          <w:rFonts w:ascii="Arial" w:hAnsi="Arial" w:cs="Arial"/>
          <w:bCs/>
          <w:sz w:val="24"/>
          <w:szCs w:val="24"/>
        </w:rPr>
        <w:t>.</w:t>
      </w:r>
    </w:p>
    <w:p w14:paraId="06A3A012" w14:textId="77777777" w:rsidR="00EA5C13" w:rsidRDefault="00EA5C13" w:rsidP="00CD42AA">
      <w:pPr>
        <w:autoSpaceDE w:val="0"/>
        <w:autoSpaceDN w:val="0"/>
        <w:adjustRightInd w:val="0"/>
        <w:ind w:firstLine="709"/>
        <w:jc w:val="both"/>
        <w:rPr>
          <w:rFonts w:ascii="Arial" w:hAnsi="Arial" w:cs="Arial"/>
          <w:bCs/>
          <w:sz w:val="24"/>
          <w:szCs w:val="24"/>
        </w:rPr>
      </w:pPr>
      <w:r>
        <w:rPr>
          <w:rFonts w:ascii="Arial" w:hAnsi="Arial" w:cs="Arial"/>
          <w:bCs/>
          <w:sz w:val="24"/>
          <w:szCs w:val="24"/>
        </w:rPr>
        <w:t>При выявлении в описании вида ТОиР работы по замене СЧ, которая отсутствует в ЛСИ, требуется добавить эту СЧ и связать работу ТОиР с этой СЧ.</w:t>
      </w:r>
    </w:p>
    <w:p w14:paraId="0E40976A" w14:textId="3C511731" w:rsidR="00EA5C13" w:rsidRDefault="005852B2" w:rsidP="00CD42AA">
      <w:pPr>
        <w:autoSpaceDE w:val="0"/>
        <w:autoSpaceDN w:val="0"/>
        <w:adjustRightInd w:val="0"/>
        <w:ind w:firstLine="709"/>
        <w:jc w:val="both"/>
        <w:rPr>
          <w:rFonts w:ascii="Arial" w:hAnsi="Arial" w:cs="Arial"/>
          <w:bCs/>
          <w:sz w:val="24"/>
          <w:szCs w:val="24"/>
        </w:rPr>
      </w:pPr>
      <w:r>
        <w:rPr>
          <w:rFonts w:ascii="Arial" w:hAnsi="Arial" w:cs="Arial"/>
          <w:bCs/>
          <w:sz w:val="24"/>
          <w:szCs w:val="24"/>
        </w:rPr>
        <w:t>При</w:t>
      </w:r>
      <w:r w:rsidR="00EA5C13">
        <w:rPr>
          <w:rFonts w:ascii="Arial" w:hAnsi="Arial" w:cs="Arial"/>
          <w:bCs/>
          <w:sz w:val="24"/>
          <w:szCs w:val="24"/>
        </w:rPr>
        <w:t xml:space="preserve"> формировани</w:t>
      </w:r>
      <w:r>
        <w:rPr>
          <w:rFonts w:ascii="Arial" w:hAnsi="Arial" w:cs="Arial"/>
          <w:bCs/>
          <w:sz w:val="24"/>
          <w:szCs w:val="24"/>
        </w:rPr>
        <w:t>и</w:t>
      </w:r>
      <w:r w:rsidR="00EA5C13">
        <w:rPr>
          <w:rFonts w:ascii="Arial" w:hAnsi="Arial" w:cs="Arial"/>
          <w:bCs/>
          <w:sz w:val="24"/>
          <w:szCs w:val="24"/>
        </w:rPr>
        <w:t xml:space="preserve"> перечня ЗИП и расходных материалов</w:t>
      </w:r>
      <w:r>
        <w:rPr>
          <w:rFonts w:ascii="Arial" w:hAnsi="Arial" w:cs="Arial"/>
          <w:bCs/>
          <w:sz w:val="24"/>
          <w:szCs w:val="24"/>
        </w:rPr>
        <w:t>, требуемых</w:t>
      </w:r>
      <w:r w:rsidR="00EA5C13">
        <w:rPr>
          <w:rFonts w:ascii="Arial" w:hAnsi="Arial" w:cs="Arial"/>
          <w:bCs/>
          <w:sz w:val="24"/>
          <w:szCs w:val="24"/>
        </w:rPr>
        <w:t xml:space="preserve"> для работы ТОиР</w:t>
      </w:r>
      <w:r>
        <w:rPr>
          <w:rFonts w:ascii="Arial" w:hAnsi="Arial" w:cs="Arial"/>
          <w:bCs/>
          <w:sz w:val="24"/>
          <w:szCs w:val="24"/>
        </w:rPr>
        <w:t>,</w:t>
      </w:r>
      <w:r w:rsidR="00EA5C13">
        <w:rPr>
          <w:rFonts w:ascii="Arial" w:hAnsi="Arial" w:cs="Arial"/>
          <w:bCs/>
          <w:sz w:val="24"/>
          <w:szCs w:val="24"/>
        </w:rPr>
        <w:t xml:space="preserve"> </w:t>
      </w:r>
      <w:r>
        <w:rPr>
          <w:rFonts w:ascii="Arial" w:hAnsi="Arial" w:cs="Arial"/>
          <w:bCs/>
          <w:sz w:val="24"/>
          <w:szCs w:val="24"/>
        </w:rPr>
        <w:t>используют</w:t>
      </w:r>
      <w:r w:rsidR="00EA5C13">
        <w:rPr>
          <w:rFonts w:ascii="Arial" w:hAnsi="Arial" w:cs="Arial"/>
          <w:bCs/>
          <w:sz w:val="24"/>
          <w:szCs w:val="24"/>
        </w:rPr>
        <w:t xml:space="preserve"> справочник запасных частей, инструментов, принадлежностей, расходных материалов. Исходным источником информации для формирования такого справочника </w:t>
      </w:r>
      <w:r w:rsidR="00CA60D1">
        <w:rPr>
          <w:rFonts w:ascii="Arial" w:hAnsi="Arial" w:cs="Arial"/>
          <w:bCs/>
          <w:sz w:val="24"/>
          <w:szCs w:val="24"/>
        </w:rPr>
        <w:t>могут быть</w:t>
      </w:r>
      <w:r w:rsidR="00EA5C13">
        <w:rPr>
          <w:rFonts w:ascii="Arial" w:hAnsi="Arial" w:cs="Arial"/>
          <w:bCs/>
          <w:sz w:val="24"/>
          <w:szCs w:val="24"/>
        </w:rPr>
        <w:t xml:space="preserve"> перечни ЗИП для аналогов изделия (российской ПВН). </w:t>
      </w:r>
    </w:p>
    <w:p w14:paraId="79A0CF28" w14:textId="7FC036D6" w:rsidR="00EA5C13" w:rsidRPr="00CD42AA" w:rsidRDefault="00EA5C13" w:rsidP="00CD42AA">
      <w:pPr>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Для СЧ, являющихся предметами поставки инозаказчика должно быть обеспечено получение данных </w:t>
      </w:r>
      <w:r w:rsidR="0061219E">
        <w:rPr>
          <w:rFonts w:ascii="Arial" w:hAnsi="Arial" w:cs="Arial"/>
          <w:bCs/>
          <w:sz w:val="24"/>
          <w:szCs w:val="24"/>
        </w:rPr>
        <w:t xml:space="preserve">о работах </w:t>
      </w:r>
      <w:r>
        <w:rPr>
          <w:rFonts w:ascii="Arial" w:hAnsi="Arial" w:cs="Arial"/>
          <w:bCs/>
          <w:sz w:val="24"/>
          <w:szCs w:val="24"/>
        </w:rPr>
        <w:t>ТОиР (включая потребности в ЗИП) от зарубежных поставщиков этих</w:t>
      </w:r>
      <w:r w:rsidR="00CA60D1">
        <w:rPr>
          <w:rFonts w:ascii="Arial" w:hAnsi="Arial" w:cs="Arial"/>
          <w:bCs/>
          <w:sz w:val="24"/>
          <w:szCs w:val="24"/>
        </w:rPr>
        <w:t xml:space="preserve"> </w:t>
      </w:r>
      <w:r>
        <w:rPr>
          <w:rFonts w:ascii="Arial" w:hAnsi="Arial" w:cs="Arial"/>
          <w:bCs/>
          <w:sz w:val="24"/>
          <w:szCs w:val="24"/>
        </w:rPr>
        <w:t>СЧ.</w:t>
      </w:r>
    </w:p>
    <w:p w14:paraId="6BB1C324" w14:textId="77777777" w:rsidR="00617C69" w:rsidRDefault="00617C69"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bCs/>
          <w:sz w:val="24"/>
          <w:szCs w:val="24"/>
        </w:rPr>
        <w:t>Формирование комплектов ЗИП.</w:t>
      </w:r>
    </w:p>
    <w:p w14:paraId="52D3F38F" w14:textId="06429A88" w:rsidR="00C44417" w:rsidRDefault="00C44417" w:rsidP="00C44417">
      <w:pPr>
        <w:pStyle w:val="aff2"/>
        <w:tabs>
          <w:tab w:val="left" w:pos="1418"/>
        </w:tabs>
        <w:ind w:left="0" w:firstLine="709"/>
        <w:jc w:val="both"/>
        <w:rPr>
          <w:rFonts w:ascii="Arial" w:hAnsi="Arial" w:cs="Arial"/>
          <w:bCs/>
          <w:sz w:val="24"/>
          <w:szCs w:val="24"/>
        </w:rPr>
      </w:pPr>
      <w:r>
        <w:rPr>
          <w:rFonts w:ascii="Arial" w:hAnsi="Arial" w:cs="Arial"/>
          <w:bCs/>
          <w:sz w:val="24"/>
          <w:szCs w:val="24"/>
        </w:rPr>
        <w:t xml:space="preserve">На основе </w:t>
      </w:r>
      <w:r w:rsidR="008A4E70">
        <w:rPr>
          <w:rFonts w:ascii="Arial" w:hAnsi="Arial" w:cs="Arial"/>
          <w:bCs/>
          <w:sz w:val="24"/>
          <w:szCs w:val="24"/>
        </w:rPr>
        <w:t>анализа функций и отказов</w:t>
      </w:r>
      <w:r w:rsidR="008F3446">
        <w:rPr>
          <w:rFonts w:ascii="Arial" w:hAnsi="Arial" w:cs="Arial"/>
          <w:bCs/>
          <w:sz w:val="24"/>
          <w:szCs w:val="24"/>
        </w:rPr>
        <w:t xml:space="preserve"> изделий</w:t>
      </w:r>
      <w:r w:rsidR="008A4E70">
        <w:rPr>
          <w:rFonts w:ascii="Arial" w:hAnsi="Arial" w:cs="Arial"/>
          <w:bCs/>
          <w:sz w:val="24"/>
          <w:szCs w:val="24"/>
        </w:rPr>
        <w:t xml:space="preserve">, </w:t>
      </w:r>
      <w:r>
        <w:rPr>
          <w:rFonts w:ascii="Arial" w:hAnsi="Arial" w:cs="Arial"/>
          <w:bCs/>
          <w:sz w:val="24"/>
          <w:szCs w:val="24"/>
        </w:rPr>
        <w:t xml:space="preserve">планирования работ ТОиР и определения потребностей в средствах ТОиР проводят формирование (корректировку) </w:t>
      </w:r>
      <w:r>
        <w:rPr>
          <w:rFonts w:ascii="Arial" w:hAnsi="Arial" w:cs="Arial"/>
          <w:bCs/>
          <w:sz w:val="24"/>
          <w:szCs w:val="24"/>
        </w:rPr>
        <w:lastRenderedPageBreak/>
        <w:t xml:space="preserve">комплектов ЗИП, поставляемых инозаказчику для обеспечения функционирования СТЭ. Требования к видам комплектов ЗИП </w:t>
      </w:r>
      <w:r w:rsidR="00974CD3">
        <w:rPr>
          <w:rFonts w:ascii="Arial" w:hAnsi="Arial" w:cs="Arial"/>
          <w:bCs/>
          <w:sz w:val="24"/>
          <w:szCs w:val="24"/>
        </w:rPr>
        <w:t>(</w:t>
      </w:r>
      <w:proofErr w:type="gramStart"/>
      <w:r w:rsidR="00974CD3">
        <w:rPr>
          <w:rFonts w:ascii="Arial" w:hAnsi="Arial" w:cs="Arial"/>
          <w:bCs/>
          <w:sz w:val="24"/>
          <w:szCs w:val="24"/>
        </w:rPr>
        <w:t>одиночный</w:t>
      </w:r>
      <w:proofErr w:type="gramEnd"/>
      <w:r w:rsidR="00974CD3">
        <w:rPr>
          <w:rFonts w:ascii="Arial" w:hAnsi="Arial" w:cs="Arial"/>
          <w:bCs/>
          <w:sz w:val="24"/>
          <w:szCs w:val="24"/>
        </w:rPr>
        <w:t>, групповой, базовый и т.п.)</w:t>
      </w:r>
      <w:r w:rsidR="008F3446">
        <w:rPr>
          <w:rFonts w:ascii="Arial" w:hAnsi="Arial" w:cs="Arial"/>
          <w:bCs/>
          <w:sz w:val="24"/>
          <w:szCs w:val="24"/>
        </w:rPr>
        <w:t>,</w:t>
      </w:r>
      <w:r w:rsidR="00974CD3">
        <w:rPr>
          <w:rFonts w:ascii="Arial" w:hAnsi="Arial" w:cs="Arial"/>
          <w:bCs/>
          <w:sz w:val="24"/>
          <w:szCs w:val="24"/>
        </w:rPr>
        <w:t xml:space="preserve"> </w:t>
      </w:r>
      <w:r w:rsidR="008F3446">
        <w:rPr>
          <w:rFonts w:ascii="Arial" w:hAnsi="Arial" w:cs="Arial"/>
          <w:bCs/>
          <w:sz w:val="24"/>
          <w:szCs w:val="24"/>
        </w:rPr>
        <w:t xml:space="preserve">как правило, </w:t>
      </w:r>
      <w:r w:rsidR="007D0A3A">
        <w:rPr>
          <w:rFonts w:ascii="Arial" w:hAnsi="Arial" w:cs="Arial"/>
          <w:bCs/>
          <w:sz w:val="24"/>
          <w:szCs w:val="24"/>
        </w:rPr>
        <w:t>устано</w:t>
      </w:r>
      <w:r w:rsidR="008F3446">
        <w:rPr>
          <w:rFonts w:ascii="Arial" w:hAnsi="Arial" w:cs="Arial"/>
          <w:bCs/>
          <w:sz w:val="24"/>
          <w:szCs w:val="24"/>
        </w:rPr>
        <w:t>влены</w:t>
      </w:r>
      <w:r>
        <w:rPr>
          <w:rFonts w:ascii="Arial" w:hAnsi="Arial" w:cs="Arial"/>
          <w:bCs/>
          <w:sz w:val="24"/>
          <w:szCs w:val="24"/>
        </w:rPr>
        <w:t xml:space="preserve"> в контракте с учетом </w:t>
      </w:r>
      <w:r w:rsidR="00974CD3">
        <w:rPr>
          <w:rFonts w:ascii="Arial" w:hAnsi="Arial" w:cs="Arial"/>
          <w:bCs/>
          <w:sz w:val="24"/>
          <w:szCs w:val="24"/>
        </w:rPr>
        <w:t xml:space="preserve">сложности конструкции </w:t>
      </w:r>
      <w:r>
        <w:rPr>
          <w:rFonts w:ascii="Arial" w:hAnsi="Arial" w:cs="Arial"/>
          <w:bCs/>
          <w:sz w:val="24"/>
          <w:szCs w:val="24"/>
        </w:rPr>
        <w:t>образца ПВН,</w:t>
      </w:r>
      <w:r w:rsidR="00974CD3">
        <w:rPr>
          <w:rFonts w:ascii="Arial" w:hAnsi="Arial" w:cs="Arial"/>
          <w:bCs/>
          <w:sz w:val="24"/>
          <w:szCs w:val="24"/>
        </w:rPr>
        <w:t xml:space="preserve"> </w:t>
      </w:r>
      <w:r>
        <w:rPr>
          <w:rFonts w:ascii="Arial" w:hAnsi="Arial" w:cs="Arial"/>
          <w:bCs/>
          <w:sz w:val="24"/>
          <w:szCs w:val="24"/>
        </w:rPr>
        <w:t xml:space="preserve"> сц</w:t>
      </w:r>
      <w:r w:rsidR="00974CD3">
        <w:rPr>
          <w:rFonts w:ascii="Arial" w:hAnsi="Arial" w:cs="Arial"/>
          <w:bCs/>
          <w:sz w:val="24"/>
          <w:szCs w:val="24"/>
        </w:rPr>
        <w:t>енариев</w:t>
      </w:r>
      <w:r>
        <w:rPr>
          <w:rFonts w:ascii="Arial" w:hAnsi="Arial" w:cs="Arial"/>
          <w:bCs/>
          <w:sz w:val="24"/>
          <w:szCs w:val="24"/>
        </w:rPr>
        <w:t xml:space="preserve"> применения по назначению</w:t>
      </w:r>
      <w:r w:rsidR="007D0A3A">
        <w:rPr>
          <w:rFonts w:ascii="Arial" w:hAnsi="Arial" w:cs="Arial"/>
          <w:bCs/>
          <w:sz w:val="24"/>
          <w:szCs w:val="24"/>
        </w:rPr>
        <w:t xml:space="preserve"> (в </w:t>
      </w:r>
      <w:proofErr w:type="spellStart"/>
      <w:r w:rsidR="007D0A3A">
        <w:rPr>
          <w:rFonts w:ascii="Arial" w:hAnsi="Arial" w:cs="Arial"/>
          <w:bCs/>
          <w:sz w:val="24"/>
          <w:szCs w:val="24"/>
        </w:rPr>
        <w:t>т.ч</w:t>
      </w:r>
      <w:proofErr w:type="spellEnd"/>
      <w:r w:rsidR="007D0A3A">
        <w:rPr>
          <w:rFonts w:ascii="Arial" w:hAnsi="Arial" w:cs="Arial"/>
          <w:bCs/>
          <w:sz w:val="24"/>
          <w:szCs w:val="24"/>
        </w:rPr>
        <w:t>. мест применения, количества изделий)</w:t>
      </w:r>
      <w:r>
        <w:rPr>
          <w:rFonts w:ascii="Arial" w:hAnsi="Arial" w:cs="Arial"/>
          <w:bCs/>
          <w:sz w:val="24"/>
          <w:szCs w:val="24"/>
        </w:rPr>
        <w:t>, концепции обслуживания, разделени</w:t>
      </w:r>
      <w:r w:rsidR="008F3446">
        <w:rPr>
          <w:rFonts w:ascii="Arial" w:hAnsi="Arial" w:cs="Arial"/>
          <w:bCs/>
          <w:sz w:val="24"/>
          <w:szCs w:val="24"/>
        </w:rPr>
        <w:t>я</w:t>
      </w:r>
      <w:r>
        <w:rPr>
          <w:rFonts w:ascii="Arial" w:hAnsi="Arial" w:cs="Arial"/>
          <w:bCs/>
          <w:sz w:val="24"/>
          <w:szCs w:val="24"/>
        </w:rPr>
        <w:t xml:space="preserve"> ответственности </w:t>
      </w:r>
      <w:r w:rsidR="00974CD3">
        <w:rPr>
          <w:rFonts w:ascii="Arial" w:hAnsi="Arial" w:cs="Arial"/>
          <w:bCs/>
          <w:sz w:val="24"/>
          <w:szCs w:val="24"/>
        </w:rPr>
        <w:t>между поставщиком и инозаказчиком по проведению работ ТОиР.</w:t>
      </w:r>
    </w:p>
    <w:p w14:paraId="3207EA13" w14:textId="23894D68" w:rsidR="00440F4D" w:rsidRDefault="00974CD3" w:rsidP="00974CD3">
      <w:pPr>
        <w:pStyle w:val="aff2"/>
        <w:tabs>
          <w:tab w:val="left" w:pos="1418"/>
        </w:tabs>
        <w:ind w:left="0" w:firstLine="709"/>
        <w:jc w:val="both"/>
        <w:rPr>
          <w:rFonts w:ascii="Arial" w:hAnsi="Arial" w:cs="Arial"/>
          <w:bCs/>
          <w:sz w:val="24"/>
          <w:szCs w:val="24"/>
        </w:rPr>
      </w:pPr>
      <w:r>
        <w:rPr>
          <w:rFonts w:ascii="Arial" w:hAnsi="Arial" w:cs="Arial"/>
          <w:bCs/>
          <w:sz w:val="24"/>
          <w:szCs w:val="24"/>
        </w:rPr>
        <w:t xml:space="preserve">Разработчик ФИ (основного изделия, СЧ) </w:t>
      </w:r>
      <w:r w:rsidR="00617C69" w:rsidRPr="00617C69">
        <w:rPr>
          <w:rFonts w:ascii="Arial" w:hAnsi="Arial" w:cs="Arial"/>
          <w:bCs/>
          <w:sz w:val="24"/>
          <w:szCs w:val="24"/>
        </w:rPr>
        <w:t xml:space="preserve">должен </w:t>
      </w:r>
      <w:r>
        <w:rPr>
          <w:rFonts w:ascii="Arial" w:hAnsi="Arial" w:cs="Arial"/>
          <w:bCs/>
          <w:sz w:val="24"/>
          <w:szCs w:val="24"/>
        </w:rPr>
        <w:t xml:space="preserve">сформировать для своего изделия </w:t>
      </w:r>
      <w:r w:rsidR="00617C69" w:rsidRPr="00617C69">
        <w:rPr>
          <w:rFonts w:ascii="Arial" w:hAnsi="Arial" w:cs="Arial"/>
          <w:bCs/>
          <w:sz w:val="24"/>
          <w:szCs w:val="24"/>
        </w:rPr>
        <w:t>состав</w:t>
      </w:r>
      <w:r>
        <w:rPr>
          <w:rFonts w:ascii="Arial" w:hAnsi="Arial" w:cs="Arial"/>
          <w:bCs/>
          <w:sz w:val="24"/>
          <w:szCs w:val="24"/>
        </w:rPr>
        <w:t xml:space="preserve"> ЗИП </w:t>
      </w:r>
      <w:r w:rsidR="008A4E70">
        <w:rPr>
          <w:rFonts w:ascii="Arial" w:hAnsi="Arial" w:cs="Arial"/>
          <w:bCs/>
          <w:sz w:val="24"/>
          <w:szCs w:val="24"/>
        </w:rPr>
        <w:t xml:space="preserve">в комплектах </w:t>
      </w:r>
      <w:r w:rsidR="00617C69" w:rsidRPr="00617C69">
        <w:rPr>
          <w:rFonts w:ascii="Arial" w:hAnsi="Arial" w:cs="Arial"/>
          <w:bCs/>
          <w:sz w:val="24"/>
          <w:szCs w:val="24"/>
        </w:rPr>
        <w:t xml:space="preserve">таким образом, чтобы в </w:t>
      </w:r>
      <w:r>
        <w:rPr>
          <w:rFonts w:ascii="Arial" w:hAnsi="Arial" w:cs="Arial"/>
          <w:bCs/>
          <w:sz w:val="24"/>
          <w:szCs w:val="24"/>
        </w:rPr>
        <w:t xml:space="preserve">них </w:t>
      </w:r>
      <w:r w:rsidR="00617C69">
        <w:rPr>
          <w:rFonts w:ascii="Arial" w:hAnsi="Arial" w:cs="Arial"/>
          <w:bCs/>
          <w:sz w:val="24"/>
          <w:szCs w:val="24"/>
        </w:rPr>
        <w:t>содержалась только необхо</w:t>
      </w:r>
      <w:r w:rsidR="00617C69" w:rsidRPr="00617C69">
        <w:rPr>
          <w:rFonts w:ascii="Arial" w:hAnsi="Arial" w:cs="Arial"/>
          <w:bCs/>
          <w:sz w:val="24"/>
          <w:szCs w:val="24"/>
        </w:rPr>
        <w:t>димая для ТОиР (с учетом планов по организации процессов восстановления/ремонта у</w:t>
      </w:r>
      <w:r w:rsidR="00617C69">
        <w:rPr>
          <w:rFonts w:ascii="Arial" w:hAnsi="Arial" w:cs="Arial"/>
          <w:bCs/>
          <w:sz w:val="24"/>
          <w:szCs w:val="24"/>
        </w:rPr>
        <w:t xml:space="preserve"> </w:t>
      </w:r>
      <w:r w:rsidR="00617C69" w:rsidRPr="00617C69">
        <w:rPr>
          <w:rFonts w:ascii="Arial" w:hAnsi="Arial" w:cs="Arial"/>
          <w:bCs/>
          <w:sz w:val="24"/>
          <w:szCs w:val="24"/>
        </w:rPr>
        <w:t>инозаказчика) номенклатура запчастей, инструментов, принадлежностей и</w:t>
      </w:r>
      <w:r w:rsidR="00617C69">
        <w:rPr>
          <w:rFonts w:ascii="Arial" w:hAnsi="Arial" w:cs="Arial"/>
          <w:bCs/>
          <w:sz w:val="24"/>
          <w:szCs w:val="24"/>
        </w:rPr>
        <w:t xml:space="preserve"> </w:t>
      </w:r>
      <w:r w:rsidR="00617C69" w:rsidRPr="00617C69">
        <w:rPr>
          <w:rFonts w:ascii="Arial" w:hAnsi="Arial" w:cs="Arial"/>
          <w:bCs/>
          <w:sz w:val="24"/>
          <w:szCs w:val="24"/>
        </w:rPr>
        <w:t>материалов</w:t>
      </w:r>
      <w:r w:rsidR="008A4E70">
        <w:rPr>
          <w:rFonts w:ascii="Arial" w:hAnsi="Arial" w:cs="Arial"/>
          <w:bCs/>
          <w:sz w:val="24"/>
          <w:szCs w:val="24"/>
        </w:rPr>
        <w:t xml:space="preserve"> в соответствии с установленным</w:t>
      </w:r>
      <w:r w:rsidR="007D0A3A">
        <w:rPr>
          <w:rFonts w:ascii="Arial" w:hAnsi="Arial" w:cs="Arial"/>
          <w:bCs/>
          <w:sz w:val="24"/>
          <w:szCs w:val="24"/>
        </w:rPr>
        <w:t xml:space="preserve"> назначением</w:t>
      </w:r>
      <w:r w:rsidR="008A4E70">
        <w:rPr>
          <w:rFonts w:ascii="Arial" w:hAnsi="Arial" w:cs="Arial"/>
          <w:bCs/>
          <w:sz w:val="24"/>
          <w:szCs w:val="24"/>
        </w:rPr>
        <w:t xml:space="preserve"> этого комплекта ЗИП</w:t>
      </w:r>
      <w:r w:rsidR="00617C69" w:rsidRPr="00617C69">
        <w:rPr>
          <w:rFonts w:ascii="Arial" w:hAnsi="Arial" w:cs="Arial"/>
          <w:bCs/>
          <w:sz w:val="24"/>
          <w:szCs w:val="24"/>
        </w:rPr>
        <w:t>.</w:t>
      </w:r>
    </w:p>
    <w:p w14:paraId="50D219A2" w14:textId="7CC4D1AB" w:rsidR="008A4E70" w:rsidRDefault="002A2F5D" w:rsidP="00974CD3">
      <w:pPr>
        <w:pStyle w:val="aff2"/>
        <w:tabs>
          <w:tab w:val="left" w:pos="1418"/>
        </w:tabs>
        <w:ind w:left="0" w:firstLine="709"/>
        <w:jc w:val="both"/>
        <w:rPr>
          <w:rFonts w:ascii="Arial" w:hAnsi="Arial" w:cs="Arial"/>
          <w:bCs/>
          <w:sz w:val="24"/>
          <w:szCs w:val="24"/>
        </w:rPr>
      </w:pPr>
      <w:r>
        <w:rPr>
          <w:rFonts w:ascii="Arial" w:hAnsi="Arial" w:cs="Arial"/>
          <w:bCs/>
          <w:sz w:val="24"/>
          <w:szCs w:val="24"/>
        </w:rPr>
        <w:t>Д</w:t>
      </w:r>
      <w:r w:rsidR="008A4E70">
        <w:rPr>
          <w:rFonts w:ascii="Arial" w:hAnsi="Arial" w:cs="Arial"/>
          <w:bCs/>
          <w:sz w:val="24"/>
          <w:szCs w:val="24"/>
        </w:rPr>
        <w:t xml:space="preserve">ля каждого вида комплекта ЗИП устанавливают </w:t>
      </w:r>
      <w:r w:rsidR="003B27BE">
        <w:rPr>
          <w:rFonts w:ascii="Arial" w:hAnsi="Arial" w:cs="Arial"/>
          <w:bCs/>
          <w:sz w:val="24"/>
          <w:szCs w:val="24"/>
        </w:rPr>
        <w:t xml:space="preserve">свой </w:t>
      </w:r>
      <w:r w:rsidR="008A4E70">
        <w:rPr>
          <w:rFonts w:ascii="Arial" w:hAnsi="Arial" w:cs="Arial"/>
          <w:bCs/>
          <w:sz w:val="24"/>
          <w:szCs w:val="24"/>
        </w:rPr>
        <w:t>идентификатор (</w:t>
      </w:r>
      <w:r w:rsidR="003B27BE">
        <w:rPr>
          <w:rFonts w:ascii="Arial" w:hAnsi="Arial" w:cs="Arial"/>
          <w:bCs/>
          <w:sz w:val="24"/>
          <w:szCs w:val="24"/>
        </w:rPr>
        <w:t xml:space="preserve">значения идентификаторов </w:t>
      </w:r>
      <w:r w:rsidR="008A4E70">
        <w:rPr>
          <w:rFonts w:ascii="Arial" w:hAnsi="Arial" w:cs="Arial"/>
          <w:bCs/>
          <w:sz w:val="24"/>
          <w:szCs w:val="24"/>
        </w:rPr>
        <w:t>согласовывают, при необходимости с инозаказчиком). При формировании номенклатуры комплекта ЗИП в БД АЛП для каждого из ее компонентов используют уникальный код, который включает</w:t>
      </w:r>
      <w:r w:rsidR="00A0322E">
        <w:rPr>
          <w:rFonts w:ascii="Arial" w:hAnsi="Arial" w:cs="Arial"/>
          <w:bCs/>
          <w:sz w:val="24"/>
          <w:szCs w:val="24"/>
        </w:rPr>
        <w:t>:</w:t>
      </w:r>
      <w:r w:rsidR="008A4E70">
        <w:rPr>
          <w:rFonts w:ascii="Arial" w:hAnsi="Arial" w:cs="Arial"/>
          <w:bCs/>
          <w:sz w:val="24"/>
          <w:szCs w:val="24"/>
        </w:rPr>
        <w:t xml:space="preserve"> признак, указывающий </w:t>
      </w:r>
      <w:r w:rsidR="00A0322E">
        <w:rPr>
          <w:rFonts w:ascii="Arial" w:hAnsi="Arial" w:cs="Arial"/>
          <w:bCs/>
          <w:sz w:val="24"/>
          <w:szCs w:val="24"/>
        </w:rPr>
        <w:t>что данный набор данных используется для описания ЗИП, идентификатор вида комплекта ЗИП, код финального изделия, код основного изделия, данные о партии поставки (при наличии сведений).</w:t>
      </w:r>
    </w:p>
    <w:p w14:paraId="3A498AFE" w14:textId="77777777" w:rsidR="00C678D9" w:rsidRDefault="008F3446" w:rsidP="008F3446">
      <w:pPr>
        <w:autoSpaceDE w:val="0"/>
        <w:autoSpaceDN w:val="0"/>
        <w:adjustRightInd w:val="0"/>
        <w:ind w:firstLine="709"/>
        <w:jc w:val="both"/>
        <w:rPr>
          <w:rFonts w:ascii="Arial" w:hAnsi="Arial" w:cs="Arial"/>
          <w:bCs/>
          <w:sz w:val="24"/>
          <w:szCs w:val="24"/>
        </w:rPr>
      </w:pPr>
      <w:r>
        <w:rPr>
          <w:rFonts w:ascii="Arial" w:hAnsi="Arial" w:cs="Arial"/>
          <w:bCs/>
          <w:sz w:val="24"/>
          <w:szCs w:val="24"/>
        </w:rPr>
        <w:t>При формировании комплектов ЗИП проводят их сверку с начальными перечнями ЗИП, установленными в контракте</w:t>
      </w:r>
      <w:r w:rsidR="00C678D9">
        <w:rPr>
          <w:rFonts w:ascii="Arial" w:hAnsi="Arial" w:cs="Arial"/>
          <w:bCs/>
          <w:sz w:val="24"/>
          <w:szCs w:val="24"/>
        </w:rPr>
        <w:t>. При выявлении расхождений принимают решения:</w:t>
      </w:r>
    </w:p>
    <w:p w14:paraId="5DE7A7D2" w14:textId="26C87729" w:rsidR="00C678D9" w:rsidRDefault="00C678D9" w:rsidP="00367AC9">
      <w:pPr>
        <w:pStyle w:val="aff2"/>
        <w:numPr>
          <w:ilvl w:val="0"/>
          <w:numId w:val="53"/>
        </w:numPr>
        <w:tabs>
          <w:tab w:val="left" w:pos="993"/>
        </w:tabs>
        <w:autoSpaceDE w:val="0"/>
        <w:autoSpaceDN w:val="0"/>
        <w:adjustRightInd w:val="0"/>
        <w:ind w:left="0" w:firstLine="709"/>
        <w:jc w:val="both"/>
        <w:rPr>
          <w:rFonts w:ascii="Arial" w:hAnsi="Arial" w:cs="Arial"/>
          <w:bCs/>
          <w:sz w:val="24"/>
          <w:szCs w:val="24"/>
        </w:rPr>
      </w:pPr>
      <w:r>
        <w:rPr>
          <w:rFonts w:ascii="Arial" w:hAnsi="Arial" w:cs="Arial"/>
          <w:bCs/>
          <w:sz w:val="24"/>
          <w:szCs w:val="24"/>
        </w:rPr>
        <w:t>о включении в БД АЛП компонентов из начального (контрактного) перечня ЗИП с включением в ЛСИ, установлением соответствующей связи с видом,</w:t>
      </w:r>
      <w:r w:rsidR="003D3BC9">
        <w:rPr>
          <w:rFonts w:ascii="Arial" w:hAnsi="Arial" w:cs="Arial"/>
          <w:bCs/>
          <w:sz w:val="24"/>
          <w:szCs w:val="24"/>
        </w:rPr>
        <w:t xml:space="preserve"> </w:t>
      </w:r>
      <w:r>
        <w:rPr>
          <w:rFonts w:ascii="Arial" w:hAnsi="Arial" w:cs="Arial"/>
          <w:bCs/>
          <w:sz w:val="24"/>
          <w:szCs w:val="24"/>
        </w:rPr>
        <w:t>работой ТОиР (</w:t>
      </w:r>
      <w:r w:rsidR="008F3446" w:rsidRPr="00C678D9">
        <w:rPr>
          <w:rFonts w:ascii="Arial" w:hAnsi="Arial" w:cs="Arial"/>
          <w:bCs/>
          <w:sz w:val="24"/>
          <w:szCs w:val="24"/>
        </w:rPr>
        <w:t>при необходимости</w:t>
      </w:r>
      <w:r>
        <w:rPr>
          <w:rFonts w:ascii="Arial" w:hAnsi="Arial" w:cs="Arial"/>
          <w:bCs/>
          <w:sz w:val="24"/>
          <w:szCs w:val="24"/>
        </w:rPr>
        <w:t>)</w:t>
      </w:r>
      <w:r w:rsidR="003D3BC9">
        <w:rPr>
          <w:rFonts w:ascii="Arial" w:hAnsi="Arial" w:cs="Arial"/>
          <w:bCs/>
          <w:sz w:val="24"/>
          <w:szCs w:val="24"/>
        </w:rPr>
        <w:t>;</w:t>
      </w:r>
    </w:p>
    <w:p w14:paraId="3B3602E5" w14:textId="0C978779" w:rsidR="008F3446" w:rsidRPr="00C678D9" w:rsidRDefault="008F3446" w:rsidP="00367AC9">
      <w:pPr>
        <w:pStyle w:val="aff2"/>
        <w:numPr>
          <w:ilvl w:val="0"/>
          <w:numId w:val="53"/>
        </w:numPr>
        <w:tabs>
          <w:tab w:val="left" w:pos="993"/>
        </w:tabs>
        <w:autoSpaceDE w:val="0"/>
        <w:autoSpaceDN w:val="0"/>
        <w:adjustRightInd w:val="0"/>
        <w:ind w:left="0" w:firstLine="709"/>
        <w:jc w:val="both"/>
        <w:rPr>
          <w:rFonts w:ascii="Arial" w:hAnsi="Arial" w:cs="Arial"/>
          <w:bCs/>
          <w:sz w:val="24"/>
          <w:szCs w:val="24"/>
        </w:rPr>
      </w:pPr>
      <w:r w:rsidRPr="00C678D9">
        <w:rPr>
          <w:rFonts w:ascii="Arial" w:hAnsi="Arial" w:cs="Arial"/>
          <w:bCs/>
          <w:sz w:val="24"/>
          <w:szCs w:val="24"/>
        </w:rPr>
        <w:t xml:space="preserve">готовят предложения по </w:t>
      </w:r>
      <w:r w:rsidR="00C678D9">
        <w:rPr>
          <w:rFonts w:ascii="Arial" w:hAnsi="Arial" w:cs="Arial"/>
          <w:bCs/>
          <w:sz w:val="24"/>
          <w:szCs w:val="24"/>
        </w:rPr>
        <w:t xml:space="preserve">включению или исключению компонента из начального (контрактного) перечня ЗИП, или замене </w:t>
      </w:r>
      <w:r w:rsidR="003D3BC9">
        <w:rPr>
          <w:rFonts w:ascii="Arial" w:hAnsi="Arial" w:cs="Arial"/>
          <w:bCs/>
          <w:sz w:val="24"/>
          <w:szCs w:val="24"/>
        </w:rPr>
        <w:t xml:space="preserve">в нем </w:t>
      </w:r>
      <w:r w:rsidR="00C678D9">
        <w:rPr>
          <w:rFonts w:ascii="Arial" w:hAnsi="Arial" w:cs="Arial"/>
          <w:bCs/>
          <w:sz w:val="24"/>
          <w:szCs w:val="24"/>
        </w:rPr>
        <w:t xml:space="preserve">одной СЧ на другую, </w:t>
      </w:r>
      <w:r w:rsidRPr="00C678D9">
        <w:rPr>
          <w:rFonts w:ascii="Arial" w:hAnsi="Arial" w:cs="Arial"/>
          <w:bCs/>
          <w:sz w:val="24"/>
          <w:szCs w:val="24"/>
        </w:rPr>
        <w:t>для последующего согласования с инозаказчиком.</w:t>
      </w:r>
    </w:p>
    <w:p w14:paraId="2A4B377F" w14:textId="68068CC8" w:rsidR="007D0A3A" w:rsidRDefault="007D0A3A"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hint="eastAsia"/>
          <w:bCs/>
          <w:sz w:val="24"/>
          <w:szCs w:val="24"/>
        </w:rPr>
        <w:t>Ведение справочника изделий в БД АЛП</w:t>
      </w:r>
      <w:r>
        <w:rPr>
          <w:rFonts w:ascii="Arial" w:hAnsi="Arial" w:cs="Arial"/>
          <w:bCs/>
          <w:sz w:val="24"/>
          <w:szCs w:val="24"/>
        </w:rPr>
        <w:t>.</w:t>
      </w:r>
    </w:p>
    <w:p w14:paraId="4D26E3E7" w14:textId="2E56763E" w:rsidR="007D0A3A" w:rsidRDefault="007D0A3A" w:rsidP="007D0A3A">
      <w:pPr>
        <w:pStyle w:val="aff2"/>
        <w:tabs>
          <w:tab w:val="left" w:pos="1418"/>
        </w:tabs>
        <w:ind w:left="0" w:firstLine="709"/>
        <w:jc w:val="both"/>
        <w:rPr>
          <w:rFonts w:ascii="Arial" w:hAnsi="Arial" w:cs="Arial"/>
          <w:bCs/>
          <w:sz w:val="24"/>
          <w:szCs w:val="24"/>
        </w:rPr>
      </w:pPr>
      <w:r>
        <w:rPr>
          <w:rFonts w:ascii="Arial" w:hAnsi="Arial" w:cs="Arial"/>
          <w:bCs/>
          <w:sz w:val="24"/>
          <w:szCs w:val="24"/>
        </w:rPr>
        <w:t xml:space="preserve">Для обеспечения единообразия представления в различных информационных наборах БД АЛП сведений о ФИ, основных изделиях, СЧ, инструментах, принадлежностях, расходных материалах и </w:t>
      </w:r>
      <w:r w:rsidR="003B27BE">
        <w:rPr>
          <w:rFonts w:ascii="Arial" w:hAnsi="Arial" w:cs="Arial"/>
          <w:bCs/>
          <w:sz w:val="24"/>
          <w:szCs w:val="24"/>
        </w:rPr>
        <w:t>других ПС</w:t>
      </w:r>
      <w:r>
        <w:rPr>
          <w:rFonts w:ascii="Arial" w:hAnsi="Arial" w:cs="Arial"/>
          <w:bCs/>
          <w:sz w:val="24"/>
          <w:szCs w:val="24"/>
        </w:rPr>
        <w:t xml:space="preserve"> используют справочник изделий.</w:t>
      </w:r>
    </w:p>
    <w:p w14:paraId="27E9006B" w14:textId="36DCF892" w:rsidR="007D0A3A" w:rsidRDefault="007D0A3A" w:rsidP="007D0A3A">
      <w:pPr>
        <w:pStyle w:val="aff2"/>
        <w:tabs>
          <w:tab w:val="left" w:pos="1418"/>
        </w:tabs>
        <w:ind w:left="0" w:firstLine="709"/>
        <w:jc w:val="both"/>
        <w:rPr>
          <w:rFonts w:ascii="Arial" w:hAnsi="Arial" w:cs="Arial"/>
          <w:bCs/>
          <w:sz w:val="24"/>
          <w:szCs w:val="24"/>
        </w:rPr>
      </w:pPr>
      <w:r>
        <w:rPr>
          <w:rFonts w:ascii="Arial" w:hAnsi="Arial" w:cs="Arial"/>
          <w:bCs/>
          <w:sz w:val="24"/>
          <w:szCs w:val="24"/>
        </w:rPr>
        <w:t xml:space="preserve"> Для </w:t>
      </w:r>
      <w:r w:rsidRPr="00EC5643">
        <w:rPr>
          <w:rFonts w:ascii="Arial" w:hAnsi="Arial" w:cs="Arial" w:hint="eastAsia"/>
          <w:bCs/>
          <w:sz w:val="24"/>
          <w:szCs w:val="24"/>
        </w:rPr>
        <w:t>идентификаци</w:t>
      </w:r>
      <w:r>
        <w:rPr>
          <w:rFonts w:ascii="Arial" w:hAnsi="Arial" w:cs="Arial" w:hint="eastAsia"/>
          <w:bCs/>
          <w:sz w:val="24"/>
          <w:szCs w:val="24"/>
        </w:rPr>
        <w:t>и</w:t>
      </w:r>
      <w:r w:rsidRPr="00EC5643">
        <w:rPr>
          <w:rFonts w:ascii="Arial" w:hAnsi="Arial" w:cs="Arial" w:hint="eastAsia"/>
          <w:bCs/>
          <w:sz w:val="24"/>
          <w:szCs w:val="24"/>
        </w:rPr>
        <w:t xml:space="preserve"> </w:t>
      </w:r>
      <w:r w:rsidR="003B27BE">
        <w:rPr>
          <w:rFonts w:ascii="Arial" w:hAnsi="Arial" w:cs="Arial" w:hint="eastAsia"/>
          <w:bCs/>
          <w:sz w:val="24"/>
          <w:szCs w:val="24"/>
        </w:rPr>
        <w:t>ПС</w:t>
      </w:r>
      <w:r>
        <w:rPr>
          <w:rFonts w:ascii="Arial" w:hAnsi="Arial" w:cs="Arial" w:hint="eastAsia"/>
          <w:bCs/>
          <w:sz w:val="24"/>
          <w:szCs w:val="24"/>
        </w:rPr>
        <w:t xml:space="preserve"> в справочнике используют следующие реквизиты: </w:t>
      </w:r>
      <w:r w:rsidRPr="00EC5643">
        <w:rPr>
          <w:rFonts w:ascii="Arial" w:hAnsi="Arial" w:cs="Arial" w:hint="eastAsia"/>
          <w:bCs/>
          <w:sz w:val="24"/>
          <w:szCs w:val="24"/>
        </w:rPr>
        <w:t>обозначение</w:t>
      </w:r>
      <w:r>
        <w:rPr>
          <w:rFonts w:ascii="Arial" w:hAnsi="Arial" w:cs="Arial" w:hint="eastAsia"/>
          <w:bCs/>
          <w:sz w:val="24"/>
          <w:szCs w:val="24"/>
        </w:rPr>
        <w:t>, наименование</w:t>
      </w:r>
      <w:r w:rsidRPr="00EC5643">
        <w:rPr>
          <w:rFonts w:ascii="Arial" w:hAnsi="Arial" w:cs="Arial" w:hint="eastAsia"/>
          <w:bCs/>
          <w:sz w:val="24"/>
          <w:szCs w:val="24"/>
        </w:rPr>
        <w:t xml:space="preserve">, </w:t>
      </w:r>
      <w:r>
        <w:rPr>
          <w:rFonts w:ascii="Arial" w:hAnsi="Arial" w:cs="Arial" w:hint="eastAsia"/>
          <w:bCs/>
          <w:sz w:val="24"/>
          <w:szCs w:val="24"/>
        </w:rPr>
        <w:t xml:space="preserve">номер </w:t>
      </w:r>
      <w:r w:rsidRPr="00EC5643">
        <w:rPr>
          <w:rFonts w:ascii="Arial" w:hAnsi="Arial" w:cs="Arial"/>
          <w:bCs/>
          <w:sz w:val="24"/>
          <w:szCs w:val="24"/>
          <w:lang w:val="en-US"/>
        </w:rPr>
        <w:t>NSN</w:t>
      </w:r>
      <w:r w:rsidR="003D3BC9">
        <w:rPr>
          <w:rFonts w:ascii="Arial" w:hAnsi="Arial" w:cs="Arial"/>
          <w:bCs/>
          <w:sz w:val="24"/>
          <w:szCs w:val="24"/>
        </w:rPr>
        <w:t>, которые в совокупности должны обеспечивать однозначность идентификации</w:t>
      </w:r>
      <w:r w:rsidR="000E492D">
        <w:rPr>
          <w:rFonts w:ascii="Arial" w:hAnsi="Arial" w:cs="Arial"/>
          <w:bCs/>
          <w:sz w:val="24"/>
          <w:szCs w:val="24"/>
        </w:rPr>
        <w:t xml:space="preserve"> ПС</w:t>
      </w:r>
      <w:r w:rsidR="003D3BC9">
        <w:rPr>
          <w:rFonts w:ascii="Arial" w:hAnsi="Arial" w:cs="Arial"/>
          <w:bCs/>
          <w:sz w:val="24"/>
          <w:szCs w:val="24"/>
        </w:rPr>
        <w:t>.</w:t>
      </w:r>
    </w:p>
    <w:p w14:paraId="13ED1C3B" w14:textId="2D59F4B4" w:rsidR="00C82866" w:rsidRDefault="00C82866" w:rsidP="007D0A3A">
      <w:pPr>
        <w:pStyle w:val="aff2"/>
        <w:tabs>
          <w:tab w:val="left" w:pos="1418"/>
        </w:tabs>
        <w:ind w:left="0" w:firstLine="709"/>
        <w:jc w:val="both"/>
        <w:rPr>
          <w:rFonts w:ascii="Arial" w:hAnsi="Arial" w:cs="Arial"/>
          <w:bCs/>
          <w:sz w:val="24"/>
          <w:szCs w:val="24"/>
        </w:rPr>
      </w:pPr>
      <w:r>
        <w:rPr>
          <w:rFonts w:ascii="Arial" w:hAnsi="Arial" w:cs="Arial"/>
          <w:bCs/>
          <w:sz w:val="24"/>
          <w:szCs w:val="24"/>
        </w:rPr>
        <w:t xml:space="preserve">Устанавливают следующие требования к обозначению </w:t>
      </w:r>
      <w:r w:rsidR="000E492D">
        <w:rPr>
          <w:rFonts w:ascii="Arial" w:hAnsi="Arial" w:cs="Arial"/>
          <w:bCs/>
          <w:sz w:val="24"/>
          <w:szCs w:val="24"/>
        </w:rPr>
        <w:t xml:space="preserve">ПС </w:t>
      </w:r>
      <w:r w:rsidR="003D3BC9">
        <w:rPr>
          <w:rFonts w:ascii="Arial" w:hAnsi="Arial" w:cs="Arial"/>
          <w:bCs/>
          <w:sz w:val="24"/>
          <w:szCs w:val="24"/>
        </w:rPr>
        <w:t>в БД АЛП</w:t>
      </w:r>
      <w:r>
        <w:rPr>
          <w:rFonts w:ascii="Arial" w:hAnsi="Arial" w:cs="Arial"/>
          <w:bCs/>
          <w:sz w:val="24"/>
          <w:szCs w:val="24"/>
        </w:rPr>
        <w:t>:</w:t>
      </w:r>
    </w:p>
    <w:p w14:paraId="56B957EE" w14:textId="183E2FDA" w:rsidR="00C82866" w:rsidRDefault="003D3BC9" w:rsidP="00367AC9">
      <w:pPr>
        <w:pStyle w:val="aff2"/>
        <w:numPr>
          <w:ilvl w:val="0"/>
          <w:numId w:val="54"/>
        </w:numPr>
        <w:tabs>
          <w:tab w:val="left" w:pos="993"/>
        </w:tabs>
        <w:ind w:left="0" w:firstLine="709"/>
        <w:jc w:val="both"/>
        <w:rPr>
          <w:rFonts w:ascii="Arial" w:hAnsi="Arial" w:cs="Arial"/>
          <w:bCs/>
          <w:sz w:val="24"/>
          <w:szCs w:val="24"/>
        </w:rPr>
      </w:pPr>
      <w:r>
        <w:rPr>
          <w:rFonts w:ascii="Arial" w:hAnsi="Arial" w:cs="Arial"/>
          <w:bCs/>
          <w:sz w:val="24"/>
          <w:szCs w:val="24"/>
        </w:rPr>
        <w:t xml:space="preserve">для </w:t>
      </w:r>
      <w:r w:rsidR="00C82866" w:rsidRPr="00BC5D93">
        <w:rPr>
          <w:rFonts w:ascii="Arial" w:hAnsi="Arial" w:cs="Arial"/>
          <w:bCs/>
          <w:sz w:val="24"/>
          <w:szCs w:val="24"/>
        </w:rPr>
        <w:t>издели</w:t>
      </w:r>
      <w:r>
        <w:rPr>
          <w:rFonts w:ascii="Arial" w:hAnsi="Arial" w:cs="Arial"/>
          <w:bCs/>
          <w:sz w:val="24"/>
          <w:szCs w:val="24"/>
        </w:rPr>
        <w:t>я</w:t>
      </w:r>
      <w:r w:rsidR="00C82866" w:rsidRPr="00BC5D93">
        <w:rPr>
          <w:rFonts w:ascii="Arial" w:hAnsi="Arial" w:cs="Arial"/>
          <w:bCs/>
          <w:sz w:val="24"/>
          <w:szCs w:val="24"/>
        </w:rPr>
        <w:t xml:space="preserve"> собственно</w:t>
      </w:r>
      <w:r>
        <w:rPr>
          <w:rFonts w:ascii="Arial" w:hAnsi="Arial" w:cs="Arial"/>
          <w:bCs/>
          <w:sz w:val="24"/>
          <w:szCs w:val="24"/>
        </w:rPr>
        <w:t xml:space="preserve">й разработки или кооперированного изделия </w:t>
      </w:r>
      <w:r w:rsidR="00C82866" w:rsidRPr="00BC5D93">
        <w:rPr>
          <w:rFonts w:ascii="Arial" w:hAnsi="Arial" w:cs="Arial"/>
          <w:bCs/>
          <w:sz w:val="24"/>
          <w:szCs w:val="24"/>
        </w:rPr>
        <w:t>его</w:t>
      </w:r>
      <w:r w:rsidR="00C82866">
        <w:rPr>
          <w:rFonts w:ascii="Arial" w:hAnsi="Arial" w:cs="Arial"/>
          <w:bCs/>
          <w:sz w:val="24"/>
          <w:szCs w:val="24"/>
        </w:rPr>
        <w:t xml:space="preserve"> </w:t>
      </w:r>
      <w:r w:rsidR="00C82866" w:rsidRPr="00BC5D93">
        <w:rPr>
          <w:rFonts w:ascii="Arial" w:hAnsi="Arial" w:cs="Arial"/>
          <w:bCs/>
          <w:sz w:val="24"/>
          <w:szCs w:val="24"/>
        </w:rPr>
        <w:t>обозначение должно соответствовать обо</w:t>
      </w:r>
      <w:r w:rsidR="00C82866">
        <w:rPr>
          <w:rFonts w:ascii="Arial" w:hAnsi="Arial" w:cs="Arial"/>
          <w:bCs/>
          <w:sz w:val="24"/>
          <w:szCs w:val="24"/>
        </w:rPr>
        <w:t>значению изделия по конструктор</w:t>
      </w:r>
      <w:r>
        <w:rPr>
          <w:rFonts w:ascii="Arial" w:hAnsi="Arial" w:cs="Arial"/>
          <w:bCs/>
          <w:sz w:val="24"/>
          <w:szCs w:val="24"/>
        </w:rPr>
        <w:t>ской документации;</w:t>
      </w:r>
    </w:p>
    <w:p w14:paraId="24BE8B86" w14:textId="2D15E872" w:rsidR="003D3BC9" w:rsidRDefault="003D3BC9" w:rsidP="00367AC9">
      <w:pPr>
        <w:pStyle w:val="aff2"/>
        <w:numPr>
          <w:ilvl w:val="0"/>
          <w:numId w:val="54"/>
        </w:numPr>
        <w:tabs>
          <w:tab w:val="left" w:pos="993"/>
        </w:tabs>
        <w:ind w:left="0" w:firstLine="709"/>
        <w:jc w:val="both"/>
        <w:rPr>
          <w:rFonts w:ascii="Arial" w:hAnsi="Arial" w:cs="Arial"/>
          <w:bCs/>
          <w:sz w:val="24"/>
          <w:szCs w:val="24"/>
        </w:rPr>
      </w:pPr>
      <w:r>
        <w:rPr>
          <w:rFonts w:ascii="Arial" w:hAnsi="Arial" w:cs="Arial"/>
          <w:bCs/>
          <w:sz w:val="24"/>
          <w:szCs w:val="24"/>
        </w:rPr>
        <w:t>для покупного изделия применяется обозначение</w:t>
      </w:r>
      <w:r w:rsidRPr="00BC5D93">
        <w:rPr>
          <w:rFonts w:ascii="Arial" w:hAnsi="Arial" w:cs="Arial"/>
          <w:bCs/>
          <w:sz w:val="24"/>
          <w:szCs w:val="24"/>
        </w:rPr>
        <w:t xml:space="preserve">, присвоенное </w:t>
      </w:r>
      <w:r>
        <w:rPr>
          <w:rFonts w:ascii="Arial" w:hAnsi="Arial" w:cs="Arial"/>
          <w:bCs/>
          <w:sz w:val="24"/>
          <w:szCs w:val="24"/>
        </w:rPr>
        <w:t>поставщиком</w:t>
      </w:r>
      <w:r w:rsidRPr="00BC5D93">
        <w:rPr>
          <w:rFonts w:ascii="Arial" w:hAnsi="Arial" w:cs="Arial"/>
          <w:bCs/>
          <w:sz w:val="24"/>
          <w:szCs w:val="24"/>
        </w:rPr>
        <w:t xml:space="preserve">. Обозначение может </w:t>
      </w:r>
      <w:r>
        <w:rPr>
          <w:rFonts w:ascii="Arial" w:hAnsi="Arial" w:cs="Arial"/>
          <w:bCs/>
          <w:sz w:val="24"/>
          <w:szCs w:val="24"/>
        </w:rPr>
        <w:t xml:space="preserve">включать обозначение </w:t>
      </w:r>
      <w:r w:rsidR="0061219E">
        <w:rPr>
          <w:rFonts w:ascii="Arial" w:hAnsi="Arial" w:cs="Arial"/>
          <w:bCs/>
          <w:sz w:val="24"/>
          <w:szCs w:val="24"/>
        </w:rPr>
        <w:t>технических условий</w:t>
      </w:r>
      <w:r>
        <w:rPr>
          <w:rFonts w:ascii="Arial" w:hAnsi="Arial" w:cs="Arial"/>
          <w:bCs/>
          <w:sz w:val="24"/>
          <w:szCs w:val="24"/>
        </w:rPr>
        <w:t>, наименование, если это требуется для обеспечения однозначной идентификации;</w:t>
      </w:r>
    </w:p>
    <w:p w14:paraId="2B6E6232" w14:textId="77777777" w:rsidR="0061219E" w:rsidRDefault="003D3BC9" w:rsidP="00367AC9">
      <w:pPr>
        <w:pStyle w:val="aff2"/>
        <w:numPr>
          <w:ilvl w:val="0"/>
          <w:numId w:val="54"/>
        </w:numPr>
        <w:tabs>
          <w:tab w:val="left" w:pos="993"/>
        </w:tabs>
        <w:ind w:left="0" w:firstLine="709"/>
        <w:jc w:val="both"/>
        <w:rPr>
          <w:rFonts w:ascii="Arial" w:hAnsi="Arial" w:cs="Arial"/>
          <w:bCs/>
          <w:sz w:val="24"/>
          <w:szCs w:val="24"/>
        </w:rPr>
      </w:pPr>
      <w:r>
        <w:rPr>
          <w:rFonts w:ascii="Arial" w:hAnsi="Arial" w:cs="Arial"/>
          <w:bCs/>
          <w:sz w:val="24"/>
          <w:szCs w:val="24"/>
        </w:rPr>
        <w:t xml:space="preserve">обозначение </w:t>
      </w:r>
      <w:r w:rsidR="004155CC">
        <w:rPr>
          <w:rFonts w:ascii="Arial" w:hAnsi="Arial" w:cs="Arial"/>
          <w:bCs/>
          <w:sz w:val="24"/>
          <w:szCs w:val="24"/>
        </w:rPr>
        <w:t>стандартного</w:t>
      </w:r>
      <w:r w:rsidRPr="00BC5D93">
        <w:rPr>
          <w:rFonts w:ascii="Arial" w:hAnsi="Arial" w:cs="Arial"/>
          <w:bCs/>
          <w:sz w:val="24"/>
          <w:szCs w:val="24"/>
        </w:rPr>
        <w:t xml:space="preserve"> изделия </w:t>
      </w:r>
      <w:r>
        <w:rPr>
          <w:rFonts w:ascii="Arial" w:hAnsi="Arial" w:cs="Arial"/>
          <w:bCs/>
          <w:sz w:val="24"/>
          <w:szCs w:val="24"/>
        </w:rPr>
        <w:t>должно соответствовать требованиям</w:t>
      </w:r>
      <w:r w:rsidRPr="00BC5D93">
        <w:rPr>
          <w:rFonts w:ascii="Arial" w:hAnsi="Arial" w:cs="Arial"/>
          <w:bCs/>
          <w:sz w:val="24"/>
          <w:szCs w:val="24"/>
        </w:rPr>
        <w:t xml:space="preserve"> нормативного</w:t>
      </w:r>
      <w:r>
        <w:rPr>
          <w:rFonts w:ascii="Arial" w:hAnsi="Arial" w:cs="Arial"/>
          <w:bCs/>
          <w:sz w:val="24"/>
          <w:szCs w:val="24"/>
        </w:rPr>
        <w:t xml:space="preserve"> </w:t>
      </w:r>
      <w:r w:rsidRPr="00BC5D93">
        <w:rPr>
          <w:rFonts w:ascii="Arial" w:hAnsi="Arial" w:cs="Arial"/>
          <w:bCs/>
          <w:sz w:val="24"/>
          <w:szCs w:val="24"/>
        </w:rPr>
        <w:t xml:space="preserve">документа. </w:t>
      </w:r>
    </w:p>
    <w:p w14:paraId="69AB53F5" w14:textId="0C50C5D5" w:rsidR="003D3BC9" w:rsidRPr="00BC5D93" w:rsidRDefault="003D3BC9" w:rsidP="007A59F9">
      <w:pPr>
        <w:pStyle w:val="aff2"/>
        <w:tabs>
          <w:tab w:val="left" w:pos="1418"/>
        </w:tabs>
        <w:ind w:left="0" w:firstLine="709"/>
        <w:jc w:val="both"/>
        <w:rPr>
          <w:rFonts w:ascii="Arial" w:hAnsi="Arial" w:cs="Arial"/>
          <w:bCs/>
          <w:sz w:val="24"/>
          <w:szCs w:val="24"/>
        </w:rPr>
      </w:pPr>
      <w:r w:rsidRPr="00BC5D93">
        <w:rPr>
          <w:rFonts w:ascii="Arial" w:hAnsi="Arial" w:cs="Arial"/>
          <w:bCs/>
          <w:sz w:val="24"/>
          <w:szCs w:val="24"/>
        </w:rPr>
        <w:t>Как правило, в обозначени</w:t>
      </w:r>
      <w:r>
        <w:rPr>
          <w:rFonts w:ascii="Arial" w:hAnsi="Arial" w:cs="Arial"/>
          <w:bCs/>
          <w:sz w:val="24"/>
          <w:szCs w:val="24"/>
        </w:rPr>
        <w:t>и</w:t>
      </w:r>
      <w:r w:rsidRPr="00BC5D93">
        <w:rPr>
          <w:rFonts w:ascii="Arial" w:hAnsi="Arial" w:cs="Arial"/>
          <w:bCs/>
          <w:sz w:val="24"/>
          <w:szCs w:val="24"/>
        </w:rPr>
        <w:t xml:space="preserve"> стандартного изделия присутствует обозначение </w:t>
      </w:r>
      <w:r>
        <w:rPr>
          <w:rFonts w:ascii="Arial" w:hAnsi="Arial" w:cs="Arial"/>
          <w:bCs/>
          <w:sz w:val="24"/>
          <w:szCs w:val="24"/>
        </w:rPr>
        <w:t>нормативного документа</w:t>
      </w:r>
      <w:r w:rsidRPr="00BC5D93">
        <w:rPr>
          <w:rFonts w:ascii="Arial" w:hAnsi="Arial" w:cs="Arial"/>
          <w:bCs/>
          <w:sz w:val="24"/>
          <w:szCs w:val="24"/>
        </w:rPr>
        <w:t xml:space="preserve"> </w:t>
      </w:r>
      <w:r w:rsidR="0061219E">
        <w:rPr>
          <w:rFonts w:ascii="Arial" w:hAnsi="Arial" w:cs="Arial"/>
          <w:bCs/>
          <w:sz w:val="24"/>
          <w:szCs w:val="24"/>
        </w:rPr>
        <w:t xml:space="preserve">(стандарта) </w:t>
      </w:r>
      <w:r w:rsidRPr="00BC5D93">
        <w:rPr>
          <w:rFonts w:ascii="Arial" w:hAnsi="Arial" w:cs="Arial"/>
          <w:bCs/>
          <w:sz w:val="24"/>
          <w:szCs w:val="24"/>
        </w:rPr>
        <w:t>на него</w:t>
      </w:r>
      <w:r w:rsidR="00635D67">
        <w:rPr>
          <w:rFonts w:ascii="Arial" w:hAnsi="Arial" w:cs="Arial"/>
          <w:bCs/>
          <w:sz w:val="24"/>
          <w:szCs w:val="24"/>
        </w:rPr>
        <w:t xml:space="preserve">, которое в совокупности с </w:t>
      </w:r>
      <w:r w:rsidR="004155CC">
        <w:rPr>
          <w:rFonts w:ascii="Arial" w:hAnsi="Arial" w:cs="Arial"/>
          <w:bCs/>
          <w:sz w:val="24"/>
          <w:szCs w:val="24"/>
        </w:rPr>
        <w:t>условными обозначениями характеристик (типоразмеры, материалы, покрытие и т.п.) обеспечивают его уникальность</w:t>
      </w:r>
      <w:r w:rsidRPr="00BC5D93">
        <w:rPr>
          <w:rFonts w:ascii="Arial" w:hAnsi="Arial" w:cs="Arial"/>
          <w:bCs/>
          <w:sz w:val="24"/>
          <w:szCs w:val="24"/>
        </w:rPr>
        <w:t xml:space="preserve">. </w:t>
      </w:r>
      <w:r w:rsidR="004155CC">
        <w:rPr>
          <w:rFonts w:ascii="Arial" w:hAnsi="Arial" w:cs="Arial"/>
          <w:bCs/>
          <w:sz w:val="24"/>
          <w:szCs w:val="24"/>
        </w:rPr>
        <w:t>При этом</w:t>
      </w:r>
      <w:r w:rsidR="006C7130">
        <w:rPr>
          <w:rFonts w:ascii="Arial" w:hAnsi="Arial" w:cs="Arial"/>
          <w:bCs/>
          <w:sz w:val="24"/>
          <w:szCs w:val="24"/>
        </w:rPr>
        <w:t>,</w:t>
      </w:r>
      <w:r w:rsidR="004155CC">
        <w:rPr>
          <w:rFonts w:ascii="Arial" w:hAnsi="Arial" w:cs="Arial"/>
          <w:bCs/>
          <w:sz w:val="24"/>
          <w:szCs w:val="24"/>
        </w:rPr>
        <w:t xml:space="preserve"> и</w:t>
      </w:r>
      <w:r w:rsidR="00635D67">
        <w:rPr>
          <w:rFonts w:ascii="Arial" w:hAnsi="Arial" w:cs="Arial"/>
          <w:bCs/>
          <w:sz w:val="24"/>
          <w:szCs w:val="24"/>
        </w:rPr>
        <w:t xml:space="preserve">з обозначения выделяют </w:t>
      </w:r>
      <w:r w:rsidR="006C7130">
        <w:rPr>
          <w:rFonts w:ascii="Arial" w:hAnsi="Arial" w:cs="Arial"/>
          <w:bCs/>
          <w:sz w:val="24"/>
          <w:szCs w:val="24"/>
        </w:rPr>
        <w:t xml:space="preserve">наименование стандартного изделия </w:t>
      </w:r>
      <w:r w:rsidR="00635D67">
        <w:rPr>
          <w:rFonts w:ascii="Arial" w:hAnsi="Arial" w:cs="Arial"/>
          <w:bCs/>
          <w:sz w:val="24"/>
          <w:szCs w:val="24"/>
        </w:rPr>
        <w:t>и переносят его в реквизит "наименование".</w:t>
      </w:r>
      <w:r>
        <w:rPr>
          <w:rFonts w:ascii="Arial" w:hAnsi="Arial" w:cs="Arial"/>
          <w:bCs/>
          <w:sz w:val="24"/>
          <w:szCs w:val="24"/>
        </w:rPr>
        <w:t xml:space="preserve"> </w:t>
      </w:r>
    </w:p>
    <w:p w14:paraId="13F2CFEF" w14:textId="6681F6C8" w:rsidR="00440F4D" w:rsidRPr="00635D67" w:rsidRDefault="00635D67" w:rsidP="00635D67">
      <w:pPr>
        <w:pStyle w:val="aff2"/>
        <w:tabs>
          <w:tab w:val="left" w:pos="1418"/>
        </w:tabs>
        <w:ind w:left="0" w:firstLine="709"/>
        <w:jc w:val="both"/>
        <w:rPr>
          <w:rFonts w:ascii="Arial" w:hAnsi="Arial" w:cs="Arial"/>
          <w:bCs/>
          <w:sz w:val="24"/>
          <w:szCs w:val="24"/>
        </w:rPr>
      </w:pPr>
      <w:r>
        <w:rPr>
          <w:rFonts w:ascii="Arial" w:hAnsi="Arial" w:cs="Arial"/>
          <w:bCs/>
          <w:sz w:val="24"/>
          <w:szCs w:val="24"/>
        </w:rPr>
        <w:t xml:space="preserve">Для однозначной идентификации проводят каталогизацию </w:t>
      </w:r>
      <w:r w:rsidR="000E492D">
        <w:rPr>
          <w:rFonts w:ascii="Arial" w:hAnsi="Arial" w:cs="Arial"/>
          <w:bCs/>
          <w:sz w:val="24"/>
          <w:szCs w:val="24"/>
        </w:rPr>
        <w:t>ПС</w:t>
      </w:r>
      <w:r>
        <w:rPr>
          <w:rFonts w:ascii="Arial" w:hAnsi="Arial" w:cs="Arial"/>
          <w:bCs/>
          <w:sz w:val="24"/>
          <w:szCs w:val="24"/>
        </w:rPr>
        <w:t xml:space="preserve">  по ГОСТ </w:t>
      </w:r>
      <w:proofErr w:type="gramStart"/>
      <w:r>
        <w:rPr>
          <w:rFonts w:ascii="Arial" w:hAnsi="Arial" w:cs="Arial"/>
          <w:bCs/>
          <w:sz w:val="24"/>
          <w:szCs w:val="24"/>
        </w:rPr>
        <w:t>Р</w:t>
      </w:r>
      <w:proofErr w:type="gramEnd"/>
      <w:r>
        <w:rPr>
          <w:rFonts w:ascii="Arial" w:hAnsi="Arial" w:cs="Arial"/>
          <w:bCs/>
          <w:sz w:val="24"/>
          <w:szCs w:val="24"/>
        </w:rPr>
        <w:t xml:space="preserve"> </w:t>
      </w:r>
      <w:r w:rsidRPr="00635D67">
        <w:rPr>
          <w:rFonts w:ascii="Arial" w:hAnsi="Arial" w:cs="Arial"/>
          <w:bCs/>
          <w:sz w:val="24"/>
          <w:szCs w:val="24"/>
        </w:rPr>
        <w:t>58677</w:t>
      </w:r>
      <w:r>
        <w:rPr>
          <w:rFonts w:ascii="Arial" w:hAnsi="Arial" w:cs="Arial"/>
          <w:bCs/>
          <w:sz w:val="24"/>
          <w:szCs w:val="24"/>
        </w:rPr>
        <w:t xml:space="preserve"> с присвоением номеров </w:t>
      </w:r>
      <w:r>
        <w:rPr>
          <w:rFonts w:ascii="Arial" w:hAnsi="Arial" w:cs="Arial"/>
          <w:bCs/>
          <w:sz w:val="24"/>
          <w:szCs w:val="24"/>
          <w:lang w:val="en-US"/>
        </w:rPr>
        <w:t>NSN</w:t>
      </w:r>
      <w:r w:rsidR="00486B6E">
        <w:rPr>
          <w:rFonts w:ascii="Arial" w:hAnsi="Arial" w:cs="Arial"/>
          <w:bCs/>
          <w:sz w:val="24"/>
          <w:szCs w:val="24"/>
        </w:rPr>
        <w:t xml:space="preserve"> с учетом требований инозаказчика, которые устанавливаются в контракте</w:t>
      </w:r>
      <w:r>
        <w:rPr>
          <w:rFonts w:ascii="Arial" w:hAnsi="Arial" w:cs="Arial"/>
          <w:bCs/>
          <w:sz w:val="24"/>
          <w:szCs w:val="24"/>
        </w:rPr>
        <w:t xml:space="preserve">. Каталогизацию проводят по перечням </w:t>
      </w:r>
      <w:r w:rsidR="00AC65BD">
        <w:rPr>
          <w:rFonts w:ascii="Arial" w:hAnsi="Arial" w:cs="Arial"/>
          <w:bCs/>
          <w:sz w:val="24"/>
          <w:szCs w:val="24"/>
        </w:rPr>
        <w:t>ПС</w:t>
      </w:r>
      <w:r>
        <w:rPr>
          <w:rFonts w:ascii="Arial" w:hAnsi="Arial" w:cs="Arial"/>
          <w:bCs/>
          <w:sz w:val="24"/>
          <w:szCs w:val="24"/>
        </w:rPr>
        <w:t xml:space="preserve">, которые </w:t>
      </w:r>
      <w:r>
        <w:rPr>
          <w:rFonts w:ascii="Arial" w:hAnsi="Arial" w:cs="Arial"/>
          <w:bCs/>
          <w:sz w:val="24"/>
          <w:szCs w:val="24"/>
        </w:rPr>
        <w:lastRenderedPageBreak/>
        <w:t xml:space="preserve">формируют из БД АЛП с последующей обратной загрузкой результатов каталогизации (номеров </w:t>
      </w:r>
      <w:r>
        <w:rPr>
          <w:rFonts w:ascii="Arial" w:hAnsi="Arial" w:cs="Arial"/>
          <w:bCs/>
          <w:sz w:val="24"/>
          <w:szCs w:val="24"/>
          <w:lang w:val="en-US"/>
        </w:rPr>
        <w:t>NSN</w:t>
      </w:r>
      <w:r w:rsidRPr="00635D67">
        <w:rPr>
          <w:rFonts w:ascii="Arial" w:hAnsi="Arial" w:cs="Arial"/>
          <w:bCs/>
          <w:sz w:val="24"/>
          <w:szCs w:val="24"/>
        </w:rPr>
        <w:t>)</w:t>
      </w:r>
      <w:r>
        <w:rPr>
          <w:rFonts w:ascii="Arial" w:hAnsi="Arial" w:cs="Arial"/>
          <w:bCs/>
          <w:sz w:val="24"/>
          <w:szCs w:val="24"/>
        </w:rPr>
        <w:t>.</w:t>
      </w:r>
    </w:p>
    <w:p w14:paraId="4B93B5F2" w14:textId="2D80D53A" w:rsidR="004155CC" w:rsidRDefault="004155CC" w:rsidP="00367AC9">
      <w:pPr>
        <w:pStyle w:val="aff2"/>
        <w:numPr>
          <w:ilvl w:val="0"/>
          <w:numId w:val="41"/>
        </w:numPr>
        <w:tabs>
          <w:tab w:val="left" w:pos="1418"/>
        </w:tabs>
        <w:ind w:left="0" w:firstLine="709"/>
        <w:jc w:val="both"/>
        <w:rPr>
          <w:rFonts w:ascii="Arial" w:hAnsi="Arial" w:cs="Arial"/>
          <w:bCs/>
          <w:sz w:val="24"/>
          <w:szCs w:val="24"/>
        </w:rPr>
      </w:pPr>
      <w:r>
        <w:rPr>
          <w:rFonts w:ascii="Arial" w:hAnsi="Arial" w:cs="Arial" w:hint="eastAsia"/>
          <w:bCs/>
          <w:sz w:val="24"/>
          <w:szCs w:val="24"/>
        </w:rPr>
        <w:t>Формирование массива иллюстративной и справочной информации.</w:t>
      </w:r>
    </w:p>
    <w:p w14:paraId="1B3C5533" w14:textId="7E74940D" w:rsidR="004155CC" w:rsidRPr="004155CC" w:rsidRDefault="004155CC" w:rsidP="004155CC">
      <w:pPr>
        <w:pStyle w:val="aff2"/>
        <w:tabs>
          <w:tab w:val="left" w:pos="1418"/>
        </w:tabs>
        <w:ind w:left="0" w:firstLine="709"/>
        <w:jc w:val="both"/>
        <w:rPr>
          <w:rFonts w:ascii="Arial" w:hAnsi="Arial" w:cs="Arial"/>
          <w:bCs/>
          <w:sz w:val="24"/>
          <w:szCs w:val="24"/>
        </w:rPr>
      </w:pPr>
      <w:r w:rsidRPr="004155CC">
        <w:rPr>
          <w:rFonts w:ascii="Arial" w:hAnsi="Arial" w:cs="Arial"/>
          <w:bCs/>
          <w:sz w:val="24"/>
          <w:szCs w:val="24"/>
        </w:rPr>
        <w:t>В БД АЛП могут быть загружены электронные документы, связанные с элементом ЛСИ (</w:t>
      </w:r>
      <w:r w:rsidR="000E492D">
        <w:rPr>
          <w:rFonts w:ascii="Arial" w:hAnsi="Arial" w:cs="Arial"/>
          <w:bCs/>
          <w:sz w:val="24"/>
          <w:szCs w:val="24"/>
        </w:rPr>
        <w:t>ПС</w:t>
      </w:r>
      <w:r w:rsidR="006C7130">
        <w:rPr>
          <w:rFonts w:ascii="Arial" w:hAnsi="Arial" w:cs="Arial"/>
          <w:bCs/>
          <w:sz w:val="24"/>
          <w:szCs w:val="24"/>
        </w:rPr>
        <w:t>) по мере возможности получения этих документов на соответствующем этапе разработки изделий,</w:t>
      </w:r>
      <w:r w:rsidRPr="004155CC">
        <w:rPr>
          <w:rFonts w:ascii="Arial" w:hAnsi="Arial" w:cs="Arial"/>
          <w:bCs/>
          <w:sz w:val="24"/>
          <w:szCs w:val="24"/>
        </w:rPr>
        <w:t xml:space="preserve"> для решения следующих задач:</w:t>
      </w:r>
    </w:p>
    <w:p w14:paraId="749D34E2" w14:textId="7E6F175C" w:rsidR="004155CC" w:rsidRPr="004155CC" w:rsidRDefault="004155CC" w:rsidP="00367AC9">
      <w:pPr>
        <w:pStyle w:val="aff2"/>
        <w:numPr>
          <w:ilvl w:val="0"/>
          <w:numId w:val="55"/>
        </w:numPr>
        <w:tabs>
          <w:tab w:val="left" w:pos="993"/>
        </w:tabs>
        <w:ind w:left="0" w:firstLine="709"/>
        <w:jc w:val="both"/>
        <w:rPr>
          <w:rFonts w:ascii="Arial" w:hAnsi="Arial" w:cs="Arial"/>
          <w:bCs/>
          <w:sz w:val="24"/>
          <w:szCs w:val="24"/>
        </w:rPr>
      </w:pPr>
      <w:r>
        <w:rPr>
          <w:rFonts w:ascii="Arial" w:hAnsi="Arial" w:cs="Arial"/>
          <w:bCs/>
          <w:sz w:val="24"/>
          <w:szCs w:val="24"/>
        </w:rPr>
        <w:t>иллюстрации</w:t>
      </w:r>
      <w:r w:rsidRPr="004155CC">
        <w:rPr>
          <w:rFonts w:ascii="Arial" w:hAnsi="Arial" w:cs="Arial"/>
          <w:bCs/>
          <w:sz w:val="24"/>
          <w:szCs w:val="24"/>
        </w:rPr>
        <w:t xml:space="preserve"> </w:t>
      </w:r>
      <w:r>
        <w:rPr>
          <w:rFonts w:ascii="Arial" w:hAnsi="Arial" w:cs="Arial"/>
          <w:bCs/>
          <w:sz w:val="24"/>
          <w:szCs w:val="24"/>
        </w:rPr>
        <w:t xml:space="preserve">элементов ЛСИ и </w:t>
      </w:r>
      <w:r w:rsidR="000E492D">
        <w:rPr>
          <w:rFonts w:ascii="Arial" w:hAnsi="Arial" w:cs="Arial"/>
          <w:bCs/>
          <w:sz w:val="24"/>
          <w:szCs w:val="24"/>
        </w:rPr>
        <w:t>ПС</w:t>
      </w:r>
      <w:r>
        <w:rPr>
          <w:rFonts w:ascii="Arial" w:hAnsi="Arial" w:cs="Arial"/>
          <w:bCs/>
          <w:sz w:val="24"/>
          <w:szCs w:val="24"/>
        </w:rPr>
        <w:t xml:space="preserve"> </w:t>
      </w:r>
      <w:r w:rsidR="006C7130">
        <w:rPr>
          <w:rFonts w:ascii="Arial" w:hAnsi="Arial" w:cs="Arial"/>
          <w:bCs/>
          <w:sz w:val="24"/>
          <w:szCs w:val="24"/>
        </w:rPr>
        <w:t>для обеспечения формирования</w:t>
      </w:r>
      <w:r>
        <w:rPr>
          <w:rFonts w:ascii="Arial" w:hAnsi="Arial" w:cs="Arial"/>
          <w:bCs/>
          <w:sz w:val="24"/>
          <w:szCs w:val="24"/>
        </w:rPr>
        <w:t xml:space="preserve"> </w:t>
      </w:r>
      <w:r w:rsidR="00486B6E">
        <w:rPr>
          <w:rFonts w:ascii="Arial" w:hAnsi="Arial" w:cs="Arial"/>
          <w:bCs/>
          <w:sz w:val="24"/>
          <w:szCs w:val="24"/>
        </w:rPr>
        <w:t>БД</w:t>
      </w:r>
      <w:r>
        <w:rPr>
          <w:rFonts w:ascii="Arial" w:hAnsi="Arial" w:cs="Arial"/>
          <w:bCs/>
          <w:sz w:val="24"/>
          <w:szCs w:val="24"/>
        </w:rPr>
        <w:t xml:space="preserve"> для систем управления МТО инозаказчика</w:t>
      </w:r>
      <w:r w:rsidR="006C7130">
        <w:rPr>
          <w:rFonts w:ascii="Arial" w:hAnsi="Arial" w:cs="Arial"/>
          <w:bCs/>
          <w:sz w:val="24"/>
          <w:szCs w:val="24"/>
        </w:rPr>
        <w:t xml:space="preserve"> в соответствии с заданными требованиями</w:t>
      </w:r>
      <w:r>
        <w:rPr>
          <w:rFonts w:ascii="Arial" w:hAnsi="Arial" w:cs="Arial"/>
          <w:bCs/>
          <w:sz w:val="24"/>
          <w:szCs w:val="24"/>
        </w:rPr>
        <w:t>. Требования к иллюстрациям устанавливаются при описании требований к БД МТО (в контракте,</w:t>
      </w:r>
      <w:r w:rsidR="006C7130">
        <w:rPr>
          <w:rFonts w:ascii="Arial" w:hAnsi="Arial" w:cs="Arial"/>
          <w:bCs/>
          <w:sz w:val="24"/>
          <w:szCs w:val="24"/>
        </w:rPr>
        <w:t xml:space="preserve"> </w:t>
      </w:r>
      <w:r>
        <w:rPr>
          <w:rFonts w:ascii="Arial" w:hAnsi="Arial" w:cs="Arial"/>
          <w:bCs/>
          <w:sz w:val="24"/>
          <w:szCs w:val="24"/>
        </w:rPr>
        <w:t>плане ИЛП и т.п.)</w:t>
      </w:r>
      <w:r w:rsidRPr="004155CC">
        <w:rPr>
          <w:rFonts w:ascii="Arial" w:hAnsi="Arial" w:cs="Arial"/>
          <w:bCs/>
          <w:sz w:val="24"/>
          <w:szCs w:val="24"/>
        </w:rPr>
        <w:t xml:space="preserve">. </w:t>
      </w:r>
      <w:r>
        <w:rPr>
          <w:rFonts w:ascii="Arial" w:hAnsi="Arial" w:cs="Arial"/>
          <w:bCs/>
          <w:sz w:val="24"/>
          <w:szCs w:val="24"/>
        </w:rPr>
        <w:t>Должен быть обеспечен перевод на иностранный язык текстово</w:t>
      </w:r>
      <w:r w:rsidR="006C7130">
        <w:rPr>
          <w:rFonts w:ascii="Arial" w:hAnsi="Arial" w:cs="Arial"/>
          <w:bCs/>
          <w:sz w:val="24"/>
          <w:szCs w:val="24"/>
        </w:rPr>
        <w:t>й</w:t>
      </w:r>
      <w:r>
        <w:rPr>
          <w:rFonts w:ascii="Arial" w:hAnsi="Arial" w:cs="Arial"/>
          <w:bCs/>
          <w:sz w:val="24"/>
          <w:szCs w:val="24"/>
        </w:rPr>
        <w:t xml:space="preserve"> информации</w:t>
      </w:r>
      <w:r w:rsidR="0033249E">
        <w:rPr>
          <w:rFonts w:ascii="Arial" w:hAnsi="Arial" w:cs="Arial"/>
          <w:bCs/>
          <w:sz w:val="24"/>
          <w:szCs w:val="24"/>
        </w:rPr>
        <w:t xml:space="preserve">, которая содержится </w:t>
      </w:r>
      <w:r>
        <w:rPr>
          <w:rFonts w:ascii="Arial" w:hAnsi="Arial" w:cs="Arial"/>
          <w:bCs/>
          <w:sz w:val="24"/>
          <w:szCs w:val="24"/>
        </w:rPr>
        <w:t>в иллюстрациях</w:t>
      </w:r>
      <w:r w:rsidRPr="004155CC">
        <w:rPr>
          <w:rFonts w:ascii="Arial" w:hAnsi="Arial" w:cs="Arial"/>
          <w:bCs/>
          <w:sz w:val="24"/>
          <w:szCs w:val="24"/>
        </w:rPr>
        <w:t>;</w:t>
      </w:r>
    </w:p>
    <w:p w14:paraId="4E02AB27" w14:textId="1A2B01A1" w:rsidR="004155CC" w:rsidRPr="004155CC" w:rsidRDefault="006C7130" w:rsidP="00367AC9">
      <w:pPr>
        <w:pStyle w:val="aff2"/>
        <w:numPr>
          <w:ilvl w:val="0"/>
          <w:numId w:val="55"/>
        </w:numPr>
        <w:tabs>
          <w:tab w:val="left" w:pos="993"/>
        </w:tabs>
        <w:ind w:left="0" w:firstLine="709"/>
        <w:jc w:val="both"/>
        <w:rPr>
          <w:rFonts w:ascii="Arial" w:hAnsi="Arial" w:cs="Arial"/>
          <w:bCs/>
          <w:sz w:val="24"/>
          <w:szCs w:val="24"/>
        </w:rPr>
      </w:pPr>
      <w:r>
        <w:rPr>
          <w:rFonts w:ascii="Arial" w:hAnsi="Arial" w:cs="Arial"/>
          <w:bCs/>
          <w:sz w:val="24"/>
          <w:szCs w:val="24"/>
        </w:rPr>
        <w:t>электронные копии конструкторских чертежей, которые предоставляют</w:t>
      </w:r>
      <w:r w:rsidR="004155CC" w:rsidRPr="004155CC">
        <w:rPr>
          <w:rFonts w:ascii="Arial" w:hAnsi="Arial" w:cs="Arial"/>
          <w:bCs/>
          <w:sz w:val="24"/>
          <w:szCs w:val="24"/>
        </w:rPr>
        <w:t xml:space="preserve"> </w:t>
      </w:r>
      <w:r>
        <w:rPr>
          <w:rFonts w:ascii="Arial" w:hAnsi="Arial" w:cs="Arial"/>
          <w:bCs/>
          <w:sz w:val="24"/>
          <w:szCs w:val="24"/>
        </w:rPr>
        <w:t>ино</w:t>
      </w:r>
      <w:r w:rsidR="004155CC" w:rsidRPr="004155CC">
        <w:rPr>
          <w:rFonts w:ascii="Arial" w:hAnsi="Arial" w:cs="Arial"/>
          <w:bCs/>
          <w:sz w:val="24"/>
          <w:szCs w:val="24"/>
        </w:rPr>
        <w:t>заказчику информаци</w:t>
      </w:r>
      <w:r>
        <w:rPr>
          <w:rFonts w:ascii="Arial" w:hAnsi="Arial" w:cs="Arial"/>
          <w:bCs/>
          <w:sz w:val="24"/>
          <w:szCs w:val="24"/>
        </w:rPr>
        <w:t>ю</w:t>
      </w:r>
      <w:r w:rsidR="004155CC" w:rsidRPr="004155CC">
        <w:rPr>
          <w:rFonts w:ascii="Arial" w:hAnsi="Arial" w:cs="Arial"/>
          <w:bCs/>
          <w:sz w:val="24"/>
          <w:szCs w:val="24"/>
        </w:rPr>
        <w:t xml:space="preserve"> о конструкции </w:t>
      </w:r>
      <w:proofErr w:type="spellStart"/>
      <w:r w:rsidR="004155CC" w:rsidRPr="004155CC">
        <w:rPr>
          <w:rFonts w:ascii="Arial" w:hAnsi="Arial" w:cs="Arial"/>
          <w:bCs/>
          <w:sz w:val="24"/>
          <w:szCs w:val="24"/>
        </w:rPr>
        <w:t>ремонтопригодных</w:t>
      </w:r>
      <w:proofErr w:type="spellEnd"/>
      <w:r w:rsidR="004155CC" w:rsidRPr="004155CC">
        <w:rPr>
          <w:rFonts w:ascii="Arial" w:hAnsi="Arial" w:cs="Arial"/>
          <w:bCs/>
          <w:sz w:val="24"/>
          <w:szCs w:val="24"/>
        </w:rPr>
        <w:t xml:space="preserve"> СЧ в ЛСИ</w:t>
      </w:r>
      <w:r>
        <w:rPr>
          <w:rFonts w:ascii="Arial" w:hAnsi="Arial" w:cs="Arial"/>
          <w:bCs/>
          <w:sz w:val="24"/>
          <w:szCs w:val="24"/>
        </w:rPr>
        <w:t xml:space="preserve"> (</w:t>
      </w:r>
      <w:r w:rsidR="004155CC" w:rsidRPr="004155CC">
        <w:rPr>
          <w:rFonts w:ascii="Arial" w:hAnsi="Arial" w:cs="Arial"/>
          <w:bCs/>
          <w:sz w:val="24"/>
          <w:szCs w:val="24"/>
        </w:rPr>
        <w:t xml:space="preserve">для каждой </w:t>
      </w:r>
      <w:proofErr w:type="spellStart"/>
      <w:r w:rsidR="004155CC" w:rsidRPr="004155CC">
        <w:rPr>
          <w:rFonts w:ascii="Arial" w:hAnsi="Arial" w:cs="Arial"/>
          <w:bCs/>
          <w:sz w:val="24"/>
          <w:szCs w:val="24"/>
        </w:rPr>
        <w:t>ремонтопригодной</w:t>
      </w:r>
      <w:proofErr w:type="spellEnd"/>
      <w:r w:rsidR="004155CC" w:rsidRPr="004155CC">
        <w:rPr>
          <w:rFonts w:ascii="Arial" w:hAnsi="Arial" w:cs="Arial"/>
          <w:bCs/>
          <w:sz w:val="24"/>
          <w:szCs w:val="24"/>
        </w:rPr>
        <w:t xml:space="preserve"> СЧ</w:t>
      </w:r>
      <w:r>
        <w:rPr>
          <w:rFonts w:ascii="Arial" w:hAnsi="Arial" w:cs="Arial"/>
          <w:bCs/>
          <w:sz w:val="24"/>
          <w:szCs w:val="24"/>
        </w:rPr>
        <w:t>).</w:t>
      </w:r>
      <w:r w:rsidR="0033249E">
        <w:rPr>
          <w:rFonts w:ascii="Arial" w:hAnsi="Arial" w:cs="Arial"/>
          <w:bCs/>
          <w:sz w:val="24"/>
          <w:szCs w:val="24"/>
        </w:rPr>
        <w:t xml:space="preserve"> </w:t>
      </w:r>
      <w:r>
        <w:rPr>
          <w:rFonts w:ascii="Arial" w:hAnsi="Arial" w:cs="Arial"/>
          <w:bCs/>
          <w:sz w:val="24"/>
          <w:szCs w:val="24"/>
        </w:rPr>
        <w:t>Должен быть обеспечен перевод на иностранный язык текстовой информации</w:t>
      </w:r>
      <w:r w:rsidR="0033249E">
        <w:rPr>
          <w:rFonts w:ascii="Arial" w:hAnsi="Arial" w:cs="Arial"/>
          <w:bCs/>
          <w:sz w:val="24"/>
          <w:szCs w:val="24"/>
        </w:rPr>
        <w:t xml:space="preserve">, которая содержится </w:t>
      </w:r>
      <w:r>
        <w:rPr>
          <w:rFonts w:ascii="Arial" w:hAnsi="Arial" w:cs="Arial"/>
          <w:bCs/>
          <w:sz w:val="24"/>
          <w:szCs w:val="24"/>
        </w:rPr>
        <w:t>в чертежах</w:t>
      </w:r>
      <w:r w:rsidR="004155CC" w:rsidRPr="004155CC">
        <w:rPr>
          <w:rFonts w:ascii="Arial" w:hAnsi="Arial" w:cs="Arial"/>
          <w:bCs/>
          <w:sz w:val="24"/>
          <w:szCs w:val="24"/>
        </w:rPr>
        <w:t>;</w:t>
      </w:r>
    </w:p>
    <w:p w14:paraId="522B4C88" w14:textId="69A63AFA" w:rsidR="005822A7" w:rsidRPr="006C7130" w:rsidRDefault="006C7130" w:rsidP="00367AC9">
      <w:pPr>
        <w:pStyle w:val="aff2"/>
        <w:numPr>
          <w:ilvl w:val="0"/>
          <w:numId w:val="55"/>
        </w:numPr>
        <w:tabs>
          <w:tab w:val="left" w:pos="993"/>
        </w:tabs>
        <w:ind w:left="0" w:firstLine="709"/>
        <w:jc w:val="both"/>
        <w:rPr>
          <w:rFonts w:ascii="Arial" w:hAnsi="Arial" w:cs="Arial"/>
          <w:bCs/>
          <w:sz w:val="24"/>
          <w:szCs w:val="24"/>
        </w:rPr>
      </w:pPr>
      <w:r>
        <w:rPr>
          <w:rFonts w:ascii="Arial" w:hAnsi="Arial" w:cs="Arial"/>
          <w:bCs/>
          <w:sz w:val="24"/>
          <w:szCs w:val="24"/>
        </w:rPr>
        <w:t xml:space="preserve">электронные копии </w:t>
      </w:r>
      <w:r w:rsidR="004155CC" w:rsidRPr="004155CC">
        <w:rPr>
          <w:rFonts w:ascii="Arial" w:hAnsi="Arial" w:cs="Arial"/>
          <w:bCs/>
          <w:sz w:val="24"/>
          <w:szCs w:val="24"/>
        </w:rPr>
        <w:t>эксплуатационной документации</w:t>
      </w:r>
      <w:r>
        <w:rPr>
          <w:rFonts w:ascii="Arial" w:hAnsi="Arial" w:cs="Arial"/>
          <w:bCs/>
          <w:sz w:val="24"/>
          <w:szCs w:val="24"/>
        </w:rPr>
        <w:t xml:space="preserve"> </w:t>
      </w:r>
      <w:r w:rsidR="004155CC" w:rsidRPr="004155CC">
        <w:rPr>
          <w:rFonts w:ascii="Arial" w:hAnsi="Arial" w:cs="Arial"/>
          <w:bCs/>
          <w:sz w:val="24"/>
          <w:szCs w:val="24"/>
        </w:rPr>
        <w:t>– для каждого ФИ</w:t>
      </w:r>
      <w:r w:rsidR="00CF6870">
        <w:rPr>
          <w:rFonts w:ascii="Arial" w:hAnsi="Arial" w:cs="Arial"/>
          <w:bCs/>
          <w:sz w:val="24"/>
          <w:szCs w:val="24"/>
        </w:rPr>
        <w:t xml:space="preserve"> (основного изделия</w:t>
      </w:r>
      <w:r w:rsidR="004155CC" w:rsidRPr="004155CC">
        <w:rPr>
          <w:rFonts w:ascii="Arial" w:hAnsi="Arial" w:cs="Arial"/>
          <w:bCs/>
          <w:sz w:val="24"/>
          <w:szCs w:val="24"/>
        </w:rPr>
        <w:t>,</w:t>
      </w:r>
      <w:r w:rsidR="00CF6870">
        <w:rPr>
          <w:rFonts w:ascii="Arial" w:hAnsi="Arial" w:cs="Arial"/>
          <w:bCs/>
          <w:sz w:val="24"/>
          <w:szCs w:val="24"/>
        </w:rPr>
        <w:t xml:space="preserve"> СЧ),</w:t>
      </w:r>
      <w:r w:rsidR="004155CC" w:rsidRPr="004155CC">
        <w:rPr>
          <w:rFonts w:ascii="Arial" w:hAnsi="Arial" w:cs="Arial"/>
          <w:bCs/>
          <w:sz w:val="24"/>
          <w:szCs w:val="24"/>
        </w:rPr>
        <w:t xml:space="preserve"> имеющего свой комплект эксплуатационной документации. Каждый документ должен быть загружен и на русском и на </w:t>
      </w:r>
      <w:r>
        <w:rPr>
          <w:rFonts w:ascii="Arial" w:hAnsi="Arial" w:cs="Arial"/>
          <w:bCs/>
          <w:sz w:val="24"/>
          <w:szCs w:val="24"/>
        </w:rPr>
        <w:t>иностранном</w:t>
      </w:r>
      <w:r w:rsidR="004155CC" w:rsidRPr="004155CC">
        <w:rPr>
          <w:rFonts w:ascii="Arial" w:hAnsi="Arial" w:cs="Arial"/>
          <w:bCs/>
          <w:sz w:val="24"/>
          <w:szCs w:val="24"/>
        </w:rPr>
        <w:t xml:space="preserve"> языке</w:t>
      </w:r>
      <w:r>
        <w:rPr>
          <w:rFonts w:ascii="Arial" w:hAnsi="Arial" w:cs="Arial"/>
          <w:bCs/>
          <w:sz w:val="24"/>
          <w:szCs w:val="24"/>
        </w:rPr>
        <w:t>.</w:t>
      </w:r>
      <w:bookmarkStart w:id="84" w:name="3.2.3_Перечень_полей,_заполняемых_для_ка"/>
      <w:bookmarkStart w:id="85" w:name="bookmark0"/>
      <w:bookmarkStart w:id="86" w:name="3.2.4_Требования_к_обозначению_изделий_("/>
      <w:bookmarkEnd w:id="84"/>
      <w:bookmarkEnd w:id="85"/>
      <w:bookmarkEnd w:id="86"/>
    </w:p>
    <w:p w14:paraId="374A77F9" w14:textId="1664AA48" w:rsidR="00E953DC" w:rsidRPr="005822A7" w:rsidRDefault="00E953DC">
      <w:pPr>
        <w:rPr>
          <w:rFonts w:ascii="Arial" w:eastAsiaTheme="majorEastAsia" w:hAnsi="Arial" w:cs="Arial"/>
          <w:b/>
          <w:bCs/>
          <w:color w:val="000000" w:themeColor="text1"/>
          <w:sz w:val="24"/>
          <w:szCs w:val="28"/>
          <w:lang w:eastAsia="en-US"/>
        </w:rPr>
      </w:pPr>
      <w:r w:rsidRPr="005822A7">
        <w:rPr>
          <w:rFonts w:cs="Arial"/>
          <w:b/>
          <w:szCs w:val="28"/>
        </w:rPr>
        <w:br w:type="page"/>
      </w:r>
    </w:p>
    <w:p w14:paraId="63E37001" w14:textId="77777777" w:rsidR="00781B9A" w:rsidRPr="00565C45" w:rsidRDefault="00781B9A">
      <w:pPr>
        <w:rPr>
          <w:rFonts w:cs="Arial"/>
          <w:b/>
          <w:szCs w:val="28"/>
        </w:rPr>
      </w:pPr>
    </w:p>
    <w:p w14:paraId="2A854608" w14:textId="3FF365B0" w:rsidR="001E361D" w:rsidRPr="00FE7E33" w:rsidRDefault="001E361D" w:rsidP="00FE7E33">
      <w:pPr>
        <w:pStyle w:val="10"/>
        <w:keepNext w:val="0"/>
        <w:widowControl w:val="0"/>
        <w:tabs>
          <w:tab w:val="clear" w:pos="1418"/>
        </w:tabs>
        <w:spacing w:before="0" w:after="0"/>
        <w:ind w:firstLine="0"/>
        <w:jc w:val="center"/>
        <w:rPr>
          <w:sz w:val="28"/>
          <w:szCs w:val="28"/>
        </w:rPr>
      </w:pPr>
      <w:bookmarkStart w:id="87" w:name="_Toc174375578"/>
      <w:bookmarkStart w:id="88" w:name="_Toc174378102"/>
      <w:r w:rsidRPr="00FE7E33">
        <w:rPr>
          <w:sz w:val="28"/>
          <w:szCs w:val="28"/>
        </w:rPr>
        <w:t xml:space="preserve">Приложение </w:t>
      </w:r>
      <w:r w:rsidR="007E657E" w:rsidRPr="00FE7E33">
        <w:rPr>
          <w:sz w:val="28"/>
          <w:szCs w:val="28"/>
        </w:rPr>
        <w:t>В</w:t>
      </w:r>
      <w:r w:rsidRPr="00FE7E33">
        <w:rPr>
          <w:sz w:val="28"/>
          <w:szCs w:val="28"/>
        </w:rPr>
        <w:br/>
        <w:t xml:space="preserve">(справочное) </w:t>
      </w:r>
      <w:r w:rsidRPr="00FE7E33">
        <w:rPr>
          <w:sz w:val="28"/>
          <w:szCs w:val="28"/>
        </w:rPr>
        <w:br/>
        <w:t xml:space="preserve">Пример </w:t>
      </w:r>
      <w:r w:rsidR="00E70042" w:rsidRPr="00FE7E33">
        <w:rPr>
          <w:sz w:val="28"/>
          <w:szCs w:val="28"/>
        </w:rPr>
        <w:t>модели многоуровневого технического обслуживания и ремонта</w:t>
      </w:r>
      <w:bookmarkEnd w:id="87"/>
      <w:bookmarkEnd w:id="88"/>
    </w:p>
    <w:p w14:paraId="7C97CAEC" w14:textId="48BD4546" w:rsidR="00E70042" w:rsidRDefault="00E70042" w:rsidP="00367AC9">
      <w:pPr>
        <w:pStyle w:val="aff2"/>
        <w:numPr>
          <w:ilvl w:val="0"/>
          <w:numId w:val="56"/>
        </w:numPr>
        <w:tabs>
          <w:tab w:val="left" w:pos="1418"/>
        </w:tabs>
        <w:ind w:left="0" w:firstLine="709"/>
        <w:jc w:val="both"/>
        <w:rPr>
          <w:rFonts w:ascii="Arial" w:hAnsi="Arial" w:cs="Arial"/>
          <w:bCs/>
          <w:sz w:val="24"/>
          <w:szCs w:val="24"/>
        </w:rPr>
      </w:pPr>
      <w:r>
        <w:rPr>
          <w:rFonts w:ascii="Arial" w:hAnsi="Arial" w:cs="Arial" w:hint="eastAsia"/>
          <w:bCs/>
          <w:sz w:val="24"/>
          <w:szCs w:val="24"/>
        </w:rPr>
        <w:t>Состав уровней ТОиР</w:t>
      </w:r>
      <w:r>
        <w:rPr>
          <w:rFonts w:ascii="Arial" w:hAnsi="Arial" w:cs="Arial"/>
          <w:bCs/>
          <w:sz w:val="24"/>
          <w:szCs w:val="24"/>
        </w:rPr>
        <w:t xml:space="preserve"> для поставляемого образца ПВН (комплекса ПВО)</w:t>
      </w:r>
      <w:r>
        <w:rPr>
          <w:rFonts w:ascii="Arial" w:hAnsi="Arial" w:cs="Arial" w:hint="eastAsia"/>
          <w:bCs/>
          <w:sz w:val="24"/>
          <w:szCs w:val="24"/>
        </w:rPr>
        <w:t>,</w:t>
      </w:r>
      <w:r>
        <w:rPr>
          <w:rFonts w:ascii="Arial" w:hAnsi="Arial" w:cs="Arial"/>
          <w:bCs/>
          <w:sz w:val="24"/>
          <w:szCs w:val="24"/>
        </w:rPr>
        <w:t xml:space="preserve"> согласованный с </w:t>
      </w:r>
      <w:proofErr w:type="spellStart"/>
      <w:r>
        <w:rPr>
          <w:rFonts w:ascii="Arial" w:hAnsi="Arial" w:cs="Arial"/>
          <w:bCs/>
          <w:sz w:val="24"/>
          <w:szCs w:val="24"/>
        </w:rPr>
        <w:t>инозаказчиком</w:t>
      </w:r>
      <w:proofErr w:type="spellEnd"/>
      <w:r>
        <w:rPr>
          <w:rFonts w:ascii="Arial" w:hAnsi="Arial" w:cs="Arial"/>
          <w:bCs/>
          <w:sz w:val="24"/>
          <w:szCs w:val="24"/>
        </w:rPr>
        <w:t xml:space="preserve"> в концепции ТОиР</w:t>
      </w:r>
      <w:r w:rsidR="00205647">
        <w:rPr>
          <w:rFonts w:ascii="Arial" w:hAnsi="Arial" w:cs="Arial"/>
          <w:bCs/>
          <w:sz w:val="24"/>
          <w:szCs w:val="24"/>
        </w:rPr>
        <w:t>,</w:t>
      </w:r>
      <w:r>
        <w:rPr>
          <w:rFonts w:ascii="Arial" w:hAnsi="Arial" w:cs="Arial"/>
          <w:bCs/>
          <w:sz w:val="24"/>
          <w:szCs w:val="24"/>
        </w:rPr>
        <w:t xml:space="preserve"> представлен в таблице В.1.</w:t>
      </w:r>
    </w:p>
    <w:p w14:paraId="63F32490" w14:textId="77777777" w:rsidR="00385BFD" w:rsidRDefault="00385BFD">
      <w:pPr>
        <w:rPr>
          <w:rFonts w:cs="Arial"/>
          <w:b/>
          <w:szCs w:val="28"/>
        </w:rPr>
      </w:pPr>
    </w:p>
    <w:p w14:paraId="27CF755E" w14:textId="6D84C4D9" w:rsidR="001E361D" w:rsidRPr="001E361D" w:rsidRDefault="00E70042" w:rsidP="001E361D">
      <w:pPr>
        <w:autoSpaceDE w:val="0"/>
        <w:autoSpaceDN w:val="0"/>
        <w:adjustRightInd w:val="0"/>
        <w:rPr>
          <w:rFonts w:ascii="Arial" w:eastAsiaTheme="minorEastAsia" w:hAnsi="Arial" w:cstheme="minorBidi"/>
          <w:color w:val="000000" w:themeColor="text1"/>
          <w:sz w:val="24"/>
          <w:szCs w:val="22"/>
          <w:lang w:eastAsia="en-US"/>
        </w:rPr>
      </w:pPr>
      <w:r w:rsidRPr="00A04F98">
        <w:rPr>
          <w:rFonts w:ascii="Arial" w:eastAsiaTheme="minorEastAsia" w:hAnsi="Arial" w:cstheme="minorBidi"/>
          <w:color w:val="000000" w:themeColor="text1"/>
          <w:spacing w:val="40"/>
          <w:sz w:val="24"/>
          <w:szCs w:val="22"/>
          <w:lang w:eastAsia="en-US"/>
        </w:rPr>
        <w:t xml:space="preserve">Таблица </w:t>
      </w:r>
      <w:r>
        <w:rPr>
          <w:rFonts w:ascii="Arial" w:eastAsiaTheme="minorEastAsia" w:hAnsi="Arial" w:cstheme="minorBidi"/>
          <w:color w:val="000000" w:themeColor="text1"/>
          <w:sz w:val="24"/>
          <w:szCs w:val="22"/>
          <w:lang w:eastAsia="en-US"/>
        </w:rPr>
        <w:t>В</w:t>
      </w:r>
      <w:r w:rsidR="008235D6">
        <w:rPr>
          <w:rFonts w:ascii="Arial" w:eastAsiaTheme="minorEastAsia" w:hAnsi="Arial" w:cstheme="minorBidi"/>
          <w:color w:val="000000" w:themeColor="text1"/>
          <w:sz w:val="24"/>
          <w:szCs w:val="22"/>
          <w:lang w:eastAsia="en-US"/>
        </w:rPr>
        <w:t>.1 –</w:t>
      </w:r>
      <w:r w:rsidR="001E361D" w:rsidRPr="001E361D">
        <w:rPr>
          <w:rFonts w:ascii="Arial" w:eastAsiaTheme="minorEastAsia" w:hAnsi="Arial" w:cstheme="minorBidi"/>
          <w:color w:val="000000" w:themeColor="text1"/>
          <w:sz w:val="24"/>
          <w:szCs w:val="22"/>
          <w:lang w:eastAsia="en-US"/>
        </w:rPr>
        <w:t xml:space="preserve"> Уровни </w:t>
      </w:r>
      <w:r w:rsidR="0061219E">
        <w:rPr>
          <w:rFonts w:ascii="Arial" w:eastAsiaTheme="minorEastAsia" w:hAnsi="Arial" w:cstheme="minorBidi"/>
          <w:color w:val="000000" w:themeColor="text1"/>
          <w:sz w:val="24"/>
          <w:szCs w:val="22"/>
          <w:lang w:eastAsia="en-US"/>
        </w:rPr>
        <w:t xml:space="preserve">ТОиР </w:t>
      </w:r>
      <w:r w:rsidR="001E361D" w:rsidRPr="001E361D">
        <w:rPr>
          <w:rFonts w:ascii="Arial" w:eastAsiaTheme="minorEastAsia" w:hAnsi="Arial" w:cstheme="minorBidi"/>
          <w:color w:val="000000" w:themeColor="text1"/>
          <w:sz w:val="24"/>
          <w:szCs w:val="22"/>
          <w:lang w:eastAsia="en-US"/>
        </w:rPr>
        <w:t xml:space="preserve">и </w:t>
      </w:r>
      <w:r w:rsidR="00205647">
        <w:rPr>
          <w:rFonts w:ascii="Arial" w:eastAsiaTheme="minorEastAsia" w:hAnsi="Arial" w:cstheme="minorBidi"/>
          <w:color w:val="000000" w:themeColor="text1"/>
          <w:sz w:val="24"/>
          <w:szCs w:val="22"/>
          <w:lang w:eastAsia="en-US"/>
        </w:rPr>
        <w:t>описание сегментов</w:t>
      </w:r>
      <w:r w:rsidR="001E361D" w:rsidRPr="001E361D">
        <w:rPr>
          <w:rFonts w:ascii="Arial" w:eastAsiaTheme="minorEastAsia" w:hAnsi="Arial" w:cstheme="minorBidi"/>
          <w:color w:val="000000" w:themeColor="text1"/>
          <w:sz w:val="24"/>
          <w:szCs w:val="22"/>
          <w:lang w:eastAsia="en-US"/>
        </w:rPr>
        <w:t xml:space="preserve"> СТЭ</w:t>
      </w:r>
    </w:p>
    <w:tbl>
      <w:tblPr>
        <w:tblW w:w="9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1416"/>
        <w:gridCol w:w="7842"/>
      </w:tblGrid>
      <w:tr w:rsidR="001E361D" w:rsidRPr="00A04F98" w14:paraId="1A3CBC9A" w14:textId="77777777" w:rsidTr="008235D6">
        <w:trPr>
          <w:trHeight w:val="20"/>
        </w:trPr>
        <w:tc>
          <w:tcPr>
            <w:tcW w:w="2123" w:type="dxa"/>
            <w:gridSpan w:val="2"/>
            <w:tcBorders>
              <w:bottom w:val="double" w:sz="4" w:space="0" w:color="auto"/>
            </w:tcBorders>
          </w:tcPr>
          <w:p w14:paraId="5070E338" w14:textId="6076AC78" w:rsidR="001E361D" w:rsidRPr="00A04F98" w:rsidRDefault="001E361D">
            <w:pPr>
              <w:pStyle w:val="TableParagraph"/>
              <w:kinsoku w:val="0"/>
              <w:overflowPunct w:val="0"/>
              <w:spacing w:line="272" w:lineRule="exact"/>
              <w:ind w:left="231"/>
              <w:rPr>
                <w:rFonts w:eastAsiaTheme="minorEastAsia" w:cstheme="minorBidi"/>
                <w:color w:val="000000" w:themeColor="text1"/>
                <w:sz w:val="20"/>
              </w:rPr>
            </w:pPr>
            <w:r w:rsidRPr="00A04F98">
              <w:rPr>
                <w:rFonts w:eastAsiaTheme="minorEastAsia" w:cstheme="minorBidi"/>
                <w:color w:val="000000" w:themeColor="text1"/>
                <w:sz w:val="20"/>
              </w:rPr>
              <w:t xml:space="preserve">Уровень </w:t>
            </w:r>
            <w:r w:rsidR="00205647" w:rsidRPr="00A04F98">
              <w:rPr>
                <w:rFonts w:eastAsiaTheme="minorEastAsia" w:cstheme="minorBidi"/>
                <w:color w:val="000000" w:themeColor="text1"/>
                <w:sz w:val="20"/>
              </w:rPr>
              <w:t>ТОиР</w:t>
            </w:r>
          </w:p>
          <w:p w14:paraId="074C93EE" w14:textId="58585991" w:rsidR="001E361D" w:rsidRPr="00A04F98" w:rsidRDefault="001E361D">
            <w:pPr>
              <w:pStyle w:val="TableParagraph"/>
              <w:kinsoku w:val="0"/>
              <w:overflowPunct w:val="0"/>
              <w:spacing w:line="272" w:lineRule="exact"/>
              <w:ind w:left="231"/>
              <w:rPr>
                <w:rFonts w:eastAsiaTheme="minorEastAsia" w:cstheme="minorBidi"/>
                <w:color w:val="000000" w:themeColor="text1"/>
                <w:sz w:val="20"/>
              </w:rPr>
            </w:pPr>
            <w:r w:rsidRPr="00A04F98">
              <w:rPr>
                <w:rFonts w:eastAsiaTheme="minorEastAsia" w:cstheme="minorBidi"/>
                <w:color w:val="000000" w:themeColor="text1"/>
                <w:sz w:val="20"/>
              </w:rPr>
              <w:t>(обозначение)</w:t>
            </w:r>
          </w:p>
        </w:tc>
        <w:tc>
          <w:tcPr>
            <w:tcW w:w="7842" w:type="dxa"/>
            <w:tcBorders>
              <w:bottom w:val="double" w:sz="4" w:space="0" w:color="auto"/>
            </w:tcBorders>
          </w:tcPr>
          <w:p w14:paraId="5351E30A" w14:textId="2147BC31" w:rsidR="001E361D" w:rsidRPr="00A04F98" w:rsidRDefault="00205647">
            <w:pPr>
              <w:pStyle w:val="TableParagraph"/>
              <w:kinsoku w:val="0"/>
              <w:overflowPunct w:val="0"/>
              <w:spacing w:line="272" w:lineRule="exact"/>
              <w:ind w:left="574"/>
              <w:jc w:val="center"/>
              <w:rPr>
                <w:rFonts w:eastAsiaTheme="minorEastAsia" w:cstheme="minorBidi"/>
                <w:color w:val="000000" w:themeColor="text1"/>
                <w:sz w:val="20"/>
              </w:rPr>
            </w:pPr>
            <w:r w:rsidRPr="00A04F98">
              <w:rPr>
                <w:rFonts w:eastAsiaTheme="minorEastAsia" w:cstheme="minorBidi"/>
                <w:color w:val="000000" w:themeColor="text1"/>
                <w:sz w:val="20"/>
              </w:rPr>
              <w:t xml:space="preserve">Места выполнения работ ТОиР </w:t>
            </w:r>
            <w:r w:rsidR="00302D38" w:rsidRPr="00A04F98">
              <w:rPr>
                <w:rFonts w:eastAsiaTheme="minorEastAsia" w:cstheme="minorBidi"/>
                <w:color w:val="000000" w:themeColor="text1"/>
                <w:sz w:val="20"/>
              </w:rPr>
              <w:t xml:space="preserve">- </w:t>
            </w:r>
            <w:r w:rsidRPr="00A04F98">
              <w:rPr>
                <w:rFonts w:eastAsiaTheme="minorEastAsia" w:cstheme="minorBidi"/>
                <w:color w:val="000000" w:themeColor="text1"/>
                <w:sz w:val="20"/>
              </w:rPr>
              <w:t>сегмент</w:t>
            </w:r>
            <w:r w:rsidR="00302D38" w:rsidRPr="00A04F98">
              <w:rPr>
                <w:rFonts w:eastAsiaTheme="minorEastAsia" w:cstheme="minorBidi"/>
                <w:color w:val="000000" w:themeColor="text1"/>
                <w:sz w:val="20"/>
              </w:rPr>
              <w:t>ы С</w:t>
            </w:r>
            <w:r w:rsidR="001E361D" w:rsidRPr="00A04F98">
              <w:rPr>
                <w:rFonts w:eastAsiaTheme="minorEastAsia" w:cstheme="minorBidi"/>
                <w:color w:val="000000" w:themeColor="text1"/>
                <w:sz w:val="20"/>
              </w:rPr>
              <w:t>ТЭ</w:t>
            </w:r>
          </w:p>
          <w:p w14:paraId="1FD3C517" w14:textId="3BAF68BD" w:rsidR="001E361D" w:rsidRPr="00A04F98" w:rsidRDefault="001E361D">
            <w:pPr>
              <w:pStyle w:val="TableParagraph"/>
              <w:kinsoku w:val="0"/>
              <w:overflowPunct w:val="0"/>
              <w:spacing w:line="272" w:lineRule="exact"/>
              <w:ind w:left="574"/>
              <w:jc w:val="center"/>
              <w:rPr>
                <w:rFonts w:eastAsiaTheme="minorEastAsia" w:cstheme="minorBidi"/>
                <w:color w:val="000000" w:themeColor="text1"/>
                <w:sz w:val="20"/>
              </w:rPr>
            </w:pPr>
            <w:r w:rsidRPr="00A04F98">
              <w:rPr>
                <w:rFonts w:eastAsiaTheme="minorEastAsia" w:cstheme="minorBidi"/>
                <w:color w:val="000000" w:themeColor="text1"/>
                <w:sz w:val="20"/>
              </w:rPr>
              <w:t>(обозначение)</w:t>
            </w:r>
          </w:p>
        </w:tc>
      </w:tr>
      <w:tr w:rsidR="001E361D" w:rsidRPr="00A04F98" w14:paraId="34F60D15" w14:textId="77777777" w:rsidTr="008235D6">
        <w:trPr>
          <w:trHeight w:val="20"/>
        </w:trPr>
        <w:tc>
          <w:tcPr>
            <w:tcW w:w="707" w:type="dxa"/>
            <w:tcBorders>
              <w:top w:val="double" w:sz="4" w:space="0" w:color="auto"/>
            </w:tcBorders>
          </w:tcPr>
          <w:p w14:paraId="271C3118" w14:textId="77777777" w:rsidR="001E361D" w:rsidRPr="00A04F98" w:rsidRDefault="001E361D">
            <w:pPr>
              <w:pStyle w:val="TableParagraph"/>
              <w:kinsoku w:val="0"/>
              <w:overflowPunct w:val="0"/>
              <w:spacing w:line="293" w:lineRule="exact"/>
              <w:ind w:right="27"/>
              <w:jc w:val="center"/>
              <w:rPr>
                <w:rFonts w:eastAsiaTheme="minorEastAsia" w:cstheme="minorBidi"/>
                <w:color w:val="000000" w:themeColor="text1"/>
                <w:sz w:val="20"/>
              </w:rPr>
            </w:pPr>
            <w:r w:rsidRPr="00A04F98">
              <w:rPr>
                <w:rFonts w:eastAsiaTheme="minorEastAsia" w:cstheme="minorBidi"/>
                <w:color w:val="000000" w:themeColor="text1"/>
                <w:sz w:val="20"/>
              </w:rPr>
              <w:t>I</w:t>
            </w:r>
          </w:p>
        </w:tc>
        <w:tc>
          <w:tcPr>
            <w:tcW w:w="1416" w:type="dxa"/>
            <w:tcBorders>
              <w:top w:val="double" w:sz="4" w:space="0" w:color="auto"/>
            </w:tcBorders>
          </w:tcPr>
          <w:p w14:paraId="7F9434B1" w14:textId="473DC3BA" w:rsidR="001E361D" w:rsidRPr="00A04F98" w:rsidRDefault="00004E97" w:rsidP="00C42B8A">
            <w:pPr>
              <w:pStyle w:val="TableParagraph"/>
              <w:kinsoku w:val="0"/>
              <w:overflowPunct w:val="0"/>
              <w:spacing w:line="293" w:lineRule="exact"/>
              <w:ind w:left="41"/>
              <w:jc w:val="center"/>
              <w:rPr>
                <w:rFonts w:eastAsiaTheme="minorEastAsia" w:cstheme="minorBidi"/>
                <w:color w:val="000000" w:themeColor="text1"/>
                <w:sz w:val="20"/>
              </w:rPr>
            </w:pPr>
            <w:r w:rsidRPr="00A04F98">
              <w:rPr>
                <w:rFonts w:eastAsiaTheme="minorEastAsia" w:cstheme="minorBidi"/>
                <w:color w:val="000000" w:themeColor="text1"/>
                <w:sz w:val="20"/>
              </w:rPr>
              <w:t>БП</w:t>
            </w:r>
          </w:p>
        </w:tc>
        <w:tc>
          <w:tcPr>
            <w:tcW w:w="7842" w:type="dxa"/>
            <w:tcBorders>
              <w:top w:val="double" w:sz="4" w:space="0" w:color="auto"/>
            </w:tcBorders>
          </w:tcPr>
          <w:p w14:paraId="73B6555F" w14:textId="7EE2C730" w:rsidR="001E361D" w:rsidRPr="00A04F98" w:rsidRDefault="001E361D" w:rsidP="00004E97">
            <w:pPr>
              <w:pStyle w:val="TableParagraph"/>
              <w:kinsoku w:val="0"/>
              <w:overflowPunct w:val="0"/>
              <w:spacing w:line="293" w:lineRule="exact"/>
              <w:ind w:left="102"/>
              <w:rPr>
                <w:rFonts w:eastAsiaTheme="minorEastAsia" w:cstheme="minorBidi"/>
                <w:color w:val="000000" w:themeColor="text1"/>
                <w:sz w:val="20"/>
              </w:rPr>
            </w:pPr>
            <w:r w:rsidRPr="00A04F98">
              <w:rPr>
                <w:rFonts w:eastAsiaTheme="minorEastAsia" w:cstheme="minorBidi"/>
                <w:color w:val="000000" w:themeColor="text1"/>
                <w:sz w:val="20"/>
              </w:rPr>
              <w:t xml:space="preserve">Боевая позиция (место дислокации) изделия </w:t>
            </w:r>
            <w:r w:rsidR="00E70042" w:rsidRPr="00A04F98">
              <w:rPr>
                <w:rFonts w:eastAsiaTheme="minorEastAsia" w:cstheme="minorBidi"/>
                <w:color w:val="000000" w:themeColor="text1"/>
                <w:sz w:val="20"/>
              </w:rPr>
              <w:t xml:space="preserve">из состава комплекса </w:t>
            </w:r>
          </w:p>
        </w:tc>
      </w:tr>
      <w:tr w:rsidR="001E361D" w:rsidRPr="00A04F98" w14:paraId="6168BE62" w14:textId="77777777" w:rsidTr="008235D6">
        <w:trPr>
          <w:trHeight w:val="20"/>
        </w:trPr>
        <w:tc>
          <w:tcPr>
            <w:tcW w:w="707" w:type="dxa"/>
          </w:tcPr>
          <w:p w14:paraId="5E60A3F0" w14:textId="77777777" w:rsidR="001E361D" w:rsidRPr="00A04F98" w:rsidRDefault="001E361D">
            <w:pPr>
              <w:pStyle w:val="TableParagraph"/>
              <w:kinsoku w:val="0"/>
              <w:overflowPunct w:val="0"/>
              <w:spacing w:line="293" w:lineRule="exact"/>
              <w:ind w:right="26"/>
              <w:jc w:val="center"/>
              <w:rPr>
                <w:rFonts w:eastAsiaTheme="minorEastAsia" w:cstheme="minorBidi"/>
                <w:color w:val="000000" w:themeColor="text1"/>
                <w:sz w:val="20"/>
              </w:rPr>
            </w:pPr>
            <w:r w:rsidRPr="00A04F98">
              <w:rPr>
                <w:rFonts w:eastAsiaTheme="minorEastAsia" w:cstheme="minorBidi"/>
                <w:color w:val="000000" w:themeColor="text1"/>
                <w:sz w:val="20"/>
              </w:rPr>
              <w:t>II</w:t>
            </w:r>
          </w:p>
        </w:tc>
        <w:tc>
          <w:tcPr>
            <w:tcW w:w="1416" w:type="dxa"/>
          </w:tcPr>
          <w:p w14:paraId="3C7E08B4" w14:textId="5FA4A671" w:rsidR="001E361D" w:rsidRPr="00A04F98" w:rsidRDefault="00004E97" w:rsidP="00C42B8A">
            <w:pPr>
              <w:pStyle w:val="TableParagraph"/>
              <w:kinsoku w:val="0"/>
              <w:overflowPunct w:val="0"/>
              <w:spacing w:line="293" w:lineRule="exact"/>
              <w:ind w:left="41"/>
              <w:jc w:val="center"/>
              <w:rPr>
                <w:rFonts w:eastAsiaTheme="minorEastAsia" w:cstheme="minorBidi"/>
                <w:color w:val="000000" w:themeColor="text1"/>
                <w:sz w:val="20"/>
              </w:rPr>
            </w:pPr>
            <w:r w:rsidRPr="00A04F98">
              <w:rPr>
                <w:rFonts w:eastAsiaTheme="minorEastAsia" w:cstheme="minorBidi"/>
                <w:color w:val="000000" w:themeColor="text1"/>
                <w:sz w:val="20"/>
              </w:rPr>
              <w:t>РУБ</w:t>
            </w:r>
          </w:p>
        </w:tc>
        <w:tc>
          <w:tcPr>
            <w:tcW w:w="7842" w:type="dxa"/>
          </w:tcPr>
          <w:p w14:paraId="4A20A50D" w14:textId="610A907C" w:rsidR="001E361D" w:rsidRPr="00A04F98" w:rsidRDefault="001E361D" w:rsidP="00004E97">
            <w:pPr>
              <w:pStyle w:val="TableParagraph"/>
              <w:kinsoku w:val="0"/>
              <w:overflowPunct w:val="0"/>
              <w:spacing w:line="293" w:lineRule="exact"/>
              <w:ind w:left="102"/>
              <w:rPr>
                <w:rFonts w:eastAsiaTheme="minorEastAsia" w:cstheme="minorBidi"/>
                <w:color w:val="000000" w:themeColor="text1"/>
                <w:sz w:val="20"/>
              </w:rPr>
            </w:pPr>
            <w:r w:rsidRPr="00A04F98">
              <w:rPr>
                <w:rFonts w:eastAsiaTheme="minorEastAsia" w:cstheme="minorBidi"/>
                <w:color w:val="000000" w:themeColor="text1"/>
                <w:sz w:val="20"/>
              </w:rPr>
              <w:t>Ремонтный участок батареи</w:t>
            </w:r>
          </w:p>
        </w:tc>
      </w:tr>
      <w:tr w:rsidR="001E361D" w:rsidRPr="00A04F98" w14:paraId="0E054253" w14:textId="77777777" w:rsidTr="008235D6">
        <w:trPr>
          <w:trHeight w:val="20"/>
        </w:trPr>
        <w:tc>
          <w:tcPr>
            <w:tcW w:w="707" w:type="dxa"/>
          </w:tcPr>
          <w:p w14:paraId="0A5CAD91" w14:textId="77777777" w:rsidR="001E361D" w:rsidRPr="00A04F98" w:rsidRDefault="001E361D">
            <w:pPr>
              <w:pStyle w:val="TableParagraph"/>
              <w:kinsoku w:val="0"/>
              <w:overflowPunct w:val="0"/>
              <w:spacing w:line="293" w:lineRule="exact"/>
              <w:ind w:left="207"/>
              <w:rPr>
                <w:rFonts w:eastAsiaTheme="minorEastAsia" w:cstheme="minorBidi"/>
                <w:color w:val="000000" w:themeColor="text1"/>
                <w:sz w:val="20"/>
              </w:rPr>
            </w:pPr>
            <w:r w:rsidRPr="00A04F98">
              <w:rPr>
                <w:rFonts w:eastAsiaTheme="minorEastAsia" w:cstheme="minorBidi"/>
                <w:color w:val="000000" w:themeColor="text1"/>
                <w:sz w:val="20"/>
              </w:rPr>
              <w:t>III</w:t>
            </w:r>
          </w:p>
        </w:tc>
        <w:tc>
          <w:tcPr>
            <w:tcW w:w="1416" w:type="dxa"/>
          </w:tcPr>
          <w:p w14:paraId="207B3FBC" w14:textId="659BAA89" w:rsidR="001E361D" w:rsidRPr="00A04F98" w:rsidRDefault="00004E97" w:rsidP="00C42B8A">
            <w:pPr>
              <w:pStyle w:val="TableParagraph"/>
              <w:kinsoku w:val="0"/>
              <w:overflowPunct w:val="0"/>
              <w:spacing w:line="293" w:lineRule="exact"/>
              <w:ind w:left="41"/>
              <w:jc w:val="center"/>
              <w:rPr>
                <w:rFonts w:eastAsiaTheme="minorEastAsia" w:cstheme="minorBidi"/>
                <w:color w:val="000000" w:themeColor="text1"/>
                <w:sz w:val="20"/>
              </w:rPr>
            </w:pPr>
            <w:r w:rsidRPr="00A04F98">
              <w:rPr>
                <w:rFonts w:eastAsiaTheme="minorEastAsia" w:cstheme="minorBidi"/>
                <w:color w:val="000000" w:themeColor="text1"/>
                <w:sz w:val="20"/>
              </w:rPr>
              <w:t>ОРМ</w:t>
            </w:r>
          </w:p>
        </w:tc>
        <w:tc>
          <w:tcPr>
            <w:tcW w:w="7842" w:type="dxa"/>
          </w:tcPr>
          <w:p w14:paraId="3348E1A5" w14:textId="725D395A" w:rsidR="001E361D" w:rsidRPr="00A04F98" w:rsidRDefault="00302D38" w:rsidP="00004E97">
            <w:pPr>
              <w:pStyle w:val="TableParagraph"/>
              <w:kinsoku w:val="0"/>
              <w:overflowPunct w:val="0"/>
              <w:spacing w:line="293" w:lineRule="exact"/>
              <w:ind w:left="102"/>
              <w:rPr>
                <w:rFonts w:eastAsiaTheme="minorEastAsia" w:cstheme="minorBidi"/>
                <w:color w:val="000000" w:themeColor="text1"/>
                <w:sz w:val="20"/>
              </w:rPr>
            </w:pPr>
            <w:r w:rsidRPr="00A04F98">
              <w:rPr>
                <w:rFonts w:eastAsiaTheme="minorEastAsia" w:cstheme="minorBidi"/>
                <w:color w:val="000000" w:themeColor="text1"/>
                <w:sz w:val="20"/>
              </w:rPr>
              <w:t>Окружная</w:t>
            </w:r>
            <w:r w:rsidR="001E361D" w:rsidRPr="00A04F98">
              <w:rPr>
                <w:rFonts w:eastAsiaTheme="minorEastAsia" w:cstheme="minorBidi"/>
                <w:color w:val="000000" w:themeColor="text1"/>
                <w:sz w:val="20"/>
              </w:rPr>
              <w:t xml:space="preserve"> ремонтная мастерская</w:t>
            </w:r>
          </w:p>
        </w:tc>
      </w:tr>
      <w:tr w:rsidR="001E361D" w:rsidRPr="00A04F98" w14:paraId="73E95BC3" w14:textId="77777777" w:rsidTr="008235D6">
        <w:trPr>
          <w:trHeight w:val="20"/>
        </w:trPr>
        <w:tc>
          <w:tcPr>
            <w:tcW w:w="707" w:type="dxa"/>
          </w:tcPr>
          <w:p w14:paraId="7ACE1349" w14:textId="77777777" w:rsidR="001E361D" w:rsidRPr="00A04F98" w:rsidRDefault="001E361D">
            <w:pPr>
              <w:pStyle w:val="TableParagraph"/>
              <w:kinsoku w:val="0"/>
              <w:overflowPunct w:val="0"/>
              <w:spacing w:line="291" w:lineRule="exact"/>
              <w:ind w:left="200"/>
              <w:rPr>
                <w:rFonts w:eastAsiaTheme="minorEastAsia" w:cstheme="minorBidi"/>
                <w:color w:val="000000" w:themeColor="text1"/>
                <w:sz w:val="20"/>
              </w:rPr>
            </w:pPr>
            <w:r w:rsidRPr="00A04F98">
              <w:rPr>
                <w:rFonts w:eastAsiaTheme="minorEastAsia" w:cstheme="minorBidi"/>
                <w:color w:val="000000" w:themeColor="text1"/>
                <w:sz w:val="20"/>
              </w:rPr>
              <w:t>IV</w:t>
            </w:r>
          </w:p>
        </w:tc>
        <w:tc>
          <w:tcPr>
            <w:tcW w:w="1416" w:type="dxa"/>
          </w:tcPr>
          <w:p w14:paraId="4EC6CD02" w14:textId="5337569D" w:rsidR="001E361D" w:rsidRPr="00A04F98" w:rsidRDefault="00004E97" w:rsidP="00C42B8A">
            <w:pPr>
              <w:pStyle w:val="TableParagraph"/>
              <w:kinsoku w:val="0"/>
              <w:overflowPunct w:val="0"/>
              <w:spacing w:line="291" w:lineRule="exact"/>
              <w:ind w:left="41"/>
              <w:jc w:val="center"/>
              <w:rPr>
                <w:rFonts w:eastAsiaTheme="minorEastAsia" w:cstheme="minorBidi"/>
                <w:color w:val="000000" w:themeColor="text1"/>
                <w:sz w:val="20"/>
              </w:rPr>
            </w:pPr>
            <w:r w:rsidRPr="00A04F98">
              <w:rPr>
                <w:rFonts w:eastAsiaTheme="minorEastAsia" w:cstheme="minorBidi"/>
                <w:color w:val="000000" w:themeColor="text1"/>
                <w:sz w:val="20"/>
              </w:rPr>
              <w:t>ЦРМ</w:t>
            </w:r>
          </w:p>
        </w:tc>
        <w:tc>
          <w:tcPr>
            <w:tcW w:w="7842" w:type="dxa"/>
          </w:tcPr>
          <w:p w14:paraId="3BB39860" w14:textId="795618C1" w:rsidR="001E361D" w:rsidRPr="00A04F98" w:rsidRDefault="001E361D" w:rsidP="00004E97">
            <w:pPr>
              <w:pStyle w:val="TableParagraph"/>
              <w:kinsoku w:val="0"/>
              <w:overflowPunct w:val="0"/>
              <w:spacing w:line="291" w:lineRule="exact"/>
              <w:ind w:left="102"/>
              <w:rPr>
                <w:rFonts w:eastAsiaTheme="minorEastAsia" w:cstheme="minorBidi"/>
                <w:color w:val="000000" w:themeColor="text1"/>
                <w:sz w:val="20"/>
              </w:rPr>
            </w:pPr>
            <w:r w:rsidRPr="00A04F98">
              <w:rPr>
                <w:rFonts w:eastAsiaTheme="minorEastAsia" w:cstheme="minorBidi"/>
                <w:color w:val="000000" w:themeColor="text1"/>
                <w:sz w:val="20"/>
              </w:rPr>
              <w:t>Центральная ремонтная мастерская</w:t>
            </w:r>
          </w:p>
        </w:tc>
      </w:tr>
      <w:tr w:rsidR="001E361D" w:rsidRPr="00A04F98" w14:paraId="19507D1E" w14:textId="77777777" w:rsidTr="008235D6">
        <w:trPr>
          <w:trHeight w:val="20"/>
        </w:trPr>
        <w:tc>
          <w:tcPr>
            <w:tcW w:w="707" w:type="dxa"/>
          </w:tcPr>
          <w:p w14:paraId="5A722D37" w14:textId="77777777" w:rsidR="001E361D" w:rsidRPr="00A04F98" w:rsidRDefault="001E361D">
            <w:pPr>
              <w:pStyle w:val="TableParagraph"/>
              <w:kinsoku w:val="0"/>
              <w:overflowPunct w:val="0"/>
              <w:spacing w:line="290" w:lineRule="exact"/>
              <w:ind w:right="26"/>
              <w:jc w:val="center"/>
              <w:rPr>
                <w:rFonts w:eastAsiaTheme="minorEastAsia" w:cstheme="minorBidi"/>
                <w:color w:val="000000" w:themeColor="text1"/>
                <w:sz w:val="20"/>
              </w:rPr>
            </w:pPr>
            <w:r w:rsidRPr="00A04F98">
              <w:rPr>
                <w:rFonts w:eastAsiaTheme="minorEastAsia" w:cstheme="minorBidi"/>
                <w:color w:val="000000" w:themeColor="text1"/>
                <w:sz w:val="20"/>
              </w:rPr>
              <w:t>V</w:t>
            </w:r>
          </w:p>
        </w:tc>
        <w:tc>
          <w:tcPr>
            <w:tcW w:w="1416" w:type="dxa"/>
          </w:tcPr>
          <w:p w14:paraId="693D8E0A" w14:textId="7ED0B84C" w:rsidR="001E361D" w:rsidRPr="00A04F98" w:rsidRDefault="00004E97" w:rsidP="00C42B8A">
            <w:pPr>
              <w:pStyle w:val="TableParagraph"/>
              <w:kinsoku w:val="0"/>
              <w:overflowPunct w:val="0"/>
              <w:spacing w:line="290" w:lineRule="exact"/>
              <w:ind w:left="41"/>
              <w:jc w:val="center"/>
              <w:rPr>
                <w:rFonts w:eastAsiaTheme="minorEastAsia" w:cstheme="minorBidi"/>
                <w:color w:val="000000" w:themeColor="text1"/>
                <w:sz w:val="20"/>
              </w:rPr>
            </w:pPr>
            <w:r w:rsidRPr="00A04F98">
              <w:rPr>
                <w:rFonts w:eastAsiaTheme="minorEastAsia" w:cstheme="minorBidi"/>
                <w:color w:val="000000" w:themeColor="text1"/>
                <w:sz w:val="20"/>
              </w:rPr>
              <w:t>ПП</w:t>
            </w:r>
          </w:p>
        </w:tc>
        <w:tc>
          <w:tcPr>
            <w:tcW w:w="7842" w:type="dxa"/>
          </w:tcPr>
          <w:p w14:paraId="797F0785" w14:textId="5C5018A1" w:rsidR="001E361D" w:rsidRPr="00A04F98" w:rsidRDefault="001E361D" w:rsidP="00004E97">
            <w:pPr>
              <w:pStyle w:val="TableParagraph"/>
              <w:kinsoku w:val="0"/>
              <w:overflowPunct w:val="0"/>
              <w:spacing w:line="290" w:lineRule="exact"/>
              <w:ind w:left="102"/>
              <w:rPr>
                <w:rFonts w:eastAsiaTheme="minorEastAsia" w:cstheme="minorBidi"/>
                <w:color w:val="000000" w:themeColor="text1"/>
                <w:sz w:val="20"/>
              </w:rPr>
            </w:pPr>
            <w:r w:rsidRPr="00A04F98">
              <w:rPr>
                <w:rFonts w:eastAsiaTheme="minorEastAsia" w:cstheme="minorBidi"/>
                <w:color w:val="000000" w:themeColor="text1"/>
                <w:sz w:val="20"/>
              </w:rPr>
              <w:t xml:space="preserve">Производство </w:t>
            </w:r>
            <w:r w:rsidR="00E70042" w:rsidRPr="00A04F98">
              <w:rPr>
                <w:rFonts w:eastAsiaTheme="minorEastAsia" w:cstheme="minorBidi"/>
                <w:color w:val="000000" w:themeColor="text1"/>
                <w:sz w:val="20"/>
              </w:rPr>
              <w:t>организации-поставщика</w:t>
            </w:r>
            <w:r w:rsidRPr="00A04F98">
              <w:rPr>
                <w:rFonts w:eastAsiaTheme="minorEastAsia" w:cstheme="minorBidi"/>
                <w:color w:val="000000" w:themeColor="text1"/>
                <w:sz w:val="20"/>
              </w:rPr>
              <w:t xml:space="preserve"> на территории РФ</w:t>
            </w:r>
          </w:p>
        </w:tc>
      </w:tr>
    </w:tbl>
    <w:p w14:paraId="63EE0F85" w14:textId="2D00BF68" w:rsidR="001E361D" w:rsidRDefault="001E361D">
      <w:pPr>
        <w:rPr>
          <w:rFonts w:ascii="Arial" w:eastAsiaTheme="majorEastAsia" w:hAnsi="Arial" w:cs="Arial"/>
          <w:b/>
          <w:bCs/>
          <w:color w:val="000000" w:themeColor="text1"/>
          <w:sz w:val="24"/>
          <w:szCs w:val="28"/>
          <w:lang w:eastAsia="en-US"/>
        </w:rPr>
      </w:pPr>
    </w:p>
    <w:p w14:paraId="5F800200" w14:textId="602E9F25" w:rsidR="00A64B5A" w:rsidRPr="007A59F9" w:rsidRDefault="00A64B5A" w:rsidP="00367AC9">
      <w:pPr>
        <w:pStyle w:val="aff2"/>
        <w:numPr>
          <w:ilvl w:val="0"/>
          <w:numId w:val="56"/>
        </w:numPr>
        <w:tabs>
          <w:tab w:val="left" w:pos="1276"/>
        </w:tabs>
        <w:ind w:left="0" w:firstLine="709"/>
        <w:jc w:val="both"/>
        <w:rPr>
          <w:rFonts w:ascii="Arial" w:hAnsi="Arial" w:cs="Arial"/>
          <w:bCs/>
          <w:sz w:val="24"/>
          <w:szCs w:val="24"/>
        </w:rPr>
      </w:pPr>
      <w:r w:rsidRPr="00A64B5A">
        <w:rPr>
          <w:rFonts w:ascii="Arial" w:hAnsi="Arial" w:cs="Arial"/>
          <w:bCs/>
          <w:sz w:val="24"/>
          <w:szCs w:val="24"/>
        </w:rPr>
        <w:t xml:space="preserve">В ходе ТОиР, в зависимости от его сложности и уровня СТЭ, на изделиях комплекса </w:t>
      </w:r>
      <w:r w:rsidRPr="007A59F9">
        <w:rPr>
          <w:rFonts w:ascii="Arial" w:hAnsi="Arial" w:cs="Arial"/>
          <w:bCs/>
          <w:sz w:val="24"/>
          <w:szCs w:val="24"/>
        </w:rPr>
        <w:t>и их СЧ будут проводиться в различных сочетаниях и конфигурациях следующие виды работ:</w:t>
      </w:r>
    </w:p>
    <w:p w14:paraId="4CD9A2AD" w14:textId="6A13813C" w:rsidR="00A64B5A" w:rsidRPr="007A59F9" w:rsidRDefault="00A64B5A" w:rsidP="00367AC9">
      <w:pPr>
        <w:pStyle w:val="aff2"/>
        <w:numPr>
          <w:ilvl w:val="0"/>
          <w:numId w:val="57"/>
        </w:numPr>
        <w:tabs>
          <w:tab w:val="left" w:pos="1276"/>
        </w:tabs>
        <w:ind w:left="0" w:firstLine="993"/>
        <w:jc w:val="both"/>
        <w:rPr>
          <w:rFonts w:ascii="Arial" w:hAnsi="Arial" w:cs="Arial"/>
          <w:bCs/>
          <w:sz w:val="24"/>
          <w:szCs w:val="24"/>
        </w:rPr>
      </w:pPr>
      <w:r w:rsidRPr="007A59F9">
        <w:rPr>
          <w:rFonts w:ascii="Arial" w:hAnsi="Arial" w:cs="Arial"/>
          <w:bCs/>
          <w:sz w:val="24"/>
          <w:szCs w:val="24"/>
        </w:rPr>
        <w:t>контрольный осмотр (КО);</w:t>
      </w:r>
    </w:p>
    <w:p w14:paraId="5442972B" w14:textId="4E07F213" w:rsidR="00A64B5A" w:rsidRPr="00A64B5A" w:rsidRDefault="00A64B5A" w:rsidP="00367AC9">
      <w:pPr>
        <w:pStyle w:val="aff2"/>
        <w:numPr>
          <w:ilvl w:val="0"/>
          <w:numId w:val="57"/>
        </w:numPr>
        <w:tabs>
          <w:tab w:val="left" w:pos="1276"/>
        </w:tabs>
        <w:ind w:left="0" w:firstLine="993"/>
        <w:jc w:val="both"/>
        <w:rPr>
          <w:rFonts w:ascii="Arial" w:hAnsi="Arial" w:cs="Arial"/>
          <w:bCs/>
          <w:sz w:val="24"/>
          <w:szCs w:val="24"/>
        </w:rPr>
      </w:pPr>
      <w:r w:rsidRPr="007A59F9">
        <w:rPr>
          <w:rFonts w:ascii="Arial" w:hAnsi="Arial" w:cs="Arial"/>
          <w:bCs/>
          <w:sz w:val="24"/>
          <w:szCs w:val="24"/>
        </w:rPr>
        <w:t>текущее обслуживание</w:t>
      </w:r>
      <w:r w:rsidRPr="00A64B5A">
        <w:rPr>
          <w:rFonts w:ascii="Arial" w:hAnsi="Arial" w:cs="Arial"/>
          <w:bCs/>
          <w:sz w:val="24"/>
          <w:szCs w:val="24"/>
        </w:rPr>
        <w:t xml:space="preserve"> (</w:t>
      </w:r>
      <w:proofErr w:type="spellStart"/>
      <w:r w:rsidRPr="00A64B5A">
        <w:rPr>
          <w:rFonts w:ascii="Arial" w:hAnsi="Arial" w:cs="Arial"/>
          <w:bCs/>
          <w:sz w:val="24"/>
          <w:szCs w:val="24"/>
        </w:rPr>
        <w:t>ТеО</w:t>
      </w:r>
      <w:proofErr w:type="spellEnd"/>
      <w:r w:rsidRPr="00A64B5A">
        <w:rPr>
          <w:rFonts w:ascii="Arial" w:hAnsi="Arial" w:cs="Arial"/>
          <w:bCs/>
          <w:sz w:val="24"/>
          <w:szCs w:val="24"/>
        </w:rPr>
        <w:t>);</w:t>
      </w:r>
    </w:p>
    <w:p w14:paraId="19AE4209" w14:textId="3C83879A" w:rsidR="00A64B5A" w:rsidRPr="00A64B5A" w:rsidRDefault="00A64B5A" w:rsidP="00367AC9">
      <w:pPr>
        <w:pStyle w:val="aff2"/>
        <w:numPr>
          <w:ilvl w:val="0"/>
          <w:numId w:val="57"/>
        </w:numPr>
        <w:tabs>
          <w:tab w:val="left" w:pos="1276"/>
        </w:tabs>
        <w:ind w:left="0" w:firstLine="993"/>
        <w:jc w:val="both"/>
        <w:rPr>
          <w:rFonts w:ascii="Arial" w:hAnsi="Arial" w:cs="Arial"/>
          <w:bCs/>
          <w:sz w:val="24"/>
          <w:szCs w:val="24"/>
        </w:rPr>
      </w:pPr>
      <w:r w:rsidRPr="00A64B5A">
        <w:rPr>
          <w:rFonts w:ascii="Arial" w:hAnsi="Arial" w:cs="Arial"/>
          <w:bCs/>
          <w:sz w:val="24"/>
          <w:szCs w:val="24"/>
        </w:rPr>
        <w:t>плановое техническое обслуживание (ТО) состоящее из ТО-1 и ТО-2;</w:t>
      </w:r>
    </w:p>
    <w:p w14:paraId="4D281EF2" w14:textId="6959BAC5" w:rsidR="00A64B5A" w:rsidRPr="00A64B5A" w:rsidRDefault="00A64B5A" w:rsidP="00367AC9">
      <w:pPr>
        <w:pStyle w:val="aff2"/>
        <w:numPr>
          <w:ilvl w:val="0"/>
          <w:numId w:val="57"/>
        </w:numPr>
        <w:tabs>
          <w:tab w:val="left" w:pos="1276"/>
        </w:tabs>
        <w:ind w:left="0" w:firstLine="993"/>
        <w:jc w:val="both"/>
        <w:rPr>
          <w:rFonts w:ascii="Arial" w:hAnsi="Arial" w:cs="Arial"/>
          <w:bCs/>
          <w:sz w:val="24"/>
          <w:szCs w:val="24"/>
        </w:rPr>
      </w:pPr>
      <w:r w:rsidRPr="00A64B5A">
        <w:rPr>
          <w:rFonts w:ascii="Arial" w:hAnsi="Arial" w:cs="Arial"/>
          <w:bCs/>
          <w:sz w:val="24"/>
          <w:szCs w:val="24"/>
        </w:rPr>
        <w:t>текущий ремонт (ТР), разделяющийся по сложностям: малый, средний и сложный.</w:t>
      </w:r>
    </w:p>
    <w:p w14:paraId="1408D7E9" w14:textId="7B4B16A0" w:rsidR="00A64B5A" w:rsidRDefault="00A64B5A" w:rsidP="00A64B5A">
      <w:pPr>
        <w:tabs>
          <w:tab w:val="left" w:pos="1276"/>
        </w:tabs>
        <w:ind w:firstLine="709"/>
        <w:jc w:val="both"/>
        <w:rPr>
          <w:rFonts w:ascii="Arial" w:hAnsi="Arial" w:cs="Arial"/>
          <w:bCs/>
          <w:sz w:val="24"/>
          <w:szCs w:val="24"/>
        </w:rPr>
      </w:pPr>
      <w:r>
        <w:rPr>
          <w:rFonts w:ascii="Arial" w:hAnsi="Arial" w:cs="Arial"/>
          <w:bCs/>
          <w:sz w:val="24"/>
          <w:szCs w:val="24"/>
        </w:rPr>
        <w:t>В таблице В.2</w:t>
      </w:r>
      <w:r w:rsidRPr="00A64B5A">
        <w:rPr>
          <w:rFonts w:ascii="Arial" w:hAnsi="Arial" w:cs="Arial"/>
          <w:bCs/>
          <w:sz w:val="24"/>
          <w:szCs w:val="24"/>
        </w:rPr>
        <w:t xml:space="preserve"> приведены виды работ по ТОиР в зависимости от места проведения с</w:t>
      </w:r>
      <w:r>
        <w:rPr>
          <w:rFonts w:ascii="Arial" w:hAnsi="Arial" w:cs="Arial"/>
          <w:bCs/>
          <w:sz w:val="24"/>
          <w:szCs w:val="24"/>
        </w:rPr>
        <w:t xml:space="preserve"> </w:t>
      </w:r>
      <w:r w:rsidRPr="00A64B5A">
        <w:rPr>
          <w:rFonts w:ascii="Arial" w:hAnsi="Arial" w:cs="Arial"/>
          <w:bCs/>
          <w:sz w:val="24"/>
          <w:szCs w:val="24"/>
        </w:rPr>
        <w:t xml:space="preserve">разбивкой по уровням СТЭ </w:t>
      </w:r>
      <w:r>
        <w:rPr>
          <w:rFonts w:ascii="Arial" w:hAnsi="Arial" w:cs="Arial"/>
          <w:bCs/>
          <w:sz w:val="24"/>
          <w:szCs w:val="24"/>
        </w:rPr>
        <w:t>боевой машины (БМ) комплекса</w:t>
      </w:r>
      <w:r w:rsidR="00910EAF">
        <w:rPr>
          <w:rFonts w:ascii="Arial" w:hAnsi="Arial" w:cs="Arial"/>
          <w:bCs/>
          <w:sz w:val="24"/>
          <w:szCs w:val="24"/>
        </w:rPr>
        <w:t xml:space="preserve"> ПВО</w:t>
      </w:r>
      <w:r w:rsidRPr="00A64B5A">
        <w:rPr>
          <w:rFonts w:ascii="Arial" w:hAnsi="Arial" w:cs="Arial"/>
          <w:bCs/>
          <w:sz w:val="24"/>
          <w:szCs w:val="24"/>
        </w:rPr>
        <w:t>.</w:t>
      </w:r>
      <w:r>
        <w:rPr>
          <w:rFonts w:ascii="Arial" w:hAnsi="Arial" w:cs="Arial"/>
          <w:bCs/>
          <w:sz w:val="24"/>
          <w:szCs w:val="24"/>
        </w:rPr>
        <w:t xml:space="preserve"> </w:t>
      </w:r>
      <w:r w:rsidRPr="00A64B5A">
        <w:rPr>
          <w:rFonts w:ascii="Arial" w:hAnsi="Arial" w:cs="Arial"/>
          <w:bCs/>
          <w:sz w:val="24"/>
          <w:szCs w:val="24"/>
        </w:rPr>
        <w:t>ТОиР изделий комплекса и их составных частей производится с применением ЗИП</w:t>
      </w:r>
      <w:r>
        <w:rPr>
          <w:rFonts w:ascii="Arial" w:hAnsi="Arial" w:cs="Arial"/>
          <w:bCs/>
          <w:sz w:val="24"/>
          <w:szCs w:val="24"/>
        </w:rPr>
        <w:t xml:space="preserve"> </w:t>
      </w:r>
      <w:r w:rsidRPr="00A64B5A">
        <w:rPr>
          <w:rFonts w:ascii="Arial" w:hAnsi="Arial" w:cs="Arial"/>
          <w:bCs/>
          <w:sz w:val="24"/>
          <w:szCs w:val="24"/>
        </w:rPr>
        <w:t>одиночного (ЗИП-О), группового (ЗИП-Г), группового базового (ЗИП-ГБ) и ремонтного</w:t>
      </w:r>
      <w:r>
        <w:rPr>
          <w:rFonts w:ascii="Arial" w:hAnsi="Arial" w:cs="Arial"/>
          <w:bCs/>
          <w:sz w:val="24"/>
          <w:szCs w:val="24"/>
        </w:rPr>
        <w:t xml:space="preserve"> </w:t>
      </w:r>
      <w:r w:rsidRPr="00A64B5A">
        <w:rPr>
          <w:rFonts w:ascii="Arial" w:hAnsi="Arial" w:cs="Arial"/>
          <w:bCs/>
          <w:sz w:val="24"/>
          <w:szCs w:val="24"/>
        </w:rPr>
        <w:t xml:space="preserve">(ЗИП-Р) методом замены </w:t>
      </w:r>
      <w:r>
        <w:rPr>
          <w:rFonts w:ascii="Arial" w:hAnsi="Arial" w:cs="Arial"/>
          <w:bCs/>
          <w:sz w:val="24"/>
          <w:szCs w:val="24"/>
        </w:rPr>
        <w:t>конструктивно-сменных элементов</w:t>
      </w:r>
      <w:r w:rsidR="00083232">
        <w:rPr>
          <w:rFonts w:ascii="Arial" w:hAnsi="Arial" w:cs="Arial"/>
          <w:bCs/>
          <w:sz w:val="24"/>
          <w:szCs w:val="24"/>
        </w:rPr>
        <w:t xml:space="preserve"> (КСЭ).</w:t>
      </w:r>
    </w:p>
    <w:p w14:paraId="196BAF02" w14:textId="1F0A0814" w:rsidR="00A64B5A" w:rsidRPr="00A64B5A" w:rsidRDefault="00A64B5A" w:rsidP="00CF14D4">
      <w:pPr>
        <w:tabs>
          <w:tab w:val="left" w:pos="1276"/>
        </w:tabs>
        <w:jc w:val="both"/>
        <w:rPr>
          <w:rFonts w:ascii="Arial" w:hAnsi="Arial" w:cs="Arial"/>
          <w:bCs/>
          <w:sz w:val="24"/>
          <w:szCs w:val="24"/>
        </w:rPr>
      </w:pPr>
    </w:p>
    <w:p w14:paraId="10BBBE78" w14:textId="4493BA89" w:rsidR="001E361D" w:rsidRDefault="001E361D" w:rsidP="001E361D">
      <w:pPr>
        <w:autoSpaceDE w:val="0"/>
        <w:autoSpaceDN w:val="0"/>
        <w:adjustRightInd w:val="0"/>
        <w:rPr>
          <w:rFonts w:ascii="Arial" w:eastAsiaTheme="minorEastAsia" w:hAnsi="Arial" w:cstheme="minorBidi"/>
          <w:color w:val="000000" w:themeColor="text1"/>
          <w:sz w:val="24"/>
          <w:szCs w:val="22"/>
          <w:lang w:eastAsia="en-US"/>
        </w:rPr>
      </w:pPr>
      <w:r w:rsidRPr="00A04F98">
        <w:rPr>
          <w:rFonts w:ascii="Arial" w:eastAsiaTheme="minorEastAsia" w:hAnsi="Arial" w:cstheme="minorBidi"/>
          <w:color w:val="000000" w:themeColor="text1"/>
          <w:spacing w:val="40"/>
          <w:sz w:val="24"/>
          <w:szCs w:val="22"/>
          <w:lang w:eastAsia="en-US"/>
        </w:rPr>
        <w:t>Таблица</w:t>
      </w:r>
      <w:r w:rsidRPr="001E361D">
        <w:rPr>
          <w:rFonts w:ascii="Arial" w:eastAsiaTheme="minorEastAsia" w:hAnsi="Arial" w:cstheme="minorBidi"/>
          <w:color w:val="000000" w:themeColor="text1"/>
          <w:sz w:val="24"/>
          <w:szCs w:val="22"/>
          <w:lang w:eastAsia="en-US"/>
        </w:rPr>
        <w:t xml:space="preserve"> </w:t>
      </w:r>
      <w:r w:rsidR="00A64B5A">
        <w:rPr>
          <w:rFonts w:ascii="Arial" w:eastAsiaTheme="minorEastAsia" w:hAnsi="Arial" w:cstheme="minorBidi"/>
          <w:color w:val="000000" w:themeColor="text1"/>
          <w:sz w:val="24"/>
          <w:szCs w:val="22"/>
          <w:lang w:eastAsia="en-US"/>
        </w:rPr>
        <w:t>В</w:t>
      </w:r>
      <w:r w:rsidRPr="001E361D">
        <w:rPr>
          <w:rFonts w:ascii="Arial" w:eastAsiaTheme="minorEastAsia" w:hAnsi="Arial" w:cstheme="minorBidi"/>
          <w:color w:val="000000" w:themeColor="text1"/>
          <w:sz w:val="24"/>
          <w:szCs w:val="22"/>
          <w:lang w:eastAsia="en-US"/>
        </w:rPr>
        <w:t xml:space="preserve">.2 – Распределение видов работ по уровням СТЭ </w:t>
      </w:r>
    </w:p>
    <w:tbl>
      <w:tblPr>
        <w:tblStyle w:val="aff3"/>
        <w:tblW w:w="10172" w:type="dxa"/>
        <w:tblLook w:val="04A0" w:firstRow="1" w:lastRow="0" w:firstColumn="1" w:lastColumn="0" w:noHBand="0" w:noVBand="1"/>
      </w:tblPr>
      <w:tblGrid>
        <w:gridCol w:w="1154"/>
        <w:gridCol w:w="2645"/>
        <w:gridCol w:w="2093"/>
        <w:gridCol w:w="4280"/>
      </w:tblGrid>
      <w:tr w:rsidR="00CF14D4" w:rsidRPr="00A04F98" w14:paraId="3B2B2562" w14:textId="77777777" w:rsidTr="008235D6">
        <w:trPr>
          <w:trHeight w:val="562"/>
          <w:tblHeader/>
        </w:trPr>
        <w:tc>
          <w:tcPr>
            <w:tcW w:w="1154" w:type="dxa"/>
            <w:tcBorders>
              <w:bottom w:val="double" w:sz="4" w:space="0" w:color="auto"/>
            </w:tcBorders>
          </w:tcPr>
          <w:p w14:paraId="1FE8D746" w14:textId="229392B3" w:rsidR="00CF14D4" w:rsidRPr="00A04F98" w:rsidRDefault="00CF14D4"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Уровень ТОиР</w:t>
            </w:r>
          </w:p>
        </w:tc>
        <w:tc>
          <w:tcPr>
            <w:tcW w:w="2645" w:type="dxa"/>
            <w:tcBorders>
              <w:bottom w:val="double" w:sz="4" w:space="0" w:color="auto"/>
            </w:tcBorders>
          </w:tcPr>
          <w:p w14:paraId="376AACE2" w14:textId="2A4EA9BE" w:rsidR="00CF14D4" w:rsidRPr="00A04F98" w:rsidRDefault="00CF14D4"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Место проведения,</w:t>
            </w:r>
          </w:p>
          <w:p w14:paraId="429762E9" w14:textId="12772C73" w:rsidR="00CF14D4" w:rsidRPr="00A04F98" w:rsidRDefault="00CF14D4"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кто проводит</w:t>
            </w:r>
          </w:p>
        </w:tc>
        <w:tc>
          <w:tcPr>
            <w:tcW w:w="6373" w:type="dxa"/>
            <w:gridSpan w:val="2"/>
            <w:tcBorders>
              <w:bottom w:val="double" w:sz="4" w:space="0" w:color="auto"/>
            </w:tcBorders>
          </w:tcPr>
          <w:p w14:paraId="3A326A77" w14:textId="28051D72" w:rsidR="00CF14D4" w:rsidRPr="00A04F98" w:rsidRDefault="00CF14D4"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Виды выполняемых работ по ТОиР</w:t>
            </w:r>
          </w:p>
        </w:tc>
      </w:tr>
      <w:tr w:rsidR="00EC1300" w:rsidRPr="00A04F98" w14:paraId="2C078159" w14:textId="77777777" w:rsidTr="008235D6">
        <w:tc>
          <w:tcPr>
            <w:tcW w:w="1154" w:type="dxa"/>
            <w:vMerge w:val="restart"/>
            <w:tcBorders>
              <w:top w:val="double" w:sz="4" w:space="0" w:color="auto"/>
            </w:tcBorders>
          </w:tcPr>
          <w:p w14:paraId="0145E564" w14:textId="0D184481" w:rsidR="00CF14D4" w:rsidRPr="00A04F98" w:rsidRDefault="00CF14D4" w:rsidP="00CF14D4">
            <w:pPr>
              <w:autoSpaceDE w:val="0"/>
              <w:autoSpaceDN w:val="0"/>
              <w:adjustRightInd w:val="0"/>
              <w:rPr>
                <w:rFonts w:ascii="Arial" w:eastAsiaTheme="minorEastAsia" w:hAnsi="Arial" w:cstheme="minorBidi"/>
                <w:color w:val="000000" w:themeColor="text1"/>
                <w:szCs w:val="24"/>
                <w:lang w:val="en-US" w:eastAsia="en-US"/>
              </w:rPr>
            </w:pPr>
            <w:r w:rsidRPr="00A04F98">
              <w:rPr>
                <w:rFonts w:ascii="Arial" w:eastAsiaTheme="minorEastAsia" w:hAnsi="Arial" w:cstheme="minorBidi"/>
                <w:color w:val="000000" w:themeColor="text1"/>
                <w:szCs w:val="24"/>
                <w:lang w:val="en-US" w:eastAsia="en-US"/>
              </w:rPr>
              <w:t>I</w:t>
            </w:r>
          </w:p>
        </w:tc>
        <w:tc>
          <w:tcPr>
            <w:tcW w:w="2645" w:type="dxa"/>
            <w:vMerge w:val="restart"/>
            <w:tcBorders>
              <w:top w:val="double" w:sz="4" w:space="0" w:color="auto"/>
            </w:tcBorders>
          </w:tcPr>
          <w:p w14:paraId="7DE94F94" w14:textId="77767329" w:rsidR="00CF14D4" w:rsidRPr="00A04F98" w:rsidRDefault="005320E8"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Боевая позиция</w:t>
            </w:r>
            <w:r w:rsidR="00CF14D4" w:rsidRPr="00A04F98">
              <w:rPr>
                <w:rFonts w:ascii="Arial" w:eastAsiaTheme="minorEastAsia" w:hAnsi="Arial" w:cstheme="minorBidi"/>
                <w:color w:val="000000" w:themeColor="text1"/>
                <w:szCs w:val="24"/>
                <w:lang w:eastAsia="en-US"/>
              </w:rPr>
              <w:t>.</w:t>
            </w:r>
          </w:p>
          <w:p w14:paraId="717DD70F" w14:textId="13DCD89E" w:rsidR="00CF14D4" w:rsidRPr="00A04F98" w:rsidRDefault="005320E8" w:rsidP="00134C21">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Р</w:t>
            </w:r>
            <w:r w:rsidR="00CF14D4" w:rsidRPr="00A04F98">
              <w:rPr>
                <w:rFonts w:ascii="Arial" w:eastAsiaTheme="minorEastAsia" w:hAnsi="Arial" w:cstheme="minorBidi"/>
                <w:color w:val="000000" w:themeColor="text1"/>
                <w:szCs w:val="24"/>
                <w:lang w:eastAsia="en-US"/>
              </w:rPr>
              <w:t xml:space="preserve">асчёт БМ </w:t>
            </w:r>
          </w:p>
        </w:tc>
        <w:tc>
          <w:tcPr>
            <w:tcW w:w="2093" w:type="dxa"/>
            <w:tcBorders>
              <w:top w:val="double" w:sz="4" w:space="0" w:color="auto"/>
            </w:tcBorders>
          </w:tcPr>
          <w:p w14:paraId="03B06153" w14:textId="7DB4FBF9" w:rsidR="00CF14D4" w:rsidRPr="00A04F98" w:rsidRDefault="00CF14D4" w:rsidP="005320E8">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Плановое ТО: </w:t>
            </w:r>
          </w:p>
        </w:tc>
        <w:tc>
          <w:tcPr>
            <w:tcW w:w="4280" w:type="dxa"/>
            <w:tcBorders>
              <w:top w:val="double" w:sz="4" w:space="0" w:color="auto"/>
            </w:tcBorders>
          </w:tcPr>
          <w:p w14:paraId="20926A5F" w14:textId="02A73EC9" w:rsidR="00CF14D4" w:rsidRPr="00A04F98" w:rsidRDefault="005320E8" w:rsidP="00CF14D4">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КО и </w:t>
            </w:r>
            <w:proofErr w:type="spellStart"/>
            <w:r w:rsidRPr="00A04F98">
              <w:rPr>
                <w:rFonts w:ascii="Arial" w:eastAsiaTheme="minorEastAsia" w:hAnsi="Arial" w:cstheme="minorBidi"/>
                <w:color w:val="000000" w:themeColor="text1"/>
                <w:szCs w:val="24"/>
                <w:lang w:eastAsia="en-US"/>
              </w:rPr>
              <w:t>ТеО</w:t>
            </w:r>
            <w:proofErr w:type="spellEnd"/>
          </w:p>
        </w:tc>
      </w:tr>
      <w:tr w:rsidR="00EC1300" w:rsidRPr="00A04F98" w14:paraId="1719BAD2" w14:textId="77777777" w:rsidTr="008235D6">
        <w:tc>
          <w:tcPr>
            <w:tcW w:w="1154" w:type="dxa"/>
            <w:vMerge/>
          </w:tcPr>
          <w:p w14:paraId="64F50AF6" w14:textId="77777777" w:rsidR="00CF14D4" w:rsidRPr="00A04F98" w:rsidRDefault="00CF14D4" w:rsidP="00CF14D4">
            <w:pPr>
              <w:autoSpaceDE w:val="0"/>
              <w:autoSpaceDN w:val="0"/>
              <w:adjustRightInd w:val="0"/>
              <w:rPr>
                <w:rFonts w:ascii="Arial" w:eastAsiaTheme="minorEastAsia" w:hAnsi="Arial" w:cstheme="minorBidi"/>
                <w:color w:val="000000" w:themeColor="text1"/>
                <w:szCs w:val="24"/>
                <w:lang w:val="en-US" w:eastAsia="en-US"/>
              </w:rPr>
            </w:pPr>
          </w:p>
        </w:tc>
        <w:tc>
          <w:tcPr>
            <w:tcW w:w="2645" w:type="dxa"/>
            <w:vMerge/>
          </w:tcPr>
          <w:p w14:paraId="27B26E56" w14:textId="77777777" w:rsidR="00CF14D4" w:rsidRPr="00A04F98" w:rsidRDefault="00CF14D4" w:rsidP="005320E8">
            <w:pPr>
              <w:autoSpaceDE w:val="0"/>
              <w:autoSpaceDN w:val="0"/>
              <w:adjustRightInd w:val="0"/>
              <w:jc w:val="center"/>
              <w:rPr>
                <w:rFonts w:ascii="Arial" w:eastAsiaTheme="minorEastAsia" w:hAnsi="Arial" w:cstheme="minorBidi"/>
                <w:color w:val="000000" w:themeColor="text1"/>
                <w:szCs w:val="24"/>
                <w:lang w:eastAsia="en-US"/>
              </w:rPr>
            </w:pPr>
          </w:p>
        </w:tc>
        <w:tc>
          <w:tcPr>
            <w:tcW w:w="2093" w:type="dxa"/>
          </w:tcPr>
          <w:p w14:paraId="033FB376" w14:textId="58A08628" w:rsidR="00CF14D4" w:rsidRPr="00A04F98" w:rsidRDefault="00CF14D4" w:rsidP="005320E8">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Ремонт мелкий: </w:t>
            </w:r>
          </w:p>
        </w:tc>
        <w:tc>
          <w:tcPr>
            <w:tcW w:w="4280" w:type="dxa"/>
          </w:tcPr>
          <w:p w14:paraId="3DD45DA8" w14:textId="14CAA159" w:rsidR="00CF14D4" w:rsidRPr="00A04F98" w:rsidRDefault="00CF14D4" w:rsidP="00CF14D4">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Восстановление работоспособности</w:t>
            </w:r>
          </w:p>
        </w:tc>
      </w:tr>
      <w:tr w:rsidR="00EC1300" w:rsidRPr="00A04F98" w14:paraId="30B85B84" w14:textId="77777777" w:rsidTr="008235D6">
        <w:tc>
          <w:tcPr>
            <w:tcW w:w="1154" w:type="dxa"/>
            <w:vMerge/>
          </w:tcPr>
          <w:p w14:paraId="49862789" w14:textId="77777777" w:rsidR="00CF14D4" w:rsidRPr="00A04F98" w:rsidRDefault="00CF14D4" w:rsidP="00CF14D4">
            <w:pPr>
              <w:autoSpaceDE w:val="0"/>
              <w:autoSpaceDN w:val="0"/>
              <w:adjustRightInd w:val="0"/>
              <w:rPr>
                <w:rFonts w:ascii="Arial" w:eastAsiaTheme="minorEastAsia" w:hAnsi="Arial" w:cstheme="minorBidi"/>
                <w:color w:val="000000" w:themeColor="text1"/>
                <w:szCs w:val="24"/>
                <w:lang w:val="en-US" w:eastAsia="en-US"/>
              </w:rPr>
            </w:pPr>
          </w:p>
        </w:tc>
        <w:tc>
          <w:tcPr>
            <w:tcW w:w="2645" w:type="dxa"/>
            <w:vMerge/>
          </w:tcPr>
          <w:p w14:paraId="3AA79EAB" w14:textId="77777777" w:rsidR="00CF14D4" w:rsidRPr="00A04F98" w:rsidRDefault="00CF14D4" w:rsidP="005320E8">
            <w:pPr>
              <w:autoSpaceDE w:val="0"/>
              <w:autoSpaceDN w:val="0"/>
              <w:adjustRightInd w:val="0"/>
              <w:jc w:val="center"/>
              <w:rPr>
                <w:rFonts w:ascii="Arial" w:eastAsiaTheme="minorEastAsia" w:hAnsi="Arial" w:cstheme="minorBidi"/>
                <w:color w:val="000000" w:themeColor="text1"/>
                <w:szCs w:val="24"/>
                <w:lang w:eastAsia="en-US"/>
              </w:rPr>
            </w:pPr>
          </w:p>
        </w:tc>
        <w:tc>
          <w:tcPr>
            <w:tcW w:w="2093" w:type="dxa"/>
          </w:tcPr>
          <w:p w14:paraId="4B7ECF2D" w14:textId="6576066A" w:rsidR="00CF14D4" w:rsidRPr="00A04F98" w:rsidRDefault="00CF14D4" w:rsidP="005320E8">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Источник МТО: </w:t>
            </w:r>
          </w:p>
        </w:tc>
        <w:tc>
          <w:tcPr>
            <w:tcW w:w="4280" w:type="dxa"/>
          </w:tcPr>
          <w:p w14:paraId="5ADECF02" w14:textId="57D85C36" w:rsidR="00CF14D4" w:rsidRPr="00A04F98" w:rsidRDefault="00CF14D4" w:rsidP="00CF14D4">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ЗИП-О из состава изделия </w:t>
            </w:r>
            <w:r w:rsidR="005320E8" w:rsidRPr="00A04F98">
              <w:rPr>
                <w:rFonts w:ascii="Arial" w:eastAsiaTheme="minorEastAsia" w:hAnsi="Arial" w:cstheme="minorBidi"/>
                <w:color w:val="000000" w:themeColor="text1"/>
                <w:szCs w:val="24"/>
                <w:lang w:eastAsia="en-US"/>
              </w:rPr>
              <w:t>комплекса</w:t>
            </w:r>
          </w:p>
        </w:tc>
      </w:tr>
      <w:tr w:rsidR="005320E8" w:rsidRPr="00A04F98" w14:paraId="48CFDC0C" w14:textId="77777777" w:rsidTr="008235D6">
        <w:tc>
          <w:tcPr>
            <w:tcW w:w="1154" w:type="dxa"/>
            <w:vMerge w:val="restart"/>
          </w:tcPr>
          <w:p w14:paraId="36FA0E12" w14:textId="6928AE09" w:rsidR="005320E8" w:rsidRPr="00A04F98" w:rsidRDefault="005320E8" w:rsidP="00CF14D4">
            <w:pPr>
              <w:autoSpaceDE w:val="0"/>
              <w:autoSpaceDN w:val="0"/>
              <w:adjustRightInd w:val="0"/>
              <w:rPr>
                <w:rFonts w:ascii="Arial" w:eastAsiaTheme="minorEastAsia" w:hAnsi="Arial" w:cstheme="minorBidi"/>
                <w:color w:val="000000" w:themeColor="text1"/>
                <w:szCs w:val="24"/>
                <w:lang w:val="en-US" w:eastAsia="en-US"/>
              </w:rPr>
            </w:pPr>
            <w:r w:rsidRPr="00A04F98">
              <w:rPr>
                <w:rFonts w:ascii="Arial" w:eastAsiaTheme="minorEastAsia" w:hAnsi="Arial" w:cstheme="minorBidi"/>
                <w:color w:val="000000" w:themeColor="text1"/>
                <w:szCs w:val="24"/>
                <w:lang w:val="en-US" w:eastAsia="en-US"/>
              </w:rPr>
              <w:t>II</w:t>
            </w:r>
          </w:p>
        </w:tc>
        <w:tc>
          <w:tcPr>
            <w:tcW w:w="2645" w:type="dxa"/>
            <w:vMerge w:val="restart"/>
          </w:tcPr>
          <w:p w14:paraId="076C7D24" w14:textId="77777777" w:rsidR="005320E8" w:rsidRPr="00A04F98" w:rsidRDefault="005320E8"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Ремонтный</w:t>
            </w:r>
          </w:p>
          <w:p w14:paraId="680991BC" w14:textId="6D906982" w:rsidR="005320E8" w:rsidRPr="00A04F98" w:rsidRDefault="005320E8"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участок батареи.</w:t>
            </w:r>
          </w:p>
          <w:p w14:paraId="31FAA11B" w14:textId="0D07E08D" w:rsidR="005320E8" w:rsidRPr="00A04F98" w:rsidRDefault="005320E8" w:rsidP="00910EAF">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Расчёт БМ и </w:t>
            </w:r>
            <w:r w:rsidR="00910EAF" w:rsidRPr="00A04F98">
              <w:rPr>
                <w:rFonts w:ascii="Arial" w:eastAsiaTheme="minorEastAsia" w:hAnsi="Arial" w:cstheme="minorBidi"/>
                <w:color w:val="000000" w:themeColor="text1"/>
                <w:szCs w:val="24"/>
                <w:lang w:eastAsia="en-US"/>
              </w:rPr>
              <w:t>специалисты РУБ</w:t>
            </w:r>
          </w:p>
        </w:tc>
        <w:tc>
          <w:tcPr>
            <w:tcW w:w="2093" w:type="dxa"/>
          </w:tcPr>
          <w:p w14:paraId="7703571B" w14:textId="10FF6467" w:rsidR="005320E8" w:rsidRPr="00A04F98" w:rsidRDefault="0039684C" w:rsidP="005320E8">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Плановое ТО:</w:t>
            </w:r>
          </w:p>
        </w:tc>
        <w:tc>
          <w:tcPr>
            <w:tcW w:w="4280" w:type="dxa"/>
          </w:tcPr>
          <w:p w14:paraId="56319FE4" w14:textId="2373B95D" w:rsidR="005320E8" w:rsidRPr="00A04F98" w:rsidRDefault="0039684C" w:rsidP="00CF14D4">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ТО-1</w:t>
            </w:r>
          </w:p>
        </w:tc>
      </w:tr>
      <w:tr w:rsidR="005320E8" w:rsidRPr="00A04F98" w14:paraId="7AB40C52" w14:textId="77777777" w:rsidTr="008235D6">
        <w:trPr>
          <w:trHeight w:val="428"/>
        </w:trPr>
        <w:tc>
          <w:tcPr>
            <w:tcW w:w="1154" w:type="dxa"/>
            <w:vMerge/>
          </w:tcPr>
          <w:p w14:paraId="484B3B3C" w14:textId="77777777" w:rsidR="005320E8" w:rsidRPr="00A04F98" w:rsidRDefault="005320E8" w:rsidP="00CF14D4">
            <w:pPr>
              <w:autoSpaceDE w:val="0"/>
              <w:autoSpaceDN w:val="0"/>
              <w:adjustRightInd w:val="0"/>
              <w:rPr>
                <w:rFonts w:ascii="Arial" w:eastAsiaTheme="minorEastAsia" w:hAnsi="Arial" w:cstheme="minorBidi"/>
                <w:color w:val="000000" w:themeColor="text1"/>
                <w:szCs w:val="24"/>
                <w:lang w:val="en-US" w:eastAsia="en-US"/>
              </w:rPr>
            </w:pPr>
          </w:p>
        </w:tc>
        <w:tc>
          <w:tcPr>
            <w:tcW w:w="2645" w:type="dxa"/>
            <w:vMerge/>
          </w:tcPr>
          <w:p w14:paraId="092C5540" w14:textId="77777777" w:rsidR="005320E8" w:rsidRPr="00A04F98" w:rsidRDefault="005320E8" w:rsidP="005320E8">
            <w:pPr>
              <w:autoSpaceDE w:val="0"/>
              <w:autoSpaceDN w:val="0"/>
              <w:adjustRightInd w:val="0"/>
              <w:jc w:val="center"/>
              <w:rPr>
                <w:rFonts w:ascii="Arial" w:eastAsiaTheme="minorEastAsia" w:hAnsi="Arial" w:cstheme="minorBidi"/>
                <w:color w:val="000000" w:themeColor="text1"/>
                <w:szCs w:val="24"/>
                <w:lang w:eastAsia="en-US"/>
              </w:rPr>
            </w:pPr>
          </w:p>
        </w:tc>
        <w:tc>
          <w:tcPr>
            <w:tcW w:w="2093" w:type="dxa"/>
          </w:tcPr>
          <w:p w14:paraId="04CF33AC" w14:textId="4D550A32" w:rsidR="005320E8" w:rsidRPr="00A04F98" w:rsidRDefault="005320E8" w:rsidP="005320E8">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Ремонт мелкий: </w:t>
            </w:r>
          </w:p>
        </w:tc>
        <w:tc>
          <w:tcPr>
            <w:tcW w:w="4280" w:type="dxa"/>
          </w:tcPr>
          <w:p w14:paraId="1BFE0289" w14:textId="2927BC74" w:rsidR="005320E8" w:rsidRPr="00A04F98" w:rsidRDefault="005320E8" w:rsidP="00CF6870">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Восстановление работоспособности</w:t>
            </w:r>
            <w:r w:rsidR="00EC1300" w:rsidRPr="00A04F98">
              <w:rPr>
                <w:rFonts w:ascii="Arial" w:eastAsiaTheme="minorEastAsia" w:hAnsi="Arial" w:cstheme="minorBidi"/>
                <w:color w:val="000000" w:themeColor="text1"/>
                <w:szCs w:val="24"/>
                <w:lang w:eastAsia="en-US"/>
              </w:rPr>
              <w:t xml:space="preserve"> </w:t>
            </w:r>
            <w:r w:rsidRPr="00A04F98">
              <w:rPr>
                <w:rFonts w:ascii="Arial" w:eastAsiaTheme="minorEastAsia" w:hAnsi="Arial" w:cstheme="minorBidi"/>
                <w:color w:val="000000" w:themeColor="text1"/>
                <w:szCs w:val="24"/>
                <w:lang w:eastAsia="en-US"/>
              </w:rPr>
              <w:t xml:space="preserve">методом замены </w:t>
            </w:r>
            <w:proofErr w:type="gramStart"/>
            <w:r w:rsidRPr="00A04F98">
              <w:rPr>
                <w:rFonts w:ascii="Arial" w:eastAsiaTheme="minorEastAsia" w:hAnsi="Arial" w:cstheme="minorBidi"/>
                <w:color w:val="000000" w:themeColor="text1"/>
                <w:szCs w:val="24"/>
                <w:lang w:eastAsia="en-US"/>
              </w:rPr>
              <w:t>неисправно</w:t>
            </w:r>
            <w:r w:rsidR="00CF6870" w:rsidRPr="00A04F98">
              <w:rPr>
                <w:rFonts w:ascii="Arial" w:eastAsiaTheme="minorEastAsia" w:hAnsi="Arial" w:cstheme="minorBidi"/>
                <w:color w:val="000000" w:themeColor="text1"/>
                <w:szCs w:val="24"/>
                <w:lang w:eastAsia="en-US"/>
              </w:rPr>
              <w:t>го</w:t>
            </w:r>
            <w:proofErr w:type="gramEnd"/>
            <w:r w:rsidRPr="00A04F98">
              <w:rPr>
                <w:rFonts w:ascii="Arial" w:eastAsiaTheme="minorEastAsia" w:hAnsi="Arial" w:cstheme="minorBidi"/>
                <w:color w:val="000000" w:themeColor="text1"/>
                <w:szCs w:val="24"/>
                <w:lang w:eastAsia="en-US"/>
              </w:rPr>
              <w:t xml:space="preserve"> КС</w:t>
            </w:r>
            <w:r w:rsidR="00CF6870" w:rsidRPr="00A04F98">
              <w:rPr>
                <w:rFonts w:ascii="Arial" w:eastAsiaTheme="minorEastAsia" w:hAnsi="Arial" w:cstheme="minorBidi"/>
                <w:color w:val="000000" w:themeColor="text1"/>
                <w:szCs w:val="24"/>
                <w:lang w:eastAsia="en-US"/>
              </w:rPr>
              <w:t>Э</w:t>
            </w:r>
          </w:p>
        </w:tc>
      </w:tr>
      <w:tr w:rsidR="005320E8" w:rsidRPr="00A04F98" w14:paraId="62DD3307" w14:textId="77777777" w:rsidTr="008235D6">
        <w:tc>
          <w:tcPr>
            <w:tcW w:w="1154" w:type="dxa"/>
            <w:vMerge/>
          </w:tcPr>
          <w:p w14:paraId="289C2497" w14:textId="77777777" w:rsidR="005320E8" w:rsidRPr="00A04F98" w:rsidRDefault="005320E8" w:rsidP="00CF14D4">
            <w:pPr>
              <w:autoSpaceDE w:val="0"/>
              <w:autoSpaceDN w:val="0"/>
              <w:adjustRightInd w:val="0"/>
              <w:rPr>
                <w:rFonts w:ascii="Arial" w:eastAsiaTheme="minorEastAsia" w:hAnsi="Arial" w:cstheme="minorBidi"/>
                <w:color w:val="000000" w:themeColor="text1"/>
                <w:szCs w:val="24"/>
                <w:lang w:eastAsia="en-US"/>
              </w:rPr>
            </w:pPr>
          </w:p>
        </w:tc>
        <w:tc>
          <w:tcPr>
            <w:tcW w:w="2645" w:type="dxa"/>
            <w:vMerge/>
          </w:tcPr>
          <w:p w14:paraId="09348808" w14:textId="77777777" w:rsidR="005320E8" w:rsidRPr="00A04F98" w:rsidRDefault="005320E8" w:rsidP="005320E8">
            <w:pPr>
              <w:autoSpaceDE w:val="0"/>
              <w:autoSpaceDN w:val="0"/>
              <w:adjustRightInd w:val="0"/>
              <w:jc w:val="center"/>
              <w:rPr>
                <w:rFonts w:ascii="Arial" w:eastAsiaTheme="minorEastAsia" w:hAnsi="Arial" w:cstheme="minorBidi"/>
                <w:color w:val="000000" w:themeColor="text1"/>
                <w:szCs w:val="24"/>
                <w:lang w:eastAsia="en-US"/>
              </w:rPr>
            </w:pPr>
          </w:p>
        </w:tc>
        <w:tc>
          <w:tcPr>
            <w:tcW w:w="2093" w:type="dxa"/>
          </w:tcPr>
          <w:p w14:paraId="3F533FD9" w14:textId="347AA471" w:rsidR="005320E8" w:rsidRPr="00A04F98" w:rsidRDefault="005320E8" w:rsidP="005320E8">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Источник МТО: </w:t>
            </w:r>
          </w:p>
        </w:tc>
        <w:tc>
          <w:tcPr>
            <w:tcW w:w="4280" w:type="dxa"/>
          </w:tcPr>
          <w:p w14:paraId="77C5305C" w14:textId="086A81ED" w:rsidR="005320E8" w:rsidRPr="00A04F98" w:rsidRDefault="005320E8" w:rsidP="005320E8">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Склад машины ЗИП (ЗИП-Г)</w:t>
            </w:r>
          </w:p>
        </w:tc>
      </w:tr>
      <w:tr w:rsidR="00EC1300" w:rsidRPr="00A04F98" w14:paraId="6A3A78DD" w14:textId="77777777" w:rsidTr="008235D6">
        <w:trPr>
          <w:cantSplit/>
        </w:trPr>
        <w:tc>
          <w:tcPr>
            <w:tcW w:w="1154" w:type="dxa"/>
            <w:vMerge w:val="restart"/>
          </w:tcPr>
          <w:p w14:paraId="6939999D" w14:textId="22325E6F" w:rsidR="00EC1300" w:rsidRPr="00A04F98" w:rsidRDefault="00EC1300" w:rsidP="001E361D">
            <w:pPr>
              <w:autoSpaceDE w:val="0"/>
              <w:autoSpaceDN w:val="0"/>
              <w:adjustRightInd w:val="0"/>
              <w:rPr>
                <w:rFonts w:ascii="Arial" w:eastAsiaTheme="minorEastAsia" w:hAnsi="Arial" w:cstheme="minorBidi"/>
                <w:color w:val="000000" w:themeColor="text1"/>
                <w:szCs w:val="24"/>
                <w:lang w:val="en-US" w:eastAsia="en-US"/>
              </w:rPr>
            </w:pPr>
            <w:r w:rsidRPr="00A04F98">
              <w:rPr>
                <w:rFonts w:ascii="Arial" w:eastAsiaTheme="minorEastAsia" w:hAnsi="Arial" w:cstheme="minorBidi"/>
                <w:color w:val="000000" w:themeColor="text1"/>
                <w:szCs w:val="24"/>
                <w:lang w:val="en-US" w:eastAsia="en-US"/>
              </w:rPr>
              <w:t>III</w:t>
            </w:r>
          </w:p>
        </w:tc>
        <w:tc>
          <w:tcPr>
            <w:tcW w:w="2645" w:type="dxa"/>
            <w:vMerge w:val="restart"/>
          </w:tcPr>
          <w:p w14:paraId="19CB5E4A" w14:textId="1F7E6087" w:rsidR="00EC1300" w:rsidRPr="00A04F98" w:rsidRDefault="00EC1300" w:rsidP="00EC1300">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Окружная ремонтная мастерская.</w:t>
            </w:r>
          </w:p>
          <w:p w14:paraId="61C71365" w14:textId="5FCB897A" w:rsidR="00EC1300" w:rsidRPr="00A04F98" w:rsidRDefault="00EC1300" w:rsidP="00134C21">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Специалисты ОРМ </w:t>
            </w:r>
          </w:p>
        </w:tc>
        <w:tc>
          <w:tcPr>
            <w:tcW w:w="2093" w:type="dxa"/>
          </w:tcPr>
          <w:p w14:paraId="2D3FF118" w14:textId="55853458"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Плановое ТО:</w:t>
            </w:r>
          </w:p>
        </w:tc>
        <w:tc>
          <w:tcPr>
            <w:tcW w:w="4280" w:type="dxa"/>
          </w:tcPr>
          <w:p w14:paraId="0910F2AC" w14:textId="0D39F25B"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ТО-1 и ТО-2</w:t>
            </w:r>
          </w:p>
        </w:tc>
      </w:tr>
      <w:tr w:rsidR="00EC1300" w:rsidRPr="00A04F98" w14:paraId="58E5D945" w14:textId="77777777" w:rsidTr="008235D6">
        <w:tc>
          <w:tcPr>
            <w:tcW w:w="1154" w:type="dxa"/>
            <w:vMerge/>
          </w:tcPr>
          <w:p w14:paraId="56CF03A9" w14:textId="77777777" w:rsidR="00EC1300" w:rsidRPr="00A04F98" w:rsidRDefault="00EC1300" w:rsidP="001E361D">
            <w:pPr>
              <w:autoSpaceDE w:val="0"/>
              <w:autoSpaceDN w:val="0"/>
              <w:adjustRightInd w:val="0"/>
              <w:rPr>
                <w:rFonts w:ascii="Arial" w:eastAsiaTheme="minorEastAsia" w:hAnsi="Arial" w:cstheme="minorBidi"/>
                <w:color w:val="000000" w:themeColor="text1"/>
                <w:szCs w:val="24"/>
                <w:lang w:val="en-US" w:eastAsia="en-US"/>
              </w:rPr>
            </w:pPr>
          </w:p>
        </w:tc>
        <w:tc>
          <w:tcPr>
            <w:tcW w:w="2645" w:type="dxa"/>
            <w:vMerge/>
          </w:tcPr>
          <w:p w14:paraId="5ECC4176" w14:textId="77777777" w:rsidR="00EC1300" w:rsidRPr="00A04F98" w:rsidRDefault="00EC1300" w:rsidP="005320E8">
            <w:pPr>
              <w:autoSpaceDE w:val="0"/>
              <w:autoSpaceDN w:val="0"/>
              <w:adjustRightInd w:val="0"/>
              <w:jc w:val="center"/>
              <w:rPr>
                <w:rFonts w:ascii="Arial" w:eastAsiaTheme="minorEastAsia" w:hAnsi="Arial" w:cstheme="minorBidi"/>
                <w:color w:val="000000" w:themeColor="text1"/>
                <w:szCs w:val="24"/>
                <w:lang w:eastAsia="en-US"/>
              </w:rPr>
            </w:pPr>
          </w:p>
        </w:tc>
        <w:tc>
          <w:tcPr>
            <w:tcW w:w="2093" w:type="dxa"/>
          </w:tcPr>
          <w:p w14:paraId="5CF82841" w14:textId="510B4E47" w:rsidR="00EC1300" w:rsidRPr="00A04F98" w:rsidRDefault="00EC1300" w:rsidP="00EC1300">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Текущий ремонт средней сложности:</w:t>
            </w:r>
          </w:p>
        </w:tc>
        <w:tc>
          <w:tcPr>
            <w:tcW w:w="4280" w:type="dxa"/>
          </w:tcPr>
          <w:p w14:paraId="372D1E08" w14:textId="1C8650A7" w:rsidR="00EC1300" w:rsidRPr="00A04F98" w:rsidRDefault="00EC1300" w:rsidP="00CF6870">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Восстановление работоспособности методом замены неисправно</w:t>
            </w:r>
            <w:r w:rsidR="00CF6870" w:rsidRPr="00A04F98">
              <w:rPr>
                <w:rFonts w:ascii="Arial" w:eastAsiaTheme="minorEastAsia" w:hAnsi="Arial" w:cstheme="minorBidi"/>
                <w:color w:val="000000" w:themeColor="text1"/>
                <w:szCs w:val="24"/>
                <w:lang w:eastAsia="en-US"/>
              </w:rPr>
              <w:t>го</w:t>
            </w:r>
            <w:r w:rsidRPr="00A04F98">
              <w:rPr>
                <w:rFonts w:ascii="Arial" w:eastAsiaTheme="minorEastAsia" w:hAnsi="Arial" w:cstheme="minorBidi"/>
                <w:color w:val="000000" w:themeColor="text1"/>
                <w:szCs w:val="24"/>
                <w:lang w:eastAsia="en-US"/>
              </w:rPr>
              <w:t xml:space="preserve"> КС</w:t>
            </w:r>
            <w:r w:rsidR="00CF6870" w:rsidRPr="00A04F98">
              <w:rPr>
                <w:rFonts w:ascii="Arial" w:eastAsiaTheme="minorEastAsia" w:hAnsi="Arial" w:cstheme="minorBidi"/>
                <w:color w:val="000000" w:themeColor="text1"/>
                <w:szCs w:val="24"/>
                <w:lang w:eastAsia="en-US"/>
              </w:rPr>
              <w:t>Э</w:t>
            </w:r>
            <w:r w:rsidRPr="00A04F98">
              <w:rPr>
                <w:rFonts w:ascii="Arial" w:eastAsiaTheme="minorEastAsia" w:hAnsi="Arial" w:cstheme="minorBidi"/>
                <w:color w:val="000000" w:themeColor="text1"/>
                <w:szCs w:val="24"/>
                <w:lang w:eastAsia="en-US"/>
              </w:rPr>
              <w:t xml:space="preserve"> или е</w:t>
            </w:r>
            <w:r w:rsidR="00CF6870" w:rsidRPr="00A04F98">
              <w:rPr>
                <w:rFonts w:ascii="Arial" w:eastAsiaTheme="minorEastAsia" w:hAnsi="Arial" w:cstheme="minorBidi"/>
                <w:color w:val="000000" w:themeColor="text1"/>
                <w:szCs w:val="24"/>
                <w:lang w:eastAsia="en-US"/>
              </w:rPr>
              <w:t>го</w:t>
            </w:r>
            <w:r w:rsidRPr="00A04F98">
              <w:rPr>
                <w:rFonts w:ascii="Arial" w:eastAsiaTheme="minorEastAsia" w:hAnsi="Arial" w:cstheme="minorBidi"/>
                <w:color w:val="000000" w:themeColor="text1"/>
                <w:szCs w:val="24"/>
                <w:lang w:eastAsia="en-US"/>
              </w:rPr>
              <w:t xml:space="preserve"> </w:t>
            </w:r>
            <w:r w:rsidR="00CF6870" w:rsidRPr="00A04F98">
              <w:rPr>
                <w:rFonts w:ascii="Arial" w:eastAsiaTheme="minorEastAsia" w:hAnsi="Arial" w:cstheme="minorBidi"/>
                <w:color w:val="000000" w:themeColor="text1"/>
                <w:szCs w:val="24"/>
                <w:lang w:eastAsia="en-US"/>
              </w:rPr>
              <w:t>СЧ</w:t>
            </w:r>
          </w:p>
        </w:tc>
      </w:tr>
      <w:tr w:rsidR="00EC1300" w:rsidRPr="00A04F98" w14:paraId="48883074" w14:textId="77777777" w:rsidTr="008012FD">
        <w:tc>
          <w:tcPr>
            <w:tcW w:w="1154" w:type="dxa"/>
            <w:vMerge/>
            <w:tcBorders>
              <w:bottom w:val="single" w:sz="4" w:space="0" w:color="auto"/>
            </w:tcBorders>
          </w:tcPr>
          <w:p w14:paraId="0FC1DB59" w14:textId="77777777"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p>
        </w:tc>
        <w:tc>
          <w:tcPr>
            <w:tcW w:w="2645" w:type="dxa"/>
            <w:vMerge/>
            <w:tcBorders>
              <w:bottom w:val="single" w:sz="4" w:space="0" w:color="auto"/>
            </w:tcBorders>
          </w:tcPr>
          <w:p w14:paraId="1B08991C" w14:textId="77777777" w:rsidR="00EC1300" w:rsidRPr="00A04F98" w:rsidRDefault="00EC1300" w:rsidP="005320E8">
            <w:pPr>
              <w:autoSpaceDE w:val="0"/>
              <w:autoSpaceDN w:val="0"/>
              <w:adjustRightInd w:val="0"/>
              <w:jc w:val="center"/>
              <w:rPr>
                <w:rFonts w:ascii="Arial" w:eastAsiaTheme="minorEastAsia" w:hAnsi="Arial" w:cstheme="minorBidi"/>
                <w:color w:val="000000" w:themeColor="text1"/>
                <w:szCs w:val="24"/>
                <w:lang w:eastAsia="en-US"/>
              </w:rPr>
            </w:pPr>
          </w:p>
        </w:tc>
        <w:tc>
          <w:tcPr>
            <w:tcW w:w="2093" w:type="dxa"/>
            <w:tcBorders>
              <w:bottom w:val="single" w:sz="4" w:space="0" w:color="auto"/>
            </w:tcBorders>
          </w:tcPr>
          <w:p w14:paraId="33E68E5B" w14:textId="41909E5E"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Источник МТО:</w:t>
            </w:r>
          </w:p>
        </w:tc>
        <w:tc>
          <w:tcPr>
            <w:tcW w:w="4280" w:type="dxa"/>
            <w:tcBorders>
              <w:bottom w:val="single" w:sz="4" w:space="0" w:color="auto"/>
            </w:tcBorders>
          </w:tcPr>
          <w:p w14:paraId="2EF001F7" w14:textId="1661F194"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Склад ОРМ (ЗИП-Г и ЗИП-Р)</w:t>
            </w:r>
          </w:p>
        </w:tc>
      </w:tr>
      <w:tr w:rsidR="00EC1300" w:rsidRPr="00A04F98" w14:paraId="657A12A4" w14:textId="77777777" w:rsidTr="008012FD">
        <w:tc>
          <w:tcPr>
            <w:tcW w:w="1154" w:type="dxa"/>
            <w:tcBorders>
              <w:bottom w:val="nil"/>
            </w:tcBorders>
          </w:tcPr>
          <w:p w14:paraId="603BA1F5" w14:textId="0FBD7ACF" w:rsidR="00EC1300" w:rsidRPr="00A04F98" w:rsidRDefault="00EC1300" w:rsidP="001E361D">
            <w:pPr>
              <w:autoSpaceDE w:val="0"/>
              <w:autoSpaceDN w:val="0"/>
              <w:adjustRightInd w:val="0"/>
              <w:rPr>
                <w:rFonts w:ascii="Arial" w:eastAsiaTheme="minorEastAsia" w:hAnsi="Arial" w:cstheme="minorBidi"/>
                <w:color w:val="000000" w:themeColor="text1"/>
                <w:szCs w:val="24"/>
                <w:lang w:val="en-US" w:eastAsia="en-US"/>
              </w:rPr>
            </w:pPr>
            <w:r w:rsidRPr="00A04F98">
              <w:rPr>
                <w:rFonts w:ascii="Arial" w:eastAsiaTheme="minorEastAsia" w:hAnsi="Arial" w:cstheme="minorBidi"/>
                <w:color w:val="000000" w:themeColor="text1"/>
                <w:szCs w:val="24"/>
                <w:lang w:val="en-US" w:eastAsia="en-US"/>
              </w:rPr>
              <w:t>IV</w:t>
            </w:r>
          </w:p>
        </w:tc>
        <w:tc>
          <w:tcPr>
            <w:tcW w:w="2645" w:type="dxa"/>
            <w:tcBorders>
              <w:bottom w:val="nil"/>
            </w:tcBorders>
          </w:tcPr>
          <w:p w14:paraId="6AC10E84" w14:textId="6E992DB8" w:rsidR="00EC1300" w:rsidRPr="00A04F98" w:rsidRDefault="00EC1300" w:rsidP="00910EAF">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Центральная ремонтная мастерская. Специалисты ЦРМ </w:t>
            </w:r>
          </w:p>
        </w:tc>
        <w:tc>
          <w:tcPr>
            <w:tcW w:w="2093" w:type="dxa"/>
            <w:tcBorders>
              <w:bottom w:val="nil"/>
            </w:tcBorders>
          </w:tcPr>
          <w:p w14:paraId="0B56C7FB" w14:textId="0B2C1659"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Плановое ТО:</w:t>
            </w:r>
          </w:p>
        </w:tc>
        <w:tc>
          <w:tcPr>
            <w:tcW w:w="4280" w:type="dxa"/>
            <w:tcBorders>
              <w:bottom w:val="nil"/>
            </w:tcBorders>
          </w:tcPr>
          <w:p w14:paraId="1B429C7C" w14:textId="541A1CE6"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ТО-1 и ТО-2</w:t>
            </w:r>
          </w:p>
        </w:tc>
      </w:tr>
    </w:tbl>
    <w:p w14:paraId="2FD1F258" w14:textId="77777777" w:rsidR="008235D6" w:rsidRDefault="008235D6">
      <w:r>
        <w:br w:type="page"/>
      </w:r>
    </w:p>
    <w:p w14:paraId="4EBB5C83" w14:textId="3571A0F3" w:rsidR="008235D6" w:rsidRPr="008235D6" w:rsidRDefault="008235D6">
      <w:pPr>
        <w:rPr>
          <w:rFonts w:ascii="Arial" w:hAnsi="Arial" w:cs="Arial"/>
          <w:i/>
          <w:sz w:val="22"/>
          <w:szCs w:val="22"/>
        </w:rPr>
      </w:pPr>
      <w:r w:rsidRPr="008235D6">
        <w:rPr>
          <w:rFonts w:ascii="Arial" w:hAnsi="Arial" w:cs="Arial"/>
          <w:i/>
          <w:sz w:val="22"/>
          <w:szCs w:val="22"/>
        </w:rPr>
        <w:lastRenderedPageBreak/>
        <w:t>Окончание таблицы В.2</w:t>
      </w:r>
    </w:p>
    <w:tbl>
      <w:tblPr>
        <w:tblStyle w:val="aff3"/>
        <w:tblW w:w="10173" w:type="dxa"/>
        <w:tblLook w:val="04A0" w:firstRow="1" w:lastRow="0" w:firstColumn="1" w:lastColumn="0" w:noHBand="0" w:noVBand="1"/>
      </w:tblPr>
      <w:tblGrid>
        <w:gridCol w:w="1154"/>
        <w:gridCol w:w="2645"/>
        <w:gridCol w:w="2093"/>
        <w:gridCol w:w="4281"/>
      </w:tblGrid>
      <w:tr w:rsidR="008235D6" w:rsidRPr="00A04F98" w14:paraId="5FC61FB5" w14:textId="77777777" w:rsidTr="008235D6">
        <w:trPr>
          <w:trHeight w:val="562"/>
          <w:tblHeader/>
        </w:trPr>
        <w:tc>
          <w:tcPr>
            <w:tcW w:w="1154" w:type="dxa"/>
            <w:tcBorders>
              <w:bottom w:val="double" w:sz="4" w:space="0" w:color="auto"/>
            </w:tcBorders>
          </w:tcPr>
          <w:p w14:paraId="13A618C7" w14:textId="77777777" w:rsidR="008235D6" w:rsidRPr="00A04F98" w:rsidRDefault="008235D6" w:rsidP="001C4B22">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Уровень ТОиР</w:t>
            </w:r>
          </w:p>
        </w:tc>
        <w:tc>
          <w:tcPr>
            <w:tcW w:w="2645" w:type="dxa"/>
            <w:tcBorders>
              <w:bottom w:val="double" w:sz="4" w:space="0" w:color="auto"/>
            </w:tcBorders>
          </w:tcPr>
          <w:p w14:paraId="661134A0" w14:textId="77777777" w:rsidR="008235D6" w:rsidRPr="00A04F98" w:rsidRDefault="008235D6" w:rsidP="001C4B22">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Место проведения,</w:t>
            </w:r>
          </w:p>
          <w:p w14:paraId="3D1CD004" w14:textId="77777777" w:rsidR="008235D6" w:rsidRPr="00A04F98" w:rsidRDefault="008235D6" w:rsidP="001C4B22">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кто проводит</w:t>
            </w:r>
          </w:p>
        </w:tc>
        <w:tc>
          <w:tcPr>
            <w:tcW w:w="6374" w:type="dxa"/>
            <w:gridSpan w:val="2"/>
            <w:tcBorders>
              <w:bottom w:val="double" w:sz="4" w:space="0" w:color="auto"/>
            </w:tcBorders>
          </w:tcPr>
          <w:p w14:paraId="156506E4" w14:textId="77777777" w:rsidR="008235D6" w:rsidRPr="00A04F98" w:rsidRDefault="008235D6" w:rsidP="001C4B22">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Виды выполняемых работ по ТОиР</w:t>
            </w:r>
          </w:p>
        </w:tc>
      </w:tr>
      <w:tr w:rsidR="00EC1300" w:rsidRPr="00A04F98" w14:paraId="4808F20C" w14:textId="77777777" w:rsidTr="008235D6">
        <w:tc>
          <w:tcPr>
            <w:tcW w:w="1154" w:type="dxa"/>
            <w:vMerge w:val="restart"/>
          </w:tcPr>
          <w:p w14:paraId="298C096C" w14:textId="1E100880" w:rsidR="00EC1300" w:rsidRPr="008235D6" w:rsidRDefault="008235D6"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val="en-US" w:eastAsia="en-US"/>
              </w:rPr>
              <w:t>IV</w:t>
            </w:r>
          </w:p>
        </w:tc>
        <w:tc>
          <w:tcPr>
            <w:tcW w:w="2645" w:type="dxa"/>
            <w:vMerge w:val="restart"/>
          </w:tcPr>
          <w:p w14:paraId="20A5E391" w14:textId="77777777" w:rsidR="00EC1300" w:rsidRDefault="008235D6" w:rsidP="00EC1300">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Центральная ремонтная мастерская. Специалисты ЦРМ</w:t>
            </w:r>
          </w:p>
          <w:p w14:paraId="7C523F62" w14:textId="171806DF" w:rsidR="008235D6" w:rsidRPr="00A04F98" w:rsidRDefault="008235D6" w:rsidP="00EC1300">
            <w:pPr>
              <w:autoSpaceDE w:val="0"/>
              <w:autoSpaceDN w:val="0"/>
              <w:adjustRightInd w:val="0"/>
              <w:jc w:val="center"/>
              <w:rPr>
                <w:rFonts w:ascii="Arial" w:eastAsiaTheme="minorEastAsia" w:hAnsi="Arial" w:cstheme="minorBidi"/>
                <w:color w:val="000000" w:themeColor="text1"/>
                <w:szCs w:val="24"/>
                <w:lang w:eastAsia="en-US"/>
              </w:rPr>
            </w:pPr>
            <w:r>
              <w:rPr>
                <w:rFonts w:ascii="Arial" w:eastAsiaTheme="minorEastAsia" w:hAnsi="Arial" w:cstheme="minorBidi"/>
                <w:color w:val="000000" w:themeColor="text1"/>
                <w:szCs w:val="24"/>
                <w:lang w:eastAsia="en-US"/>
              </w:rPr>
              <w:t>(продолжение)</w:t>
            </w:r>
          </w:p>
        </w:tc>
        <w:tc>
          <w:tcPr>
            <w:tcW w:w="2093" w:type="dxa"/>
          </w:tcPr>
          <w:p w14:paraId="7A5699EB" w14:textId="1FB1F6F6" w:rsidR="00EC1300" w:rsidRPr="00A04F98" w:rsidRDefault="00EC1300" w:rsidP="00EC1300">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Текущий ремонт средней сложности и сложный:</w:t>
            </w:r>
          </w:p>
        </w:tc>
        <w:tc>
          <w:tcPr>
            <w:tcW w:w="4281" w:type="dxa"/>
          </w:tcPr>
          <w:p w14:paraId="675BCE5F" w14:textId="366D948E" w:rsidR="00EC1300" w:rsidRPr="00A04F98" w:rsidRDefault="00EC1300" w:rsidP="0039684C">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Восстановление методом замены </w:t>
            </w:r>
            <w:r w:rsidR="0039684C" w:rsidRPr="00A04F98">
              <w:rPr>
                <w:rFonts w:ascii="Arial" w:eastAsiaTheme="minorEastAsia" w:hAnsi="Arial" w:cstheme="minorBidi"/>
                <w:color w:val="000000" w:themeColor="text1"/>
                <w:szCs w:val="24"/>
                <w:lang w:eastAsia="en-US"/>
              </w:rPr>
              <w:t>неисправных КСЭ</w:t>
            </w:r>
            <w:r w:rsidRPr="00A04F98">
              <w:rPr>
                <w:rFonts w:ascii="Arial" w:eastAsiaTheme="minorEastAsia" w:hAnsi="Arial" w:cstheme="minorBidi"/>
                <w:color w:val="000000" w:themeColor="text1"/>
                <w:szCs w:val="24"/>
                <w:lang w:eastAsia="en-US"/>
              </w:rPr>
              <w:t xml:space="preserve"> или и</w:t>
            </w:r>
            <w:r w:rsidR="0039684C" w:rsidRPr="00A04F98">
              <w:rPr>
                <w:rFonts w:ascii="Arial" w:eastAsiaTheme="minorEastAsia" w:hAnsi="Arial" w:cstheme="minorBidi"/>
                <w:color w:val="000000" w:themeColor="text1"/>
                <w:szCs w:val="24"/>
                <w:lang w:eastAsia="en-US"/>
              </w:rPr>
              <w:t>х</w:t>
            </w:r>
            <w:r w:rsidRPr="00A04F98">
              <w:rPr>
                <w:rFonts w:ascii="Arial" w:eastAsiaTheme="minorEastAsia" w:hAnsi="Arial" w:cstheme="minorBidi"/>
                <w:color w:val="000000" w:themeColor="text1"/>
                <w:szCs w:val="24"/>
                <w:lang w:eastAsia="en-US"/>
              </w:rPr>
              <w:t xml:space="preserve"> заменой и последующим их ремонтом в РМ или на территории </w:t>
            </w:r>
            <w:r w:rsidR="0039684C" w:rsidRPr="00A04F98">
              <w:rPr>
                <w:rFonts w:ascii="Arial" w:eastAsiaTheme="minorEastAsia" w:hAnsi="Arial" w:cstheme="minorBidi"/>
                <w:color w:val="000000" w:themeColor="text1"/>
                <w:szCs w:val="24"/>
                <w:lang w:eastAsia="en-US"/>
              </w:rPr>
              <w:t>страны поставщика</w:t>
            </w:r>
          </w:p>
        </w:tc>
      </w:tr>
      <w:tr w:rsidR="00EC1300" w:rsidRPr="00A04F98" w14:paraId="1A9F8827" w14:textId="77777777" w:rsidTr="008235D6">
        <w:tc>
          <w:tcPr>
            <w:tcW w:w="1154" w:type="dxa"/>
            <w:vMerge/>
          </w:tcPr>
          <w:p w14:paraId="3A83E795" w14:textId="77777777"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p>
        </w:tc>
        <w:tc>
          <w:tcPr>
            <w:tcW w:w="2645" w:type="dxa"/>
            <w:vMerge/>
          </w:tcPr>
          <w:p w14:paraId="715824BB" w14:textId="77777777" w:rsidR="00EC1300" w:rsidRPr="00A04F98" w:rsidRDefault="00EC1300" w:rsidP="00EC1300">
            <w:pPr>
              <w:autoSpaceDE w:val="0"/>
              <w:autoSpaceDN w:val="0"/>
              <w:adjustRightInd w:val="0"/>
              <w:jc w:val="center"/>
              <w:rPr>
                <w:rFonts w:ascii="Arial" w:eastAsiaTheme="minorEastAsia" w:hAnsi="Arial" w:cstheme="minorBidi"/>
                <w:color w:val="000000" w:themeColor="text1"/>
                <w:szCs w:val="24"/>
                <w:lang w:eastAsia="en-US"/>
              </w:rPr>
            </w:pPr>
          </w:p>
        </w:tc>
        <w:tc>
          <w:tcPr>
            <w:tcW w:w="2093" w:type="dxa"/>
          </w:tcPr>
          <w:p w14:paraId="5D85FF76" w14:textId="558D61F4"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Источник МТО:</w:t>
            </w:r>
          </w:p>
        </w:tc>
        <w:tc>
          <w:tcPr>
            <w:tcW w:w="4281" w:type="dxa"/>
          </w:tcPr>
          <w:p w14:paraId="78A63080" w14:textId="6249BBDC" w:rsidR="00EC1300" w:rsidRPr="00A04F98" w:rsidRDefault="00EC1300"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Склад ЦРМ (ЗИП-Г, ЗИП-ГБ и ЗИП-Р)</w:t>
            </w:r>
          </w:p>
        </w:tc>
      </w:tr>
      <w:tr w:rsidR="00EC1300" w:rsidRPr="00A04F98" w14:paraId="17BBA08A" w14:textId="77777777" w:rsidTr="008235D6">
        <w:tc>
          <w:tcPr>
            <w:tcW w:w="1154" w:type="dxa"/>
          </w:tcPr>
          <w:p w14:paraId="5C552891" w14:textId="1C783562" w:rsidR="00CF14D4" w:rsidRPr="00A04F98" w:rsidRDefault="00CF14D4" w:rsidP="001E361D">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val="en-US" w:eastAsia="en-US"/>
              </w:rPr>
              <w:t>V</w:t>
            </w:r>
          </w:p>
        </w:tc>
        <w:tc>
          <w:tcPr>
            <w:tcW w:w="2645" w:type="dxa"/>
          </w:tcPr>
          <w:p w14:paraId="6C7A34C0" w14:textId="37636638" w:rsidR="00CF14D4" w:rsidRPr="00A04F98" w:rsidRDefault="00EC1300" w:rsidP="005320E8">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С</w:t>
            </w:r>
            <w:r w:rsidR="00CF14D4" w:rsidRPr="00A04F98">
              <w:rPr>
                <w:rFonts w:ascii="Arial" w:eastAsiaTheme="minorEastAsia" w:hAnsi="Arial" w:cstheme="minorBidi"/>
                <w:color w:val="000000" w:themeColor="text1"/>
                <w:szCs w:val="24"/>
                <w:lang w:eastAsia="en-US"/>
              </w:rPr>
              <w:t>пециалисты</w:t>
            </w:r>
          </w:p>
          <w:p w14:paraId="4A023684" w14:textId="0BB34C96" w:rsidR="00CF14D4" w:rsidRPr="00A04F98" w:rsidRDefault="00004E97" w:rsidP="00134C21">
            <w:pPr>
              <w:autoSpaceDE w:val="0"/>
              <w:autoSpaceDN w:val="0"/>
              <w:adjustRightInd w:val="0"/>
              <w:jc w:val="center"/>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 xml:space="preserve">организации-поставщика </w:t>
            </w:r>
          </w:p>
        </w:tc>
        <w:tc>
          <w:tcPr>
            <w:tcW w:w="2093" w:type="dxa"/>
          </w:tcPr>
          <w:p w14:paraId="51F238C0" w14:textId="49F0C5D2" w:rsidR="00CF14D4" w:rsidRPr="00A04F98" w:rsidRDefault="00EC1300" w:rsidP="00EC1300">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Ремонт сложный:</w:t>
            </w:r>
          </w:p>
        </w:tc>
        <w:tc>
          <w:tcPr>
            <w:tcW w:w="4281" w:type="dxa"/>
          </w:tcPr>
          <w:p w14:paraId="5477EC93" w14:textId="7D4DED02" w:rsidR="00CF14D4" w:rsidRPr="00A04F98" w:rsidRDefault="00EC1300" w:rsidP="00EC1300">
            <w:pPr>
              <w:autoSpaceDE w:val="0"/>
              <w:autoSpaceDN w:val="0"/>
              <w:adjustRightInd w:val="0"/>
              <w:rPr>
                <w:rFonts w:ascii="Arial" w:eastAsiaTheme="minorEastAsia" w:hAnsi="Arial" w:cstheme="minorBidi"/>
                <w:color w:val="000000" w:themeColor="text1"/>
                <w:szCs w:val="24"/>
                <w:lang w:eastAsia="en-US"/>
              </w:rPr>
            </w:pPr>
            <w:r w:rsidRPr="00A04F98">
              <w:rPr>
                <w:rFonts w:ascii="Arial" w:eastAsiaTheme="minorEastAsia" w:hAnsi="Arial" w:cstheme="minorBidi"/>
                <w:color w:val="000000" w:themeColor="text1"/>
                <w:szCs w:val="24"/>
                <w:lang w:eastAsia="en-US"/>
              </w:rPr>
              <w:t>Восстановление методом ремонта</w:t>
            </w:r>
            <w:r w:rsidR="00AC4AD7" w:rsidRPr="00A04F98">
              <w:rPr>
                <w:rFonts w:ascii="Arial" w:eastAsiaTheme="minorEastAsia" w:hAnsi="Arial" w:cstheme="minorBidi"/>
                <w:color w:val="000000" w:themeColor="text1"/>
                <w:szCs w:val="24"/>
                <w:lang w:eastAsia="en-US"/>
              </w:rPr>
              <w:t xml:space="preserve"> </w:t>
            </w:r>
            <w:r w:rsidR="00083232" w:rsidRPr="00A04F98">
              <w:rPr>
                <w:rFonts w:ascii="Arial" w:eastAsiaTheme="minorEastAsia" w:hAnsi="Arial" w:cstheme="minorBidi"/>
                <w:color w:val="000000" w:themeColor="text1"/>
                <w:szCs w:val="24"/>
                <w:lang w:eastAsia="en-US"/>
              </w:rPr>
              <w:t>неисправных КСЭ</w:t>
            </w:r>
            <w:r w:rsidRPr="00A04F98">
              <w:rPr>
                <w:rFonts w:ascii="Arial" w:eastAsiaTheme="minorEastAsia" w:hAnsi="Arial" w:cstheme="minorBidi"/>
                <w:color w:val="000000" w:themeColor="text1"/>
                <w:szCs w:val="24"/>
                <w:lang w:eastAsia="en-US"/>
              </w:rPr>
              <w:t xml:space="preserve"> или их заменой</w:t>
            </w:r>
          </w:p>
        </w:tc>
      </w:tr>
    </w:tbl>
    <w:p w14:paraId="5AB92027" w14:textId="77777777" w:rsidR="0033249E" w:rsidRDefault="0033249E" w:rsidP="00CA2C1E">
      <w:pPr>
        <w:pStyle w:val="a9"/>
        <w:kinsoku w:val="0"/>
        <w:overflowPunct w:val="0"/>
        <w:spacing w:line="265" w:lineRule="exact"/>
        <w:ind w:left="40"/>
        <w:rPr>
          <w:rFonts w:ascii="Arial" w:eastAsiaTheme="minorEastAsia" w:hAnsi="Arial" w:cstheme="minorBidi"/>
          <w:color w:val="000000" w:themeColor="text1"/>
          <w:sz w:val="24"/>
          <w:szCs w:val="22"/>
          <w:lang w:eastAsia="en-US"/>
        </w:rPr>
      </w:pPr>
      <w:bookmarkStart w:id="89" w:name="6.1.2_Заполнение_атрибутов_вида_ТО"/>
      <w:bookmarkEnd w:id="89"/>
    </w:p>
    <w:p w14:paraId="1E7A82BB" w14:textId="0CE2C0B7" w:rsidR="002E7C40" w:rsidRPr="0039684C" w:rsidRDefault="00AC4AD7" w:rsidP="0039684C">
      <w:pPr>
        <w:pStyle w:val="a9"/>
        <w:numPr>
          <w:ilvl w:val="0"/>
          <w:numId w:val="56"/>
        </w:numPr>
        <w:kinsoku w:val="0"/>
        <w:overflowPunct w:val="0"/>
        <w:spacing w:line="265" w:lineRule="exact"/>
        <w:ind w:left="0" w:firstLine="709"/>
        <w:jc w:val="both"/>
        <w:rPr>
          <w:rFonts w:ascii="Arial" w:eastAsiaTheme="minorEastAsia" w:hAnsi="Arial" w:cstheme="minorBidi"/>
          <w:color w:val="000000" w:themeColor="text1"/>
          <w:sz w:val="24"/>
          <w:szCs w:val="22"/>
          <w:lang w:eastAsia="en-US"/>
        </w:rPr>
      </w:pPr>
      <w:r w:rsidRPr="0039684C">
        <w:rPr>
          <w:rFonts w:ascii="Arial" w:eastAsiaTheme="minorEastAsia" w:hAnsi="Arial" w:cstheme="minorBidi"/>
          <w:color w:val="000000" w:themeColor="text1"/>
          <w:sz w:val="24"/>
          <w:szCs w:val="22"/>
          <w:lang w:eastAsia="en-US"/>
        </w:rPr>
        <w:t xml:space="preserve">Сведения о видах работ ТОиР </w:t>
      </w:r>
      <w:r w:rsidR="002E7C40" w:rsidRPr="0039684C">
        <w:rPr>
          <w:rFonts w:ascii="Arial" w:eastAsiaTheme="minorEastAsia" w:hAnsi="Arial" w:cstheme="minorBidi"/>
          <w:color w:val="000000" w:themeColor="text1"/>
          <w:sz w:val="24"/>
          <w:szCs w:val="22"/>
          <w:lang w:eastAsia="en-US"/>
        </w:rPr>
        <w:t xml:space="preserve">и об источниках пополнения запасов </w:t>
      </w:r>
      <w:r w:rsidRPr="0039684C">
        <w:rPr>
          <w:rFonts w:ascii="Arial" w:eastAsiaTheme="minorEastAsia" w:hAnsi="Arial" w:cstheme="minorBidi"/>
          <w:color w:val="000000" w:themeColor="text1"/>
          <w:sz w:val="24"/>
          <w:szCs w:val="22"/>
          <w:lang w:eastAsia="en-US"/>
        </w:rPr>
        <w:t>в отношени</w:t>
      </w:r>
      <w:r w:rsidR="002E7C40" w:rsidRPr="0039684C">
        <w:rPr>
          <w:rFonts w:ascii="Arial" w:eastAsiaTheme="minorEastAsia" w:hAnsi="Arial" w:cstheme="minorBidi"/>
          <w:color w:val="000000" w:themeColor="text1"/>
          <w:sz w:val="24"/>
          <w:szCs w:val="22"/>
          <w:lang w:eastAsia="en-US"/>
        </w:rPr>
        <w:t xml:space="preserve">и каждого элемента ЛСИ (ФИ, систем/подсистем, СЧ, ЗИП, документов), </w:t>
      </w:r>
      <w:r w:rsidRPr="0039684C">
        <w:rPr>
          <w:rFonts w:ascii="Arial" w:eastAsiaTheme="minorEastAsia" w:hAnsi="Arial" w:cstheme="minorBidi"/>
          <w:color w:val="000000" w:themeColor="text1"/>
          <w:sz w:val="24"/>
          <w:szCs w:val="22"/>
          <w:lang w:eastAsia="en-US"/>
        </w:rPr>
        <w:t xml:space="preserve">устанавливают с использованием кода </w:t>
      </w:r>
      <w:r w:rsidRPr="007A59F9">
        <w:rPr>
          <w:rFonts w:ascii="Arial" w:eastAsiaTheme="minorEastAsia" w:hAnsi="Arial" w:cstheme="minorBidi"/>
          <w:color w:val="000000" w:themeColor="text1"/>
          <w:sz w:val="24"/>
          <w:szCs w:val="22"/>
          <w:lang w:eastAsia="en-US"/>
        </w:rPr>
        <w:t>SMR</w:t>
      </w:r>
      <w:r w:rsidR="002E7C40" w:rsidRPr="0039684C">
        <w:rPr>
          <w:rFonts w:ascii="Arial" w:eastAsiaTheme="minorEastAsia" w:hAnsi="Arial" w:cstheme="minorBidi"/>
          <w:color w:val="000000" w:themeColor="text1"/>
          <w:sz w:val="24"/>
          <w:szCs w:val="22"/>
          <w:lang w:eastAsia="en-US"/>
        </w:rPr>
        <w:t>.</w:t>
      </w:r>
      <w:r w:rsidR="0039684C">
        <w:rPr>
          <w:rFonts w:ascii="Arial" w:eastAsiaTheme="minorEastAsia" w:hAnsi="Arial" w:cstheme="minorBidi"/>
          <w:color w:val="000000" w:themeColor="text1"/>
          <w:sz w:val="24"/>
          <w:szCs w:val="22"/>
          <w:lang w:eastAsia="en-US"/>
        </w:rPr>
        <w:t xml:space="preserve"> </w:t>
      </w:r>
      <w:r w:rsidR="002E7C40" w:rsidRPr="0039684C">
        <w:rPr>
          <w:rFonts w:ascii="Arial" w:eastAsiaTheme="minorEastAsia" w:hAnsi="Arial" w:cstheme="minorBidi"/>
          <w:color w:val="000000" w:themeColor="text1"/>
          <w:sz w:val="24"/>
          <w:szCs w:val="22"/>
          <w:lang w:eastAsia="en-US"/>
        </w:rPr>
        <w:t xml:space="preserve">В таблице В.3 приведено описание </w:t>
      </w:r>
      <w:r w:rsidR="008361A1" w:rsidRPr="0039684C">
        <w:rPr>
          <w:rFonts w:ascii="Arial" w:eastAsiaTheme="minorEastAsia" w:hAnsi="Arial" w:cstheme="minorBidi"/>
          <w:color w:val="000000" w:themeColor="text1"/>
          <w:sz w:val="24"/>
          <w:szCs w:val="22"/>
          <w:lang w:eastAsia="en-US"/>
        </w:rPr>
        <w:t xml:space="preserve">вариантов </w:t>
      </w:r>
      <w:r w:rsidR="002E7C40" w:rsidRPr="0039684C">
        <w:rPr>
          <w:rFonts w:ascii="Arial" w:eastAsiaTheme="minorEastAsia" w:hAnsi="Arial" w:cstheme="minorBidi"/>
          <w:color w:val="000000" w:themeColor="text1"/>
          <w:sz w:val="24"/>
          <w:szCs w:val="22"/>
          <w:lang w:eastAsia="en-US"/>
        </w:rPr>
        <w:t>кодов</w:t>
      </w:r>
      <w:r w:rsidR="00302D38" w:rsidRPr="0039684C">
        <w:rPr>
          <w:rFonts w:ascii="Arial" w:eastAsiaTheme="minorEastAsia" w:hAnsi="Arial" w:cstheme="minorBidi"/>
          <w:color w:val="000000" w:themeColor="text1"/>
          <w:sz w:val="24"/>
          <w:szCs w:val="22"/>
          <w:lang w:eastAsia="en-US"/>
        </w:rPr>
        <w:t>ых значений в структуре</w:t>
      </w:r>
      <w:r w:rsidR="0039684C" w:rsidRPr="0039684C">
        <w:rPr>
          <w:rFonts w:ascii="Arial" w:eastAsiaTheme="minorEastAsia" w:hAnsi="Arial" w:cstheme="minorBidi"/>
          <w:color w:val="000000" w:themeColor="text1"/>
          <w:sz w:val="24"/>
          <w:szCs w:val="22"/>
          <w:lang w:eastAsia="en-US"/>
        </w:rPr>
        <w:t xml:space="preserve"> </w:t>
      </w:r>
      <w:r w:rsidR="002E7C40" w:rsidRPr="0039684C">
        <w:rPr>
          <w:rFonts w:ascii="Arial" w:eastAsiaTheme="minorEastAsia" w:hAnsi="Arial" w:cstheme="minorBidi"/>
          <w:color w:val="000000" w:themeColor="text1"/>
          <w:sz w:val="24"/>
          <w:szCs w:val="22"/>
          <w:lang w:val="en-US" w:eastAsia="en-US"/>
        </w:rPr>
        <w:t>SMR</w:t>
      </w:r>
      <w:r w:rsidR="002E7C40" w:rsidRPr="0039684C">
        <w:rPr>
          <w:rFonts w:ascii="Arial" w:eastAsiaTheme="minorEastAsia" w:hAnsi="Arial" w:cstheme="minorBidi"/>
          <w:color w:val="000000" w:themeColor="text1"/>
          <w:sz w:val="24"/>
          <w:szCs w:val="22"/>
          <w:lang w:eastAsia="en-US"/>
        </w:rPr>
        <w:t>.</w:t>
      </w:r>
    </w:p>
    <w:p w14:paraId="4FC2B8E0" w14:textId="62FA7F50" w:rsidR="008361A1" w:rsidRPr="007F56CF" w:rsidRDefault="008361A1" w:rsidP="008235D6">
      <w:pPr>
        <w:pStyle w:val="a9"/>
        <w:kinsoku w:val="0"/>
        <w:overflowPunct w:val="0"/>
        <w:spacing w:before="240" w:line="265" w:lineRule="exact"/>
        <w:jc w:val="both"/>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Таблица</w:t>
      </w:r>
      <w:r>
        <w:rPr>
          <w:rFonts w:ascii="Arial" w:eastAsiaTheme="minorEastAsia" w:hAnsi="Arial" w:cstheme="minorBidi"/>
          <w:color w:val="000000" w:themeColor="text1"/>
          <w:sz w:val="24"/>
          <w:szCs w:val="22"/>
          <w:lang w:eastAsia="en-US"/>
        </w:rPr>
        <w:t xml:space="preserve"> В.3</w:t>
      </w:r>
      <w:r w:rsidR="007F56CF">
        <w:rPr>
          <w:rFonts w:ascii="Arial" w:eastAsiaTheme="minorEastAsia" w:hAnsi="Arial" w:cstheme="minorBidi"/>
          <w:color w:val="000000" w:themeColor="text1"/>
          <w:sz w:val="24"/>
          <w:szCs w:val="22"/>
          <w:lang w:eastAsia="en-US"/>
        </w:rPr>
        <w:t xml:space="preserve"> </w:t>
      </w:r>
      <w:r w:rsidR="008235D6">
        <w:rPr>
          <w:rFonts w:ascii="Arial" w:eastAsiaTheme="minorEastAsia" w:hAnsi="Arial" w:cstheme="minorBidi"/>
          <w:color w:val="000000" w:themeColor="text1"/>
          <w:sz w:val="24"/>
          <w:szCs w:val="22"/>
          <w:lang w:eastAsia="en-US"/>
        </w:rPr>
        <w:t xml:space="preserve">– </w:t>
      </w:r>
      <w:r w:rsidR="007F56CF">
        <w:rPr>
          <w:rFonts w:ascii="Arial" w:eastAsiaTheme="minorEastAsia" w:hAnsi="Arial" w:cstheme="minorBidi"/>
          <w:color w:val="000000" w:themeColor="text1"/>
          <w:sz w:val="24"/>
          <w:szCs w:val="22"/>
          <w:lang w:eastAsia="en-US"/>
        </w:rPr>
        <w:t xml:space="preserve">Использование кодовых значений в структуре </w:t>
      </w:r>
      <w:r w:rsidR="007F56CF">
        <w:rPr>
          <w:rFonts w:ascii="Arial" w:eastAsiaTheme="minorEastAsia" w:hAnsi="Arial" w:cstheme="minorBidi"/>
          <w:color w:val="000000" w:themeColor="text1"/>
          <w:sz w:val="24"/>
          <w:szCs w:val="22"/>
          <w:lang w:val="en-US" w:eastAsia="en-US"/>
        </w:rPr>
        <w:t>SMR</w:t>
      </w:r>
    </w:p>
    <w:tbl>
      <w:tblPr>
        <w:tblStyle w:val="aff3"/>
        <w:tblW w:w="10178" w:type="dxa"/>
        <w:tblInd w:w="-5" w:type="dxa"/>
        <w:tblLook w:val="04A0" w:firstRow="1" w:lastRow="0" w:firstColumn="1" w:lastColumn="0" w:noHBand="0" w:noVBand="1"/>
      </w:tblPr>
      <w:tblGrid>
        <w:gridCol w:w="851"/>
        <w:gridCol w:w="1984"/>
        <w:gridCol w:w="7343"/>
      </w:tblGrid>
      <w:tr w:rsidR="001C7AF8" w:rsidRPr="008235D6" w14:paraId="1D4C8CB1" w14:textId="77777777" w:rsidTr="008235D6">
        <w:trPr>
          <w:tblHeader/>
        </w:trPr>
        <w:tc>
          <w:tcPr>
            <w:tcW w:w="851" w:type="dxa"/>
            <w:tcBorders>
              <w:bottom w:val="double" w:sz="4" w:space="0" w:color="auto"/>
            </w:tcBorders>
          </w:tcPr>
          <w:p w14:paraId="6C37EBA4" w14:textId="727FA451" w:rsidR="001C7AF8" w:rsidRPr="008235D6" w:rsidRDefault="001C7AF8" w:rsidP="008E2A18">
            <w:pPr>
              <w:pStyle w:val="a9"/>
              <w:kinsoku w:val="0"/>
              <w:overflowPunct w:val="0"/>
              <w:spacing w:line="265" w:lineRule="exact"/>
              <w:ind w:firstLine="24"/>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Поз.</w:t>
            </w:r>
          </w:p>
        </w:tc>
        <w:tc>
          <w:tcPr>
            <w:tcW w:w="1984" w:type="dxa"/>
            <w:tcBorders>
              <w:bottom w:val="double" w:sz="4" w:space="0" w:color="auto"/>
            </w:tcBorders>
          </w:tcPr>
          <w:p w14:paraId="3857EA64" w14:textId="339989CB" w:rsidR="001C7AF8" w:rsidRPr="008235D6" w:rsidRDefault="008E2A18" w:rsidP="008E2A18">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Кодовые обозначения</w:t>
            </w:r>
          </w:p>
        </w:tc>
        <w:tc>
          <w:tcPr>
            <w:tcW w:w="7343" w:type="dxa"/>
            <w:tcBorders>
              <w:bottom w:val="double" w:sz="4" w:space="0" w:color="auto"/>
            </w:tcBorders>
          </w:tcPr>
          <w:p w14:paraId="1FC7C2E4" w14:textId="4E528DD5" w:rsidR="001C7AF8" w:rsidRPr="008235D6" w:rsidRDefault="008E2A18" w:rsidP="008E2A18">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336D95" w:rsidRPr="008235D6" w14:paraId="542657C5" w14:textId="77777777" w:rsidTr="008235D6">
        <w:tc>
          <w:tcPr>
            <w:tcW w:w="10178" w:type="dxa"/>
            <w:gridSpan w:val="3"/>
            <w:tcBorders>
              <w:top w:val="double" w:sz="4" w:space="0" w:color="auto"/>
            </w:tcBorders>
          </w:tcPr>
          <w:p w14:paraId="12E66F63" w14:textId="4E77A88E" w:rsidR="00336D95" w:rsidRPr="008235D6" w:rsidRDefault="00336D95" w:rsidP="00EE501D">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Позиции 1-2  - источник </w:t>
            </w:r>
            <w:r w:rsidR="00DB6EEE" w:rsidRPr="008235D6">
              <w:rPr>
                <w:rFonts w:ascii="Arial" w:eastAsiaTheme="minorEastAsia" w:hAnsi="Arial" w:cstheme="minorBidi"/>
                <w:color w:val="000000" w:themeColor="text1"/>
                <w:sz w:val="20"/>
                <w:szCs w:val="22"/>
                <w:lang w:eastAsia="en-US"/>
              </w:rPr>
              <w:t>получения (</w:t>
            </w:r>
            <w:r w:rsidRPr="008235D6">
              <w:rPr>
                <w:rFonts w:ascii="Arial" w:eastAsiaTheme="minorEastAsia" w:hAnsi="Arial" w:cstheme="minorBidi"/>
                <w:color w:val="000000" w:themeColor="text1"/>
                <w:sz w:val="20"/>
                <w:szCs w:val="22"/>
                <w:lang w:eastAsia="en-US"/>
              </w:rPr>
              <w:t>пополнения запасов</w:t>
            </w:r>
            <w:r w:rsidR="00DB6EEE" w:rsidRPr="008235D6">
              <w:rPr>
                <w:rFonts w:ascii="Arial" w:eastAsiaTheme="minorEastAsia" w:hAnsi="Arial" w:cstheme="minorBidi"/>
                <w:color w:val="000000" w:themeColor="text1"/>
                <w:sz w:val="20"/>
                <w:szCs w:val="22"/>
                <w:lang w:eastAsia="en-US"/>
              </w:rPr>
              <w:t>)</w:t>
            </w:r>
          </w:p>
        </w:tc>
      </w:tr>
      <w:tr w:rsidR="00336D95" w:rsidRPr="008235D6" w14:paraId="14BEBABA" w14:textId="77777777" w:rsidTr="008235D6">
        <w:tc>
          <w:tcPr>
            <w:tcW w:w="851" w:type="dxa"/>
            <w:vMerge w:val="restart"/>
          </w:tcPr>
          <w:p w14:paraId="4F2520FB" w14:textId="01FF5B4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1-2</w:t>
            </w:r>
          </w:p>
        </w:tc>
        <w:tc>
          <w:tcPr>
            <w:tcW w:w="1984" w:type="dxa"/>
          </w:tcPr>
          <w:p w14:paraId="5E6F2F99" w14:textId="6BF1D365"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Группа значений "</w:t>
            </w:r>
            <w:r w:rsidRPr="008235D6">
              <w:rPr>
                <w:rFonts w:ascii="Arial" w:eastAsiaTheme="minorEastAsia" w:hAnsi="Arial" w:cstheme="minorBidi"/>
                <w:color w:val="000000" w:themeColor="text1"/>
                <w:sz w:val="20"/>
                <w:szCs w:val="22"/>
                <w:lang w:val="en-US" w:eastAsia="en-US"/>
              </w:rPr>
              <w:t>P"</w:t>
            </w:r>
          </w:p>
        </w:tc>
        <w:tc>
          <w:tcPr>
            <w:tcW w:w="7343" w:type="dxa"/>
          </w:tcPr>
          <w:p w14:paraId="6A81E86E" w14:textId="41397A86"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Объект (СЧ, </w:t>
            </w:r>
            <w:proofErr w:type="spellStart"/>
            <w:r w:rsidRPr="008235D6">
              <w:rPr>
                <w:rFonts w:ascii="Arial" w:eastAsiaTheme="minorEastAsia" w:hAnsi="Arial" w:cstheme="minorBidi"/>
                <w:color w:val="000000" w:themeColor="text1"/>
                <w:sz w:val="20"/>
                <w:szCs w:val="22"/>
                <w:lang w:eastAsia="en-US"/>
              </w:rPr>
              <w:t>запчасть</w:t>
            </w:r>
            <w:proofErr w:type="spellEnd"/>
            <w:r w:rsidRPr="008235D6">
              <w:rPr>
                <w:rFonts w:ascii="Arial" w:eastAsiaTheme="minorEastAsia" w:hAnsi="Arial" w:cstheme="minorBidi"/>
                <w:color w:val="000000" w:themeColor="text1"/>
                <w:sz w:val="20"/>
                <w:szCs w:val="22"/>
                <w:lang w:eastAsia="en-US"/>
              </w:rPr>
              <w:t xml:space="preserve">, материал, инструмент, комплект запчастей, документ) закупается </w:t>
            </w:r>
            <w:r w:rsidR="0039684C" w:rsidRPr="008235D6">
              <w:rPr>
                <w:rFonts w:ascii="Arial" w:eastAsiaTheme="minorEastAsia" w:hAnsi="Arial" w:cstheme="minorBidi"/>
                <w:color w:val="000000" w:themeColor="text1"/>
                <w:sz w:val="20"/>
                <w:szCs w:val="22"/>
                <w:lang w:eastAsia="en-US"/>
              </w:rPr>
              <w:t>ино</w:t>
            </w:r>
            <w:r w:rsidRPr="008235D6">
              <w:rPr>
                <w:rFonts w:ascii="Arial" w:eastAsiaTheme="minorEastAsia" w:hAnsi="Arial" w:cstheme="minorBidi"/>
                <w:color w:val="000000" w:themeColor="text1"/>
                <w:sz w:val="20"/>
                <w:szCs w:val="22"/>
                <w:lang w:eastAsia="en-US"/>
              </w:rPr>
              <w:t>заказчиком и используется или хранится на складе</w:t>
            </w:r>
          </w:p>
        </w:tc>
      </w:tr>
      <w:tr w:rsidR="00336D95" w:rsidRPr="008235D6" w14:paraId="3B316A1D" w14:textId="77777777" w:rsidTr="008235D6">
        <w:tc>
          <w:tcPr>
            <w:tcW w:w="851" w:type="dxa"/>
            <w:vMerge/>
          </w:tcPr>
          <w:p w14:paraId="30E44019" w14:textId="7777777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3F7BCAB0" w14:textId="6BCBCCA4" w:rsidR="00336D95" w:rsidRPr="008235D6" w:rsidRDefault="00336D95" w:rsidP="00336D95">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PA</w:t>
            </w:r>
          </w:p>
        </w:tc>
        <w:tc>
          <w:tcPr>
            <w:tcW w:w="7343" w:type="dxa"/>
          </w:tcPr>
          <w:p w14:paraId="0B1B8E5E" w14:textId="068DD60F" w:rsidR="00336D95" w:rsidRPr="008235D6" w:rsidRDefault="00336D95" w:rsidP="00367AC9">
            <w:pPr>
              <w:pStyle w:val="a9"/>
              <w:numPr>
                <w:ilvl w:val="0"/>
                <w:numId w:val="59"/>
              </w:numPr>
              <w:kinsoku w:val="0"/>
              <w:overflowPunct w:val="0"/>
              <w:spacing w:line="265" w:lineRule="exact"/>
              <w:ind w:left="34" w:firstLine="326"/>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закупается и используется или хранится на складе для предполагаемых или известных целей использования (потребуется в определенные моменты времени, например, при применении по назначению или плановом ТО)</w:t>
            </w:r>
          </w:p>
        </w:tc>
      </w:tr>
      <w:tr w:rsidR="00336D95" w:rsidRPr="008235D6" w14:paraId="312DF84E" w14:textId="77777777" w:rsidTr="008235D6">
        <w:tc>
          <w:tcPr>
            <w:tcW w:w="851" w:type="dxa"/>
            <w:vMerge w:val="restart"/>
          </w:tcPr>
          <w:p w14:paraId="5E0210E2" w14:textId="000F1C56"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val="en-US" w:eastAsia="en-US"/>
              </w:rPr>
            </w:pPr>
            <w:r w:rsidRPr="008235D6">
              <w:rPr>
                <w:rFonts w:ascii="Arial" w:eastAsiaTheme="minorEastAsia" w:hAnsi="Arial" w:cstheme="minorBidi"/>
                <w:color w:val="000000" w:themeColor="text1"/>
                <w:sz w:val="20"/>
                <w:szCs w:val="22"/>
                <w:lang w:val="en-US" w:eastAsia="en-US"/>
              </w:rPr>
              <w:t>1-2</w:t>
            </w:r>
          </w:p>
        </w:tc>
        <w:tc>
          <w:tcPr>
            <w:tcW w:w="1984" w:type="dxa"/>
          </w:tcPr>
          <w:p w14:paraId="104E92A9" w14:textId="48CBF013"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Группа значений </w:t>
            </w:r>
            <w:r w:rsidRPr="008235D6">
              <w:rPr>
                <w:rFonts w:ascii="Arial" w:eastAsiaTheme="minorEastAsia" w:hAnsi="Arial" w:cstheme="minorBidi"/>
                <w:color w:val="000000" w:themeColor="text1"/>
                <w:sz w:val="20"/>
                <w:szCs w:val="22"/>
                <w:lang w:val="en-US" w:eastAsia="en-US"/>
              </w:rPr>
              <w:t>"K"</w:t>
            </w:r>
          </w:p>
        </w:tc>
        <w:tc>
          <w:tcPr>
            <w:tcW w:w="7343" w:type="dxa"/>
          </w:tcPr>
          <w:p w14:paraId="315D07BB" w14:textId="3C6EEFB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roofErr w:type="gramStart"/>
            <w:r w:rsidRPr="008235D6">
              <w:rPr>
                <w:rFonts w:ascii="Arial" w:eastAsiaTheme="minorEastAsia" w:hAnsi="Arial" w:cstheme="minorBidi"/>
                <w:color w:val="000000" w:themeColor="text1"/>
                <w:sz w:val="20"/>
                <w:szCs w:val="22"/>
                <w:lang w:eastAsia="en-US"/>
              </w:rPr>
              <w:t>Объект закупается только в составе комплекта (это составные части ремонтных и других комплектов, которые невозможно купить по отдельности.</w:t>
            </w:r>
            <w:proofErr w:type="gramEnd"/>
            <w:r w:rsidRPr="008235D6">
              <w:rPr>
                <w:rFonts w:ascii="Arial" w:eastAsiaTheme="minorEastAsia" w:hAnsi="Arial" w:cstheme="minorBidi"/>
                <w:color w:val="000000" w:themeColor="text1"/>
                <w:sz w:val="20"/>
                <w:szCs w:val="22"/>
                <w:lang w:eastAsia="en-US"/>
              </w:rPr>
              <w:t xml:space="preserve"> </w:t>
            </w:r>
            <w:proofErr w:type="gramStart"/>
            <w:r w:rsidRPr="008235D6">
              <w:rPr>
                <w:rFonts w:ascii="Arial" w:eastAsiaTheme="minorEastAsia" w:hAnsi="Arial" w:cstheme="minorBidi"/>
                <w:color w:val="000000" w:themeColor="text1"/>
                <w:sz w:val="20"/>
                <w:szCs w:val="22"/>
                <w:lang w:eastAsia="en-US"/>
              </w:rPr>
              <w:t>Например, тормозная колодка, которую можно приобрести только в виде комплекта колодок)</w:t>
            </w:r>
            <w:proofErr w:type="gramEnd"/>
          </w:p>
        </w:tc>
      </w:tr>
      <w:tr w:rsidR="00336D95" w:rsidRPr="008235D6" w14:paraId="5E186C41" w14:textId="77777777" w:rsidTr="008235D6">
        <w:tc>
          <w:tcPr>
            <w:tcW w:w="851" w:type="dxa"/>
            <w:vMerge/>
          </w:tcPr>
          <w:p w14:paraId="4F28CBE2" w14:textId="7777777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6B2283E7" w14:textId="60A43667" w:rsidR="00336D95" w:rsidRPr="008235D6" w:rsidRDefault="00336D95" w:rsidP="00336D95">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KF</w:t>
            </w:r>
          </w:p>
        </w:tc>
        <w:tc>
          <w:tcPr>
            <w:tcW w:w="7343" w:type="dxa"/>
          </w:tcPr>
          <w:p w14:paraId="262B16DA" w14:textId="48B08B9C" w:rsidR="00336D95" w:rsidRPr="008235D6" w:rsidRDefault="00336D95" w:rsidP="00367AC9">
            <w:pPr>
              <w:pStyle w:val="a9"/>
              <w:numPr>
                <w:ilvl w:val="0"/>
                <w:numId w:val="58"/>
              </w:numPr>
              <w:kinsoku w:val="0"/>
              <w:overflowPunct w:val="0"/>
              <w:spacing w:line="265" w:lineRule="exact"/>
              <w:ind w:left="0" w:firstLine="40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поставляется только в составе комплекта ЗИП для обслуживания на </w:t>
            </w:r>
            <w:r w:rsidR="00EC6A67" w:rsidRPr="008235D6">
              <w:rPr>
                <w:rFonts w:ascii="Arial" w:eastAsiaTheme="minorEastAsia" w:hAnsi="Arial" w:cstheme="minorBidi"/>
                <w:color w:val="000000" w:themeColor="text1"/>
                <w:sz w:val="20"/>
                <w:szCs w:val="22"/>
                <w:lang w:eastAsia="en-US"/>
              </w:rPr>
              <w:t>месте эксплуатации</w:t>
            </w:r>
          </w:p>
        </w:tc>
      </w:tr>
      <w:tr w:rsidR="00336D95" w:rsidRPr="008235D6" w14:paraId="0FE09E4C" w14:textId="77777777" w:rsidTr="008235D6">
        <w:tc>
          <w:tcPr>
            <w:tcW w:w="851" w:type="dxa"/>
            <w:vMerge/>
          </w:tcPr>
          <w:p w14:paraId="74969EDE" w14:textId="7777777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515994BF" w14:textId="1FC53860" w:rsidR="00336D95" w:rsidRPr="008235D6" w:rsidRDefault="00336D95" w:rsidP="00336D95">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KD</w:t>
            </w:r>
          </w:p>
        </w:tc>
        <w:tc>
          <w:tcPr>
            <w:tcW w:w="7343" w:type="dxa"/>
          </w:tcPr>
          <w:p w14:paraId="74AC4504" w14:textId="28746B96" w:rsidR="00336D95" w:rsidRPr="008235D6" w:rsidRDefault="00336D95" w:rsidP="003C472B">
            <w:pPr>
              <w:pStyle w:val="a9"/>
              <w:numPr>
                <w:ilvl w:val="0"/>
                <w:numId w:val="58"/>
              </w:numPr>
              <w:kinsoku w:val="0"/>
              <w:overflowPunct w:val="0"/>
              <w:spacing w:line="265" w:lineRule="exact"/>
              <w:ind w:left="0" w:firstLine="40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поставляется только в составе комплекта ЗИП для уровня </w:t>
            </w:r>
            <w:r w:rsidR="00004E97" w:rsidRPr="008235D6">
              <w:rPr>
                <w:rFonts w:ascii="Arial" w:eastAsiaTheme="minorEastAsia" w:hAnsi="Arial" w:cstheme="minorBidi"/>
                <w:color w:val="000000" w:themeColor="text1"/>
                <w:sz w:val="20"/>
                <w:szCs w:val="22"/>
                <w:lang w:eastAsia="en-US"/>
              </w:rPr>
              <w:t>ЦРМ</w:t>
            </w:r>
            <w:r w:rsidR="003C472B" w:rsidRPr="008235D6">
              <w:rPr>
                <w:rFonts w:ascii="Arial" w:eastAsiaTheme="minorEastAsia" w:hAnsi="Arial" w:cstheme="minorBidi"/>
                <w:color w:val="000000" w:themeColor="text1"/>
                <w:sz w:val="20"/>
                <w:szCs w:val="22"/>
                <w:lang w:eastAsia="en-US"/>
              </w:rPr>
              <w:t xml:space="preserve"> (уровень IV</w:t>
            </w:r>
            <w:r w:rsidR="00EC6A67" w:rsidRPr="008235D6">
              <w:rPr>
                <w:rFonts w:ascii="Arial" w:eastAsiaTheme="minorEastAsia" w:hAnsi="Arial" w:cstheme="minorBidi"/>
                <w:color w:val="000000" w:themeColor="text1"/>
                <w:sz w:val="20"/>
                <w:szCs w:val="22"/>
                <w:lang w:eastAsia="en-US"/>
              </w:rPr>
              <w:t>)</w:t>
            </w:r>
          </w:p>
        </w:tc>
      </w:tr>
      <w:tr w:rsidR="00336D95" w:rsidRPr="008235D6" w14:paraId="6121642D" w14:textId="77777777" w:rsidTr="008235D6">
        <w:tc>
          <w:tcPr>
            <w:tcW w:w="851" w:type="dxa"/>
            <w:vMerge/>
          </w:tcPr>
          <w:p w14:paraId="6218E357" w14:textId="7777777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6FD6775D" w14:textId="1CA75C0D" w:rsidR="00336D95" w:rsidRPr="008235D6" w:rsidRDefault="00336D95" w:rsidP="00336D95">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KB</w:t>
            </w:r>
          </w:p>
        </w:tc>
        <w:tc>
          <w:tcPr>
            <w:tcW w:w="7343" w:type="dxa"/>
          </w:tcPr>
          <w:p w14:paraId="11AE272B" w14:textId="2DCB1069" w:rsidR="00336D95" w:rsidRPr="008235D6" w:rsidRDefault="00336D95" w:rsidP="0039684C">
            <w:pPr>
              <w:pStyle w:val="a9"/>
              <w:numPr>
                <w:ilvl w:val="0"/>
                <w:numId w:val="58"/>
              </w:numPr>
              <w:kinsoku w:val="0"/>
              <w:overflowPunct w:val="0"/>
              <w:spacing w:line="265" w:lineRule="exact"/>
              <w:ind w:left="0" w:firstLine="40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поставляется в составе обоих  вышеперечисленных комплектов ЗИП</w:t>
            </w:r>
          </w:p>
        </w:tc>
      </w:tr>
      <w:tr w:rsidR="00336D95" w:rsidRPr="008235D6" w14:paraId="7FCEF827" w14:textId="77777777" w:rsidTr="008235D6">
        <w:tc>
          <w:tcPr>
            <w:tcW w:w="851" w:type="dxa"/>
            <w:vMerge w:val="restart"/>
          </w:tcPr>
          <w:p w14:paraId="4B9B8F38" w14:textId="291A692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val="en-US" w:eastAsia="en-US"/>
              </w:rPr>
            </w:pPr>
            <w:r w:rsidRPr="008235D6">
              <w:rPr>
                <w:rFonts w:ascii="Arial" w:eastAsiaTheme="minorEastAsia" w:hAnsi="Arial" w:cstheme="minorBidi"/>
                <w:color w:val="000000" w:themeColor="text1"/>
                <w:sz w:val="20"/>
                <w:szCs w:val="22"/>
                <w:lang w:val="en-US" w:eastAsia="en-US"/>
              </w:rPr>
              <w:t>1-2</w:t>
            </w:r>
          </w:p>
        </w:tc>
        <w:tc>
          <w:tcPr>
            <w:tcW w:w="1984" w:type="dxa"/>
          </w:tcPr>
          <w:p w14:paraId="29D22ABE" w14:textId="01AA269A"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val="en-US" w:eastAsia="en-US"/>
              </w:rPr>
            </w:pPr>
            <w:r w:rsidRPr="008235D6">
              <w:rPr>
                <w:rFonts w:ascii="Arial" w:eastAsiaTheme="minorEastAsia" w:hAnsi="Arial" w:cstheme="minorBidi"/>
                <w:color w:val="000000" w:themeColor="text1"/>
                <w:sz w:val="20"/>
                <w:szCs w:val="22"/>
                <w:lang w:eastAsia="en-US"/>
              </w:rPr>
              <w:t xml:space="preserve">Группа значений </w:t>
            </w:r>
            <w:r w:rsidRPr="008235D6">
              <w:rPr>
                <w:rFonts w:ascii="Arial" w:eastAsiaTheme="minorEastAsia" w:hAnsi="Arial" w:cstheme="minorBidi"/>
                <w:color w:val="000000" w:themeColor="text1"/>
                <w:sz w:val="20"/>
                <w:szCs w:val="22"/>
                <w:lang w:val="en-US" w:eastAsia="en-US"/>
              </w:rPr>
              <w:t>"X"</w:t>
            </w:r>
          </w:p>
        </w:tc>
        <w:tc>
          <w:tcPr>
            <w:tcW w:w="7343" w:type="dxa"/>
          </w:tcPr>
          <w:p w14:paraId="7EBE74DD" w14:textId="7C84F5AC" w:rsidR="00336D95" w:rsidRPr="008235D6" w:rsidRDefault="00336D95" w:rsidP="0039684C">
            <w:pPr>
              <w:pStyle w:val="a9"/>
              <w:kinsoku w:val="0"/>
              <w:overflowPunct w:val="0"/>
              <w:spacing w:line="265" w:lineRule="exact"/>
              <w:ind w:left="4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Объект не закупается и не хранится отдельно на складе</w:t>
            </w:r>
          </w:p>
        </w:tc>
      </w:tr>
      <w:tr w:rsidR="00336D95" w:rsidRPr="008235D6" w14:paraId="1271D266" w14:textId="77777777" w:rsidTr="008235D6">
        <w:tc>
          <w:tcPr>
            <w:tcW w:w="851" w:type="dxa"/>
            <w:vMerge/>
          </w:tcPr>
          <w:p w14:paraId="1DF10DA9" w14:textId="7777777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43A5D6E0" w14:textId="7F6F04A3" w:rsidR="00336D95" w:rsidRPr="008235D6" w:rsidRDefault="00336D95" w:rsidP="00336D95">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XA</w:t>
            </w:r>
          </w:p>
        </w:tc>
        <w:tc>
          <w:tcPr>
            <w:tcW w:w="7343" w:type="dxa"/>
          </w:tcPr>
          <w:p w14:paraId="4C3117FB" w14:textId="28F61A86" w:rsidR="00336D95" w:rsidRPr="008235D6" w:rsidRDefault="00336D95" w:rsidP="0039684C">
            <w:pPr>
              <w:pStyle w:val="a9"/>
              <w:numPr>
                <w:ilvl w:val="0"/>
                <w:numId w:val="58"/>
              </w:numPr>
              <w:kinsoku w:val="0"/>
              <w:overflowPunct w:val="0"/>
              <w:spacing w:line="265" w:lineRule="exact"/>
              <w:ind w:left="0" w:firstLine="258"/>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заменяется и приобретается только в составе вышестоящего компонента</w:t>
            </w:r>
          </w:p>
        </w:tc>
      </w:tr>
      <w:tr w:rsidR="00336D95" w:rsidRPr="008235D6" w14:paraId="08C9624F" w14:textId="77777777" w:rsidTr="008235D6">
        <w:tc>
          <w:tcPr>
            <w:tcW w:w="851" w:type="dxa"/>
            <w:vMerge/>
          </w:tcPr>
          <w:p w14:paraId="11D727A1" w14:textId="7777777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0617F7C6" w14:textId="43A14D6F" w:rsidR="00336D95" w:rsidRPr="008235D6" w:rsidRDefault="00336D95" w:rsidP="00336D95">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XB</w:t>
            </w:r>
          </w:p>
        </w:tc>
        <w:tc>
          <w:tcPr>
            <w:tcW w:w="7343" w:type="dxa"/>
          </w:tcPr>
          <w:p w14:paraId="608927D1" w14:textId="112AD944" w:rsidR="00336D95" w:rsidRPr="008235D6" w:rsidRDefault="00336D95" w:rsidP="0039684C">
            <w:pPr>
              <w:pStyle w:val="a9"/>
              <w:numPr>
                <w:ilvl w:val="0"/>
                <w:numId w:val="58"/>
              </w:numPr>
              <w:kinsoku w:val="0"/>
              <w:overflowPunct w:val="0"/>
              <w:spacing w:line="265" w:lineRule="exact"/>
              <w:ind w:left="0" w:firstLine="317"/>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изделие не предполагается закупать и хранить на складе в качестве запчасти, но возможность приобретения такого изделия у поставщика имеется, если возникнет необходимость</w:t>
            </w:r>
          </w:p>
        </w:tc>
      </w:tr>
      <w:tr w:rsidR="00336D95" w:rsidRPr="008235D6" w14:paraId="17E6CC29" w14:textId="77777777" w:rsidTr="008235D6">
        <w:tc>
          <w:tcPr>
            <w:tcW w:w="851" w:type="dxa"/>
            <w:vMerge/>
          </w:tcPr>
          <w:p w14:paraId="002D4FE4" w14:textId="77777777" w:rsidR="00336D95" w:rsidRPr="008235D6" w:rsidRDefault="00336D95"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655E90DA" w14:textId="4F931902" w:rsidR="00336D95" w:rsidRPr="008235D6" w:rsidRDefault="00336D95" w:rsidP="00336D95">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XC</w:t>
            </w:r>
          </w:p>
        </w:tc>
        <w:tc>
          <w:tcPr>
            <w:tcW w:w="7343" w:type="dxa"/>
          </w:tcPr>
          <w:p w14:paraId="77E7EFC8" w14:textId="131460E8" w:rsidR="00336D95" w:rsidRPr="008235D6" w:rsidRDefault="00336D95" w:rsidP="0039684C">
            <w:pPr>
              <w:pStyle w:val="a9"/>
              <w:numPr>
                <w:ilvl w:val="0"/>
                <w:numId w:val="58"/>
              </w:numPr>
              <w:kinsoku w:val="0"/>
              <w:overflowPunct w:val="0"/>
              <w:spacing w:line="265" w:lineRule="exact"/>
              <w:ind w:left="0" w:firstLine="40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используется для функциональных систем, подсистем, обобщенных логистических элементов, программного обеспечения</w:t>
            </w:r>
          </w:p>
        </w:tc>
      </w:tr>
      <w:tr w:rsidR="00EE501D" w:rsidRPr="008235D6" w14:paraId="023092DA" w14:textId="77777777" w:rsidTr="008235D6">
        <w:tc>
          <w:tcPr>
            <w:tcW w:w="10178" w:type="dxa"/>
            <w:gridSpan w:val="3"/>
          </w:tcPr>
          <w:p w14:paraId="4CED9C8E" w14:textId="380A1FC0" w:rsidR="00EE501D" w:rsidRPr="008235D6" w:rsidRDefault="00EE501D" w:rsidP="00EE501D">
            <w:pPr>
              <w:pStyle w:val="a9"/>
              <w:kinsoku w:val="0"/>
              <w:overflowPunct w:val="0"/>
              <w:spacing w:line="265" w:lineRule="exact"/>
              <w:ind w:left="40"/>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Позиция 3  - уровень применения, съема и замены изделия</w:t>
            </w:r>
          </w:p>
          <w:p w14:paraId="23581285" w14:textId="1F23A897" w:rsidR="00EE501D" w:rsidRPr="008235D6" w:rsidRDefault="00EE501D" w:rsidP="00655614">
            <w:pPr>
              <w:pStyle w:val="a9"/>
              <w:kinsoku w:val="0"/>
              <w:overflowPunct w:val="0"/>
              <w:spacing w:line="265" w:lineRule="exact"/>
              <w:ind w:left="4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Минимальный (самый нижний) уровень</w:t>
            </w:r>
            <w:r w:rsidR="00302D38" w:rsidRPr="008235D6">
              <w:rPr>
                <w:rFonts w:ascii="Arial" w:eastAsiaTheme="minorEastAsia" w:hAnsi="Arial" w:cstheme="minorBidi"/>
                <w:color w:val="000000" w:themeColor="text1"/>
                <w:sz w:val="20"/>
                <w:szCs w:val="22"/>
                <w:lang w:eastAsia="en-US"/>
              </w:rPr>
              <w:t xml:space="preserve"> ТОиР</w:t>
            </w:r>
            <w:r w:rsidRPr="008235D6">
              <w:rPr>
                <w:rFonts w:ascii="Arial" w:eastAsiaTheme="minorEastAsia" w:hAnsi="Arial" w:cstheme="minorBidi"/>
                <w:color w:val="000000" w:themeColor="text1"/>
                <w:sz w:val="20"/>
                <w:szCs w:val="22"/>
                <w:lang w:eastAsia="en-US"/>
              </w:rPr>
              <w:t>, на к</w:t>
            </w:r>
            <w:r w:rsidR="008235D6">
              <w:rPr>
                <w:rFonts w:ascii="Arial" w:eastAsiaTheme="minorEastAsia" w:hAnsi="Arial" w:cstheme="minorBidi"/>
                <w:color w:val="000000" w:themeColor="text1"/>
                <w:sz w:val="20"/>
                <w:szCs w:val="22"/>
                <w:lang w:eastAsia="en-US"/>
              </w:rPr>
              <w:t>отором возможно</w:t>
            </w:r>
            <w:r w:rsidRPr="008235D6">
              <w:rPr>
                <w:rFonts w:ascii="Arial" w:eastAsiaTheme="minorEastAsia" w:hAnsi="Arial" w:cstheme="minorBidi"/>
                <w:color w:val="000000" w:themeColor="text1"/>
                <w:sz w:val="20"/>
                <w:szCs w:val="22"/>
                <w:lang w:eastAsia="en-US"/>
              </w:rPr>
              <w:t xml:space="preserve"> выполнить замену или съем/установку изделия</w:t>
            </w:r>
            <w:r w:rsidR="00655614" w:rsidRPr="008235D6">
              <w:rPr>
                <w:rFonts w:ascii="Arial" w:eastAsiaTheme="minorEastAsia" w:hAnsi="Arial" w:cstheme="minorBidi"/>
                <w:color w:val="000000" w:themeColor="text1"/>
                <w:sz w:val="20"/>
                <w:szCs w:val="22"/>
                <w:lang w:eastAsia="en-US"/>
              </w:rPr>
              <w:t>, ил</w:t>
            </w:r>
            <w:r w:rsidRPr="008235D6">
              <w:rPr>
                <w:rFonts w:ascii="Arial" w:eastAsiaTheme="minorEastAsia" w:hAnsi="Arial" w:cstheme="minorBidi"/>
                <w:color w:val="000000" w:themeColor="text1"/>
                <w:sz w:val="20"/>
                <w:szCs w:val="22"/>
                <w:lang w:eastAsia="en-US"/>
              </w:rPr>
              <w:t xml:space="preserve">и потребуется использовать </w:t>
            </w:r>
            <w:proofErr w:type="spellStart"/>
            <w:r w:rsidRPr="008235D6">
              <w:rPr>
                <w:rFonts w:ascii="Arial" w:eastAsiaTheme="minorEastAsia" w:hAnsi="Arial" w:cstheme="minorBidi"/>
                <w:color w:val="000000" w:themeColor="text1"/>
                <w:sz w:val="20"/>
                <w:szCs w:val="22"/>
                <w:lang w:eastAsia="en-US"/>
              </w:rPr>
              <w:t>запчасть</w:t>
            </w:r>
            <w:proofErr w:type="spellEnd"/>
            <w:r w:rsidRPr="008235D6">
              <w:rPr>
                <w:rFonts w:ascii="Arial" w:eastAsiaTheme="minorEastAsia" w:hAnsi="Arial" w:cstheme="minorBidi"/>
                <w:color w:val="000000" w:themeColor="text1"/>
                <w:sz w:val="20"/>
                <w:szCs w:val="22"/>
                <w:lang w:eastAsia="en-US"/>
              </w:rPr>
              <w:t>, инструмент, материал, документ</w:t>
            </w:r>
          </w:p>
        </w:tc>
      </w:tr>
      <w:tr w:rsidR="00EE501D" w:rsidRPr="008235D6" w14:paraId="0C8DAADD" w14:textId="77777777" w:rsidTr="008012FD">
        <w:tc>
          <w:tcPr>
            <w:tcW w:w="851" w:type="dxa"/>
            <w:vMerge w:val="restart"/>
            <w:tcBorders>
              <w:bottom w:val="nil"/>
            </w:tcBorders>
          </w:tcPr>
          <w:p w14:paraId="142852CB" w14:textId="225D7AB8" w:rsidR="00EE501D"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3</w:t>
            </w:r>
          </w:p>
          <w:p w14:paraId="69FCE459" w14:textId="77777777" w:rsidR="00EE501D" w:rsidRPr="008235D6" w:rsidRDefault="00EE501D"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p w14:paraId="766435E6" w14:textId="6EC6D633" w:rsidR="00EE501D" w:rsidRPr="008235D6" w:rsidRDefault="00EE501D"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7D74A44C" w14:textId="2CAA8EC1" w:rsidR="00EE501D" w:rsidRPr="008235D6" w:rsidRDefault="00EE501D" w:rsidP="00EE501D">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C</w:t>
            </w:r>
          </w:p>
        </w:tc>
        <w:tc>
          <w:tcPr>
            <w:tcW w:w="7343" w:type="dxa"/>
          </w:tcPr>
          <w:p w14:paraId="7ECFFF9A" w14:textId="4621AC3E" w:rsidR="00EE501D" w:rsidRPr="008235D6" w:rsidRDefault="00EE501D" w:rsidP="00EC6A67">
            <w:pPr>
              <w:pStyle w:val="a9"/>
              <w:numPr>
                <w:ilvl w:val="0"/>
                <w:numId w:val="58"/>
              </w:numPr>
              <w:kinsoku w:val="0"/>
              <w:overflowPunct w:val="0"/>
              <w:spacing w:line="265" w:lineRule="exact"/>
              <w:ind w:left="31" w:firstLine="425"/>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съем и замена (или использование) экипажем (уровень I)</w:t>
            </w:r>
          </w:p>
        </w:tc>
      </w:tr>
      <w:tr w:rsidR="00EE501D" w:rsidRPr="008235D6" w14:paraId="540F3168" w14:textId="77777777" w:rsidTr="008012FD">
        <w:tc>
          <w:tcPr>
            <w:tcW w:w="851" w:type="dxa"/>
            <w:vMerge/>
            <w:tcBorders>
              <w:top w:val="double" w:sz="4" w:space="0" w:color="auto"/>
              <w:bottom w:val="nil"/>
            </w:tcBorders>
          </w:tcPr>
          <w:p w14:paraId="02E282BB" w14:textId="26BA0991" w:rsidR="00EE501D" w:rsidRPr="008235D6" w:rsidRDefault="00EE501D"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46BDE912" w14:textId="16E764CC" w:rsidR="00EE501D" w:rsidRPr="008235D6" w:rsidRDefault="00EE501D" w:rsidP="00EE501D">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O</w:t>
            </w:r>
          </w:p>
        </w:tc>
        <w:tc>
          <w:tcPr>
            <w:tcW w:w="7343" w:type="dxa"/>
          </w:tcPr>
          <w:p w14:paraId="7EA326AA" w14:textId="17C8EA81" w:rsidR="00EE501D" w:rsidRPr="008235D6" w:rsidRDefault="00EE501D" w:rsidP="003C472B">
            <w:pPr>
              <w:pStyle w:val="a9"/>
              <w:numPr>
                <w:ilvl w:val="0"/>
                <w:numId w:val="58"/>
              </w:numPr>
              <w:kinsoku w:val="0"/>
              <w:overflowPunct w:val="0"/>
              <w:spacing w:line="265" w:lineRule="exact"/>
              <w:ind w:left="31" w:firstLine="425"/>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съем и замена (или использование) в </w:t>
            </w:r>
            <w:r w:rsidR="00004E97" w:rsidRPr="008235D6">
              <w:rPr>
                <w:rFonts w:ascii="Arial" w:eastAsiaTheme="minorEastAsia" w:hAnsi="Arial" w:cstheme="minorBidi"/>
                <w:color w:val="000000" w:themeColor="text1"/>
                <w:sz w:val="20"/>
                <w:szCs w:val="22"/>
                <w:lang w:eastAsia="en-US"/>
              </w:rPr>
              <w:t>РУБ</w:t>
            </w:r>
            <w:r w:rsidR="003C472B" w:rsidRPr="008235D6">
              <w:rPr>
                <w:rFonts w:ascii="Arial" w:eastAsiaTheme="minorEastAsia" w:hAnsi="Arial" w:cstheme="minorBidi"/>
                <w:color w:val="000000" w:themeColor="text1"/>
                <w:sz w:val="20"/>
                <w:szCs w:val="22"/>
                <w:lang w:eastAsia="en-US"/>
              </w:rPr>
              <w:t xml:space="preserve"> (уровень II</w:t>
            </w:r>
            <w:r w:rsidRPr="008235D6">
              <w:rPr>
                <w:rFonts w:ascii="Arial" w:eastAsiaTheme="minorEastAsia" w:hAnsi="Arial" w:cstheme="minorBidi"/>
                <w:color w:val="000000" w:themeColor="text1"/>
                <w:sz w:val="20"/>
                <w:szCs w:val="22"/>
                <w:lang w:eastAsia="en-US"/>
              </w:rPr>
              <w:t>)</w:t>
            </w:r>
          </w:p>
        </w:tc>
      </w:tr>
      <w:tr w:rsidR="00EE501D" w:rsidRPr="008235D6" w14:paraId="4E1D1B49" w14:textId="77777777" w:rsidTr="008012FD">
        <w:tc>
          <w:tcPr>
            <w:tcW w:w="851" w:type="dxa"/>
            <w:vMerge/>
            <w:tcBorders>
              <w:top w:val="double" w:sz="4" w:space="0" w:color="auto"/>
              <w:bottom w:val="nil"/>
            </w:tcBorders>
          </w:tcPr>
          <w:p w14:paraId="4A5A7287" w14:textId="77777777" w:rsidR="00EE501D" w:rsidRPr="008235D6" w:rsidRDefault="00EE501D"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0AE878BE" w14:textId="78EAE07C" w:rsidR="00EE501D" w:rsidRPr="008235D6" w:rsidRDefault="00EE501D" w:rsidP="00EE501D">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F</w:t>
            </w:r>
          </w:p>
        </w:tc>
        <w:tc>
          <w:tcPr>
            <w:tcW w:w="7343" w:type="dxa"/>
          </w:tcPr>
          <w:p w14:paraId="136CC062" w14:textId="5603579E" w:rsidR="00EE501D" w:rsidRPr="008235D6" w:rsidRDefault="00EE501D" w:rsidP="003C472B">
            <w:pPr>
              <w:pStyle w:val="a9"/>
              <w:numPr>
                <w:ilvl w:val="0"/>
                <w:numId w:val="58"/>
              </w:numPr>
              <w:kinsoku w:val="0"/>
              <w:overflowPunct w:val="0"/>
              <w:spacing w:line="265" w:lineRule="exact"/>
              <w:ind w:left="31" w:firstLine="425"/>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съем и замена (или использование) в </w:t>
            </w:r>
            <w:r w:rsidR="00004E97" w:rsidRPr="008235D6">
              <w:rPr>
                <w:rFonts w:ascii="Arial" w:eastAsiaTheme="minorEastAsia" w:hAnsi="Arial" w:cstheme="minorBidi"/>
                <w:color w:val="000000" w:themeColor="text1"/>
                <w:sz w:val="20"/>
                <w:szCs w:val="22"/>
                <w:lang w:eastAsia="en-US"/>
              </w:rPr>
              <w:t>ОРМ</w:t>
            </w:r>
            <w:r w:rsidR="003C472B"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уровень </w:t>
            </w:r>
            <w:r w:rsidR="003C472B" w:rsidRPr="008235D6">
              <w:rPr>
                <w:rFonts w:ascii="Arial" w:eastAsiaTheme="minorEastAsia" w:hAnsi="Arial" w:cstheme="minorBidi"/>
                <w:color w:val="000000" w:themeColor="text1"/>
                <w:sz w:val="20"/>
                <w:szCs w:val="22"/>
                <w:lang w:eastAsia="en-US"/>
              </w:rPr>
              <w:t>III</w:t>
            </w:r>
            <w:r w:rsidRPr="008235D6">
              <w:rPr>
                <w:rFonts w:ascii="Arial" w:eastAsiaTheme="minorEastAsia" w:hAnsi="Arial" w:cstheme="minorBidi"/>
                <w:color w:val="000000" w:themeColor="text1"/>
                <w:sz w:val="20"/>
                <w:szCs w:val="22"/>
                <w:lang w:eastAsia="en-US"/>
              </w:rPr>
              <w:t>)</w:t>
            </w:r>
          </w:p>
        </w:tc>
      </w:tr>
      <w:tr w:rsidR="00EE501D" w:rsidRPr="008235D6" w14:paraId="5748C513" w14:textId="77777777" w:rsidTr="008012FD">
        <w:tc>
          <w:tcPr>
            <w:tcW w:w="851" w:type="dxa"/>
            <w:vMerge/>
            <w:tcBorders>
              <w:top w:val="double" w:sz="4" w:space="0" w:color="auto"/>
              <w:bottom w:val="nil"/>
            </w:tcBorders>
          </w:tcPr>
          <w:p w14:paraId="449A1149" w14:textId="77777777" w:rsidR="00EE501D" w:rsidRPr="008235D6" w:rsidRDefault="00EE501D"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Borders>
              <w:bottom w:val="single" w:sz="4" w:space="0" w:color="auto"/>
            </w:tcBorders>
          </w:tcPr>
          <w:p w14:paraId="6595F136" w14:textId="3585EFCC" w:rsidR="00EE501D" w:rsidRPr="008235D6" w:rsidRDefault="00EE501D" w:rsidP="00EE501D">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D</w:t>
            </w:r>
          </w:p>
        </w:tc>
        <w:tc>
          <w:tcPr>
            <w:tcW w:w="7343" w:type="dxa"/>
            <w:tcBorders>
              <w:bottom w:val="single" w:sz="4" w:space="0" w:color="auto"/>
            </w:tcBorders>
          </w:tcPr>
          <w:p w14:paraId="4453A0B3" w14:textId="48648C80" w:rsidR="00EE501D" w:rsidRPr="008235D6" w:rsidRDefault="00EE501D" w:rsidP="003C472B">
            <w:pPr>
              <w:pStyle w:val="a9"/>
              <w:numPr>
                <w:ilvl w:val="0"/>
                <w:numId w:val="58"/>
              </w:numPr>
              <w:kinsoku w:val="0"/>
              <w:overflowPunct w:val="0"/>
              <w:spacing w:line="265" w:lineRule="exact"/>
              <w:ind w:left="31" w:firstLine="425"/>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съем и замена (или использование) в </w:t>
            </w:r>
            <w:r w:rsidR="00004E97" w:rsidRPr="008235D6">
              <w:rPr>
                <w:rFonts w:ascii="Arial" w:eastAsiaTheme="minorEastAsia" w:hAnsi="Arial" w:cstheme="minorBidi"/>
                <w:color w:val="000000" w:themeColor="text1"/>
                <w:sz w:val="20"/>
                <w:szCs w:val="22"/>
                <w:lang w:eastAsia="en-US"/>
              </w:rPr>
              <w:t>ЦРМ</w:t>
            </w:r>
            <w:r w:rsidR="003C472B"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уровень </w:t>
            </w:r>
            <w:r w:rsidR="003C472B" w:rsidRPr="008235D6">
              <w:rPr>
                <w:rFonts w:ascii="Arial" w:eastAsiaTheme="minorEastAsia" w:hAnsi="Arial" w:cstheme="minorBidi"/>
                <w:color w:val="000000" w:themeColor="text1"/>
                <w:sz w:val="20"/>
                <w:szCs w:val="22"/>
                <w:lang w:eastAsia="en-US"/>
              </w:rPr>
              <w:t>IV</w:t>
            </w:r>
            <w:r w:rsidRPr="008235D6">
              <w:rPr>
                <w:rFonts w:ascii="Arial" w:eastAsiaTheme="minorEastAsia" w:hAnsi="Arial" w:cstheme="minorBidi"/>
                <w:color w:val="000000" w:themeColor="text1"/>
                <w:sz w:val="20"/>
                <w:szCs w:val="22"/>
                <w:lang w:eastAsia="en-US"/>
              </w:rPr>
              <w:t>)</w:t>
            </w:r>
          </w:p>
        </w:tc>
      </w:tr>
      <w:tr w:rsidR="00EE501D" w:rsidRPr="008235D6" w14:paraId="310A6B6F" w14:textId="77777777" w:rsidTr="008012FD">
        <w:tc>
          <w:tcPr>
            <w:tcW w:w="851" w:type="dxa"/>
            <w:vMerge/>
            <w:tcBorders>
              <w:top w:val="double" w:sz="4" w:space="0" w:color="auto"/>
              <w:bottom w:val="nil"/>
            </w:tcBorders>
          </w:tcPr>
          <w:p w14:paraId="3354D9D8" w14:textId="77777777" w:rsidR="00EE501D" w:rsidRPr="008235D6" w:rsidRDefault="00EE501D"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Borders>
              <w:bottom w:val="nil"/>
            </w:tcBorders>
          </w:tcPr>
          <w:p w14:paraId="5935F029" w14:textId="0FD4512D" w:rsidR="00EE501D" w:rsidRPr="008235D6" w:rsidRDefault="00EE501D" w:rsidP="00EE501D">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L</w:t>
            </w:r>
          </w:p>
        </w:tc>
        <w:tc>
          <w:tcPr>
            <w:tcW w:w="7343" w:type="dxa"/>
            <w:tcBorders>
              <w:bottom w:val="nil"/>
            </w:tcBorders>
          </w:tcPr>
          <w:p w14:paraId="054B33AF" w14:textId="43346910" w:rsidR="00EE501D" w:rsidRPr="008235D6" w:rsidRDefault="00EE501D" w:rsidP="00367AC9">
            <w:pPr>
              <w:pStyle w:val="a9"/>
              <w:numPr>
                <w:ilvl w:val="0"/>
                <w:numId w:val="58"/>
              </w:numPr>
              <w:kinsoku w:val="0"/>
              <w:overflowPunct w:val="0"/>
              <w:spacing w:line="265" w:lineRule="exact"/>
              <w:ind w:left="31" w:firstLine="425"/>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съем или </w:t>
            </w:r>
            <w:r w:rsidR="003C472B" w:rsidRPr="008235D6">
              <w:rPr>
                <w:rFonts w:ascii="Arial" w:eastAsiaTheme="minorEastAsia" w:hAnsi="Arial" w:cstheme="minorBidi"/>
                <w:color w:val="000000" w:themeColor="text1"/>
                <w:sz w:val="20"/>
                <w:szCs w:val="22"/>
                <w:lang w:eastAsia="en-US"/>
              </w:rPr>
              <w:t xml:space="preserve">замена производителем (уровень </w:t>
            </w:r>
            <w:r w:rsidRPr="008235D6">
              <w:rPr>
                <w:rFonts w:ascii="Arial" w:eastAsiaTheme="minorEastAsia" w:hAnsi="Arial" w:cstheme="minorBidi"/>
                <w:color w:val="000000" w:themeColor="text1"/>
                <w:sz w:val="20"/>
                <w:szCs w:val="22"/>
                <w:lang w:eastAsia="en-US"/>
              </w:rPr>
              <w:t>V)</w:t>
            </w:r>
          </w:p>
        </w:tc>
      </w:tr>
    </w:tbl>
    <w:p w14:paraId="617D24F0" w14:textId="2462FE1C" w:rsidR="008235D6" w:rsidRPr="008235D6" w:rsidRDefault="008235D6">
      <w:pPr>
        <w:rPr>
          <w:rFonts w:ascii="Arial" w:hAnsi="Arial" w:cs="Arial"/>
          <w:i/>
          <w:sz w:val="24"/>
          <w:szCs w:val="24"/>
        </w:rPr>
      </w:pPr>
      <w:r w:rsidRPr="008235D6">
        <w:rPr>
          <w:rFonts w:ascii="Arial" w:hAnsi="Arial" w:cs="Arial"/>
          <w:i/>
          <w:sz w:val="24"/>
          <w:szCs w:val="24"/>
        </w:rPr>
        <w:lastRenderedPageBreak/>
        <w:t>Окончание таблицы В.3</w:t>
      </w:r>
    </w:p>
    <w:tbl>
      <w:tblPr>
        <w:tblStyle w:val="aff3"/>
        <w:tblW w:w="10178" w:type="dxa"/>
        <w:tblInd w:w="-5" w:type="dxa"/>
        <w:tblLook w:val="04A0" w:firstRow="1" w:lastRow="0" w:firstColumn="1" w:lastColumn="0" w:noHBand="0" w:noVBand="1"/>
      </w:tblPr>
      <w:tblGrid>
        <w:gridCol w:w="851"/>
        <w:gridCol w:w="1984"/>
        <w:gridCol w:w="7343"/>
      </w:tblGrid>
      <w:tr w:rsidR="008235D6" w:rsidRPr="008235D6" w14:paraId="65878A88" w14:textId="77777777" w:rsidTr="001C4B22">
        <w:trPr>
          <w:tblHeader/>
        </w:trPr>
        <w:tc>
          <w:tcPr>
            <w:tcW w:w="851" w:type="dxa"/>
            <w:tcBorders>
              <w:bottom w:val="double" w:sz="4" w:space="0" w:color="auto"/>
            </w:tcBorders>
          </w:tcPr>
          <w:p w14:paraId="27DCCDF1" w14:textId="77777777" w:rsidR="008235D6" w:rsidRPr="008235D6" w:rsidRDefault="008235D6" w:rsidP="001C4B22">
            <w:pPr>
              <w:pStyle w:val="a9"/>
              <w:kinsoku w:val="0"/>
              <w:overflowPunct w:val="0"/>
              <w:spacing w:line="265" w:lineRule="exact"/>
              <w:ind w:firstLine="24"/>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Поз.</w:t>
            </w:r>
          </w:p>
        </w:tc>
        <w:tc>
          <w:tcPr>
            <w:tcW w:w="1984" w:type="dxa"/>
            <w:tcBorders>
              <w:bottom w:val="double" w:sz="4" w:space="0" w:color="auto"/>
            </w:tcBorders>
          </w:tcPr>
          <w:p w14:paraId="5CD55590" w14:textId="77777777" w:rsidR="008235D6" w:rsidRPr="008235D6" w:rsidRDefault="008235D6" w:rsidP="001C4B2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Кодовые обозначения</w:t>
            </w:r>
          </w:p>
        </w:tc>
        <w:tc>
          <w:tcPr>
            <w:tcW w:w="7343" w:type="dxa"/>
            <w:tcBorders>
              <w:bottom w:val="double" w:sz="4" w:space="0" w:color="auto"/>
            </w:tcBorders>
          </w:tcPr>
          <w:p w14:paraId="7F406C4C" w14:textId="77777777" w:rsidR="008235D6" w:rsidRPr="008235D6" w:rsidRDefault="008235D6" w:rsidP="001C4B2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655614" w:rsidRPr="008235D6" w14:paraId="3B960113" w14:textId="77777777" w:rsidTr="008235D6">
        <w:tc>
          <w:tcPr>
            <w:tcW w:w="10178" w:type="dxa"/>
            <w:gridSpan w:val="3"/>
          </w:tcPr>
          <w:p w14:paraId="635CA77A" w14:textId="5A20BEB2" w:rsidR="00655614" w:rsidRPr="008235D6" w:rsidRDefault="00655614" w:rsidP="00EE501D">
            <w:pPr>
              <w:pStyle w:val="a9"/>
              <w:kinsoku w:val="0"/>
              <w:overflowPunct w:val="0"/>
              <w:spacing w:line="265" w:lineRule="exact"/>
              <w:ind w:left="40"/>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Позиция 4  - уровень ремонта изделия</w:t>
            </w:r>
          </w:p>
          <w:p w14:paraId="33B82CA8" w14:textId="3962DE82" w:rsidR="00655614" w:rsidRPr="008235D6" w:rsidRDefault="00655614" w:rsidP="00510A4D">
            <w:pPr>
              <w:pStyle w:val="a9"/>
              <w:kinsoku w:val="0"/>
              <w:overflowPunct w:val="0"/>
              <w:spacing w:line="265" w:lineRule="exact"/>
              <w:ind w:left="4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Минимальный (самый нижний) уровень</w:t>
            </w:r>
            <w:r w:rsidR="00302D38" w:rsidRPr="008235D6">
              <w:rPr>
                <w:rFonts w:ascii="Arial" w:eastAsiaTheme="minorEastAsia" w:hAnsi="Arial" w:cstheme="minorBidi"/>
                <w:color w:val="000000" w:themeColor="text1"/>
                <w:sz w:val="20"/>
                <w:szCs w:val="22"/>
                <w:lang w:eastAsia="en-US"/>
              </w:rPr>
              <w:t xml:space="preserve"> ТОиР</w:t>
            </w:r>
            <w:r w:rsidRPr="008235D6">
              <w:rPr>
                <w:rFonts w:ascii="Arial" w:eastAsiaTheme="minorEastAsia" w:hAnsi="Arial" w:cstheme="minorBidi"/>
                <w:color w:val="000000" w:themeColor="text1"/>
                <w:sz w:val="20"/>
                <w:szCs w:val="22"/>
                <w:lang w:eastAsia="en-US"/>
              </w:rPr>
              <w:t>, на котором возможно выполнить ремонт</w:t>
            </w:r>
            <w:r w:rsidR="00302D38"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изделия </w:t>
            </w:r>
          </w:p>
        </w:tc>
      </w:tr>
      <w:tr w:rsidR="00AE33B8" w:rsidRPr="008235D6" w14:paraId="6F492448" w14:textId="77777777" w:rsidTr="008235D6">
        <w:tc>
          <w:tcPr>
            <w:tcW w:w="851" w:type="dxa"/>
            <w:vMerge w:val="restart"/>
          </w:tcPr>
          <w:p w14:paraId="641948A9" w14:textId="2709D38E"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4</w:t>
            </w:r>
          </w:p>
        </w:tc>
        <w:tc>
          <w:tcPr>
            <w:tcW w:w="1984" w:type="dxa"/>
          </w:tcPr>
          <w:p w14:paraId="3905795A" w14:textId="73DE7C1F"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343" w:type="dxa"/>
          </w:tcPr>
          <w:p w14:paraId="220D3223" w14:textId="7807EBDF" w:rsidR="00AE33B8" w:rsidRPr="008235D6" w:rsidRDefault="00AE33B8" w:rsidP="00510A4D">
            <w:pPr>
              <w:pStyle w:val="a9"/>
              <w:numPr>
                <w:ilvl w:val="0"/>
                <w:numId w:val="58"/>
              </w:numPr>
              <w:kinsoku w:val="0"/>
              <w:overflowPunct w:val="0"/>
              <w:spacing w:line="265" w:lineRule="exact"/>
              <w:ind w:left="31" w:firstLine="369"/>
              <w:jc w:val="both"/>
              <w:rPr>
                <w:rFonts w:ascii="Arial" w:eastAsiaTheme="minorEastAsia" w:hAnsi="Arial" w:cstheme="minorBidi"/>
                <w:color w:val="000000" w:themeColor="text1"/>
                <w:sz w:val="20"/>
                <w:szCs w:val="22"/>
                <w:lang w:eastAsia="en-US"/>
              </w:rPr>
            </w:pPr>
            <w:proofErr w:type="gramStart"/>
            <w:r w:rsidRPr="008235D6">
              <w:rPr>
                <w:rFonts w:ascii="Arial" w:eastAsiaTheme="minorEastAsia" w:hAnsi="Arial" w:cstheme="minorBidi"/>
                <w:color w:val="000000" w:themeColor="text1"/>
                <w:sz w:val="20"/>
                <w:szCs w:val="22"/>
                <w:lang w:eastAsia="en-US"/>
              </w:rPr>
              <w:t>не</w:t>
            </w:r>
            <w:r w:rsidR="001A2BE3" w:rsidRPr="008235D6">
              <w:rPr>
                <w:rFonts w:ascii="Arial" w:eastAsiaTheme="minorEastAsia" w:hAnsi="Arial" w:cstheme="minorBidi"/>
                <w:color w:val="000000" w:themeColor="text1"/>
                <w:sz w:val="20"/>
                <w:szCs w:val="22"/>
                <w:lang w:eastAsia="en-US"/>
              </w:rPr>
              <w:t>восстанавливаемые</w:t>
            </w:r>
            <w:proofErr w:type="gramEnd"/>
            <w:r w:rsidR="001A2BE3"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изделие </w:t>
            </w:r>
            <w:r w:rsidR="001A2BE3" w:rsidRPr="008235D6">
              <w:rPr>
                <w:rFonts w:ascii="Arial" w:eastAsiaTheme="minorEastAsia" w:hAnsi="Arial" w:cstheme="minorBidi"/>
                <w:color w:val="000000" w:themeColor="text1"/>
                <w:sz w:val="20"/>
                <w:szCs w:val="22"/>
                <w:lang w:eastAsia="en-US"/>
              </w:rPr>
              <w:t xml:space="preserve">или ресурс </w:t>
            </w:r>
            <w:r w:rsidRPr="008235D6">
              <w:rPr>
                <w:rFonts w:ascii="Arial" w:eastAsiaTheme="minorEastAsia" w:hAnsi="Arial" w:cstheme="minorBidi"/>
                <w:color w:val="000000" w:themeColor="text1"/>
                <w:sz w:val="20"/>
                <w:szCs w:val="22"/>
                <w:lang w:eastAsia="en-US"/>
              </w:rPr>
              <w:t xml:space="preserve">(присваивается </w:t>
            </w:r>
            <w:r w:rsidR="001A2BE3" w:rsidRPr="008235D6">
              <w:rPr>
                <w:rFonts w:ascii="Arial" w:eastAsiaTheme="minorEastAsia" w:hAnsi="Arial" w:cstheme="minorBidi"/>
                <w:color w:val="000000" w:themeColor="text1"/>
                <w:sz w:val="20"/>
                <w:szCs w:val="22"/>
                <w:lang w:eastAsia="en-US"/>
              </w:rPr>
              <w:t xml:space="preserve">также </w:t>
            </w:r>
            <w:r w:rsidRPr="008235D6">
              <w:rPr>
                <w:rFonts w:ascii="Arial" w:eastAsiaTheme="minorEastAsia" w:hAnsi="Arial" w:cstheme="minorBidi"/>
                <w:color w:val="000000" w:themeColor="text1"/>
                <w:sz w:val="20"/>
                <w:szCs w:val="22"/>
                <w:lang w:eastAsia="en-US"/>
              </w:rPr>
              <w:t>материалам</w:t>
            </w:r>
            <w:r w:rsidR="001A2BE3" w:rsidRPr="008235D6">
              <w:rPr>
                <w:rFonts w:ascii="Arial" w:eastAsiaTheme="minorEastAsia" w:hAnsi="Arial" w:cstheme="minorBidi"/>
                <w:color w:val="000000" w:themeColor="text1"/>
                <w:sz w:val="20"/>
                <w:szCs w:val="22"/>
                <w:lang w:eastAsia="en-US"/>
              </w:rPr>
              <w:t xml:space="preserve"> и</w:t>
            </w:r>
            <w:r w:rsidRPr="008235D6">
              <w:rPr>
                <w:rFonts w:ascii="Arial" w:eastAsiaTheme="minorEastAsia" w:hAnsi="Arial" w:cstheme="minorBidi"/>
                <w:color w:val="000000" w:themeColor="text1"/>
                <w:sz w:val="20"/>
                <w:szCs w:val="22"/>
                <w:lang w:eastAsia="en-US"/>
              </w:rPr>
              <w:t xml:space="preserve"> документам);</w:t>
            </w:r>
          </w:p>
        </w:tc>
      </w:tr>
      <w:tr w:rsidR="00AE33B8" w:rsidRPr="008235D6" w14:paraId="7DB83DED" w14:textId="77777777" w:rsidTr="008235D6">
        <w:tc>
          <w:tcPr>
            <w:tcW w:w="851" w:type="dxa"/>
            <w:vMerge/>
          </w:tcPr>
          <w:p w14:paraId="3F64FF06"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20986D36" w14:textId="690F5393"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B</w:t>
            </w:r>
          </w:p>
        </w:tc>
        <w:tc>
          <w:tcPr>
            <w:tcW w:w="7343" w:type="dxa"/>
          </w:tcPr>
          <w:p w14:paraId="12A276E7" w14:textId="713BCA38" w:rsidR="00AE33B8" w:rsidRPr="008235D6" w:rsidRDefault="00AE33B8" w:rsidP="0039684C">
            <w:pPr>
              <w:pStyle w:val="a9"/>
              <w:numPr>
                <w:ilvl w:val="0"/>
                <w:numId w:val="58"/>
              </w:numPr>
              <w:kinsoku w:val="0"/>
              <w:overflowPunct w:val="0"/>
              <w:spacing w:line="265" w:lineRule="exact"/>
              <w:ind w:left="31" w:firstLine="36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восстановление посредством настройки/смазки (уровень I)</w:t>
            </w:r>
          </w:p>
        </w:tc>
      </w:tr>
      <w:tr w:rsidR="00AE33B8" w:rsidRPr="008235D6" w14:paraId="1C2D12AD" w14:textId="77777777" w:rsidTr="008235D6">
        <w:tc>
          <w:tcPr>
            <w:tcW w:w="851" w:type="dxa"/>
            <w:vMerge/>
          </w:tcPr>
          <w:p w14:paraId="54AB7CF9"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51E63BB1" w14:textId="2E8BB5DA"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O</w:t>
            </w:r>
          </w:p>
        </w:tc>
        <w:tc>
          <w:tcPr>
            <w:tcW w:w="7343" w:type="dxa"/>
          </w:tcPr>
          <w:p w14:paraId="088CC9F9" w14:textId="4B8194B6" w:rsidR="00AE33B8" w:rsidRPr="008235D6" w:rsidRDefault="00AE33B8" w:rsidP="003C472B">
            <w:pPr>
              <w:pStyle w:val="a9"/>
              <w:numPr>
                <w:ilvl w:val="0"/>
                <w:numId w:val="58"/>
              </w:numPr>
              <w:kinsoku w:val="0"/>
              <w:overflowPunct w:val="0"/>
              <w:spacing w:line="265" w:lineRule="exact"/>
              <w:ind w:left="31" w:firstLine="36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ремонт в </w:t>
            </w:r>
            <w:r w:rsidR="00004E97" w:rsidRPr="008235D6">
              <w:rPr>
                <w:rFonts w:ascii="Arial" w:eastAsiaTheme="minorEastAsia" w:hAnsi="Arial" w:cstheme="minorBidi"/>
                <w:color w:val="000000" w:themeColor="text1"/>
                <w:sz w:val="20"/>
                <w:szCs w:val="22"/>
                <w:lang w:eastAsia="en-US"/>
              </w:rPr>
              <w:t>РУБ</w:t>
            </w:r>
            <w:r w:rsidR="003C472B"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уровень </w:t>
            </w:r>
            <w:r w:rsidR="003C472B" w:rsidRPr="008235D6">
              <w:rPr>
                <w:rFonts w:ascii="Arial" w:eastAsiaTheme="minorEastAsia" w:hAnsi="Arial" w:cstheme="minorBidi"/>
                <w:color w:val="000000" w:themeColor="text1"/>
                <w:sz w:val="20"/>
                <w:szCs w:val="22"/>
                <w:lang w:eastAsia="en-US"/>
              </w:rPr>
              <w:t>II</w:t>
            </w:r>
            <w:r w:rsidRPr="008235D6">
              <w:rPr>
                <w:rFonts w:ascii="Arial" w:eastAsiaTheme="minorEastAsia" w:hAnsi="Arial" w:cstheme="minorBidi"/>
                <w:color w:val="000000" w:themeColor="text1"/>
                <w:sz w:val="20"/>
                <w:szCs w:val="22"/>
                <w:lang w:eastAsia="en-US"/>
              </w:rPr>
              <w:t>)</w:t>
            </w:r>
          </w:p>
        </w:tc>
      </w:tr>
      <w:tr w:rsidR="00AE33B8" w:rsidRPr="008235D6" w14:paraId="0A96247E" w14:textId="77777777" w:rsidTr="008235D6">
        <w:trPr>
          <w:trHeight w:val="145"/>
        </w:trPr>
        <w:tc>
          <w:tcPr>
            <w:tcW w:w="851" w:type="dxa"/>
            <w:vMerge/>
          </w:tcPr>
          <w:p w14:paraId="31F43DB9" w14:textId="398401F2"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01F0A340" w14:textId="6A71DA88"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F</w:t>
            </w:r>
          </w:p>
        </w:tc>
        <w:tc>
          <w:tcPr>
            <w:tcW w:w="7343" w:type="dxa"/>
          </w:tcPr>
          <w:p w14:paraId="07B374D8" w14:textId="4F5A2218" w:rsidR="00AE33B8" w:rsidRPr="008235D6" w:rsidRDefault="00AE33B8" w:rsidP="003C472B">
            <w:pPr>
              <w:pStyle w:val="a9"/>
              <w:numPr>
                <w:ilvl w:val="0"/>
                <w:numId w:val="58"/>
              </w:numPr>
              <w:kinsoku w:val="0"/>
              <w:overflowPunct w:val="0"/>
              <w:spacing w:line="265" w:lineRule="exact"/>
              <w:ind w:left="31" w:firstLine="36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ремонт в </w:t>
            </w:r>
            <w:r w:rsidR="00004E97" w:rsidRPr="008235D6">
              <w:rPr>
                <w:rFonts w:ascii="Arial" w:eastAsiaTheme="minorEastAsia" w:hAnsi="Arial" w:cstheme="minorBidi"/>
                <w:color w:val="000000" w:themeColor="text1"/>
                <w:sz w:val="20"/>
                <w:szCs w:val="22"/>
                <w:lang w:eastAsia="en-US"/>
              </w:rPr>
              <w:t>ОРМ</w:t>
            </w:r>
            <w:r w:rsidR="003C472B" w:rsidRPr="008235D6">
              <w:rPr>
                <w:rFonts w:ascii="Arial" w:eastAsiaTheme="minorEastAsia" w:hAnsi="Arial" w:cstheme="minorBidi"/>
                <w:color w:val="000000" w:themeColor="text1"/>
                <w:sz w:val="20"/>
                <w:szCs w:val="22"/>
                <w:lang w:eastAsia="en-US"/>
              </w:rPr>
              <w:t xml:space="preserve"> (уровень III</w:t>
            </w:r>
            <w:r w:rsidRPr="008235D6">
              <w:rPr>
                <w:rFonts w:ascii="Arial" w:eastAsiaTheme="minorEastAsia" w:hAnsi="Arial" w:cstheme="minorBidi"/>
                <w:color w:val="000000" w:themeColor="text1"/>
                <w:sz w:val="20"/>
                <w:szCs w:val="22"/>
                <w:lang w:eastAsia="en-US"/>
              </w:rPr>
              <w:t>)</w:t>
            </w:r>
          </w:p>
        </w:tc>
      </w:tr>
      <w:tr w:rsidR="00AE33B8" w:rsidRPr="008235D6" w14:paraId="565E68AB" w14:textId="77777777" w:rsidTr="008235D6">
        <w:tc>
          <w:tcPr>
            <w:tcW w:w="851" w:type="dxa"/>
            <w:vMerge/>
          </w:tcPr>
          <w:p w14:paraId="5A50A735"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632B94F6" w14:textId="49AEDAA9"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D</w:t>
            </w:r>
          </w:p>
        </w:tc>
        <w:tc>
          <w:tcPr>
            <w:tcW w:w="7343" w:type="dxa"/>
          </w:tcPr>
          <w:p w14:paraId="19FE931C" w14:textId="1D8FD05D" w:rsidR="00AE33B8" w:rsidRPr="008235D6" w:rsidRDefault="00AE33B8" w:rsidP="003C472B">
            <w:pPr>
              <w:pStyle w:val="a9"/>
              <w:numPr>
                <w:ilvl w:val="0"/>
                <w:numId w:val="58"/>
              </w:numPr>
              <w:kinsoku w:val="0"/>
              <w:overflowPunct w:val="0"/>
              <w:spacing w:line="265" w:lineRule="exact"/>
              <w:ind w:left="31" w:firstLine="36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ремонт в </w:t>
            </w:r>
            <w:r w:rsidR="00004E97" w:rsidRPr="008235D6">
              <w:rPr>
                <w:rFonts w:ascii="Arial" w:eastAsiaTheme="minorEastAsia" w:hAnsi="Arial" w:cstheme="minorBidi"/>
                <w:color w:val="000000" w:themeColor="text1"/>
                <w:sz w:val="20"/>
                <w:szCs w:val="22"/>
                <w:lang w:eastAsia="en-US"/>
              </w:rPr>
              <w:t>ЦРМ</w:t>
            </w:r>
            <w:r w:rsidR="003C472B"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уровень </w:t>
            </w:r>
            <w:r w:rsidR="003C472B" w:rsidRPr="008235D6">
              <w:rPr>
                <w:rFonts w:ascii="Arial" w:eastAsiaTheme="minorEastAsia" w:hAnsi="Arial" w:cstheme="minorBidi"/>
                <w:color w:val="000000" w:themeColor="text1"/>
                <w:sz w:val="20"/>
                <w:szCs w:val="22"/>
                <w:lang w:eastAsia="en-US"/>
              </w:rPr>
              <w:t>IV</w:t>
            </w:r>
            <w:r w:rsidRPr="008235D6">
              <w:rPr>
                <w:rFonts w:ascii="Arial" w:eastAsiaTheme="minorEastAsia" w:hAnsi="Arial" w:cstheme="minorBidi"/>
                <w:color w:val="000000" w:themeColor="text1"/>
                <w:sz w:val="20"/>
                <w:szCs w:val="22"/>
                <w:lang w:eastAsia="en-US"/>
              </w:rPr>
              <w:t>)</w:t>
            </w:r>
          </w:p>
        </w:tc>
      </w:tr>
      <w:tr w:rsidR="00AE33B8" w:rsidRPr="008235D6" w14:paraId="10D007EA" w14:textId="77777777" w:rsidTr="008235D6">
        <w:tc>
          <w:tcPr>
            <w:tcW w:w="851" w:type="dxa"/>
            <w:vMerge/>
          </w:tcPr>
          <w:p w14:paraId="4A0314CF"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734222F6" w14:textId="7837BA38"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L</w:t>
            </w:r>
          </w:p>
        </w:tc>
        <w:tc>
          <w:tcPr>
            <w:tcW w:w="7343" w:type="dxa"/>
          </w:tcPr>
          <w:p w14:paraId="4B44286F" w14:textId="4BBFD7C6" w:rsidR="00AE33B8" w:rsidRPr="008235D6" w:rsidRDefault="00AE33B8" w:rsidP="003C472B">
            <w:pPr>
              <w:pStyle w:val="a9"/>
              <w:numPr>
                <w:ilvl w:val="0"/>
                <w:numId w:val="58"/>
              </w:numPr>
              <w:kinsoku w:val="0"/>
              <w:overflowPunct w:val="0"/>
              <w:spacing w:line="265" w:lineRule="exact"/>
              <w:ind w:left="31" w:firstLine="36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ремонт производ</w:t>
            </w:r>
            <w:r w:rsidR="00EC6A67" w:rsidRPr="008235D6">
              <w:rPr>
                <w:rFonts w:ascii="Arial" w:eastAsiaTheme="minorEastAsia" w:hAnsi="Arial" w:cstheme="minorBidi"/>
                <w:color w:val="000000" w:themeColor="text1"/>
                <w:sz w:val="20"/>
                <w:szCs w:val="22"/>
                <w:lang w:eastAsia="en-US"/>
              </w:rPr>
              <w:t>ителем (уровень V)</w:t>
            </w:r>
          </w:p>
        </w:tc>
      </w:tr>
      <w:tr w:rsidR="00655614" w:rsidRPr="008235D6" w14:paraId="2745B5CF" w14:textId="77777777" w:rsidTr="008235D6">
        <w:tc>
          <w:tcPr>
            <w:tcW w:w="10178" w:type="dxa"/>
            <w:gridSpan w:val="3"/>
          </w:tcPr>
          <w:p w14:paraId="5E7FCF0A" w14:textId="3A3E19D3" w:rsidR="00655614" w:rsidRPr="008235D6" w:rsidRDefault="00655614" w:rsidP="00655614">
            <w:pPr>
              <w:pStyle w:val="a9"/>
              <w:kinsoku w:val="0"/>
              <w:overflowPunct w:val="0"/>
              <w:spacing w:line="265" w:lineRule="exact"/>
              <w:ind w:left="40"/>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Позиция </w:t>
            </w:r>
            <w:r w:rsidR="00302D38" w:rsidRPr="008235D6">
              <w:rPr>
                <w:rFonts w:ascii="Arial" w:eastAsiaTheme="minorEastAsia" w:hAnsi="Arial" w:cstheme="minorBidi"/>
                <w:color w:val="000000" w:themeColor="text1"/>
                <w:sz w:val="20"/>
                <w:szCs w:val="22"/>
                <w:lang w:eastAsia="en-US"/>
              </w:rPr>
              <w:t>5</w:t>
            </w:r>
            <w:r w:rsidRPr="008235D6">
              <w:rPr>
                <w:rFonts w:ascii="Arial" w:eastAsiaTheme="minorEastAsia" w:hAnsi="Arial" w:cstheme="minorBidi"/>
                <w:color w:val="000000" w:themeColor="text1"/>
                <w:sz w:val="20"/>
                <w:szCs w:val="22"/>
                <w:lang w:eastAsia="en-US"/>
              </w:rPr>
              <w:t xml:space="preserve">  - уровень утилизации изделия.</w:t>
            </w:r>
          </w:p>
          <w:p w14:paraId="475BC948" w14:textId="2BBC3F31" w:rsidR="00655614" w:rsidRPr="008235D6" w:rsidRDefault="00302D38" w:rsidP="0039684C">
            <w:pPr>
              <w:pStyle w:val="a9"/>
              <w:kinsoku w:val="0"/>
              <w:overflowPunct w:val="0"/>
              <w:spacing w:line="265" w:lineRule="exact"/>
              <w:ind w:left="4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Требования по утилизации и м</w:t>
            </w:r>
            <w:r w:rsidR="00655614" w:rsidRPr="008235D6">
              <w:rPr>
                <w:rFonts w:ascii="Arial" w:eastAsiaTheme="minorEastAsia" w:hAnsi="Arial" w:cstheme="minorBidi"/>
                <w:color w:val="000000" w:themeColor="text1"/>
                <w:sz w:val="20"/>
                <w:szCs w:val="22"/>
                <w:lang w:eastAsia="en-US"/>
              </w:rPr>
              <w:t xml:space="preserve">инимальный (самый нижний) уровень ТОиР, на котором </w:t>
            </w:r>
            <w:r w:rsidRPr="008235D6">
              <w:rPr>
                <w:rFonts w:ascii="Arial" w:eastAsiaTheme="minorEastAsia" w:hAnsi="Arial" w:cstheme="minorBidi"/>
                <w:color w:val="000000" w:themeColor="text1"/>
                <w:sz w:val="20"/>
                <w:szCs w:val="22"/>
                <w:lang w:eastAsia="en-US"/>
              </w:rPr>
              <w:t xml:space="preserve">принимается </w:t>
            </w:r>
            <w:r w:rsidR="00655614" w:rsidRPr="008235D6">
              <w:rPr>
                <w:rFonts w:ascii="Arial" w:eastAsiaTheme="minorEastAsia" w:hAnsi="Arial" w:cstheme="minorBidi"/>
                <w:color w:val="000000" w:themeColor="text1"/>
                <w:sz w:val="20"/>
                <w:szCs w:val="22"/>
                <w:lang w:eastAsia="en-US"/>
              </w:rPr>
              <w:t>решения</w:t>
            </w:r>
            <w:r w:rsidRPr="008235D6">
              <w:rPr>
                <w:rFonts w:ascii="Arial" w:eastAsiaTheme="minorEastAsia" w:hAnsi="Arial" w:cstheme="minorBidi"/>
                <w:color w:val="000000" w:themeColor="text1"/>
                <w:sz w:val="20"/>
                <w:szCs w:val="22"/>
                <w:lang w:eastAsia="en-US"/>
              </w:rPr>
              <w:t xml:space="preserve"> </w:t>
            </w:r>
            <w:r w:rsidR="00655614" w:rsidRPr="008235D6">
              <w:rPr>
                <w:rFonts w:ascii="Arial" w:eastAsiaTheme="minorEastAsia" w:hAnsi="Arial" w:cstheme="minorBidi"/>
                <w:color w:val="000000" w:themeColor="text1"/>
                <w:sz w:val="20"/>
                <w:szCs w:val="22"/>
                <w:lang w:eastAsia="en-US"/>
              </w:rPr>
              <w:t xml:space="preserve">о невозможности очередного ремонта </w:t>
            </w:r>
            <w:proofErr w:type="spellStart"/>
            <w:r w:rsidR="00655614" w:rsidRPr="008235D6">
              <w:rPr>
                <w:rFonts w:ascii="Arial" w:eastAsiaTheme="minorEastAsia" w:hAnsi="Arial" w:cstheme="minorBidi"/>
                <w:color w:val="000000" w:themeColor="text1"/>
                <w:sz w:val="20"/>
                <w:szCs w:val="22"/>
                <w:lang w:eastAsia="en-US"/>
              </w:rPr>
              <w:t>ремонтопригодного</w:t>
            </w:r>
            <w:proofErr w:type="spellEnd"/>
            <w:r w:rsidR="00655614" w:rsidRPr="008235D6">
              <w:rPr>
                <w:rFonts w:ascii="Arial" w:eastAsiaTheme="minorEastAsia" w:hAnsi="Arial" w:cstheme="minorBidi"/>
                <w:color w:val="000000" w:themeColor="text1"/>
                <w:sz w:val="20"/>
                <w:szCs w:val="22"/>
                <w:lang w:eastAsia="en-US"/>
              </w:rPr>
              <w:t xml:space="preserve"> изделия и </w:t>
            </w:r>
            <w:r w:rsidRPr="008235D6">
              <w:rPr>
                <w:rFonts w:ascii="Arial" w:eastAsiaTheme="minorEastAsia" w:hAnsi="Arial" w:cstheme="minorBidi"/>
                <w:color w:val="000000" w:themeColor="text1"/>
                <w:sz w:val="20"/>
                <w:szCs w:val="22"/>
                <w:lang w:eastAsia="en-US"/>
              </w:rPr>
              <w:t>его утилизации</w:t>
            </w:r>
          </w:p>
        </w:tc>
      </w:tr>
      <w:tr w:rsidR="00AE33B8" w:rsidRPr="008235D6" w14:paraId="7CEEF913" w14:textId="77777777" w:rsidTr="008235D6">
        <w:tc>
          <w:tcPr>
            <w:tcW w:w="851" w:type="dxa"/>
            <w:vMerge w:val="restart"/>
          </w:tcPr>
          <w:p w14:paraId="071A5F9E" w14:textId="0802E280"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5</w:t>
            </w:r>
          </w:p>
        </w:tc>
        <w:tc>
          <w:tcPr>
            <w:tcW w:w="1984" w:type="dxa"/>
          </w:tcPr>
          <w:p w14:paraId="19D2F4E3" w14:textId="64BC4860"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343" w:type="dxa"/>
          </w:tcPr>
          <w:p w14:paraId="4D096831" w14:textId="61B57476" w:rsidR="00AE33B8" w:rsidRPr="008235D6" w:rsidRDefault="00AE33B8" w:rsidP="00367AC9">
            <w:pPr>
              <w:pStyle w:val="a9"/>
              <w:numPr>
                <w:ilvl w:val="0"/>
                <w:numId w:val="58"/>
              </w:numPr>
              <w:kinsoku w:val="0"/>
              <w:overflowPunct w:val="0"/>
              <w:spacing w:line="265" w:lineRule="exact"/>
              <w:ind w:left="0" w:firstLine="400"/>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неремонтопригодное изделие</w:t>
            </w:r>
          </w:p>
        </w:tc>
      </w:tr>
      <w:tr w:rsidR="00AE33B8" w:rsidRPr="008235D6" w14:paraId="2F7F0B0B" w14:textId="77777777" w:rsidTr="008235D6">
        <w:tc>
          <w:tcPr>
            <w:tcW w:w="851" w:type="dxa"/>
            <w:vMerge/>
          </w:tcPr>
          <w:p w14:paraId="27ED0E1B"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4C42E684" w14:textId="479C73A4"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A</w:t>
            </w:r>
          </w:p>
        </w:tc>
        <w:tc>
          <w:tcPr>
            <w:tcW w:w="7343" w:type="dxa"/>
          </w:tcPr>
          <w:p w14:paraId="3D924572" w14:textId="2963793B" w:rsidR="00AE33B8" w:rsidRPr="008235D6" w:rsidRDefault="00AE33B8" w:rsidP="00367AC9">
            <w:pPr>
              <w:pStyle w:val="a9"/>
              <w:numPr>
                <w:ilvl w:val="0"/>
                <w:numId w:val="58"/>
              </w:numPr>
              <w:kinsoku w:val="0"/>
              <w:overflowPunct w:val="0"/>
              <w:spacing w:line="265" w:lineRule="exact"/>
              <w:ind w:left="0" w:firstLine="400"/>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изделие требует особого обращения и утилизации (например, по причине секретности</w:t>
            </w:r>
            <w:r w:rsidR="00045D2C" w:rsidRPr="008235D6">
              <w:rPr>
                <w:rFonts w:ascii="Arial" w:eastAsiaTheme="minorEastAsia" w:hAnsi="Arial" w:cstheme="minorBidi"/>
                <w:color w:val="000000" w:themeColor="text1"/>
                <w:sz w:val="20"/>
                <w:szCs w:val="22"/>
                <w:lang w:eastAsia="en-US"/>
              </w:rPr>
              <w:t>)</w:t>
            </w:r>
          </w:p>
        </w:tc>
      </w:tr>
      <w:tr w:rsidR="00AE33B8" w:rsidRPr="008235D6" w14:paraId="4FF7EEBD" w14:textId="77777777" w:rsidTr="008235D6">
        <w:tc>
          <w:tcPr>
            <w:tcW w:w="851" w:type="dxa"/>
            <w:vMerge/>
          </w:tcPr>
          <w:p w14:paraId="5D1152A1"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7C9BDFE6" w14:textId="5899122D"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O</w:t>
            </w:r>
          </w:p>
        </w:tc>
        <w:tc>
          <w:tcPr>
            <w:tcW w:w="7343" w:type="dxa"/>
          </w:tcPr>
          <w:p w14:paraId="02E96C9A" w14:textId="7D9B00E4" w:rsidR="00AE33B8" w:rsidRPr="008235D6" w:rsidRDefault="00AE33B8" w:rsidP="003C472B">
            <w:pPr>
              <w:pStyle w:val="a9"/>
              <w:numPr>
                <w:ilvl w:val="0"/>
                <w:numId w:val="58"/>
              </w:numPr>
              <w:kinsoku w:val="0"/>
              <w:overflowPunct w:val="0"/>
              <w:spacing w:line="265" w:lineRule="exact"/>
              <w:ind w:left="0" w:firstLine="400"/>
              <w:rPr>
                <w:rFonts w:ascii="Arial" w:eastAsiaTheme="minorEastAsia" w:hAnsi="Arial" w:cstheme="minorBidi"/>
                <w:color w:val="000000" w:themeColor="text1"/>
                <w:sz w:val="20"/>
                <w:szCs w:val="22"/>
                <w:lang w:eastAsia="en-US"/>
              </w:rPr>
            </w:pPr>
            <w:proofErr w:type="spellStart"/>
            <w:r w:rsidRPr="008235D6">
              <w:rPr>
                <w:rFonts w:ascii="Arial" w:eastAsiaTheme="minorEastAsia" w:hAnsi="Arial" w:cstheme="minorBidi"/>
                <w:color w:val="000000" w:themeColor="text1"/>
                <w:sz w:val="20"/>
                <w:szCs w:val="22"/>
                <w:lang w:eastAsia="en-US"/>
              </w:rPr>
              <w:t>ремонтопригодное</w:t>
            </w:r>
            <w:proofErr w:type="spellEnd"/>
            <w:r w:rsidRPr="008235D6">
              <w:rPr>
                <w:rFonts w:ascii="Arial" w:eastAsiaTheme="minorEastAsia" w:hAnsi="Arial" w:cstheme="minorBidi"/>
                <w:color w:val="000000" w:themeColor="text1"/>
                <w:sz w:val="20"/>
                <w:szCs w:val="22"/>
                <w:lang w:eastAsia="en-US"/>
              </w:rPr>
              <w:t xml:space="preserve"> изделие, решение о списании принимается в </w:t>
            </w:r>
            <w:r w:rsidR="00004E97" w:rsidRPr="008235D6">
              <w:rPr>
                <w:rFonts w:ascii="Arial" w:eastAsiaTheme="minorEastAsia" w:hAnsi="Arial" w:cstheme="minorBidi"/>
                <w:color w:val="000000" w:themeColor="text1"/>
                <w:sz w:val="20"/>
                <w:szCs w:val="22"/>
                <w:lang w:eastAsia="en-US"/>
              </w:rPr>
              <w:t>РУБ</w:t>
            </w:r>
            <w:r w:rsidR="003C472B" w:rsidRPr="008235D6">
              <w:rPr>
                <w:rFonts w:ascii="Arial" w:eastAsiaTheme="minorEastAsia" w:hAnsi="Arial" w:cstheme="minorBidi"/>
                <w:color w:val="000000" w:themeColor="text1"/>
                <w:sz w:val="20"/>
                <w:szCs w:val="22"/>
                <w:lang w:eastAsia="en-US"/>
              </w:rPr>
              <w:t xml:space="preserve"> (</w:t>
            </w:r>
            <w:r w:rsidR="00EC6A67" w:rsidRPr="008235D6">
              <w:rPr>
                <w:rFonts w:ascii="Arial" w:eastAsiaTheme="minorEastAsia" w:hAnsi="Arial" w:cstheme="minorBidi"/>
                <w:color w:val="000000" w:themeColor="text1"/>
                <w:sz w:val="20"/>
                <w:szCs w:val="22"/>
                <w:lang w:eastAsia="en-US"/>
              </w:rPr>
              <w:t xml:space="preserve">уровень </w:t>
            </w:r>
            <w:r w:rsidR="003C472B" w:rsidRPr="008235D6">
              <w:rPr>
                <w:rFonts w:ascii="Arial" w:eastAsiaTheme="minorEastAsia" w:hAnsi="Arial" w:cstheme="minorBidi"/>
                <w:color w:val="000000" w:themeColor="text1"/>
                <w:sz w:val="20"/>
                <w:szCs w:val="22"/>
                <w:lang w:eastAsia="en-US"/>
              </w:rPr>
              <w:t>II</w:t>
            </w:r>
            <w:r w:rsidR="00EC6A67" w:rsidRPr="008235D6">
              <w:rPr>
                <w:rFonts w:ascii="Arial" w:eastAsiaTheme="minorEastAsia" w:hAnsi="Arial" w:cstheme="minorBidi"/>
                <w:color w:val="000000" w:themeColor="text1"/>
                <w:sz w:val="20"/>
                <w:szCs w:val="22"/>
                <w:lang w:eastAsia="en-US"/>
              </w:rPr>
              <w:t>)</w:t>
            </w:r>
          </w:p>
        </w:tc>
      </w:tr>
      <w:tr w:rsidR="00AE33B8" w:rsidRPr="008235D6" w14:paraId="1BDD0A78" w14:textId="77777777" w:rsidTr="008235D6">
        <w:tc>
          <w:tcPr>
            <w:tcW w:w="851" w:type="dxa"/>
            <w:vMerge/>
          </w:tcPr>
          <w:p w14:paraId="52DFF7B5"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752EB736" w14:textId="45D5919C"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F</w:t>
            </w:r>
          </w:p>
        </w:tc>
        <w:tc>
          <w:tcPr>
            <w:tcW w:w="7343" w:type="dxa"/>
          </w:tcPr>
          <w:p w14:paraId="1C37985E" w14:textId="34CF6F7C" w:rsidR="00AE33B8" w:rsidRPr="008235D6" w:rsidRDefault="00AE33B8" w:rsidP="003C472B">
            <w:pPr>
              <w:pStyle w:val="a9"/>
              <w:numPr>
                <w:ilvl w:val="0"/>
                <w:numId w:val="58"/>
              </w:numPr>
              <w:kinsoku w:val="0"/>
              <w:overflowPunct w:val="0"/>
              <w:spacing w:line="265" w:lineRule="exact"/>
              <w:ind w:left="0" w:firstLine="400"/>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решение о списании принимают в </w:t>
            </w:r>
            <w:r w:rsidR="00004E97" w:rsidRPr="008235D6">
              <w:rPr>
                <w:rFonts w:ascii="Arial" w:eastAsiaTheme="minorEastAsia" w:hAnsi="Arial" w:cstheme="minorBidi"/>
                <w:color w:val="000000" w:themeColor="text1"/>
                <w:sz w:val="20"/>
                <w:szCs w:val="22"/>
                <w:lang w:eastAsia="en-US"/>
              </w:rPr>
              <w:t>ОРМ</w:t>
            </w:r>
            <w:r w:rsidR="003C472B"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уровень </w:t>
            </w:r>
            <w:r w:rsidR="003C472B" w:rsidRPr="008235D6">
              <w:rPr>
                <w:rFonts w:ascii="Arial" w:eastAsiaTheme="minorEastAsia" w:hAnsi="Arial" w:cstheme="minorBidi"/>
                <w:color w:val="000000" w:themeColor="text1"/>
                <w:sz w:val="20"/>
                <w:szCs w:val="22"/>
                <w:lang w:eastAsia="en-US"/>
              </w:rPr>
              <w:t>III</w:t>
            </w:r>
            <w:r w:rsidRPr="008235D6">
              <w:rPr>
                <w:rFonts w:ascii="Arial" w:eastAsiaTheme="minorEastAsia" w:hAnsi="Arial" w:cstheme="minorBidi"/>
                <w:color w:val="000000" w:themeColor="text1"/>
                <w:sz w:val="20"/>
                <w:szCs w:val="22"/>
                <w:lang w:eastAsia="en-US"/>
              </w:rPr>
              <w:t>)</w:t>
            </w:r>
          </w:p>
        </w:tc>
      </w:tr>
      <w:tr w:rsidR="00AE33B8" w:rsidRPr="008235D6" w14:paraId="596ABEAE" w14:textId="77777777" w:rsidTr="008235D6">
        <w:tc>
          <w:tcPr>
            <w:tcW w:w="851" w:type="dxa"/>
            <w:vMerge/>
          </w:tcPr>
          <w:p w14:paraId="02E6D20E"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6C152313" w14:textId="339F0A81"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D</w:t>
            </w:r>
          </w:p>
        </w:tc>
        <w:tc>
          <w:tcPr>
            <w:tcW w:w="7343" w:type="dxa"/>
          </w:tcPr>
          <w:p w14:paraId="01EF6E65" w14:textId="78ED591E" w:rsidR="00AE33B8" w:rsidRPr="008235D6" w:rsidRDefault="00AE33B8" w:rsidP="003C472B">
            <w:pPr>
              <w:pStyle w:val="a9"/>
              <w:numPr>
                <w:ilvl w:val="0"/>
                <w:numId w:val="58"/>
              </w:numPr>
              <w:kinsoku w:val="0"/>
              <w:overflowPunct w:val="0"/>
              <w:spacing w:line="265" w:lineRule="exact"/>
              <w:ind w:left="0" w:firstLine="400"/>
              <w:rPr>
                <w:rFonts w:ascii="Arial" w:eastAsiaTheme="minorEastAsia" w:hAnsi="Arial" w:cstheme="minorBidi"/>
                <w:color w:val="000000" w:themeColor="text1"/>
                <w:sz w:val="20"/>
                <w:szCs w:val="22"/>
                <w:lang w:eastAsia="en-US"/>
              </w:rPr>
            </w:pPr>
            <w:proofErr w:type="spellStart"/>
            <w:r w:rsidRPr="008235D6">
              <w:rPr>
                <w:rFonts w:ascii="Arial" w:eastAsiaTheme="minorEastAsia" w:hAnsi="Arial" w:cstheme="minorBidi"/>
                <w:color w:val="000000" w:themeColor="text1"/>
                <w:sz w:val="20"/>
                <w:szCs w:val="22"/>
                <w:lang w:eastAsia="en-US"/>
              </w:rPr>
              <w:t>ремонтопригодное</w:t>
            </w:r>
            <w:proofErr w:type="spellEnd"/>
            <w:r w:rsidRPr="008235D6">
              <w:rPr>
                <w:rFonts w:ascii="Arial" w:eastAsiaTheme="minorEastAsia" w:hAnsi="Arial" w:cstheme="minorBidi"/>
                <w:color w:val="000000" w:themeColor="text1"/>
                <w:sz w:val="20"/>
                <w:szCs w:val="22"/>
                <w:lang w:eastAsia="en-US"/>
              </w:rPr>
              <w:t xml:space="preserve"> изделие, решение о списании принимается в </w:t>
            </w:r>
            <w:r w:rsidR="00004E97" w:rsidRPr="008235D6">
              <w:rPr>
                <w:rFonts w:ascii="Arial" w:eastAsiaTheme="minorEastAsia" w:hAnsi="Arial" w:cstheme="minorBidi"/>
                <w:color w:val="000000" w:themeColor="text1"/>
                <w:sz w:val="20"/>
                <w:szCs w:val="22"/>
                <w:lang w:eastAsia="en-US"/>
              </w:rPr>
              <w:t>ЦРМ</w:t>
            </w:r>
            <w:r w:rsidR="003C472B" w:rsidRPr="008235D6">
              <w:rPr>
                <w:rFonts w:ascii="Arial" w:eastAsiaTheme="minorEastAsia" w:hAnsi="Arial" w:cstheme="minorBidi"/>
                <w:color w:val="000000" w:themeColor="text1"/>
                <w:sz w:val="20"/>
                <w:szCs w:val="22"/>
                <w:lang w:eastAsia="en-US"/>
              </w:rPr>
              <w:t xml:space="preserve"> (</w:t>
            </w:r>
            <w:r w:rsidR="00EC6A67" w:rsidRPr="008235D6">
              <w:rPr>
                <w:rFonts w:ascii="Arial" w:eastAsiaTheme="minorEastAsia" w:hAnsi="Arial" w:cstheme="minorBidi"/>
                <w:color w:val="000000" w:themeColor="text1"/>
                <w:sz w:val="20"/>
                <w:szCs w:val="22"/>
                <w:lang w:eastAsia="en-US"/>
              </w:rPr>
              <w:t xml:space="preserve">уровень </w:t>
            </w:r>
            <w:r w:rsidR="003C472B" w:rsidRPr="008235D6">
              <w:rPr>
                <w:rFonts w:ascii="Arial" w:eastAsiaTheme="minorEastAsia" w:hAnsi="Arial" w:cstheme="minorBidi"/>
                <w:color w:val="000000" w:themeColor="text1"/>
                <w:sz w:val="20"/>
                <w:szCs w:val="22"/>
                <w:lang w:eastAsia="en-US"/>
              </w:rPr>
              <w:t>IV</w:t>
            </w:r>
            <w:r w:rsidR="00EC6A67" w:rsidRPr="008235D6">
              <w:rPr>
                <w:rFonts w:ascii="Arial" w:eastAsiaTheme="minorEastAsia" w:hAnsi="Arial" w:cstheme="minorBidi"/>
                <w:color w:val="000000" w:themeColor="text1"/>
                <w:sz w:val="20"/>
                <w:szCs w:val="22"/>
                <w:lang w:eastAsia="en-US"/>
              </w:rPr>
              <w:t>)</w:t>
            </w:r>
          </w:p>
        </w:tc>
      </w:tr>
      <w:tr w:rsidR="00AE33B8" w:rsidRPr="008235D6" w14:paraId="4721DE27" w14:textId="77777777" w:rsidTr="008235D6">
        <w:tc>
          <w:tcPr>
            <w:tcW w:w="851" w:type="dxa"/>
            <w:vMerge/>
          </w:tcPr>
          <w:p w14:paraId="4685CCE6" w14:textId="77777777" w:rsidR="00AE33B8" w:rsidRPr="008235D6" w:rsidRDefault="00AE33B8" w:rsidP="00336D95">
            <w:pPr>
              <w:pStyle w:val="a9"/>
              <w:kinsoku w:val="0"/>
              <w:overflowPunct w:val="0"/>
              <w:spacing w:line="265" w:lineRule="exact"/>
              <w:jc w:val="both"/>
              <w:rPr>
                <w:rFonts w:ascii="Arial" w:eastAsiaTheme="minorEastAsia" w:hAnsi="Arial" w:cstheme="minorBidi"/>
                <w:color w:val="000000" w:themeColor="text1"/>
                <w:sz w:val="20"/>
                <w:szCs w:val="22"/>
                <w:lang w:eastAsia="en-US"/>
              </w:rPr>
            </w:pPr>
          </w:p>
        </w:tc>
        <w:tc>
          <w:tcPr>
            <w:tcW w:w="1984" w:type="dxa"/>
          </w:tcPr>
          <w:p w14:paraId="16125E56" w14:textId="217650C6" w:rsidR="00AE33B8" w:rsidRPr="008235D6" w:rsidRDefault="00AE33B8" w:rsidP="00655614">
            <w:pPr>
              <w:pStyle w:val="a9"/>
              <w:kinsoku w:val="0"/>
              <w:overflowPunct w:val="0"/>
              <w:spacing w:line="265" w:lineRule="exact"/>
              <w:ind w:firstLine="459"/>
              <w:jc w:val="both"/>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L</w:t>
            </w:r>
          </w:p>
        </w:tc>
        <w:tc>
          <w:tcPr>
            <w:tcW w:w="7343" w:type="dxa"/>
          </w:tcPr>
          <w:p w14:paraId="59B9C75B" w14:textId="53B0006A" w:rsidR="00AE33B8" w:rsidRPr="008235D6" w:rsidRDefault="00AE33B8" w:rsidP="00367AC9">
            <w:pPr>
              <w:pStyle w:val="a9"/>
              <w:numPr>
                <w:ilvl w:val="0"/>
                <w:numId w:val="58"/>
              </w:numPr>
              <w:kinsoku w:val="0"/>
              <w:overflowPunct w:val="0"/>
              <w:spacing w:line="265" w:lineRule="exact"/>
              <w:ind w:left="0" w:firstLine="400"/>
              <w:rPr>
                <w:rFonts w:ascii="Arial" w:eastAsiaTheme="minorEastAsia" w:hAnsi="Arial" w:cstheme="minorBidi"/>
                <w:color w:val="000000" w:themeColor="text1"/>
                <w:sz w:val="20"/>
                <w:szCs w:val="22"/>
                <w:lang w:eastAsia="en-US"/>
              </w:rPr>
            </w:pPr>
            <w:proofErr w:type="spellStart"/>
            <w:r w:rsidRPr="008235D6">
              <w:rPr>
                <w:rFonts w:ascii="Arial" w:eastAsiaTheme="minorEastAsia" w:hAnsi="Arial" w:cstheme="minorBidi"/>
                <w:color w:val="000000" w:themeColor="text1"/>
                <w:sz w:val="20"/>
                <w:szCs w:val="22"/>
                <w:lang w:eastAsia="en-US"/>
              </w:rPr>
              <w:t>ремонтопригодное</w:t>
            </w:r>
            <w:proofErr w:type="spellEnd"/>
            <w:r w:rsidRPr="008235D6">
              <w:rPr>
                <w:rFonts w:ascii="Arial" w:eastAsiaTheme="minorEastAsia" w:hAnsi="Arial" w:cstheme="minorBidi"/>
                <w:color w:val="000000" w:themeColor="text1"/>
                <w:sz w:val="20"/>
                <w:szCs w:val="22"/>
                <w:lang w:eastAsia="en-US"/>
              </w:rPr>
              <w:t xml:space="preserve"> изделие, решение о списании принимае</w:t>
            </w:r>
            <w:r w:rsidR="003C472B" w:rsidRPr="008235D6">
              <w:rPr>
                <w:rFonts w:ascii="Arial" w:eastAsiaTheme="minorEastAsia" w:hAnsi="Arial" w:cstheme="minorBidi"/>
                <w:color w:val="000000" w:themeColor="text1"/>
                <w:sz w:val="20"/>
                <w:szCs w:val="22"/>
                <w:lang w:eastAsia="en-US"/>
              </w:rPr>
              <w:t xml:space="preserve">тся производителем (уровень </w:t>
            </w:r>
            <w:r w:rsidR="00EC6A67" w:rsidRPr="008235D6">
              <w:rPr>
                <w:rFonts w:ascii="Arial" w:eastAsiaTheme="minorEastAsia" w:hAnsi="Arial" w:cstheme="minorBidi"/>
                <w:color w:val="000000" w:themeColor="text1"/>
                <w:sz w:val="20"/>
                <w:szCs w:val="22"/>
                <w:lang w:eastAsia="en-US"/>
              </w:rPr>
              <w:t>V)</w:t>
            </w:r>
          </w:p>
        </w:tc>
      </w:tr>
    </w:tbl>
    <w:p w14:paraId="06F59691" w14:textId="3F591165" w:rsidR="002E7C40" w:rsidRPr="008361A1" w:rsidRDefault="002E7C40" w:rsidP="002E7C40">
      <w:pPr>
        <w:pStyle w:val="a9"/>
        <w:kinsoku w:val="0"/>
        <w:overflowPunct w:val="0"/>
        <w:spacing w:line="265" w:lineRule="exact"/>
        <w:ind w:left="709"/>
        <w:jc w:val="both"/>
        <w:rPr>
          <w:rFonts w:ascii="Arial" w:eastAsiaTheme="minorEastAsia" w:hAnsi="Arial" w:cstheme="minorBidi"/>
          <w:color w:val="000000" w:themeColor="text1"/>
          <w:sz w:val="24"/>
          <w:szCs w:val="22"/>
          <w:lang w:eastAsia="en-US"/>
        </w:rPr>
      </w:pPr>
    </w:p>
    <w:p w14:paraId="4A076C25" w14:textId="68751A77" w:rsidR="00AE33B8" w:rsidRDefault="00AE33B8" w:rsidP="00367AC9">
      <w:pPr>
        <w:pStyle w:val="a9"/>
        <w:numPr>
          <w:ilvl w:val="0"/>
          <w:numId w:val="56"/>
        </w:numPr>
        <w:kinsoku w:val="0"/>
        <w:overflowPunct w:val="0"/>
        <w:spacing w:line="265" w:lineRule="exact"/>
        <w:ind w:left="0" w:firstLine="709"/>
        <w:jc w:val="both"/>
        <w:rPr>
          <w:rFonts w:ascii="Arial" w:eastAsiaTheme="minorEastAsia" w:hAnsi="Arial" w:cstheme="minorBidi"/>
          <w:color w:val="000000" w:themeColor="text1"/>
          <w:sz w:val="24"/>
          <w:szCs w:val="22"/>
          <w:lang w:eastAsia="en-US"/>
        </w:rPr>
      </w:pPr>
      <w:r w:rsidRPr="00C63AE5">
        <w:rPr>
          <w:rFonts w:ascii="Arial" w:eastAsiaTheme="minorEastAsia" w:hAnsi="Arial" w:cstheme="minorBidi"/>
          <w:color w:val="000000" w:themeColor="text1"/>
          <w:sz w:val="24"/>
          <w:szCs w:val="22"/>
          <w:lang w:eastAsia="en-US"/>
        </w:rPr>
        <w:t xml:space="preserve">Примеры </w:t>
      </w:r>
      <w:r w:rsidR="00EC6A67">
        <w:rPr>
          <w:rFonts w:ascii="Arial" w:eastAsiaTheme="minorEastAsia" w:hAnsi="Arial" w:cstheme="minorBidi"/>
          <w:color w:val="000000" w:themeColor="text1"/>
          <w:sz w:val="24"/>
          <w:szCs w:val="22"/>
          <w:lang w:eastAsia="en-US"/>
        </w:rPr>
        <w:t>формирования</w:t>
      </w:r>
      <w:r w:rsidR="00EC6A67" w:rsidRPr="00C63AE5">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SMR</w:t>
      </w:r>
      <w:r>
        <w:rPr>
          <w:rFonts w:ascii="Arial" w:eastAsiaTheme="minorEastAsia" w:hAnsi="Arial" w:cstheme="minorBidi"/>
          <w:color w:val="000000" w:themeColor="text1"/>
          <w:sz w:val="24"/>
          <w:szCs w:val="22"/>
          <w:lang w:eastAsia="en-US"/>
        </w:rPr>
        <w:t xml:space="preserve"> </w:t>
      </w:r>
    </w:p>
    <w:p w14:paraId="46F850E6" w14:textId="2F663065" w:rsidR="00C63AE5" w:rsidRPr="00C63AE5" w:rsidRDefault="00C63AE5" w:rsidP="00AE33B8">
      <w:pPr>
        <w:pStyle w:val="a9"/>
        <w:kinsoku w:val="0"/>
        <w:overflowPunct w:val="0"/>
        <w:spacing w:line="265" w:lineRule="exact"/>
        <w:ind w:firstLine="709"/>
        <w:jc w:val="both"/>
        <w:rPr>
          <w:rFonts w:ascii="Arial" w:eastAsiaTheme="minorEastAsia" w:hAnsi="Arial" w:cstheme="minorBidi"/>
          <w:color w:val="000000" w:themeColor="text1"/>
          <w:sz w:val="24"/>
          <w:szCs w:val="22"/>
          <w:lang w:eastAsia="en-US"/>
        </w:rPr>
      </w:pPr>
      <w:r w:rsidRPr="00C63AE5">
        <w:rPr>
          <w:rFonts w:ascii="Arial" w:eastAsiaTheme="minorEastAsia" w:hAnsi="Arial" w:cstheme="minorBidi"/>
          <w:color w:val="000000" w:themeColor="text1"/>
          <w:sz w:val="24"/>
          <w:szCs w:val="22"/>
          <w:lang w:eastAsia="en-US"/>
        </w:rPr>
        <w:t xml:space="preserve">Для </w:t>
      </w:r>
      <w:r w:rsidR="00AE33B8">
        <w:rPr>
          <w:rFonts w:ascii="Arial" w:eastAsiaTheme="minorEastAsia" w:hAnsi="Arial" w:cstheme="minorBidi"/>
          <w:color w:val="000000" w:themeColor="text1"/>
          <w:sz w:val="24"/>
          <w:szCs w:val="22"/>
          <w:lang w:eastAsia="en-US"/>
        </w:rPr>
        <w:t>ФИ</w:t>
      </w:r>
      <w:r w:rsidRPr="00C63AE5">
        <w:rPr>
          <w:rFonts w:ascii="Arial" w:eastAsiaTheme="minorEastAsia" w:hAnsi="Arial" w:cstheme="minorBidi"/>
          <w:color w:val="000000" w:themeColor="text1"/>
          <w:sz w:val="24"/>
          <w:szCs w:val="22"/>
          <w:lang w:eastAsia="en-US"/>
        </w:rPr>
        <w:t xml:space="preserve">, восстанавливаемого заменой агрегатов в </w:t>
      </w:r>
      <w:r w:rsidR="003C472B">
        <w:rPr>
          <w:rFonts w:ascii="Arial" w:eastAsiaTheme="minorEastAsia" w:hAnsi="Arial" w:cstheme="minorBidi"/>
          <w:color w:val="000000" w:themeColor="text1"/>
          <w:sz w:val="24"/>
          <w:szCs w:val="22"/>
          <w:lang w:eastAsia="en-US"/>
        </w:rPr>
        <w:t>РУБ</w:t>
      </w:r>
      <w:r w:rsidRPr="00C63AE5">
        <w:rPr>
          <w:rFonts w:ascii="Arial" w:eastAsiaTheme="minorEastAsia" w:hAnsi="Arial" w:cstheme="minorBidi"/>
          <w:color w:val="000000" w:themeColor="text1"/>
          <w:sz w:val="24"/>
          <w:szCs w:val="22"/>
          <w:lang w:eastAsia="en-US"/>
        </w:rPr>
        <w:t xml:space="preserve">, пример </w:t>
      </w:r>
      <w:r w:rsidR="00AE33B8">
        <w:rPr>
          <w:rFonts w:ascii="Arial" w:eastAsiaTheme="minorEastAsia" w:hAnsi="Arial" w:cstheme="minorBidi"/>
          <w:color w:val="000000" w:themeColor="text1"/>
          <w:sz w:val="24"/>
          <w:szCs w:val="22"/>
          <w:lang w:eastAsia="en-US"/>
        </w:rPr>
        <w:t xml:space="preserve">формирования кода </w:t>
      </w:r>
      <w:r w:rsidRPr="00C63AE5">
        <w:rPr>
          <w:rFonts w:ascii="Arial" w:eastAsiaTheme="minorEastAsia" w:hAnsi="Arial" w:cstheme="minorBidi"/>
          <w:color w:val="000000" w:themeColor="text1"/>
          <w:sz w:val="24"/>
          <w:szCs w:val="22"/>
          <w:lang w:eastAsia="en-US"/>
        </w:rPr>
        <w:t>SMR, приведен в таблице</w:t>
      </w:r>
      <w:r w:rsidR="00AE33B8">
        <w:rPr>
          <w:rFonts w:ascii="Arial" w:eastAsiaTheme="minorEastAsia" w:hAnsi="Arial" w:cstheme="minorBidi"/>
          <w:color w:val="000000" w:themeColor="text1"/>
          <w:sz w:val="24"/>
          <w:szCs w:val="22"/>
          <w:lang w:eastAsia="en-US"/>
        </w:rPr>
        <w:t xml:space="preserve"> В.5</w:t>
      </w:r>
    </w:p>
    <w:p w14:paraId="3F445E8C" w14:textId="22B0EC06" w:rsidR="00C63AE5" w:rsidRPr="00C63AE5" w:rsidRDefault="00C63AE5" w:rsidP="008235D6">
      <w:pPr>
        <w:pStyle w:val="a9"/>
        <w:kinsoku w:val="0"/>
        <w:overflowPunct w:val="0"/>
        <w:spacing w:before="120" w:line="265" w:lineRule="exact"/>
        <w:jc w:val="both"/>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 xml:space="preserve">Таблица </w:t>
      </w:r>
      <w:r w:rsidR="00AE33B8">
        <w:rPr>
          <w:rFonts w:ascii="Arial" w:eastAsiaTheme="minorEastAsia" w:hAnsi="Arial" w:cstheme="minorBidi"/>
          <w:color w:val="000000" w:themeColor="text1"/>
          <w:sz w:val="24"/>
          <w:szCs w:val="22"/>
          <w:lang w:eastAsia="en-US"/>
        </w:rPr>
        <w:t>В.5</w:t>
      </w:r>
      <w:r w:rsidRPr="00C63AE5">
        <w:rPr>
          <w:rFonts w:ascii="Arial" w:eastAsiaTheme="minorEastAsia" w:hAnsi="Arial" w:cstheme="minorBidi"/>
          <w:color w:val="000000" w:themeColor="text1"/>
          <w:sz w:val="24"/>
          <w:szCs w:val="22"/>
          <w:lang w:eastAsia="en-US"/>
        </w:rPr>
        <w:t xml:space="preserve"> </w:t>
      </w:r>
      <w:r w:rsidR="008235D6">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Пример </w:t>
      </w:r>
      <w:r w:rsidR="00097AE7">
        <w:rPr>
          <w:rFonts w:ascii="Arial" w:eastAsiaTheme="minorEastAsia" w:hAnsi="Arial" w:cstheme="minorBidi"/>
          <w:color w:val="000000" w:themeColor="text1"/>
          <w:sz w:val="24"/>
          <w:szCs w:val="22"/>
          <w:lang w:eastAsia="en-US"/>
        </w:rPr>
        <w:t xml:space="preserve">кода </w:t>
      </w:r>
      <w:r w:rsidRPr="00C63AE5">
        <w:rPr>
          <w:rFonts w:ascii="Arial" w:eastAsiaTheme="minorEastAsia" w:hAnsi="Arial" w:cstheme="minorBidi"/>
          <w:color w:val="000000" w:themeColor="text1"/>
          <w:sz w:val="24"/>
          <w:szCs w:val="22"/>
          <w:lang w:eastAsia="en-US"/>
        </w:rPr>
        <w:t xml:space="preserve">SMR </w:t>
      </w:r>
      <w:proofErr w:type="gramStart"/>
      <w:r w:rsidRPr="00C63AE5">
        <w:rPr>
          <w:rFonts w:ascii="Arial" w:eastAsiaTheme="minorEastAsia" w:hAnsi="Arial" w:cstheme="minorBidi"/>
          <w:color w:val="000000" w:themeColor="text1"/>
          <w:sz w:val="24"/>
          <w:szCs w:val="22"/>
          <w:lang w:eastAsia="en-US"/>
        </w:rPr>
        <w:t>для</w:t>
      </w:r>
      <w:proofErr w:type="gramEnd"/>
      <w:r w:rsidRPr="00C63AE5">
        <w:rPr>
          <w:rFonts w:ascii="Arial" w:eastAsiaTheme="minorEastAsia" w:hAnsi="Arial" w:cstheme="minorBidi"/>
          <w:color w:val="000000" w:themeColor="text1"/>
          <w:sz w:val="24"/>
          <w:szCs w:val="22"/>
          <w:lang w:eastAsia="en-US"/>
        </w:rPr>
        <w:t xml:space="preserve"> ФИ</w:t>
      </w:r>
    </w:p>
    <w:tbl>
      <w:tblPr>
        <w:tblStyle w:val="aff3"/>
        <w:tblW w:w="0" w:type="auto"/>
        <w:tblInd w:w="40" w:type="dxa"/>
        <w:tblLook w:val="04A0" w:firstRow="1" w:lastRow="0" w:firstColumn="1" w:lastColumn="0" w:noHBand="0" w:noVBand="1"/>
      </w:tblPr>
      <w:tblGrid>
        <w:gridCol w:w="806"/>
        <w:gridCol w:w="1984"/>
        <w:gridCol w:w="7081"/>
      </w:tblGrid>
      <w:tr w:rsidR="00AE33B8" w:rsidRPr="008235D6" w14:paraId="33BF3654" w14:textId="77777777" w:rsidTr="008235D6">
        <w:tc>
          <w:tcPr>
            <w:tcW w:w="806" w:type="dxa"/>
            <w:tcBorders>
              <w:bottom w:val="double" w:sz="4" w:space="0" w:color="auto"/>
            </w:tcBorders>
          </w:tcPr>
          <w:p w14:paraId="1EB780F6" w14:textId="5A94010F" w:rsidR="00AE33B8" w:rsidRPr="008235D6" w:rsidRDefault="00AE33B8" w:rsidP="00AE33B8">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Поз.</w:t>
            </w:r>
          </w:p>
        </w:tc>
        <w:tc>
          <w:tcPr>
            <w:tcW w:w="1984" w:type="dxa"/>
            <w:tcBorders>
              <w:bottom w:val="double" w:sz="4" w:space="0" w:color="auto"/>
            </w:tcBorders>
          </w:tcPr>
          <w:p w14:paraId="00DB0F93" w14:textId="0A5CADE6" w:rsidR="00AE33B8" w:rsidRPr="008235D6" w:rsidRDefault="00AE33B8" w:rsidP="00AE33B8">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Значение кода</w:t>
            </w:r>
          </w:p>
        </w:tc>
        <w:tc>
          <w:tcPr>
            <w:tcW w:w="7081" w:type="dxa"/>
            <w:tcBorders>
              <w:bottom w:val="double" w:sz="4" w:space="0" w:color="auto"/>
            </w:tcBorders>
          </w:tcPr>
          <w:p w14:paraId="6EF12256" w14:textId="2DB6218D" w:rsidR="00AE33B8" w:rsidRPr="008235D6" w:rsidRDefault="00AE33B8" w:rsidP="00AE33B8">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AE33B8" w:rsidRPr="008235D6" w14:paraId="6EA6A9F0" w14:textId="77777777" w:rsidTr="008235D6">
        <w:tc>
          <w:tcPr>
            <w:tcW w:w="806" w:type="dxa"/>
            <w:tcBorders>
              <w:top w:val="double" w:sz="4" w:space="0" w:color="auto"/>
            </w:tcBorders>
          </w:tcPr>
          <w:p w14:paraId="499407E9" w14:textId="613BFDBD" w:rsidR="00AE33B8" w:rsidRPr="008235D6" w:rsidRDefault="00AE33B8"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1-2</w:t>
            </w:r>
          </w:p>
        </w:tc>
        <w:tc>
          <w:tcPr>
            <w:tcW w:w="1984" w:type="dxa"/>
            <w:tcBorders>
              <w:top w:val="double" w:sz="4" w:space="0" w:color="auto"/>
            </w:tcBorders>
          </w:tcPr>
          <w:p w14:paraId="4F0055DA" w14:textId="305580A6" w:rsidR="00AE33B8" w:rsidRPr="008235D6" w:rsidRDefault="00AE33B8"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PA</w:t>
            </w:r>
          </w:p>
        </w:tc>
        <w:tc>
          <w:tcPr>
            <w:tcW w:w="7081" w:type="dxa"/>
            <w:tcBorders>
              <w:top w:val="double" w:sz="4" w:space="0" w:color="auto"/>
            </w:tcBorders>
          </w:tcPr>
          <w:p w14:paraId="5AEA6EBA" w14:textId="6A52AB19" w:rsidR="00AE33B8" w:rsidRPr="008235D6" w:rsidRDefault="00AE33B8" w:rsidP="00AE33B8">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ФИ закупается для предполагаемых </w:t>
            </w:r>
            <w:r w:rsidR="00AC18C8" w:rsidRPr="008235D6">
              <w:rPr>
                <w:rFonts w:ascii="Arial" w:eastAsiaTheme="minorEastAsia" w:hAnsi="Arial" w:cstheme="minorBidi"/>
                <w:color w:val="000000" w:themeColor="text1"/>
                <w:sz w:val="20"/>
                <w:szCs w:val="22"/>
                <w:lang w:eastAsia="en-US"/>
              </w:rPr>
              <w:t>и (или)</w:t>
            </w:r>
            <w:r w:rsidRPr="008235D6">
              <w:rPr>
                <w:rFonts w:ascii="Arial" w:eastAsiaTheme="minorEastAsia" w:hAnsi="Arial" w:cstheme="minorBidi"/>
                <w:color w:val="000000" w:themeColor="text1"/>
                <w:sz w:val="20"/>
                <w:szCs w:val="22"/>
                <w:lang w:eastAsia="en-US"/>
              </w:rPr>
              <w:t xml:space="preserve"> известных целей использования</w:t>
            </w:r>
          </w:p>
        </w:tc>
      </w:tr>
      <w:tr w:rsidR="00AE33B8" w:rsidRPr="008235D6" w14:paraId="0B05C261" w14:textId="77777777" w:rsidTr="00AE33B8">
        <w:tc>
          <w:tcPr>
            <w:tcW w:w="806" w:type="dxa"/>
          </w:tcPr>
          <w:p w14:paraId="0AD24A43" w14:textId="7A1718A5" w:rsidR="00AE33B8" w:rsidRPr="008235D6" w:rsidRDefault="00083232"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3</w:t>
            </w:r>
          </w:p>
        </w:tc>
        <w:tc>
          <w:tcPr>
            <w:tcW w:w="1984" w:type="dxa"/>
          </w:tcPr>
          <w:p w14:paraId="4077995F" w14:textId="3F6E0BC5" w:rsidR="00AE33B8" w:rsidRPr="008235D6" w:rsidRDefault="00AE33B8"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C</w:t>
            </w:r>
          </w:p>
        </w:tc>
        <w:tc>
          <w:tcPr>
            <w:tcW w:w="7081" w:type="dxa"/>
          </w:tcPr>
          <w:p w14:paraId="4743B1B8" w14:textId="5A746C5D" w:rsidR="00AE33B8" w:rsidRPr="008235D6" w:rsidRDefault="00AE33B8" w:rsidP="00C63AE5">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Уровень применения изделия: ФИ применяется экипажем</w:t>
            </w:r>
          </w:p>
        </w:tc>
      </w:tr>
      <w:tr w:rsidR="00AE33B8" w:rsidRPr="008235D6" w14:paraId="63FAC63E" w14:textId="77777777" w:rsidTr="00AE33B8">
        <w:tc>
          <w:tcPr>
            <w:tcW w:w="806" w:type="dxa"/>
          </w:tcPr>
          <w:p w14:paraId="76FEB13E" w14:textId="161CE5B8" w:rsidR="00AE33B8" w:rsidRPr="008235D6" w:rsidRDefault="00083232"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4</w:t>
            </w:r>
          </w:p>
        </w:tc>
        <w:tc>
          <w:tcPr>
            <w:tcW w:w="1984" w:type="dxa"/>
          </w:tcPr>
          <w:p w14:paraId="23E28598" w14:textId="7700F2D6" w:rsidR="00AE33B8" w:rsidRPr="008235D6" w:rsidRDefault="00AE33B8"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O</w:t>
            </w:r>
          </w:p>
        </w:tc>
        <w:tc>
          <w:tcPr>
            <w:tcW w:w="7081" w:type="dxa"/>
          </w:tcPr>
          <w:p w14:paraId="442BEB9D" w14:textId="045D2ECD" w:rsidR="00AE33B8" w:rsidRPr="008235D6" w:rsidRDefault="00AE33B8" w:rsidP="003C472B">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Минимальный уровень, на котором выполняется большая часть работ по восстановлению ФИ (в том числе после отказов): </w:t>
            </w:r>
            <w:r w:rsidR="00004E97" w:rsidRPr="008235D6">
              <w:rPr>
                <w:rFonts w:ascii="Arial" w:eastAsiaTheme="minorEastAsia" w:hAnsi="Arial" w:cstheme="minorBidi"/>
                <w:color w:val="000000" w:themeColor="text1"/>
                <w:sz w:val="20"/>
                <w:szCs w:val="22"/>
                <w:lang w:eastAsia="en-US"/>
              </w:rPr>
              <w:t>РУБ</w:t>
            </w:r>
            <w:r w:rsidR="003C472B"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уровень I</w:t>
            </w:r>
            <w:r w:rsidR="003C472B" w:rsidRPr="008235D6">
              <w:rPr>
                <w:rFonts w:ascii="Arial" w:eastAsiaTheme="minorEastAsia" w:hAnsi="Arial" w:cstheme="minorBidi"/>
                <w:color w:val="000000" w:themeColor="text1"/>
                <w:sz w:val="20"/>
                <w:szCs w:val="22"/>
                <w:lang w:eastAsia="en-US"/>
              </w:rPr>
              <w:t>I</w:t>
            </w:r>
            <w:r w:rsidRPr="008235D6">
              <w:rPr>
                <w:rFonts w:ascii="Arial" w:eastAsiaTheme="minorEastAsia" w:hAnsi="Arial" w:cstheme="minorBidi"/>
                <w:color w:val="000000" w:themeColor="text1"/>
                <w:sz w:val="20"/>
                <w:szCs w:val="22"/>
                <w:lang w:eastAsia="en-US"/>
              </w:rPr>
              <w:t>)</w:t>
            </w:r>
          </w:p>
        </w:tc>
      </w:tr>
      <w:tr w:rsidR="00AE33B8" w:rsidRPr="008235D6" w14:paraId="42A596F0" w14:textId="77777777" w:rsidTr="00AE33B8">
        <w:tc>
          <w:tcPr>
            <w:tcW w:w="806" w:type="dxa"/>
          </w:tcPr>
          <w:p w14:paraId="26941B0E" w14:textId="66054B21" w:rsidR="00AE33B8" w:rsidRPr="008235D6" w:rsidRDefault="00083232"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5</w:t>
            </w:r>
          </w:p>
        </w:tc>
        <w:tc>
          <w:tcPr>
            <w:tcW w:w="1984" w:type="dxa"/>
          </w:tcPr>
          <w:p w14:paraId="1ADEBC75" w14:textId="3692FDEE" w:rsidR="00AE33B8" w:rsidRPr="008235D6" w:rsidRDefault="00083232" w:rsidP="00083232">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L</w:t>
            </w:r>
          </w:p>
        </w:tc>
        <w:tc>
          <w:tcPr>
            <w:tcW w:w="7081" w:type="dxa"/>
          </w:tcPr>
          <w:p w14:paraId="6DF09C35" w14:textId="0E310980" w:rsidR="00AE33B8" w:rsidRPr="008235D6" w:rsidRDefault="00083232" w:rsidP="0039684C">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Только </w:t>
            </w:r>
            <w:r w:rsidR="0039684C" w:rsidRPr="008235D6">
              <w:rPr>
                <w:rFonts w:ascii="Arial" w:eastAsiaTheme="minorEastAsia" w:hAnsi="Arial" w:cstheme="minorBidi"/>
                <w:color w:val="000000" w:themeColor="text1"/>
                <w:sz w:val="20"/>
                <w:szCs w:val="22"/>
                <w:lang w:eastAsia="en-US"/>
              </w:rPr>
              <w:t>производитель</w:t>
            </w:r>
            <w:r w:rsidRPr="008235D6">
              <w:rPr>
                <w:rFonts w:ascii="Arial" w:eastAsiaTheme="minorEastAsia" w:hAnsi="Arial" w:cstheme="minorBidi"/>
                <w:color w:val="000000" w:themeColor="text1"/>
                <w:sz w:val="20"/>
                <w:szCs w:val="22"/>
                <w:lang w:eastAsia="en-US"/>
              </w:rPr>
              <w:t xml:space="preserve"> может решить, что ФИ не подлежит дальнейшему ремонту и должно быть утилизировано</w:t>
            </w:r>
          </w:p>
        </w:tc>
      </w:tr>
    </w:tbl>
    <w:p w14:paraId="7780E736" w14:textId="77777777" w:rsidR="00083232" w:rsidRDefault="00083232" w:rsidP="00C63AE5">
      <w:pPr>
        <w:pStyle w:val="a9"/>
        <w:kinsoku w:val="0"/>
        <w:overflowPunct w:val="0"/>
        <w:spacing w:line="265" w:lineRule="exact"/>
        <w:ind w:left="40"/>
        <w:rPr>
          <w:rFonts w:ascii="Arial" w:eastAsiaTheme="minorEastAsia" w:hAnsi="Arial" w:cstheme="minorBidi"/>
          <w:color w:val="000000" w:themeColor="text1"/>
          <w:sz w:val="24"/>
          <w:szCs w:val="22"/>
          <w:lang w:eastAsia="en-US"/>
        </w:rPr>
      </w:pPr>
    </w:p>
    <w:p w14:paraId="6C355135" w14:textId="7477C381" w:rsidR="00C63AE5" w:rsidRPr="00C63AE5" w:rsidRDefault="00083232" w:rsidP="00083232">
      <w:pPr>
        <w:pStyle w:val="a9"/>
        <w:kinsoku w:val="0"/>
        <w:overflowPunct w:val="0"/>
        <w:spacing w:line="265" w:lineRule="exact"/>
        <w:ind w:firstLine="709"/>
        <w:jc w:val="both"/>
        <w:rPr>
          <w:rFonts w:ascii="Arial" w:eastAsiaTheme="minorEastAsia" w:hAnsi="Arial" w:cstheme="minorBidi"/>
          <w:color w:val="000000" w:themeColor="text1"/>
          <w:sz w:val="24"/>
          <w:szCs w:val="22"/>
          <w:lang w:eastAsia="en-US"/>
        </w:rPr>
      </w:pPr>
      <w:r>
        <w:rPr>
          <w:rFonts w:ascii="Arial" w:eastAsiaTheme="minorEastAsia" w:hAnsi="Arial" w:cstheme="minorBidi"/>
          <w:color w:val="000000" w:themeColor="text1"/>
          <w:sz w:val="24"/>
          <w:szCs w:val="22"/>
          <w:lang w:eastAsia="en-US"/>
        </w:rPr>
        <w:t>Д</w:t>
      </w:r>
      <w:r w:rsidR="00C63AE5" w:rsidRPr="00C63AE5">
        <w:rPr>
          <w:rFonts w:ascii="Arial" w:eastAsiaTheme="minorEastAsia" w:hAnsi="Arial" w:cstheme="minorBidi"/>
          <w:color w:val="000000" w:themeColor="text1"/>
          <w:sz w:val="24"/>
          <w:szCs w:val="22"/>
          <w:lang w:eastAsia="en-US"/>
        </w:rPr>
        <w:t xml:space="preserve">ля двигателя, не снимаемого с машины </w:t>
      </w:r>
      <w:r>
        <w:rPr>
          <w:rFonts w:ascii="Arial" w:eastAsiaTheme="minorEastAsia" w:hAnsi="Arial" w:cstheme="minorBidi"/>
          <w:color w:val="000000" w:themeColor="text1"/>
          <w:sz w:val="24"/>
          <w:szCs w:val="22"/>
          <w:lang w:eastAsia="en-US"/>
        </w:rPr>
        <w:t xml:space="preserve">и ремонтируемого в стране </w:t>
      </w:r>
      <w:r w:rsidR="0039684C">
        <w:rPr>
          <w:rFonts w:ascii="Arial" w:eastAsiaTheme="minorEastAsia" w:hAnsi="Arial" w:cstheme="minorBidi"/>
          <w:color w:val="000000" w:themeColor="text1"/>
          <w:sz w:val="24"/>
          <w:szCs w:val="22"/>
          <w:lang w:eastAsia="en-US"/>
        </w:rPr>
        <w:t>производителя</w:t>
      </w:r>
      <w:r>
        <w:rPr>
          <w:rFonts w:ascii="Arial" w:eastAsiaTheme="minorEastAsia" w:hAnsi="Arial" w:cstheme="minorBidi"/>
          <w:color w:val="000000" w:themeColor="text1"/>
          <w:sz w:val="24"/>
          <w:szCs w:val="22"/>
          <w:lang w:eastAsia="en-US"/>
        </w:rPr>
        <w:t>, пример запо</w:t>
      </w:r>
      <w:r w:rsidR="00C63AE5" w:rsidRPr="00C63AE5">
        <w:rPr>
          <w:rFonts w:ascii="Arial" w:eastAsiaTheme="minorEastAsia" w:hAnsi="Arial" w:cstheme="minorBidi"/>
          <w:color w:val="000000" w:themeColor="text1"/>
          <w:sz w:val="24"/>
          <w:szCs w:val="22"/>
          <w:lang w:eastAsia="en-US"/>
        </w:rPr>
        <w:t xml:space="preserve">лнения полей SMR приведен </w:t>
      </w:r>
      <w:r w:rsidRPr="00C63AE5">
        <w:rPr>
          <w:rFonts w:ascii="Arial" w:eastAsiaTheme="minorEastAsia" w:hAnsi="Arial" w:cstheme="minorBidi"/>
          <w:color w:val="000000" w:themeColor="text1"/>
          <w:sz w:val="24"/>
          <w:szCs w:val="22"/>
          <w:lang w:eastAsia="en-US"/>
        </w:rPr>
        <w:t>в таблице</w:t>
      </w:r>
      <w:r>
        <w:rPr>
          <w:rFonts w:ascii="Arial" w:eastAsiaTheme="minorEastAsia" w:hAnsi="Arial" w:cstheme="minorBidi"/>
          <w:color w:val="000000" w:themeColor="text1"/>
          <w:sz w:val="24"/>
          <w:szCs w:val="22"/>
          <w:lang w:eastAsia="en-US"/>
        </w:rPr>
        <w:t xml:space="preserve"> В.6</w:t>
      </w:r>
    </w:p>
    <w:p w14:paraId="6CB1093C" w14:textId="785B55E1" w:rsidR="00C63AE5" w:rsidRDefault="00083232" w:rsidP="008235D6">
      <w:pPr>
        <w:pStyle w:val="a9"/>
        <w:kinsoku w:val="0"/>
        <w:overflowPunct w:val="0"/>
        <w:spacing w:before="120" w:line="265" w:lineRule="exact"/>
        <w:ind w:left="40"/>
        <w:jc w:val="both"/>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Таблица</w:t>
      </w:r>
      <w:r w:rsidRPr="00C63AE5">
        <w:rPr>
          <w:rFonts w:ascii="Arial" w:eastAsiaTheme="minorEastAsia" w:hAnsi="Arial" w:cstheme="minorBidi"/>
          <w:color w:val="000000" w:themeColor="text1"/>
          <w:sz w:val="24"/>
          <w:szCs w:val="22"/>
          <w:lang w:eastAsia="en-US"/>
        </w:rPr>
        <w:t xml:space="preserve"> </w:t>
      </w:r>
      <w:r>
        <w:rPr>
          <w:rFonts w:ascii="Arial" w:eastAsiaTheme="minorEastAsia" w:hAnsi="Arial" w:cstheme="minorBidi"/>
          <w:color w:val="000000" w:themeColor="text1"/>
          <w:sz w:val="24"/>
          <w:szCs w:val="22"/>
          <w:lang w:eastAsia="en-US"/>
        </w:rPr>
        <w:t>В.6</w:t>
      </w:r>
      <w:r w:rsidR="00C63AE5" w:rsidRPr="00C63AE5">
        <w:rPr>
          <w:rFonts w:ascii="Arial" w:eastAsiaTheme="minorEastAsia" w:hAnsi="Arial" w:cstheme="minorBidi"/>
          <w:color w:val="000000" w:themeColor="text1"/>
          <w:sz w:val="24"/>
          <w:szCs w:val="22"/>
          <w:lang w:eastAsia="en-US"/>
        </w:rPr>
        <w:t xml:space="preserve"> </w:t>
      </w:r>
      <w:r w:rsidR="008235D6">
        <w:rPr>
          <w:rFonts w:ascii="Arial" w:eastAsiaTheme="minorEastAsia" w:hAnsi="Arial" w:cstheme="minorBidi"/>
          <w:color w:val="000000" w:themeColor="text1"/>
          <w:sz w:val="24"/>
          <w:szCs w:val="22"/>
          <w:lang w:eastAsia="en-US"/>
        </w:rPr>
        <w:t xml:space="preserve">– </w:t>
      </w:r>
      <w:r w:rsidR="00C63AE5" w:rsidRPr="00C63AE5">
        <w:rPr>
          <w:rFonts w:ascii="Arial" w:eastAsiaTheme="minorEastAsia" w:hAnsi="Arial" w:cstheme="minorBidi"/>
          <w:color w:val="000000" w:themeColor="text1"/>
          <w:sz w:val="24"/>
          <w:szCs w:val="22"/>
          <w:lang w:eastAsia="en-US"/>
        </w:rPr>
        <w:t xml:space="preserve">Пример </w:t>
      </w:r>
      <w:r w:rsidR="00097AE7">
        <w:rPr>
          <w:rFonts w:ascii="Arial" w:eastAsiaTheme="minorEastAsia" w:hAnsi="Arial" w:cstheme="minorBidi"/>
          <w:color w:val="000000" w:themeColor="text1"/>
          <w:sz w:val="24"/>
          <w:szCs w:val="22"/>
          <w:lang w:eastAsia="en-US"/>
        </w:rPr>
        <w:t xml:space="preserve">кода </w:t>
      </w:r>
      <w:r w:rsidR="00C63AE5" w:rsidRPr="00C63AE5">
        <w:rPr>
          <w:rFonts w:ascii="Arial" w:eastAsiaTheme="minorEastAsia" w:hAnsi="Arial" w:cstheme="minorBidi"/>
          <w:color w:val="000000" w:themeColor="text1"/>
          <w:sz w:val="24"/>
          <w:szCs w:val="22"/>
          <w:lang w:eastAsia="en-US"/>
        </w:rPr>
        <w:t>SMR для двигателя</w:t>
      </w:r>
    </w:p>
    <w:tbl>
      <w:tblPr>
        <w:tblStyle w:val="aff3"/>
        <w:tblW w:w="0" w:type="auto"/>
        <w:tblInd w:w="40" w:type="dxa"/>
        <w:tblLook w:val="04A0" w:firstRow="1" w:lastRow="0" w:firstColumn="1" w:lastColumn="0" w:noHBand="0" w:noVBand="1"/>
      </w:tblPr>
      <w:tblGrid>
        <w:gridCol w:w="806"/>
        <w:gridCol w:w="1984"/>
        <w:gridCol w:w="7081"/>
      </w:tblGrid>
      <w:tr w:rsidR="00083232" w:rsidRPr="008235D6" w14:paraId="42139543" w14:textId="77777777" w:rsidTr="008235D6">
        <w:tc>
          <w:tcPr>
            <w:tcW w:w="806" w:type="dxa"/>
            <w:tcBorders>
              <w:bottom w:val="double" w:sz="4" w:space="0" w:color="auto"/>
            </w:tcBorders>
          </w:tcPr>
          <w:p w14:paraId="5978A1ED"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Поз.</w:t>
            </w:r>
          </w:p>
        </w:tc>
        <w:tc>
          <w:tcPr>
            <w:tcW w:w="1984" w:type="dxa"/>
            <w:tcBorders>
              <w:bottom w:val="double" w:sz="4" w:space="0" w:color="auto"/>
            </w:tcBorders>
          </w:tcPr>
          <w:p w14:paraId="03E8F504"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Значение кода</w:t>
            </w:r>
          </w:p>
        </w:tc>
        <w:tc>
          <w:tcPr>
            <w:tcW w:w="7081" w:type="dxa"/>
            <w:tcBorders>
              <w:bottom w:val="double" w:sz="4" w:space="0" w:color="auto"/>
            </w:tcBorders>
          </w:tcPr>
          <w:p w14:paraId="1B0C4DDB"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Описание</w:t>
            </w:r>
          </w:p>
        </w:tc>
      </w:tr>
      <w:tr w:rsidR="00083232" w:rsidRPr="008235D6" w14:paraId="0E589F70" w14:textId="77777777" w:rsidTr="008235D6">
        <w:tc>
          <w:tcPr>
            <w:tcW w:w="806" w:type="dxa"/>
            <w:tcBorders>
              <w:top w:val="double" w:sz="4" w:space="0" w:color="auto"/>
            </w:tcBorders>
          </w:tcPr>
          <w:p w14:paraId="045208DB"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1-2</w:t>
            </w:r>
          </w:p>
        </w:tc>
        <w:tc>
          <w:tcPr>
            <w:tcW w:w="1984" w:type="dxa"/>
            <w:tcBorders>
              <w:top w:val="double" w:sz="4" w:space="0" w:color="auto"/>
            </w:tcBorders>
          </w:tcPr>
          <w:p w14:paraId="5A2A610B"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PA</w:t>
            </w:r>
          </w:p>
        </w:tc>
        <w:tc>
          <w:tcPr>
            <w:tcW w:w="7081" w:type="dxa"/>
            <w:tcBorders>
              <w:top w:val="double" w:sz="4" w:space="0" w:color="auto"/>
            </w:tcBorders>
          </w:tcPr>
          <w:p w14:paraId="26D9D8A3" w14:textId="06588903" w:rsidR="00083232" w:rsidRPr="008235D6" w:rsidRDefault="00083232" w:rsidP="0044055C">
            <w:pPr>
              <w:pStyle w:val="a9"/>
              <w:kinsoku w:val="0"/>
              <w:overflowPunct w:val="0"/>
              <w:spacing w:line="265" w:lineRule="exact"/>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 xml:space="preserve">Двигатель закупается для предполагаемых </w:t>
            </w:r>
            <w:r w:rsidR="00AC18C8" w:rsidRPr="008235D6">
              <w:rPr>
                <w:rFonts w:ascii="Arial" w:eastAsiaTheme="minorEastAsia" w:hAnsi="Arial" w:cstheme="minorBidi"/>
                <w:color w:val="000000" w:themeColor="text1"/>
                <w:sz w:val="20"/>
                <w:lang w:eastAsia="en-US"/>
              </w:rPr>
              <w:t>и (или)</w:t>
            </w:r>
            <w:r w:rsidRPr="008235D6">
              <w:rPr>
                <w:rFonts w:ascii="Arial" w:eastAsiaTheme="minorEastAsia" w:hAnsi="Arial" w:cstheme="minorBidi"/>
                <w:color w:val="000000" w:themeColor="text1"/>
                <w:sz w:val="20"/>
                <w:lang w:eastAsia="en-US"/>
              </w:rPr>
              <w:t xml:space="preserve"> известных целей использования</w:t>
            </w:r>
          </w:p>
        </w:tc>
      </w:tr>
      <w:tr w:rsidR="00083232" w:rsidRPr="008235D6" w14:paraId="5746C548" w14:textId="77777777" w:rsidTr="0044055C">
        <w:tc>
          <w:tcPr>
            <w:tcW w:w="806" w:type="dxa"/>
          </w:tcPr>
          <w:p w14:paraId="78E94455"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3</w:t>
            </w:r>
          </w:p>
        </w:tc>
        <w:tc>
          <w:tcPr>
            <w:tcW w:w="1984" w:type="dxa"/>
          </w:tcPr>
          <w:p w14:paraId="27EF5702" w14:textId="3EBE1BC6"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L</w:t>
            </w:r>
          </w:p>
        </w:tc>
        <w:tc>
          <w:tcPr>
            <w:tcW w:w="7081" w:type="dxa"/>
          </w:tcPr>
          <w:p w14:paraId="23E9B162" w14:textId="5681DA26" w:rsidR="00083232" w:rsidRPr="008235D6" w:rsidRDefault="00083232" w:rsidP="00083232">
            <w:pPr>
              <w:pStyle w:val="a9"/>
              <w:kinsoku w:val="0"/>
              <w:overflowPunct w:val="0"/>
              <w:spacing w:line="265" w:lineRule="exact"/>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Уровень замены изделия: двигатель заменяется только производителем, поэтому может быть отправлен на ремонт в составе машины (или на место поломки приезжает выездная бригада производителя)</w:t>
            </w:r>
          </w:p>
        </w:tc>
      </w:tr>
      <w:tr w:rsidR="00083232" w:rsidRPr="008235D6" w14:paraId="12303074" w14:textId="77777777" w:rsidTr="0044055C">
        <w:tc>
          <w:tcPr>
            <w:tcW w:w="806" w:type="dxa"/>
          </w:tcPr>
          <w:p w14:paraId="510B3C56"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4</w:t>
            </w:r>
          </w:p>
        </w:tc>
        <w:tc>
          <w:tcPr>
            <w:tcW w:w="1984" w:type="dxa"/>
          </w:tcPr>
          <w:p w14:paraId="37169FA3" w14:textId="74CD7144"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L</w:t>
            </w:r>
          </w:p>
        </w:tc>
        <w:tc>
          <w:tcPr>
            <w:tcW w:w="7081" w:type="dxa"/>
          </w:tcPr>
          <w:p w14:paraId="79F6F55F" w14:textId="71B9D7B3" w:rsidR="00083232" w:rsidRPr="008235D6" w:rsidRDefault="00083232" w:rsidP="0044055C">
            <w:pPr>
              <w:pStyle w:val="a9"/>
              <w:kinsoku w:val="0"/>
              <w:overflowPunct w:val="0"/>
              <w:spacing w:line="265" w:lineRule="exact"/>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Двигатель ремонтируется только производителем</w:t>
            </w:r>
          </w:p>
        </w:tc>
      </w:tr>
      <w:tr w:rsidR="00083232" w:rsidRPr="008235D6" w14:paraId="0E4F0A32" w14:textId="77777777" w:rsidTr="0044055C">
        <w:tc>
          <w:tcPr>
            <w:tcW w:w="806" w:type="dxa"/>
          </w:tcPr>
          <w:p w14:paraId="5DBF9E31"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5</w:t>
            </w:r>
          </w:p>
        </w:tc>
        <w:tc>
          <w:tcPr>
            <w:tcW w:w="1984" w:type="dxa"/>
          </w:tcPr>
          <w:p w14:paraId="1B24A5A7" w14:textId="77777777" w:rsidR="00083232" w:rsidRPr="008235D6" w:rsidRDefault="00083232" w:rsidP="0044055C">
            <w:pPr>
              <w:pStyle w:val="a9"/>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L</w:t>
            </w:r>
          </w:p>
        </w:tc>
        <w:tc>
          <w:tcPr>
            <w:tcW w:w="7081" w:type="dxa"/>
          </w:tcPr>
          <w:p w14:paraId="67F3C810" w14:textId="01BB413B" w:rsidR="00083232" w:rsidRPr="008235D6" w:rsidRDefault="00083232" w:rsidP="0039684C">
            <w:pPr>
              <w:pStyle w:val="a9"/>
              <w:kinsoku w:val="0"/>
              <w:overflowPunct w:val="0"/>
              <w:spacing w:line="265" w:lineRule="exact"/>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 xml:space="preserve">Только </w:t>
            </w:r>
            <w:r w:rsidR="0039684C" w:rsidRPr="008235D6">
              <w:rPr>
                <w:rFonts w:ascii="Arial" w:eastAsiaTheme="minorEastAsia" w:hAnsi="Arial" w:cstheme="minorBidi"/>
                <w:color w:val="000000" w:themeColor="text1"/>
                <w:sz w:val="20"/>
                <w:lang w:eastAsia="en-US"/>
              </w:rPr>
              <w:t>производитель</w:t>
            </w:r>
            <w:r w:rsidRPr="008235D6">
              <w:rPr>
                <w:rFonts w:ascii="Arial" w:eastAsiaTheme="minorEastAsia" w:hAnsi="Arial" w:cstheme="minorBidi"/>
                <w:color w:val="000000" w:themeColor="text1"/>
                <w:sz w:val="20"/>
                <w:lang w:eastAsia="en-US"/>
              </w:rPr>
              <w:t xml:space="preserve"> может решить, что двигатель не подлежит дальнейшему ремонту и должен быть утилизирован</w:t>
            </w:r>
          </w:p>
        </w:tc>
      </w:tr>
    </w:tbl>
    <w:p w14:paraId="1178F938" w14:textId="29272EE8" w:rsidR="00C63AE5" w:rsidRDefault="00C63AE5" w:rsidP="00083232">
      <w:pPr>
        <w:pStyle w:val="a9"/>
        <w:kinsoku w:val="0"/>
        <w:overflowPunct w:val="0"/>
        <w:spacing w:line="265" w:lineRule="exact"/>
        <w:ind w:firstLine="709"/>
        <w:jc w:val="both"/>
        <w:rPr>
          <w:rFonts w:ascii="Arial" w:eastAsiaTheme="minorEastAsia" w:hAnsi="Arial" w:cstheme="minorBidi"/>
          <w:color w:val="000000" w:themeColor="text1"/>
          <w:sz w:val="24"/>
          <w:szCs w:val="22"/>
          <w:lang w:eastAsia="en-US"/>
        </w:rPr>
      </w:pPr>
      <w:r w:rsidRPr="00C63AE5">
        <w:rPr>
          <w:rFonts w:ascii="Arial" w:eastAsiaTheme="minorEastAsia" w:hAnsi="Arial" w:cstheme="minorBidi"/>
          <w:color w:val="000000" w:themeColor="text1"/>
          <w:sz w:val="24"/>
          <w:szCs w:val="22"/>
          <w:lang w:eastAsia="en-US"/>
        </w:rPr>
        <w:lastRenderedPageBreak/>
        <w:t xml:space="preserve">Для отвертки, необходимой для экипажа, пример заполнения полей SMR приведен в таблице </w:t>
      </w:r>
      <w:r w:rsidR="00097AE7">
        <w:rPr>
          <w:rFonts w:ascii="Arial" w:eastAsiaTheme="minorEastAsia" w:hAnsi="Arial" w:cstheme="minorBidi"/>
          <w:color w:val="000000" w:themeColor="text1"/>
          <w:sz w:val="24"/>
          <w:szCs w:val="22"/>
          <w:lang w:eastAsia="en-US"/>
        </w:rPr>
        <w:t>В.7</w:t>
      </w:r>
    </w:p>
    <w:p w14:paraId="5F3F52B2" w14:textId="77777777" w:rsidR="00097AE7" w:rsidRPr="00C63AE5" w:rsidRDefault="00097AE7" w:rsidP="00083232">
      <w:pPr>
        <w:pStyle w:val="a9"/>
        <w:kinsoku w:val="0"/>
        <w:overflowPunct w:val="0"/>
        <w:spacing w:line="265" w:lineRule="exact"/>
        <w:ind w:firstLine="709"/>
        <w:jc w:val="both"/>
        <w:rPr>
          <w:rFonts w:ascii="Arial" w:eastAsiaTheme="minorEastAsia" w:hAnsi="Arial" w:cstheme="minorBidi"/>
          <w:color w:val="000000" w:themeColor="text1"/>
          <w:sz w:val="24"/>
          <w:szCs w:val="22"/>
          <w:lang w:eastAsia="en-US"/>
        </w:rPr>
      </w:pPr>
    </w:p>
    <w:p w14:paraId="45884713" w14:textId="6A2BEC19" w:rsidR="00C63AE5" w:rsidRDefault="00C63AE5" w:rsidP="00C63AE5">
      <w:pPr>
        <w:pStyle w:val="a9"/>
        <w:kinsoku w:val="0"/>
        <w:overflowPunct w:val="0"/>
        <w:spacing w:line="265" w:lineRule="exact"/>
        <w:ind w:left="40"/>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 xml:space="preserve">Таблица </w:t>
      </w:r>
      <w:r w:rsidR="00097AE7">
        <w:rPr>
          <w:rFonts w:ascii="Arial" w:eastAsiaTheme="minorEastAsia" w:hAnsi="Arial" w:cstheme="minorBidi"/>
          <w:color w:val="000000" w:themeColor="text1"/>
          <w:sz w:val="24"/>
          <w:szCs w:val="22"/>
          <w:lang w:eastAsia="en-US"/>
        </w:rPr>
        <w:t xml:space="preserve">В.7 </w:t>
      </w:r>
      <w:r w:rsidR="008235D6">
        <w:rPr>
          <w:rFonts w:ascii="Arial" w:eastAsiaTheme="minorEastAsia" w:hAnsi="Arial" w:cstheme="minorBidi"/>
          <w:color w:val="000000" w:themeColor="text1"/>
          <w:sz w:val="24"/>
          <w:szCs w:val="22"/>
          <w:lang w:eastAsia="en-US"/>
        </w:rPr>
        <w:t>–</w:t>
      </w:r>
      <w:r w:rsidR="00097AE7">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Пример SMR для отвертки</w:t>
      </w:r>
    </w:p>
    <w:tbl>
      <w:tblPr>
        <w:tblStyle w:val="aff3"/>
        <w:tblW w:w="0" w:type="auto"/>
        <w:tblInd w:w="40" w:type="dxa"/>
        <w:tblLook w:val="04A0" w:firstRow="1" w:lastRow="0" w:firstColumn="1" w:lastColumn="0" w:noHBand="0" w:noVBand="1"/>
      </w:tblPr>
      <w:tblGrid>
        <w:gridCol w:w="806"/>
        <w:gridCol w:w="1984"/>
        <w:gridCol w:w="7081"/>
      </w:tblGrid>
      <w:tr w:rsidR="00097AE7" w:rsidRPr="008235D6" w14:paraId="2B20E9E5" w14:textId="77777777" w:rsidTr="008235D6">
        <w:tc>
          <w:tcPr>
            <w:tcW w:w="806" w:type="dxa"/>
            <w:tcBorders>
              <w:bottom w:val="double" w:sz="4" w:space="0" w:color="auto"/>
            </w:tcBorders>
          </w:tcPr>
          <w:p w14:paraId="0E7114FC"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Поз.</w:t>
            </w:r>
          </w:p>
        </w:tc>
        <w:tc>
          <w:tcPr>
            <w:tcW w:w="1984" w:type="dxa"/>
            <w:tcBorders>
              <w:bottom w:val="double" w:sz="4" w:space="0" w:color="auto"/>
            </w:tcBorders>
          </w:tcPr>
          <w:p w14:paraId="233EB089"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Значение кода</w:t>
            </w:r>
          </w:p>
        </w:tc>
        <w:tc>
          <w:tcPr>
            <w:tcW w:w="7081" w:type="dxa"/>
            <w:tcBorders>
              <w:bottom w:val="double" w:sz="4" w:space="0" w:color="auto"/>
            </w:tcBorders>
          </w:tcPr>
          <w:p w14:paraId="370738F5"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097AE7" w:rsidRPr="008235D6" w14:paraId="37AD165C" w14:textId="77777777" w:rsidTr="008235D6">
        <w:tc>
          <w:tcPr>
            <w:tcW w:w="806" w:type="dxa"/>
            <w:tcBorders>
              <w:top w:val="double" w:sz="4" w:space="0" w:color="auto"/>
            </w:tcBorders>
          </w:tcPr>
          <w:p w14:paraId="28B9B655"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1-2</w:t>
            </w:r>
          </w:p>
        </w:tc>
        <w:tc>
          <w:tcPr>
            <w:tcW w:w="1984" w:type="dxa"/>
            <w:tcBorders>
              <w:top w:val="double" w:sz="4" w:space="0" w:color="auto"/>
            </w:tcBorders>
          </w:tcPr>
          <w:p w14:paraId="7794A0EF"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PA</w:t>
            </w:r>
          </w:p>
        </w:tc>
        <w:tc>
          <w:tcPr>
            <w:tcW w:w="7081" w:type="dxa"/>
            <w:tcBorders>
              <w:top w:val="double" w:sz="4" w:space="0" w:color="auto"/>
            </w:tcBorders>
          </w:tcPr>
          <w:p w14:paraId="1BEEEAA9" w14:textId="4412D89C" w:rsidR="00097AE7" w:rsidRPr="008235D6" w:rsidRDefault="00097AE7" w:rsidP="0044055C">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Отвертка закупается для предполагаемых </w:t>
            </w:r>
            <w:r w:rsidR="00AC18C8" w:rsidRPr="008235D6">
              <w:rPr>
                <w:rFonts w:ascii="Arial" w:eastAsiaTheme="minorEastAsia" w:hAnsi="Arial" w:cstheme="minorBidi"/>
                <w:color w:val="000000" w:themeColor="text1"/>
                <w:sz w:val="20"/>
                <w:szCs w:val="22"/>
                <w:lang w:eastAsia="en-US"/>
              </w:rPr>
              <w:t>и (или)</w:t>
            </w:r>
            <w:r w:rsidRPr="008235D6">
              <w:rPr>
                <w:rFonts w:ascii="Arial" w:eastAsiaTheme="minorEastAsia" w:hAnsi="Arial" w:cstheme="minorBidi"/>
                <w:color w:val="000000" w:themeColor="text1"/>
                <w:sz w:val="20"/>
                <w:szCs w:val="22"/>
                <w:lang w:eastAsia="en-US"/>
              </w:rPr>
              <w:t xml:space="preserve"> известных целей использования</w:t>
            </w:r>
          </w:p>
        </w:tc>
      </w:tr>
      <w:tr w:rsidR="00097AE7" w:rsidRPr="008235D6" w14:paraId="4FA1B42D" w14:textId="77777777" w:rsidTr="0044055C">
        <w:tc>
          <w:tcPr>
            <w:tcW w:w="806" w:type="dxa"/>
          </w:tcPr>
          <w:p w14:paraId="063F8D69"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3</w:t>
            </w:r>
          </w:p>
        </w:tc>
        <w:tc>
          <w:tcPr>
            <w:tcW w:w="1984" w:type="dxa"/>
          </w:tcPr>
          <w:p w14:paraId="4F209B48" w14:textId="5008E225"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С</w:t>
            </w:r>
          </w:p>
        </w:tc>
        <w:tc>
          <w:tcPr>
            <w:tcW w:w="7081" w:type="dxa"/>
          </w:tcPr>
          <w:p w14:paraId="30F20474" w14:textId="5504744B" w:rsidR="00097AE7" w:rsidRPr="008235D6" w:rsidRDefault="00097AE7" w:rsidP="0044055C">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Уровень применения отвертки: экипаж</w:t>
            </w:r>
          </w:p>
        </w:tc>
      </w:tr>
      <w:tr w:rsidR="00097AE7" w:rsidRPr="008235D6" w14:paraId="29321448" w14:textId="77777777" w:rsidTr="0044055C">
        <w:tc>
          <w:tcPr>
            <w:tcW w:w="806" w:type="dxa"/>
          </w:tcPr>
          <w:p w14:paraId="0989FA9E"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4</w:t>
            </w:r>
          </w:p>
        </w:tc>
        <w:tc>
          <w:tcPr>
            <w:tcW w:w="1984" w:type="dxa"/>
          </w:tcPr>
          <w:p w14:paraId="0D6031D4" w14:textId="13E023C6"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81" w:type="dxa"/>
          </w:tcPr>
          <w:p w14:paraId="3E644EDC" w14:textId="683A02F4" w:rsidR="00097AE7" w:rsidRPr="008235D6" w:rsidRDefault="00097AE7" w:rsidP="0044055C">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Отвертка не </w:t>
            </w:r>
            <w:proofErr w:type="spellStart"/>
            <w:r w:rsidRPr="008235D6">
              <w:rPr>
                <w:rFonts w:ascii="Arial" w:eastAsiaTheme="minorEastAsia" w:hAnsi="Arial" w:cstheme="minorBidi"/>
                <w:color w:val="000000" w:themeColor="text1"/>
                <w:sz w:val="20"/>
                <w:szCs w:val="22"/>
                <w:lang w:eastAsia="en-US"/>
              </w:rPr>
              <w:t>ремонтопригодна</w:t>
            </w:r>
            <w:proofErr w:type="spellEnd"/>
          </w:p>
        </w:tc>
      </w:tr>
      <w:tr w:rsidR="00097AE7" w:rsidRPr="008235D6" w14:paraId="56CB8975" w14:textId="77777777" w:rsidTr="0044055C">
        <w:tc>
          <w:tcPr>
            <w:tcW w:w="806" w:type="dxa"/>
          </w:tcPr>
          <w:p w14:paraId="0140D724"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5</w:t>
            </w:r>
          </w:p>
        </w:tc>
        <w:tc>
          <w:tcPr>
            <w:tcW w:w="1984" w:type="dxa"/>
          </w:tcPr>
          <w:p w14:paraId="2F8A3069" w14:textId="4C565E84"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81" w:type="dxa"/>
          </w:tcPr>
          <w:p w14:paraId="636FE5B0" w14:textId="79DE46F6" w:rsidR="00097AE7" w:rsidRPr="008235D6" w:rsidRDefault="00097AE7" w:rsidP="0044055C">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Отвертка не </w:t>
            </w:r>
            <w:proofErr w:type="spellStart"/>
            <w:r w:rsidRPr="008235D6">
              <w:rPr>
                <w:rFonts w:ascii="Arial" w:eastAsiaTheme="minorEastAsia" w:hAnsi="Arial" w:cstheme="minorBidi"/>
                <w:color w:val="000000" w:themeColor="text1"/>
                <w:sz w:val="20"/>
                <w:szCs w:val="22"/>
                <w:lang w:eastAsia="en-US"/>
              </w:rPr>
              <w:t>ремонтопригодна</w:t>
            </w:r>
            <w:proofErr w:type="spellEnd"/>
          </w:p>
        </w:tc>
      </w:tr>
    </w:tbl>
    <w:p w14:paraId="2D48A8DC" w14:textId="77777777" w:rsidR="00097AE7" w:rsidRDefault="00097AE7" w:rsidP="00C63AE5">
      <w:pPr>
        <w:pStyle w:val="a9"/>
        <w:kinsoku w:val="0"/>
        <w:overflowPunct w:val="0"/>
        <w:spacing w:line="265" w:lineRule="exact"/>
        <w:ind w:left="40"/>
        <w:rPr>
          <w:rFonts w:ascii="Arial" w:eastAsiaTheme="minorEastAsia" w:hAnsi="Arial" w:cstheme="minorBidi"/>
          <w:color w:val="000000" w:themeColor="text1"/>
          <w:sz w:val="24"/>
          <w:szCs w:val="22"/>
          <w:lang w:eastAsia="en-US"/>
        </w:rPr>
      </w:pPr>
    </w:p>
    <w:p w14:paraId="0FEB831C" w14:textId="492336ED" w:rsidR="00C63AE5" w:rsidRDefault="00097AE7" w:rsidP="00097AE7">
      <w:pPr>
        <w:pStyle w:val="a9"/>
        <w:kinsoku w:val="0"/>
        <w:overflowPunct w:val="0"/>
        <w:spacing w:line="265" w:lineRule="exact"/>
        <w:ind w:firstLine="709"/>
        <w:jc w:val="both"/>
        <w:rPr>
          <w:rFonts w:ascii="Arial" w:eastAsiaTheme="minorEastAsia" w:hAnsi="Arial" w:cstheme="minorBidi"/>
          <w:color w:val="000000" w:themeColor="text1"/>
          <w:sz w:val="24"/>
          <w:szCs w:val="22"/>
          <w:lang w:eastAsia="en-US"/>
        </w:rPr>
      </w:pPr>
      <w:r>
        <w:rPr>
          <w:rFonts w:ascii="Arial" w:eastAsiaTheme="minorEastAsia" w:hAnsi="Arial" w:cstheme="minorBidi"/>
          <w:color w:val="000000" w:themeColor="text1"/>
          <w:sz w:val="24"/>
          <w:szCs w:val="22"/>
          <w:lang w:eastAsia="en-US"/>
        </w:rPr>
        <w:t>Д</w:t>
      </w:r>
      <w:r w:rsidR="00C63AE5" w:rsidRPr="00C63AE5">
        <w:rPr>
          <w:rFonts w:ascii="Arial" w:eastAsiaTheme="minorEastAsia" w:hAnsi="Arial" w:cstheme="minorBidi"/>
          <w:color w:val="000000" w:themeColor="text1"/>
          <w:sz w:val="24"/>
          <w:szCs w:val="22"/>
          <w:lang w:eastAsia="en-US"/>
        </w:rPr>
        <w:t>ля документа, необходимого для мастерской батареи, п</w:t>
      </w:r>
      <w:r>
        <w:rPr>
          <w:rFonts w:ascii="Arial" w:eastAsiaTheme="minorEastAsia" w:hAnsi="Arial" w:cstheme="minorBidi"/>
          <w:color w:val="000000" w:themeColor="text1"/>
          <w:sz w:val="24"/>
          <w:szCs w:val="22"/>
          <w:lang w:eastAsia="en-US"/>
        </w:rPr>
        <w:t>ример заполнения по</w:t>
      </w:r>
      <w:r w:rsidR="00C63AE5" w:rsidRPr="00C63AE5">
        <w:rPr>
          <w:rFonts w:ascii="Arial" w:eastAsiaTheme="minorEastAsia" w:hAnsi="Arial" w:cstheme="minorBidi"/>
          <w:color w:val="000000" w:themeColor="text1"/>
          <w:sz w:val="24"/>
          <w:szCs w:val="22"/>
          <w:lang w:eastAsia="en-US"/>
        </w:rPr>
        <w:t xml:space="preserve">лей SMR приведен в таблице </w:t>
      </w:r>
      <w:r>
        <w:rPr>
          <w:rFonts w:ascii="Arial" w:eastAsiaTheme="minorEastAsia" w:hAnsi="Arial" w:cstheme="minorBidi"/>
          <w:color w:val="000000" w:themeColor="text1"/>
          <w:sz w:val="24"/>
          <w:szCs w:val="22"/>
          <w:lang w:eastAsia="en-US"/>
        </w:rPr>
        <w:t>В.8</w:t>
      </w:r>
      <w:r w:rsidR="00C63AE5" w:rsidRPr="00C63AE5">
        <w:rPr>
          <w:rFonts w:ascii="Arial" w:eastAsiaTheme="minorEastAsia" w:hAnsi="Arial" w:cstheme="minorBidi"/>
          <w:color w:val="000000" w:themeColor="text1"/>
          <w:sz w:val="24"/>
          <w:szCs w:val="22"/>
          <w:lang w:eastAsia="en-US"/>
        </w:rPr>
        <w:t>.</w:t>
      </w:r>
    </w:p>
    <w:p w14:paraId="05A67174" w14:textId="10D3322A" w:rsidR="00C63AE5" w:rsidRDefault="00C63AE5" w:rsidP="008235D6">
      <w:pPr>
        <w:pStyle w:val="a9"/>
        <w:kinsoku w:val="0"/>
        <w:overflowPunct w:val="0"/>
        <w:spacing w:before="120" w:line="265" w:lineRule="exact"/>
        <w:ind w:left="40"/>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Таблица</w:t>
      </w:r>
      <w:r w:rsidRPr="00C63AE5">
        <w:rPr>
          <w:rFonts w:ascii="Arial" w:eastAsiaTheme="minorEastAsia" w:hAnsi="Arial" w:cstheme="minorBidi"/>
          <w:color w:val="000000" w:themeColor="text1"/>
          <w:sz w:val="24"/>
          <w:szCs w:val="22"/>
          <w:lang w:eastAsia="en-US"/>
        </w:rPr>
        <w:t xml:space="preserve"> </w:t>
      </w:r>
      <w:r w:rsidR="00097AE7">
        <w:rPr>
          <w:rFonts w:ascii="Arial" w:eastAsiaTheme="minorEastAsia" w:hAnsi="Arial" w:cstheme="minorBidi"/>
          <w:color w:val="000000" w:themeColor="text1"/>
          <w:sz w:val="24"/>
          <w:szCs w:val="22"/>
          <w:lang w:eastAsia="en-US"/>
        </w:rPr>
        <w:t>В.8</w:t>
      </w:r>
      <w:r w:rsidRPr="00C63AE5">
        <w:rPr>
          <w:rFonts w:ascii="Arial" w:eastAsiaTheme="minorEastAsia" w:hAnsi="Arial" w:cstheme="minorBidi"/>
          <w:color w:val="000000" w:themeColor="text1"/>
          <w:sz w:val="24"/>
          <w:szCs w:val="22"/>
          <w:lang w:eastAsia="en-US"/>
        </w:rPr>
        <w:t xml:space="preserve"> </w:t>
      </w:r>
      <w:r w:rsidR="008235D6">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Пример </w:t>
      </w:r>
      <w:r w:rsidR="00097AE7">
        <w:rPr>
          <w:rFonts w:ascii="Arial" w:eastAsiaTheme="minorEastAsia" w:hAnsi="Arial" w:cstheme="minorBidi"/>
          <w:color w:val="000000" w:themeColor="text1"/>
          <w:sz w:val="24"/>
          <w:szCs w:val="22"/>
          <w:lang w:eastAsia="en-US"/>
        </w:rPr>
        <w:t>кода</w:t>
      </w:r>
      <w:r w:rsidRPr="00C63AE5">
        <w:rPr>
          <w:rFonts w:ascii="Arial" w:eastAsiaTheme="minorEastAsia" w:hAnsi="Arial" w:cstheme="minorBidi"/>
          <w:color w:val="000000" w:themeColor="text1"/>
          <w:sz w:val="24"/>
          <w:szCs w:val="22"/>
          <w:lang w:eastAsia="en-US"/>
        </w:rPr>
        <w:t xml:space="preserve"> SMR для документа</w:t>
      </w:r>
    </w:p>
    <w:tbl>
      <w:tblPr>
        <w:tblStyle w:val="aff3"/>
        <w:tblW w:w="0" w:type="auto"/>
        <w:tblInd w:w="40" w:type="dxa"/>
        <w:tblLook w:val="04A0" w:firstRow="1" w:lastRow="0" w:firstColumn="1" w:lastColumn="0" w:noHBand="0" w:noVBand="1"/>
      </w:tblPr>
      <w:tblGrid>
        <w:gridCol w:w="806"/>
        <w:gridCol w:w="1984"/>
        <w:gridCol w:w="7081"/>
      </w:tblGrid>
      <w:tr w:rsidR="00097AE7" w:rsidRPr="008235D6" w14:paraId="38197976" w14:textId="77777777" w:rsidTr="008235D6">
        <w:tc>
          <w:tcPr>
            <w:tcW w:w="806" w:type="dxa"/>
            <w:tcBorders>
              <w:bottom w:val="double" w:sz="4" w:space="0" w:color="auto"/>
            </w:tcBorders>
          </w:tcPr>
          <w:p w14:paraId="0546769E"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Поз.</w:t>
            </w:r>
          </w:p>
        </w:tc>
        <w:tc>
          <w:tcPr>
            <w:tcW w:w="1984" w:type="dxa"/>
            <w:tcBorders>
              <w:bottom w:val="double" w:sz="4" w:space="0" w:color="auto"/>
            </w:tcBorders>
          </w:tcPr>
          <w:p w14:paraId="7B413A60"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Значение кода</w:t>
            </w:r>
          </w:p>
        </w:tc>
        <w:tc>
          <w:tcPr>
            <w:tcW w:w="7081" w:type="dxa"/>
            <w:tcBorders>
              <w:bottom w:val="double" w:sz="4" w:space="0" w:color="auto"/>
            </w:tcBorders>
          </w:tcPr>
          <w:p w14:paraId="106970CF"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097AE7" w:rsidRPr="008235D6" w14:paraId="170CD198" w14:textId="77777777" w:rsidTr="008235D6">
        <w:tc>
          <w:tcPr>
            <w:tcW w:w="806" w:type="dxa"/>
            <w:tcBorders>
              <w:top w:val="double" w:sz="4" w:space="0" w:color="auto"/>
            </w:tcBorders>
          </w:tcPr>
          <w:p w14:paraId="4455698D"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1-2</w:t>
            </w:r>
          </w:p>
        </w:tc>
        <w:tc>
          <w:tcPr>
            <w:tcW w:w="1984" w:type="dxa"/>
            <w:tcBorders>
              <w:top w:val="double" w:sz="4" w:space="0" w:color="auto"/>
            </w:tcBorders>
          </w:tcPr>
          <w:p w14:paraId="1BBF1D38"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PA</w:t>
            </w:r>
          </w:p>
        </w:tc>
        <w:tc>
          <w:tcPr>
            <w:tcW w:w="7081" w:type="dxa"/>
            <w:tcBorders>
              <w:top w:val="double" w:sz="4" w:space="0" w:color="auto"/>
            </w:tcBorders>
          </w:tcPr>
          <w:p w14:paraId="0DD09C67" w14:textId="52BD81C5" w:rsidR="00097AE7" w:rsidRPr="008235D6" w:rsidRDefault="00097AE7" w:rsidP="0044055C">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Документ закупается для предполагаемых </w:t>
            </w:r>
            <w:r w:rsidR="00AC18C8" w:rsidRPr="008235D6">
              <w:rPr>
                <w:rFonts w:ascii="Arial" w:eastAsiaTheme="minorEastAsia" w:hAnsi="Arial" w:cstheme="minorBidi"/>
                <w:color w:val="000000" w:themeColor="text1"/>
                <w:sz w:val="20"/>
                <w:szCs w:val="22"/>
                <w:lang w:eastAsia="en-US"/>
              </w:rPr>
              <w:t>и (или)</w:t>
            </w:r>
            <w:r w:rsidRPr="008235D6">
              <w:rPr>
                <w:rFonts w:ascii="Arial" w:eastAsiaTheme="minorEastAsia" w:hAnsi="Arial" w:cstheme="minorBidi"/>
                <w:color w:val="000000" w:themeColor="text1"/>
                <w:sz w:val="20"/>
                <w:szCs w:val="22"/>
                <w:lang w:eastAsia="en-US"/>
              </w:rPr>
              <w:t xml:space="preserve"> известных целей использования</w:t>
            </w:r>
          </w:p>
        </w:tc>
      </w:tr>
      <w:tr w:rsidR="00097AE7" w:rsidRPr="008235D6" w14:paraId="4EC5A3F0" w14:textId="77777777" w:rsidTr="0044055C">
        <w:tc>
          <w:tcPr>
            <w:tcW w:w="806" w:type="dxa"/>
          </w:tcPr>
          <w:p w14:paraId="61D17435"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3</w:t>
            </w:r>
          </w:p>
        </w:tc>
        <w:tc>
          <w:tcPr>
            <w:tcW w:w="1984" w:type="dxa"/>
          </w:tcPr>
          <w:p w14:paraId="3B63F3BD" w14:textId="00770CA8"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w:t>
            </w:r>
          </w:p>
        </w:tc>
        <w:tc>
          <w:tcPr>
            <w:tcW w:w="7081" w:type="dxa"/>
          </w:tcPr>
          <w:p w14:paraId="048A7560" w14:textId="3A7DF780" w:rsidR="00097AE7" w:rsidRPr="008235D6" w:rsidRDefault="00097AE7" w:rsidP="00B30BD6">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Уровень применения документа: О – мастерская батареи</w:t>
            </w:r>
            <w:r w:rsidR="003C472B" w:rsidRPr="008235D6">
              <w:rPr>
                <w:rFonts w:ascii="Arial" w:eastAsiaTheme="minorEastAsia" w:hAnsi="Arial" w:cstheme="minorBidi"/>
                <w:color w:val="000000" w:themeColor="text1"/>
                <w:sz w:val="20"/>
                <w:szCs w:val="22"/>
                <w:lang w:eastAsia="en-US"/>
              </w:rPr>
              <w:t xml:space="preserve"> РУБ</w:t>
            </w:r>
          </w:p>
        </w:tc>
      </w:tr>
      <w:tr w:rsidR="00097AE7" w:rsidRPr="008235D6" w14:paraId="51576B2A" w14:textId="77777777" w:rsidTr="0044055C">
        <w:tc>
          <w:tcPr>
            <w:tcW w:w="806" w:type="dxa"/>
          </w:tcPr>
          <w:p w14:paraId="0F2F13A5" w14:textId="0D9D3858"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4</w:t>
            </w:r>
            <w:r w:rsidR="00045D2C" w:rsidRPr="008235D6">
              <w:rPr>
                <w:rFonts w:ascii="Arial" w:eastAsiaTheme="minorEastAsia" w:hAnsi="Arial" w:cstheme="minorBidi"/>
                <w:color w:val="000000" w:themeColor="text1"/>
                <w:sz w:val="20"/>
                <w:szCs w:val="22"/>
                <w:lang w:eastAsia="en-US"/>
              </w:rPr>
              <w:t>-5</w:t>
            </w:r>
          </w:p>
        </w:tc>
        <w:tc>
          <w:tcPr>
            <w:tcW w:w="1984" w:type="dxa"/>
          </w:tcPr>
          <w:p w14:paraId="1C11522C" w14:textId="77777777"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81" w:type="dxa"/>
          </w:tcPr>
          <w:p w14:paraId="5F8A226C" w14:textId="1156B4E4" w:rsidR="00097AE7" w:rsidRPr="008235D6" w:rsidRDefault="00097AE7" w:rsidP="00510A4D">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Документ не </w:t>
            </w:r>
            <w:r w:rsidR="00510A4D" w:rsidRPr="008235D6">
              <w:rPr>
                <w:rFonts w:ascii="Arial" w:eastAsiaTheme="minorEastAsia" w:hAnsi="Arial" w:cstheme="minorBidi"/>
                <w:color w:val="000000" w:themeColor="text1"/>
                <w:sz w:val="20"/>
                <w:szCs w:val="22"/>
                <w:lang w:eastAsia="en-US"/>
              </w:rPr>
              <w:t>подлежит восстановлению</w:t>
            </w:r>
          </w:p>
        </w:tc>
      </w:tr>
      <w:tr w:rsidR="00097AE7" w:rsidRPr="008235D6" w14:paraId="3143B210" w14:textId="4CAED9BA" w:rsidTr="0044055C">
        <w:tc>
          <w:tcPr>
            <w:tcW w:w="806" w:type="dxa"/>
          </w:tcPr>
          <w:p w14:paraId="21B7139C" w14:textId="2A4A20E9"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5</w:t>
            </w:r>
          </w:p>
        </w:tc>
        <w:tc>
          <w:tcPr>
            <w:tcW w:w="1984" w:type="dxa"/>
          </w:tcPr>
          <w:p w14:paraId="077809FD" w14:textId="5E709138" w:rsidR="00097AE7" w:rsidRPr="008235D6" w:rsidRDefault="00097AE7" w:rsidP="0044055C">
            <w:pPr>
              <w:pStyle w:val="a9"/>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81" w:type="dxa"/>
          </w:tcPr>
          <w:p w14:paraId="2323D8DF" w14:textId="41B30AE2" w:rsidR="00097AE7" w:rsidRPr="008235D6" w:rsidRDefault="00510A4D" w:rsidP="00510A4D">
            <w:pPr>
              <w:pStyle w:val="a9"/>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Документ не подлежит восстановлению</w:t>
            </w:r>
          </w:p>
        </w:tc>
      </w:tr>
    </w:tbl>
    <w:p w14:paraId="0EF5C8EF" w14:textId="77777777" w:rsidR="00C63AE5" w:rsidRDefault="00C63AE5" w:rsidP="00C63AE5">
      <w:pPr>
        <w:pStyle w:val="a9"/>
        <w:kinsoku w:val="0"/>
        <w:overflowPunct w:val="0"/>
        <w:spacing w:line="265" w:lineRule="exact"/>
        <w:ind w:left="40"/>
        <w:rPr>
          <w:rFonts w:ascii="Arial" w:eastAsiaTheme="minorEastAsia" w:hAnsi="Arial" w:cstheme="minorBidi"/>
          <w:color w:val="000000" w:themeColor="text1"/>
          <w:sz w:val="24"/>
          <w:szCs w:val="22"/>
          <w:lang w:eastAsia="en-US"/>
        </w:rPr>
      </w:pPr>
    </w:p>
    <w:p w14:paraId="3971A30B" w14:textId="74A7D8B4" w:rsidR="00C63AE5" w:rsidRPr="00C63AE5" w:rsidRDefault="00C63AE5" w:rsidP="00097AE7">
      <w:pPr>
        <w:pStyle w:val="a9"/>
        <w:kinsoku w:val="0"/>
        <w:overflowPunct w:val="0"/>
        <w:spacing w:line="265" w:lineRule="exact"/>
        <w:ind w:firstLine="669"/>
        <w:jc w:val="both"/>
        <w:rPr>
          <w:rFonts w:ascii="Arial" w:eastAsiaTheme="minorEastAsia" w:hAnsi="Arial" w:cstheme="minorBidi"/>
          <w:color w:val="000000" w:themeColor="text1"/>
          <w:sz w:val="24"/>
          <w:szCs w:val="22"/>
          <w:lang w:eastAsia="en-US"/>
        </w:rPr>
      </w:pPr>
      <w:r w:rsidRPr="00C63AE5">
        <w:rPr>
          <w:rFonts w:ascii="Arial" w:eastAsiaTheme="minorEastAsia" w:hAnsi="Arial" w:cstheme="minorBidi"/>
          <w:color w:val="000000" w:themeColor="text1"/>
          <w:sz w:val="24"/>
          <w:szCs w:val="22"/>
          <w:lang w:eastAsia="en-US"/>
        </w:rPr>
        <w:t>Если в составе ЗИП-Г поставляется комплект инструментов, составные части</w:t>
      </w:r>
      <w:r w:rsidR="00097AE7">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которого невозможно приобрести отдельно</w:t>
      </w:r>
      <w:r w:rsidR="00097AE7">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а только в составе комплекта, то комплект инструментов может иметь код PAOZZ (PA – поставляется для известных целей, O – исполь</w:t>
      </w:r>
      <w:r w:rsidR="00FB13F1">
        <w:rPr>
          <w:rFonts w:ascii="Arial" w:eastAsiaTheme="minorEastAsia" w:hAnsi="Arial" w:cstheme="minorBidi"/>
          <w:color w:val="000000" w:themeColor="text1"/>
          <w:sz w:val="24"/>
          <w:szCs w:val="22"/>
          <w:lang w:eastAsia="en-US"/>
        </w:rPr>
        <w:t xml:space="preserve">зуется на уровне </w:t>
      </w:r>
      <w:r w:rsidR="00004E97">
        <w:rPr>
          <w:rFonts w:ascii="Arial" w:eastAsiaTheme="minorEastAsia" w:hAnsi="Arial" w:cstheme="minorBidi"/>
          <w:color w:val="000000" w:themeColor="text1"/>
          <w:sz w:val="24"/>
          <w:szCs w:val="22"/>
          <w:lang w:eastAsia="en-US"/>
        </w:rPr>
        <w:t>РУБ</w:t>
      </w:r>
      <w:r w:rsidR="00FB13F1">
        <w:rPr>
          <w:rFonts w:ascii="Arial" w:eastAsiaTheme="minorEastAsia" w:hAnsi="Arial" w:cstheme="minorBidi"/>
          <w:color w:val="000000" w:themeColor="text1"/>
          <w:sz w:val="24"/>
          <w:szCs w:val="22"/>
          <w:lang w:eastAsia="en-US"/>
        </w:rPr>
        <w:t>, ZZ - нере</w:t>
      </w:r>
      <w:r w:rsidRPr="00C63AE5">
        <w:rPr>
          <w:rFonts w:ascii="Arial" w:eastAsiaTheme="minorEastAsia" w:hAnsi="Arial" w:cstheme="minorBidi"/>
          <w:color w:val="000000" w:themeColor="text1"/>
          <w:sz w:val="24"/>
          <w:szCs w:val="22"/>
          <w:lang w:eastAsia="en-US"/>
        </w:rPr>
        <w:t>монтопригодный).</w:t>
      </w:r>
    </w:p>
    <w:p w14:paraId="786899A6" w14:textId="1D3A9198" w:rsidR="00C63AE5" w:rsidRDefault="00C63AE5" w:rsidP="00097AE7">
      <w:pPr>
        <w:pStyle w:val="a9"/>
        <w:kinsoku w:val="0"/>
        <w:overflowPunct w:val="0"/>
        <w:spacing w:line="265" w:lineRule="exact"/>
        <w:ind w:firstLine="669"/>
        <w:jc w:val="both"/>
        <w:rPr>
          <w:rFonts w:ascii="Arial" w:eastAsiaTheme="minorEastAsia" w:hAnsi="Arial" w:cstheme="minorBidi"/>
          <w:color w:val="000000" w:themeColor="text1"/>
          <w:sz w:val="24"/>
          <w:szCs w:val="22"/>
          <w:lang w:eastAsia="en-US"/>
        </w:rPr>
      </w:pPr>
      <w:r w:rsidRPr="00C63AE5">
        <w:rPr>
          <w:rFonts w:ascii="Arial" w:eastAsiaTheme="minorEastAsia" w:hAnsi="Arial" w:cstheme="minorBidi"/>
          <w:color w:val="000000" w:themeColor="text1"/>
          <w:sz w:val="24"/>
          <w:szCs w:val="22"/>
          <w:lang w:eastAsia="en-US"/>
        </w:rPr>
        <w:t xml:space="preserve">Если в БД АЛП приведены </w:t>
      </w:r>
      <w:r w:rsidR="00FB13F1">
        <w:rPr>
          <w:rFonts w:ascii="Arial" w:eastAsiaTheme="minorEastAsia" w:hAnsi="Arial" w:cstheme="minorBidi"/>
          <w:color w:val="000000" w:themeColor="text1"/>
          <w:sz w:val="24"/>
          <w:szCs w:val="22"/>
          <w:lang w:eastAsia="en-US"/>
        </w:rPr>
        <w:t>компоненты</w:t>
      </w:r>
      <w:r w:rsidRPr="00C63AE5">
        <w:rPr>
          <w:rFonts w:ascii="Arial" w:eastAsiaTheme="minorEastAsia" w:hAnsi="Arial" w:cstheme="minorBidi"/>
          <w:color w:val="000000" w:themeColor="text1"/>
          <w:sz w:val="24"/>
          <w:szCs w:val="22"/>
          <w:lang w:eastAsia="en-US"/>
        </w:rPr>
        <w:t xml:space="preserve"> этого комплекта (отдельные инструменты), то они</w:t>
      </w:r>
      <w:r w:rsidR="00FB13F1">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могут иметь код KFOZZ (KF – инструмент не является </w:t>
      </w:r>
      <w:r w:rsidR="00FB13F1">
        <w:rPr>
          <w:rFonts w:ascii="Arial" w:eastAsiaTheme="minorEastAsia" w:hAnsi="Arial" w:cstheme="minorBidi"/>
          <w:color w:val="000000" w:themeColor="text1"/>
          <w:sz w:val="24"/>
          <w:szCs w:val="22"/>
          <w:lang w:eastAsia="en-US"/>
        </w:rPr>
        <w:t xml:space="preserve">самостоятельным </w:t>
      </w:r>
      <w:r w:rsidR="000E492D">
        <w:rPr>
          <w:rFonts w:ascii="Arial" w:eastAsiaTheme="minorEastAsia" w:hAnsi="Arial" w:cstheme="minorBidi"/>
          <w:color w:val="000000" w:themeColor="text1"/>
          <w:sz w:val="24"/>
          <w:szCs w:val="22"/>
          <w:lang w:eastAsia="en-US"/>
        </w:rPr>
        <w:t>ПС</w:t>
      </w:r>
      <w:r w:rsidR="00FB13F1">
        <w:rPr>
          <w:rFonts w:ascii="Arial" w:eastAsiaTheme="minorEastAsia" w:hAnsi="Arial" w:cstheme="minorBidi"/>
          <w:color w:val="000000" w:themeColor="text1"/>
          <w:sz w:val="24"/>
          <w:szCs w:val="22"/>
          <w:lang w:eastAsia="en-US"/>
        </w:rPr>
        <w:t>, поставляется только в соста</w:t>
      </w:r>
      <w:r w:rsidRPr="00C63AE5">
        <w:rPr>
          <w:rFonts w:ascii="Arial" w:eastAsiaTheme="minorEastAsia" w:hAnsi="Arial" w:cstheme="minorBidi"/>
          <w:color w:val="000000" w:themeColor="text1"/>
          <w:sz w:val="24"/>
          <w:szCs w:val="22"/>
          <w:lang w:eastAsia="en-US"/>
        </w:rPr>
        <w:t>ве комплекта, O – используется на уровне BTY, ZZ – неремонтопригодный).</w:t>
      </w:r>
    </w:p>
    <w:p w14:paraId="4FE1D79A" w14:textId="77777777" w:rsidR="002E3CFF" w:rsidRDefault="002E3CFF">
      <w:pPr>
        <w:rPr>
          <w:rFonts w:cs="Arial"/>
          <w:b/>
          <w:szCs w:val="28"/>
        </w:rPr>
      </w:pPr>
      <w:bookmarkStart w:id="90" w:name="6.2.2_Заполнение_атрибутов_работы_ТО"/>
      <w:bookmarkEnd w:id="90"/>
      <w:r>
        <w:rPr>
          <w:rFonts w:cs="Arial"/>
          <w:b/>
          <w:szCs w:val="28"/>
        </w:rPr>
        <w:br w:type="page"/>
      </w:r>
    </w:p>
    <w:p w14:paraId="5CB35C4E" w14:textId="3CDAE31F" w:rsidR="002E3CFF" w:rsidRPr="008235D6" w:rsidRDefault="002E3CFF" w:rsidP="00C359DA">
      <w:pPr>
        <w:pStyle w:val="10"/>
        <w:keepNext w:val="0"/>
        <w:widowControl w:val="0"/>
        <w:tabs>
          <w:tab w:val="clear" w:pos="1418"/>
        </w:tabs>
        <w:spacing w:before="0" w:after="0"/>
        <w:ind w:firstLine="0"/>
        <w:jc w:val="center"/>
        <w:rPr>
          <w:sz w:val="24"/>
          <w:szCs w:val="28"/>
        </w:rPr>
      </w:pPr>
      <w:bookmarkStart w:id="91" w:name="_Toc174375579"/>
      <w:bookmarkStart w:id="92" w:name="_Toc174378103"/>
      <w:r w:rsidRPr="00C359DA">
        <w:rPr>
          <w:sz w:val="28"/>
          <w:szCs w:val="28"/>
        </w:rPr>
        <w:lastRenderedPageBreak/>
        <w:t xml:space="preserve">Приложение </w:t>
      </w:r>
      <w:r w:rsidR="007E657E" w:rsidRPr="00C359DA">
        <w:rPr>
          <w:sz w:val="28"/>
          <w:szCs w:val="28"/>
        </w:rPr>
        <w:t>Г</w:t>
      </w:r>
      <w:r w:rsidRPr="00C359DA">
        <w:rPr>
          <w:sz w:val="28"/>
          <w:szCs w:val="28"/>
        </w:rPr>
        <w:br/>
      </w:r>
      <w:r w:rsidRPr="008235D6">
        <w:rPr>
          <w:sz w:val="24"/>
          <w:szCs w:val="28"/>
        </w:rPr>
        <w:t>(</w:t>
      </w:r>
      <w:r w:rsidR="00ED1CCE" w:rsidRPr="008235D6">
        <w:rPr>
          <w:sz w:val="24"/>
          <w:szCs w:val="28"/>
        </w:rPr>
        <w:t>рекомендуемое</w:t>
      </w:r>
      <w:r w:rsidRPr="008235D6">
        <w:rPr>
          <w:sz w:val="24"/>
          <w:szCs w:val="28"/>
        </w:rPr>
        <w:t xml:space="preserve">) </w:t>
      </w:r>
      <w:r w:rsidRPr="008235D6">
        <w:rPr>
          <w:sz w:val="24"/>
          <w:szCs w:val="28"/>
        </w:rPr>
        <w:br/>
      </w:r>
      <w:r w:rsidR="00ED1CCE" w:rsidRPr="008235D6">
        <w:rPr>
          <w:sz w:val="24"/>
          <w:szCs w:val="28"/>
        </w:rPr>
        <w:t xml:space="preserve">Основные </w:t>
      </w:r>
      <w:r w:rsidR="00C02EBE" w:rsidRPr="008235D6">
        <w:rPr>
          <w:sz w:val="24"/>
          <w:szCs w:val="28"/>
        </w:rPr>
        <w:t xml:space="preserve">функции </w:t>
      </w:r>
      <w:r w:rsidR="00653A17" w:rsidRPr="008235D6">
        <w:rPr>
          <w:sz w:val="24"/>
          <w:szCs w:val="28"/>
        </w:rPr>
        <w:t xml:space="preserve">и структура </w:t>
      </w:r>
      <w:r w:rsidR="00FB33E1" w:rsidRPr="008235D6">
        <w:rPr>
          <w:sz w:val="24"/>
          <w:szCs w:val="28"/>
        </w:rPr>
        <w:t xml:space="preserve">системы </w:t>
      </w:r>
      <w:r w:rsidR="004E6AC6" w:rsidRPr="008235D6">
        <w:rPr>
          <w:sz w:val="24"/>
          <w:szCs w:val="28"/>
        </w:rPr>
        <w:t xml:space="preserve">информационной поддержки эксплуатации и </w:t>
      </w:r>
      <w:r w:rsidR="00C359DA" w:rsidRPr="008235D6">
        <w:rPr>
          <w:sz w:val="24"/>
          <w:szCs w:val="28"/>
        </w:rPr>
        <w:t>обслуживания</w:t>
      </w:r>
      <w:bookmarkEnd w:id="91"/>
      <w:bookmarkEnd w:id="92"/>
      <w:r w:rsidR="004E6AC6" w:rsidRPr="008235D6">
        <w:rPr>
          <w:sz w:val="24"/>
          <w:szCs w:val="28"/>
        </w:rPr>
        <w:t xml:space="preserve"> </w:t>
      </w:r>
    </w:p>
    <w:p w14:paraId="7D04B112" w14:textId="36AA8AA1" w:rsidR="00ED1CCE" w:rsidRDefault="00580632" w:rsidP="008235D6">
      <w:pPr>
        <w:pStyle w:val="aff2"/>
        <w:numPr>
          <w:ilvl w:val="0"/>
          <w:numId w:val="38"/>
        </w:numPr>
        <w:tabs>
          <w:tab w:val="left" w:pos="1418"/>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ИС </w:t>
      </w:r>
      <w:r w:rsidR="00ED1CCE" w:rsidRPr="00ED1CCE">
        <w:rPr>
          <w:rFonts w:ascii="Arial" w:hAnsi="Arial" w:cs="Arial"/>
          <w:bCs/>
          <w:sz w:val="24"/>
          <w:szCs w:val="24"/>
        </w:rPr>
        <w:t xml:space="preserve">поддержки эксплуатации </w:t>
      </w:r>
      <w:r>
        <w:rPr>
          <w:rFonts w:ascii="Arial" w:hAnsi="Arial" w:cs="Arial"/>
          <w:bCs/>
          <w:sz w:val="24"/>
          <w:szCs w:val="24"/>
        </w:rPr>
        <w:t xml:space="preserve">и обслуживания </w:t>
      </w:r>
      <w:r w:rsidR="00ED1CCE" w:rsidRPr="00ED1CCE">
        <w:rPr>
          <w:rFonts w:ascii="Arial" w:hAnsi="Arial" w:cs="Arial"/>
          <w:bCs/>
          <w:sz w:val="24"/>
          <w:szCs w:val="24"/>
        </w:rPr>
        <w:t>включает</w:t>
      </w:r>
      <w:r w:rsidR="00ED1CCE">
        <w:rPr>
          <w:rFonts w:ascii="Arial" w:hAnsi="Arial" w:cs="Arial"/>
          <w:bCs/>
          <w:sz w:val="24"/>
          <w:szCs w:val="24"/>
        </w:rPr>
        <w:t>:</w:t>
      </w:r>
    </w:p>
    <w:p w14:paraId="5B52707D" w14:textId="4CABD88D" w:rsidR="00ED1CCE" w:rsidRPr="00ED1CCE" w:rsidRDefault="00ED1CCE" w:rsidP="008235D6">
      <w:pPr>
        <w:pStyle w:val="aff2"/>
        <w:numPr>
          <w:ilvl w:val="0"/>
          <w:numId w:val="39"/>
        </w:numPr>
        <w:tabs>
          <w:tab w:val="left" w:pos="993"/>
        </w:tabs>
        <w:ind w:left="0" w:firstLine="709"/>
        <w:rPr>
          <w:rFonts w:ascii="Arial" w:hAnsi="Arial" w:cs="Arial"/>
          <w:bCs/>
          <w:sz w:val="24"/>
          <w:szCs w:val="24"/>
        </w:rPr>
      </w:pPr>
      <w:r w:rsidRPr="00ED1CCE">
        <w:rPr>
          <w:rFonts w:ascii="Arial" w:hAnsi="Arial" w:cs="Arial"/>
          <w:bCs/>
          <w:sz w:val="24"/>
          <w:szCs w:val="24"/>
        </w:rPr>
        <w:t>компоненты ИС ИЛП поставщика</w:t>
      </w:r>
      <w:r w:rsidR="00580632">
        <w:rPr>
          <w:rFonts w:ascii="Arial" w:hAnsi="Arial" w:cs="Arial"/>
          <w:bCs/>
          <w:sz w:val="24"/>
          <w:szCs w:val="24"/>
        </w:rPr>
        <w:t xml:space="preserve"> </w:t>
      </w:r>
      <w:r w:rsidR="00EC6A67">
        <w:rPr>
          <w:rFonts w:ascii="Arial" w:hAnsi="Arial" w:cs="Arial"/>
          <w:bCs/>
          <w:sz w:val="24"/>
          <w:szCs w:val="24"/>
        </w:rPr>
        <w:t>(разработчика, производителя, организации-интегратора ИЛП</w:t>
      </w:r>
      <w:r w:rsidR="00580632">
        <w:rPr>
          <w:rFonts w:ascii="Arial" w:hAnsi="Arial" w:cs="Arial"/>
          <w:bCs/>
          <w:sz w:val="24"/>
          <w:szCs w:val="24"/>
        </w:rPr>
        <w:t>)</w:t>
      </w:r>
      <w:r w:rsidR="00350A5E">
        <w:rPr>
          <w:rFonts w:ascii="Arial" w:hAnsi="Arial" w:cs="Arial"/>
          <w:bCs/>
          <w:sz w:val="24"/>
          <w:szCs w:val="24"/>
        </w:rPr>
        <w:t>;</w:t>
      </w:r>
      <w:r w:rsidRPr="00ED1CCE">
        <w:rPr>
          <w:rFonts w:ascii="Arial" w:hAnsi="Arial" w:cs="Arial"/>
          <w:bCs/>
          <w:sz w:val="24"/>
          <w:szCs w:val="24"/>
        </w:rPr>
        <w:t xml:space="preserve"> </w:t>
      </w:r>
    </w:p>
    <w:p w14:paraId="464B7030" w14:textId="7D5A33B3" w:rsidR="00426BA2" w:rsidRPr="00426BA2" w:rsidRDefault="00ED1CCE" w:rsidP="008235D6">
      <w:pPr>
        <w:pStyle w:val="aff2"/>
        <w:numPr>
          <w:ilvl w:val="0"/>
          <w:numId w:val="39"/>
        </w:numPr>
        <w:tabs>
          <w:tab w:val="left" w:pos="993"/>
        </w:tabs>
        <w:ind w:left="0" w:firstLine="709"/>
        <w:rPr>
          <w:rFonts w:ascii="Arial" w:hAnsi="Arial" w:cs="Arial"/>
          <w:bCs/>
          <w:sz w:val="24"/>
          <w:szCs w:val="24"/>
        </w:rPr>
      </w:pPr>
      <w:r w:rsidRPr="00ED1CCE">
        <w:rPr>
          <w:rFonts w:ascii="Arial" w:hAnsi="Arial" w:cs="Arial"/>
          <w:bCs/>
          <w:sz w:val="24"/>
          <w:szCs w:val="24"/>
        </w:rPr>
        <w:t xml:space="preserve">компоненты ИС </w:t>
      </w:r>
      <w:r w:rsidR="00994DE1">
        <w:rPr>
          <w:rFonts w:ascii="Arial" w:hAnsi="Arial" w:cs="Arial"/>
          <w:bCs/>
          <w:sz w:val="24"/>
          <w:szCs w:val="24"/>
        </w:rPr>
        <w:t xml:space="preserve">управления ТЭ </w:t>
      </w:r>
      <w:r w:rsidR="00580632">
        <w:rPr>
          <w:rFonts w:ascii="Arial" w:hAnsi="Arial" w:cs="Arial"/>
          <w:bCs/>
          <w:sz w:val="24"/>
          <w:szCs w:val="24"/>
        </w:rPr>
        <w:t xml:space="preserve">образца ПВН </w:t>
      </w:r>
      <w:r w:rsidRPr="00ED1CCE">
        <w:rPr>
          <w:rFonts w:ascii="Arial" w:hAnsi="Arial" w:cs="Arial"/>
          <w:bCs/>
          <w:sz w:val="24"/>
          <w:szCs w:val="24"/>
        </w:rPr>
        <w:t>у инозаказчика</w:t>
      </w:r>
      <w:r w:rsidR="00350A5E">
        <w:rPr>
          <w:rFonts w:ascii="Arial" w:hAnsi="Arial" w:cs="Arial"/>
          <w:bCs/>
          <w:sz w:val="24"/>
          <w:szCs w:val="24"/>
        </w:rPr>
        <w:t>.</w:t>
      </w:r>
    </w:p>
    <w:p w14:paraId="7ADBCA53" w14:textId="41A39EB6" w:rsidR="00426BA2" w:rsidRDefault="00426BA2" w:rsidP="008235D6">
      <w:pPr>
        <w:pStyle w:val="aff2"/>
        <w:numPr>
          <w:ilvl w:val="0"/>
          <w:numId w:val="38"/>
        </w:numPr>
        <w:tabs>
          <w:tab w:val="left" w:pos="1418"/>
        </w:tabs>
        <w:autoSpaceDE w:val="0"/>
        <w:autoSpaceDN w:val="0"/>
        <w:adjustRightInd w:val="0"/>
        <w:ind w:left="0" w:firstLine="709"/>
        <w:jc w:val="both"/>
        <w:rPr>
          <w:rFonts w:ascii="Arial" w:hAnsi="Arial" w:cs="Arial"/>
          <w:bCs/>
          <w:sz w:val="24"/>
          <w:szCs w:val="24"/>
        </w:rPr>
      </w:pPr>
      <w:r w:rsidRPr="00426BA2">
        <w:rPr>
          <w:rFonts w:ascii="Arial" w:hAnsi="Arial" w:cs="Arial"/>
          <w:bCs/>
          <w:sz w:val="24"/>
          <w:szCs w:val="24"/>
        </w:rPr>
        <w:t xml:space="preserve">На рисунке </w:t>
      </w:r>
      <w:r w:rsidR="00C359DA">
        <w:rPr>
          <w:rFonts w:ascii="Arial" w:hAnsi="Arial" w:cs="Arial"/>
          <w:bCs/>
          <w:sz w:val="24"/>
          <w:szCs w:val="24"/>
        </w:rPr>
        <w:t>Г</w:t>
      </w:r>
      <w:r w:rsidRPr="00426BA2">
        <w:rPr>
          <w:rFonts w:ascii="Arial" w:hAnsi="Arial" w:cs="Arial"/>
          <w:bCs/>
          <w:sz w:val="24"/>
          <w:szCs w:val="24"/>
        </w:rPr>
        <w:t>.1 приведена</w:t>
      </w:r>
      <w:r>
        <w:rPr>
          <w:rFonts w:ascii="Arial" w:hAnsi="Arial" w:cs="Arial"/>
          <w:bCs/>
          <w:sz w:val="24"/>
          <w:szCs w:val="24"/>
        </w:rPr>
        <w:t xml:space="preserve"> структура </w:t>
      </w:r>
      <w:r w:rsidR="00D775A7">
        <w:rPr>
          <w:rFonts w:ascii="Arial" w:hAnsi="Arial" w:cs="Arial"/>
          <w:bCs/>
          <w:sz w:val="24"/>
          <w:szCs w:val="24"/>
        </w:rPr>
        <w:t>ИС</w:t>
      </w:r>
      <w:r>
        <w:rPr>
          <w:rFonts w:ascii="Arial" w:hAnsi="Arial" w:cs="Arial"/>
          <w:bCs/>
          <w:sz w:val="24"/>
          <w:szCs w:val="24"/>
        </w:rPr>
        <w:t xml:space="preserve"> поддержки эксплуатации образца ПВН.</w:t>
      </w:r>
    </w:p>
    <w:p w14:paraId="32B37BC4" w14:textId="77777777" w:rsidR="00FB33E1" w:rsidRDefault="00FB33E1" w:rsidP="00FB33E1">
      <w:pPr>
        <w:pStyle w:val="aff2"/>
        <w:autoSpaceDE w:val="0"/>
        <w:autoSpaceDN w:val="0"/>
        <w:adjustRightInd w:val="0"/>
        <w:ind w:left="0"/>
        <w:jc w:val="both"/>
        <w:rPr>
          <w:rFonts w:ascii="Arial" w:hAnsi="Arial" w:cs="Arial"/>
          <w:bCs/>
          <w:sz w:val="24"/>
          <w:szCs w:val="24"/>
        </w:rPr>
      </w:pPr>
    </w:p>
    <w:p w14:paraId="4D54EF24" w14:textId="0F5B0C21" w:rsidR="00426BA2" w:rsidRDefault="00E8551F" w:rsidP="005B707B">
      <w:pPr>
        <w:pStyle w:val="aff2"/>
        <w:autoSpaceDE w:val="0"/>
        <w:autoSpaceDN w:val="0"/>
        <w:adjustRightInd w:val="0"/>
        <w:ind w:left="0"/>
        <w:jc w:val="center"/>
        <w:rPr>
          <w:rFonts w:ascii="Arial" w:hAnsi="Arial" w:cs="Arial"/>
          <w:bCs/>
          <w:sz w:val="24"/>
          <w:szCs w:val="24"/>
        </w:rPr>
      </w:pPr>
      <w:r>
        <w:object w:dxaOrig="16020" w:dyaOrig="8701" w14:anchorId="497F5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270.45pt" o:ole="">
            <v:imagedata r:id="rId14" o:title=""/>
          </v:shape>
          <o:OLEObject Type="Embed" ProgID="Visio.Drawing.15" ShapeID="_x0000_i1025" DrawAspect="Content" ObjectID="_1785761343" r:id="rId15"/>
        </w:object>
      </w:r>
    </w:p>
    <w:p w14:paraId="0D15102A" w14:textId="2EC92211" w:rsidR="00FB33E1" w:rsidRDefault="00C359DA" w:rsidP="00FB33E1">
      <w:pPr>
        <w:pStyle w:val="aff2"/>
        <w:autoSpaceDE w:val="0"/>
        <w:autoSpaceDN w:val="0"/>
        <w:adjustRightInd w:val="0"/>
        <w:ind w:left="0"/>
        <w:jc w:val="center"/>
        <w:rPr>
          <w:rFonts w:ascii="Arial" w:hAnsi="Arial" w:cs="Arial"/>
          <w:bCs/>
          <w:sz w:val="22"/>
          <w:szCs w:val="24"/>
        </w:rPr>
      </w:pPr>
      <w:r>
        <w:rPr>
          <w:rFonts w:ascii="Arial" w:hAnsi="Arial" w:cs="Arial"/>
          <w:bCs/>
          <w:sz w:val="22"/>
          <w:szCs w:val="24"/>
        </w:rPr>
        <w:t>Рисунок Г</w:t>
      </w:r>
      <w:r w:rsidR="00FB33E1" w:rsidRPr="00FB33E1">
        <w:rPr>
          <w:rFonts w:ascii="Arial" w:hAnsi="Arial" w:cs="Arial"/>
          <w:bCs/>
          <w:sz w:val="22"/>
          <w:szCs w:val="24"/>
        </w:rPr>
        <w:t xml:space="preserve">.1 </w:t>
      </w:r>
      <w:r w:rsidR="008235D6">
        <w:rPr>
          <w:rFonts w:ascii="Arial" w:hAnsi="Arial" w:cs="Arial"/>
          <w:bCs/>
          <w:sz w:val="22"/>
          <w:szCs w:val="24"/>
        </w:rPr>
        <w:t xml:space="preserve">– </w:t>
      </w:r>
      <w:r w:rsidR="00FB33E1" w:rsidRPr="00FB33E1">
        <w:rPr>
          <w:rFonts w:ascii="Arial" w:hAnsi="Arial" w:cs="Arial"/>
          <w:bCs/>
          <w:sz w:val="22"/>
          <w:szCs w:val="24"/>
        </w:rPr>
        <w:t xml:space="preserve">Структура </w:t>
      </w:r>
      <w:r w:rsidR="00D775A7">
        <w:rPr>
          <w:rFonts w:ascii="Arial" w:hAnsi="Arial" w:cs="Arial"/>
          <w:bCs/>
          <w:sz w:val="22"/>
          <w:szCs w:val="24"/>
        </w:rPr>
        <w:t>ИС</w:t>
      </w:r>
      <w:r w:rsidR="00FB33E1" w:rsidRPr="00FB33E1">
        <w:rPr>
          <w:rFonts w:ascii="Arial" w:hAnsi="Arial" w:cs="Arial"/>
          <w:bCs/>
          <w:sz w:val="22"/>
          <w:szCs w:val="24"/>
        </w:rPr>
        <w:t xml:space="preserve"> поддержки эксплуатации</w:t>
      </w:r>
    </w:p>
    <w:p w14:paraId="2934DB48" w14:textId="77777777" w:rsidR="00FB33E1" w:rsidRPr="00FB33E1" w:rsidRDefault="00FB33E1" w:rsidP="00FB33E1">
      <w:pPr>
        <w:pStyle w:val="aff2"/>
        <w:autoSpaceDE w:val="0"/>
        <w:autoSpaceDN w:val="0"/>
        <w:adjustRightInd w:val="0"/>
        <w:ind w:left="0"/>
        <w:jc w:val="center"/>
        <w:rPr>
          <w:rFonts w:ascii="Arial" w:hAnsi="Arial" w:cs="Arial"/>
          <w:bCs/>
          <w:sz w:val="22"/>
          <w:szCs w:val="24"/>
        </w:rPr>
      </w:pPr>
    </w:p>
    <w:p w14:paraId="0DAAE238" w14:textId="4F320775" w:rsidR="00ED1CCE" w:rsidRPr="00ED1CCE" w:rsidRDefault="00ED1CCE" w:rsidP="008235D6">
      <w:pPr>
        <w:pStyle w:val="aff2"/>
        <w:numPr>
          <w:ilvl w:val="0"/>
          <w:numId w:val="38"/>
        </w:numPr>
        <w:tabs>
          <w:tab w:val="left" w:pos="1418"/>
        </w:tabs>
        <w:autoSpaceDE w:val="0"/>
        <w:autoSpaceDN w:val="0"/>
        <w:adjustRightInd w:val="0"/>
        <w:ind w:left="0" w:firstLine="709"/>
        <w:jc w:val="both"/>
        <w:rPr>
          <w:rFonts w:ascii="Arial" w:hAnsi="Arial" w:cs="Arial"/>
          <w:bCs/>
          <w:sz w:val="24"/>
          <w:szCs w:val="24"/>
        </w:rPr>
      </w:pPr>
      <w:r w:rsidRPr="00426BA2">
        <w:rPr>
          <w:rFonts w:ascii="Arial" w:hAnsi="Arial" w:cs="Arial"/>
          <w:bCs/>
          <w:sz w:val="24"/>
          <w:szCs w:val="24"/>
        </w:rPr>
        <w:t xml:space="preserve">ИС ИЛП поставщика должна обеспечивать: </w:t>
      </w:r>
    </w:p>
    <w:p w14:paraId="3F4D57E4" w14:textId="4E80B718" w:rsidR="00ED1CCE" w:rsidRPr="00ED1CCE" w:rsidRDefault="00ED1CCE" w:rsidP="008235D6">
      <w:pPr>
        <w:pStyle w:val="aff2"/>
        <w:numPr>
          <w:ilvl w:val="0"/>
          <w:numId w:val="39"/>
        </w:numPr>
        <w:tabs>
          <w:tab w:val="left" w:pos="993"/>
        </w:tabs>
        <w:ind w:left="0" w:firstLine="709"/>
        <w:jc w:val="both"/>
        <w:rPr>
          <w:rFonts w:ascii="Arial" w:hAnsi="Arial" w:cs="Arial"/>
          <w:bCs/>
          <w:sz w:val="24"/>
          <w:szCs w:val="24"/>
        </w:rPr>
      </w:pPr>
      <w:r w:rsidRPr="00ED1CCE">
        <w:rPr>
          <w:rFonts w:ascii="Arial" w:hAnsi="Arial" w:cs="Arial"/>
          <w:bCs/>
          <w:sz w:val="24"/>
          <w:szCs w:val="24"/>
        </w:rPr>
        <w:t xml:space="preserve">формирование и ведение </w:t>
      </w:r>
      <w:r w:rsidR="00580632">
        <w:rPr>
          <w:rFonts w:ascii="Arial" w:hAnsi="Arial" w:cs="Arial"/>
          <w:bCs/>
          <w:sz w:val="24"/>
          <w:szCs w:val="24"/>
        </w:rPr>
        <w:t>БД АЛП</w:t>
      </w:r>
      <w:r w:rsidR="005B707B">
        <w:rPr>
          <w:rFonts w:ascii="Arial" w:hAnsi="Arial" w:cs="Arial"/>
          <w:bCs/>
          <w:sz w:val="24"/>
          <w:szCs w:val="24"/>
        </w:rPr>
        <w:t>,</w:t>
      </w:r>
      <w:r w:rsidR="00994DE1">
        <w:rPr>
          <w:rFonts w:ascii="Arial" w:hAnsi="Arial" w:cs="Arial"/>
          <w:bCs/>
          <w:sz w:val="24"/>
          <w:szCs w:val="24"/>
        </w:rPr>
        <w:t xml:space="preserve"> в </w:t>
      </w:r>
      <w:proofErr w:type="spellStart"/>
      <w:r w:rsidR="00994DE1">
        <w:rPr>
          <w:rFonts w:ascii="Arial" w:hAnsi="Arial" w:cs="Arial"/>
          <w:bCs/>
          <w:sz w:val="24"/>
          <w:szCs w:val="24"/>
        </w:rPr>
        <w:t>т.ч</w:t>
      </w:r>
      <w:proofErr w:type="spellEnd"/>
      <w:r w:rsidR="00994DE1">
        <w:rPr>
          <w:rFonts w:ascii="Arial" w:hAnsi="Arial" w:cs="Arial"/>
          <w:bCs/>
          <w:sz w:val="24"/>
          <w:szCs w:val="24"/>
        </w:rPr>
        <w:t>.</w:t>
      </w:r>
      <w:r w:rsidR="00F91A8D">
        <w:rPr>
          <w:rFonts w:ascii="Arial" w:hAnsi="Arial" w:cs="Arial"/>
          <w:bCs/>
          <w:sz w:val="24"/>
          <w:szCs w:val="24"/>
        </w:rPr>
        <w:t xml:space="preserve"> проведение анализа надежности </w:t>
      </w:r>
      <w:r w:rsidR="00994DE1">
        <w:rPr>
          <w:rFonts w:ascii="Arial" w:hAnsi="Arial" w:cs="Arial"/>
          <w:bCs/>
          <w:sz w:val="24"/>
          <w:szCs w:val="24"/>
        </w:rPr>
        <w:t>с учетом данных о неисправностях, получаемых из ИС ТЭ инозаказчика</w:t>
      </w:r>
      <w:r w:rsidR="00556E3B">
        <w:rPr>
          <w:rFonts w:ascii="Arial" w:hAnsi="Arial" w:cs="Arial"/>
          <w:bCs/>
          <w:sz w:val="24"/>
          <w:szCs w:val="24"/>
        </w:rPr>
        <w:t>, а также технико-экономического анализа решений по СТЭ</w:t>
      </w:r>
      <w:r w:rsidRPr="00ED1CCE">
        <w:rPr>
          <w:rFonts w:ascii="Arial" w:hAnsi="Arial" w:cs="Arial"/>
          <w:bCs/>
          <w:sz w:val="24"/>
          <w:szCs w:val="24"/>
        </w:rPr>
        <w:t>;</w:t>
      </w:r>
    </w:p>
    <w:p w14:paraId="1531958E" w14:textId="4F484A86" w:rsidR="00ED1CCE" w:rsidRDefault="00ED1CCE" w:rsidP="008235D6">
      <w:pPr>
        <w:pStyle w:val="aff2"/>
        <w:numPr>
          <w:ilvl w:val="0"/>
          <w:numId w:val="39"/>
        </w:numPr>
        <w:tabs>
          <w:tab w:val="left" w:pos="993"/>
        </w:tabs>
        <w:ind w:left="0" w:firstLine="709"/>
        <w:jc w:val="both"/>
        <w:rPr>
          <w:rFonts w:ascii="Arial" w:hAnsi="Arial" w:cs="Arial"/>
          <w:bCs/>
          <w:sz w:val="24"/>
          <w:szCs w:val="24"/>
        </w:rPr>
      </w:pPr>
      <w:r w:rsidRPr="00ED1CCE">
        <w:rPr>
          <w:rFonts w:ascii="Arial" w:hAnsi="Arial" w:cs="Arial"/>
          <w:bCs/>
          <w:sz w:val="24"/>
          <w:szCs w:val="24"/>
        </w:rPr>
        <w:t>ведение данных по конфигурации</w:t>
      </w:r>
      <w:r>
        <w:rPr>
          <w:rFonts w:ascii="Arial" w:hAnsi="Arial" w:cs="Arial"/>
          <w:bCs/>
          <w:sz w:val="24"/>
          <w:szCs w:val="24"/>
        </w:rPr>
        <w:t xml:space="preserve"> образца ПВН (СЧ)</w:t>
      </w:r>
      <w:r w:rsidR="00C922F5">
        <w:rPr>
          <w:rFonts w:ascii="Arial" w:hAnsi="Arial" w:cs="Arial"/>
          <w:bCs/>
          <w:sz w:val="24"/>
          <w:szCs w:val="24"/>
        </w:rPr>
        <w:t xml:space="preserve"> и экземплярах изделий (</w:t>
      </w:r>
      <w:r w:rsidR="005B707B">
        <w:rPr>
          <w:rFonts w:ascii="Arial" w:hAnsi="Arial" w:cs="Arial"/>
          <w:bCs/>
          <w:sz w:val="24"/>
          <w:szCs w:val="24"/>
        </w:rPr>
        <w:t xml:space="preserve">с использованием </w:t>
      </w:r>
      <w:r w:rsidR="00C922F5">
        <w:rPr>
          <w:rFonts w:ascii="Arial" w:hAnsi="Arial" w:cs="Arial"/>
          <w:bCs/>
          <w:sz w:val="24"/>
          <w:szCs w:val="24"/>
        </w:rPr>
        <w:t>АС УДИ)</w:t>
      </w:r>
      <w:r w:rsidRPr="00ED1CCE">
        <w:rPr>
          <w:rFonts w:ascii="Arial" w:hAnsi="Arial" w:cs="Arial"/>
          <w:bCs/>
          <w:sz w:val="24"/>
          <w:szCs w:val="24"/>
        </w:rPr>
        <w:t>;</w:t>
      </w:r>
    </w:p>
    <w:p w14:paraId="68AB9108" w14:textId="2F685A51" w:rsidR="00ED1CCE" w:rsidRDefault="00ED1CCE"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t>ведение базы данных электронной эксплуатационной документации</w:t>
      </w:r>
      <w:r w:rsidR="00994DE1">
        <w:rPr>
          <w:rFonts w:ascii="Arial" w:hAnsi="Arial" w:cs="Arial"/>
          <w:bCs/>
          <w:sz w:val="24"/>
          <w:szCs w:val="24"/>
        </w:rPr>
        <w:t xml:space="preserve"> и </w:t>
      </w:r>
      <w:r w:rsidR="00EA6D53">
        <w:rPr>
          <w:rFonts w:ascii="Arial" w:hAnsi="Arial" w:cs="Arial"/>
          <w:bCs/>
          <w:sz w:val="24"/>
          <w:szCs w:val="24"/>
        </w:rPr>
        <w:t>электронных учебных курсов</w:t>
      </w:r>
      <w:r w:rsidR="00F91A8D">
        <w:rPr>
          <w:rFonts w:ascii="Arial" w:hAnsi="Arial" w:cs="Arial"/>
          <w:bCs/>
          <w:sz w:val="24"/>
          <w:szCs w:val="24"/>
        </w:rPr>
        <w:t xml:space="preserve">, </w:t>
      </w:r>
      <w:r w:rsidR="00994DE1">
        <w:rPr>
          <w:rFonts w:ascii="Arial" w:hAnsi="Arial" w:cs="Arial"/>
          <w:bCs/>
          <w:sz w:val="24"/>
          <w:szCs w:val="24"/>
        </w:rPr>
        <w:t>обеспечение актуализации в ИС ТЭ инозаказчика</w:t>
      </w:r>
      <w:r>
        <w:rPr>
          <w:rFonts w:ascii="Arial" w:hAnsi="Arial" w:cs="Arial"/>
          <w:bCs/>
          <w:sz w:val="24"/>
          <w:szCs w:val="24"/>
        </w:rPr>
        <w:t>;</w:t>
      </w:r>
    </w:p>
    <w:p w14:paraId="2A432641" w14:textId="0A1683AE" w:rsidR="00ED1CCE" w:rsidRPr="00FB33E1" w:rsidRDefault="00ED1CCE" w:rsidP="008235D6">
      <w:pPr>
        <w:pStyle w:val="aff2"/>
        <w:numPr>
          <w:ilvl w:val="0"/>
          <w:numId w:val="39"/>
        </w:numPr>
        <w:tabs>
          <w:tab w:val="left" w:pos="993"/>
        </w:tabs>
        <w:ind w:left="0" w:firstLine="709"/>
        <w:jc w:val="both"/>
        <w:rPr>
          <w:rFonts w:ascii="Arial" w:hAnsi="Arial" w:cs="Arial"/>
          <w:bCs/>
          <w:sz w:val="24"/>
          <w:szCs w:val="24"/>
        </w:rPr>
      </w:pPr>
      <w:r w:rsidRPr="00FB33E1">
        <w:rPr>
          <w:rFonts w:ascii="Arial" w:hAnsi="Arial" w:cs="Arial"/>
          <w:bCs/>
          <w:sz w:val="24"/>
          <w:szCs w:val="24"/>
        </w:rPr>
        <w:t>обработку и ведение данных о заказах и поставках имущества</w:t>
      </w:r>
      <w:r w:rsidR="00C922F5" w:rsidRPr="00FB33E1">
        <w:rPr>
          <w:rFonts w:ascii="Arial" w:hAnsi="Arial" w:cs="Arial"/>
          <w:bCs/>
          <w:sz w:val="24"/>
          <w:szCs w:val="24"/>
        </w:rPr>
        <w:t xml:space="preserve"> (услуг)</w:t>
      </w:r>
      <w:r w:rsidRPr="00FB33E1">
        <w:rPr>
          <w:rFonts w:ascii="Arial" w:hAnsi="Arial" w:cs="Arial"/>
          <w:bCs/>
          <w:sz w:val="24"/>
          <w:szCs w:val="24"/>
        </w:rPr>
        <w:t xml:space="preserve">. </w:t>
      </w:r>
    </w:p>
    <w:p w14:paraId="7403EE52" w14:textId="2451D4D5" w:rsidR="00C922F5" w:rsidRPr="005B707B" w:rsidRDefault="00C922F5" w:rsidP="008235D6">
      <w:pPr>
        <w:pStyle w:val="aff2"/>
        <w:numPr>
          <w:ilvl w:val="0"/>
          <w:numId w:val="38"/>
        </w:numPr>
        <w:autoSpaceDE w:val="0"/>
        <w:autoSpaceDN w:val="0"/>
        <w:adjustRightInd w:val="0"/>
        <w:ind w:left="0" w:firstLine="709"/>
        <w:jc w:val="both"/>
        <w:rPr>
          <w:rFonts w:ascii="Arial" w:hAnsi="Arial" w:cs="Arial"/>
          <w:bCs/>
          <w:sz w:val="24"/>
          <w:szCs w:val="24"/>
        </w:rPr>
      </w:pPr>
      <w:r w:rsidRPr="005B707B">
        <w:rPr>
          <w:rFonts w:ascii="Arial" w:hAnsi="Arial" w:cs="Arial"/>
          <w:sz w:val="24"/>
          <w:szCs w:val="24"/>
        </w:rPr>
        <w:t xml:space="preserve">ИС </w:t>
      </w:r>
      <w:r w:rsidRPr="005B707B">
        <w:rPr>
          <w:rFonts w:ascii="Arial" w:hAnsi="Arial" w:cs="Arial"/>
          <w:bCs/>
          <w:sz w:val="24"/>
          <w:szCs w:val="24"/>
        </w:rPr>
        <w:t xml:space="preserve">поддержки эксплуатации </w:t>
      </w:r>
      <w:r w:rsidR="00D775A7">
        <w:rPr>
          <w:rFonts w:ascii="Arial" w:hAnsi="Arial" w:cs="Arial"/>
          <w:bCs/>
          <w:sz w:val="24"/>
          <w:szCs w:val="24"/>
        </w:rPr>
        <w:t>образца ПВН</w:t>
      </w:r>
      <w:r w:rsidR="00D775A7" w:rsidRPr="005B707B">
        <w:rPr>
          <w:rFonts w:ascii="Arial" w:hAnsi="Arial" w:cs="Arial"/>
          <w:bCs/>
          <w:sz w:val="24"/>
          <w:szCs w:val="24"/>
        </w:rPr>
        <w:t xml:space="preserve"> </w:t>
      </w:r>
      <w:r w:rsidRPr="005B707B">
        <w:rPr>
          <w:rFonts w:ascii="Arial" w:hAnsi="Arial" w:cs="Arial"/>
          <w:bCs/>
          <w:sz w:val="24"/>
          <w:szCs w:val="24"/>
        </w:rPr>
        <w:t>у инозаказчика должна обеспечивать:</w:t>
      </w:r>
      <w:r w:rsidRPr="005B707B">
        <w:rPr>
          <w:rFonts w:ascii="Arial" w:hAnsi="Arial" w:cs="Arial"/>
          <w:sz w:val="24"/>
          <w:szCs w:val="24"/>
        </w:rPr>
        <w:t xml:space="preserve"> </w:t>
      </w:r>
    </w:p>
    <w:p w14:paraId="36DD41AC" w14:textId="0AD09541" w:rsidR="00C922F5" w:rsidRDefault="00994DE1"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t>ведение данных о составе парка изделий</w:t>
      </w:r>
      <w:r w:rsidR="00556E3B">
        <w:rPr>
          <w:rFonts w:ascii="Arial" w:hAnsi="Arial" w:cs="Arial"/>
          <w:bCs/>
          <w:sz w:val="24"/>
          <w:szCs w:val="24"/>
        </w:rPr>
        <w:t>,</w:t>
      </w:r>
      <w:r>
        <w:rPr>
          <w:rFonts w:ascii="Arial" w:hAnsi="Arial" w:cs="Arial"/>
          <w:bCs/>
          <w:sz w:val="24"/>
          <w:szCs w:val="24"/>
        </w:rPr>
        <w:t xml:space="preserve"> </w:t>
      </w:r>
      <w:r w:rsidR="00E94D8E">
        <w:rPr>
          <w:rFonts w:ascii="Arial" w:hAnsi="Arial" w:cs="Arial"/>
          <w:bCs/>
          <w:sz w:val="24"/>
          <w:szCs w:val="24"/>
        </w:rPr>
        <w:t>местах размещения или хранения</w:t>
      </w:r>
      <w:r w:rsidR="00556E3B">
        <w:rPr>
          <w:rFonts w:ascii="Arial" w:hAnsi="Arial" w:cs="Arial"/>
          <w:bCs/>
          <w:sz w:val="24"/>
          <w:szCs w:val="24"/>
        </w:rPr>
        <w:t xml:space="preserve"> изделий, их СЧ и имущества, необходимого для применения по назначению и ТОиР</w:t>
      </w:r>
      <w:r w:rsidR="00C922F5" w:rsidRPr="00ED1CCE">
        <w:rPr>
          <w:rFonts w:ascii="Arial" w:hAnsi="Arial" w:cs="Arial"/>
          <w:bCs/>
          <w:sz w:val="24"/>
          <w:szCs w:val="24"/>
        </w:rPr>
        <w:t>;</w:t>
      </w:r>
    </w:p>
    <w:p w14:paraId="1C1C04F0" w14:textId="085E77A6" w:rsidR="00BA5711" w:rsidRPr="005A56C2" w:rsidRDefault="00BA5711"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t xml:space="preserve">ведение </w:t>
      </w:r>
      <w:r w:rsidR="00E139DA">
        <w:rPr>
          <w:rFonts w:ascii="Arial" w:hAnsi="Arial" w:cs="Arial"/>
          <w:bCs/>
          <w:sz w:val="24"/>
          <w:szCs w:val="24"/>
        </w:rPr>
        <w:t>электронных формуляров изделий, включая учет наработки, учет отказов и неисправностей (в т.</w:t>
      </w:r>
      <w:r w:rsidR="008235D6">
        <w:rPr>
          <w:rFonts w:ascii="Arial" w:hAnsi="Arial" w:cs="Arial"/>
          <w:bCs/>
          <w:sz w:val="24"/>
          <w:szCs w:val="24"/>
        </w:rPr>
        <w:t> </w:t>
      </w:r>
      <w:r w:rsidR="00E139DA">
        <w:rPr>
          <w:rFonts w:ascii="Arial" w:hAnsi="Arial" w:cs="Arial"/>
          <w:bCs/>
          <w:sz w:val="24"/>
          <w:szCs w:val="24"/>
        </w:rPr>
        <w:t>ч. с использованием сре</w:t>
      </w:r>
      <w:proofErr w:type="gramStart"/>
      <w:r w:rsidR="00E139DA">
        <w:rPr>
          <w:rFonts w:ascii="Arial" w:hAnsi="Arial" w:cs="Arial"/>
          <w:bCs/>
          <w:sz w:val="24"/>
          <w:szCs w:val="24"/>
        </w:rPr>
        <w:t>дств встр</w:t>
      </w:r>
      <w:proofErr w:type="gramEnd"/>
      <w:r w:rsidR="00E139DA">
        <w:rPr>
          <w:rFonts w:ascii="Arial" w:hAnsi="Arial" w:cs="Arial"/>
          <w:bCs/>
          <w:sz w:val="24"/>
          <w:szCs w:val="24"/>
        </w:rPr>
        <w:t>оенного контроля изделий),</w:t>
      </w:r>
      <w:r w:rsidR="005A56C2">
        <w:rPr>
          <w:rFonts w:ascii="Arial" w:hAnsi="Arial" w:cs="Arial"/>
          <w:bCs/>
          <w:sz w:val="24"/>
          <w:szCs w:val="24"/>
        </w:rPr>
        <w:t xml:space="preserve"> </w:t>
      </w:r>
      <w:r w:rsidR="00CC2645">
        <w:rPr>
          <w:rFonts w:ascii="Arial" w:hAnsi="Arial" w:cs="Arial"/>
          <w:bCs/>
          <w:sz w:val="24"/>
          <w:szCs w:val="24"/>
        </w:rPr>
        <w:t xml:space="preserve">учет рекламаций и мероприятий по их удовлетворению, </w:t>
      </w:r>
      <w:r w:rsidR="005A56C2">
        <w:rPr>
          <w:rFonts w:ascii="Arial" w:hAnsi="Arial" w:cs="Arial"/>
          <w:bCs/>
          <w:sz w:val="24"/>
          <w:szCs w:val="24"/>
        </w:rPr>
        <w:t xml:space="preserve">контроль </w:t>
      </w:r>
      <w:r w:rsidR="005A56C2" w:rsidRPr="005A56C2">
        <w:rPr>
          <w:rFonts w:ascii="Arial" w:hAnsi="Arial" w:cs="Arial"/>
          <w:bCs/>
          <w:sz w:val="24"/>
          <w:szCs w:val="24"/>
        </w:rPr>
        <w:t>остатков ресурсов и сроков службы</w:t>
      </w:r>
      <w:r w:rsidR="005A56C2">
        <w:rPr>
          <w:rFonts w:ascii="Arial" w:hAnsi="Arial" w:cs="Arial"/>
          <w:bCs/>
          <w:sz w:val="24"/>
          <w:szCs w:val="24"/>
        </w:rPr>
        <w:t>, учет движения СЧ</w:t>
      </w:r>
      <w:r w:rsidR="00EA6D53">
        <w:rPr>
          <w:rFonts w:ascii="Arial" w:hAnsi="Arial" w:cs="Arial"/>
          <w:bCs/>
          <w:sz w:val="24"/>
          <w:szCs w:val="24"/>
        </w:rPr>
        <w:t>, штриховое кодирование</w:t>
      </w:r>
      <w:r w:rsidR="005A56C2">
        <w:rPr>
          <w:rFonts w:ascii="Arial" w:hAnsi="Arial" w:cs="Arial"/>
          <w:bCs/>
          <w:sz w:val="24"/>
          <w:szCs w:val="24"/>
        </w:rPr>
        <w:t xml:space="preserve"> и т.п.;</w:t>
      </w:r>
    </w:p>
    <w:p w14:paraId="7EE4C7E3" w14:textId="16C92AEA" w:rsidR="00BA5711" w:rsidRDefault="00BA5711"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t>просмотр БД АЛП (данные о логистической структуре, результаты АЛП);</w:t>
      </w:r>
    </w:p>
    <w:p w14:paraId="349A57B1" w14:textId="27C75816" w:rsidR="00326495" w:rsidRDefault="00E94D8E"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lastRenderedPageBreak/>
        <w:t xml:space="preserve">мониторинг технического состояния </w:t>
      </w:r>
      <w:r w:rsidR="00E139DA">
        <w:rPr>
          <w:rFonts w:ascii="Arial" w:hAnsi="Arial" w:cs="Arial"/>
          <w:bCs/>
          <w:sz w:val="24"/>
          <w:szCs w:val="24"/>
        </w:rPr>
        <w:t xml:space="preserve">парка изделий: предоставление информации о техническом состоянии, прогноз исправного состояния, </w:t>
      </w:r>
      <w:r w:rsidR="00556E3B">
        <w:rPr>
          <w:rFonts w:ascii="Arial" w:hAnsi="Arial" w:cs="Arial"/>
          <w:bCs/>
          <w:sz w:val="24"/>
          <w:szCs w:val="24"/>
        </w:rPr>
        <w:t>данные</w:t>
      </w:r>
      <w:r w:rsidR="00E139DA">
        <w:rPr>
          <w:rFonts w:ascii="Arial" w:hAnsi="Arial" w:cs="Arial"/>
          <w:bCs/>
          <w:sz w:val="24"/>
          <w:szCs w:val="24"/>
        </w:rPr>
        <w:t xml:space="preserve"> о</w:t>
      </w:r>
      <w:r w:rsidR="005A56C2">
        <w:rPr>
          <w:rFonts w:ascii="Arial" w:hAnsi="Arial" w:cs="Arial"/>
          <w:bCs/>
          <w:sz w:val="24"/>
          <w:szCs w:val="24"/>
        </w:rPr>
        <w:t>б изделиях, находящихся на хранении</w:t>
      </w:r>
      <w:r w:rsidR="00326495">
        <w:rPr>
          <w:rFonts w:ascii="Arial" w:hAnsi="Arial" w:cs="Arial"/>
          <w:bCs/>
          <w:sz w:val="24"/>
          <w:szCs w:val="24"/>
        </w:rPr>
        <w:t>;</w:t>
      </w:r>
    </w:p>
    <w:p w14:paraId="78E363CE" w14:textId="4552C755" w:rsidR="00326495" w:rsidRDefault="00326495"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t xml:space="preserve">управление работами </w:t>
      </w:r>
      <w:r w:rsidR="00FB33E1">
        <w:rPr>
          <w:rFonts w:ascii="Arial" w:hAnsi="Arial" w:cs="Arial"/>
          <w:bCs/>
          <w:sz w:val="24"/>
          <w:szCs w:val="24"/>
        </w:rPr>
        <w:t xml:space="preserve">планового и непланового </w:t>
      </w:r>
      <w:r>
        <w:rPr>
          <w:rFonts w:ascii="Arial" w:hAnsi="Arial" w:cs="Arial"/>
          <w:bCs/>
          <w:sz w:val="24"/>
          <w:szCs w:val="24"/>
        </w:rPr>
        <w:t>ТОиР</w:t>
      </w:r>
      <w:r w:rsidR="00CC2645">
        <w:rPr>
          <w:rFonts w:ascii="Arial" w:hAnsi="Arial" w:cs="Arial"/>
          <w:bCs/>
          <w:sz w:val="24"/>
          <w:szCs w:val="24"/>
        </w:rPr>
        <w:t>: формирование заданий на ТОиР, перечня ресурсов для ТОиР и требований на их перемещение, документов по ТОиР</w:t>
      </w:r>
      <w:r>
        <w:rPr>
          <w:rFonts w:ascii="Arial" w:hAnsi="Arial" w:cs="Arial"/>
          <w:bCs/>
          <w:sz w:val="24"/>
          <w:szCs w:val="24"/>
        </w:rPr>
        <w:t>;</w:t>
      </w:r>
    </w:p>
    <w:p w14:paraId="23ED7C5B" w14:textId="5B7FDE56" w:rsidR="00326495" w:rsidRDefault="00326495"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t xml:space="preserve">планирование </w:t>
      </w:r>
      <w:r w:rsidR="00FB33E1">
        <w:rPr>
          <w:rFonts w:ascii="Arial" w:hAnsi="Arial" w:cs="Arial"/>
          <w:bCs/>
          <w:sz w:val="24"/>
          <w:szCs w:val="24"/>
        </w:rPr>
        <w:t xml:space="preserve">работ </w:t>
      </w:r>
      <w:r>
        <w:rPr>
          <w:rFonts w:ascii="Arial" w:hAnsi="Arial" w:cs="Arial"/>
          <w:bCs/>
          <w:sz w:val="24"/>
          <w:szCs w:val="24"/>
        </w:rPr>
        <w:t>ТОиР</w:t>
      </w:r>
      <w:r w:rsidR="00CC2645">
        <w:rPr>
          <w:rFonts w:ascii="Arial" w:hAnsi="Arial" w:cs="Arial"/>
          <w:bCs/>
          <w:sz w:val="24"/>
          <w:szCs w:val="24"/>
        </w:rPr>
        <w:t>, включая планирование наработки изделий и сроков проведения ТОиР, производства и ресурсного обеспечения работ ТОиР</w:t>
      </w:r>
      <w:r>
        <w:rPr>
          <w:rFonts w:ascii="Arial" w:hAnsi="Arial" w:cs="Arial"/>
          <w:bCs/>
          <w:sz w:val="24"/>
          <w:szCs w:val="24"/>
        </w:rPr>
        <w:t>;</w:t>
      </w:r>
    </w:p>
    <w:p w14:paraId="487DA2B8" w14:textId="415AE58A" w:rsidR="00E94D8E" w:rsidRDefault="00BA0CBA" w:rsidP="008235D6">
      <w:pPr>
        <w:pStyle w:val="aff2"/>
        <w:numPr>
          <w:ilvl w:val="0"/>
          <w:numId w:val="39"/>
        </w:numPr>
        <w:tabs>
          <w:tab w:val="left" w:pos="993"/>
        </w:tabs>
        <w:ind w:left="0" w:firstLine="709"/>
        <w:jc w:val="both"/>
        <w:rPr>
          <w:rFonts w:ascii="Arial" w:hAnsi="Arial" w:cs="Arial"/>
          <w:bCs/>
          <w:sz w:val="24"/>
          <w:szCs w:val="24"/>
        </w:rPr>
      </w:pPr>
      <w:r w:rsidRPr="0039684C">
        <w:rPr>
          <w:rFonts w:ascii="Arial" w:hAnsi="Arial" w:cs="Arial"/>
          <w:bCs/>
          <w:sz w:val="24"/>
          <w:szCs w:val="24"/>
        </w:rPr>
        <w:t>управлени</w:t>
      </w:r>
      <w:r w:rsidR="00452A54">
        <w:rPr>
          <w:rFonts w:ascii="Arial" w:hAnsi="Arial" w:cs="Arial"/>
          <w:bCs/>
          <w:sz w:val="24"/>
          <w:szCs w:val="24"/>
        </w:rPr>
        <w:t>е</w:t>
      </w:r>
      <w:r w:rsidRPr="0039684C">
        <w:rPr>
          <w:rFonts w:ascii="Arial" w:hAnsi="Arial" w:cs="Arial"/>
          <w:bCs/>
          <w:sz w:val="24"/>
          <w:szCs w:val="24"/>
        </w:rPr>
        <w:t xml:space="preserve"> МТО (с учетом </w:t>
      </w:r>
      <w:r w:rsidR="005B707B" w:rsidRPr="0039684C">
        <w:rPr>
          <w:rFonts w:ascii="Arial" w:hAnsi="Arial" w:cs="Arial"/>
          <w:bCs/>
          <w:sz w:val="24"/>
          <w:szCs w:val="24"/>
        </w:rPr>
        <w:t xml:space="preserve">требований к составу данных о </w:t>
      </w:r>
      <w:r w:rsidR="000E492D">
        <w:rPr>
          <w:rFonts w:ascii="Arial" w:hAnsi="Arial" w:cs="Arial"/>
          <w:bCs/>
          <w:sz w:val="24"/>
          <w:szCs w:val="24"/>
        </w:rPr>
        <w:t>ПС</w:t>
      </w:r>
      <w:r w:rsidR="005B707B" w:rsidRPr="0039684C">
        <w:rPr>
          <w:rFonts w:ascii="Arial" w:hAnsi="Arial" w:cs="Arial"/>
          <w:bCs/>
          <w:sz w:val="24"/>
          <w:szCs w:val="24"/>
        </w:rPr>
        <w:t xml:space="preserve"> Приложения </w:t>
      </w:r>
      <w:r w:rsidR="00C359DA" w:rsidRPr="0039684C">
        <w:rPr>
          <w:rFonts w:ascii="Arial" w:hAnsi="Arial" w:cs="Arial"/>
          <w:bCs/>
          <w:sz w:val="24"/>
          <w:szCs w:val="24"/>
        </w:rPr>
        <w:t>Д</w:t>
      </w:r>
      <w:r w:rsidR="005B707B" w:rsidRPr="0039684C">
        <w:rPr>
          <w:rFonts w:ascii="Arial" w:hAnsi="Arial" w:cs="Arial"/>
          <w:bCs/>
          <w:sz w:val="24"/>
          <w:szCs w:val="24"/>
        </w:rPr>
        <w:t>)</w:t>
      </w:r>
      <w:r w:rsidRPr="0039684C">
        <w:rPr>
          <w:rFonts w:ascii="Arial" w:hAnsi="Arial" w:cs="Arial"/>
          <w:bCs/>
          <w:sz w:val="24"/>
          <w:szCs w:val="24"/>
        </w:rPr>
        <w:t>,</w:t>
      </w:r>
      <w:r>
        <w:rPr>
          <w:rFonts w:ascii="Arial" w:hAnsi="Arial" w:cs="Arial"/>
          <w:bCs/>
          <w:sz w:val="24"/>
          <w:szCs w:val="24"/>
        </w:rPr>
        <w:t xml:space="preserve"> включая задачи </w:t>
      </w:r>
      <w:r w:rsidR="00DA5A92">
        <w:rPr>
          <w:rFonts w:ascii="Arial" w:hAnsi="Arial" w:cs="Arial"/>
          <w:bCs/>
          <w:sz w:val="24"/>
          <w:szCs w:val="24"/>
        </w:rPr>
        <w:t>контроля наличия, уровня запасов</w:t>
      </w:r>
      <w:r w:rsidR="005B707B">
        <w:rPr>
          <w:rFonts w:ascii="Arial" w:hAnsi="Arial" w:cs="Arial"/>
          <w:bCs/>
          <w:sz w:val="24"/>
          <w:szCs w:val="24"/>
        </w:rPr>
        <w:t xml:space="preserve"> и прогноза расхода ЗИП, поддержки заказа имущества</w:t>
      </w:r>
      <w:r w:rsidR="00BA5711">
        <w:rPr>
          <w:rFonts w:ascii="Arial" w:hAnsi="Arial" w:cs="Arial"/>
          <w:bCs/>
          <w:sz w:val="24"/>
          <w:szCs w:val="24"/>
        </w:rPr>
        <w:t xml:space="preserve"> (с использованием электронных каталогов</w:t>
      </w:r>
      <w:r w:rsidR="00E139DA">
        <w:rPr>
          <w:rFonts w:ascii="Arial" w:hAnsi="Arial" w:cs="Arial"/>
          <w:bCs/>
          <w:sz w:val="24"/>
          <w:szCs w:val="24"/>
        </w:rPr>
        <w:t xml:space="preserve"> изделий</w:t>
      </w:r>
      <w:r w:rsidR="00BA5711">
        <w:rPr>
          <w:rFonts w:ascii="Arial" w:hAnsi="Arial" w:cs="Arial"/>
          <w:bCs/>
          <w:sz w:val="24"/>
          <w:szCs w:val="24"/>
        </w:rPr>
        <w:t>)</w:t>
      </w:r>
      <w:r w:rsidR="005B707B">
        <w:rPr>
          <w:rFonts w:ascii="Arial" w:hAnsi="Arial" w:cs="Arial"/>
          <w:bCs/>
          <w:sz w:val="24"/>
          <w:szCs w:val="24"/>
        </w:rPr>
        <w:t>;</w:t>
      </w:r>
    </w:p>
    <w:p w14:paraId="03668CFE" w14:textId="5EC18633" w:rsidR="00E94D8E" w:rsidRPr="00BA5711" w:rsidRDefault="00452A54" w:rsidP="008235D6">
      <w:pPr>
        <w:pStyle w:val="aff2"/>
        <w:numPr>
          <w:ilvl w:val="0"/>
          <w:numId w:val="39"/>
        </w:numPr>
        <w:tabs>
          <w:tab w:val="left" w:pos="993"/>
        </w:tabs>
        <w:ind w:left="0" w:firstLine="709"/>
        <w:jc w:val="both"/>
        <w:rPr>
          <w:rFonts w:ascii="Arial" w:hAnsi="Arial" w:cs="Arial"/>
          <w:bCs/>
          <w:sz w:val="24"/>
          <w:szCs w:val="24"/>
        </w:rPr>
      </w:pPr>
      <w:r>
        <w:rPr>
          <w:rFonts w:ascii="Arial" w:hAnsi="Arial" w:cs="Arial"/>
          <w:bCs/>
          <w:sz w:val="24"/>
          <w:szCs w:val="24"/>
        </w:rPr>
        <w:t>обеспечение</w:t>
      </w:r>
      <w:r w:rsidR="005B707B" w:rsidRPr="00BA5711">
        <w:rPr>
          <w:rFonts w:ascii="Arial" w:hAnsi="Arial" w:cs="Arial"/>
          <w:bCs/>
          <w:sz w:val="24"/>
          <w:szCs w:val="24"/>
        </w:rPr>
        <w:t xml:space="preserve"> эксплуатирующего и обслуживающего персонала </w:t>
      </w:r>
      <w:proofErr w:type="spellStart"/>
      <w:r w:rsidR="00E8551F">
        <w:rPr>
          <w:rFonts w:ascii="Arial" w:hAnsi="Arial" w:cs="Arial"/>
          <w:bCs/>
          <w:sz w:val="24"/>
          <w:szCs w:val="24"/>
        </w:rPr>
        <w:t>ЭиРД</w:t>
      </w:r>
      <w:proofErr w:type="spellEnd"/>
      <w:r w:rsidR="00BA5711" w:rsidRPr="00BA5711">
        <w:rPr>
          <w:rFonts w:ascii="Arial" w:hAnsi="Arial" w:cs="Arial"/>
          <w:bCs/>
          <w:sz w:val="24"/>
          <w:szCs w:val="24"/>
        </w:rPr>
        <w:t xml:space="preserve"> с возможностью автоматизации</w:t>
      </w:r>
      <w:r w:rsidR="00BA5711">
        <w:rPr>
          <w:rFonts w:ascii="Arial" w:hAnsi="Arial" w:cs="Arial"/>
          <w:bCs/>
          <w:sz w:val="24"/>
          <w:szCs w:val="24"/>
        </w:rPr>
        <w:t xml:space="preserve"> поиска отказавшей</w:t>
      </w:r>
      <w:r w:rsidR="00BA5711" w:rsidRPr="00BA5711">
        <w:rPr>
          <w:rFonts w:ascii="Arial" w:hAnsi="Arial" w:cs="Arial"/>
          <w:bCs/>
          <w:sz w:val="24"/>
          <w:szCs w:val="24"/>
        </w:rPr>
        <w:t xml:space="preserve"> </w:t>
      </w:r>
      <w:r w:rsidR="00BA5711">
        <w:rPr>
          <w:rFonts w:ascii="Arial" w:hAnsi="Arial" w:cs="Arial"/>
          <w:bCs/>
          <w:sz w:val="24"/>
          <w:szCs w:val="24"/>
        </w:rPr>
        <w:t>СЧ и получения информации</w:t>
      </w:r>
      <w:r w:rsidR="00BA5711" w:rsidRPr="00BA5711">
        <w:rPr>
          <w:rFonts w:ascii="Arial" w:hAnsi="Arial" w:cs="Arial"/>
          <w:bCs/>
          <w:sz w:val="24"/>
          <w:szCs w:val="24"/>
        </w:rPr>
        <w:t xml:space="preserve"> по требуемому обслуживанию</w:t>
      </w:r>
      <w:r w:rsidR="00C922F5" w:rsidRPr="00BA5711">
        <w:rPr>
          <w:rFonts w:ascii="Arial" w:hAnsi="Arial" w:cs="Arial"/>
          <w:bCs/>
          <w:sz w:val="24"/>
          <w:szCs w:val="24"/>
        </w:rPr>
        <w:t xml:space="preserve">. </w:t>
      </w:r>
    </w:p>
    <w:p w14:paraId="4EF6F246" w14:textId="54B5ECDC" w:rsidR="00E94D8E" w:rsidRPr="00994DE1" w:rsidRDefault="00E94D8E" w:rsidP="008235D6">
      <w:pPr>
        <w:pStyle w:val="aff2"/>
        <w:numPr>
          <w:ilvl w:val="0"/>
          <w:numId w:val="38"/>
        </w:numPr>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Архитектура ИС поддержки эксплуатации </w:t>
      </w:r>
      <w:r w:rsidR="00E67EE5">
        <w:rPr>
          <w:rFonts w:ascii="Arial" w:hAnsi="Arial" w:cs="Arial"/>
          <w:bCs/>
          <w:sz w:val="24"/>
          <w:szCs w:val="24"/>
        </w:rPr>
        <w:t>для конкретного инозаказчика</w:t>
      </w:r>
      <w:r w:rsidR="00792E32">
        <w:rPr>
          <w:rFonts w:ascii="Arial" w:hAnsi="Arial" w:cs="Arial"/>
          <w:bCs/>
          <w:sz w:val="24"/>
          <w:szCs w:val="24"/>
        </w:rPr>
        <w:t xml:space="preserve"> устанавливается с учетом </w:t>
      </w:r>
      <w:r w:rsidR="00E67EE5">
        <w:rPr>
          <w:rFonts w:ascii="Arial" w:hAnsi="Arial" w:cs="Arial"/>
          <w:bCs/>
          <w:sz w:val="24"/>
          <w:szCs w:val="24"/>
        </w:rPr>
        <w:t xml:space="preserve">принятой у него </w:t>
      </w:r>
      <w:r>
        <w:rPr>
          <w:rFonts w:ascii="Arial" w:hAnsi="Arial" w:cs="Arial"/>
          <w:bCs/>
          <w:sz w:val="24"/>
          <w:szCs w:val="24"/>
        </w:rPr>
        <w:t>организационной структур</w:t>
      </w:r>
      <w:r w:rsidR="00556E3B">
        <w:rPr>
          <w:rFonts w:ascii="Arial" w:hAnsi="Arial" w:cs="Arial"/>
          <w:bCs/>
          <w:sz w:val="24"/>
          <w:szCs w:val="24"/>
        </w:rPr>
        <w:t>ы</w:t>
      </w:r>
      <w:r>
        <w:rPr>
          <w:rFonts w:ascii="Arial" w:hAnsi="Arial" w:cs="Arial"/>
          <w:bCs/>
          <w:sz w:val="24"/>
          <w:szCs w:val="24"/>
        </w:rPr>
        <w:t xml:space="preserve"> ТОиР и МТО.</w:t>
      </w:r>
      <w:r w:rsidR="00792E32">
        <w:rPr>
          <w:rFonts w:ascii="Arial" w:hAnsi="Arial" w:cs="Arial"/>
          <w:bCs/>
          <w:sz w:val="24"/>
          <w:szCs w:val="24"/>
        </w:rPr>
        <w:t xml:space="preserve"> Способы и средства взаимодействия компонентов системы устанавливаются по согласованию между поставщиком и инозаказчиком.</w:t>
      </w:r>
    </w:p>
    <w:p w14:paraId="0C0D0AE0" w14:textId="2B20DC32" w:rsidR="00EF76B4" w:rsidRDefault="00EF76B4" w:rsidP="008235D6">
      <w:pPr>
        <w:pStyle w:val="aff2"/>
        <w:numPr>
          <w:ilvl w:val="0"/>
          <w:numId w:val="38"/>
        </w:numPr>
        <w:autoSpaceDE w:val="0"/>
        <w:autoSpaceDN w:val="0"/>
        <w:adjustRightInd w:val="0"/>
        <w:ind w:left="0" w:firstLine="709"/>
        <w:jc w:val="both"/>
        <w:rPr>
          <w:rFonts w:ascii="Arial" w:hAnsi="Arial" w:cs="Arial"/>
          <w:bCs/>
          <w:sz w:val="24"/>
          <w:szCs w:val="24"/>
        </w:rPr>
      </w:pPr>
      <w:r>
        <w:rPr>
          <w:rFonts w:ascii="Arial" w:hAnsi="Arial" w:cs="Arial"/>
          <w:bCs/>
          <w:sz w:val="24"/>
          <w:szCs w:val="24"/>
        </w:rPr>
        <w:t>В ИС поддержки эксплуатации должна быть реализована система управления нормативно-справочной информацией (в т.</w:t>
      </w:r>
      <w:r w:rsidR="008235D6">
        <w:rPr>
          <w:rFonts w:ascii="Arial" w:hAnsi="Arial" w:cs="Arial"/>
          <w:bCs/>
          <w:sz w:val="24"/>
          <w:szCs w:val="24"/>
        </w:rPr>
        <w:t> </w:t>
      </w:r>
      <w:r>
        <w:rPr>
          <w:rFonts w:ascii="Arial" w:hAnsi="Arial" w:cs="Arial"/>
          <w:bCs/>
          <w:sz w:val="24"/>
          <w:szCs w:val="24"/>
        </w:rPr>
        <w:t xml:space="preserve">ч. </w:t>
      </w:r>
      <w:proofErr w:type="spellStart"/>
      <w:r w:rsidR="00884CB6">
        <w:rPr>
          <w:rFonts w:ascii="Arial" w:hAnsi="Arial" w:cs="Arial"/>
          <w:bCs/>
          <w:sz w:val="24"/>
          <w:szCs w:val="24"/>
        </w:rPr>
        <w:t>номенклатурно</w:t>
      </w:r>
      <w:proofErr w:type="spellEnd"/>
      <w:r>
        <w:rPr>
          <w:rFonts w:ascii="Arial" w:hAnsi="Arial" w:cs="Arial"/>
          <w:bCs/>
          <w:sz w:val="24"/>
          <w:szCs w:val="24"/>
        </w:rPr>
        <w:t xml:space="preserve">-справочной информацией с использованием каталогизации </w:t>
      </w:r>
      <w:r w:rsidR="000E492D">
        <w:rPr>
          <w:rFonts w:ascii="Arial" w:hAnsi="Arial" w:cs="Arial"/>
          <w:bCs/>
          <w:sz w:val="24"/>
          <w:szCs w:val="24"/>
        </w:rPr>
        <w:t>ПС</w:t>
      </w:r>
      <w:r>
        <w:rPr>
          <w:rFonts w:ascii="Arial" w:hAnsi="Arial" w:cs="Arial"/>
          <w:bCs/>
          <w:sz w:val="24"/>
          <w:szCs w:val="24"/>
        </w:rPr>
        <w:t>), состав и содержание которой устанавливаются по согласованию между поставщиком и инозаказчиком.</w:t>
      </w:r>
    </w:p>
    <w:p w14:paraId="1FDED387" w14:textId="06A3378E" w:rsidR="007E657E" w:rsidRDefault="007E657E">
      <w:pPr>
        <w:rPr>
          <w:rFonts w:ascii="Arial" w:hAnsi="Arial" w:cs="Arial"/>
          <w:b/>
          <w:bCs/>
          <w:sz w:val="24"/>
          <w:szCs w:val="28"/>
        </w:rPr>
      </w:pPr>
      <w:r>
        <w:rPr>
          <w:sz w:val="24"/>
          <w:szCs w:val="28"/>
        </w:rPr>
        <w:br w:type="page"/>
      </w:r>
    </w:p>
    <w:p w14:paraId="3E96F35D" w14:textId="77777777" w:rsidR="00F97C68" w:rsidRDefault="00F97C68" w:rsidP="0052266A">
      <w:pPr>
        <w:pStyle w:val="10"/>
        <w:keepNext w:val="0"/>
        <w:widowControl w:val="0"/>
        <w:tabs>
          <w:tab w:val="clear" w:pos="1418"/>
        </w:tabs>
        <w:spacing w:before="0" w:after="0"/>
        <w:ind w:firstLine="0"/>
        <w:jc w:val="center"/>
        <w:rPr>
          <w:sz w:val="24"/>
          <w:szCs w:val="28"/>
        </w:rPr>
      </w:pPr>
    </w:p>
    <w:p w14:paraId="01F2616C" w14:textId="435FD09F" w:rsidR="00C922F5" w:rsidRPr="008235D6" w:rsidRDefault="0052266A" w:rsidP="00C359DA">
      <w:pPr>
        <w:pStyle w:val="10"/>
        <w:keepNext w:val="0"/>
        <w:widowControl w:val="0"/>
        <w:tabs>
          <w:tab w:val="clear" w:pos="1418"/>
        </w:tabs>
        <w:spacing w:before="0" w:after="0"/>
        <w:ind w:firstLine="0"/>
        <w:jc w:val="center"/>
        <w:rPr>
          <w:b w:val="0"/>
          <w:bCs w:val="0"/>
          <w:sz w:val="24"/>
          <w:szCs w:val="28"/>
        </w:rPr>
      </w:pPr>
      <w:bookmarkStart w:id="93" w:name="_Toc174375580"/>
      <w:bookmarkStart w:id="94" w:name="_Toc174378104"/>
      <w:r w:rsidRPr="00C359DA">
        <w:rPr>
          <w:sz w:val="28"/>
          <w:szCs w:val="28"/>
        </w:rPr>
        <w:t xml:space="preserve">Приложение </w:t>
      </w:r>
      <w:r w:rsidR="007E657E" w:rsidRPr="00C359DA">
        <w:rPr>
          <w:sz w:val="28"/>
          <w:szCs w:val="28"/>
        </w:rPr>
        <w:t>Д</w:t>
      </w:r>
      <w:r w:rsidRPr="00C359DA">
        <w:rPr>
          <w:sz w:val="28"/>
          <w:szCs w:val="28"/>
        </w:rPr>
        <w:br/>
      </w:r>
      <w:r w:rsidRPr="008235D6">
        <w:rPr>
          <w:sz w:val="24"/>
          <w:szCs w:val="28"/>
        </w:rPr>
        <w:t xml:space="preserve">(рекомендуемое) </w:t>
      </w:r>
      <w:r w:rsidRPr="008235D6">
        <w:rPr>
          <w:sz w:val="24"/>
          <w:szCs w:val="28"/>
        </w:rPr>
        <w:br/>
      </w:r>
      <w:r w:rsidR="00036A7C" w:rsidRPr="008235D6">
        <w:rPr>
          <w:sz w:val="24"/>
          <w:szCs w:val="28"/>
        </w:rPr>
        <w:t>Типовые элементы</w:t>
      </w:r>
      <w:r w:rsidR="002F74EA" w:rsidRPr="008235D6">
        <w:rPr>
          <w:sz w:val="24"/>
          <w:szCs w:val="28"/>
        </w:rPr>
        <w:t xml:space="preserve"> данных </w:t>
      </w:r>
      <w:r w:rsidR="00500381" w:rsidRPr="008235D6">
        <w:rPr>
          <w:sz w:val="24"/>
          <w:szCs w:val="28"/>
        </w:rPr>
        <w:t xml:space="preserve">для </w:t>
      </w:r>
      <w:r w:rsidR="00CD43B6" w:rsidRPr="008235D6">
        <w:rPr>
          <w:sz w:val="24"/>
          <w:szCs w:val="28"/>
        </w:rPr>
        <w:t>интегрированной логистической поддержки</w:t>
      </w:r>
      <w:bookmarkEnd w:id="93"/>
      <w:bookmarkEnd w:id="94"/>
    </w:p>
    <w:p w14:paraId="56F2C7B9" w14:textId="6AD86728" w:rsidR="002057CB" w:rsidRDefault="002F74EA" w:rsidP="008235D6">
      <w:pPr>
        <w:pStyle w:val="2"/>
        <w:numPr>
          <w:ilvl w:val="0"/>
          <w:numId w:val="40"/>
        </w:numPr>
        <w:spacing w:line="240" w:lineRule="auto"/>
        <w:ind w:left="0" w:firstLine="709"/>
      </w:pPr>
      <w:r w:rsidRPr="00391749">
        <w:t xml:space="preserve">Перечень </w:t>
      </w:r>
      <w:r w:rsidR="00500381">
        <w:t xml:space="preserve">типовых </w:t>
      </w:r>
      <w:r w:rsidRPr="00391749">
        <w:t>элементов данных</w:t>
      </w:r>
      <w:r w:rsidR="00500381">
        <w:t xml:space="preserve"> для ИЛП</w:t>
      </w:r>
      <w:r w:rsidRPr="00391749">
        <w:t xml:space="preserve">, используемых </w:t>
      </w:r>
      <w:r w:rsidR="00036A7C">
        <w:t xml:space="preserve">при разработке </w:t>
      </w:r>
      <w:r w:rsidR="00500381">
        <w:t xml:space="preserve">связанных с ИЛП </w:t>
      </w:r>
      <w:r w:rsidR="00036A7C">
        <w:t>информационных продуктов</w:t>
      </w:r>
      <w:r w:rsidR="00500381">
        <w:t>,</w:t>
      </w:r>
      <w:r w:rsidR="00036A7C">
        <w:t xml:space="preserve"> приведен в таблице </w:t>
      </w:r>
      <w:r w:rsidR="00D158F0">
        <w:t>Д</w:t>
      </w:r>
      <w:r w:rsidR="00036A7C">
        <w:t xml:space="preserve">.1. Перечень сформирован на основе </w:t>
      </w:r>
      <w:r w:rsidR="002057CB">
        <w:t xml:space="preserve">анализа </w:t>
      </w:r>
      <w:r w:rsidR="00036A7C">
        <w:t xml:space="preserve">требований инозаказчиков </w:t>
      </w:r>
      <w:r w:rsidR="00E87691">
        <w:t xml:space="preserve">к информационным продуктам (услугам) поддержки эксплуатации </w:t>
      </w:r>
      <w:r w:rsidR="002057CB">
        <w:t>ПВН в части управления имуществом, ТОиР, учета и контроля конфигурации.</w:t>
      </w:r>
    </w:p>
    <w:p w14:paraId="435779AB" w14:textId="0C3CEE10" w:rsidR="002057CB" w:rsidRDefault="002057CB" w:rsidP="008235D6">
      <w:pPr>
        <w:pStyle w:val="2"/>
        <w:numPr>
          <w:ilvl w:val="0"/>
          <w:numId w:val="0"/>
        </w:numPr>
        <w:spacing w:before="120" w:line="240" w:lineRule="auto"/>
      </w:pPr>
      <w:r w:rsidRPr="008235D6">
        <w:rPr>
          <w:spacing w:val="40"/>
        </w:rPr>
        <w:t xml:space="preserve">Таблица </w:t>
      </w:r>
      <w:r w:rsidR="00420D51">
        <w:t>Д</w:t>
      </w:r>
      <w:r>
        <w:t>.1</w:t>
      </w:r>
      <w:r w:rsidR="008235D6">
        <w:t xml:space="preserve"> –</w:t>
      </w:r>
      <w:r>
        <w:t xml:space="preserve"> Перечень элементов данных </w:t>
      </w:r>
      <w:r w:rsidR="009C51C5">
        <w:t xml:space="preserve">для </w:t>
      </w:r>
      <w:r>
        <w:t>ИЛП</w:t>
      </w:r>
    </w:p>
    <w:tbl>
      <w:tblPr>
        <w:tblStyle w:val="aff3"/>
        <w:tblW w:w="10201" w:type="dxa"/>
        <w:tblLook w:val="04A0" w:firstRow="1" w:lastRow="0" w:firstColumn="1" w:lastColumn="0" w:noHBand="0" w:noVBand="1"/>
      </w:tblPr>
      <w:tblGrid>
        <w:gridCol w:w="3510"/>
        <w:gridCol w:w="6691"/>
      </w:tblGrid>
      <w:tr w:rsidR="002057CB" w:rsidRPr="008235D6" w14:paraId="1A676BB5" w14:textId="77777777" w:rsidTr="008235D6">
        <w:trPr>
          <w:tblHeader/>
        </w:trPr>
        <w:tc>
          <w:tcPr>
            <w:tcW w:w="3510" w:type="dxa"/>
            <w:tcBorders>
              <w:bottom w:val="double" w:sz="4" w:space="0" w:color="auto"/>
            </w:tcBorders>
          </w:tcPr>
          <w:p w14:paraId="4A254693" w14:textId="5DE2C4CD" w:rsidR="002057CB" w:rsidRPr="008235D6" w:rsidRDefault="002057CB" w:rsidP="002057CB">
            <w:pPr>
              <w:pStyle w:val="Default"/>
              <w:jc w:val="center"/>
              <w:rPr>
                <w:sz w:val="20"/>
                <w:szCs w:val="20"/>
              </w:rPr>
            </w:pPr>
            <w:r w:rsidRPr="008235D6">
              <w:rPr>
                <w:bCs/>
                <w:sz w:val="20"/>
                <w:szCs w:val="20"/>
              </w:rPr>
              <w:t>Наименование (рус</w:t>
            </w:r>
            <w:proofErr w:type="gramStart"/>
            <w:r w:rsidRPr="008235D6">
              <w:rPr>
                <w:bCs/>
                <w:sz w:val="20"/>
                <w:szCs w:val="20"/>
              </w:rPr>
              <w:t>.</w:t>
            </w:r>
            <w:proofErr w:type="gramEnd"/>
            <w:r w:rsidRPr="008235D6">
              <w:rPr>
                <w:bCs/>
                <w:sz w:val="20"/>
                <w:szCs w:val="20"/>
              </w:rPr>
              <w:t>/</w:t>
            </w:r>
            <w:proofErr w:type="gramStart"/>
            <w:r w:rsidRPr="008235D6">
              <w:rPr>
                <w:bCs/>
                <w:sz w:val="20"/>
                <w:szCs w:val="20"/>
              </w:rPr>
              <w:t>а</w:t>
            </w:r>
            <w:proofErr w:type="gramEnd"/>
            <w:r w:rsidRPr="008235D6">
              <w:rPr>
                <w:bCs/>
                <w:sz w:val="20"/>
                <w:szCs w:val="20"/>
              </w:rPr>
              <w:t>нгл.)</w:t>
            </w:r>
          </w:p>
        </w:tc>
        <w:tc>
          <w:tcPr>
            <w:tcW w:w="6691" w:type="dxa"/>
            <w:tcBorders>
              <w:bottom w:val="double" w:sz="4" w:space="0" w:color="auto"/>
            </w:tcBorders>
          </w:tcPr>
          <w:p w14:paraId="13115144" w14:textId="5FA4D4EC" w:rsidR="002057CB" w:rsidRPr="008235D6" w:rsidRDefault="002057CB" w:rsidP="002057CB">
            <w:pPr>
              <w:pStyle w:val="Default"/>
              <w:jc w:val="center"/>
              <w:rPr>
                <w:sz w:val="20"/>
                <w:szCs w:val="20"/>
              </w:rPr>
            </w:pPr>
            <w:r w:rsidRPr="008235D6">
              <w:rPr>
                <w:bCs/>
                <w:sz w:val="20"/>
                <w:szCs w:val="20"/>
              </w:rPr>
              <w:t>Описание</w:t>
            </w:r>
          </w:p>
        </w:tc>
      </w:tr>
      <w:tr w:rsidR="002057CB" w:rsidRPr="008235D6" w14:paraId="7780E7E0" w14:textId="77777777" w:rsidTr="008235D6">
        <w:tc>
          <w:tcPr>
            <w:tcW w:w="3510" w:type="dxa"/>
            <w:tcBorders>
              <w:top w:val="double" w:sz="4" w:space="0" w:color="auto"/>
            </w:tcBorders>
          </w:tcPr>
          <w:p w14:paraId="0C9BB59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Национальный номенклатурный номер NSN </w:t>
            </w:r>
          </w:p>
          <w:p w14:paraId="4C92AD4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National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Stock</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Borders>
              <w:top w:val="double" w:sz="4" w:space="0" w:color="auto"/>
            </w:tcBorders>
          </w:tcPr>
          <w:p w14:paraId="320EA94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13-разрядный цифровой код, присваиваемый ПС в результате каталогизации по ГОСТ </w:t>
            </w:r>
            <w:proofErr w:type="gramStart"/>
            <w:r w:rsidRPr="008235D6">
              <w:rPr>
                <w:rFonts w:ascii="Arial" w:eastAsiaTheme="majorEastAsia" w:hAnsi="Arial" w:cstheme="majorBidi"/>
                <w:bCs/>
                <w:color w:val="000000" w:themeColor="text1"/>
                <w:lang w:eastAsia="en-US"/>
              </w:rPr>
              <w:t>Р</w:t>
            </w:r>
            <w:proofErr w:type="gramEnd"/>
            <w:r w:rsidRPr="008235D6">
              <w:rPr>
                <w:rFonts w:ascii="Arial" w:eastAsiaTheme="majorEastAsia" w:hAnsi="Arial" w:cstheme="majorBidi"/>
                <w:bCs/>
                <w:color w:val="000000" w:themeColor="text1"/>
                <w:lang w:eastAsia="en-US"/>
              </w:rPr>
              <w:t xml:space="preserve"> 58677</w:t>
            </w:r>
          </w:p>
        </w:tc>
      </w:tr>
      <w:tr w:rsidR="002057CB" w:rsidRPr="008235D6" w14:paraId="30F766C9" w14:textId="77777777" w:rsidTr="008235D6">
        <w:tc>
          <w:tcPr>
            <w:tcW w:w="3510" w:type="dxa"/>
          </w:tcPr>
          <w:p w14:paraId="274C697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условий приобретения</w:t>
            </w:r>
          </w:p>
          <w:p w14:paraId="39770C6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Acquisition</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Advice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Pr>
          <w:p w14:paraId="272426F6" w14:textId="29D9EB46" w:rsidR="002057CB" w:rsidRPr="008235D6" w:rsidRDefault="002057CB" w:rsidP="00486B6E">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указывает, каким образом будет приобретён ПС, или о наличии ограничений на его приобретение. Используется для формирования запроса на поставку </w:t>
            </w:r>
            <w:r w:rsidR="00270D4F" w:rsidRPr="008235D6">
              <w:rPr>
                <w:rFonts w:ascii="Arial" w:eastAsiaTheme="majorEastAsia" w:hAnsi="Arial" w:cstheme="majorBidi"/>
                <w:bCs/>
                <w:color w:val="000000" w:themeColor="text1"/>
                <w:lang w:eastAsia="en-US"/>
              </w:rPr>
              <w:t>ПС</w:t>
            </w:r>
            <w:r w:rsidRPr="008235D6">
              <w:rPr>
                <w:rFonts w:ascii="Arial" w:eastAsiaTheme="majorEastAsia" w:hAnsi="Arial" w:cstheme="majorBidi"/>
                <w:bCs/>
                <w:color w:val="000000" w:themeColor="text1"/>
                <w:lang w:eastAsia="en-US"/>
              </w:rPr>
              <w:t>. Возможные способы приобретения: заявка, изготовление, сборка или приобретение из комплектующих и материалов, закупка на внутреннем рынке заказчика и т.</w:t>
            </w:r>
            <w:r w:rsidR="008235D6">
              <w:rPr>
                <w:rFonts w:ascii="Arial" w:eastAsiaTheme="majorEastAsia" w:hAnsi="Arial" w:cstheme="majorBidi"/>
                <w:bCs/>
                <w:color w:val="000000" w:themeColor="text1"/>
                <w:lang w:eastAsia="en-US"/>
              </w:rPr>
              <w:t> </w:t>
            </w:r>
            <w:r w:rsidRPr="008235D6">
              <w:rPr>
                <w:rFonts w:ascii="Arial" w:eastAsiaTheme="majorEastAsia" w:hAnsi="Arial" w:cstheme="majorBidi"/>
                <w:bCs/>
                <w:color w:val="000000" w:themeColor="text1"/>
                <w:lang w:eastAsia="en-US"/>
              </w:rPr>
              <w:t>п. (по согласованию с  инозаказчиком)</w:t>
            </w:r>
          </w:p>
        </w:tc>
      </w:tr>
      <w:tr w:rsidR="002057CB" w:rsidRPr="008235D6" w14:paraId="670AD227" w14:textId="77777777" w:rsidTr="008235D6">
        <w:tc>
          <w:tcPr>
            <w:tcW w:w="3510" w:type="dxa"/>
          </w:tcPr>
          <w:p w14:paraId="1E2F086F"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критичности ПС</w:t>
            </w:r>
          </w:p>
          <w:p w14:paraId="0D6354E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Critical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36BC0B50" w14:textId="1E40751F" w:rsidR="002057CB" w:rsidRPr="008235D6" w:rsidRDefault="002057CB" w:rsidP="008235D6">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Признак критичности ПС для функционирования ФИ в отношении его работоспособности и безопасности эксплуатации (да/нет)</w:t>
            </w:r>
          </w:p>
        </w:tc>
      </w:tr>
      <w:tr w:rsidR="002057CB" w:rsidRPr="008235D6" w14:paraId="2932D0D7" w14:textId="77777777" w:rsidTr="008235D6">
        <w:tc>
          <w:tcPr>
            <w:tcW w:w="3510" w:type="dxa"/>
          </w:tcPr>
          <w:p w14:paraId="252D170F" w14:textId="77777777" w:rsidR="002057CB" w:rsidRPr="008235D6" w:rsidRDefault="002057CB" w:rsidP="002057CB">
            <w:pPr>
              <w:pStyle w:val="Default"/>
              <w:rPr>
                <w:rFonts w:eastAsiaTheme="majorEastAsia" w:cstheme="majorBidi"/>
                <w:bCs/>
                <w:color w:val="000000" w:themeColor="text1"/>
                <w:sz w:val="20"/>
                <w:szCs w:val="20"/>
                <w:lang w:val="en-US" w:eastAsia="en-US"/>
              </w:rPr>
            </w:pPr>
            <w:r w:rsidRPr="008235D6">
              <w:rPr>
                <w:rFonts w:eastAsiaTheme="majorEastAsia" w:cstheme="majorBidi"/>
                <w:bCs/>
                <w:color w:val="000000" w:themeColor="text1"/>
                <w:sz w:val="20"/>
                <w:szCs w:val="20"/>
                <w:lang w:eastAsia="en-US"/>
              </w:rPr>
              <w:t>Заменяемое</w:t>
            </w:r>
            <w:r w:rsidRPr="008235D6">
              <w:rPr>
                <w:rFonts w:eastAsiaTheme="majorEastAsia" w:cstheme="majorBidi"/>
                <w:bCs/>
                <w:color w:val="000000" w:themeColor="text1"/>
                <w:sz w:val="20"/>
                <w:szCs w:val="20"/>
                <w:lang w:val="en-US" w:eastAsia="en-US"/>
              </w:rPr>
              <w:t xml:space="preserve"> </w:t>
            </w:r>
            <w:r w:rsidRPr="008235D6">
              <w:rPr>
                <w:rFonts w:eastAsiaTheme="majorEastAsia" w:cstheme="majorBidi"/>
                <w:bCs/>
                <w:color w:val="000000" w:themeColor="text1"/>
                <w:sz w:val="20"/>
                <w:szCs w:val="20"/>
                <w:lang w:eastAsia="en-US"/>
              </w:rPr>
              <w:t>изделие</w:t>
            </w:r>
          </w:p>
          <w:p w14:paraId="4DDA5BB6" w14:textId="77777777" w:rsidR="002057CB" w:rsidRPr="008235D6" w:rsidRDefault="002057CB" w:rsidP="002057CB">
            <w:pPr>
              <w:pStyle w:val="Default"/>
              <w:rPr>
                <w:rFonts w:eastAsiaTheme="majorEastAsia" w:cstheme="majorBidi"/>
                <w:bCs/>
                <w:color w:val="000000" w:themeColor="text1"/>
                <w:sz w:val="20"/>
                <w:szCs w:val="20"/>
                <w:lang w:val="en-US" w:eastAsia="en-US"/>
              </w:rPr>
            </w:pPr>
            <w:r w:rsidRPr="008235D6">
              <w:rPr>
                <w:rFonts w:eastAsiaTheme="majorEastAsia" w:cstheme="majorBidi"/>
                <w:bCs/>
                <w:color w:val="000000" w:themeColor="text1"/>
                <w:sz w:val="20"/>
                <w:szCs w:val="20"/>
                <w:lang w:val="en-US" w:eastAsia="en-US"/>
              </w:rPr>
              <w:t>(Direct Exchange Flag)</w:t>
            </w:r>
          </w:p>
        </w:tc>
        <w:tc>
          <w:tcPr>
            <w:tcW w:w="6691" w:type="dxa"/>
          </w:tcPr>
          <w:p w14:paraId="4CFD36F9" w14:textId="2E8CDEF7" w:rsidR="002057CB" w:rsidRPr="008235D6" w:rsidRDefault="002057CB" w:rsidP="008235D6">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Признак, указывающий, что замена неисправного изделия выполняется при условии его </w:t>
            </w:r>
            <w:r w:rsidR="008235D6">
              <w:rPr>
                <w:rFonts w:eastAsiaTheme="majorEastAsia" w:cstheme="majorBidi"/>
                <w:bCs/>
                <w:color w:val="000000" w:themeColor="text1"/>
                <w:sz w:val="20"/>
                <w:szCs w:val="20"/>
                <w:lang w:eastAsia="en-US"/>
              </w:rPr>
              <w:t>возврата на склад  (</w:t>
            </w:r>
            <w:r w:rsidRPr="008235D6">
              <w:rPr>
                <w:rFonts w:eastAsiaTheme="majorEastAsia" w:cstheme="majorBidi"/>
                <w:bCs/>
                <w:color w:val="000000" w:themeColor="text1"/>
                <w:sz w:val="20"/>
                <w:szCs w:val="20"/>
                <w:lang w:eastAsia="en-US"/>
              </w:rPr>
              <w:t>да/нет)</w:t>
            </w:r>
          </w:p>
        </w:tc>
      </w:tr>
      <w:tr w:rsidR="002057CB" w:rsidRPr="008235D6" w14:paraId="748050CF" w14:textId="77777777" w:rsidTr="008235D6">
        <w:tc>
          <w:tcPr>
            <w:tcW w:w="3510" w:type="dxa"/>
          </w:tcPr>
          <w:p w14:paraId="1D828E8A"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Расходуемое изделие</w:t>
            </w:r>
          </w:p>
          <w:p w14:paraId="34A31415"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w:t>
            </w:r>
            <w:proofErr w:type="spellStart"/>
            <w:r w:rsidRPr="008235D6">
              <w:rPr>
                <w:rFonts w:eastAsiaTheme="majorEastAsia" w:cstheme="majorBidi"/>
                <w:bCs/>
                <w:color w:val="000000" w:themeColor="text1"/>
                <w:sz w:val="20"/>
                <w:szCs w:val="20"/>
                <w:lang w:eastAsia="en-US"/>
              </w:rPr>
              <w:t>Expendability</w:t>
            </w:r>
            <w:proofErr w:type="spellEnd"/>
            <w:r w:rsidRPr="008235D6">
              <w:rPr>
                <w:rFonts w:eastAsiaTheme="majorEastAsia" w:cstheme="majorBidi"/>
                <w:bCs/>
                <w:color w:val="000000" w:themeColor="text1"/>
                <w:sz w:val="20"/>
                <w:szCs w:val="20"/>
                <w:lang w:eastAsia="en-US"/>
              </w:rPr>
              <w:t xml:space="preserve"> </w:t>
            </w:r>
            <w:proofErr w:type="spellStart"/>
            <w:r w:rsidRPr="008235D6">
              <w:rPr>
                <w:rFonts w:eastAsiaTheme="majorEastAsia" w:cstheme="majorBidi"/>
                <w:bCs/>
                <w:color w:val="000000" w:themeColor="text1"/>
                <w:sz w:val="20"/>
                <w:szCs w:val="20"/>
                <w:lang w:eastAsia="en-US"/>
              </w:rPr>
              <w:t>Flag</w:t>
            </w:r>
            <w:proofErr w:type="spellEnd"/>
            <w:r w:rsidRPr="008235D6">
              <w:rPr>
                <w:rFonts w:eastAsiaTheme="majorEastAsia" w:cstheme="majorBidi"/>
                <w:bCs/>
                <w:color w:val="000000" w:themeColor="text1"/>
                <w:sz w:val="20"/>
                <w:szCs w:val="20"/>
                <w:lang w:eastAsia="en-US"/>
              </w:rPr>
              <w:t>)</w:t>
            </w:r>
          </w:p>
        </w:tc>
        <w:tc>
          <w:tcPr>
            <w:tcW w:w="6691" w:type="dxa"/>
          </w:tcPr>
          <w:p w14:paraId="6F463C33" w14:textId="7336064C" w:rsidR="002057CB" w:rsidRPr="008235D6" w:rsidRDefault="002057CB" w:rsidP="008235D6">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Признак, указывающий, что изделие является расходуемым, при за</w:t>
            </w:r>
            <w:r w:rsidR="008235D6">
              <w:rPr>
                <w:rFonts w:eastAsiaTheme="majorEastAsia" w:cstheme="majorBidi"/>
                <w:bCs/>
                <w:color w:val="000000" w:themeColor="text1"/>
                <w:sz w:val="20"/>
                <w:szCs w:val="20"/>
                <w:lang w:eastAsia="en-US"/>
              </w:rPr>
              <w:t>мене на склад не возвращается (</w:t>
            </w:r>
            <w:r w:rsidRPr="008235D6">
              <w:rPr>
                <w:rFonts w:eastAsiaTheme="majorEastAsia" w:cstheme="majorBidi"/>
                <w:bCs/>
                <w:color w:val="000000" w:themeColor="text1"/>
                <w:sz w:val="20"/>
                <w:szCs w:val="20"/>
                <w:lang w:eastAsia="en-US"/>
              </w:rPr>
              <w:t>д</w:t>
            </w:r>
            <w:r w:rsidR="008235D6">
              <w:rPr>
                <w:rFonts w:eastAsiaTheme="majorEastAsia" w:cstheme="majorBidi"/>
                <w:bCs/>
                <w:color w:val="000000" w:themeColor="text1"/>
                <w:sz w:val="20"/>
                <w:szCs w:val="20"/>
                <w:lang w:eastAsia="en-US"/>
              </w:rPr>
              <w:t>а</w:t>
            </w:r>
            <w:r w:rsidRPr="008235D6">
              <w:rPr>
                <w:rFonts w:eastAsiaTheme="majorEastAsia" w:cstheme="majorBidi"/>
                <w:bCs/>
                <w:color w:val="000000" w:themeColor="text1"/>
                <w:sz w:val="20"/>
                <w:szCs w:val="20"/>
                <w:lang w:eastAsia="en-US"/>
              </w:rPr>
              <w:t>/нет)</w:t>
            </w:r>
          </w:p>
        </w:tc>
      </w:tr>
      <w:tr w:rsidR="002057CB" w:rsidRPr="008235D6" w14:paraId="515ACB23" w14:textId="77777777" w:rsidTr="008235D6">
        <w:tc>
          <w:tcPr>
            <w:tcW w:w="3510" w:type="dxa"/>
          </w:tcPr>
          <w:p w14:paraId="79A8FEC5"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Код категории запасов</w:t>
            </w:r>
          </w:p>
          <w:p w14:paraId="6342C938"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w:t>
            </w:r>
            <w:proofErr w:type="spellStart"/>
            <w:r w:rsidRPr="008235D6">
              <w:rPr>
                <w:rFonts w:eastAsiaTheme="majorEastAsia" w:cstheme="majorBidi"/>
                <w:bCs/>
                <w:color w:val="000000" w:themeColor="text1"/>
                <w:sz w:val="20"/>
                <w:szCs w:val="20"/>
                <w:lang w:eastAsia="en-US"/>
              </w:rPr>
              <w:t>Inventory</w:t>
            </w:r>
            <w:proofErr w:type="spellEnd"/>
            <w:r w:rsidRPr="008235D6">
              <w:rPr>
                <w:rFonts w:eastAsiaTheme="majorEastAsia" w:cstheme="majorBidi"/>
                <w:bCs/>
                <w:color w:val="000000" w:themeColor="text1"/>
                <w:sz w:val="20"/>
                <w:szCs w:val="20"/>
                <w:lang w:eastAsia="en-US"/>
              </w:rPr>
              <w:t xml:space="preserve"> </w:t>
            </w:r>
            <w:proofErr w:type="spellStart"/>
            <w:r w:rsidRPr="008235D6">
              <w:rPr>
                <w:rFonts w:eastAsiaTheme="majorEastAsia" w:cstheme="majorBidi"/>
                <w:bCs/>
                <w:color w:val="000000" w:themeColor="text1"/>
                <w:sz w:val="20"/>
                <w:szCs w:val="20"/>
                <w:lang w:eastAsia="en-US"/>
              </w:rPr>
              <w:t>Category</w:t>
            </w:r>
            <w:proofErr w:type="spellEnd"/>
            <w:r w:rsidRPr="008235D6">
              <w:rPr>
                <w:rFonts w:eastAsiaTheme="majorEastAsia" w:cstheme="majorBidi"/>
                <w:bCs/>
                <w:color w:val="000000" w:themeColor="text1"/>
                <w:sz w:val="20"/>
                <w:szCs w:val="20"/>
                <w:lang w:eastAsia="en-US"/>
              </w:rPr>
              <w:t xml:space="preserve"> </w:t>
            </w:r>
            <w:proofErr w:type="spellStart"/>
            <w:r w:rsidRPr="008235D6">
              <w:rPr>
                <w:rFonts w:eastAsiaTheme="majorEastAsia" w:cstheme="majorBidi"/>
                <w:bCs/>
                <w:color w:val="000000" w:themeColor="text1"/>
                <w:sz w:val="20"/>
                <w:szCs w:val="20"/>
                <w:lang w:eastAsia="en-US"/>
              </w:rPr>
              <w:t>Code</w:t>
            </w:r>
            <w:proofErr w:type="spellEnd"/>
            <w:r w:rsidRPr="008235D6">
              <w:rPr>
                <w:rFonts w:eastAsiaTheme="majorEastAsia" w:cstheme="majorBidi"/>
                <w:bCs/>
                <w:color w:val="000000" w:themeColor="text1"/>
                <w:sz w:val="20"/>
                <w:szCs w:val="20"/>
                <w:lang w:eastAsia="en-US"/>
              </w:rPr>
              <w:t>)</w:t>
            </w:r>
          </w:p>
        </w:tc>
        <w:tc>
          <w:tcPr>
            <w:tcW w:w="6691" w:type="dxa"/>
          </w:tcPr>
          <w:p w14:paraId="142E5AB7" w14:textId="43E9403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Код, указывающий категорию изделия для материального учета в системе МТО (содержит защищаемые сведения, категория ценности актива, категория срока хранения и др. по согласованию с  инозаказчиком)  </w:t>
            </w:r>
          </w:p>
        </w:tc>
      </w:tr>
      <w:tr w:rsidR="002057CB" w:rsidRPr="008235D6" w14:paraId="6BE6BC36" w14:textId="77777777" w:rsidTr="008235D6">
        <w:tc>
          <w:tcPr>
            <w:tcW w:w="3510" w:type="dxa"/>
          </w:tcPr>
          <w:p w14:paraId="232FE172"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Обозначение изделия (материала)</w:t>
            </w:r>
          </w:p>
          <w:p w14:paraId="7EE8A32F"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w:t>
            </w:r>
            <w:proofErr w:type="spellStart"/>
            <w:r w:rsidRPr="008235D6">
              <w:rPr>
                <w:rFonts w:eastAsiaTheme="majorEastAsia" w:cstheme="majorBidi"/>
                <w:bCs/>
                <w:color w:val="000000" w:themeColor="text1"/>
                <w:sz w:val="20"/>
                <w:szCs w:val="20"/>
                <w:lang w:eastAsia="en-US"/>
              </w:rPr>
              <w:t>Part</w:t>
            </w:r>
            <w:proofErr w:type="spellEnd"/>
            <w:r w:rsidRPr="008235D6">
              <w:rPr>
                <w:rFonts w:eastAsiaTheme="majorEastAsia" w:cstheme="majorBidi"/>
                <w:bCs/>
                <w:color w:val="000000" w:themeColor="text1"/>
                <w:sz w:val="20"/>
                <w:szCs w:val="20"/>
                <w:lang w:eastAsia="en-US"/>
              </w:rPr>
              <w:t xml:space="preserve"> </w:t>
            </w:r>
            <w:proofErr w:type="spellStart"/>
            <w:r w:rsidRPr="008235D6">
              <w:rPr>
                <w:rFonts w:eastAsiaTheme="majorEastAsia" w:cstheme="majorBidi"/>
                <w:bCs/>
                <w:color w:val="000000" w:themeColor="text1"/>
                <w:sz w:val="20"/>
                <w:szCs w:val="20"/>
                <w:lang w:eastAsia="en-US"/>
              </w:rPr>
              <w:t>Number</w:t>
            </w:r>
            <w:proofErr w:type="spellEnd"/>
            <w:r w:rsidRPr="008235D6">
              <w:rPr>
                <w:rFonts w:eastAsiaTheme="majorEastAsia" w:cstheme="majorBidi"/>
                <w:bCs/>
                <w:color w:val="000000" w:themeColor="text1"/>
                <w:sz w:val="20"/>
                <w:szCs w:val="20"/>
                <w:lang w:eastAsia="en-US"/>
              </w:rPr>
              <w:t>)</w:t>
            </w:r>
          </w:p>
        </w:tc>
        <w:tc>
          <w:tcPr>
            <w:tcW w:w="6691" w:type="dxa"/>
          </w:tcPr>
          <w:p w14:paraId="3DC93AEF"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Обозначение изделия (в соответствии с конструкторской документацией) или материала </w:t>
            </w:r>
          </w:p>
        </w:tc>
      </w:tr>
      <w:tr w:rsidR="002057CB" w:rsidRPr="008235D6" w14:paraId="4017AF46" w14:textId="77777777" w:rsidTr="008235D6">
        <w:tc>
          <w:tcPr>
            <w:tcW w:w="3510" w:type="dxa"/>
          </w:tcPr>
          <w:p w14:paraId="0DCF5836"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Минимальная партия поставки </w:t>
            </w:r>
          </w:p>
          <w:p w14:paraId="6677B501"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w:t>
            </w:r>
            <w:proofErr w:type="spellStart"/>
            <w:r w:rsidRPr="008235D6">
              <w:rPr>
                <w:rFonts w:eastAsiaTheme="majorEastAsia" w:cstheme="majorBidi"/>
                <w:bCs/>
                <w:color w:val="000000" w:themeColor="text1"/>
                <w:sz w:val="20"/>
                <w:szCs w:val="20"/>
                <w:lang w:eastAsia="en-US"/>
              </w:rPr>
              <w:t>Minimum</w:t>
            </w:r>
            <w:proofErr w:type="spellEnd"/>
            <w:r w:rsidRPr="008235D6">
              <w:rPr>
                <w:rFonts w:eastAsiaTheme="majorEastAsia" w:cstheme="majorBidi"/>
                <w:bCs/>
                <w:color w:val="000000" w:themeColor="text1"/>
                <w:sz w:val="20"/>
                <w:szCs w:val="20"/>
                <w:lang w:eastAsia="en-US"/>
              </w:rPr>
              <w:t xml:space="preserve"> </w:t>
            </w:r>
            <w:proofErr w:type="spellStart"/>
            <w:r w:rsidRPr="008235D6">
              <w:rPr>
                <w:rFonts w:eastAsiaTheme="majorEastAsia" w:cstheme="majorBidi"/>
                <w:bCs/>
                <w:color w:val="000000" w:themeColor="text1"/>
                <w:sz w:val="20"/>
                <w:szCs w:val="20"/>
                <w:lang w:eastAsia="en-US"/>
              </w:rPr>
              <w:t>Buy</w:t>
            </w:r>
            <w:proofErr w:type="spellEnd"/>
            <w:r w:rsidRPr="008235D6">
              <w:rPr>
                <w:rFonts w:eastAsiaTheme="majorEastAsia" w:cstheme="majorBidi"/>
                <w:bCs/>
                <w:color w:val="000000" w:themeColor="text1"/>
                <w:sz w:val="20"/>
                <w:szCs w:val="20"/>
                <w:lang w:eastAsia="en-US"/>
              </w:rPr>
              <w:t xml:space="preserve"> </w:t>
            </w:r>
            <w:proofErr w:type="spellStart"/>
            <w:r w:rsidRPr="008235D6">
              <w:rPr>
                <w:rFonts w:eastAsiaTheme="majorEastAsia" w:cstheme="majorBidi"/>
                <w:bCs/>
                <w:color w:val="000000" w:themeColor="text1"/>
                <w:sz w:val="20"/>
                <w:szCs w:val="20"/>
                <w:lang w:eastAsia="en-US"/>
              </w:rPr>
              <w:t>Quantity</w:t>
            </w:r>
            <w:proofErr w:type="spellEnd"/>
            <w:r w:rsidRPr="008235D6">
              <w:rPr>
                <w:rFonts w:eastAsiaTheme="majorEastAsia" w:cstheme="majorBidi"/>
                <w:bCs/>
                <w:color w:val="000000" w:themeColor="text1"/>
                <w:sz w:val="20"/>
                <w:szCs w:val="20"/>
                <w:lang w:eastAsia="en-US"/>
              </w:rPr>
              <w:t>)</w:t>
            </w:r>
          </w:p>
        </w:tc>
        <w:tc>
          <w:tcPr>
            <w:tcW w:w="6691" w:type="dxa"/>
          </w:tcPr>
          <w:p w14:paraId="1967D9B5" w14:textId="759C07CE"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Минимальное количество изделий, которое может быть приобретено при закупке (определяется упаковкой, тарой, способом транспортировки и т.</w:t>
            </w:r>
            <w:r w:rsidR="008235D6">
              <w:rPr>
                <w:rFonts w:eastAsiaTheme="majorEastAsia"/>
              </w:rPr>
              <w:t> </w:t>
            </w:r>
            <w:r w:rsidRPr="008235D6">
              <w:rPr>
                <w:rFonts w:eastAsiaTheme="majorEastAsia" w:cstheme="majorBidi"/>
                <w:bCs/>
                <w:color w:val="000000" w:themeColor="text1"/>
                <w:sz w:val="20"/>
                <w:szCs w:val="20"/>
                <w:lang w:eastAsia="en-US"/>
              </w:rPr>
              <w:t xml:space="preserve">п.) </w:t>
            </w:r>
          </w:p>
        </w:tc>
      </w:tr>
      <w:tr w:rsidR="002057CB" w:rsidRPr="008235D6" w14:paraId="1443788E" w14:textId="77777777" w:rsidTr="008235D6">
        <w:tc>
          <w:tcPr>
            <w:tcW w:w="3510" w:type="dxa"/>
          </w:tcPr>
          <w:p w14:paraId="67ABE4F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Наименование изделия (материала) </w:t>
            </w:r>
          </w:p>
          <w:p w14:paraId="487B13E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Nomenclature</w:t>
            </w:r>
            <w:proofErr w:type="spellEnd"/>
            <w:r w:rsidRPr="008235D6">
              <w:rPr>
                <w:rFonts w:ascii="Arial" w:eastAsiaTheme="majorEastAsia" w:hAnsi="Arial" w:cstheme="majorBidi"/>
                <w:bCs/>
                <w:color w:val="000000" w:themeColor="text1"/>
                <w:lang w:eastAsia="en-US"/>
              </w:rPr>
              <w:t>)</w:t>
            </w:r>
          </w:p>
        </w:tc>
        <w:tc>
          <w:tcPr>
            <w:tcW w:w="6691" w:type="dxa"/>
          </w:tcPr>
          <w:p w14:paraId="34B80FD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Наименование изделия (в соответствии с конструкторской документацией) или материала. </w:t>
            </w:r>
          </w:p>
        </w:tc>
      </w:tr>
      <w:tr w:rsidR="002057CB" w:rsidRPr="008235D6" w14:paraId="467F9A65" w14:textId="77777777" w:rsidTr="008235D6">
        <w:tc>
          <w:tcPr>
            <w:tcW w:w="3510" w:type="dxa"/>
          </w:tcPr>
          <w:p w14:paraId="7B7498D4"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Признак</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программы</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модернизации</w:t>
            </w:r>
            <w:r w:rsidRPr="008235D6">
              <w:rPr>
                <w:rFonts w:ascii="Arial" w:eastAsiaTheme="majorEastAsia" w:hAnsi="Arial" w:cstheme="majorBidi"/>
                <w:bCs/>
                <w:color w:val="000000" w:themeColor="text1"/>
                <w:lang w:val="en-US" w:eastAsia="en-US"/>
              </w:rPr>
              <w:t xml:space="preserve"> </w:t>
            </w:r>
          </w:p>
          <w:p w14:paraId="4317F487"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(Product Improvement Program (PIP/RAM))</w:t>
            </w:r>
          </w:p>
        </w:tc>
        <w:tc>
          <w:tcPr>
            <w:tcW w:w="6691" w:type="dxa"/>
          </w:tcPr>
          <w:p w14:paraId="090CAE19" w14:textId="56D99E55" w:rsidR="002057CB" w:rsidRPr="008235D6" w:rsidRDefault="002057CB" w:rsidP="008235D6">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указывает, </w:t>
            </w:r>
            <w:r w:rsidR="009C51C5" w:rsidRPr="008235D6">
              <w:rPr>
                <w:rFonts w:ascii="Arial" w:eastAsiaTheme="majorEastAsia" w:hAnsi="Arial" w:cstheme="majorBidi"/>
                <w:bCs/>
                <w:color w:val="000000" w:themeColor="text1"/>
                <w:lang w:eastAsia="en-US"/>
              </w:rPr>
              <w:t xml:space="preserve">что </w:t>
            </w:r>
            <w:r w:rsidRPr="008235D6">
              <w:rPr>
                <w:rFonts w:ascii="Arial" w:eastAsiaTheme="majorEastAsia" w:hAnsi="Arial" w:cstheme="majorBidi"/>
                <w:bCs/>
                <w:color w:val="000000" w:themeColor="text1"/>
                <w:lang w:eastAsia="en-US"/>
              </w:rPr>
              <w:t xml:space="preserve">изделие </w:t>
            </w:r>
            <w:r w:rsidR="009C51C5" w:rsidRPr="008235D6">
              <w:rPr>
                <w:rFonts w:ascii="Arial" w:eastAsiaTheme="majorEastAsia" w:hAnsi="Arial" w:cstheme="majorBidi"/>
                <w:bCs/>
                <w:color w:val="000000" w:themeColor="text1"/>
                <w:lang w:eastAsia="en-US"/>
              </w:rPr>
              <w:t xml:space="preserve">является </w:t>
            </w:r>
            <w:r w:rsidRPr="008235D6">
              <w:rPr>
                <w:rFonts w:ascii="Arial" w:eastAsiaTheme="majorEastAsia" w:hAnsi="Arial" w:cstheme="majorBidi"/>
                <w:bCs/>
                <w:color w:val="000000" w:themeColor="text1"/>
                <w:lang w:eastAsia="en-US"/>
              </w:rPr>
              <w:t>объектом программы модерниза</w:t>
            </w:r>
            <w:r w:rsidR="008235D6">
              <w:rPr>
                <w:rFonts w:ascii="Arial" w:eastAsiaTheme="majorEastAsia" w:hAnsi="Arial" w:cstheme="majorBidi"/>
                <w:bCs/>
                <w:color w:val="000000" w:themeColor="text1"/>
                <w:lang w:eastAsia="en-US"/>
              </w:rPr>
              <w:t>ции (</w:t>
            </w:r>
            <w:r w:rsidRPr="008235D6">
              <w:rPr>
                <w:rFonts w:ascii="Arial" w:eastAsiaTheme="majorEastAsia" w:hAnsi="Arial" w:cstheme="majorBidi"/>
                <w:bCs/>
                <w:color w:val="000000" w:themeColor="text1"/>
                <w:lang w:eastAsia="en-US"/>
              </w:rPr>
              <w:t>да/нет)</w:t>
            </w:r>
          </w:p>
        </w:tc>
      </w:tr>
      <w:tr w:rsidR="002057CB" w:rsidRPr="008235D6" w14:paraId="67FF73B4" w14:textId="77777777" w:rsidTr="008235D6">
        <w:tc>
          <w:tcPr>
            <w:tcW w:w="3510" w:type="dxa"/>
          </w:tcPr>
          <w:p w14:paraId="28530011" w14:textId="26138A7B"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безопасности</w:t>
            </w:r>
            <w:r w:rsidRPr="008235D6">
              <w:rPr>
                <w:rFonts w:ascii="Arial" w:eastAsiaTheme="majorEastAsia" w:hAnsi="Arial" w:cstheme="majorBidi"/>
                <w:bCs/>
                <w:color w:val="000000" w:themeColor="text1"/>
                <w:lang w:val="en-US" w:eastAsia="en-US"/>
              </w:rPr>
              <w:t xml:space="preserve"> </w:t>
            </w:r>
          </w:p>
          <w:p w14:paraId="13364AD2"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(Physical Security Code)</w:t>
            </w:r>
          </w:p>
        </w:tc>
        <w:tc>
          <w:tcPr>
            <w:tcW w:w="6691" w:type="dxa"/>
          </w:tcPr>
          <w:p w14:paraId="24E10812" w14:textId="198D2734" w:rsidR="002057CB" w:rsidRPr="008235D6" w:rsidRDefault="002057CB" w:rsidP="008012FD">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Код устанавливает категорию безопасности для изделия, которая должна  </w:t>
            </w:r>
            <w:r w:rsidR="00FD7983" w:rsidRPr="008235D6">
              <w:rPr>
                <w:rFonts w:eastAsiaTheme="majorEastAsia" w:cstheme="majorBidi"/>
                <w:bCs/>
                <w:color w:val="000000" w:themeColor="text1"/>
                <w:sz w:val="20"/>
                <w:szCs w:val="20"/>
                <w:lang w:eastAsia="en-US"/>
              </w:rPr>
              <w:t xml:space="preserve">быть </w:t>
            </w:r>
            <w:r w:rsidRPr="008235D6">
              <w:rPr>
                <w:rFonts w:eastAsiaTheme="majorEastAsia" w:cstheme="majorBidi"/>
                <w:bCs/>
                <w:color w:val="000000" w:themeColor="text1"/>
                <w:sz w:val="20"/>
                <w:szCs w:val="20"/>
                <w:lang w:eastAsia="en-US"/>
              </w:rPr>
              <w:t xml:space="preserve">обеспечена при хранении и транспортировке (изделие содержит защищаемые сведения, дорогостоящие изделия, взрывоопасные материалы и др., по согласованию с </w:t>
            </w:r>
            <w:proofErr w:type="spellStart"/>
            <w:r w:rsidRPr="008235D6">
              <w:rPr>
                <w:rFonts w:eastAsiaTheme="majorEastAsia" w:cstheme="majorBidi"/>
                <w:bCs/>
                <w:color w:val="000000" w:themeColor="text1"/>
                <w:sz w:val="20"/>
                <w:szCs w:val="20"/>
                <w:lang w:eastAsia="en-US"/>
              </w:rPr>
              <w:t>инозаказчиком</w:t>
            </w:r>
            <w:proofErr w:type="spellEnd"/>
            <w:r w:rsidRPr="008235D6">
              <w:rPr>
                <w:rFonts w:eastAsiaTheme="majorEastAsia" w:cstheme="majorBidi"/>
                <w:bCs/>
                <w:color w:val="000000" w:themeColor="text1"/>
                <w:sz w:val="20"/>
                <w:szCs w:val="20"/>
                <w:lang w:eastAsia="en-US"/>
              </w:rPr>
              <w:t>)</w:t>
            </w:r>
          </w:p>
        </w:tc>
      </w:tr>
      <w:tr w:rsidR="002057CB" w:rsidRPr="008235D6" w14:paraId="4B5A77AB" w14:textId="77777777" w:rsidTr="008235D6">
        <w:tc>
          <w:tcPr>
            <w:tcW w:w="3510" w:type="dxa"/>
          </w:tcPr>
          <w:p w14:paraId="4E06A01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в упаковке (</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in</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Pack</w:t>
            </w:r>
            <w:proofErr w:type="spellEnd"/>
            <w:r w:rsidRPr="008235D6">
              <w:rPr>
                <w:rFonts w:ascii="Arial" w:eastAsiaTheme="majorEastAsia" w:hAnsi="Arial" w:cstheme="majorBidi"/>
                <w:bCs/>
                <w:color w:val="000000" w:themeColor="text1"/>
                <w:lang w:eastAsia="en-US"/>
              </w:rPr>
              <w:t>)</w:t>
            </w:r>
          </w:p>
        </w:tc>
        <w:tc>
          <w:tcPr>
            <w:tcW w:w="6691" w:type="dxa"/>
          </w:tcPr>
          <w:p w14:paraId="6F37D10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поставляемых, хранимых,  перемещаемых в одной упаковке </w:t>
            </w:r>
          </w:p>
        </w:tc>
      </w:tr>
      <w:tr w:rsidR="002057CB" w:rsidRPr="008235D6" w14:paraId="3F44DE38" w14:textId="77777777" w:rsidTr="008012FD">
        <w:tc>
          <w:tcPr>
            <w:tcW w:w="3510" w:type="dxa"/>
            <w:tcBorders>
              <w:bottom w:val="single" w:sz="4" w:space="0" w:color="auto"/>
            </w:tcBorders>
          </w:tcPr>
          <w:p w14:paraId="68ADC6A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ремонтопригодности (</w:t>
            </w:r>
            <w:proofErr w:type="spellStart"/>
            <w:r w:rsidRPr="008235D6">
              <w:rPr>
                <w:rFonts w:ascii="Arial" w:eastAsiaTheme="majorEastAsia" w:hAnsi="Arial" w:cstheme="majorBidi"/>
                <w:bCs/>
                <w:color w:val="000000" w:themeColor="text1"/>
                <w:lang w:eastAsia="en-US"/>
              </w:rPr>
              <w:t>Repairable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Part</w:t>
            </w:r>
            <w:proofErr w:type="spellEnd"/>
            <w:r w:rsidRPr="008235D6">
              <w:rPr>
                <w:rFonts w:ascii="Arial" w:eastAsiaTheme="majorEastAsia" w:hAnsi="Arial" w:cstheme="majorBidi"/>
                <w:bCs/>
                <w:color w:val="000000" w:themeColor="text1"/>
                <w:lang w:eastAsia="en-US"/>
              </w:rPr>
              <w:t>)</w:t>
            </w:r>
          </w:p>
        </w:tc>
        <w:tc>
          <w:tcPr>
            <w:tcW w:w="6691" w:type="dxa"/>
            <w:tcBorders>
              <w:bottom w:val="single" w:sz="4" w:space="0" w:color="auto"/>
            </w:tcBorders>
          </w:tcPr>
          <w:p w14:paraId="6DAA7484" w14:textId="084E2A16"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Указывает, является ли изделие </w:t>
            </w:r>
            <w:proofErr w:type="spellStart"/>
            <w:r w:rsidRPr="008235D6">
              <w:rPr>
                <w:rFonts w:ascii="Arial" w:eastAsiaTheme="majorEastAsia" w:hAnsi="Arial" w:cstheme="majorBidi"/>
                <w:bCs/>
                <w:color w:val="000000" w:themeColor="text1"/>
                <w:lang w:eastAsia="en-US"/>
              </w:rPr>
              <w:t>ремонтоприго</w:t>
            </w:r>
            <w:r w:rsidR="00584803" w:rsidRPr="008235D6">
              <w:rPr>
                <w:rFonts w:ascii="Arial" w:eastAsiaTheme="majorEastAsia" w:hAnsi="Arial" w:cstheme="majorBidi"/>
                <w:bCs/>
                <w:color w:val="000000" w:themeColor="text1"/>
                <w:lang w:eastAsia="en-US"/>
              </w:rPr>
              <w:t>дным</w:t>
            </w:r>
            <w:proofErr w:type="spellEnd"/>
            <w:r w:rsidR="00584803" w:rsidRPr="008235D6">
              <w:rPr>
                <w:rFonts w:ascii="Arial" w:eastAsiaTheme="majorEastAsia" w:hAnsi="Arial" w:cstheme="majorBidi"/>
                <w:bCs/>
                <w:color w:val="000000" w:themeColor="text1"/>
                <w:lang w:eastAsia="en-US"/>
              </w:rPr>
              <w:t xml:space="preserve"> (</w:t>
            </w:r>
            <w:proofErr w:type="spellStart"/>
            <w:r w:rsidR="00584803" w:rsidRPr="008235D6">
              <w:rPr>
                <w:rFonts w:ascii="Arial" w:eastAsiaTheme="majorEastAsia" w:hAnsi="Arial" w:cstheme="majorBidi"/>
                <w:bCs/>
                <w:color w:val="000000" w:themeColor="text1"/>
                <w:lang w:eastAsia="en-US"/>
              </w:rPr>
              <w:t>ремонтопригодный</w:t>
            </w:r>
            <w:proofErr w:type="spellEnd"/>
            <w:r w:rsidR="00584803" w:rsidRPr="008235D6">
              <w:rPr>
                <w:rFonts w:ascii="Arial" w:eastAsiaTheme="majorEastAsia" w:hAnsi="Arial" w:cstheme="majorBidi"/>
                <w:bCs/>
                <w:color w:val="000000" w:themeColor="text1"/>
                <w:lang w:eastAsia="en-US"/>
              </w:rPr>
              <w:t xml:space="preserve"> объект </w:t>
            </w:r>
            <w:r w:rsidRPr="008235D6">
              <w:rPr>
                <w:rFonts w:ascii="Arial" w:eastAsiaTheme="majorEastAsia" w:hAnsi="Arial" w:cstheme="majorBidi"/>
                <w:bCs/>
                <w:color w:val="000000" w:themeColor="text1"/>
                <w:lang w:eastAsia="en-US"/>
              </w:rPr>
              <w:t>по ГОСТ 18322)</w:t>
            </w:r>
          </w:p>
        </w:tc>
      </w:tr>
      <w:tr w:rsidR="002057CB" w:rsidRPr="008235D6" w14:paraId="0E0D08ED" w14:textId="77777777" w:rsidTr="008012FD">
        <w:tc>
          <w:tcPr>
            <w:tcW w:w="3510" w:type="dxa"/>
            <w:tcBorders>
              <w:bottom w:val="nil"/>
            </w:tcBorders>
          </w:tcPr>
          <w:p w14:paraId="500DE455" w14:textId="59E81BE0"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Срок</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хранения</w:t>
            </w:r>
          </w:p>
          <w:p w14:paraId="3FFD707D"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(Shelf Life Code Indicator)</w:t>
            </w:r>
          </w:p>
        </w:tc>
        <w:tc>
          <w:tcPr>
            <w:tcW w:w="6691" w:type="dxa"/>
            <w:tcBorders>
              <w:bottom w:val="nil"/>
            </w:tcBorders>
          </w:tcPr>
          <w:p w14:paraId="78D13C8E" w14:textId="452AF72C" w:rsidR="002057CB" w:rsidRPr="008235D6" w:rsidRDefault="002057CB" w:rsidP="00DB6EEE">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Указывается срок хранения изделия или отсутствие ограничений по сроку хранения. </w:t>
            </w:r>
            <w:r w:rsidR="00DB6EEE" w:rsidRPr="008235D6">
              <w:rPr>
                <w:rFonts w:ascii="Arial" w:eastAsiaTheme="majorEastAsia" w:hAnsi="Arial" w:cstheme="majorBidi"/>
                <w:bCs/>
                <w:color w:val="000000" w:themeColor="text1"/>
                <w:lang w:eastAsia="en-US"/>
              </w:rPr>
              <w:t>При этом в</w:t>
            </w:r>
            <w:r w:rsidRPr="008235D6">
              <w:rPr>
                <w:rFonts w:ascii="Arial" w:eastAsiaTheme="majorEastAsia" w:hAnsi="Arial" w:cstheme="majorBidi"/>
                <w:bCs/>
                <w:color w:val="000000" w:themeColor="text1"/>
                <w:lang w:eastAsia="en-US"/>
              </w:rPr>
              <w:t xml:space="preserve">ыделяют два типа изделий по сроку хранения: тип 1 - без продления срока хранения, тип 2 - срок хранения может быть продлен по результатам технического обслуживания или </w:t>
            </w:r>
            <w:proofErr w:type="spellStart"/>
            <w:r w:rsidRPr="008235D6">
              <w:rPr>
                <w:rFonts w:ascii="Arial" w:eastAsiaTheme="majorEastAsia" w:hAnsi="Arial" w:cstheme="majorBidi"/>
                <w:bCs/>
                <w:color w:val="000000" w:themeColor="text1"/>
                <w:lang w:eastAsia="en-US"/>
              </w:rPr>
              <w:t>переконсервации</w:t>
            </w:r>
            <w:proofErr w:type="spellEnd"/>
            <w:r w:rsidRPr="008235D6">
              <w:rPr>
                <w:rFonts w:ascii="Arial" w:eastAsiaTheme="majorEastAsia" w:hAnsi="Arial" w:cstheme="majorBidi"/>
                <w:bCs/>
                <w:color w:val="000000" w:themeColor="text1"/>
                <w:lang w:eastAsia="en-US"/>
              </w:rPr>
              <w:t>. Перечень возможных значений устанавливается по согласованию с инозаказчиком, например, для сроков хранения (в месяцах) типа 1 используются буквен</w:t>
            </w:r>
            <w:r w:rsidR="00B30BD6" w:rsidRPr="008235D6">
              <w:rPr>
                <w:rFonts w:ascii="Arial" w:eastAsiaTheme="majorEastAsia" w:hAnsi="Arial" w:cstheme="majorBidi"/>
                <w:bCs/>
                <w:color w:val="000000" w:themeColor="text1"/>
                <w:lang w:eastAsia="en-US"/>
              </w:rPr>
              <w:t>ные коды, для типа 2 – цифровые</w:t>
            </w:r>
            <w:r w:rsidRPr="008235D6">
              <w:rPr>
                <w:rFonts w:ascii="Arial" w:eastAsiaTheme="majorEastAsia" w:hAnsi="Arial" w:cstheme="majorBidi"/>
                <w:bCs/>
                <w:color w:val="000000" w:themeColor="text1"/>
                <w:lang w:eastAsia="en-US"/>
              </w:rPr>
              <w:t xml:space="preserve"> </w:t>
            </w:r>
          </w:p>
        </w:tc>
      </w:tr>
    </w:tbl>
    <w:p w14:paraId="5725ACE3" w14:textId="4FB29C5A" w:rsidR="008012FD" w:rsidRPr="008012FD" w:rsidRDefault="008012FD">
      <w:pPr>
        <w:rPr>
          <w:rFonts w:ascii="Arial" w:hAnsi="Arial" w:cs="Arial"/>
          <w:i/>
          <w:sz w:val="22"/>
        </w:rPr>
      </w:pPr>
      <w:r>
        <w:rPr>
          <w:rFonts w:ascii="Arial" w:hAnsi="Arial" w:cs="Arial"/>
          <w:i/>
          <w:sz w:val="22"/>
        </w:rPr>
        <w:lastRenderedPageBreak/>
        <w:t>Продолжение</w:t>
      </w:r>
      <w:r w:rsidRPr="008012FD">
        <w:rPr>
          <w:rFonts w:ascii="Arial" w:hAnsi="Arial" w:cs="Arial"/>
          <w:i/>
          <w:sz w:val="22"/>
        </w:rPr>
        <w:t xml:space="preserve"> таблицы Д.1</w:t>
      </w:r>
    </w:p>
    <w:tbl>
      <w:tblPr>
        <w:tblStyle w:val="aff3"/>
        <w:tblW w:w="10201" w:type="dxa"/>
        <w:tblLook w:val="04A0" w:firstRow="1" w:lastRow="0" w:firstColumn="1" w:lastColumn="0" w:noHBand="0" w:noVBand="1"/>
      </w:tblPr>
      <w:tblGrid>
        <w:gridCol w:w="3510"/>
        <w:gridCol w:w="6691"/>
      </w:tblGrid>
      <w:tr w:rsidR="008012FD" w:rsidRPr="008235D6" w14:paraId="629CD002" w14:textId="77777777" w:rsidTr="008012FD">
        <w:tc>
          <w:tcPr>
            <w:tcW w:w="3510" w:type="dxa"/>
            <w:tcBorders>
              <w:bottom w:val="double" w:sz="4" w:space="0" w:color="auto"/>
            </w:tcBorders>
          </w:tcPr>
          <w:p w14:paraId="7A4528A1" w14:textId="77777777" w:rsidR="008012FD" w:rsidRPr="008235D6" w:rsidRDefault="008012FD" w:rsidP="001C4B22">
            <w:pPr>
              <w:pStyle w:val="Default"/>
              <w:jc w:val="center"/>
              <w:rPr>
                <w:sz w:val="20"/>
                <w:szCs w:val="20"/>
              </w:rPr>
            </w:pPr>
            <w:r w:rsidRPr="008235D6">
              <w:rPr>
                <w:bCs/>
                <w:sz w:val="20"/>
                <w:szCs w:val="20"/>
              </w:rPr>
              <w:t>Наименование (рус</w:t>
            </w:r>
            <w:proofErr w:type="gramStart"/>
            <w:r w:rsidRPr="008235D6">
              <w:rPr>
                <w:bCs/>
                <w:sz w:val="20"/>
                <w:szCs w:val="20"/>
              </w:rPr>
              <w:t>.</w:t>
            </w:r>
            <w:proofErr w:type="gramEnd"/>
            <w:r w:rsidRPr="008235D6">
              <w:rPr>
                <w:bCs/>
                <w:sz w:val="20"/>
                <w:szCs w:val="20"/>
              </w:rPr>
              <w:t>/</w:t>
            </w:r>
            <w:proofErr w:type="gramStart"/>
            <w:r w:rsidRPr="008235D6">
              <w:rPr>
                <w:bCs/>
                <w:sz w:val="20"/>
                <w:szCs w:val="20"/>
              </w:rPr>
              <w:t>а</w:t>
            </w:r>
            <w:proofErr w:type="gramEnd"/>
            <w:r w:rsidRPr="008235D6">
              <w:rPr>
                <w:bCs/>
                <w:sz w:val="20"/>
                <w:szCs w:val="20"/>
              </w:rPr>
              <w:t>нгл.)</w:t>
            </w:r>
          </w:p>
        </w:tc>
        <w:tc>
          <w:tcPr>
            <w:tcW w:w="6691" w:type="dxa"/>
            <w:tcBorders>
              <w:bottom w:val="double" w:sz="4" w:space="0" w:color="auto"/>
            </w:tcBorders>
          </w:tcPr>
          <w:p w14:paraId="4A34B1FB" w14:textId="77777777" w:rsidR="008012FD" w:rsidRPr="008235D6" w:rsidRDefault="008012FD" w:rsidP="001C4B22">
            <w:pPr>
              <w:pStyle w:val="Default"/>
              <w:jc w:val="center"/>
              <w:rPr>
                <w:sz w:val="20"/>
                <w:szCs w:val="20"/>
              </w:rPr>
            </w:pPr>
            <w:r w:rsidRPr="008235D6">
              <w:rPr>
                <w:bCs/>
                <w:sz w:val="20"/>
                <w:szCs w:val="20"/>
              </w:rPr>
              <w:t>Описание</w:t>
            </w:r>
          </w:p>
        </w:tc>
      </w:tr>
      <w:tr w:rsidR="002057CB" w:rsidRPr="008235D6" w14:paraId="5DF6392C" w14:textId="77777777" w:rsidTr="008012FD">
        <w:tc>
          <w:tcPr>
            <w:tcW w:w="3510" w:type="dxa"/>
            <w:tcBorders>
              <w:top w:val="double" w:sz="4" w:space="0" w:color="auto"/>
            </w:tcBorders>
          </w:tcPr>
          <w:p w14:paraId="251C30F5" w14:textId="3235A05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w:t>
            </w:r>
            <w:r w:rsidR="009C51C5" w:rsidRPr="008235D6">
              <w:rPr>
                <w:rFonts w:ascii="Arial" w:eastAsiaTheme="majorEastAsia" w:hAnsi="Arial" w:cstheme="majorBidi"/>
                <w:bCs/>
                <w:color w:val="000000" w:themeColor="text1"/>
                <w:lang w:eastAsia="en-US"/>
              </w:rPr>
              <w:t xml:space="preserve"> </w:t>
            </w:r>
            <w:r w:rsidR="00DB6EEE" w:rsidRPr="008235D6">
              <w:rPr>
                <w:rFonts w:ascii="Arial" w:eastAsiaTheme="majorEastAsia" w:hAnsi="Arial" w:cstheme="majorBidi"/>
                <w:bCs/>
                <w:color w:val="000000" w:themeColor="text1"/>
                <w:lang w:eastAsia="en-US"/>
              </w:rPr>
              <w:t>источника получения и уровней ТОиР</w:t>
            </w:r>
          </w:p>
          <w:p w14:paraId="458EFE1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(SMR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Borders>
              <w:top w:val="double" w:sz="4" w:space="0" w:color="auto"/>
            </w:tcBorders>
          </w:tcPr>
          <w:p w14:paraId="5BF84184" w14:textId="37267933"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w:t>
            </w:r>
            <w:r w:rsidR="00574870" w:rsidRPr="008235D6">
              <w:rPr>
                <w:rFonts w:ascii="Arial" w:eastAsiaTheme="majorEastAsia" w:hAnsi="Arial" w:cstheme="majorBidi"/>
                <w:bCs/>
                <w:color w:val="000000" w:themeColor="text1"/>
                <w:lang w:eastAsia="en-US"/>
              </w:rPr>
              <w:t>источника получения и уровней ТОиР (таблица В.3)</w:t>
            </w:r>
          </w:p>
        </w:tc>
      </w:tr>
      <w:tr w:rsidR="002057CB" w:rsidRPr="008235D6" w14:paraId="3F6226C1" w14:textId="77777777" w:rsidTr="008235D6">
        <w:tc>
          <w:tcPr>
            <w:tcW w:w="3510" w:type="dxa"/>
          </w:tcPr>
          <w:p w14:paraId="49FC2D1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источника поставки </w:t>
            </w:r>
          </w:p>
          <w:p w14:paraId="6A5BB37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Source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of</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supply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Pr>
          <w:p w14:paraId="5B008E5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Условный код организации-поставщика, в которую направляется заявка на запчасти (по согласованию с инозаказчиком) </w:t>
            </w:r>
          </w:p>
        </w:tc>
      </w:tr>
      <w:tr w:rsidR="002057CB" w:rsidRPr="008235D6" w14:paraId="776C4FD3" w14:textId="77777777" w:rsidTr="008235D6">
        <w:tc>
          <w:tcPr>
            <w:tcW w:w="3510" w:type="dxa"/>
          </w:tcPr>
          <w:p w14:paraId="337590F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складских запасов (</w:t>
            </w:r>
            <w:proofErr w:type="spellStart"/>
            <w:r w:rsidRPr="008235D6">
              <w:rPr>
                <w:rFonts w:ascii="Arial" w:eastAsiaTheme="majorEastAsia" w:hAnsi="Arial" w:cstheme="majorBidi"/>
                <w:bCs/>
                <w:color w:val="000000" w:themeColor="text1"/>
                <w:lang w:eastAsia="en-US"/>
              </w:rPr>
              <w:t>Stockage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List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Pr>
          <w:p w14:paraId="4046CE7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складских запасов определяет уровень (место) хранения изделия. Уровни хранения запасов устанавливает </w:t>
            </w:r>
            <w:proofErr w:type="spellStart"/>
            <w:r w:rsidRPr="008235D6">
              <w:rPr>
                <w:rFonts w:ascii="Arial" w:eastAsiaTheme="majorEastAsia" w:hAnsi="Arial" w:cstheme="majorBidi"/>
                <w:bCs/>
                <w:color w:val="000000" w:themeColor="text1"/>
                <w:lang w:eastAsia="en-US"/>
              </w:rPr>
              <w:t>инозаказчик</w:t>
            </w:r>
            <w:proofErr w:type="spellEnd"/>
            <w:r w:rsidRPr="008235D6">
              <w:rPr>
                <w:rFonts w:ascii="Arial" w:eastAsiaTheme="majorEastAsia" w:hAnsi="Arial" w:cstheme="majorBidi"/>
                <w:bCs/>
                <w:color w:val="000000" w:themeColor="text1"/>
                <w:lang w:eastAsia="en-US"/>
              </w:rPr>
              <w:t xml:space="preserve"> с учетом принятой у него системы ТОиР и МТО </w:t>
            </w:r>
          </w:p>
        </w:tc>
      </w:tr>
      <w:tr w:rsidR="002057CB" w:rsidRPr="008235D6" w14:paraId="2ECA9780" w14:textId="77777777" w:rsidTr="008235D6">
        <w:tc>
          <w:tcPr>
            <w:tcW w:w="3510" w:type="dxa"/>
          </w:tcPr>
          <w:p w14:paraId="113F374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поставки </w:t>
            </w:r>
          </w:p>
          <w:p w14:paraId="0DBAA9A4" w14:textId="68EEA40B"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of</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issue</w:t>
            </w:r>
            <w:proofErr w:type="spellEnd"/>
            <w:r w:rsidRPr="008235D6">
              <w:rPr>
                <w:rFonts w:ascii="Arial" w:eastAsiaTheme="majorEastAsia" w:hAnsi="Arial" w:cstheme="majorBidi"/>
                <w:bCs/>
                <w:color w:val="000000" w:themeColor="text1"/>
                <w:lang w:eastAsia="en-US"/>
              </w:rPr>
              <w:t>)</w:t>
            </w:r>
          </w:p>
        </w:tc>
        <w:tc>
          <w:tcPr>
            <w:tcW w:w="6691" w:type="dxa"/>
          </w:tcPr>
          <w:p w14:paraId="4D0AB4E5" w14:textId="5655287B" w:rsidR="002057CB" w:rsidRPr="008235D6" w:rsidRDefault="000E17FB" w:rsidP="000E17F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w:t>
            </w:r>
            <w:r w:rsidR="002057CB" w:rsidRPr="008235D6">
              <w:rPr>
                <w:rFonts w:ascii="Arial" w:eastAsiaTheme="majorEastAsia" w:hAnsi="Arial" w:cstheme="majorBidi"/>
                <w:bCs/>
                <w:color w:val="000000" w:themeColor="text1"/>
                <w:lang w:eastAsia="en-US"/>
              </w:rPr>
              <w:t xml:space="preserve">измерения (по согласованию с инозаказчиком), в </w:t>
            </w:r>
            <w:r w:rsidRPr="008235D6">
              <w:rPr>
                <w:rFonts w:ascii="Arial" w:eastAsiaTheme="majorEastAsia" w:hAnsi="Arial" w:cstheme="majorBidi"/>
                <w:bCs/>
                <w:color w:val="000000" w:themeColor="text1"/>
                <w:lang w:eastAsia="en-US"/>
              </w:rPr>
              <w:t xml:space="preserve">которой </w:t>
            </w:r>
            <w:r w:rsidR="002057CB" w:rsidRPr="008235D6">
              <w:rPr>
                <w:rFonts w:ascii="Arial" w:eastAsiaTheme="majorEastAsia" w:hAnsi="Arial" w:cstheme="majorBidi"/>
                <w:bCs/>
                <w:color w:val="000000" w:themeColor="text1"/>
                <w:lang w:eastAsia="en-US"/>
              </w:rPr>
              <w:t>изделие по</w:t>
            </w:r>
            <w:r w:rsidR="00B30BD6" w:rsidRPr="008235D6">
              <w:rPr>
                <w:rFonts w:ascii="Arial" w:eastAsiaTheme="majorEastAsia" w:hAnsi="Arial" w:cstheme="majorBidi"/>
                <w:bCs/>
                <w:color w:val="000000" w:themeColor="text1"/>
                <w:lang w:eastAsia="en-US"/>
              </w:rPr>
              <w:t>ставляется (выдается со склада)</w:t>
            </w:r>
            <w:r w:rsidR="002057CB" w:rsidRPr="008235D6">
              <w:rPr>
                <w:rFonts w:ascii="Arial" w:eastAsiaTheme="majorEastAsia" w:hAnsi="Arial" w:cstheme="majorBidi"/>
                <w:bCs/>
                <w:color w:val="000000" w:themeColor="text1"/>
                <w:lang w:eastAsia="en-US"/>
              </w:rPr>
              <w:t xml:space="preserve"> </w:t>
            </w:r>
          </w:p>
        </w:tc>
      </w:tr>
      <w:tr w:rsidR="002057CB" w:rsidRPr="008235D6" w14:paraId="3827ADAB" w14:textId="77777777" w:rsidTr="008235D6">
        <w:tc>
          <w:tcPr>
            <w:tcW w:w="3510" w:type="dxa"/>
          </w:tcPr>
          <w:p w14:paraId="55D49254" w14:textId="77777777" w:rsidR="000E17F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w:t>
            </w:r>
          </w:p>
          <w:p w14:paraId="2D22C8F7" w14:textId="7AF9A24E"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of</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measure</w:t>
            </w:r>
            <w:proofErr w:type="spellEnd"/>
            <w:r w:rsidRPr="008235D6">
              <w:rPr>
                <w:rFonts w:ascii="Arial" w:eastAsiaTheme="majorEastAsia" w:hAnsi="Arial" w:cstheme="majorBidi"/>
                <w:bCs/>
                <w:color w:val="000000" w:themeColor="text1"/>
                <w:lang w:eastAsia="en-US"/>
              </w:rPr>
              <w:t>)</w:t>
            </w:r>
          </w:p>
        </w:tc>
        <w:tc>
          <w:tcPr>
            <w:tcW w:w="6691" w:type="dxa"/>
          </w:tcPr>
          <w:p w14:paraId="2A847FCD"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Единица измерения изделия физическая (коды по согласованию с инозаказчиком) в дополнение к единице поставки. Если единица поставки изделия не совпадает с единицей измерения, указывают данные о количестве изделий в единице поставки</w:t>
            </w:r>
          </w:p>
        </w:tc>
      </w:tr>
      <w:tr w:rsidR="002057CB" w:rsidRPr="008235D6" w14:paraId="209CB560" w14:textId="77777777" w:rsidTr="008235D6">
        <w:tc>
          <w:tcPr>
            <w:tcW w:w="3510" w:type="dxa"/>
          </w:tcPr>
          <w:p w14:paraId="653E5CE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в единице поставки </w:t>
            </w:r>
          </w:p>
          <w:p w14:paraId="247FC7D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per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of</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issue</w:t>
            </w:r>
            <w:proofErr w:type="spellEnd"/>
            <w:r w:rsidRPr="008235D6">
              <w:rPr>
                <w:rFonts w:ascii="Arial" w:eastAsiaTheme="majorEastAsia" w:hAnsi="Arial" w:cstheme="majorBidi"/>
                <w:bCs/>
                <w:color w:val="000000" w:themeColor="text1"/>
                <w:lang w:eastAsia="en-US"/>
              </w:rPr>
              <w:t>)</w:t>
            </w:r>
          </w:p>
        </w:tc>
        <w:tc>
          <w:tcPr>
            <w:tcW w:w="6691" w:type="dxa"/>
          </w:tcPr>
          <w:p w14:paraId="5522517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в физических единицах измерения, содержащееся в единице поставки, если эти единицы величин отличаются (например, литров в банке, штук в комплекте, метров в рулоне и т.п.) </w:t>
            </w:r>
          </w:p>
        </w:tc>
      </w:tr>
      <w:tr w:rsidR="002057CB" w:rsidRPr="008235D6" w14:paraId="43CBBC5C" w14:textId="77777777" w:rsidTr="008235D6">
        <w:tc>
          <w:tcPr>
            <w:tcW w:w="3510" w:type="dxa"/>
          </w:tcPr>
          <w:p w14:paraId="36E6E79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для заказа </w:t>
            </w:r>
          </w:p>
          <w:p w14:paraId="53502D4D"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of</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order</w:t>
            </w:r>
            <w:proofErr w:type="spellEnd"/>
            <w:r w:rsidRPr="008235D6">
              <w:rPr>
                <w:rFonts w:ascii="Arial" w:eastAsiaTheme="majorEastAsia" w:hAnsi="Arial" w:cstheme="majorBidi"/>
                <w:bCs/>
                <w:color w:val="000000" w:themeColor="text1"/>
                <w:lang w:eastAsia="en-US"/>
              </w:rPr>
              <w:t>)</w:t>
            </w:r>
          </w:p>
        </w:tc>
        <w:tc>
          <w:tcPr>
            <w:tcW w:w="6691" w:type="dxa"/>
          </w:tcPr>
          <w:p w14:paraId="45E6D6D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Единица измерения (коды по согласованию с инозаказчиком) в соответствии с документом, устанавливающим перечень изделий для заказа с ценами</w:t>
            </w:r>
          </w:p>
        </w:tc>
      </w:tr>
      <w:tr w:rsidR="002057CB" w:rsidRPr="008235D6" w14:paraId="143B580C" w14:textId="77777777" w:rsidTr="008235D6">
        <w:tc>
          <w:tcPr>
            <w:tcW w:w="3510" w:type="dxa"/>
          </w:tcPr>
          <w:p w14:paraId="7A05E43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для обеспечения работоспособности</w:t>
            </w:r>
          </w:p>
          <w:p w14:paraId="4F12220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Operating</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Level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w:t>
            </w:r>
          </w:p>
        </w:tc>
        <w:tc>
          <w:tcPr>
            <w:tcW w:w="6691" w:type="dxa"/>
          </w:tcPr>
          <w:p w14:paraId="4EA111F9" w14:textId="73E36839" w:rsidR="002057CB" w:rsidRPr="008235D6" w:rsidRDefault="002057CB" w:rsidP="000E17F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для обеспечения работы </w:t>
            </w:r>
            <w:r w:rsidR="000E17FB" w:rsidRPr="008235D6">
              <w:rPr>
                <w:rFonts w:ascii="Arial" w:eastAsiaTheme="majorEastAsia" w:hAnsi="Arial" w:cstheme="majorBidi"/>
                <w:bCs/>
                <w:color w:val="000000" w:themeColor="text1"/>
                <w:lang w:eastAsia="en-US"/>
              </w:rPr>
              <w:t>ФИ</w:t>
            </w:r>
            <w:r w:rsidRPr="008235D6">
              <w:rPr>
                <w:rFonts w:ascii="Arial" w:eastAsiaTheme="majorEastAsia" w:hAnsi="Arial" w:cstheme="majorBidi"/>
                <w:bCs/>
                <w:color w:val="000000" w:themeColor="text1"/>
                <w:lang w:eastAsia="en-US"/>
              </w:rPr>
              <w:t xml:space="preserve"> в течение установленного периода времени </w:t>
            </w:r>
          </w:p>
        </w:tc>
      </w:tr>
      <w:tr w:rsidR="002057CB" w:rsidRPr="008235D6" w14:paraId="76AE9195" w14:textId="77777777" w:rsidTr="008235D6">
        <w:tc>
          <w:tcPr>
            <w:tcW w:w="3510" w:type="dxa"/>
          </w:tcPr>
          <w:p w14:paraId="43AD8EFD" w14:textId="13C3515C"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w:t>
            </w:r>
            <w:r w:rsidR="00FD7983" w:rsidRPr="008235D6">
              <w:rPr>
                <w:rFonts w:ascii="Arial" w:eastAsiaTheme="majorEastAsia" w:hAnsi="Arial" w:cstheme="majorBidi"/>
                <w:bCs/>
                <w:color w:val="000000" w:themeColor="text1"/>
                <w:lang w:eastAsia="en-US"/>
              </w:rPr>
              <w:t xml:space="preserve"> для</w:t>
            </w:r>
            <w:r w:rsidRPr="008235D6">
              <w:rPr>
                <w:rFonts w:ascii="Arial" w:eastAsiaTheme="majorEastAsia" w:hAnsi="Arial" w:cstheme="majorBidi"/>
                <w:bCs/>
                <w:color w:val="000000" w:themeColor="text1"/>
                <w:lang w:eastAsia="en-US"/>
              </w:rPr>
              <w:t xml:space="preserve"> обеспечения работоспособности на время доставки </w:t>
            </w:r>
          </w:p>
          <w:p w14:paraId="74535673"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(Order Ship Time Level Quantity)</w:t>
            </w:r>
          </w:p>
        </w:tc>
        <w:tc>
          <w:tcPr>
            <w:tcW w:w="6691" w:type="dxa"/>
          </w:tcPr>
          <w:p w14:paraId="3C28721D" w14:textId="6641456B" w:rsidR="002057CB" w:rsidRPr="008235D6" w:rsidRDefault="002057CB" w:rsidP="000E17F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Минимальное количество изделий для поддержания нормальной работы </w:t>
            </w:r>
            <w:r w:rsidR="000E17FB" w:rsidRPr="008235D6">
              <w:rPr>
                <w:rFonts w:ascii="Arial" w:eastAsiaTheme="majorEastAsia" w:hAnsi="Arial" w:cstheme="majorBidi"/>
                <w:bCs/>
                <w:color w:val="000000" w:themeColor="text1"/>
                <w:lang w:eastAsia="en-US"/>
              </w:rPr>
              <w:t>ФИ</w:t>
            </w:r>
            <w:r w:rsidRPr="008235D6">
              <w:rPr>
                <w:rFonts w:ascii="Arial" w:eastAsiaTheme="majorEastAsia" w:hAnsi="Arial" w:cstheme="majorBidi"/>
                <w:bCs/>
                <w:color w:val="000000" w:themeColor="text1"/>
                <w:lang w:eastAsia="en-US"/>
              </w:rPr>
              <w:t xml:space="preserve"> на период доставки заказанного имущества</w:t>
            </w:r>
          </w:p>
        </w:tc>
      </w:tr>
      <w:tr w:rsidR="002057CB" w:rsidRPr="008235D6" w14:paraId="23E047DF" w14:textId="77777777" w:rsidTr="008235D6">
        <w:tc>
          <w:tcPr>
            <w:tcW w:w="3510" w:type="dxa"/>
          </w:tcPr>
          <w:p w14:paraId="2213F32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Минимальный уровень запаса </w:t>
            </w:r>
          </w:p>
          <w:p w14:paraId="7264A42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Re-Order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Point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w:t>
            </w:r>
          </w:p>
        </w:tc>
        <w:tc>
          <w:tcPr>
            <w:tcW w:w="6691" w:type="dxa"/>
          </w:tcPr>
          <w:p w14:paraId="19F9EC0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Минимальный (неснижаемый) уровень запаса изделия, при достижении которого  должен быть сделан заказ имущества для обеспечения требуемого уровня готовности ЗИП</w:t>
            </w:r>
          </w:p>
        </w:tc>
      </w:tr>
      <w:tr w:rsidR="002057CB" w:rsidRPr="008235D6" w14:paraId="3258E8D5" w14:textId="77777777" w:rsidTr="008235D6">
        <w:tc>
          <w:tcPr>
            <w:tcW w:w="3510" w:type="dxa"/>
          </w:tcPr>
          <w:p w14:paraId="6E31F77F"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Целевое количество изделий для заявки </w:t>
            </w:r>
          </w:p>
          <w:p w14:paraId="0DF0B9E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Requisition</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Objective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w:t>
            </w:r>
          </w:p>
        </w:tc>
        <w:tc>
          <w:tcPr>
            <w:tcW w:w="6691" w:type="dxa"/>
          </w:tcPr>
          <w:p w14:paraId="671882A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Суммарное количество изделий, которые имеются в запасах и в заказе на поставку имущества </w:t>
            </w:r>
          </w:p>
        </w:tc>
      </w:tr>
      <w:tr w:rsidR="002057CB" w:rsidRPr="008235D6" w14:paraId="6ED5B062" w14:textId="77777777" w:rsidTr="008235D6">
        <w:tc>
          <w:tcPr>
            <w:tcW w:w="3510" w:type="dxa"/>
          </w:tcPr>
          <w:p w14:paraId="17E8F4A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для безопасного уровня запасов </w:t>
            </w:r>
          </w:p>
          <w:p w14:paraId="552299B4" w14:textId="6B236886" w:rsidR="002057CB" w:rsidRPr="008235D6" w:rsidRDefault="00584803"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Safety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Level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w:t>
            </w:r>
          </w:p>
        </w:tc>
        <w:tc>
          <w:tcPr>
            <w:tcW w:w="6691" w:type="dxa"/>
          </w:tcPr>
          <w:p w14:paraId="2B6F7B30" w14:textId="7C78C691" w:rsidR="002057CB" w:rsidRPr="008235D6" w:rsidRDefault="002057CB" w:rsidP="000E17F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для заказа с высоким приоритетом, которое необходимо для обеспечения работоспособности </w:t>
            </w:r>
            <w:r w:rsidR="000E17FB" w:rsidRPr="008235D6">
              <w:rPr>
                <w:rFonts w:ascii="Arial" w:eastAsiaTheme="majorEastAsia" w:hAnsi="Arial" w:cstheme="majorBidi"/>
                <w:bCs/>
                <w:color w:val="000000" w:themeColor="text1"/>
                <w:lang w:eastAsia="en-US"/>
              </w:rPr>
              <w:t xml:space="preserve">ФИ </w:t>
            </w:r>
            <w:r w:rsidRPr="008235D6">
              <w:rPr>
                <w:rFonts w:ascii="Arial" w:eastAsiaTheme="majorEastAsia" w:hAnsi="Arial" w:cstheme="majorBidi"/>
                <w:bCs/>
                <w:color w:val="000000" w:themeColor="text1"/>
                <w:lang w:eastAsia="en-US"/>
              </w:rPr>
              <w:t xml:space="preserve">с учетом возможного изменения интенсивности расхода </w:t>
            </w:r>
          </w:p>
        </w:tc>
      </w:tr>
      <w:tr w:rsidR="002057CB" w:rsidRPr="008235D6" w14:paraId="4325AD7E" w14:textId="77777777" w:rsidTr="008235D6">
        <w:tc>
          <w:tcPr>
            <w:tcW w:w="3510" w:type="dxa"/>
          </w:tcPr>
          <w:p w14:paraId="16DC988A"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Цена за единицу изделия </w:t>
            </w:r>
          </w:p>
          <w:p w14:paraId="27D4A03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Price</w:t>
            </w:r>
            <w:proofErr w:type="spellEnd"/>
            <w:r w:rsidRPr="008235D6">
              <w:rPr>
                <w:rFonts w:ascii="Arial" w:eastAsiaTheme="majorEastAsia" w:hAnsi="Arial" w:cstheme="majorBidi"/>
                <w:bCs/>
                <w:color w:val="000000" w:themeColor="text1"/>
                <w:lang w:eastAsia="en-US"/>
              </w:rPr>
              <w:t>)</w:t>
            </w:r>
          </w:p>
        </w:tc>
        <w:tc>
          <w:tcPr>
            <w:tcW w:w="6691" w:type="dxa"/>
          </w:tcPr>
          <w:p w14:paraId="20C1BABD" w14:textId="1B782419"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Цена за единицу изделия в согласованной</w:t>
            </w:r>
            <w:r w:rsidR="00584803" w:rsidRPr="008235D6">
              <w:rPr>
                <w:rFonts w:ascii="Arial" w:eastAsiaTheme="majorEastAsia" w:hAnsi="Arial" w:cstheme="majorBidi"/>
                <w:bCs/>
                <w:color w:val="000000" w:themeColor="text1"/>
                <w:lang w:eastAsia="en-US"/>
              </w:rPr>
              <w:t xml:space="preserve"> с инозаказчиком валюте расчета</w:t>
            </w:r>
          </w:p>
        </w:tc>
      </w:tr>
      <w:tr w:rsidR="002057CB" w:rsidRPr="008235D6" w14:paraId="512B5C6F" w14:textId="77777777" w:rsidTr="008235D6">
        <w:tc>
          <w:tcPr>
            <w:tcW w:w="3510" w:type="dxa"/>
          </w:tcPr>
          <w:p w14:paraId="177D8388"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валюты</w:t>
            </w:r>
            <w:r w:rsidRPr="008235D6">
              <w:rPr>
                <w:rFonts w:ascii="Arial" w:eastAsiaTheme="majorEastAsia" w:hAnsi="Arial" w:cstheme="majorBidi"/>
                <w:bCs/>
                <w:color w:val="000000" w:themeColor="text1"/>
                <w:lang w:val="en-US" w:eastAsia="en-US"/>
              </w:rPr>
              <w:t xml:space="preserve"> </w:t>
            </w:r>
          </w:p>
          <w:p w14:paraId="452BBA31"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(Price Currency Code)</w:t>
            </w:r>
          </w:p>
        </w:tc>
        <w:tc>
          <w:tcPr>
            <w:tcW w:w="6691" w:type="dxa"/>
          </w:tcPr>
          <w:p w14:paraId="3992D61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установленной для расчетов валюты цены (код - по согласованию с инозаказчиком)</w:t>
            </w:r>
          </w:p>
        </w:tc>
      </w:tr>
      <w:tr w:rsidR="002057CB" w:rsidRPr="008235D6" w14:paraId="21A3CED2" w14:textId="77777777" w:rsidTr="008235D6">
        <w:tc>
          <w:tcPr>
            <w:tcW w:w="3510" w:type="dxa"/>
          </w:tcPr>
          <w:p w14:paraId="0785FDBF"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хранения на складе</w:t>
            </w:r>
          </w:p>
          <w:p w14:paraId="3A643FAF"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Stocked</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32EBF85D" w14:textId="23386F8E"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указывает, является ли изделие хранимым на складе или нет (</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2057CB" w:rsidRPr="008235D6" w14:paraId="0B33B8B5" w14:textId="77777777" w:rsidTr="008235D6">
        <w:tc>
          <w:tcPr>
            <w:tcW w:w="3510" w:type="dxa"/>
          </w:tcPr>
          <w:p w14:paraId="24420942" w14:textId="50111D25" w:rsidR="002057CB" w:rsidRPr="008235D6" w:rsidRDefault="00E4371D"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Серийное и</w:t>
            </w:r>
            <w:r w:rsidR="002057CB" w:rsidRPr="008235D6">
              <w:rPr>
                <w:rFonts w:ascii="Arial" w:eastAsiaTheme="majorEastAsia" w:hAnsi="Arial" w:cstheme="majorBidi"/>
                <w:bCs/>
                <w:color w:val="000000" w:themeColor="text1"/>
                <w:lang w:eastAsia="en-US"/>
              </w:rPr>
              <w:t xml:space="preserve">зделие с </w:t>
            </w:r>
            <w:r w:rsidRPr="008235D6">
              <w:rPr>
                <w:rFonts w:ascii="Arial" w:eastAsiaTheme="majorEastAsia" w:hAnsi="Arial" w:cstheme="majorBidi"/>
                <w:bCs/>
                <w:color w:val="000000" w:themeColor="text1"/>
                <w:lang w:eastAsia="en-US"/>
              </w:rPr>
              <w:t xml:space="preserve">заводским </w:t>
            </w:r>
            <w:r w:rsidR="002057CB" w:rsidRPr="008235D6">
              <w:rPr>
                <w:rFonts w:ascii="Arial" w:eastAsiaTheme="majorEastAsia" w:hAnsi="Arial" w:cstheme="majorBidi"/>
                <w:bCs/>
                <w:color w:val="000000" w:themeColor="text1"/>
                <w:lang w:eastAsia="en-US"/>
              </w:rPr>
              <w:t xml:space="preserve">номером </w:t>
            </w:r>
          </w:p>
          <w:p w14:paraId="146A00F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Serialised</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marker</w:t>
            </w:r>
            <w:proofErr w:type="spellEnd"/>
            <w:r w:rsidRPr="008235D6">
              <w:rPr>
                <w:rFonts w:ascii="Arial" w:eastAsiaTheme="majorEastAsia" w:hAnsi="Arial" w:cstheme="majorBidi"/>
                <w:bCs/>
                <w:color w:val="000000" w:themeColor="text1"/>
                <w:lang w:eastAsia="en-US"/>
              </w:rPr>
              <w:t>)</w:t>
            </w:r>
          </w:p>
        </w:tc>
        <w:tc>
          <w:tcPr>
            <w:tcW w:w="6691" w:type="dxa"/>
          </w:tcPr>
          <w:p w14:paraId="41B300D5" w14:textId="2780843B"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Признак указывает, </w:t>
            </w:r>
            <w:r w:rsidR="00E4371D" w:rsidRPr="008235D6">
              <w:rPr>
                <w:rFonts w:eastAsiaTheme="majorEastAsia" w:cstheme="majorBidi"/>
                <w:bCs/>
                <w:color w:val="000000" w:themeColor="text1"/>
                <w:sz w:val="20"/>
                <w:szCs w:val="20"/>
                <w:lang w:eastAsia="en-US"/>
              </w:rPr>
              <w:t xml:space="preserve">что серийное </w:t>
            </w:r>
            <w:r w:rsidRPr="008235D6">
              <w:rPr>
                <w:rFonts w:eastAsiaTheme="majorEastAsia" w:cstheme="majorBidi"/>
                <w:bCs/>
                <w:color w:val="000000" w:themeColor="text1"/>
                <w:sz w:val="20"/>
                <w:szCs w:val="20"/>
                <w:lang w:eastAsia="en-US"/>
              </w:rPr>
              <w:t xml:space="preserve">изделие </w:t>
            </w:r>
            <w:r w:rsidR="00E4371D" w:rsidRPr="008235D6">
              <w:rPr>
                <w:rFonts w:eastAsiaTheme="majorEastAsia" w:cstheme="majorBidi"/>
                <w:bCs/>
                <w:color w:val="000000" w:themeColor="text1"/>
                <w:sz w:val="20"/>
                <w:szCs w:val="20"/>
                <w:lang w:eastAsia="en-US"/>
              </w:rPr>
              <w:t xml:space="preserve">имеет </w:t>
            </w:r>
            <w:r w:rsidRPr="008235D6">
              <w:rPr>
                <w:rFonts w:eastAsiaTheme="majorEastAsia" w:cstheme="majorBidi"/>
                <w:bCs/>
                <w:color w:val="000000" w:themeColor="text1"/>
                <w:sz w:val="20"/>
                <w:szCs w:val="20"/>
                <w:lang w:eastAsia="en-US"/>
              </w:rPr>
              <w:t>заводской номер (</w:t>
            </w:r>
            <w:r w:rsidR="008012FD">
              <w:rPr>
                <w:rFonts w:eastAsiaTheme="majorEastAsia" w:cstheme="majorBidi"/>
                <w:bCs/>
                <w:color w:val="000000" w:themeColor="text1"/>
                <w:sz w:val="20"/>
                <w:szCs w:val="20"/>
                <w:lang w:eastAsia="en-US"/>
              </w:rPr>
              <w:t>да/нет</w:t>
            </w:r>
            <w:r w:rsidRPr="008235D6">
              <w:rPr>
                <w:rFonts w:eastAsiaTheme="majorEastAsia" w:cstheme="majorBidi"/>
                <w:bCs/>
                <w:color w:val="000000" w:themeColor="text1"/>
                <w:sz w:val="20"/>
                <w:szCs w:val="20"/>
                <w:lang w:eastAsia="en-US"/>
              </w:rPr>
              <w:t>)</w:t>
            </w:r>
          </w:p>
        </w:tc>
      </w:tr>
      <w:tr w:rsidR="002057CB" w:rsidRPr="008235D6" w14:paraId="4A055ACB" w14:textId="77777777" w:rsidTr="008235D6">
        <w:tc>
          <w:tcPr>
            <w:tcW w:w="3510" w:type="dxa"/>
          </w:tcPr>
          <w:p w14:paraId="5A41BC9D"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финального изделия</w:t>
            </w:r>
          </w:p>
          <w:p w14:paraId="26EDAA1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Major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06A383D6" w14:textId="09FF3299" w:rsidR="002057CB" w:rsidRPr="008235D6" w:rsidRDefault="002057CB" w:rsidP="000E17F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указывает, что рассматриваемый объект является </w:t>
            </w:r>
            <w:r w:rsidR="000E17FB" w:rsidRPr="008235D6">
              <w:rPr>
                <w:rFonts w:ascii="Arial" w:eastAsiaTheme="majorEastAsia" w:hAnsi="Arial" w:cstheme="majorBidi"/>
                <w:bCs/>
                <w:color w:val="000000" w:themeColor="text1"/>
                <w:lang w:eastAsia="en-US"/>
              </w:rPr>
              <w:t>ФИ</w:t>
            </w:r>
            <w:r w:rsidRPr="008235D6">
              <w:rPr>
                <w:rFonts w:ascii="Arial" w:eastAsiaTheme="majorEastAsia" w:hAnsi="Arial" w:cstheme="majorBidi"/>
                <w:bCs/>
                <w:color w:val="000000" w:themeColor="text1"/>
                <w:lang w:eastAsia="en-US"/>
              </w:rPr>
              <w:t xml:space="preserve"> (</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2057CB" w:rsidRPr="008235D6" w14:paraId="5A847DA0" w14:textId="77777777" w:rsidTr="008012FD">
        <w:tc>
          <w:tcPr>
            <w:tcW w:w="3510" w:type="dxa"/>
            <w:tcBorders>
              <w:bottom w:val="single" w:sz="4" w:space="0" w:color="auto"/>
            </w:tcBorders>
          </w:tcPr>
          <w:p w14:paraId="4A79047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финального изделия </w:t>
            </w:r>
          </w:p>
          <w:p w14:paraId="1FAD70E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Major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Borders>
              <w:bottom w:val="single" w:sz="4" w:space="0" w:color="auto"/>
            </w:tcBorders>
          </w:tcPr>
          <w:p w14:paraId="1BDF2468" w14:textId="27B1B426" w:rsidR="002057CB" w:rsidRPr="008235D6" w:rsidRDefault="002057CB" w:rsidP="000E17F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Условный код, присваиваемый по согласованию между поставщиком и инозаказчиком, для идентификации </w:t>
            </w:r>
            <w:r w:rsidR="000E17FB" w:rsidRPr="008235D6">
              <w:rPr>
                <w:rFonts w:ascii="Arial" w:eastAsiaTheme="majorEastAsia" w:hAnsi="Arial" w:cstheme="majorBidi"/>
                <w:bCs/>
                <w:color w:val="000000" w:themeColor="text1"/>
                <w:lang w:eastAsia="en-US"/>
              </w:rPr>
              <w:t xml:space="preserve">ФИ </w:t>
            </w:r>
            <w:r w:rsidRPr="008235D6">
              <w:rPr>
                <w:rFonts w:ascii="Arial" w:eastAsiaTheme="majorEastAsia" w:hAnsi="Arial" w:cstheme="majorBidi"/>
                <w:bCs/>
                <w:color w:val="000000" w:themeColor="text1"/>
                <w:lang w:eastAsia="en-US"/>
              </w:rPr>
              <w:t>в информационных продуктах/системах ИЛП. Финальное изделие - сложное изделие, являющееся предметом поставки (продажи), предназначенное для самостоятельного применения по назначению или в составе</w:t>
            </w:r>
            <w:r w:rsidR="00D67139"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комплекс</w:t>
            </w:r>
            <w:r w:rsidR="00B30BD6" w:rsidRPr="008235D6">
              <w:rPr>
                <w:rFonts w:ascii="Arial" w:eastAsiaTheme="majorEastAsia" w:hAnsi="Arial" w:cstheme="majorBidi"/>
                <w:bCs/>
                <w:color w:val="000000" w:themeColor="text1"/>
                <w:lang w:eastAsia="en-US"/>
              </w:rPr>
              <w:t>а (экспортируемого образца ПВН)</w:t>
            </w:r>
          </w:p>
        </w:tc>
      </w:tr>
      <w:tr w:rsidR="002057CB" w:rsidRPr="008235D6" w14:paraId="70956EFC" w14:textId="77777777" w:rsidTr="008012FD">
        <w:tc>
          <w:tcPr>
            <w:tcW w:w="3510" w:type="dxa"/>
            <w:tcBorders>
              <w:bottom w:val="nil"/>
            </w:tcBorders>
          </w:tcPr>
          <w:p w14:paraId="27D446C8"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поставляемого образца ПВН </w:t>
            </w:r>
          </w:p>
          <w:p w14:paraId="15AC307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Weapon</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System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Borders>
              <w:bottom w:val="nil"/>
            </w:tcBorders>
          </w:tcPr>
          <w:p w14:paraId="09CBF57D" w14:textId="6F21DD48" w:rsidR="002057CB" w:rsidRPr="008235D6" w:rsidRDefault="002057CB" w:rsidP="00D5459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Условный код, присваиваемый для идентификации поставляемого образца ПВН в информационных системах ИЛП инозаказчика. Отличает от других изделий вооружения и военной техники, находящихся в эксплуатации у инозаказчика. По согласованию с инозаказчиком</w:t>
            </w:r>
          </w:p>
        </w:tc>
      </w:tr>
    </w:tbl>
    <w:p w14:paraId="34E4D729" w14:textId="77777777" w:rsidR="008012FD" w:rsidRDefault="008012FD"/>
    <w:p w14:paraId="49829F31" w14:textId="3A1D38F5" w:rsidR="008012FD" w:rsidRPr="008012FD" w:rsidRDefault="008012FD">
      <w:pPr>
        <w:rPr>
          <w:rFonts w:ascii="Arial" w:hAnsi="Arial" w:cs="Arial"/>
          <w:i/>
          <w:sz w:val="22"/>
        </w:rPr>
      </w:pPr>
      <w:r>
        <w:rPr>
          <w:rFonts w:ascii="Arial" w:hAnsi="Arial" w:cs="Arial"/>
          <w:i/>
          <w:sz w:val="22"/>
        </w:rPr>
        <w:lastRenderedPageBreak/>
        <w:t>Продолжение</w:t>
      </w:r>
      <w:r w:rsidRPr="008012FD">
        <w:rPr>
          <w:rFonts w:ascii="Arial" w:hAnsi="Arial" w:cs="Arial"/>
          <w:i/>
          <w:sz w:val="22"/>
        </w:rPr>
        <w:t xml:space="preserve"> таблицы Д.1</w:t>
      </w:r>
    </w:p>
    <w:tbl>
      <w:tblPr>
        <w:tblStyle w:val="aff3"/>
        <w:tblW w:w="10201" w:type="dxa"/>
        <w:tblLook w:val="04A0" w:firstRow="1" w:lastRow="0" w:firstColumn="1" w:lastColumn="0" w:noHBand="0" w:noVBand="1"/>
      </w:tblPr>
      <w:tblGrid>
        <w:gridCol w:w="3510"/>
        <w:gridCol w:w="6691"/>
      </w:tblGrid>
      <w:tr w:rsidR="008012FD" w:rsidRPr="008235D6" w14:paraId="4A6FA797" w14:textId="77777777" w:rsidTr="008012FD">
        <w:tc>
          <w:tcPr>
            <w:tcW w:w="3510" w:type="dxa"/>
            <w:tcBorders>
              <w:bottom w:val="double" w:sz="4" w:space="0" w:color="auto"/>
            </w:tcBorders>
          </w:tcPr>
          <w:p w14:paraId="2505E029" w14:textId="77777777" w:rsidR="008012FD" w:rsidRPr="008235D6" w:rsidRDefault="008012FD" w:rsidP="001C4B22">
            <w:pPr>
              <w:pStyle w:val="Default"/>
              <w:jc w:val="center"/>
              <w:rPr>
                <w:sz w:val="20"/>
                <w:szCs w:val="20"/>
              </w:rPr>
            </w:pPr>
            <w:r w:rsidRPr="008235D6">
              <w:rPr>
                <w:bCs/>
                <w:sz w:val="20"/>
                <w:szCs w:val="20"/>
              </w:rPr>
              <w:t>Наименование (рус</w:t>
            </w:r>
            <w:proofErr w:type="gramStart"/>
            <w:r w:rsidRPr="008235D6">
              <w:rPr>
                <w:bCs/>
                <w:sz w:val="20"/>
                <w:szCs w:val="20"/>
              </w:rPr>
              <w:t>.</w:t>
            </w:r>
            <w:proofErr w:type="gramEnd"/>
            <w:r w:rsidRPr="008235D6">
              <w:rPr>
                <w:bCs/>
                <w:sz w:val="20"/>
                <w:szCs w:val="20"/>
              </w:rPr>
              <w:t>/</w:t>
            </w:r>
            <w:proofErr w:type="gramStart"/>
            <w:r w:rsidRPr="008235D6">
              <w:rPr>
                <w:bCs/>
                <w:sz w:val="20"/>
                <w:szCs w:val="20"/>
              </w:rPr>
              <w:t>а</w:t>
            </w:r>
            <w:proofErr w:type="gramEnd"/>
            <w:r w:rsidRPr="008235D6">
              <w:rPr>
                <w:bCs/>
                <w:sz w:val="20"/>
                <w:szCs w:val="20"/>
              </w:rPr>
              <w:t>нгл.)</w:t>
            </w:r>
          </w:p>
        </w:tc>
        <w:tc>
          <w:tcPr>
            <w:tcW w:w="6691" w:type="dxa"/>
            <w:tcBorders>
              <w:bottom w:val="double" w:sz="4" w:space="0" w:color="auto"/>
            </w:tcBorders>
          </w:tcPr>
          <w:p w14:paraId="6D755CA2" w14:textId="77777777" w:rsidR="008012FD" w:rsidRPr="008235D6" w:rsidRDefault="008012FD" w:rsidP="001C4B22">
            <w:pPr>
              <w:pStyle w:val="Default"/>
              <w:jc w:val="center"/>
              <w:rPr>
                <w:sz w:val="20"/>
                <w:szCs w:val="20"/>
              </w:rPr>
            </w:pPr>
            <w:r w:rsidRPr="008235D6">
              <w:rPr>
                <w:bCs/>
                <w:sz w:val="20"/>
                <w:szCs w:val="20"/>
              </w:rPr>
              <w:t>Описание</w:t>
            </w:r>
          </w:p>
        </w:tc>
      </w:tr>
      <w:tr w:rsidR="002057CB" w:rsidRPr="008235D6" w14:paraId="7D0CC057" w14:textId="77777777" w:rsidTr="008012FD">
        <w:tc>
          <w:tcPr>
            <w:tcW w:w="3510" w:type="dxa"/>
            <w:tcBorders>
              <w:top w:val="double" w:sz="4" w:space="0" w:color="auto"/>
            </w:tcBorders>
          </w:tcPr>
          <w:p w14:paraId="2FCFAAB1"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Назначенный ресурс (</w:t>
            </w:r>
            <w:proofErr w:type="spellStart"/>
            <w:r w:rsidRPr="008235D6">
              <w:rPr>
                <w:rFonts w:ascii="Arial" w:eastAsiaTheme="majorEastAsia" w:hAnsi="Arial" w:cstheme="majorBidi"/>
                <w:bCs/>
                <w:color w:val="000000" w:themeColor="text1"/>
                <w:lang w:eastAsia="en-US"/>
              </w:rPr>
              <w:t>Operational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Life</w:t>
            </w:r>
            <w:proofErr w:type="spellEnd"/>
            <w:r w:rsidRPr="008235D6">
              <w:rPr>
                <w:rFonts w:ascii="Arial" w:eastAsiaTheme="majorEastAsia" w:hAnsi="Arial" w:cstheme="majorBidi"/>
                <w:bCs/>
                <w:color w:val="000000" w:themeColor="text1"/>
                <w:lang w:eastAsia="en-US"/>
              </w:rPr>
              <w:t>)</w:t>
            </w:r>
          </w:p>
        </w:tc>
        <w:tc>
          <w:tcPr>
            <w:tcW w:w="6691" w:type="dxa"/>
            <w:tcBorders>
              <w:top w:val="double" w:sz="4" w:space="0" w:color="auto"/>
            </w:tcBorders>
          </w:tcPr>
          <w:p w14:paraId="4CD40691" w14:textId="62ADCC3E" w:rsidR="002057CB" w:rsidRPr="008235D6" w:rsidRDefault="002057CB" w:rsidP="0059609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Назначенный ресурс (по ГОСТ 27.</w:t>
            </w:r>
            <w:r w:rsidR="0059609B" w:rsidRPr="008235D6">
              <w:rPr>
                <w:rFonts w:ascii="Arial" w:eastAsiaTheme="majorEastAsia" w:hAnsi="Arial" w:cstheme="majorBidi"/>
                <w:bCs/>
                <w:color w:val="000000" w:themeColor="text1"/>
                <w:lang w:eastAsia="en-US"/>
              </w:rPr>
              <w:t>1</w:t>
            </w:r>
            <w:r w:rsidRPr="008235D6">
              <w:rPr>
                <w:rFonts w:ascii="Arial" w:eastAsiaTheme="majorEastAsia" w:hAnsi="Arial" w:cstheme="majorBidi"/>
                <w:bCs/>
                <w:color w:val="000000" w:themeColor="text1"/>
                <w:lang w:eastAsia="en-US"/>
              </w:rPr>
              <w:t>02)</w:t>
            </w:r>
          </w:p>
        </w:tc>
      </w:tr>
      <w:tr w:rsidR="002057CB" w:rsidRPr="008235D6" w14:paraId="7A931C85" w14:textId="77777777" w:rsidTr="008235D6">
        <w:tc>
          <w:tcPr>
            <w:tcW w:w="3510" w:type="dxa"/>
          </w:tcPr>
          <w:p w14:paraId="6D3BB75F" w14:textId="7834653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срока хранения </w:t>
            </w:r>
          </w:p>
          <w:p w14:paraId="26F6BBC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Lot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628DF23E" w14:textId="523158F9"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Указывает, имеет ли изделие срок хранения (</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 Используется для управления запасами: приоритетное использование запасов с более ранними датами поставки</w:t>
            </w:r>
          </w:p>
        </w:tc>
      </w:tr>
      <w:tr w:rsidR="002057CB" w:rsidRPr="008235D6" w14:paraId="6252BE20" w14:textId="77777777" w:rsidTr="008235D6">
        <w:tc>
          <w:tcPr>
            <w:tcW w:w="3510" w:type="dxa"/>
          </w:tcPr>
          <w:p w14:paraId="78BA1F03" w14:textId="00B769E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w:t>
            </w:r>
            <w:r w:rsidR="00E4371D" w:rsidRPr="008235D6">
              <w:rPr>
                <w:rFonts w:ascii="Arial" w:eastAsiaTheme="majorEastAsia" w:hAnsi="Arial" w:cstheme="majorBidi"/>
                <w:bCs/>
                <w:color w:val="000000" w:themeColor="text1"/>
                <w:lang w:eastAsia="en-US"/>
              </w:rPr>
              <w:t xml:space="preserve">наличия паспорта </w:t>
            </w:r>
            <w:r w:rsidRPr="008235D6">
              <w:rPr>
                <w:rFonts w:ascii="Arial" w:eastAsiaTheme="majorEastAsia" w:hAnsi="Arial" w:cstheme="majorBidi"/>
                <w:bCs/>
                <w:color w:val="000000" w:themeColor="text1"/>
                <w:lang w:eastAsia="en-US"/>
              </w:rPr>
              <w:t xml:space="preserve">безопасности </w:t>
            </w:r>
            <w:r w:rsidR="00E4371D" w:rsidRPr="008235D6">
              <w:rPr>
                <w:rFonts w:ascii="Arial" w:eastAsiaTheme="majorEastAsia" w:hAnsi="Arial" w:cstheme="majorBidi"/>
                <w:bCs/>
                <w:color w:val="000000" w:themeColor="text1"/>
                <w:lang w:eastAsia="en-US"/>
              </w:rPr>
              <w:t>материала</w:t>
            </w:r>
          </w:p>
          <w:p w14:paraId="1744AA4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Material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Safety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Data</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Sheets</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Pr>
          <w:p w14:paraId="404641AF" w14:textId="2EB98FA2"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Указывает, что для изделия </w:t>
            </w:r>
            <w:r w:rsidR="00E4371D" w:rsidRPr="008235D6">
              <w:rPr>
                <w:rFonts w:ascii="Arial" w:eastAsiaTheme="majorEastAsia" w:hAnsi="Arial" w:cstheme="majorBidi"/>
                <w:bCs/>
                <w:color w:val="000000" w:themeColor="text1"/>
                <w:lang w:eastAsia="en-US"/>
              </w:rPr>
              <w:t>есть паспорт (</w:t>
            </w:r>
            <w:r w:rsidRPr="008235D6">
              <w:rPr>
                <w:rFonts w:ascii="Arial" w:eastAsiaTheme="majorEastAsia" w:hAnsi="Arial" w:cstheme="majorBidi"/>
                <w:bCs/>
                <w:color w:val="000000" w:themeColor="text1"/>
                <w:lang w:eastAsia="en-US"/>
              </w:rPr>
              <w:t>инструкци</w:t>
            </w:r>
            <w:r w:rsidR="00E4371D" w:rsidRPr="008235D6">
              <w:rPr>
                <w:rFonts w:ascii="Arial" w:eastAsiaTheme="majorEastAsia" w:hAnsi="Arial" w:cstheme="majorBidi"/>
                <w:bCs/>
                <w:color w:val="000000" w:themeColor="text1"/>
                <w:lang w:eastAsia="en-US"/>
              </w:rPr>
              <w:t>я</w:t>
            </w:r>
            <w:r w:rsidRPr="008235D6">
              <w:rPr>
                <w:rFonts w:ascii="Arial" w:eastAsiaTheme="majorEastAsia" w:hAnsi="Arial" w:cstheme="majorBidi"/>
                <w:bCs/>
                <w:color w:val="000000" w:themeColor="text1"/>
                <w:lang w:eastAsia="en-US"/>
              </w:rPr>
              <w:t xml:space="preserve">) по безопасности </w:t>
            </w:r>
            <w:r w:rsidR="00E4371D" w:rsidRPr="008235D6">
              <w:rPr>
                <w:rFonts w:ascii="Arial" w:eastAsiaTheme="majorEastAsia" w:hAnsi="Arial" w:cstheme="majorBidi"/>
                <w:bCs/>
                <w:color w:val="000000" w:themeColor="text1"/>
                <w:lang w:eastAsia="en-US"/>
              </w:rPr>
              <w:t xml:space="preserve">материала в составе изделия </w:t>
            </w:r>
            <w:r w:rsidRPr="008235D6">
              <w:rPr>
                <w:rFonts w:ascii="Arial" w:eastAsiaTheme="majorEastAsia" w:hAnsi="Arial" w:cstheme="majorBidi"/>
                <w:bCs/>
                <w:color w:val="000000" w:themeColor="text1"/>
                <w:lang w:eastAsia="en-US"/>
              </w:rPr>
              <w:t>(</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2057CB" w:rsidRPr="008235D6" w14:paraId="1A0AEFC4" w14:textId="77777777" w:rsidTr="008235D6">
        <w:tc>
          <w:tcPr>
            <w:tcW w:w="3510" w:type="dxa"/>
          </w:tcPr>
          <w:p w14:paraId="1B54AC84" w14:textId="6474EFFD"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программного </w:t>
            </w:r>
            <w:r w:rsidR="006F3E3A" w:rsidRPr="008235D6">
              <w:rPr>
                <w:rFonts w:ascii="Arial" w:eastAsiaTheme="majorEastAsia" w:hAnsi="Arial" w:cstheme="majorBidi"/>
                <w:bCs/>
                <w:color w:val="000000" w:themeColor="text1"/>
                <w:lang w:eastAsia="en-US"/>
              </w:rPr>
              <w:t xml:space="preserve">изделия </w:t>
            </w:r>
          </w:p>
          <w:p w14:paraId="1A6B0418"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Software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1688D2C8" w14:textId="57EAB304" w:rsidR="002057CB" w:rsidRPr="008235D6" w:rsidRDefault="002057CB" w:rsidP="00EC5643">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Указывает на изделие, которое является программным </w:t>
            </w:r>
            <w:r w:rsidR="006F3E3A" w:rsidRPr="008235D6">
              <w:rPr>
                <w:rFonts w:ascii="Arial" w:eastAsiaTheme="majorEastAsia" w:hAnsi="Arial" w:cstheme="majorBidi"/>
                <w:bCs/>
                <w:color w:val="000000" w:themeColor="text1"/>
                <w:lang w:eastAsia="en-US"/>
              </w:rPr>
              <w:t xml:space="preserve">изделием </w:t>
            </w:r>
            <w:r w:rsidRPr="008235D6">
              <w:rPr>
                <w:rFonts w:ascii="Arial" w:eastAsiaTheme="majorEastAsia" w:hAnsi="Arial" w:cstheme="majorBidi"/>
                <w:bCs/>
                <w:color w:val="000000" w:themeColor="text1"/>
                <w:lang w:eastAsia="en-US"/>
              </w:rPr>
              <w:t>(</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2057CB" w:rsidRPr="008235D6" w14:paraId="465DF907" w14:textId="77777777" w:rsidTr="008235D6">
        <w:tc>
          <w:tcPr>
            <w:tcW w:w="3510" w:type="dxa"/>
          </w:tcPr>
          <w:p w14:paraId="309CF30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документа (</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1023BEDE" w14:textId="4C2656A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Указывает на изделие, которое является документацией (</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2057CB" w:rsidRPr="008235D6" w14:paraId="38A6E470" w14:textId="77777777" w:rsidTr="008235D6">
        <w:tc>
          <w:tcPr>
            <w:tcW w:w="3510" w:type="dxa"/>
          </w:tcPr>
          <w:p w14:paraId="1E276C18" w14:textId="4911BA02"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хранения в месте ТО</w:t>
            </w:r>
            <w:r w:rsidR="00E949F9"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Bench</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Stock</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696A936E" w14:textId="356FA95F"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Указывает, что изделие подлежит хранению в месте проведения работ по ТОиР (</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2057CB" w:rsidRPr="008235D6" w14:paraId="60EDB700" w14:textId="77777777" w:rsidTr="008235D6">
        <w:tc>
          <w:tcPr>
            <w:tcW w:w="3510" w:type="dxa"/>
          </w:tcPr>
          <w:p w14:paraId="759671BA"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изделий с длительным сроком поставки </w:t>
            </w:r>
          </w:p>
          <w:p w14:paraId="2795F2F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Long</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Lead</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Time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3E97CF05" w14:textId="727296B6"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Указывает на изделие с длительным сроком поставки (</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 xml:space="preserve">). Критерий длительности срока поставки устанавливает </w:t>
            </w:r>
            <w:proofErr w:type="spellStart"/>
            <w:r w:rsidRPr="008235D6">
              <w:rPr>
                <w:rFonts w:ascii="Arial" w:eastAsiaTheme="majorEastAsia" w:hAnsi="Arial" w:cstheme="majorBidi"/>
                <w:bCs/>
                <w:color w:val="000000" w:themeColor="text1"/>
                <w:lang w:eastAsia="en-US"/>
              </w:rPr>
              <w:t>инозаказчик</w:t>
            </w:r>
            <w:proofErr w:type="spellEnd"/>
            <w:r w:rsidRPr="008235D6">
              <w:rPr>
                <w:rFonts w:ascii="Arial" w:eastAsiaTheme="majorEastAsia" w:hAnsi="Arial" w:cstheme="majorBidi"/>
                <w:bCs/>
                <w:color w:val="000000" w:themeColor="text1"/>
                <w:lang w:eastAsia="en-US"/>
              </w:rPr>
              <w:t xml:space="preserve"> </w:t>
            </w:r>
          </w:p>
        </w:tc>
      </w:tr>
      <w:tr w:rsidR="002057CB" w:rsidRPr="008235D6" w14:paraId="1D3CDA4B" w14:textId="77777777" w:rsidTr="008235D6">
        <w:tc>
          <w:tcPr>
            <w:tcW w:w="3510" w:type="dxa"/>
          </w:tcPr>
          <w:p w14:paraId="1A92601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Срок устаревания </w:t>
            </w:r>
          </w:p>
          <w:p w14:paraId="7C7CBA6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Item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Obsolete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Date</w:t>
            </w:r>
            <w:proofErr w:type="spellEnd"/>
            <w:r w:rsidRPr="008235D6">
              <w:rPr>
                <w:rFonts w:ascii="Arial" w:eastAsiaTheme="majorEastAsia" w:hAnsi="Arial" w:cstheme="majorBidi"/>
                <w:bCs/>
                <w:color w:val="000000" w:themeColor="text1"/>
                <w:lang w:eastAsia="en-US"/>
              </w:rPr>
              <w:t>)</w:t>
            </w:r>
          </w:p>
        </w:tc>
        <w:tc>
          <w:tcPr>
            <w:tcW w:w="6691" w:type="dxa"/>
          </w:tcPr>
          <w:p w14:paraId="5806F048"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Дата прекращения поставок ПС поставщиком в связи с устареванием</w:t>
            </w:r>
          </w:p>
        </w:tc>
      </w:tr>
      <w:tr w:rsidR="002057CB" w:rsidRPr="008235D6" w14:paraId="0C6FA5E1" w14:textId="77777777" w:rsidTr="008235D6">
        <w:tc>
          <w:tcPr>
            <w:tcW w:w="3510" w:type="dxa"/>
          </w:tcPr>
          <w:p w14:paraId="428F247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Средняя наработка между отказами </w:t>
            </w:r>
          </w:p>
          <w:p w14:paraId="087601E8"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(MTBF)</w:t>
            </w:r>
          </w:p>
        </w:tc>
        <w:tc>
          <w:tcPr>
            <w:tcW w:w="6691" w:type="dxa"/>
          </w:tcPr>
          <w:p w14:paraId="3233E89D" w14:textId="578CE542"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Средняя наработка изд</w:t>
            </w:r>
            <w:r w:rsidR="0059609B" w:rsidRPr="008235D6">
              <w:rPr>
                <w:rFonts w:ascii="Arial" w:eastAsiaTheme="majorEastAsia" w:hAnsi="Arial" w:cstheme="majorBidi"/>
                <w:bCs/>
                <w:color w:val="000000" w:themeColor="text1"/>
                <w:lang w:eastAsia="en-US"/>
              </w:rPr>
              <w:t>елия между отказами по ГОСТ 27.1</w:t>
            </w:r>
            <w:r w:rsidRPr="008235D6">
              <w:rPr>
                <w:rFonts w:ascii="Arial" w:eastAsiaTheme="majorEastAsia" w:hAnsi="Arial" w:cstheme="majorBidi"/>
                <w:bCs/>
                <w:color w:val="000000" w:themeColor="text1"/>
                <w:lang w:eastAsia="en-US"/>
              </w:rPr>
              <w:t>02</w:t>
            </w:r>
          </w:p>
        </w:tc>
      </w:tr>
      <w:tr w:rsidR="002057CB" w:rsidRPr="008235D6" w14:paraId="374DA6D0" w14:textId="77777777" w:rsidTr="008235D6">
        <w:tc>
          <w:tcPr>
            <w:tcW w:w="3510" w:type="dxa"/>
          </w:tcPr>
          <w:p w14:paraId="323B703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для MTBF </w:t>
            </w:r>
          </w:p>
          <w:p w14:paraId="2D4CF92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(MTBF </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w:t>
            </w:r>
          </w:p>
        </w:tc>
        <w:tc>
          <w:tcPr>
            <w:tcW w:w="6691" w:type="dxa"/>
          </w:tcPr>
          <w:p w14:paraId="7CFDFFD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Единица измерения, в которой представляют данные MTBF</w:t>
            </w:r>
          </w:p>
        </w:tc>
      </w:tr>
      <w:tr w:rsidR="002057CB" w:rsidRPr="008235D6" w14:paraId="01696198" w14:textId="77777777" w:rsidTr="008235D6">
        <w:tc>
          <w:tcPr>
            <w:tcW w:w="3510" w:type="dxa"/>
          </w:tcPr>
          <w:p w14:paraId="3905583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Среднее время восстановления </w:t>
            </w:r>
          </w:p>
          <w:p w14:paraId="1D155FD1"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(MTTR)</w:t>
            </w:r>
          </w:p>
        </w:tc>
        <w:tc>
          <w:tcPr>
            <w:tcW w:w="6691" w:type="dxa"/>
          </w:tcPr>
          <w:p w14:paraId="58098CBF" w14:textId="70B79363" w:rsidR="002057CB" w:rsidRPr="008235D6" w:rsidRDefault="002057CB" w:rsidP="0059609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Среднее время восстановления изделия по ГОСТ 27.</w:t>
            </w:r>
            <w:r w:rsidR="0059609B" w:rsidRPr="008235D6">
              <w:rPr>
                <w:rFonts w:ascii="Arial" w:eastAsiaTheme="majorEastAsia" w:hAnsi="Arial" w:cstheme="majorBidi"/>
                <w:bCs/>
                <w:color w:val="000000" w:themeColor="text1"/>
                <w:lang w:eastAsia="en-US"/>
              </w:rPr>
              <w:t>1</w:t>
            </w:r>
            <w:r w:rsidRPr="008235D6">
              <w:rPr>
                <w:rFonts w:ascii="Arial" w:eastAsiaTheme="majorEastAsia" w:hAnsi="Arial" w:cstheme="majorBidi"/>
                <w:bCs/>
                <w:color w:val="000000" w:themeColor="text1"/>
                <w:lang w:eastAsia="en-US"/>
              </w:rPr>
              <w:t xml:space="preserve">02. Указывают для </w:t>
            </w:r>
            <w:proofErr w:type="spellStart"/>
            <w:r w:rsidRPr="008235D6">
              <w:rPr>
                <w:rFonts w:ascii="Arial" w:eastAsiaTheme="majorEastAsia" w:hAnsi="Arial" w:cstheme="majorBidi"/>
                <w:bCs/>
                <w:color w:val="000000" w:themeColor="text1"/>
                <w:lang w:eastAsia="en-US"/>
              </w:rPr>
              <w:t>ремонтопригодных</w:t>
            </w:r>
            <w:proofErr w:type="spellEnd"/>
            <w:r w:rsidRPr="008235D6">
              <w:rPr>
                <w:rFonts w:ascii="Arial" w:eastAsiaTheme="majorEastAsia" w:hAnsi="Arial" w:cstheme="majorBidi"/>
                <w:bCs/>
                <w:color w:val="000000" w:themeColor="text1"/>
                <w:lang w:eastAsia="en-US"/>
              </w:rPr>
              <w:t xml:space="preserve"> изделий</w:t>
            </w:r>
          </w:p>
        </w:tc>
      </w:tr>
      <w:tr w:rsidR="002057CB" w:rsidRPr="008235D6" w14:paraId="32310FA2" w14:textId="77777777" w:rsidTr="008235D6">
        <w:tc>
          <w:tcPr>
            <w:tcW w:w="3510" w:type="dxa"/>
          </w:tcPr>
          <w:p w14:paraId="6F47F80C" w14:textId="77777777" w:rsidR="00420D51"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в комплектах ЗИП </w:t>
            </w:r>
          </w:p>
          <w:p w14:paraId="243FD526" w14:textId="52966906"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w:t>
            </w:r>
          </w:p>
        </w:tc>
        <w:tc>
          <w:tcPr>
            <w:tcW w:w="6691" w:type="dxa"/>
          </w:tcPr>
          <w:p w14:paraId="3FE0E80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изделий в комплектах ЗИП, поставляемых с образцом ПВН</w:t>
            </w:r>
          </w:p>
        </w:tc>
      </w:tr>
      <w:tr w:rsidR="002057CB" w:rsidRPr="008235D6" w14:paraId="62C2018F" w14:textId="77777777" w:rsidTr="008235D6">
        <w:tc>
          <w:tcPr>
            <w:tcW w:w="3510" w:type="dxa"/>
          </w:tcPr>
          <w:p w14:paraId="1F31863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в партии поставки </w:t>
            </w:r>
          </w:p>
          <w:p w14:paraId="49F6564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0A57BB88" w14:textId="64D073B8"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идентифицирующий изделие в документе по партии поставки. Требования к структуре </w:t>
            </w:r>
            <w:r w:rsidR="00E949F9" w:rsidRPr="008235D6">
              <w:rPr>
                <w:rFonts w:ascii="Arial" w:eastAsiaTheme="majorEastAsia" w:hAnsi="Arial" w:cstheme="majorBidi"/>
                <w:bCs/>
                <w:color w:val="000000" w:themeColor="text1"/>
                <w:lang w:eastAsia="en-US"/>
              </w:rPr>
              <w:t xml:space="preserve">номера </w:t>
            </w:r>
            <w:r w:rsidRPr="008235D6">
              <w:rPr>
                <w:rFonts w:ascii="Arial" w:eastAsiaTheme="majorEastAsia" w:hAnsi="Arial" w:cstheme="majorBidi"/>
                <w:bCs/>
                <w:color w:val="000000" w:themeColor="text1"/>
                <w:lang w:eastAsia="en-US"/>
              </w:rPr>
              <w:t xml:space="preserve">устанавливает </w:t>
            </w:r>
            <w:proofErr w:type="spellStart"/>
            <w:r w:rsidRPr="008235D6">
              <w:rPr>
                <w:rFonts w:ascii="Arial" w:eastAsiaTheme="majorEastAsia" w:hAnsi="Arial" w:cstheme="majorBidi"/>
                <w:bCs/>
                <w:color w:val="000000" w:themeColor="text1"/>
                <w:lang w:eastAsia="en-US"/>
              </w:rPr>
              <w:t>инозаказчик</w:t>
            </w:r>
            <w:proofErr w:type="spellEnd"/>
            <w:r w:rsidRPr="008235D6">
              <w:rPr>
                <w:rFonts w:ascii="Arial" w:eastAsiaTheme="majorEastAsia" w:hAnsi="Arial" w:cstheme="majorBidi"/>
                <w:bCs/>
                <w:color w:val="000000" w:themeColor="text1"/>
                <w:lang w:eastAsia="en-US"/>
              </w:rPr>
              <w:t>. Может включать идентифицирующий код поставщика, дату поставки партии, идентифицирующий номер для изделия</w:t>
            </w:r>
            <w:r w:rsidR="001A0271" w:rsidRPr="008235D6">
              <w:rPr>
                <w:rFonts w:ascii="Arial" w:eastAsiaTheme="majorEastAsia" w:hAnsi="Arial" w:cstheme="majorBidi"/>
                <w:bCs/>
                <w:color w:val="000000" w:themeColor="text1"/>
                <w:lang w:eastAsia="en-US"/>
              </w:rPr>
              <w:t xml:space="preserve"> (по согласованию с инозаказчиком)</w:t>
            </w:r>
          </w:p>
        </w:tc>
      </w:tr>
      <w:tr w:rsidR="002057CB" w:rsidRPr="008235D6" w14:paraId="200F53C5" w14:textId="77777777" w:rsidTr="008235D6">
        <w:tc>
          <w:tcPr>
            <w:tcW w:w="3510" w:type="dxa"/>
          </w:tcPr>
          <w:p w14:paraId="47C2AAC8"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контракта поставки </w:t>
            </w:r>
          </w:p>
          <w:p w14:paraId="121EA0B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Contract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3C0828B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контракта, в соответствии с которым осуществляется поставка имущества инозаказчику (в проекте поставки образца ПВН может быть несколько контрактов) </w:t>
            </w:r>
          </w:p>
        </w:tc>
      </w:tr>
      <w:tr w:rsidR="002057CB" w:rsidRPr="008235D6" w14:paraId="0BE07BAF" w14:textId="77777777" w:rsidTr="008235D6">
        <w:tc>
          <w:tcPr>
            <w:tcW w:w="3510" w:type="dxa"/>
          </w:tcPr>
          <w:p w14:paraId="01A811D4" w14:textId="0F30BF27" w:rsidR="002057CB" w:rsidRPr="008235D6" w:rsidRDefault="00574870"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Заводской </w:t>
            </w:r>
            <w:r w:rsidR="002057CB" w:rsidRPr="008235D6">
              <w:rPr>
                <w:rFonts w:ascii="Arial" w:eastAsiaTheme="majorEastAsia" w:hAnsi="Arial" w:cstheme="majorBidi"/>
                <w:bCs/>
                <w:color w:val="000000" w:themeColor="text1"/>
                <w:lang w:eastAsia="en-US"/>
              </w:rPr>
              <w:t xml:space="preserve">номер </w:t>
            </w:r>
          </w:p>
          <w:p w14:paraId="27C0A74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Serial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24DEA158" w14:textId="54890A4D" w:rsidR="002057CB" w:rsidRPr="008235D6" w:rsidRDefault="00574870" w:rsidP="00574870">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З</w:t>
            </w:r>
            <w:r w:rsidR="002057CB" w:rsidRPr="008235D6">
              <w:rPr>
                <w:rFonts w:ascii="Arial" w:eastAsiaTheme="majorEastAsia" w:hAnsi="Arial" w:cstheme="majorBidi"/>
                <w:bCs/>
                <w:color w:val="000000" w:themeColor="text1"/>
                <w:lang w:eastAsia="en-US"/>
              </w:rPr>
              <w:t>аводской номер</w:t>
            </w:r>
            <w:r w:rsidR="001A0271" w:rsidRPr="008235D6">
              <w:rPr>
                <w:rFonts w:ascii="Arial" w:eastAsiaTheme="majorEastAsia" w:hAnsi="Arial" w:cstheme="majorBidi"/>
                <w:bCs/>
                <w:color w:val="000000" w:themeColor="text1"/>
                <w:lang w:eastAsia="en-US"/>
              </w:rPr>
              <w:t xml:space="preserve"> паспортизованного изделия</w:t>
            </w:r>
            <w:r w:rsidR="002057CB" w:rsidRPr="008235D6">
              <w:rPr>
                <w:rFonts w:ascii="Arial" w:eastAsiaTheme="majorEastAsia" w:hAnsi="Arial" w:cstheme="majorBidi"/>
                <w:bCs/>
                <w:color w:val="000000" w:themeColor="text1"/>
                <w:lang w:eastAsia="en-US"/>
              </w:rPr>
              <w:t>, присвоенный производителем</w:t>
            </w:r>
          </w:p>
        </w:tc>
      </w:tr>
      <w:tr w:rsidR="002057CB" w:rsidRPr="008235D6" w14:paraId="79F42855" w14:textId="77777777" w:rsidTr="008235D6">
        <w:tc>
          <w:tcPr>
            <w:tcW w:w="3510" w:type="dxa"/>
          </w:tcPr>
          <w:p w14:paraId="3DF5A814" w14:textId="57334F5C" w:rsidR="002057CB" w:rsidRPr="008235D6" w:rsidRDefault="00574870"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Заводской </w:t>
            </w:r>
            <w:r w:rsidR="002057CB" w:rsidRPr="008235D6">
              <w:rPr>
                <w:rFonts w:ascii="Arial" w:eastAsiaTheme="majorEastAsia" w:hAnsi="Arial" w:cstheme="majorBidi"/>
                <w:bCs/>
                <w:color w:val="000000" w:themeColor="text1"/>
                <w:lang w:eastAsia="en-US"/>
              </w:rPr>
              <w:t xml:space="preserve">номер родительского </w:t>
            </w:r>
            <w:r w:rsidR="000B3778" w:rsidRPr="008235D6">
              <w:rPr>
                <w:rFonts w:ascii="Arial" w:eastAsiaTheme="majorEastAsia" w:hAnsi="Arial" w:cstheme="majorBidi"/>
                <w:bCs/>
                <w:color w:val="000000" w:themeColor="text1"/>
                <w:lang w:eastAsia="en-US"/>
              </w:rPr>
              <w:t>изделия</w:t>
            </w:r>
            <w:r w:rsidR="002057CB" w:rsidRPr="008235D6">
              <w:rPr>
                <w:rFonts w:ascii="Arial" w:eastAsiaTheme="majorEastAsia" w:hAnsi="Arial" w:cstheme="majorBidi"/>
                <w:bCs/>
                <w:color w:val="000000" w:themeColor="text1"/>
                <w:lang w:eastAsia="en-US"/>
              </w:rPr>
              <w:t xml:space="preserve"> </w:t>
            </w:r>
          </w:p>
          <w:p w14:paraId="143DCBA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Parent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Serial</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21BA0F92" w14:textId="0D8204AA" w:rsidR="002057CB" w:rsidRPr="008235D6" w:rsidRDefault="00574870" w:rsidP="00574870">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З</w:t>
            </w:r>
            <w:r w:rsidR="002057CB" w:rsidRPr="008235D6">
              <w:rPr>
                <w:rFonts w:ascii="Arial" w:eastAsiaTheme="majorEastAsia" w:hAnsi="Arial" w:cstheme="majorBidi"/>
                <w:bCs/>
                <w:color w:val="000000" w:themeColor="text1"/>
                <w:lang w:eastAsia="en-US"/>
              </w:rPr>
              <w:t xml:space="preserve">аводской номер </w:t>
            </w:r>
            <w:r w:rsidR="001A0271" w:rsidRPr="008235D6">
              <w:rPr>
                <w:rFonts w:ascii="Arial" w:eastAsiaTheme="majorEastAsia" w:hAnsi="Arial" w:cstheme="majorBidi"/>
                <w:bCs/>
                <w:color w:val="000000" w:themeColor="text1"/>
                <w:lang w:eastAsia="en-US"/>
              </w:rPr>
              <w:t>паспортизованного изделия</w:t>
            </w:r>
            <w:r w:rsidR="002057CB" w:rsidRPr="008235D6">
              <w:rPr>
                <w:rFonts w:ascii="Arial" w:eastAsiaTheme="majorEastAsia" w:hAnsi="Arial" w:cstheme="majorBidi"/>
                <w:bCs/>
                <w:color w:val="000000" w:themeColor="text1"/>
                <w:lang w:eastAsia="en-US"/>
              </w:rPr>
              <w:t xml:space="preserve">, в который входит </w:t>
            </w:r>
            <w:r w:rsidR="000B3778" w:rsidRPr="008235D6">
              <w:rPr>
                <w:rFonts w:ascii="Arial" w:eastAsiaTheme="majorEastAsia" w:hAnsi="Arial" w:cstheme="majorBidi"/>
                <w:bCs/>
                <w:color w:val="000000" w:themeColor="text1"/>
                <w:lang w:eastAsia="en-US"/>
              </w:rPr>
              <w:t xml:space="preserve">данное </w:t>
            </w:r>
            <w:r w:rsidR="001A0271" w:rsidRPr="008235D6">
              <w:rPr>
                <w:rFonts w:ascii="Arial" w:eastAsiaTheme="majorEastAsia" w:hAnsi="Arial" w:cstheme="majorBidi"/>
                <w:bCs/>
                <w:color w:val="000000" w:themeColor="text1"/>
                <w:lang w:eastAsia="en-US"/>
              </w:rPr>
              <w:t xml:space="preserve">паспортизованное </w:t>
            </w:r>
            <w:r w:rsidR="002057CB" w:rsidRPr="008235D6">
              <w:rPr>
                <w:rFonts w:ascii="Arial" w:eastAsiaTheme="majorEastAsia" w:hAnsi="Arial" w:cstheme="majorBidi"/>
                <w:bCs/>
                <w:color w:val="000000" w:themeColor="text1"/>
                <w:lang w:eastAsia="en-US"/>
              </w:rPr>
              <w:t>изделие.</w:t>
            </w:r>
          </w:p>
        </w:tc>
      </w:tr>
      <w:tr w:rsidR="002057CB" w:rsidRPr="008235D6" w14:paraId="49450915" w14:textId="77777777" w:rsidTr="008235D6">
        <w:tc>
          <w:tcPr>
            <w:tcW w:w="3510" w:type="dxa"/>
          </w:tcPr>
          <w:p w14:paraId="26BC2BFB" w14:textId="41122730"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w:t>
            </w:r>
            <w:r w:rsidR="00E949F9" w:rsidRPr="008235D6">
              <w:rPr>
                <w:rFonts w:ascii="Arial" w:eastAsiaTheme="majorEastAsia" w:hAnsi="Arial" w:cstheme="majorBidi"/>
                <w:bCs/>
                <w:color w:val="000000" w:themeColor="text1"/>
                <w:lang w:eastAsia="en-US"/>
              </w:rPr>
              <w:t xml:space="preserve">организации </w:t>
            </w:r>
          </w:p>
          <w:p w14:paraId="1BF013A1"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(CAGE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Pr>
          <w:p w14:paraId="642DB9FD" w14:textId="1C846BAB" w:rsidR="002057CB" w:rsidRPr="008235D6" w:rsidRDefault="002057CB" w:rsidP="00574870">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w:t>
            </w:r>
            <w:r w:rsidR="00E949F9" w:rsidRPr="008235D6">
              <w:rPr>
                <w:rFonts w:ascii="Arial" w:eastAsiaTheme="majorEastAsia" w:hAnsi="Arial" w:cstheme="majorBidi"/>
                <w:bCs/>
                <w:color w:val="000000" w:themeColor="text1"/>
                <w:lang w:eastAsia="en-US"/>
              </w:rPr>
              <w:t xml:space="preserve">коммерческой или правительственной организации </w:t>
            </w:r>
            <w:r w:rsidR="00C2540C" w:rsidRPr="008235D6">
              <w:rPr>
                <w:rFonts w:ascii="Arial" w:eastAsiaTheme="majorEastAsia" w:hAnsi="Arial" w:cstheme="majorBidi"/>
                <w:bCs/>
                <w:color w:val="000000" w:themeColor="text1"/>
                <w:lang w:eastAsia="en-US"/>
              </w:rPr>
              <w:t>(</w:t>
            </w:r>
            <w:r w:rsidR="00C2540C" w:rsidRPr="008235D6">
              <w:rPr>
                <w:rFonts w:ascii="Arial" w:eastAsiaTheme="majorEastAsia" w:hAnsi="Arial" w:cstheme="majorBidi"/>
                <w:bCs/>
                <w:color w:val="000000" w:themeColor="text1"/>
                <w:lang w:val="en-US" w:eastAsia="en-US"/>
              </w:rPr>
              <w:t>CAGE</w:t>
            </w:r>
            <w:r w:rsidR="00C2540C" w:rsidRPr="008235D6">
              <w:rPr>
                <w:rFonts w:ascii="Arial" w:eastAsiaTheme="majorEastAsia" w:hAnsi="Arial" w:cstheme="majorBidi"/>
                <w:bCs/>
                <w:color w:val="000000" w:themeColor="text1"/>
                <w:lang w:eastAsia="en-US"/>
              </w:rPr>
              <w:t xml:space="preserve"> – </w:t>
            </w:r>
            <w:r w:rsidR="00C2540C" w:rsidRPr="008235D6">
              <w:rPr>
                <w:rFonts w:ascii="Arial" w:eastAsiaTheme="majorEastAsia" w:hAnsi="Arial" w:cstheme="majorBidi"/>
                <w:bCs/>
                <w:color w:val="000000" w:themeColor="text1"/>
                <w:lang w:val="en-US" w:eastAsia="en-US"/>
              </w:rPr>
              <w:t>Commercial</w:t>
            </w:r>
            <w:r w:rsidR="00C2540C" w:rsidRPr="008235D6">
              <w:rPr>
                <w:rFonts w:ascii="Arial" w:eastAsiaTheme="majorEastAsia" w:hAnsi="Arial" w:cstheme="majorBidi"/>
                <w:bCs/>
                <w:color w:val="000000" w:themeColor="text1"/>
                <w:lang w:eastAsia="en-US"/>
              </w:rPr>
              <w:t xml:space="preserve"> </w:t>
            </w:r>
            <w:r w:rsidR="00C2540C" w:rsidRPr="008235D6">
              <w:rPr>
                <w:rFonts w:ascii="Arial" w:eastAsiaTheme="majorEastAsia" w:hAnsi="Arial" w:cstheme="majorBidi"/>
                <w:bCs/>
                <w:color w:val="000000" w:themeColor="text1"/>
                <w:lang w:val="en-US" w:eastAsia="en-US"/>
              </w:rPr>
              <w:t>and</w:t>
            </w:r>
            <w:r w:rsidR="00C2540C" w:rsidRPr="008235D6">
              <w:rPr>
                <w:rFonts w:ascii="Arial" w:eastAsiaTheme="majorEastAsia" w:hAnsi="Arial" w:cstheme="majorBidi"/>
                <w:bCs/>
                <w:color w:val="000000" w:themeColor="text1"/>
                <w:lang w:eastAsia="en-US"/>
              </w:rPr>
              <w:t xml:space="preserve"> </w:t>
            </w:r>
            <w:r w:rsidR="00C2540C" w:rsidRPr="008235D6">
              <w:rPr>
                <w:rFonts w:ascii="Arial" w:eastAsiaTheme="majorEastAsia" w:hAnsi="Arial" w:cstheme="majorBidi"/>
                <w:bCs/>
                <w:color w:val="000000" w:themeColor="text1"/>
                <w:lang w:val="en-US" w:eastAsia="en-US"/>
              </w:rPr>
              <w:t>Government</w:t>
            </w:r>
            <w:r w:rsidR="00C2540C" w:rsidRPr="008235D6">
              <w:rPr>
                <w:rFonts w:ascii="Arial" w:eastAsiaTheme="majorEastAsia" w:hAnsi="Arial" w:cstheme="majorBidi"/>
                <w:bCs/>
                <w:color w:val="000000" w:themeColor="text1"/>
                <w:lang w:eastAsia="en-US"/>
              </w:rPr>
              <w:t xml:space="preserve"> </w:t>
            </w:r>
            <w:r w:rsidR="00C2540C" w:rsidRPr="008235D6">
              <w:rPr>
                <w:rFonts w:ascii="Arial" w:eastAsiaTheme="majorEastAsia" w:hAnsi="Arial" w:cstheme="majorBidi"/>
                <w:bCs/>
                <w:color w:val="000000" w:themeColor="text1"/>
                <w:lang w:val="en-US" w:eastAsia="en-US"/>
              </w:rPr>
              <w:t>Entity</w:t>
            </w:r>
            <w:r w:rsidR="00C2540C" w:rsidRPr="008235D6">
              <w:rPr>
                <w:rFonts w:ascii="Arial" w:eastAsiaTheme="majorEastAsia" w:hAnsi="Arial" w:cstheme="majorBidi"/>
                <w:bCs/>
                <w:color w:val="000000" w:themeColor="text1"/>
                <w:lang w:eastAsia="en-US"/>
              </w:rPr>
              <w:t>)</w:t>
            </w:r>
            <w:r w:rsidRPr="008235D6">
              <w:rPr>
                <w:rFonts w:ascii="Arial" w:eastAsiaTheme="majorEastAsia" w:hAnsi="Arial" w:cstheme="majorBidi"/>
                <w:bCs/>
                <w:color w:val="000000" w:themeColor="text1"/>
                <w:lang w:eastAsia="en-US"/>
              </w:rPr>
              <w:t>, присваиваемый центром каталогизации</w:t>
            </w:r>
            <w:r w:rsidR="00574870" w:rsidRPr="008235D6">
              <w:rPr>
                <w:rFonts w:ascii="Arial" w:eastAsiaTheme="majorEastAsia" w:hAnsi="Arial" w:cstheme="majorBidi"/>
                <w:bCs/>
                <w:color w:val="000000" w:themeColor="text1"/>
                <w:lang w:eastAsia="en-US"/>
              </w:rPr>
              <w:t xml:space="preserve"> организации-поставщику</w:t>
            </w:r>
            <w:r w:rsidRPr="008235D6">
              <w:rPr>
                <w:rFonts w:ascii="Arial" w:eastAsiaTheme="majorEastAsia" w:hAnsi="Arial" w:cstheme="majorBidi"/>
                <w:bCs/>
                <w:color w:val="000000" w:themeColor="text1"/>
                <w:lang w:eastAsia="en-US"/>
              </w:rPr>
              <w:t xml:space="preserve"> </w:t>
            </w:r>
            <w:r w:rsidR="00574870" w:rsidRPr="008235D6">
              <w:rPr>
                <w:rFonts w:ascii="Arial" w:eastAsiaTheme="majorEastAsia" w:hAnsi="Arial" w:cstheme="majorBidi"/>
                <w:bCs/>
                <w:color w:val="000000" w:themeColor="text1"/>
                <w:lang w:eastAsia="en-US"/>
              </w:rPr>
              <w:t xml:space="preserve">(разработчику, производителю) </w:t>
            </w:r>
            <w:r w:rsidRPr="008235D6">
              <w:rPr>
                <w:rFonts w:ascii="Arial" w:eastAsiaTheme="majorEastAsia" w:hAnsi="Arial" w:cstheme="majorBidi"/>
                <w:bCs/>
                <w:color w:val="000000" w:themeColor="text1"/>
                <w:lang w:eastAsia="en-US"/>
              </w:rPr>
              <w:t>по ГОСТ </w:t>
            </w:r>
            <w:proofErr w:type="gramStart"/>
            <w:r w:rsidRPr="008235D6">
              <w:rPr>
                <w:rFonts w:ascii="Arial" w:eastAsiaTheme="majorEastAsia" w:hAnsi="Arial" w:cstheme="majorBidi"/>
                <w:bCs/>
                <w:color w:val="000000" w:themeColor="text1"/>
                <w:lang w:eastAsia="en-US"/>
              </w:rPr>
              <w:t>Р</w:t>
            </w:r>
            <w:proofErr w:type="gramEnd"/>
            <w:r w:rsidRPr="008235D6">
              <w:rPr>
                <w:rFonts w:ascii="Arial" w:eastAsiaTheme="majorEastAsia" w:hAnsi="Arial" w:cstheme="majorBidi"/>
                <w:bCs/>
                <w:color w:val="000000" w:themeColor="text1"/>
                <w:lang w:eastAsia="en-US"/>
              </w:rPr>
              <w:t> 55930</w:t>
            </w:r>
          </w:p>
        </w:tc>
      </w:tr>
      <w:tr w:rsidR="002057CB" w:rsidRPr="008235D6" w14:paraId="4EB2E9C2" w14:textId="77777777" w:rsidTr="008235D6">
        <w:tc>
          <w:tcPr>
            <w:tcW w:w="3510" w:type="dxa"/>
          </w:tcPr>
          <w:p w14:paraId="787A533A"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Гарантийный срок</w:t>
            </w:r>
          </w:p>
          <w:p w14:paraId="07D7C7C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Warranty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Date</w:t>
            </w:r>
            <w:proofErr w:type="spellEnd"/>
            <w:r w:rsidRPr="008235D6">
              <w:rPr>
                <w:rFonts w:ascii="Arial" w:eastAsiaTheme="majorEastAsia" w:hAnsi="Arial" w:cstheme="majorBidi"/>
                <w:bCs/>
                <w:color w:val="000000" w:themeColor="text1"/>
                <w:lang w:eastAsia="en-US"/>
              </w:rPr>
              <w:t>)</w:t>
            </w:r>
          </w:p>
        </w:tc>
        <w:tc>
          <w:tcPr>
            <w:tcW w:w="6691" w:type="dxa"/>
          </w:tcPr>
          <w:p w14:paraId="7C1863A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Установленный в контракте на поставку образца ПВН гарантийный срок</w:t>
            </w:r>
          </w:p>
        </w:tc>
      </w:tr>
      <w:tr w:rsidR="002057CB" w:rsidRPr="008235D6" w14:paraId="7FE7F98C" w14:textId="77777777" w:rsidTr="008235D6">
        <w:tc>
          <w:tcPr>
            <w:tcW w:w="3510" w:type="dxa"/>
          </w:tcPr>
          <w:p w14:paraId="6ED83D89" w14:textId="77777777" w:rsidR="00420D51"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в финальном изделии</w:t>
            </w:r>
          </w:p>
          <w:p w14:paraId="7D27C87C" w14:textId="3373FC0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r w:rsidRPr="008235D6">
              <w:rPr>
                <w:rFonts w:ascii="Arial" w:eastAsiaTheme="majorEastAsia" w:hAnsi="Arial" w:cstheme="majorBidi"/>
                <w:bCs/>
                <w:color w:val="000000" w:themeColor="text1"/>
                <w:lang w:val="en-US" w:eastAsia="en-US"/>
              </w:rPr>
              <w:t>Quantity</w:t>
            </w:r>
            <w:r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in</w:t>
            </w:r>
            <w:r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this</w:t>
            </w:r>
            <w:r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Major</w:t>
            </w:r>
            <w:r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Item</w:t>
            </w:r>
            <w:r w:rsidRPr="008235D6">
              <w:rPr>
                <w:rFonts w:ascii="Arial" w:eastAsiaTheme="majorEastAsia" w:hAnsi="Arial" w:cstheme="majorBidi"/>
                <w:bCs/>
                <w:color w:val="000000" w:themeColor="text1"/>
                <w:lang w:eastAsia="en-US"/>
              </w:rPr>
              <w:t>)</w:t>
            </w:r>
          </w:p>
        </w:tc>
        <w:tc>
          <w:tcPr>
            <w:tcW w:w="6691" w:type="dxa"/>
          </w:tcPr>
          <w:p w14:paraId="7A4338D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входящих </w:t>
            </w:r>
            <w:proofErr w:type="gramStart"/>
            <w:r w:rsidRPr="008235D6">
              <w:rPr>
                <w:rFonts w:ascii="Arial" w:eastAsiaTheme="majorEastAsia" w:hAnsi="Arial" w:cstheme="majorBidi"/>
                <w:bCs/>
                <w:color w:val="000000" w:themeColor="text1"/>
                <w:lang w:eastAsia="en-US"/>
              </w:rPr>
              <w:t>в</w:t>
            </w:r>
            <w:proofErr w:type="gramEnd"/>
            <w:r w:rsidRPr="008235D6">
              <w:rPr>
                <w:rFonts w:ascii="Arial" w:eastAsiaTheme="majorEastAsia" w:hAnsi="Arial" w:cstheme="majorBidi"/>
                <w:bCs/>
                <w:color w:val="000000" w:themeColor="text1"/>
                <w:lang w:eastAsia="en-US"/>
              </w:rPr>
              <w:t xml:space="preserve"> ФИ</w:t>
            </w:r>
          </w:p>
        </w:tc>
      </w:tr>
      <w:tr w:rsidR="002057CB" w:rsidRPr="008235D6" w14:paraId="1E4F18C8" w14:textId="77777777" w:rsidTr="008235D6">
        <w:tc>
          <w:tcPr>
            <w:tcW w:w="3510" w:type="dxa"/>
          </w:tcPr>
          <w:p w14:paraId="1218036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взаимозаменяемости</w:t>
            </w:r>
          </w:p>
          <w:p w14:paraId="5A20E6A1" w14:textId="4E211654"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Interchangeability</w:t>
            </w:r>
            <w:proofErr w:type="spellEnd"/>
            <w:r w:rsidRPr="008235D6">
              <w:rPr>
                <w:rFonts w:ascii="Arial" w:eastAsiaTheme="majorEastAsia" w:hAnsi="Arial" w:cstheme="majorBidi"/>
                <w:bCs/>
                <w:color w:val="000000" w:themeColor="text1"/>
                <w:lang w:eastAsia="en-US"/>
              </w:rPr>
              <w:t>)</w:t>
            </w:r>
          </w:p>
        </w:tc>
        <w:tc>
          <w:tcPr>
            <w:tcW w:w="6691" w:type="dxa"/>
          </w:tcPr>
          <w:p w14:paraId="3B3C95E4" w14:textId="36147913" w:rsidR="002057CB" w:rsidRPr="008235D6" w:rsidRDefault="001A0271" w:rsidP="001A0271">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Указывает, </w:t>
            </w:r>
            <w:r w:rsidR="002057CB" w:rsidRPr="008235D6">
              <w:rPr>
                <w:rFonts w:ascii="Arial" w:eastAsiaTheme="majorEastAsia" w:hAnsi="Arial" w:cstheme="majorBidi"/>
                <w:bCs/>
                <w:color w:val="000000" w:themeColor="text1"/>
                <w:lang w:eastAsia="en-US"/>
              </w:rPr>
              <w:t>возможн</w:t>
            </w:r>
            <w:r w:rsidRPr="008235D6">
              <w:rPr>
                <w:rFonts w:ascii="Arial" w:eastAsiaTheme="majorEastAsia" w:hAnsi="Arial" w:cstheme="majorBidi"/>
                <w:bCs/>
                <w:color w:val="000000" w:themeColor="text1"/>
                <w:lang w:eastAsia="en-US"/>
              </w:rPr>
              <w:t xml:space="preserve">а ли </w:t>
            </w:r>
            <w:r w:rsidR="002057CB" w:rsidRPr="008235D6">
              <w:rPr>
                <w:rFonts w:ascii="Arial" w:eastAsiaTheme="majorEastAsia" w:hAnsi="Arial" w:cstheme="majorBidi"/>
                <w:bCs/>
                <w:color w:val="000000" w:themeColor="text1"/>
                <w:lang w:eastAsia="en-US"/>
              </w:rPr>
              <w:t xml:space="preserve"> взаимн</w:t>
            </w:r>
            <w:r w:rsidRPr="008235D6">
              <w:rPr>
                <w:rFonts w:ascii="Arial" w:eastAsiaTheme="majorEastAsia" w:hAnsi="Arial" w:cstheme="majorBidi"/>
                <w:bCs/>
                <w:color w:val="000000" w:themeColor="text1"/>
                <w:lang w:eastAsia="en-US"/>
              </w:rPr>
              <w:t>ая</w:t>
            </w:r>
            <w:r w:rsidR="002057CB" w:rsidRPr="008235D6">
              <w:rPr>
                <w:rFonts w:ascii="Arial" w:eastAsiaTheme="majorEastAsia" w:hAnsi="Arial" w:cstheme="majorBidi"/>
                <w:bCs/>
                <w:color w:val="000000" w:themeColor="text1"/>
                <w:lang w:eastAsia="en-US"/>
              </w:rPr>
              <w:t xml:space="preserve"> замен</w:t>
            </w:r>
            <w:r w:rsidRPr="008235D6">
              <w:rPr>
                <w:rFonts w:ascii="Arial" w:eastAsiaTheme="majorEastAsia" w:hAnsi="Arial" w:cstheme="majorBidi"/>
                <w:bCs/>
                <w:color w:val="000000" w:themeColor="text1"/>
                <w:lang w:eastAsia="en-US"/>
              </w:rPr>
              <w:t>а двух изделий</w:t>
            </w:r>
            <w:r w:rsidR="002057CB" w:rsidRPr="008235D6">
              <w:rPr>
                <w:rFonts w:ascii="Arial" w:eastAsiaTheme="majorEastAsia" w:hAnsi="Arial" w:cstheme="majorBidi"/>
                <w:bCs/>
                <w:color w:val="000000" w:themeColor="text1"/>
                <w:lang w:eastAsia="en-US"/>
              </w:rPr>
              <w:t>, в том числе с учетом использования запасов или утилизации (значения признака по согласованию с инозаказчиком)</w:t>
            </w:r>
          </w:p>
        </w:tc>
      </w:tr>
      <w:tr w:rsidR="002057CB" w:rsidRPr="008235D6" w14:paraId="140E8B62" w14:textId="77777777" w:rsidTr="008012FD">
        <w:tc>
          <w:tcPr>
            <w:tcW w:w="3510" w:type="dxa"/>
            <w:tcBorders>
              <w:bottom w:val="single" w:sz="4" w:space="0" w:color="auto"/>
            </w:tcBorders>
          </w:tcPr>
          <w:p w14:paraId="50845D64" w14:textId="77777777" w:rsidR="00584803"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Уникальный номер в партии поставки</w:t>
            </w:r>
          </w:p>
          <w:p w14:paraId="55E928D6" w14:textId="16AF0C7E"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barcoded</w:t>
            </w:r>
            <w:proofErr w:type="spellEnd"/>
            <w:r w:rsidRPr="008235D6">
              <w:rPr>
                <w:rFonts w:ascii="Arial" w:eastAsiaTheme="majorEastAsia" w:hAnsi="Arial" w:cstheme="majorBidi"/>
                <w:bCs/>
                <w:color w:val="000000" w:themeColor="text1"/>
                <w:lang w:eastAsia="en-US"/>
              </w:rPr>
              <w:t>))</w:t>
            </w:r>
          </w:p>
        </w:tc>
        <w:tc>
          <w:tcPr>
            <w:tcW w:w="6691" w:type="dxa"/>
            <w:tcBorders>
              <w:bottom w:val="single" w:sz="4" w:space="0" w:color="auto"/>
            </w:tcBorders>
          </w:tcPr>
          <w:p w14:paraId="6CD07467" w14:textId="76DF35EE"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идентифицирующий изделие в документе по партии поставки (в </w:t>
            </w:r>
            <w:proofErr w:type="spellStart"/>
            <w:r w:rsidRPr="008235D6">
              <w:rPr>
                <w:rFonts w:ascii="Arial" w:eastAsiaTheme="majorEastAsia" w:hAnsi="Arial" w:cstheme="majorBidi"/>
                <w:bCs/>
                <w:color w:val="000000" w:themeColor="text1"/>
                <w:lang w:eastAsia="en-US"/>
              </w:rPr>
              <w:t>т.ч</w:t>
            </w:r>
            <w:proofErr w:type="spellEnd"/>
            <w:r w:rsidRPr="008235D6">
              <w:rPr>
                <w:rFonts w:ascii="Arial" w:eastAsiaTheme="majorEastAsia" w:hAnsi="Arial" w:cstheme="majorBidi"/>
                <w:bCs/>
                <w:color w:val="000000" w:themeColor="text1"/>
                <w:lang w:eastAsia="en-US"/>
              </w:rPr>
              <w:t>. для штрихового кода). Структура устанавливается инозаказчиком. Может включать идентифицирующий код поставщика, дату поставки партии, идентифицирующий номер для изделия. Используется для складского учета у инозаказчика</w:t>
            </w:r>
          </w:p>
        </w:tc>
      </w:tr>
      <w:tr w:rsidR="002057CB" w:rsidRPr="008235D6" w14:paraId="332F921F" w14:textId="77777777" w:rsidTr="008012FD">
        <w:tc>
          <w:tcPr>
            <w:tcW w:w="3510" w:type="dxa"/>
            <w:tcBorders>
              <w:bottom w:val="nil"/>
            </w:tcBorders>
          </w:tcPr>
          <w:p w14:paraId="0D05DABD" w14:textId="099AA003"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окончания срока </w:t>
            </w:r>
            <w:r w:rsidR="00574870" w:rsidRPr="008235D6">
              <w:rPr>
                <w:rFonts w:ascii="Arial" w:eastAsiaTheme="majorEastAsia" w:hAnsi="Arial" w:cstheme="majorBidi"/>
                <w:bCs/>
                <w:color w:val="000000" w:themeColor="text1"/>
                <w:lang w:eastAsia="en-US"/>
              </w:rPr>
              <w:t xml:space="preserve">годности </w:t>
            </w:r>
          </w:p>
          <w:p w14:paraId="34A5379D"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Expiry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date</w:t>
            </w:r>
            <w:proofErr w:type="spellEnd"/>
            <w:r w:rsidRPr="008235D6">
              <w:rPr>
                <w:rFonts w:ascii="Arial" w:eastAsiaTheme="majorEastAsia" w:hAnsi="Arial" w:cstheme="majorBidi"/>
                <w:bCs/>
                <w:color w:val="000000" w:themeColor="text1"/>
                <w:lang w:eastAsia="en-US"/>
              </w:rPr>
              <w:t>)</w:t>
            </w:r>
          </w:p>
        </w:tc>
        <w:tc>
          <w:tcPr>
            <w:tcW w:w="6691" w:type="dxa"/>
            <w:tcBorders>
              <w:bottom w:val="nil"/>
            </w:tcBorders>
          </w:tcPr>
          <w:p w14:paraId="4153494B" w14:textId="08A60EA1" w:rsidR="002057CB" w:rsidRPr="008235D6" w:rsidRDefault="002057CB" w:rsidP="00574870">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окончания срока </w:t>
            </w:r>
            <w:r w:rsidR="00574870" w:rsidRPr="008235D6">
              <w:rPr>
                <w:rFonts w:ascii="Arial" w:eastAsiaTheme="majorEastAsia" w:hAnsi="Arial" w:cstheme="majorBidi"/>
                <w:bCs/>
                <w:color w:val="000000" w:themeColor="text1"/>
                <w:lang w:eastAsia="en-US"/>
              </w:rPr>
              <w:t xml:space="preserve">годности, если он установлен </w:t>
            </w:r>
            <w:r w:rsidRPr="008235D6">
              <w:rPr>
                <w:rFonts w:ascii="Arial" w:eastAsiaTheme="majorEastAsia" w:hAnsi="Arial" w:cstheme="majorBidi"/>
                <w:bCs/>
                <w:color w:val="000000" w:themeColor="text1"/>
                <w:lang w:eastAsia="en-US"/>
              </w:rPr>
              <w:t>для издели</w:t>
            </w:r>
            <w:r w:rsidR="00574870" w:rsidRPr="008235D6">
              <w:rPr>
                <w:rFonts w:ascii="Arial" w:eastAsiaTheme="majorEastAsia" w:hAnsi="Arial" w:cstheme="majorBidi"/>
                <w:bCs/>
                <w:color w:val="000000" w:themeColor="text1"/>
                <w:lang w:eastAsia="en-US"/>
              </w:rPr>
              <w:t>я</w:t>
            </w:r>
          </w:p>
        </w:tc>
      </w:tr>
    </w:tbl>
    <w:p w14:paraId="72C55A4A" w14:textId="3EA99B11" w:rsidR="008012FD" w:rsidRPr="008012FD" w:rsidRDefault="008012FD" w:rsidP="008012FD">
      <w:pPr>
        <w:rPr>
          <w:rFonts w:ascii="Arial" w:hAnsi="Arial" w:cs="Arial"/>
          <w:i/>
          <w:sz w:val="22"/>
        </w:rPr>
      </w:pPr>
      <w:r>
        <w:rPr>
          <w:rFonts w:ascii="Arial" w:hAnsi="Arial" w:cs="Arial"/>
          <w:i/>
          <w:sz w:val="22"/>
        </w:rPr>
        <w:lastRenderedPageBreak/>
        <w:t>Продолжение</w:t>
      </w:r>
      <w:r w:rsidRPr="008012FD">
        <w:rPr>
          <w:rFonts w:ascii="Arial" w:hAnsi="Arial" w:cs="Arial"/>
          <w:i/>
          <w:sz w:val="22"/>
        </w:rPr>
        <w:t xml:space="preserve"> таблицы Д.1</w:t>
      </w:r>
    </w:p>
    <w:tbl>
      <w:tblPr>
        <w:tblStyle w:val="aff3"/>
        <w:tblW w:w="10201" w:type="dxa"/>
        <w:tblLook w:val="04A0" w:firstRow="1" w:lastRow="0" w:firstColumn="1" w:lastColumn="0" w:noHBand="0" w:noVBand="1"/>
      </w:tblPr>
      <w:tblGrid>
        <w:gridCol w:w="3510"/>
        <w:gridCol w:w="6691"/>
      </w:tblGrid>
      <w:tr w:rsidR="008012FD" w:rsidRPr="008235D6" w14:paraId="6315DCEB" w14:textId="77777777" w:rsidTr="008012FD">
        <w:tc>
          <w:tcPr>
            <w:tcW w:w="3510" w:type="dxa"/>
            <w:tcBorders>
              <w:bottom w:val="double" w:sz="4" w:space="0" w:color="auto"/>
            </w:tcBorders>
          </w:tcPr>
          <w:p w14:paraId="19C55E9B" w14:textId="77777777" w:rsidR="008012FD" w:rsidRPr="008235D6" w:rsidRDefault="008012FD" w:rsidP="001C4B22">
            <w:pPr>
              <w:pStyle w:val="Default"/>
              <w:jc w:val="center"/>
              <w:rPr>
                <w:sz w:val="20"/>
                <w:szCs w:val="20"/>
              </w:rPr>
            </w:pPr>
            <w:r w:rsidRPr="008235D6">
              <w:rPr>
                <w:bCs/>
                <w:sz w:val="20"/>
                <w:szCs w:val="20"/>
              </w:rPr>
              <w:t>Наименование (рус</w:t>
            </w:r>
            <w:proofErr w:type="gramStart"/>
            <w:r w:rsidRPr="008235D6">
              <w:rPr>
                <w:bCs/>
                <w:sz w:val="20"/>
                <w:szCs w:val="20"/>
              </w:rPr>
              <w:t>.</w:t>
            </w:r>
            <w:proofErr w:type="gramEnd"/>
            <w:r w:rsidRPr="008235D6">
              <w:rPr>
                <w:bCs/>
                <w:sz w:val="20"/>
                <w:szCs w:val="20"/>
              </w:rPr>
              <w:t>/</w:t>
            </w:r>
            <w:proofErr w:type="gramStart"/>
            <w:r w:rsidRPr="008235D6">
              <w:rPr>
                <w:bCs/>
                <w:sz w:val="20"/>
                <w:szCs w:val="20"/>
              </w:rPr>
              <w:t>а</w:t>
            </w:r>
            <w:proofErr w:type="gramEnd"/>
            <w:r w:rsidRPr="008235D6">
              <w:rPr>
                <w:bCs/>
                <w:sz w:val="20"/>
                <w:szCs w:val="20"/>
              </w:rPr>
              <w:t>нгл.)</w:t>
            </w:r>
          </w:p>
        </w:tc>
        <w:tc>
          <w:tcPr>
            <w:tcW w:w="6691" w:type="dxa"/>
            <w:tcBorders>
              <w:bottom w:val="double" w:sz="4" w:space="0" w:color="auto"/>
            </w:tcBorders>
          </w:tcPr>
          <w:p w14:paraId="43CB234B" w14:textId="77777777" w:rsidR="008012FD" w:rsidRPr="008235D6" w:rsidRDefault="008012FD" w:rsidP="001C4B22">
            <w:pPr>
              <w:pStyle w:val="Default"/>
              <w:jc w:val="center"/>
              <w:rPr>
                <w:sz w:val="20"/>
                <w:szCs w:val="20"/>
              </w:rPr>
            </w:pPr>
            <w:r w:rsidRPr="008235D6">
              <w:rPr>
                <w:bCs/>
                <w:sz w:val="20"/>
                <w:szCs w:val="20"/>
              </w:rPr>
              <w:t>Описание</w:t>
            </w:r>
          </w:p>
        </w:tc>
      </w:tr>
      <w:tr w:rsidR="002057CB" w:rsidRPr="008235D6" w14:paraId="3E2FB295" w14:textId="77777777" w:rsidTr="008012FD">
        <w:tc>
          <w:tcPr>
            <w:tcW w:w="3510" w:type="dxa"/>
            <w:tcBorders>
              <w:top w:val="double" w:sz="4" w:space="0" w:color="auto"/>
            </w:tcBorders>
          </w:tcPr>
          <w:p w14:paraId="43057ADD"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партии </w:t>
            </w:r>
          </w:p>
          <w:p w14:paraId="444754B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Lot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Borders>
              <w:top w:val="double" w:sz="4" w:space="0" w:color="auto"/>
            </w:tcBorders>
          </w:tcPr>
          <w:p w14:paraId="7F88CD0F"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Идентифицирующий номер партии, устанавливается по согласованию с инозаказчиком. Используется для складского учета и управления запасами</w:t>
            </w:r>
          </w:p>
        </w:tc>
      </w:tr>
      <w:tr w:rsidR="002057CB" w:rsidRPr="008235D6" w14:paraId="16A9BB8F" w14:textId="77777777" w:rsidTr="008235D6">
        <w:tc>
          <w:tcPr>
            <w:tcW w:w="3510" w:type="dxa"/>
          </w:tcPr>
          <w:p w14:paraId="46E2DAF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упаковки </w:t>
            </w:r>
          </w:p>
          <w:p w14:paraId="07F7119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Pack</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date</w:t>
            </w:r>
            <w:proofErr w:type="spellEnd"/>
            <w:r w:rsidRPr="008235D6">
              <w:rPr>
                <w:rFonts w:ascii="Arial" w:eastAsiaTheme="majorEastAsia" w:hAnsi="Arial" w:cstheme="majorBidi"/>
                <w:bCs/>
                <w:color w:val="000000" w:themeColor="text1"/>
                <w:lang w:eastAsia="en-US"/>
              </w:rPr>
              <w:t>)</w:t>
            </w:r>
          </w:p>
        </w:tc>
        <w:tc>
          <w:tcPr>
            <w:tcW w:w="6691" w:type="dxa"/>
          </w:tcPr>
          <w:p w14:paraId="2C6AC238"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упаковки изделия</w:t>
            </w:r>
          </w:p>
        </w:tc>
      </w:tr>
      <w:tr w:rsidR="002057CB" w:rsidRPr="008235D6" w14:paraId="19A471AD" w14:textId="77777777" w:rsidTr="008235D6">
        <w:tc>
          <w:tcPr>
            <w:tcW w:w="3510" w:type="dxa"/>
          </w:tcPr>
          <w:p w14:paraId="088D0EE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изготовления </w:t>
            </w:r>
          </w:p>
          <w:p w14:paraId="268279D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(MFG </w:t>
            </w:r>
            <w:proofErr w:type="spellStart"/>
            <w:r w:rsidRPr="008235D6">
              <w:rPr>
                <w:rFonts w:ascii="Arial" w:eastAsiaTheme="majorEastAsia" w:hAnsi="Arial" w:cstheme="majorBidi"/>
                <w:bCs/>
                <w:color w:val="000000" w:themeColor="text1"/>
                <w:lang w:eastAsia="en-US"/>
              </w:rPr>
              <w:t>date</w:t>
            </w:r>
            <w:proofErr w:type="spellEnd"/>
            <w:r w:rsidRPr="008235D6">
              <w:rPr>
                <w:rFonts w:ascii="Arial" w:eastAsiaTheme="majorEastAsia" w:hAnsi="Arial" w:cstheme="majorBidi"/>
                <w:bCs/>
                <w:color w:val="000000" w:themeColor="text1"/>
                <w:lang w:eastAsia="en-US"/>
              </w:rPr>
              <w:t>)</w:t>
            </w:r>
          </w:p>
        </w:tc>
        <w:tc>
          <w:tcPr>
            <w:tcW w:w="6691" w:type="dxa"/>
          </w:tcPr>
          <w:p w14:paraId="7689A5A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изготовления изделия</w:t>
            </w:r>
          </w:p>
        </w:tc>
      </w:tr>
      <w:tr w:rsidR="002057CB" w:rsidRPr="008235D6" w14:paraId="63DAA6E2" w14:textId="77777777" w:rsidTr="008235D6">
        <w:tc>
          <w:tcPr>
            <w:tcW w:w="3510" w:type="dxa"/>
          </w:tcPr>
          <w:p w14:paraId="54A9BF4E"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вида</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упаковки</w:t>
            </w:r>
          </w:p>
          <w:p w14:paraId="0F1CFBCA"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(Packaging level code)</w:t>
            </w:r>
          </w:p>
        </w:tc>
        <w:tc>
          <w:tcPr>
            <w:tcW w:w="6691" w:type="dxa"/>
          </w:tcPr>
          <w:p w14:paraId="65F42FCD" w14:textId="09BEAE9A" w:rsidR="002057CB" w:rsidRPr="008235D6" w:rsidRDefault="00E949F9"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Идентификатор набора </w:t>
            </w:r>
            <w:r w:rsidR="002057CB" w:rsidRPr="008235D6">
              <w:rPr>
                <w:rFonts w:ascii="Arial" w:eastAsiaTheme="majorEastAsia" w:hAnsi="Arial" w:cstheme="majorBidi"/>
                <w:bCs/>
                <w:color w:val="000000" w:themeColor="text1"/>
                <w:lang w:eastAsia="en-US"/>
              </w:rPr>
              <w:t>требований к упаковке изделия</w:t>
            </w:r>
            <w:r w:rsidRPr="008235D6">
              <w:rPr>
                <w:rFonts w:ascii="Arial" w:eastAsiaTheme="majorEastAsia" w:hAnsi="Arial" w:cstheme="majorBidi"/>
                <w:bCs/>
                <w:color w:val="000000" w:themeColor="text1"/>
                <w:lang w:eastAsia="en-US"/>
              </w:rPr>
              <w:t xml:space="preserve"> для его </w:t>
            </w:r>
            <w:r w:rsidR="002057CB" w:rsidRPr="008235D6">
              <w:rPr>
                <w:rFonts w:ascii="Arial" w:eastAsiaTheme="majorEastAsia" w:hAnsi="Arial" w:cstheme="majorBidi"/>
                <w:bCs/>
                <w:color w:val="000000" w:themeColor="text1"/>
                <w:lang w:eastAsia="en-US"/>
              </w:rPr>
              <w:t>хранени</w:t>
            </w:r>
            <w:r w:rsidRPr="008235D6">
              <w:rPr>
                <w:rFonts w:ascii="Arial" w:eastAsiaTheme="majorEastAsia" w:hAnsi="Arial" w:cstheme="majorBidi"/>
                <w:bCs/>
                <w:color w:val="000000" w:themeColor="text1"/>
                <w:lang w:eastAsia="en-US"/>
              </w:rPr>
              <w:t>я</w:t>
            </w:r>
            <w:r w:rsidR="002057CB" w:rsidRPr="008235D6">
              <w:rPr>
                <w:rFonts w:ascii="Arial" w:eastAsiaTheme="majorEastAsia" w:hAnsi="Arial" w:cstheme="majorBidi"/>
                <w:bCs/>
                <w:color w:val="000000" w:themeColor="text1"/>
                <w:lang w:eastAsia="en-US"/>
              </w:rPr>
              <w:t xml:space="preserve"> (вне помещений, в закрытых помещениях и т.п.) и </w:t>
            </w:r>
            <w:r w:rsidR="000B3778" w:rsidRPr="008235D6">
              <w:rPr>
                <w:rFonts w:ascii="Arial" w:eastAsiaTheme="majorEastAsia" w:hAnsi="Arial" w:cstheme="majorBidi"/>
                <w:bCs/>
                <w:color w:val="000000" w:themeColor="text1"/>
                <w:lang w:eastAsia="en-US"/>
              </w:rPr>
              <w:t xml:space="preserve">для </w:t>
            </w:r>
            <w:r w:rsidR="002057CB" w:rsidRPr="008235D6">
              <w:rPr>
                <w:rFonts w:ascii="Arial" w:eastAsiaTheme="majorEastAsia" w:hAnsi="Arial" w:cstheme="majorBidi"/>
                <w:bCs/>
                <w:color w:val="000000" w:themeColor="text1"/>
                <w:lang w:eastAsia="en-US"/>
              </w:rPr>
              <w:t>транспортирования (авиационным, морским, автомобильным транспортом). Устанавливается по согласованию с инозаказчиком</w:t>
            </w:r>
          </w:p>
        </w:tc>
      </w:tr>
      <w:tr w:rsidR="002057CB" w:rsidRPr="008235D6" w14:paraId="242F7C4D" w14:textId="77777777" w:rsidTr="008235D6">
        <w:tc>
          <w:tcPr>
            <w:tcW w:w="3510" w:type="dxa"/>
          </w:tcPr>
          <w:p w14:paraId="7B8A1FC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конфигурируемого изделия </w:t>
            </w:r>
          </w:p>
          <w:p w14:paraId="7CF13D1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(CI </w:t>
            </w:r>
            <w:proofErr w:type="spellStart"/>
            <w:r w:rsidRPr="008235D6">
              <w:rPr>
                <w:rFonts w:ascii="Arial" w:eastAsiaTheme="majorEastAsia" w:hAnsi="Arial" w:cstheme="majorBidi"/>
                <w:bCs/>
                <w:color w:val="000000" w:themeColor="text1"/>
                <w:lang w:eastAsia="en-US"/>
              </w:rPr>
              <w:t>Flag</w:t>
            </w:r>
            <w:proofErr w:type="spellEnd"/>
            <w:r w:rsidRPr="008235D6">
              <w:rPr>
                <w:rFonts w:ascii="Arial" w:eastAsiaTheme="majorEastAsia" w:hAnsi="Arial" w:cstheme="majorBidi"/>
                <w:bCs/>
                <w:color w:val="000000" w:themeColor="text1"/>
                <w:lang w:eastAsia="en-US"/>
              </w:rPr>
              <w:t>)</w:t>
            </w:r>
          </w:p>
        </w:tc>
        <w:tc>
          <w:tcPr>
            <w:tcW w:w="6691" w:type="dxa"/>
          </w:tcPr>
          <w:p w14:paraId="4DC1F060" w14:textId="52138CB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Указывает, что изделие является объектом управления конфигураци</w:t>
            </w:r>
            <w:r w:rsidR="000B3778" w:rsidRPr="008235D6">
              <w:rPr>
                <w:rFonts w:ascii="Arial" w:eastAsiaTheme="majorEastAsia" w:hAnsi="Arial" w:cstheme="majorBidi"/>
                <w:bCs/>
                <w:color w:val="000000" w:themeColor="text1"/>
                <w:lang w:eastAsia="en-US"/>
              </w:rPr>
              <w:t>ей</w:t>
            </w:r>
            <w:r w:rsidRPr="008235D6">
              <w:rPr>
                <w:rFonts w:ascii="Arial" w:eastAsiaTheme="majorEastAsia" w:hAnsi="Arial" w:cstheme="majorBidi"/>
                <w:bCs/>
                <w:color w:val="000000" w:themeColor="text1"/>
                <w:lang w:eastAsia="en-US"/>
              </w:rPr>
              <w:t xml:space="preserve"> (</w:t>
            </w:r>
            <w:r w:rsidR="000B3778" w:rsidRPr="008235D6">
              <w:rPr>
                <w:rFonts w:ascii="Arial" w:eastAsiaTheme="majorEastAsia" w:hAnsi="Arial" w:cstheme="majorBidi"/>
                <w:bCs/>
                <w:color w:val="000000" w:themeColor="text1"/>
                <w:lang w:eastAsia="en-US"/>
              </w:rPr>
              <w:t xml:space="preserve">его конструкция может </w:t>
            </w:r>
            <w:r w:rsidRPr="008235D6">
              <w:rPr>
                <w:rFonts w:ascii="Arial" w:eastAsiaTheme="majorEastAsia" w:hAnsi="Arial" w:cstheme="majorBidi"/>
                <w:bCs/>
                <w:color w:val="000000" w:themeColor="text1"/>
                <w:lang w:eastAsia="en-US"/>
              </w:rPr>
              <w:t>измен</w:t>
            </w:r>
            <w:r w:rsidR="000B3778" w:rsidRPr="008235D6">
              <w:rPr>
                <w:rFonts w:ascii="Arial" w:eastAsiaTheme="majorEastAsia" w:hAnsi="Arial" w:cstheme="majorBidi"/>
                <w:bCs/>
                <w:color w:val="000000" w:themeColor="text1"/>
                <w:lang w:eastAsia="en-US"/>
              </w:rPr>
              <w:t>яться</w:t>
            </w:r>
            <w:r w:rsidRPr="008235D6">
              <w:rPr>
                <w:rFonts w:ascii="Arial" w:eastAsiaTheme="majorEastAsia" w:hAnsi="Arial" w:cstheme="majorBidi"/>
                <w:bCs/>
                <w:color w:val="000000" w:themeColor="text1"/>
                <w:lang w:eastAsia="en-US"/>
              </w:rPr>
              <w:t>) (</w:t>
            </w:r>
            <w:r w:rsidR="008012FD">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2057CB" w:rsidRPr="008235D6" w14:paraId="09E37B51" w14:textId="77777777" w:rsidTr="008235D6">
        <w:tc>
          <w:tcPr>
            <w:tcW w:w="3510" w:type="dxa"/>
          </w:tcPr>
          <w:p w14:paraId="3CD8ADDA" w14:textId="71EA063C"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иллюстрации </w:t>
            </w:r>
          </w:p>
          <w:p w14:paraId="5F925B0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Drawing</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0CBB561E" w14:textId="3EBDB09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w:t>
            </w:r>
            <w:r w:rsidR="00FB525D" w:rsidRPr="008235D6">
              <w:rPr>
                <w:rFonts w:ascii="Arial" w:eastAsiaTheme="majorEastAsia" w:hAnsi="Arial" w:cstheme="majorBidi"/>
                <w:bCs/>
                <w:color w:val="000000" w:themeColor="text1"/>
                <w:lang w:eastAsia="en-US"/>
              </w:rPr>
              <w:t>иллюстрации (</w:t>
            </w:r>
            <w:r w:rsidRPr="008235D6">
              <w:rPr>
                <w:rFonts w:ascii="Arial" w:eastAsiaTheme="majorEastAsia" w:hAnsi="Arial" w:cstheme="majorBidi"/>
                <w:bCs/>
                <w:color w:val="000000" w:themeColor="text1"/>
                <w:lang w:eastAsia="en-US"/>
              </w:rPr>
              <w:t>чертежа</w:t>
            </w:r>
            <w:r w:rsidR="00FB525D" w:rsidRPr="008235D6">
              <w:rPr>
                <w:rFonts w:ascii="Arial" w:eastAsiaTheme="majorEastAsia" w:hAnsi="Arial" w:cstheme="majorBidi"/>
                <w:bCs/>
                <w:color w:val="000000" w:themeColor="text1"/>
                <w:lang w:eastAsia="en-US"/>
              </w:rPr>
              <w:t>)</w:t>
            </w:r>
            <w:r w:rsidRPr="008235D6">
              <w:rPr>
                <w:rFonts w:ascii="Arial" w:eastAsiaTheme="majorEastAsia" w:hAnsi="Arial" w:cstheme="majorBidi"/>
                <w:bCs/>
                <w:color w:val="000000" w:themeColor="text1"/>
                <w:lang w:eastAsia="en-US"/>
              </w:rPr>
              <w:t xml:space="preserve"> или другого конструкторского документа с иллюстрацией изделия</w:t>
            </w:r>
          </w:p>
        </w:tc>
      </w:tr>
      <w:tr w:rsidR="002057CB" w:rsidRPr="008235D6" w14:paraId="38F760D1" w14:textId="77777777" w:rsidTr="008235D6">
        <w:tc>
          <w:tcPr>
            <w:tcW w:w="3510" w:type="dxa"/>
          </w:tcPr>
          <w:p w14:paraId="1F270C4A" w14:textId="730338D0" w:rsidR="002057CB" w:rsidRPr="008235D6" w:rsidRDefault="002057CB" w:rsidP="00FB525D">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иллюстрац</w:t>
            </w:r>
            <w:r w:rsidR="00FB525D" w:rsidRPr="008235D6">
              <w:rPr>
                <w:rFonts w:ascii="Arial" w:eastAsiaTheme="majorEastAsia" w:hAnsi="Arial" w:cstheme="majorBidi"/>
                <w:bCs/>
                <w:color w:val="000000" w:themeColor="text1"/>
                <w:lang w:eastAsia="en-US"/>
              </w:rPr>
              <w:t xml:space="preserve">ии </w:t>
            </w: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Drawing</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Title</w:t>
            </w:r>
            <w:proofErr w:type="spellEnd"/>
            <w:r w:rsidRPr="008235D6">
              <w:rPr>
                <w:rFonts w:ascii="Arial" w:eastAsiaTheme="majorEastAsia" w:hAnsi="Arial" w:cstheme="majorBidi"/>
                <w:bCs/>
                <w:color w:val="000000" w:themeColor="text1"/>
                <w:lang w:eastAsia="en-US"/>
              </w:rPr>
              <w:t>)</w:t>
            </w:r>
          </w:p>
        </w:tc>
        <w:tc>
          <w:tcPr>
            <w:tcW w:w="6691" w:type="dxa"/>
          </w:tcPr>
          <w:p w14:paraId="380F2B28"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изделия, установленное в чертеже или другом конструкторском документе с иллюстрацией изделия</w:t>
            </w:r>
          </w:p>
        </w:tc>
      </w:tr>
      <w:tr w:rsidR="002057CB" w:rsidRPr="008235D6" w14:paraId="6BA6C230" w14:textId="77777777" w:rsidTr="008235D6">
        <w:tc>
          <w:tcPr>
            <w:tcW w:w="3510" w:type="dxa"/>
          </w:tcPr>
          <w:p w14:paraId="054A101D" w14:textId="4272A014"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Расположение файла с иллюстрацией </w:t>
            </w:r>
          </w:p>
          <w:p w14:paraId="0558E861"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File</w:t>
            </w:r>
            <w:proofErr w:type="spellEnd"/>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Folder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Location</w:t>
            </w:r>
            <w:proofErr w:type="spellEnd"/>
            <w:r w:rsidRPr="008235D6">
              <w:rPr>
                <w:rFonts w:ascii="Arial" w:eastAsiaTheme="majorEastAsia" w:hAnsi="Arial" w:cstheme="majorBidi"/>
                <w:bCs/>
                <w:color w:val="000000" w:themeColor="text1"/>
                <w:lang w:eastAsia="en-US"/>
              </w:rPr>
              <w:t>)</w:t>
            </w:r>
          </w:p>
        </w:tc>
        <w:tc>
          <w:tcPr>
            <w:tcW w:w="6691" w:type="dxa"/>
          </w:tcPr>
          <w:p w14:paraId="3ED77B6C" w14:textId="11504085"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Путь к файлу, который содержит иллюстрацию </w:t>
            </w:r>
            <w:r w:rsidR="00FB525D" w:rsidRPr="008235D6">
              <w:rPr>
                <w:rFonts w:ascii="Arial" w:eastAsiaTheme="majorEastAsia" w:hAnsi="Arial" w:cstheme="majorBidi"/>
                <w:bCs/>
                <w:color w:val="000000" w:themeColor="text1"/>
                <w:lang w:eastAsia="en-US"/>
              </w:rPr>
              <w:t>(чертеж)</w:t>
            </w:r>
          </w:p>
        </w:tc>
      </w:tr>
      <w:tr w:rsidR="002057CB" w:rsidRPr="008235D6" w14:paraId="0927D74B" w14:textId="77777777" w:rsidTr="008235D6">
        <w:tc>
          <w:tcPr>
            <w:tcW w:w="3510" w:type="dxa"/>
          </w:tcPr>
          <w:p w14:paraId="337DC6C0" w14:textId="77777777" w:rsidR="00FB525D" w:rsidRPr="008235D6" w:rsidRDefault="002057CB" w:rsidP="00FB525D">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версии иллюстрации</w:t>
            </w:r>
          </w:p>
          <w:p w14:paraId="7774911D" w14:textId="244984F1" w:rsidR="002057CB" w:rsidRPr="008235D6" w:rsidRDefault="002057CB" w:rsidP="00FB525D">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Revision</w:t>
            </w:r>
            <w:proofErr w:type="spellEnd"/>
            <w:r w:rsidRPr="008235D6">
              <w:rPr>
                <w:rFonts w:ascii="Arial" w:eastAsiaTheme="majorEastAsia" w:hAnsi="Arial" w:cstheme="majorBidi"/>
                <w:bCs/>
                <w:color w:val="000000" w:themeColor="text1"/>
                <w:lang w:eastAsia="en-US"/>
              </w:rPr>
              <w:t>)</w:t>
            </w:r>
          </w:p>
        </w:tc>
        <w:tc>
          <w:tcPr>
            <w:tcW w:w="6691" w:type="dxa"/>
          </w:tcPr>
          <w:p w14:paraId="4DEFF21B" w14:textId="04463DF8"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последней версии иллюстрации </w:t>
            </w:r>
            <w:r w:rsidR="00FB525D" w:rsidRPr="008235D6">
              <w:rPr>
                <w:rFonts w:ascii="Arial" w:eastAsiaTheme="majorEastAsia" w:hAnsi="Arial" w:cstheme="majorBidi"/>
                <w:bCs/>
                <w:color w:val="000000" w:themeColor="text1"/>
                <w:lang w:eastAsia="en-US"/>
              </w:rPr>
              <w:t>(чертежа)</w:t>
            </w:r>
          </w:p>
        </w:tc>
      </w:tr>
      <w:tr w:rsidR="002057CB" w:rsidRPr="008235D6" w14:paraId="1A366EDD" w14:textId="77777777" w:rsidTr="008235D6">
        <w:tc>
          <w:tcPr>
            <w:tcW w:w="3510" w:type="dxa"/>
          </w:tcPr>
          <w:p w14:paraId="587B17C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Тип файла иллюстрации </w:t>
            </w:r>
          </w:p>
          <w:p w14:paraId="054C551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File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Type</w:t>
            </w:r>
            <w:proofErr w:type="spellEnd"/>
            <w:r w:rsidRPr="008235D6">
              <w:rPr>
                <w:rFonts w:ascii="Arial" w:eastAsiaTheme="majorEastAsia" w:hAnsi="Arial" w:cstheme="majorBidi"/>
                <w:bCs/>
                <w:color w:val="000000" w:themeColor="text1"/>
                <w:lang w:eastAsia="en-US"/>
              </w:rPr>
              <w:t>)</w:t>
            </w:r>
          </w:p>
        </w:tc>
        <w:tc>
          <w:tcPr>
            <w:tcW w:w="6691" w:type="dxa"/>
          </w:tcPr>
          <w:p w14:paraId="5C67EE8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Тип файла с графической информацией (</w:t>
            </w:r>
            <w:proofErr w:type="spellStart"/>
            <w:r w:rsidRPr="008235D6">
              <w:rPr>
                <w:rFonts w:ascii="Arial" w:eastAsiaTheme="majorEastAsia" w:hAnsi="Arial" w:cstheme="majorBidi"/>
                <w:bCs/>
                <w:color w:val="000000" w:themeColor="text1"/>
                <w:lang w:eastAsia="en-US"/>
              </w:rPr>
              <w:t>jpeg</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gif</w:t>
            </w:r>
            <w:proofErr w:type="spellEnd"/>
            <w:r w:rsidRPr="008235D6">
              <w:rPr>
                <w:rFonts w:ascii="Arial" w:eastAsiaTheme="majorEastAsia" w:hAnsi="Arial" w:cstheme="majorBidi"/>
                <w:bCs/>
                <w:color w:val="000000" w:themeColor="text1"/>
                <w:lang w:eastAsia="en-US"/>
              </w:rPr>
              <w:t xml:space="preserve"> и др.)</w:t>
            </w:r>
          </w:p>
        </w:tc>
      </w:tr>
      <w:tr w:rsidR="002057CB" w:rsidRPr="008235D6" w14:paraId="4F5EAEB4" w14:textId="77777777" w:rsidTr="008235D6">
        <w:tc>
          <w:tcPr>
            <w:tcW w:w="3510" w:type="dxa"/>
          </w:tcPr>
          <w:p w14:paraId="4701FB3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Уровень разукрупнения </w:t>
            </w:r>
          </w:p>
          <w:p w14:paraId="320EC13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Level</w:t>
            </w:r>
            <w:proofErr w:type="spellEnd"/>
            <w:r w:rsidRPr="008235D6">
              <w:rPr>
                <w:rFonts w:ascii="Arial" w:eastAsiaTheme="majorEastAsia" w:hAnsi="Arial" w:cstheme="majorBidi"/>
                <w:bCs/>
                <w:color w:val="000000" w:themeColor="text1"/>
                <w:lang w:eastAsia="en-US"/>
              </w:rPr>
              <w:t>)</w:t>
            </w:r>
          </w:p>
        </w:tc>
        <w:tc>
          <w:tcPr>
            <w:tcW w:w="6691" w:type="dxa"/>
          </w:tcPr>
          <w:p w14:paraId="7B177E8C" w14:textId="2C09CF68" w:rsidR="002057CB" w:rsidRPr="008235D6" w:rsidRDefault="000B3778"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Идентификатор </w:t>
            </w:r>
            <w:r w:rsidR="002057CB" w:rsidRPr="008235D6">
              <w:rPr>
                <w:rFonts w:ascii="Arial" w:eastAsiaTheme="majorEastAsia" w:hAnsi="Arial" w:cstheme="majorBidi"/>
                <w:bCs/>
                <w:color w:val="000000" w:themeColor="text1"/>
                <w:lang w:eastAsia="en-US"/>
              </w:rPr>
              <w:t xml:space="preserve">уровня разукрупнения изделия в структуре </w:t>
            </w:r>
            <w:r w:rsidRPr="008235D6">
              <w:rPr>
                <w:rFonts w:ascii="Arial" w:eastAsiaTheme="majorEastAsia" w:hAnsi="Arial" w:cstheme="majorBidi"/>
                <w:bCs/>
                <w:color w:val="000000" w:themeColor="text1"/>
                <w:lang w:eastAsia="en-US"/>
              </w:rPr>
              <w:t>ФИ</w:t>
            </w:r>
          </w:p>
        </w:tc>
      </w:tr>
      <w:tr w:rsidR="002057CB" w:rsidRPr="008235D6" w14:paraId="650D9F94" w14:textId="77777777" w:rsidTr="008235D6">
        <w:tc>
          <w:tcPr>
            <w:tcW w:w="3510" w:type="dxa"/>
          </w:tcPr>
          <w:p w14:paraId="7E611451" w14:textId="1C687AAD"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Обозначение родительского </w:t>
            </w:r>
            <w:r w:rsidR="000B3778" w:rsidRPr="008235D6">
              <w:rPr>
                <w:rFonts w:ascii="Arial" w:eastAsiaTheme="majorEastAsia" w:hAnsi="Arial" w:cstheme="majorBidi"/>
                <w:bCs/>
                <w:color w:val="000000" w:themeColor="text1"/>
                <w:lang w:eastAsia="en-US"/>
              </w:rPr>
              <w:t>изделия</w:t>
            </w:r>
            <w:r w:rsidRPr="008235D6">
              <w:rPr>
                <w:rFonts w:ascii="Arial" w:eastAsiaTheme="majorEastAsia" w:hAnsi="Arial" w:cstheme="majorBidi"/>
                <w:bCs/>
                <w:color w:val="000000" w:themeColor="text1"/>
                <w:lang w:eastAsia="en-US"/>
              </w:rPr>
              <w:t xml:space="preserve"> </w:t>
            </w:r>
          </w:p>
          <w:p w14:paraId="6D555AF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Parent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item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part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7E8F932A"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Обозначение изделия, являющегося вышестоящей сборочной единицей для изделия</w:t>
            </w:r>
          </w:p>
        </w:tc>
      </w:tr>
      <w:tr w:rsidR="002057CB" w:rsidRPr="008235D6" w14:paraId="3A08CA40" w14:textId="77777777" w:rsidTr="008235D6">
        <w:tc>
          <w:tcPr>
            <w:tcW w:w="3510" w:type="dxa"/>
          </w:tcPr>
          <w:p w14:paraId="56AFCB34" w14:textId="6B3DA5E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поставщика родительского </w:t>
            </w:r>
            <w:r w:rsidR="000B3778" w:rsidRPr="008235D6">
              <w:rPr>
                <w:rFonts w:ascii="Arial" w:eastAsiaTheme="majorEastAsia" w:hAnsi="Arial" w:cstheme="majorBidi"/>
                <w:bCs/>
                <w:color w:val="000000" w:themeColor="text1"/>
                <w:lang w:eastAsia="en-US"/>
              </w:rPr>
              <w:t>изделия</w:t>
            </w:r>
            <w:r w:rsidRPr="008235D6">
              <w:rPr>
                <w:rFonts w:ascii="Arial" w:eastAsiaTheme="majorEastAsia" w:hAnsi="Arial" w:cstheme="majorBidi"/>
                <w:bCs/>
                <w:color w:val="000000" w:themeColor="text1"/>
                <w:lang w:eastAsia="en-US"/>
              </w:rPr>
              <w:t xml:space="preserve"> </w:t>
            </w:r>
          </w:p>
          <w:p w14:paraId="31136CF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Parent</w:t>
            </w:r>
            <w:proofErr w:type="spellEnd"/>
            <w:r w:rsidRPr="008235D6">
              <w:rPr>
                <w:rFonts w:ascii="Arial" w:eastAsiaTheme="majorEastAsia" w:hAnsi="Arial" w:cstheme="majorBidi"/>
                <w:bCs/>
                <w:color w:val="000000" w:themeColor="text1"/>
                <w:lang w:eastAsia="en-US"/>
              </w:rPr>
              <w:t xml:space="preserve"> CAGE)</w:t>
            </w:r>
          </w:p>
        </w:tc>
        <w:tc>
          <w:tcPr>
            <w:tcW w:w="6691" w:type="dxa"/>
          </w:tcPr>
          <w:p w14:paraId="51475EB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CAGE поставщика сборочной единицы, в которую входит изделие</w:t>
            </w:r>
          </w:p>
        </w:tc>
      </w:tr>
      <w:tr w:rsidR="002057CB" w:rsidRPr="008235D6" w14:paraId="2EE4C840" w14:textId="77777777" w:rsidTr="008235D6">
        <w:tc>
          <w:tcPr>
            <w:tcW w:w="3510" w:type="dxa"/>
          </w:tcPr>
          <w:p w14:paraId="7E43CF3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в сборочной единице</w:t>
            </w:r>
          </w:p>
          <w:p w14:paraId="0A7071C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of</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Component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Part</w:t>
            </w:r>
            <w:proofErr w:type="spellEnd"/>
            <w:r w:rsidRPr="008235D6">
              <w:rPr>
                <w:rFonts w:ascii="Arial" w:eastAsiaTheme="majorEastAsia" w:hAnsi="Arial" w:cstheme="majorBidi"/>
                <w:bCs/>
                <w:color w:val="000000" w:themeColor="text1"/>
                <w:lang w:eastAsia="en-US"/>
              </w:rPr>
              <w:t>)</w:t>
            </w:r>
          </w:p>
        </w:tc>
        <w:tc>
          <w:tcPr>
            <w:tcW w:w="6691" w:type="dxa"/>
          </w:tcPr>
          <w:p w14:paraId="16C8C2C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изделий в сборочной единице</w:t>
            </w:r>
          </w:p>
        </w:tc>
      </w:tr>
      <w:tr w:rsidR="002057CB" w:rsidRPr="008235D6" w14:paraId="2FAF9016" w14:textId="77777777" w:rsidTr="008235D6">
        <w:tc>
          <w:tcPr>
            <w:tcW w:w="3510" w:type="dxa"/>
          </w:tcPr>
          <w:p w14:paraId="08C76B8D"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поставщика</w:t>
            </w:r>
          </w:p>
          <w:p w14:paraId="6575AF2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Manufacturer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Name</w:t>
            </w:r>
            <w:proofErr w:type="spellEnd"/>
            <w:r w:rsidRPr="008235D6">
              <w:rPr>
                <w:rFonts w:ascii="Arial" w:eastAsiaTheme="majorEastAsia" w:hAnsi="Arial" w:cstheme="majorBidi"/>
                <w:bCs/>
                <w:color w:val="000000" w:themeColor="text1"/>
                <w:lang w:eastAsia="en-US"/>
              </w:rPr>
              <w:t>)</w:t>
            </w:r>
          </w:p>
        </w:tc>
        <w:tc>
          <w:tcPr>
            <w:tcW w:w="6691" w:type="dxa"/>
          </w:tcPr>
          <w:p w14:paraId="6ECC539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поставщика</w:t>
            </w:r>
          </w:p>
        </w:tc>
      </w:tr>
      <w:tr w:rsidR="002057CB" w:rsidRPr="008235D6" w14:paraId="6265FB0B" w14:textId="77777777" w:rsidTr="008235D6">
        <w:tc>
          <w:tcPr>
            <w:tcW w:w="3510" w:type="dxa"/>
          </w:tcPr>
          <w:p w14:paraId="7D3779B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Адрес поставщика</w:t>
            </w:r>
          </w:p>
          <w:p w14:paraId="5445B75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Address</w:t>
            </w:r>
            <w:proofErr w:type="spellEnd"/>
            <w:r w:rsidRPr="008235D6">
              <w:rPr>
                <w:rFonts w:ascii="Arial" w:eastAsiaTheme="majorEastAsia" w:hAnsi="Arial" w:cstheme="majorBidi"/>
                <w:bCs/>
                <w:color w:val="000000" w:themeColor="text1"/>
                <w:lang w:eastAsia="en-US"/>
              </w:rPr>
              <w:t>)</w:t>
            </w:r>
          </w:p>
        </w:tc>
        <w:tc>
          <w:tcPr>
            <w:tcW w:w="6691" w:type="dxa"/>
          </w:tcPr>
          <w:p w14:paraId="1196D49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Адрес поставщика</w:t>
            </w:r>
          </w:p>
        </w:tc>
      </w:tr>
      <w:tr w:rsidR="002057CB" w:rsidRPr="008235D6" w14:paraId="145538C5" w14:textId="77777777" w:rsidTr="008235D6">
        <w:tc>
          <w:tcPr>
            <w:tcW w:w="3510" w:type="dxa"/>
          </w:tcPr>
          <w:p w14:paraId="7D5CC78F"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Страна поставщика</w:t>
            </w:r>
          </w:p>
          <w:p w14:paraId="6B60AEB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Country</w:t>
            </w:r>
            <w:proofErr w:type="spellEnd"/>
            <w:r w:rsidRPr="008235D6">
              <w:rPr>
                <w:rFonts w:ascii="Arial" w:eastAsiaTheme="majorEastAsia" w:hAnsi="Arial" w:cstheme="majorBidi"/>
                <w:bCs/>
                <w:color w:val="000000" w:themeColor="text1"/>
                <w:lang w:eastAsia="en-US"/>
              </w:rPr>
              <w:t>)</w:t>
            </w:r>
          </w:p>
        </w:tc>
        <w:tc>
          <w:tcPr>
            <w:tcW w:w="6691" w:type="dxa"/>
          </w:tcPr>
          <w:p w14:paraId="771C50D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Страна поставщика</w:t>
            </w:r>
          </w:p>
        </w:tc>
      </w:tr>
      <w:tr w:rsidR="002057CB" w:rsidRPr="008235D6" w14:paraId="39A09F28" w14:textId="77777777" w:rsidTr="008235D6">
        <w:tc>
          <w:tcPr>
            <w:tcW w:w="3510" w:type="dxa"/>
          </w:tcPr>
          <w:p w14:paraId="246FA52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Веб-сайт поставщика</w:t>
            </w:r>
          </w:p>
          <w:p w14:paraId="6A1E820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(WEB-</w:t>
            </w:r>
            <w:proofErr w:type="spellStart"/>
            <w:r w:rsidRPr="008235D6">
              <w:rPr>
                <w:rFonts w:ascii="Arial" w:eastAsiaTheme="majorEastAsia" w:hAnsi="Arial" w:cstheme="majorBidi"/>
                <w:bCs/>
                <w:color w:val="000000" w:themeColor="text1"/>
                <w:lang w:eastAsia="en-US"/>
              </w:rPr>
              <w:t>site</w:t>
            </w:r>
            <w:proofErr w:type="spellEnd"/>
            <w:r w:rsidRPr="008235D6">
              <w:rPr>
                <w:rFonts w:ascii="Arial" w:eastAsiaTheme="majorEastAsia" w:hAnsi="Arial" w:cstheme="majorBidi"/>
                <w:bCs/>
                <w:color w:val="000000" w:themeColor="text1"/>
                <w:lang w:eastAsia="en-US"/>
              </w:rPr>
              <w:t>)</w:t>
            </w:r>
          </w:p>
        </w:tc>
        <w:tc>
          <w:tcPr>
            <w:tcW w:w="6691" w:type="dxa"/>
          </w:tcPr>
          <w:p w14:paraId="2F6E683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Веб-сайт поставщика</w:t>
            </w:r>
          </w:p>
        </w:tc>
      </w:tr>
      <w:tr w:rsidR="002057CB" w:rsidRPr="008235D6" w14:paraId="3A5C66FF" w14:textId="77777777" w:rsidTr="008235D6">
        <w:tc>
          <w:tcPr>
            <w:tcW w:w="3510" w:type="dxa"/>
          </w:tcPr>
          <w:p w14:paraId="21C27FB4"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Обозначение</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альтернативного</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изделия</w:t>
            </w:r>
            <w:r w:rsidRPr="008235D6">
              <w:rPr>
                <w:rFonts w:ascii="Arial" w:eastAsiaTheme="majorEastAsia" w:hAnsi="Arial" w:cstheme="majorBidi"/>
                <w:bCs/>
                <w:color w:val="000000" w:themeColor="text1"/>
                <w:lang w:val="en-US" w:eastAsia="en-US"/>
              </w:rPr>
              <w:t xml:space="preserve"> </w:t>
            </w:r>
          </w:p>
          <w:p w14:paraId="3DA9D629"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(Part Number for Alternate Part)</w:t>
            </w:r>
          </w:p>
        </w:tc>
        <w:tc>
          <w:tcPr>
            <w:tcW w:w="6691" w:type="dxa"/>
          </w:tcPr>
          <w:p w14:paraId="3789BE7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Обозначение альтернативного изделия (в соответствии с конструкторской документацией) или материала</w:t>
            </w:r>
          </w:p>
        </w:tc>
      </w:tr>
      <w:tr w:rsidR="002057CB" w:rsidRPr="008235D6" w14:paraId="7371C1E6" w14:textId="77777777" w:rsidTr="008235D6">
        <w:tc>
          <w:tcPr>
            <w:tcW w:w="3510" w:type="dxa"/>
          </w:tcPr>
          <w:p w14:paraId="05E80BF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поставщика альтернативного изделия </w:t>
            </w:r>
          </w:p>
          <w:p w14:paraId="321FFFF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Alternate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Part</w:t>
            </w:r>
            <w:proofErr w:type="spellEnd"/>
            <w:r w:rsidRPr="008235D6">
              <w:rPr>
                <w:rFonts w:ascii="Arial" w:eastAsiaTheme="majorEastAsia" w:hAnsi="Arial" w:cstheme="majorBidi"/>
                <w:bCs/>
                <w:color w:val="000000" w:themeColor="text1"/>
                <w:lang w:eastAsia="en-US"/>
              </w:rPr>
              <w:t xml:space="preserve"> CAGE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Pr>
          <w:p w14:paraId="10AA61A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CAGE поставщика альтернативного изделия</w:t>
            </w:r>
          </w:p>
        </w:tc>
      </w:tr>
      <w:tr w:rsidR="002057CB" w:rsidRPr="008235D6" w14:paraId="52455B47" w14:textId="77777777" w:rsidTr="008235D6">
        <w:tc>
          <w:tcPr>
            <w:tcW w:w="3510" w:type="dxa"/>
          </w:tcPr>
          <w:p w14:paraId="6E287A28"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образца ПВН альтернативного изделия </w:t>
            </w:r>
          </w:p>
          <w:p w14:paraId="21E3361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Alternate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Part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Weapon</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System</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Code</w:t>
            </w:r>
            <w:proofErr w:type="spellEnd"/>
            <w:r w:rsidRPr="008235D6">
              <w:rPr>
                <w:rFonts w:ascii="Arial" w:eastAsiaTheme="majorEastAsia" w:hAnsi="Arial" w:cstheme="majorBidi"/>
                <w:bCs/>
                <w:color w:val="000000" w:themeColor="text1"/>
                <w:lang w:eastAsia="en-US"/>
              </w:rPr>
              <w:t>)</w:t>
            </w:r>
          </w:p>
        </w:tc>
        <w:tc>
          <w:tcPr>
            <w:tcW w:w="6691" w:type="dxa"/>
          </w:tcPr>
          <w:p w14:paraId="249DBC16" w14:textId="232488EC"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Условный код </w:t>
            </w:r>
            <w:r w:rsidR="000B3778" w:rsidRPr="008235D6">
              <w:rPr>
                <w:rFonts w:ascii="Arial" w:eastAsiaTheme="majorEastAsia" w:hAnsi="Arial" w:cstheme="majorBidi"/>
                <w:bCs/>
                <w:color w:val="000000" w:themeColor="text1"/>
                <w:lang w:eastAsia="en-US"/>
              </w:rPr>
              <w:t>ФИ (</w:t>
            </w:r>
            <w:r w:rsidRPr="008235D6">
              <w:rPr>
                <w:rFonts w:ascii="Arial" w:eastAsiaTheme="majorEastAsia" w:hAnsi="Arial" w:cstheme="majorBidi"/>
                <w:bCs/>
                <w:color w:val="000000" w:themeColor="text1"/>
                <w:lang w:eastAsia="en-US"/>
              </w:rPr>
              <w:t>образца ПВН</w:t>
            </w:r>
            <w:r w:rsidR="000B3778" w:rsidRPr="008235D6">
              <w:rPr>
                <w:rFonts w:ascii="Arial" w:eastAsiaTheme="majorEastAsia" w:hAnsi="Arial" w:cstheme="majorBidi"/>
                <w:bCs/>
                <w:color w:val="000000" w:themeColor="text1"/>
                <w:lang w:eastAsia="en-US"/>
              </w:rPr>
              <w:t>)</w:t>
            </w:r>
            <w:r w:rsidRPr="008235D6">
              <w:rPr>
                <w:rFonts w:ascii="Arial" w:eastAsiaTheme="majorEastAsia" w:hAnsi="Arial" w:cstheme="majorBidi"/>
                <w:bCs/>
                <w:color w:val="000000" w:themeColor="text1"/>
                <w:lang w:eastAsia="en-US"/>
              </w:rPr>
              <w:t>, в который входит альтернативное изделие</w:t>
            </w:r>
          </w:p>
        </w:tc>
      </w:tr>
      <w:tr w:rsidR="002057CB" w:rsidRPr="008235D6" w14:paraId="0DD5B687" w14:textId="77777777" w:rsidTr="008012FD">
        <w:tc>
          <w:tcPr>
            <w:tcW w:w="3510" w:type="dxa"/>
            <w:tcBorders>
              <w:bottom w:val="single" w:sz="4" w:space="0" w:color="auto"/>
            </w:tcBorders>
          </w:tcPr>
          <w:p w14:paraId="49CB90FA" w14:textId="1A9BAD08" w:rsidR="002057CB" w:rsidRPr="008235D6" w:rsidRDefault="00B30BD6"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w:t>
            </w:r>
            <w:r w:rsidR="002057CB" w:rsidRPr="008235D6">
              <w:rPr>
                <w:rFonts w:ascii="Arial" w:eastAsiaTheme="majorEastAsia" w:hAnsi="Arial" w:cstheme="majorBidi"/>
                <w:bCs/>
                <w:color w:val="000000" w:themeColor="text1"/>
                <w:lang w:eastAsia="en-US"/>
              </w:rPr>
              <w:t xml:space="preserve"> NSN альтернативного изделия </w:t>
            </w:r>
          </w:p>
          <w:p w14:paraId="2185AD0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(NSN </w:t>
            </w:r>
            <w:proofErr w:type="spellStart"/>
            <w:r w:rsidRPr="008235D6">
              <w:rPr>
                <w:rFonts w:ascii="Arial" w:eastAsiaTheme="majorEastAsia" w:hAnsi="Arial" w:cstheme="majorBidi"/>
                <w:bCs/>
                <w:color w:val="000000" w:themeColor="text1"/>
                <w:lang w:eastAsia="en-US"/>
              </w:rPr>
              <w:t>for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Alternate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Part</w:t>
            </w:r>
            <w:proofErr w:type="spellEnd"/>
            <w:r w:rsidRPr="008235D6">
              <w:rPr>
                <w:rFonts w:ascii="Arial" w:eastAsiaTheme="majorEastAsia" w:hAnsi="Arial" w:cstheme="majorBidi"/>
                <w:bCs/>
                <w:color w:val="000000" w:themeColor="text1"/>
                <w:lang w:eastAsia="en-US"/>
              </w:rPr>
              <w:t>)</w:t>
            </w:r>
          </w:p>
        </w:tc>
        <w:tc>
          <w:tcPr>
            <w:tcW w:w="6691" w:type="dxa"/>
            <w:tcBorders>
              <w:bottom w:val="single" w:sz="4" w:space="0" w:color="auto"/>
            </w:tcBorders>
          </w:tcPr>
          <w:p w14:paraId="204B8FBB" w14:textId="7C6F692A" w:rsidR="002057CB" w:rsidRPr="008235D6" w:rsidRDefault="00B30BD6"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w:t>
            </w:r>
            <w:r w:rsidR="002057CB" w:rsidRPr="008235D6">
              <w:rPr>
                <w:rFonts w:ascii="Arial" w:eastAsiaTheme="majorEastAsia" w:hAnsi="Arial" w:cstheme="majorBidi"/>
                <w:bCs/>
                <w:color w:val="000000" w:themeColor="text1"/>
                <w:lang w:eastAsia="en-US"/>
              </w:rPr>
              <w:t xml:space="preserve"> NSN альтернативного изделия</w:t>
            </w:r>
          </w:p>
        </w:tc>
      </w:tr>
      <w:tr w:rsidR="002057CB" w:rsidRPr="008235D6" w14:paraId="0772C983" w14:textId="77777777" w:rsidTr="008012FD">
        <w:tc>
          <w:tcPr>
            <w:tcW w:w="3510" w:type="dxa"/>
            <w:tcBorders>
              <w:bottom w:val="nil"/>
            </w:tcBorders>
          </w:tcPr>
          <w:p w14:paraId="7C95E23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Тип ссылочного документа </w:t>
            </w:r>
          </w:p>
          <w:p w14:paraId="1D14F69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Prefix</w:t>
            </w:r>
            <w:proofErr w:type="spellEnd"/>
            <w:r w:rsidRPr="008235D6">
              <w:rPr>
                <w:rFonts w:ascii="Arial" w:eastAsiaTheme="majorEastAsia" w:hAnsi="Arial" w:cstheme="majorBidi"/>
                <w:bCs/>
                <w:color w:val="000000" w:themeColor="text1"/>
                <w:lang w:eastAsia="en-US"/>
              </w:rPr>
              <w:t>)</w:t>
            </w:r>
          </w:p>
        </w:tc>
        <w:tc>
          <w:tcPr>
            <w:tcW w:w="6691" w:type="dxa"/>
            <w:tcBorders>
              <w:bottom w:val="nil"/>
            </w:tcBorders>
          </w:tcPr>
          <w:p w14:paraId="4844836D" w14:textId="77777777"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Используется код для указания типа ссылочного документа (руководство по эксплуатации, каталог и т.п.). Перечень типов по согласованию с инозаказчиком </w:t>
            </w:r>
          </w:p>
        </w:tc>
      </w:tr>
    </w:tbl>
    <w:p w14:paraId="54729DFC" w14:textId="0F932B8D" w:rsidR="008012FD" w:rsidRPr="008012FD" w:rsidRDefault="008012FD">
      <w:pPr>
        <w:rPr>
          <w:rFonts w:ascii="Arial" w:hAnsi="Arial" w:cs="Arial"/>
          <w:i/>
          <w:sz w:val="22"/>
        </w:rPr>
      </w:pPr>
      <w:r w:rsidRPr="008012FD">
        <w:rPr>
          <w:rFonts w:ascii="Arial" w:hAnsi="Arial" w:cs="Arial"/>
          <w:i/>
          <w:sz w:val="22"/>
        </w:rPr>
        <w:lastRenderedPageBreak/>
        <w:t>Окончание таблицы Д.1</w:t>
      </w:r>
    </w:p>
    <w:tbl>
      <w:tblPr>
        <w:tblStyle w:val="aff3"/>
        <w:tblW w:w="10201" w:type="dxa"/>
        <w:tblLook w:val="04A0" w:firstRow="1" w:lastRow="0" w:firstColumn="1" w:lastColumn="0" w:noHBand="0" w:noVBand="1"/>
      </w:tblPr>
      <w:tblGrid>
        <w:gridCol w:w="3510"/>
        <w:gridCol w:w="6691"/>
      </w:tblGrid>
      <w:tr w:rsidR="008012FD" w:rsidRPr="008235D6" w14:paraId="5BE0A6FA" w14:textId="77777777" w:rsidTr="008012FD">
        <w:tc>
          <w:tcPr>
            <w:tcW w:w="3510" w:type="dxa"/>
            <w:tcBorders>
              <w:bottom w:val="double" w:sz="4" w:space="0" w:color="auto"/>
            </w:tcBorders>
          </w:tcPr>
          <w:p w14:paraId="4932FBB8" w14:textId="77777777" w:rsidR="008012FD" w:rsidRPr="008235D6" w:rsidRDefault="008012FD" w:rsidP="001C4B22">
            <w:pPr>
              <w:pStyle w:val="Default"/>
              <w:jc w:val="center"/>
              <w:rPr>
                <w:sz w:val="20"/>
                <w:szCs w:val="20"/>
              </w:rPr>
            </w:pPr>
            <w:r w:rsidRPr="008235D6">
              <w:rPr>
                <w:bCs/>
                <w:sz w:val="20"/>
                <w:szCs w:val="20"/>
              </w:rPr>
              <w:t>Наименование (рус</w:t>
            </w:r>
            <w:proofErr w:type="gramStart"/>
            <w:r w:rsidRPr="008235D6">
              <w:rPr>
                <w:bCs/>
                <w:sz w:val="20"/>
                <w:szCs w:val="20"/>
              </w:rPr>
              <w:t>.</w:t>
            </w:r>
            <w:proofErr w:type="gramEnd"/>
            <w:r w:rsidRPr="008235D6">
              <w:rPr>
                <w:bCs/>
                <w:sz w:val="20"/>
                <w:szCs w:val="20"/>
              </w:rPr>
              <w:t>/</w:t>
            </w:r>
            <w:proofErr w:type="gramStart"/>
            <w:r w:rsidRPr="008235D6">
              <w:rPr>
                <w:bCs/>
                <w:sz w:val="20"/>
                <w:szCs w:val="20"/>
              </w:rPr>
              <w:t>а</w:t>
            </w:r>
            <w:proofErr w:type="gramEnd"/>
            <w:r w:rsidRPr="008235D6">
              <w:rPr>
                <w:bCs/>
                <w:sz w:val="20"/>
                <w:szCs w:val="20"/>
              </w:rPr>
              <w:t>нгл.)</w:t>
            </w:r>
          </w:p>
        </w:tc>
        <w:tc>
          <w:tcPr>
            <w:tcW w:w="6691" w:type="dxa"/>
            <w:tcBorders>
              <w:bottom w:val="double" w:sz="4" w:space="0" w:color="auto"/>
            </w:tcBorders>
          </w:tcPr>
          <w:p w14:paraId="43EFA6D9" w14:textId="77777777" w:rsidR="008012FD" w:rsidRPr="008235D6" w:rsidRDefault="008012FD" w:rsidP="001C4B22">
            <w:pPr>
              <w:pStyle w:val="Default"/>
              <w:jc w:val="center"/>
              <w:rPr>
                <w:sz w:val="20"/>
                <w:szCs w:val="20"/>
              </w:rPr>
            </w:pPr>
            <w:r w:rsidRPr="008235D6">
              <w:rPr>
                <w:bCs/>
                <w:sz w:val="20"/>
                <w:szCs w:val="20"/>
              </w:rPr>
              <w:t>Описание</w:t>
            </w:r>
          </w:p>
        </w:tc>
      </w:tr>
      <w:tr w:rsidR="002057CB" w:rsidRPr="008235D6" w14:paraId="7BFB7419" w14:textId="77777777" w:rsidTr="008012FD">
        <w:tc>
          <w:tcPr>
            <w:tcW w:w="3510" w:type="dxa"/>
            <w:tcBorders>
              <w:top w:val="double" w:sz="4" w:space="0" w:color="auto"/>
            </w:tcBorders>
          </w:tcPr>
          <w:p w14:paraId="59A9630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Обозначение ссылочного документа (</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Borders>
              <w:top w:val="double" w:sz="4" w:space="0" w:color="auto"/>
            </w:tcBorders>
          </w:tcPr>
          <w:p w14:paraId="524A005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Обозначение ссылочного документа </w:t>
            </w:r>
          </w:p>
        </w:tc>
      </w:tr>
      <w:tr w:rsidR="002057CB" w:rsidRPr="008235D6" w14:paraId="0F1C9664" w14:textId="77777777" w:rsidTr="008235D6">
        <w:tc>
          <w:tcPr>
            <w:tcW w:w="3510" w:type="dxa"/>
          </w:tcPr>
          <w:p w14:paraId="78A1DE4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Версия ссылочного документа </w:t>
            </w:r>
          </w:p>
          <w:p w14:paraId="74D8A1DA"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Revision</w:t>
            </w:r>
            <w:proofErr w:type="spellEnd"/>
            <w:r w:rsidRPr="008235D6">
              <w:rPr>
                <w:rFonts w:ascii="Arial" w:eastAsiaTheme="majorEastAsia" w:hAnsi="Arial" w:cstheme="majorBidi"/>
                <w:bCs/>
                <w:color w:val="000000" w:themeColor="text1"/>
                <w:lang w:eastAsia="en-US"/>
              </w:rPr>
              <w:t>)</w:t>
            </w:r>
          </w:p>
        </w:tc>
        <w:tc>
          <w:tcPr>
            <w:tcW w:w="6691" w:type="dxa"/>
          </w:tcPr>
          <w:p w14:paraId="35C62F97" w14:textId="343609DC"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последней версии </w:t>
            </w:r>
            <w:r w:rsidR="001A0271" w:rsidRPr="008235D6">
              <w:rPr>
                <w:rFonts w:ascii="Arial" w:eastAsiaTheme="majorEastAsia" w:hAnsi="Arial" w:cstheme="majorBidi"/>
                <w:bCs/>
                <w:color w:val="000000" w:themeColor="text1"/>
                <w:lang w:eastAsia="en-US"/>
              </w:rPr>
              <w:t xml:space="preserve">ссылочного </w:t>
            </w:r>
            <w:r w:rsidRPr="008235D6">
              <w:rPr>
                <w:rFonts w:ascii="Arial" w:eastAsiaTheme="majorEastAsia" w:hAnsi="Arial" w:cstheme="majorBidi"/>
                <w:bCs/>
                <w:color w:val="000000" w:themeColor="text1"/>
                <w:lang w:eastAsia="en-US"/>
              </w:rPr>
              <w:t>документа</w:t>
            </w:r>
          </w:p>
        </w:tc>
      </w:tr>
      <w:tr w:rsidR="002057CB" w:rsidRPr="008235D6" w14:paraId="33C831D3" w14:textId="77777777" w:rsidTr="008235D6">
        <w:tc>
          <w:tcPr>
            <w:tcW w:w="3510" w:type="dxa"/>
          </w:tcPr>
          <w:p w14:paraId="56C2285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поставщика документации</w:t>
            </w:r>
          </w:p>
          <w:p w14:paraId="719232F2"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CAGE)</w:t>
            </w:r>
          </w:p>
        </w:tc>
        <w:tc>
          <w:tcPr>
            <w:tcW w:w="6691" w:type="dxa"/>
          </w:tcPr>
          <w:p w14:paraId="10B9679A"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CAGE поставщика документации (изделия)</w:t>
            </w:r>
          </w:p>
        </w:tc>
      </w:tr>
      <w:tr w:rsidR="002057CB" w:rsidRPr="008235D6" w14:paraId="618831EA" w14:textId="77777777" w:rsidTr="008235D6">
        <w:tc>
          <w:tcPr>
            <w:tcW w:w="3510" w:type="dxa"/>
          </w:tcPr>
          <w:p w14:paraId="222C2BF1"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ссылочного документа</w:t>
            </w:r>
          </w:p>
          <w:p w14:paraId="139E908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Title</w:t>
            </w:r>
            <w:proofErr w:type="spellEnd"/>
            <w:r w:rsidRPr="008235D6">
              <w:rPr>
                <w:rFonts w:ascii="Arial" w:eastAsiaTheme="majorEastAsia" w:hAnsi="Arial" w:cstheme="majorBidi"/>
                <w:bCs/>
                <w:color w:val="000000" w:themeColor="text1"/>
                <w:lang w:eastAsia="en-US"/>
              </w:rPr>
              <w:t>)</w:t>
            </w:r>
          </w:p>
        </w:tc>
        <w:tc>
          <w:tcPr>
            <w:tcW w:w="6691" w:type="dxa"/>
          </w:tcPr>
          <w:p w14:paraId="451C1616"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Наименование ссылочного документа </w:t>
            </w:r>
          </w:p>
        </w:tc>
      </w:tr>
      <w:tr w:rsidR="002057CB" w:rsidRPr="008235D6" w14:paraId="0A6E3CE2" w14:textId="77777777" w:rsidTr="008235D6">
        <w:tc>
          <w:tcPr>
            <w:tcW w:w="3510" w:type="dxa"/>
          </w:tcPr>
          <w:p w14:paraId="0148EF08" w14:textId="77777777" w:rsidR="00584803"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Формат листа ссылочного документа </w:t>
            </w:r>
          </w:p>
          <w:p w14:paraId="40EFDBBD" w14:textId="48F53040"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size</w:t>
            </w:r>
            <w:proofErr w:type="spellEnd"/>
            <w:r w:rsidRPr="008235D6">
              <w:rPr>
                <w:rFonts w:ascii="Arial" w:eastAsiaTheme="majorEastAsia" w:hAnsi="Arial" w:cstheme="majorBidi"/>
                <w:bCs/>
                <w:color w:val="000000" w:themeColor="text1"/>
                <w:lang w:eastAsia="en-US"/>
              </w:rPr>
              <w:t>)</w:t>
            </w:r>
          </w:p>
        </w:tc>
        <w:tc>
          <w:tcPr>
            <w:tcW w:w="6691" w:type="dxa"/>
          </w:tcPr>
          <w:p w14:paraId="4CCDB38E" w14:textId="12386EA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Формат листа </w:t>
            </w:r>
            <w:r w:rsidR="00D67139" w:rsidRPr="008235D6">
              <w:rPr>
                <w:rFonts w:ascii="Arial" w:eastAsiaTheme="majorEastAsia" w:hAnsi="Arial" w:cstheme="majorBidi"/>
                <w:bCs/>
                <w:color w:val="000000" w:themeColor="text1"/>
                <w:lang w:eastAsia="en-US"/>
              </w:rPr>
              <w:t xml:space="preserve">ссылочного </w:t>
            </w:r>
            <w:r w:rsidRPr="008235D6">
              <w:rPr>
                <w:rFonts w:ascii="Arial" w:eastAsiaTheme="majorEastAsia" w:hAnsi="Arial" w:cstheme="majorBidi"/>
                <w:bCs/>
                <w:color w:val="000000" w:themeColor="text1"/>
                <w:lang w:eastAsia="en-US"/>
              </w:rPr>
              <w:t>документа</w:t>
            </w:r>
          </w:p>
        </w:tc>
      </w:tr>
      <w:tr w:rsidR="002057CB" w:rsidRPr="008235D6" w14:paraId="042CD66D" w14:textId="77777777" w:rsidTr="008235D6">
        <w:tc>
          <w:tcPr>
            <w:tcW w:w="3510" w:type="dxa"/>
          </w:tcPr>
          <w:p w14:paraId="42226BF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листов в документе </w:t>
            </w:r>
          </w:p>
          <w:p w14:paraId="3D94AF9B"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sheets</w:t>
            </w:r>
            <w:proofErr w:type="spellEnd"/>
            <w:r w:rsidRPr="008235D6">
              <w:rPr>
                <w:rFonts w:ascii="Arial" w:eastAsiaTheme="majorEastAsia" w:hAnsi="Arial" w:cstheme="majorBidi"/>
                <w:bCs/>
                <w:color w:val="000000" w:themeColor="text1"/>
                <w:lang w:eastAsia="en-US"/>
              </w:rPr>
              <w:t>)</w:t>
            </w:r>
          </w:p>
        </w:tc>
        <w:tc>
          <w:tcPr>
            <w:tcW w:w="6691" w:type="dxa"/>
          </w:tcPr>
          <w:p w14:paraId="0C21B516" w14:textId="3759A272"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листов в </w:t>
            </w:r>
            <w:r w:rsidR="00D67139" w:rsidRPr="008235D6">
              <w:rPr>
                <w:rFonts w:ascii="Arial" w:eastAsiaTheme="majorEastAsia" w:hAnsi="Arial" w:cstheme="majorBidi"/>
                <w:bCs/>
                <w:color w:val="000000" w:themeColor="text1"/>
                <w:lang w:eastAsia="en-US"/>
              </w:rPr>
              <w:t xml:space="preserve">ссылочном </w:t>
            </w:r>
            <w:r w:rsidRPr="008235D6">
              <w:rPr>
                <w:rFonts w:ascii="Arial" w:eastAsiaTheme="majorEastAsia" w:hAnsi="Arial" w:cstheme="majorBidi"/>
                <w:bCs/>
                <w:color w:val="000000" w:themeColor="text1"/>
                <w:lang w:eastAsia="en-US"/>
              </w:rPr>
              <w:t>документе</w:t>
            </w:r>
          </w:p>
        </w:tc>
      </w:tr>
      <w:tr w:rsidR="002057CB" w:rsidRPr="008235D6" w14:paraId="6AAA895A" w14:textId="77777777" w:rsidTr="008235D6">
        <w:tc>
          <w:tcPr>
            <w:tcW w:w="3510" w:type="dxa"/>
          </w:tcPr>
          <w:p w14:paraId="472AC75F"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Форма поставки ссылочного документа (</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media</w:t>
            </w:r>
            <w:proofErr w:type="spellEnd"/>
            <w:r w:rsidRPr="008235D6">
              <w:rPr>
                <w:rFonts w:ascii="Arial" w:eastAsiaTheme="majorEastAsia" w:hAnsi="Arial" w:cstheme="majorBidi"/>
                <w:bCs/>
                <w:color w:val="000000" w:themeColor="text1"/>
                <w:lang w:eastAsia="en-US"/>
              </w:rPr>
              <w:t>)</w:t>
            </w:r>
          </w:p>
        </w:tc>
        <w:tc>
          <w:tcPr>
            <w:tcW w:w="6691" w:type="dxa"/>
          </w:tcPr>
          <w:p w14:paraId="4F2F750E" w14:textId="2AAA062F"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Используемый при поставке </w:t>
            </w:r>
            <w:r w:rsidR="000B3778" w:rsidRPr="008235D6">
              <w:rPr>
                <w:rFonts w:ascii="Arial" w:eastAsiaTheme="majorEastAsia" w:hAnsi="Arial" w:cstheme="majorBidi"/>
                <w:bCs/>
                <w:color w:val="000000" w:themeColor="text1"/>
                <w:lang w:eastAsia="en-US"/>
              </w:rPr>
              <w:t xml:space="preserve">вид </w:t>
            </w:r>
            <w:r w:rsidRPr="008235D6">
              <w:rPr>
                <w:rFonts w:ascii="Arial" w:eastAsiaTheme="majorEastAsia" w:hAnsi="Arial" w:cstheme="majorBidi"/>
                <w:bCs/>
                <w:color w:val="000000" w:themeColor="text1"/>
                <w:lang w:eastAsia="en-US"/>
              </w:rPr>
              <w:t xml:space="preserve">документации </w:t>
            </w:r>
            <w:r w:rsidR="000B3778" w:rsidRPr="008235D6">
              <w:rPr>
                <w:rFonts w:ascii="Arial" w:eastAsiaTheme="majorEastAsia" w:hAnsi="Arial" w:cstheme="majorBidi"/>
                <w:bCs/>
                <w:color w:val="000000" w:themeColor="text1"/>
                <w:lang w:eastAsia="en-US"/>
              </w:rPr>
              <w:t>(</w:t>
            </w:r>
            <w:r w:rsidRPr="008235D6">
              <w:rPr>
                <w:rFonts w:ascii="Arial" w:eastAsiaTheme="majorEastAsia" w:hAnsi="Arial" w:cstheme="majorBidi"/>
                <w:bCs/>
                <w:color w:val="000000" w:themeColor="text1"/>
                <w:lang w:eastAsia="en-US"/>
              </w:rPr>
              <w:t>носитель</w:t>
            </w:r>
            <w:r w:rsidR="000B3778" w:rsidRPr="008235D6">
              <w:rPr>
                <w:rFonts w:ascii="Arial" w:eastAsiaTheme="majorEastAsia" w:hAnsi="Arial" w:cstheme="majorBidi"/>
                <w:bCs/>
                <w:color w:val="000000" w:themeColor="text1"/>
                <w:lang w:eastAsia="en-US"/>
              </w:rPr>
              <w:t xml:space="preserve"> информации, формат и т.п.)</w:t>
            </w:r>
            <w:r w:rsidRPr="008235D6">
              <w:rPr>
                <w:rFonts w:ascii="Arial" w:eastAsiaTheme="majorEastAsia" w:hAnsi="Arial" w:cstheme="majorBidi"/>
                <w:bCs/>
                <w:color w:val="000000" w:themeColor="text1"/>
                <w:lang w:eastAsia="en-US"/>
              </w:rPr>
              <w:t xml:space="preserve"> </w:t>
            </w:r>
          </w:p>
        </w:tc>
      </w:tr>
      <w:tr w:rsidR="002057CB" w:rsidRPr="008235D6" w14:paraId="5DF1E9B8" w14:textId="77777777" w:rsidTr="008235D6">
        <w:tc>
          <w:tcPr>
            <w:tcW w:w="3510" w:type="dxa"/>
          </w:tcPr>
          <w:p w14:paraId="2B6437C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начала действия документа </w:t>
            </w:r>
          </w:p>
          <w:p w14:paraId="3EBCD7B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effective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start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date</w:t>
            </w:r>
            <w:proofErr w:type="spellEnd"/>
            <w:r w:rsidRPr="008235D6">
              <w:rPr>
                <w:rFonts w:ascii="Arial" w:eastAsiaTheme="majorEastAsia" w:hAnsi="Arial" w:cstheme="majorBidi"/>
                <w:bCs/>
                <w:color w:val="000000" w:themeColor="text1"/>
                <w:lang w:eastAsia="en-US"/>
              </w:rPr>
              <w:t>)</w:t>
            </w:r>
          </w:p>
        </w:tc>
        <w:tc>
          <w:tcPr>
            <w:tcW w:w="6691" w:type="dxa"/>
          </w:tcPr>
          <w:p w14:paraId="6DAB4138" w14:textId="12CE1F9A"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Дата начала действия </w:t>
            </w:r>
            <w:r w:rsidR="001A0271" w:rsidRPr="008235D6">
              <w:rPr>
                <w:rFonts w:eastAsiaTheme="majorEastAsia" w:cstheme="majorBidi"/>
                <w:bCs/>
                <w:color w:val="000000" w:themeColor="text1"/>
                <w:sz w:val="20"/>
                <w:szCs w:val="20"/>
                <w:lang w:eastAsia="en-US"/>
              </w:rPr>
              <w:t xml:space="preserve">ссылочного </w:t>
            </w:r>
            <w:r w:rsidRPr="008235D6">
              <w:rPr>
                <w:rFonts w:eastAsiaTheme="majorEastAsia" w:cstheme="majorBidi"/>
                <w:bCs/>
                <w:color w:val="000000" w:themeColor="text1"/>
                <w:sz w:val="20"/>
                <w:szCs w:val="20"/>
                <w:lang w:eastAsia="en-US"/>
              </w:rPr>
              <w:t xml:space="preserve">документа </w:t>
            </w:r>
          </w:p>
        </w:tc>
      </w:tr>
      <w:tr w:rsidR="002057CB" w:rsidRPr="008235D6" w14:paraId="1087AEDC" w14:textId="77777777" w:rsidTr="008235D6">
        <w:tc>
          <w:tcPr>
            <w:tcW w:w="3510" w:type="dxa"/>
          </w:tcPr>
          <w:p w14:paraId="24A012B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окончания действия документа</w:t>
            </w:r>
          </w:p>
          <w:p w14:paraId="2BFB767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Document</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effective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end</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date</w:t>
            </w:r>
            <w:proofErr w:type="spellEnd"/>
            <w:r w:rsidRPr="008235D6">
              <w:rPr>
                <w:rFonts w:ascii="Arial" w:eastAsiaTheme="majorEastAsia" w:hAnsi="Arial" w:cstheme="majorBidi"/>
                <w:bCs/>
                <w:color w:val="000000" w:themeColor="text1"/>
                <w:lang w:eastAsia="en-US"/>
              </w:rPr>
              <w:t>)</w:t>
            </w:r>
          </w:p>
        </w:tc>
        <w:tc>
          <w:tcPr>
            <w:tcW w:w="6691" w:type="dxa"/>
          </w:tcPr>
          <w:p w14:paraId="68FB6CBE" w14:textId="2FFDB13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окончания действия </w:t>
            </w:r>
            <w:r w:rsidR="001A0271" w:rsidRPr="008235D6">
              <w:rPr>
                <w:rFonts w:ascii="Arial" w:eastAsiaTheme="majorEastAsia" w:hAnsi="Arial" w:cstheme="majorBidi"/>
                <w:bCs/>
                <w:color w:val="000000" w:themeColor="text1"/>
                <w:lang w:eastAsia="en-US"/>
              </w:rPr>
              <w:t xml:space="preserve">ссылочного </w:t>
            </w:r>
            <w:r w:rsidRPr="008235D6">
              <w:rPr>
                <w:rFonts w:ascii="Arial" w:eastAsiaTheme="majorEastAsia" w:hAnsi="Arial" w:cstheme="majorBidi"/>
                <w:bCs/>
                <w:color w:val="000000" w:themeColor="text1"/>
                <w:lang w:eastAsia="en-US"/>
              </w:rPr>
              <w:t>документа</w:t>
            </w:r>
          </w:p>
        </w:tc>
      </w:tr>
      <w:tr w:rsidR="002057CB" w:rsidRPr="008235D6" w14:paraId="39E216AF" w14:textId="77777777" w:rsidTr="008235D6">
        <w:tc>
          <w:tcPr>
            <w:tcW w:w="3510" w:type="dxa"/>
          </w:tcPr>
          <w:p w14:paraId="404BEEBC"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Гриф</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документа</w:t>
            </w:r>
          </w:p>
          <w:p w14:paraId="3C1280B5"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(Document security classification)</w:t>
            </w:r>
          </w:p>
        </w:tc>
        <w:tc>
          <w:tcPr>
            <w:tcW w:w="6691" w:type="dxa"/>
          </w:tcPr>
          <w:p w14:paraId="2CE07480" w14:textId="3796906D"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Классификация секретности </w:t>
            </w:r>
            <w:r w:rsidR="001A0271" w:rsidRPr="008235D6">
              <w:rPr>
                <w:rFonts w:ascii="Arial" w:eastAsiaTheme="majorEastAsia" w:hAnsi="Arial" w:cstheme="majorBidi"/>
                <w:bCs/>
                <w:color w:val="000000" w:themeColor="text1"/>
                <w:lang w:eastAsia="en-US"/>
              </w:rPr>
              <w:t xml:space="preserve">ссылочного </w:t>
            </w:r>
            <w:r w:rsidRPr="008235D6">
              <w:rPr>
                <w:rFonts w:ascii="Arial" w:eastAsiaTheme="majorEastAsia" w:hAnsi="Arial" w:cstheme="majorBidi"/>
                <w:bCs/>
                <w:color w:val="000000" w:themeColor="text1"/>
                <w:lang w:eastAsia="en-US"/>
              </w:rPr>
              <w:t>документа</w:t>
            </w:r>
          </w:p>
        </w:tc>
      </w:tr>
      <w:tr w:rsidR="002057CB" w:rsidRPr="008235D6" w14:paraId="449E6116" w14:textId="77777777" w:rsidTr="008235D6">
        <w:tc>
          <w:tcPr>
            <w:tcW w:w="3510" w:type="dxa"/>
          </w:tcPr>
          <w:p w14:paraId="318D1CA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Расположение файла </w:t>
            </w:r>
            <w:proofErr w:type="gramStart"/>
            <w:r w:rsidRPr="008235D6">
              <w:rPr>
                <w:rFonts w:ascii="Arial" w:eastAsiaTheme="majorEastAsia" w:hAnsi="Arial" w:cstheme="majorBidi"/>
                <w:bCs/>
                <w:color w:val="000000" w:themeColor="text1"/>
                <w:lang w:eastAsia="en-US"/>
              </w:rPr>
              <w:t>с</w:t>
            </w:r>
            <w:proofErr w:type="gramEnd"/>
            <w:r w:rsidRPr="008235D6">
              <w:rPr>
                <w:rFonts w:ascii="Arial" w:eastAsiaTheme="majorEastAsia" w:hAnsi="Arial" w:cstheme="majorBidi"/>
                <w:bCs/>
                <w:color w:val="000000" w:themeColor="text1"/>
                <w:lang w:eastAsia="en-US"/>
              </w:rPr>
              <w:t xml:space="preserve"> ссылочным документом </w:t>
            </w:r>
          </w:p>
          <w:p w14:paraId="0D910DC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File</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Folder</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and</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Location</w:t>
            </w:r>
            <w:proofErr w:type="spellEnd"/>
            <w:r w:rsidRPr="008235D6">
              <w:rPr>
                <w:rFonts w:ascii="Arial" w:eastAsiaTheme="majorEastAsia" w:hAnsi="Arial" w:cstheme="majorBidi"/>
                <w:bCs/>
                <w:color w:val="000000" w:themeColor="text1"/>
                <w:lang w:eastAsia="en-US"/>
              </w:rPr>
              <w:t>)</w:t>
            </w:r>
          </w:p>
        </w:tc>
        <w:tc>
          <w:tcPr>
            <w:tcW w:w="6691" w:type="dxa"/>
          </w:tcPr>
          <w:p w14:paraId="10CA86B4" w14:textId="09441A25"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Путь к файлу, который содержит копию </w:t>
            </w:r>
            <w:r w:rsidR="001A0271" w:rsidRPr="008235D6">
              <w:rPr>
                <w:rFonts w:ascii="Arial" w:eastAsiaTheme="majorEastAsia" w:hAnsi="Arial" w:cstheme="majorBidi"/>
                <w:bCs/>
                <w:color w:val="000000" w:themeColor="text1"/>
                <w:lang w:eastAsia="en-US"/>
              </w:rPr>
              <w:t xml:space="preserve">ссылочного </w:t>
            </w:r>
            <w:r w:rsidRPr="008235D6">
              <w:rPr>
                <w:rFonts w:ascii="Arial" w:eastAsiaTheme="majorEastAsia" w:hAnsi="Arial" w:cstheme="majorBidi"/>
                <w:bCs/>
                <w:color w:val="000000" w:themeColor="text1"/>
                <w:lang w:eastAsia="en-US"/>
              </w:rPr>
              <w:t>документа в электронном виде</w:t>
            </w:r>
          </w:p>
        </w:tc>
      </w:tr>
      <w:tr w:rsidR="002057CB" w:rsidRPr="008235D6" w14:paraId="6A7E30AA" w14:textId="77777777" w:rsidTr="008235D6">
        <w:tc>
          <w:tcPr>
            <w:tcW w:w="3510" w:type="dxa"/>
          </w:tcPr>
          <w:p w14:paraId="1D11A392" w14:textId="5CA6287D"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Номер</w:t>
            </w:r>
            <w:r w:rsidRPr="008235D6">
              <w:rPr>
                <w:rFonts w:ascii="Arial" w:eastAsiaTheme="majorEastAsia" w:hAnsi="Arial" w:cstheme="majorBidi"/>
                <w:bCs/>
                <w:color w:val="000000" w:themeColor="text1"/>
                <w:lang w:val="en-US" w:eastAsia="en-US"/>
              </w:rPr>
              <w:t xml:space="preserve"> </w:t>
            </w:r>
            <w:r w:rsidR="000B3778" w:rsidRPr="008235D6">
              <w:rPr>
                <w:rFonts w:ascii="Arial" w:eastAsiaTheme="majorEastAsia" w:hAnsi="Arial" w:cstheme="majorBidi"/>
                <w:bCs/>
                <w:color w:val="000000" w:themeColor="text1"/>
                <w:lang w:eastAsia="en-US"/>
              </w:rPr>
              <w:t>вида</w:t>
            </w:r>
            <w:r w:rsidR="000B3778"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ТО</w:t>
            </w:r>
            <w:r w:rsidR="00CD42AA"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val="en-US" w:eastAsia="en-US"/>
              </w:rPr>
              <w:t xml:space="preserve"> </w:t>
            </w:r>
          </w:p>
          <w:p w14:paraId="48BCE4C4"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(Preventive maintenance number)</w:t>
            </w:r>
          </w:p>
        </w:tc>
        <w:tc>
          <w:tcPr>
            <w:tcW w:w="6691" w:type="dxa"/>
          </w:tcPr>
          <w:p w14:paraId="11A10D0C" w14:textId="46AE436D"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Условное обозначение </w:t>
            </w:r>
            <w:r w:rsidR="00452A54" w:rsidRPr="008235D6">
              <w:rPr>
                <w:rFonts w:ascii="Arial" w:eastAsiaTheme="majorEastAsia" w:hAnsi="Arial" w:cstheme="majorBidi"/>
                <w:bCs/>
                <w:color w:val="000000" w:themeColor="text1"/>
                <w:lang w:eastAsia="en-US"/>
              </w:rPr>
              <w:t xml:space="preserve">вида планового </w:t>
            </w:r>
            <w:r w:rsidRPr="008235D6">
              <w:rPr>
                <w:rFonts w:ascii="Arial" w:eastAsiaTheme="majorEastAsia" w:hAnsi="Arial" w:cstheme="majorBidi"/>
                <w:bCs/>
                <w:color w:val="000000" w:themeColor="text1"/>
                <w:lang w:eastAsia="en-US"/>
              </w:rPr>
              <w:t>ТО</w:t>
            </w:r>
            <w:r w:rsidR="00CD42AA"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xml:space="preserve">, присваиваемое в зависимости от его содержания, периодичности и условий выполнения. Присваивается по согласованию с инозаказчиком </w:t>
            </w:r>
          </w:p>
        </w:tc>
      </w:tr>
      <w:tr w:rsidR="002057CB" w:rsidRPr="008235D6" w14:paraId="1D831C31" w14:textId="77777777" w:rsidTr="008235D6">
        <w:tc>
          <w:tcPr>
            <w:tcW w:w="3510" w:type="dxa"/>
          </w:tcPr>
          <w:p w14:paraId="061DE984" w14:textId="3DC8BEE1"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Наименование</w:t>
            </w:r>
            <w:r w:rsidRPr="008235D6">
              <w:rPr>
                <w:rFonts w:ascii="Arial" w:eastAsiaTheme="majorEastAsia" w:hAnsi="Arial" w:cstheme="majorBidi"/>
                <w:bCs/>
                <w:color w:val="000000" w:themeColor="text1"/>
                <w:lang w:val="en-US" w:eastAsia="en-US"/>
              </w:rPr>
              <w:t xml:space="preserve"> </w:t>
            </w:r>
            <w:r w:rsidR="00B422A6" w:rsidRPr="008235D6">
              <w:rPr>
                <w:rFonts w:ascii="Arial" w:eastAsiaTheme="majorEastAsia" w:hAnsi="Arial" w:cstheme="majorBidi"/>
                <w:bCs/>
                <w:color w:val="000000" w:themeColor="text1"/>
                <w:lang w:eastAsia="en-US"/>
              </w:rPr>
              <w:t>вида</w:t>
            </w:r>
            <w:r w:rsidR="00B422A6"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ТО</w:t>
            </w:r>
            <w:r w:rsidR="00CD42AA" w:rsidRPr="008235D6">
              <w:rPr>
                <w:rFonts w:ascii="Arial" w:eastAsiaTheme="majorEastAsia" w:hAnsi="Arial" w:cstheme="majorBidi"/>
                <w:bCs/>
                <w:color w:val="000000" w:themeColor="text1"/>
                <w:lang w:eastAsia="en-US"/>
              </w:rPr>
              <w:t>иР</w:t>
            </w:r>
          </w:p>
          <w:p w14:paraId="449414D1"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(Preventive maintenance Description)</w:t>
            </w:r>
          </w:p>
        </w:tc>
        <w:tc>
          <w:tcPr>
            <w:tcW w:w="6691" w:type="dxa"/>
          </w:tcPr>
          <w:p w14:paraId="7FEF61AD" w14:textId="710AB831"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вида планового ТО</w:t>
            </w:r>
            <w:r w:rsidR="00CD42AA" w:rsidRPr="008235D6">
              <w:rPr>
                <w:rFonts w:ascii="Arial" w:eastAsiaTheme="majorEastAsia" w:hAnsi="Arial" w:cstheme="majorBidi"/>
                <w:bCs/>
                <w:color w:val="000000" w:themeColor="text1"/>
                <w:lang w:eastAsia="en-US"/>
              </w:rPr>
              <w:t>иР</w:t>
            </w:r>
            <w:r w:rsidR="00B422A6" w:rsidRPr="008235D6">
              <w:rPr>
                <w:rFonts w:ascii="Arial" w:eastAsiaTheme="majorEastAsia" w:hAnsi="Arial" w:cstheme="majorBidi"/>
                <w:bCs/>
                <w:color w:val="000000" w:themeColor="text1"/>
                <w:lang w:eastAsia="en-US"/>
              </w:rPr>
              <w:t>, присваиваемое в зависимости от его содержания, периодичности и условий выполнения.</w:t>
            </w:r>
          </w:p>
        </w:tc>
      </w:tr>
      <w:tr w:rsidR="002057CB" w:rsidRPr="008235D6" w14:paraId="3AD1DB74" w14:textId="77777777" w:rsidTr="008235D6">
        <w:tc>
          <w:tcPr>
            <w:tcW w:w="3510" w:type="dxa"/>
          </w:tcPr>
          <w:p w14:paraId="49DD3E78" w14:textId="60548F0F" w:rsidR="002057CB" w:rsidRPr="008235D6" w:rsidRDefault="00B422A6"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Техническое</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описание</w:t>
            </w:r>
          </w:p>
          <w:p w14:paraId="47B2640D" w14:textId="77777777" w:rsidR="002057CB" w:rsidRPr="008235D6" w:rsidRDefault="002057CB" w:rsidP="002057CB">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(Technical Reference (manuals))</w:t>
            </w:r>
          </w:p>
        </w:tc>
        <w:tc>
          <w:tcPr>
            <w:tcW w:w="6691" w:type="dxa"/>
          </w:tcPr>
          <w:p w14:paraId="21B51420" w14:textId="380FD202"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Обозначение эксплуатационного документа, </w:t>
            </w:r>
            <w:r w:rsidR="00B422A6" w:rsidRPr="008235D6">
              <w:rPr>
                <w:rFonts w:ascii="Arial" w:eastAsiaTheme="majorEastAsia" w:hAnsi="Arial" w:cstheme="majorBidi"/>
                <w:bCs/>
                <w:color w:val="000000" w:themeColor="text1"/>
                <w:lang w:eastAsia="en-US"/>
              </w:rPr>
              <w:t xml:space="preserve">используемого при </w:t>
            </w:r>
            <w:r w:rsidRPr="008235D6">
              <w:rPr>
                <w:rFonts w:ascii="Arial" w:eastAsiaTheme="majorEastAsia" w:hAnsi="Arial" w:cstheme="majorBidi"/>
                <w:bCs/>
                <w:color w:val="000000" w:themeColor="text1"/>
                <w:lang w:eastAsia="en-US"/>
              </w:rPr>
              <w:t>ТО</w:t>
            </w:r>
            <w:r w:rsidR="00CD42AA" w:rsidRPr="008235D6">
              <w:rPr>
                <w:rFonts w:ascii="Arial" w:eastAsiaTheme="majorEastAsia" w:hAnsi="Arial" w:cstheme="majorBidi"/>
                <w:bCs/>
                <w:color w:val="000000" w:themeColor="text1"/>
                <w:lang w:eastAsia="en-US"/>
              </w:rPr>
              <w:t>иР</w:t>
            </w:r>
          </w:p>
        </w:tc>
      </w:tr>
      <w:tr w:rsidR="002057CB" w:rsidRPr="008235D6" w14:paraId="558577EC" w14:textId="77777777" w:rsidTr="008235D6">
        <w:tc>
          <w:tcPr>
            <w:tcW w:w="3510" w:type="dxa"/>
          </w:tcPr>
          <w:p w14:paraId="1FDCC417" w14:textId="061F6786"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Периодичность </w:t>
            </w:r>
          </w:p>
          <w:p w14:paraId="735B5CC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Frequency</w:t>
            </w:r>
            <w:proofErr w:type="spellEnd"/>
            <w:r w:rsidRPr="008235D6">
              <w:rPr>
                <w:rFonts w:ascii="Arial" w:eastAsiaTheme="majorEastAsia" w:hAnsi="Arial" w:cstheme="majorBidi"/>
                <w:bCs/>
                <w:color w:val="000000" w:themeColor="text1"/>
                <w:lang w:eastAsia="en-US"/>
              </w:rPr>
              <w:t>)</w:t>
            </w:r>
          </w:p>
        </w:tc>
        <w:tc>
          <w:tcPr>
            <w:tcW w:w="6691" w:type="dxa"/>
          </w:tcPr>
          <w:p w14:paraId="13022D03" w14:textId="0F61C554" w:rsidR="002057CB" w:rsidRPr="008235D6" w:rsidRDefault="00B422A6"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Интервал между повторными сроками выполнения плановых работ </w:t>
            </w:r>
            <w:r w:rsidR="002057CB" w:rsidRPr="008235D6">
              <w:rPr>
                <w:rFonts w:ascii="Arial" w:eastAsiaTheme="majorEastAsia" w:hAnsi="Arial" w:cstheme="majorBidi"/>
                <w:bCs/>
                <w:color w:val="000000" w:themeColor="text1"/>
                <w:lang w:eastAsia="en-US"/>
              </w:rPr>
              <w:t>ТО</w:t>
            </w:r>
            <w:r w:rsidR="00CD42AA" w:rsidRPr="008235D6">
              <w:rPr>
                <w:rFonts w:ascii="Arial" w:eastAsiaTheme="majorEastAsia" w:hAnsi="Arial" w:cstheme="majorBidi"/>
                <w:bCs/>
                <w:color w:val="000000" w:themeColor="text1"/>
                <w:lang w:eastAsia="en-US"/>
              </w:rPr>
              <w:t>иР</w:t>
            </w:r>
          </w:p>
        </w:tc>
      </w:tr>
      <w:tr w:rsidR="002057CB" w:rsidRPr="008235D6" w14:paraId="5731DB4F" w14:textId="77777777" w:rsidTr="008235D6">
        <w:tc>
          <w:tcPr>
            <w:tcW w:w="3510" w:type="dxa"/>
          </w:tcPr>
          <w:p w14:paraId="7C567C89"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Единица измерения периодичности</w:t>
            </w:r>
          </w:p>
          <w:p w14:paraId="1CF491E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Frequency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unit</w:t>
            </w:r>
            <w:proofErr w:type="spellEnd"/>
            <w:r w:rsidRPr="008235D6">
              <w:rPr>
                <w:rFonts w:ascii="Arial" w:eastAsiaTheme="majorEastAsia" w:hAnsi="Arial" w:cstheme="majorBidi"/>
                <w:bCs/>
                <w:color w:val="000000" w:themeColor="text1"/>
                <w:lang w:eastAsia="en-US"/>
              </w:rPr>
              <w:t>)</w:t>
            </w:r>
          </w:p>
        </w:tc>
        <w:tc>
          <w:tcPr>
            <w:tcW w:w="6691" w:type="dxa"/>
          </w:tcPr>
          <w:p w14:paraId="6D8D0CD3" w14:textId="0741180F"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w:t>
            </w:r>
            <w:r w:rsidR="00B422A6" w:rsidRPr="008235D6">
              <w:rPr>
                <w:rFonts w:ascii="Arial" w:eastAsiaTheme="majorEastAsia" w:hAnsi="Arial" w:cstheme="majorBidi"/>
                <w:bCs/>
                <w:color w:val="000000" w:themeColor="text1"/>
                <w:lang w:eastAsia="en-US"/>
              </w:rPr>
              <w:t xml:space="preserve">периодичности </w:t>
            </w:r>
            <w:r w:rsidRPr="008235D6">
              <w:rPr>
                <w:rFonts w:ascii="Arial" w:eastAsiaTheme="majorEastAsia" w:hAnsi="Arial" w:cstheme="majorBidi"/>
                <w:bCs/>
                <w:color w:val="000000" w:themeColor="text1"/>
                <w:lang w:eastAsia="en-US"/>
              </w:rPr>
              <w:t>ТО</w:t>
            </w:r>
            <w:r w:rsidR="00B422A6"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xml:space="preserve"> (месяц, неделя, год, </w:t>
            </w:r>
            <w:r w:rsidR="00B422A6" w:rsidRPr="008235D6">
              <w:rPr>
                <w:rFonts w:ascii="Arial" w:eastAsiaTheme="majorEastAsia" w:hAnsi="Arial" w:cstheme="majorBidi"/>
                <w:bCs/>
                <w:color w:val="000000" w:themeColor="text1"/>
                <w:lang w:eastAsia="en-US"/>
              </w:rPr>
              <w:t xml:space="preserve">пробег в </w:t>
            </w:r>
            <w:proofErr w:type="gramStart"/>
            <w:r w:rsidR="00B422A6" w:rsidRPr="008235D6">
              <w:rPr>
                <w:rFonts w:ascii="Arial" w:eastAsiaTheme="majorEastAsia" w:hAnsi="Arial" w:cstheme="majorBidi"/>
                <w:bCs/>
                <w:color w:val="000000" w:themeColor="text1"/>
                <w:lang w:eastAsia="en-US"/>
              </w:rPr>
              <w:t>км</w:t>
            </w:r>
            <w:proofErr w:type="gramEnd"/>
            <w:r w:rsidR="00B422A6" w:rsidRPr="008235D6">
              <w:rPr>
                <w:rFonts w:ascii="Arial" w:eastAsiaTheme="majorEastAsia" w:hAnsi="Arial" w:cstheme="majorBidi"/>
                <w:bCs/>
                <w:color w:val="000000" w:themeColor="text1"/>
                <w:lang w:eastAsia="en-US"/>
              </w:rPr>
              <w:t>, наработка в ч или циклах применения</w:t>
            </w:r>
            <w:r w:rsidRPr="008235D6">
              <w:rPr>
                <w:rFonts w:ascii="Arial" w:eastAsiaTheme="majorEastAsia" w:hAnsi="Arial" w:cstheme="majorBidi"/>
                <w:bCs/>
                <w:color w:val="000000" w:themeColor="text1"/>
                <w:lang w:eastAsia="en-US"/>
              </w:rPr>
              <w:t xml:space="preserve"> и др.)</w:t>
            </w:r>
          </w:p>
        </w:tc>
      </w:tr>
      <w:tr w:rsidR="002057CB" w:rsidRPr="008235D6" w14:paraId="7355760D" w14:textId="77777777" w:rsidTr="008235D6">
        <w:tc>
          <w:tcPr>
            <w:tcW w:w="3510" w:type="dxa"/>
          </w:tcPr>
          <w:p w14:paraId="5D06AA8C"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плана работ </w:t>
            </w:r>
          </w:p>
          <w:p w14:paraId="63C9ACE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Job</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plan</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4AF9FC6B" w14:textId="1B78C1BD"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Уникальный идентификатор плана (перечня) работ, который входит в ТО</w:t>
            </w:r>
            <w:r w:rsidR="00CD42AA" w:rsidRPr="008235D6">
              <w:rPr>
                <w:rFonts w:ascii="Arial" w:eastAsiaTheme="majorEastAsia" w:hAnsi="Arial" w:cstheme="majorBidi"/>
                <w:bCs/>
                <w:color w:val="000000" w:themeColor="text1"/>
                <w:lang w:eastAsia="en-US"/>
              </w:rPr>
              <w:t>иР</w:t>
            </w:r>
          </w:p>
        </w:tc>
      </w:tr>
      <w:tr w:rsidR="002057CB" w:rsidRPr="008235D6" w14:paraId="73F15D71" w14:textId="77777777" w:rsidTr="008235D6">
        <w:tc>
          <w:tcPr>
            <w:tcW w:w="3510" w:type="dxa"/>
          </w:tcPr>
          <w:p w14:paraId="309EC11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плана работ</w:t>
            </w:r>
          </w:p>
          <w:p w14:paraId="5563610E"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Job</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plan</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description</w:t>
            </w:r>
            <w:proofErr w:type="spellEnd"/>
            <w:r w:rsidRPr="008235D6">
              <w:rPr>
                <w:rFonts w:ascii="Arial" w:eastAsiaTheme="majorEastAsia" w:hAnsi="Arial" w:cstheme="majorBidi"/>
                <w:bCs/>
                <w:color w:val="000000" w:themeColor="text1"/>
                <w:lang w:eastAsia="en-US"/>
              </w:rPr>
              <w:t>)</w:t>
            </w:r>
          </w:p>
        </w:tc>
        <w:tc>
          <w:tcPr>
            <w:tcW w:w="6691" w:type="dxa"/>
          </w:tcPr>
          <w:p w14:paraId="608F4906" w14:textId="513845DA"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(к</w:t>
            </w:r>
            <w:r w:rsidR="00CD42AA" w:rsidRPr="008235D6">
              <w:rPr>
                <w:rFonts w:ascii="Arial" w:eastAsiaTheme="majorEastAsia" w:hAnsi="Arial" w:cstheme="majorBidi"/>
                <w:bCs/>
                <w:color w:val="000000" w:themeColor="text1"/>
                <w:lang w:eastAsia="en-US"/>
              </w:rPr>
              <w:t>раткое описание) плана работ ТОиР</w:t>
            </w:r>
          </w:p>
        </w:tc>
      </w:tr>
      <w:tr w:rsidR="002057CB" w:rsidRPr="008235D6" w14:paraId="6A1C9ECC" w14:textId="77777777" w:rsidTr="008235D6">
        <w:tc>
          <w:tcPr>
            <w:tcW w:w="3510" w:type="dxa"/>
          </w:tcPr>
          <w:p w14:paraId="0D9AB85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Последовательность (кратность) работ (</w:t>
            </w:r>
            <w:proofErr w:type="spellStart"/>
            <w:r w:rsidRPr="008235D6">
              <w:rPr>
                <w:rFonts w:ascii="Arial" w:eastAsiaTheme="majorEastAsia" w:hAnsi="Arial" w:cstheme="majorBidi"/>
                <w:bCs/>
                <w:color w:val="000000" w:themeColor="text1"/>
                <w:lang w:eastAsia="en-US"/>
              </w:rPr>
              <w:t>Sequence</w:t>
            </w:r>
            <w:proofErr w:type="spellEnd"/>
            <w:r w:rsidRPr="008235D6">
              <w:rPr>
                <w:rFonts w:ascii="Arial" w:eastAsiaTheme="majorEastAsia" w:hAnsi="Arial" w:cstheme="majorBidi"/>
                <w:bCs/>
                <w:color w:val="000000" w:themeColor="text1"/>
                <w:lang w:eastAsia="en-US"/>
              </w:rPr>
              <w:t>)</w:t>
            </w:r>
          </w:p>
        </w:tc>
        <w:tc>
          <w:tcPr>
            <w:tcW w:w="6691" w:type="dxa"/>
          </w:tcPr>
          <w:p w14:paraId="039E4729" w14:textId="7EFACA65"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Последовательность (кратность) выполнения перечня работ в составе вида ТО</w:t>
            </w:r>
            <w:r w:rsidR="00CD42AA"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xml:space="preserve"> (для группы работ ТО</w:t>
            </w:r>
            <w:r w:rsidR="00CD42AA"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которые выполняют не в каждое выполнение вида ТО</w:t>
            </w:r>
            <w:r w:rsidR="00CD42AA"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xml:space="preserve">) </w:t>
            </w:r>
          </w:p>
        </w:tc>
      </w:tr>
      <w:tr w:rsidR="002057CB" w:rsidRPr="008235D6" w14:paraId="6877B0E3" w14:textId="77777777" w:rsidTr="008235D6">
        <w:tc>
          <w:tcPr>
            <w:tcW w:w="3510" w:type="dxa"/>
          </w:tcPr>
          <w:p w14:paraId="367D96C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работы </w:t>
            </w:r>
          </w:p>
          <w:p w14:paraId="0B0D06AA"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Task</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Number</w:t>
            </w:r>
            <w:proofErr w:type="spellEnd"/>
            <w:r w:rsidRPr="008235D6">
              <w:rPr>
                <w:rFonts w:ascii="Arial" w:eastAsiaTheme="majorEastAsia" w:hAnsi="Arial" w:cstheme="majorBidi"/>
                <w:bCs/>
                <w:color w:val="000000" w:themeColor="text1"/>
                <w:lang w:eastAsia="en-US"/>
              </w:rPr>
              <w:t>)</w:t>
            </w:r>
          </w:p>
        </w:tc>
        <w:tc>
          <w:tcPr>
            <w:tcW w:w="6691" w:type="dxa"/>
          </w:tcPr>
          <w:p w14:paraId="0DC5631B" w14:textId="6C7CD3A2"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работы ТО</w:t>
            </w:r>
            <w:r w:rsidR="00CD42AA"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xml:space="preserve"> внутри плана работ</w:t>
            </w:r>
          </w:p>
        </w:tc>
      </w:tr>
      <w:tr w:rsidR="002057CB" w:rsidRPr="008235D6" w14:paraId="7CCAECB9" w14:textId="77777777" w:rsidTr="008235D6">
        <w:tc>
          <w:tcPr>
            <w:tcW w:w="3510" w:type="dxa"/>
          </w:tcPr>
          <w:p w14:paraId="52C9E981"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работы</w:t>
            </w:r>
          </w:p>
          <w:p w14:paraId="270FC910"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Task</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Description</w:t>
            </w:r>
            <w:proofErr w:type="spellEnd"/>
            <w:r w:rsidRPr="008235D6">
              <w:rPr>
                <w:rFonts w:ascii="Arial" w:eastAsiaTheme="majorEastAsia" w:hAnsi="Arial" w:cstheme="majorBidi"/>
                <w:bCs/>
                <w:color w:val="000000" w:themeColor="text1"/>
                <w:lang w:eastAsia="en-US"/>
              </w:rPr>
              <w:t>)</w:t>
            </w:r>
          </w:p>
        </w:tc>
        <w:tc>
          <w:tcPr>
            <w:tcW w:w="6691" w:type="dxa"/>
          </w:tcPr>
          <w:p w14:paraId="23A1446E" w14:textId="40B0197C"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работы ТО</w:t>
            </w:r>
            <w:r w:rsidR="00CD42AA" w:rsidRPr="008235D6">
              <w:rPr>
                <w:rFonts w:ascii="Arial" w:eastAsiaTheme="majorEastAsia" w:hAnsi="Arial" w:cstheme="majorBidi"/>
                <w:bCs/>
                <w:color w:val="000000" w:themeColor="text1"/>
                <w:lang w:eastAsia="en-US"/>
              </w:rPr>
              <w:t>иР</w:t>
            </w:r>
          </w:p>
        </w:tc>
      </w:tr>
      <w:tr w:rsidR="002057CB" w:rsidRPr="008235D6" w14:paraId="5BEF32AC" w14:textId="77777777" w:rsidTr="008235D6">
        <w:tc>
          <w:tcPr>
            <w:tcW w:w="3510" w:type="dxa"/>
          </w:tcPr>
          <w:p w14:paraId="0FE8815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Продолжительность работы </w:t>
            </w:r>
          </w:p>
          <w:p w14:paraId="65B61A67"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Task</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Duration</w:t>
            </w:r>
            <w:proofErr w:type="spellEnd"/>
            <w:r w:rsidRPr="008235D6">
              <w:rPr>
                <w:rFonts w:ascii="Arial" w:eastAsiaTheme="majorEastAsia" w:hAnsi="Arial" w:cstheme="majorBidi"/>
                <w:bCs/>
                <w:color w:val="000000" w:themeColor="text1"/>
                <w:lang w:eastAsia="en-US"/>
              </w:rPr>
              <w:t>)</w:t>
            </w:r>
          </w:p>
        </w:tc>
        <w:tc>
          <w:tcPr>
            <w:tcW w:w="6691" w:type="dxa"/>
          </w:tcPr>
          <w:p w14:paraId="161FC5AD" w14:textId="18A3F640" w:rsidR="002057CB" w:rsidRPr="008235D6" w:rsidRDefault="002057CB" w:rsidP="002057CB">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Время, затрач</w:t>
            </w:r>
            <w:r w:rsidR="00CD42AA" w:rsidRPr="008235D6">
              <w:rPr>
                <w:rFonts w:eastAsiaTheme="majorEastAsia" w:cstheme="majorBidi"/>
                <w:bCs/>
                <w:color w:val="000000" w:themeColor="text1"/>
                <w:sz w:val="20"/>
                <w:szCs w:val="20"/>
                <w:lang w:eastAsia="en-US"/>
              </w:rPr>
              <w:t>иваемое на выполнение работы ТОиР</w:t>
            </w:r>
          </w:p>
        </w:tc>
      </w:tr>
      <w:tr w:rsidR="002057CB" w:rsidRPr="008235D6" w14:paraId="7EA3341A" w14:textId="77777777" w:rsidTr="008235D6">
        <w:tc>
          <w:tcPr>
            <w:tcW w:w="3510" w:type="dxa"/>
          </w:tcPr>
          <w:p w14:paraId="0277CC80" w14:textId="6622FA8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w:t>
            </w:r>
            <w:r w:rsidR="002443F9" w:rsidRPr="008235D6">
              <w:rPr>
                <w:rFonts w:ascii="Arial" w:eastAsiaTheme="majorEastAsia" w:hAnsi="Arial" w:cstheme="majorBidi"/>
                <w:bCs/>
                <w:color w:val="000000" w:themeColor="text1"/>
                <w:lang w:eastAsia="en-US"/>
              </w:rPr>
              <w:t xml:space="preserve">операции в составе </w:t>
            </w:r>
            <w:r w:rsidR="00E949F9" w:rsidRPr="008235D6">
              <w:rPr>
                <w:rFonts w:ascii="Arial" w:eastAsiaTheme="majorEastAsia" w:hAnsi="Arial" w:cstheme="majorBidi"/>
                <w:bCs/>
                <w:color w:val="000000" w:themeColor="text1"/>
                <w:lang w:eastAsia="en-US"/>
              </w:rPr>
              <w:t>работы</w:t>
            </w:r>
          </w:p>
          <w:p w14:paraId="48ED0013"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proofErr w:type="spellStart"/>
            <w:r w:rsidRPr="008235D6">
              <w:rPr>
                <w:rFonts w:ascii="Arial" w:eastAsiaTheme="majorEastAsia" w:hAnsi="Arial" w:cstheme="majorBidi"/>
                <w:bCs/>
                <w:color w:val="000000" w:themeColor="text1"/>
                <w:lang w:eastAsia="en-US"/>
              </w:rPr>
              <w:t>Task</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Action</w:t>
            </w:r>
            <w:proofErr w:type="spellEnd"/>
            <w:r w:rsidRPr="008235D6">
              <w:rPr>
                <w:rFonts w:ascii="Arial" w:eastAsiaTheme="majorEastAsia" w:hAnsi="Arial" w:cstheme="majorBidi"/>
                <w:bCs/>
                <w:color w:val="000000" w:themeColor="text1"/>
                <w:lang w:eastAsia="en-US"/>
              </w:rPr>
              <w:t>)</w:t>
            </w:r>
          </w:p>
        </w:tc>
        <w:tc>
          <w:tcPr>
            <w:tcW w:w="6691" w:type="dxa"/>
          </w:tcPr>
          <w:p w14:paraId="4728ADE0" w14:textId="33A885B4"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Условное обозначение </w:t>
            </w:r>
            <w:r w:rsidR="002443F9" w:rsidRPr="008235D6">
              <w:rPr>
                <w:rFonts w:ascii="Arial" w:eastAsiaTheme="majorEastAsia" w:hAnsi="Arial" w:cstheme="majorBidi"/>
                <w:bCs/>
                <w:color w:val="000000" w:themeColor="text1"/>
                <w:lang w:eastAsia="en-US"/>
              </w:rPr>
              <w:t xml:space="preserve">операции в составе </w:t>
            </w:r>
            <w:r w:rsidR="00B422A6" w:rsidRPr="008235D6">
              <w:rPr>
                <w:rFonts w:ascii="Arial" w:eastAsiaTheme="majorEastAsia" w:hAnsi="Arial" w:cstheme="majorBidi"/>
                <w:bCs/>
                <w:color w:val="000000" w:themeColor="text1"/>
                <w:lang w:eastAsia="en-US"/>
              </w:rPr>
              <w:t xml:space="preserve">работы </w:t>
            </w:r>
            <w:r w:rsidRPr="008235D6">
              <w:rPr>
                <w:rFonts w:ascii="Arial" w:eastAsiaTheme="majorEastAsia" w:hAnsi="Arial" w:cstheme="majorBidi"/>
                <w:bCs/>
                <w:color w:val="000000" w:themeColor="text1"/>
                <w:lang w:eastAsia="en-US"/>
              </w:rPr>
              <w:t>ТО</w:t>
            </w:r>
            <w:r w:rsidR="00CD42AA" w:rsidRPr="008235D6">
              <w:rPr>
                <w:rFonts w:ascii="Arial" w:eastAsiaTheme="majorEastAsia" w:hAnsi="Arial" w:cstheme="majorBidi"/>
                <w:bCs/>
                <w:color w:val="000000" w:themeColor="text1"/>
                <w:lang w:eastAsia="en-US"/>
              </w:rPr>
              <w:t>иР</w:t>
            </w:r>
            <w:r w:rsidRPr="008235D6">
              <w:rPr>
                <w:rFonts w:ascii="Arial" w:eastAsiaTheme="majorEastAsia" w:hAnsi="Arial" w:cstheme="majorBidi"/>
                <w:bCs/>
                <w:color w:val="000000" w:themeColor="text1"/>
                <w:lang w:eastAsia="en-US"/>
              </w:rPr>
              <w:t>, присваиваемое по согласованию с инозаказчиком</w:t>
            </w:r>
          </w:p>
        </w:tc>
      </w:tr>
      <w:tr w:rsidR="002057CB" w:rsidRPr="008235D6" w14:paraId="64E90CF3" w14:textId="77777777" w:rsidTr="008235D6">
        <w:tc>
          <w:tcPr>
            <w:tcW w:w="3510" w:type="dxa"/>
          </w:tcPr>
          <w:p w14:paraId="5612BF75"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заменяемых изделий (</w:t>
            </w:r>
            <w:proofErr w:type="spellStart"/>
            <w:r w:rsidRPr="008235D6">
              <w:rPr>
                <w:rFonts w:ascii="Arial" w:eastAsiaTheme="majorEastAsia" w:hAnsi="Arial" w:cstheme="majorBidi"/>
                <w:bCs/>
                <w:color w:val="000000" w:themeColor="text1"/>
                <w:lang w:eastAsia="en-US"/>
              </w:rPr>
              <w:t>Quantity</w:t>
            </w:r>
            <w:proofErr w:type="spellEnd"/>
            <w:r w:rsidRPr="008235D6">
              <w:rPr>
                <w:rFonts w:ascii="Arial" w:eastAsiaTheme="majorEastAsia" w:hAnsi="Arial" w:cstheme="majorBidi"/>
                <w:bCs/>
                <w:color w:val="000000" w:themeColor="text1"/>
                <w:lang w:eastAsia="en-US"/>
              </w:rPr>
              <w:t xml:space="preserve"> </w:t>
            </w:r>
            <w:proofErr w:type="spellStart"/>
            <w:r w:rsidRPr="008235D6">
              <w:rPr>
                <w:rFonts w:ascii="Arial" w:eastAsiaTheme="majorEastAsia" w:hAnsi="Arial" w:cstheme="majorBidi"/>
                <w:bCs/>
                <w:color w:val="000000" w:themeColor="text1"/>
                <w:lang w:eastAsia="en-US"/>
              </w:rPr>
              <w:t>replacing</w:t>
            </w:r>
            <w:proofErr w:type="spellEnd"/>
            <w:r w:rsidRPr="008235D6">
              <w:rPr>
                <w:rFonts w:ascii="Arial" w:eastAsiaTheme="majorEastAsia" w:hAnsi="Arial" w:cstheme="majorBidi"/>
                <w:bCs/>
                <w:color w:val="000000" w:themeColor="text1"/>
                <w:lang w:eastAsia="en-US"/>
              </w:rPr>
              <w:t>)</w:t>
            </w:r>
          </w:p>
        </w:tc>
        <w:tc>
          <w:tcPr>
            <w:tcW w:w="6691" w:type="dxa"/>
          </w:tcPr>
          <w:p w14:paraId="2847C8A4" w14:textId="77777777" w:rsidR="002057CB" w:rsidRPr="008235D6" w:rsidRDefault="002057CB" w:rsidP="002057C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заменяемых изделий, если производится замена</w:t>
            </w:r>
          </w:p>
        </w:tc>
      </w:tr>
    </w:tbl>
    <w:p w14:paraId="01D82B54" w14:textId="2399CF44" w:rsidR="00584803" w:rsidRDefault="00584803" w:rsidP="008012FD">
      <w:pPr>
        <w:pStyle w:val="2"/>
        <w:numPr>
          <w:ilvl w:val="0"/>
          <w:numId w:val="0"/>
        </w:numPr>
        <w:spacing w:line="240" w:lineRule="auto"/>
        <w:ind w:left="709"/>
      </w:pPr>
    </w:p>
    <w:p w14:paraId="3CCC3645" w14:textId="043146CC" w:rsidR="008D026A" w:rsidRDefault="008D026A" w:rsidP="008012FD">
      <w:pPr>
        <w:pStyle w:val="2"/>
        <w:numPr>
          <w:ilvl w:val="0"/>
          <w:numId w:val="40"/>
        </w:numPr>
        <w:tabs>
          <w:tab w:val="left" w:pos="1418"/>
        </w:tabs>
        <w:spacing w:line="240" w:lineRule="auto"/>
        <w:ind w:left="0" w:firstLine="709"/>
      </w:pPr>
      <w:r>
        <w:t xml:space="preserve">На основе набора </w:t>
      </w:r>
      <w:r w:rsidRPr="00E40122">
        <w:t xml:space="preserve">элементов данных из таблицы </w:t>
      </w:r>
      <w:r w:rsidR="00420D51" w:rsidRPr="00E40122">
        <w:t>Д</w:t>
      </w:r>
      <w:r w:rsidRPr="00E40122">
        <w:t>.1 формируют</w:t>
      </w:r>
      <w:r>
        <w:t xml:space="preserve"> сегменты информации, которые в совокупности образуют модель данных для описания системы </w:t>
      </w:r>
      <w:r>
        <w:lastRenderedPageBreak/>
        <w:t xml:space="preserve">ТЭ образца ПВН. </w:t>
      </w:r>
      <w:r w:rsidR="00421253">
        <w:t>Перечень сегментов</w:t>
      </w:r>
      <w:r>
        <w:t xml:space="preserve"> информации </w:t>
      </w:r>
      <w:r w:rsidR="00421253">
        <w:t xml:space="preserve">и их назначение </w:t>
      </w:r>
      <w:r>
        <w:t xml:space="preserve">приведены в таблице </w:t>
      </w:r>
      <w:r w:rsidR="00420D51">
        <w:t>Д</w:t>
      </w:r>
      <w:r>
        <w:t>.2</w:t>
      </w:r>
      <w:r w:rsidR="00421253">
        <w:t xml:space="preserve">, с распределением элементов </w:t>
      </w:r>
      <w:r w:rsidR="00420D51">
        <w:t>данных по сегментам в таблице Д</w:t>
      </w:r>
      <w:r w:rsidR="00421253">
        <w:t>.3</w:t>
      </w:r>
    </w:p>
    <w:p w14:paraId="014ADB59" w14:textId="466F5995" w:rsidR="008D026A" w:rsidRDefault="008D026A" w:rsidP="008012FD">
      <w:pPr>
        <w:pStyle w:val="2"/>
        <w:numPr>
          <w:ilvl w:val="0"/>
          <w:numId w:val="0"/>
        </w:numPr>
        <w:spacing w:before="120" w:line="240" w:lineRule="auto"/>
      </w:pPr>
      <w:r w:rsidRPr="008012FD">
        <w:rPr>
          <w:spacing w:val="40"/>
        </w:rPr>
        <w:t>Таблица</w:t>
      </w:r>
      <w:r>
        <w:t xml:space="preserve"> </w:t>
      </w:r>
      <w:r w:rsidR="00420D51">
        <w:t>Д</w:t>
      </w:r>
      <w:r>
        <w:t>.2</w:t>
      </w:r>
      <w:r w:rsidR="00421253">
        <w:t xml:space="preserve"> </w:t>
      </w:r>
      <w:r w:rsidR="008012FD">
        <w:t xml:space="preserve">– </w:t>
      </w:r>
      <w:r w:rsidR="00421253">
        <w:t>Сегменты информации для описания системы ТЭ</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6663"/>
      </w:tblGrid>
      <w:tr w:rsidR="008D026A" w:rsidRPr="008012FD" w14:paraId="5AFC934A" w14:textId="77777777" w:rsidTr="008012FD">
        <w:trPr>
          <w:trHeight w:val="20"/>
          <w:tblHeader/>
        </w:trPr>
        <w:tc>
          <w:tcPr>
            <w:tcW w:w="3505" w:type="dxa"/>
            <w:tcBorders>
              <w:top w:val="single" w:sz="4" w:space="0" w:color="auto"/>
              <w:left w:val="single" w:sz="4" w:space="0" w:color="auto"/>
              <w:bottom w:val="double" w:sz="4" w:space="0" w:color="auto"/>
              <w:right w:val="single" w:sz="4" w:space="0" w:color="auto"/>
            </w:tcBorders>
          </w:tcPr>
          <w:p w14:paraId="2FCD967C" w14:textId="76637341" w:rsidR="008D026A" w:rsidRPr="008012FD" w:rsidRDefault="008D026A" w:rsidP="00421253">
            <w:pPr>
              <w:pStyle w:val="Default"/>
              <w:jc w:val="center"/>
              <w:rPr>
                <w:sz w:val="20"/>
                <w:szCs w:val="20"/>
              </w:rPr>
            </w:pPr>
            <w:r w:rsidRPr="008012FD">
              <w:rPr>
                <w:sz w:val="20"/>
                <w:szCs w:val="20"/>
              </w:rPr>
              <w:t>Сегмент</w:t>
            </w:r>
          </w:p>
        </w:tc>
        <w:tc>
          <w:tcPr>
            <w:tcW w:w="6663" w:type="dxa"/>
            <w:tcBorders>
              <w:top w:val="single" w:sz="4" w:space="0" w:color="auto"/>
              <w:left w:val="single" w:sz="4" w:space="0" w:color="auto"/>
              <w:bottom w:val="double" w:sz="4" w:space="0" w:color="auto"/>
              <w:right w:val="single" w:sz="4" w:space="0" w:color="auto"/>
            </w:tcBorders>
          </w:tcPr>
          <w:p w14:paraId="7D12F2E1" w14:textId="50AB98D4" w:rsidR="008D026A" w:rsidRPr="008012FD" w:rsidRDefault="00F97C68" w:rsidP="00421253">
            <w:pPr>
              <w:pStyle w:val="Default"/>
              <w:jc w:val="center"/>
              <w:rPr>
                <w:sz w:val="20"/>
                <w:szCs w:val="20"/>
              </w:rPr>
            </w:pPr>
            <w:r w:rsidRPr="008012FD">
              <w:rPr>
                <w:sz w:val="20"/>
                <w:szCs w:val="20"/>
              </w:rPr>
              <w:t>Назначение</w:t>
            </w:r>
          </w:p>
        </w:tc>
      </w:tr>
      <w:tr w:rsidR="008D026A" w:rsidRPr="008012FD" w14:paraId="339FA29D" w14:textId="77777777" w:rsidTr="008012FD">
        <w:trPr>
          <w:trHeight w:val="20"/>
        </w:trPr>
        <w:tc>
          <w:tcPr>
            <w:tcW w:w="3505" w:type="dxa"/>
            <w:tcBorders>
              <w:top w:val="double" w:sz="4" w:space="0" w:color="auto"/>
            </w:tcBorders>
          </w:tcPr>
          <w:p w14:paraId="26AB758C" w14:textId="07B31852" w:rsidR="008D026A" w:rsidRPr="008012FD" w:rsidRDefault="008D026A" w:rsidP="00486B6E">
            <w:pPr>
              <w:pStyle w:val="Default"/>
              <w:rPr>
                <w:sz w:val="20"/>
                <w:szCs w:val="20"/>
              </w:rPr>
            </w:pPr>
            <w:r w:rsidRPr="008012FD">
              <w:rPr>
                <w:sz w:val="20"/>
                <w:szCs w:val="20"/>
              </w:rPr>
              <w:t xml:space="preserve">Данные о </w:t>
            </w:r>
            <w:r w:rsidR="00270D4F" w:rsidRPr="008012FD">
              <w:rPr>
                <w:sz w:val="20"/>
                <w:szCs w:val="20"/>
              </w:rPr>
              <w:t>ПС</w:t>
            </w:r>
            <w:r w:rsidRPr="008012FD">
              <w:rPr>
                <w:sz w:val="20"/>
                <w:szCs w:val="20"/>
              </w:rPr>
              <w:t xml:space="preserve"> </w:t>
            </w:r>
          </w:p>
        </w:tc>
        <w:tc>
          <w:tcPr>
            <w:tcW w:w="6663" w:type="dxa"/>
            <w:tcBorders>
              <w:top w:val="double" w:sz="4" w:space="0" w:color="auto"/>
            </w:tcBorders>
          </w:tcPr>
          <w:p w14:paraId="1AC93269" w14:textId="77777777" w:rsidR="008D026A" w:rsidRPr="008012FD" w:rsidRDefault="008D026A" w:rsidP="00F97C68">
            <w:pPr>
              <w:pStyle w:val="Default"/>
              <w:rPr>
                <w:sz w:val="20"/>
                <w:szCs w:val="20"/>
              </w:rPr>
            </w:pPr>
            <w:proofErr w:type="gramStart"/>
            <w:r w:rsidRPr="008012FD">
              <w:rPr>
                <w:sz w:val="20"/>
                <w:szCs w:val="20"/>
              </w:rPr>
              <w:t>Данные о ПС, необходимые для управления МТО поставляемой ПВН (для учета, транспортирования, хранения и распределения запасов в системе МТО инозаказчика)</w:t>
            </w:r>
            <w:proofErr w:type="gramEnd"/>
          </w:p>
        </w:tc>
      </w:tr>
      <w:tr w:rsidR="008D026A" w:rsidRPr="008012FD" w14:paraId="26220C0A" w14:textId="77777777" w:rsidTr="00522D31">
        <w:trPr>
          <w:trHeight w:val="20"/>
        </w:trPr>
        <w:tc>
          <w:tcPr>
            <w:tcW w:w="3505" w:type="dxa"/>
          </w:tcPr>
          <w:p w14:paraId="0E2E2AEB" w14:textId="77777777" w:rsidR="008D026A" w:rsidRPr="008012FD" w:rsidRDefault="008D026A" w:rsidP="00F97C68">
            <w:pPr>
              <w:pStyle w:val="Default"/>
              <w:rPr>
                <w:sz w:val="20"/>
                <w:szCs w:val="20"/>
              </w:rPr>
            </w:pPr>
            <w:r w:rsidRPr="008012FD">
              <w:rPr>
                <w:sz w:val="20"/>
                <w:szCs w:val="20"/>
              </w:rPr>
              <w:t xml:space="preserve">Данные о комплектах ЗИП </w:t>
            </w:r>
          </w:p>
        </w:tc>
        <w:tc>
          <w:tcPr>
            <w:tcW w:w="6663" w:type="dxa"/>
          </w:tcPr>
          <w:p w14:paraId="1C313099" w14:textId="58726ED6" w:rsidR="008D026A" w:rsidRPr="008012FD" w:rsidRDefault="008D026A" w:rsidP="00486B6E">
            <w:pPr>
              <w:pStyle w:val="Default"/>
              <w:rPr>
                <w:sz w:val="20"/>
                <w:szCs w:val="20"/>
              </w:rPr>
            </w:pPr>
            <w:r w:rsidRPr="008012FD">
              <w:rPr>
                <w:sz w:val="20"/>
                <w:szCs w:val="20"/>
              </w:rPr>
              <w:t xml:space="preserve">Перечень </w:t>
            </w:r>
            <w:r w:rsidR="00270D4F" w:rsidRPr="008012FD">
              <w:rPr>
                <w:sz w:val="20"/>
                <w:szCs w:val="20"/>
              </w:rPr>
              <w:t>ПС</w:t>
            </w:r>
            <w:r w:rsidRPr="008012FD">
              <w:rPr>
                <w:sz w:val="20"/>
                <w:szCs w:val="20"/>
              </w:rPr>
              <w:t xml:space="preserve"> начального МТО с указанием количества в комплектах ЗИП </w:t>
            </w:r>
          </w:p>
        </w:tc>
      </w:tr>
      <w:tr w:rsidR="008D026A" w:rsidRPr="008012FD" w14:paraId="188F4B50" w14:textId="77777777" w:rsidTr="00522D31">
        <w:trPr>
          <w:trHeight w:val="20"/>
        </w:trPr>
        <w:tc>
          <w:tcPr>
            <w:tcW w:w="3505" w:type="dxa"/>
          </w:tcPr>
          <w:p w14:paraId="0334A6CA" w14:textId="60E576CD" w:rsidR="008D026A" w:rsidRPr="008012FD" w:rsidRDefault="008D026A" w:rsidP="00F97C68">
            <w:pPr>
              <w:pStyle w:val="Default"/>
              <w:rPr>
                <w:sz w:val="20"/>
                <w:szCs w:val="20"/>
              </w:rPr>
            </w:pPr>
            <w:r w:rsidRPr="008012FD">
              <w:rPr>
                <w:sz w:val="20"/>
                <w:szCs w:val="20"/>
              </w:rPr>
              <w:t xml:space="preserve">Изделия с </w:t>
            </w:r>
            <w:r w:rsidR="002443F9" w:rsidRPr="008012FD">
              <w:rPr>
                <w:sz w:val="20"/>
                <w:szCs w:val="20"/>
              </w:rPr>
              <w:t xml:space="preserve">заводскими </w:t>
            </w:r>
            <w:r w:rsidRPr="008012FD">
              <w:rPr>
                <w:sz w:val="20"/>
                <w:szCs w:val="20"/>
              </w:rPr>
              <w:t xml:space="preserve">номерами </w:t>
            </w:r>
          </w:p>
        </w:tc>
        <w:tc>
          <w:tcPr>
            <w:tcW w:w="6663" w:type="dxa"/>
          </w:tcPr>
          <w:p w14:paraId="15EF4DFB" w14:textId="5A09ADF1" w:rsidR="008D026A" w:rsidRPr="008012FD" w:rsidRDefault="008D026A" w:rsidP="00F97C68">
            <w:pPr>
              <w:pStyle w:val="Default"/>
              <w:rPr>
                <w:sz w:val="20"/>
                <w:szCs w:val="20"/>
              </w:rPr>
            </w:pPr>
            <w:r w:rsidRPr="008012FD">
              <w:rPr>
                <w:sz w:val="20"/>
                <w:szCs w:val="20"/>
              </w:rPr>
              <w:t xml:space="preserve">Перечень изделий, имеющих </w:t>
            </w:r>
            <w:r w:rsidR="002443F9" w:rsidRPr="008012FD">
              <w:rPr>
                <w:sz w:val="20"/>
                <w:szCs w:val="20"/>
              </w:rPr>
              <w:t>заводские (</w:t>
            </w:r>
            <w:r w:rsidRPr="008012FD">
              <w:rPr>
                <w:sz w:val="20"/>
                <w:szCs w:val="20"/>
              </w:rPr>
              <w:t xml:space="preserve">серийные) номера, с указанием сведений о вышестоящей сборочной единице, в которую входит изделие, а также код поставщика </w:t>
            </w:r>
            <w:r w:rsidRPr="008012FD">
              <w:rPr>
                <w:sz w:val="20"/>
                <w:szCs w:val="20"/>
                <w:lang w:val="en-US"/>
              </w:rPr>
              <w:t>CAGE</w:t>
            </w:r>
            <w:r w:rsidRPr="008012FD">
              <w:rPr>
                <w:sz w:val="20"/>
                <w:szCs w:val="20"/>
              </w:rPr>
              <w:t xml:space="preserve"> </w:t>
            </w:r>
          </w:p>
        </w:tc>
      </w:tr>
      <w:tr w:rsidR="008D026A" w:rsidRPr="008012FD" w14:paraId="6BD094CB" w14:textId="77777777" w:rsidTr="00522D31">
        <w:trPr>
          <w:trHeight w:val="20"/>
        </w:trPr>
        <w:tc>
          <w:tcPr>
            <w:tcW w:w="3505" w:type="dxa"/>
          </w:tcPr>
          <w:p w14:paraId="4C48FE39" w14:textId="1BF5570D" w:rsidR="008D026A" w:rsidRPr="008012FD" w:rsidRDefault="00421253" w:rsidP="00421253">
            <w:pPr>
              <w:pStyle w:val="Default"/>
              <w:rPr>
                <w:sz w:val="20"/>
                <w:szCs w:val="20"/>
              </w:rPr>
            </w:pPr>
            <w:r w:rsidRPr="008012FD">
              <w:rPr>
                <w:sz w:val="20"/>
                <w:szCs w:val="20"/>
              </w:rPr>
              <w:t xml:space="preserve">Изделия, применяемые </w:t>
            </w:r>
            <w:r w:rsidR="008D026A" w:rsidRPr="008012FD">
              <w:rPr>
                <w:sz w:val="20"/>
                <w:szCs w:val="20"/>
              </w:rPr>
              <w:t xml:space="preserve"> в </w:t>
            </w:r>
            <w:proofErr w:type="gramStart"/>
            <w:r w:rsidR="008D026A" w:rsidRPr="008012FD">
              <w:rPr>
                <w:sz w:val="20"/>
                <w:szCs w:val="20"/>
              </w:rPr>
              <w:t>разных</w:t>
            </w:r>
            <w:proofErr w:type="gramEnd"/>
            <w:r w:rsidR="008D026A" w:rsidRPr="008012FD">
              <w:rPr>
                <w:sz w:val="20"/>
                <w:szCs w:val="20"/>
              </w:rPr>
              <w:t xml:space="preserve"> ФИ</w:t>
            </w:r>
          </w:p>
        </w:tc>
        <w:tc>
          <w:tcPr>
            <w:tcW w:w="6663" w:type="dxa"/>
          </w:tcPr>
          <w:p w14:paraId="274DB975" w14:textId="77777777" w:rsidR="008D026A" w:rsidRPr="008012FD" w:rsidRDefault="008D026A" w:rsidP="00F97C68">
            <w:pPr>
              <w:pStyle w:val="Default"/>
              <w:rPr>
                <w:sz w:val="20"/>
                <w:szCs w:val="20"/>
              </w:rPr>
            </w:pPr>
            <w:r w:rsidRPr="008012FD">
              <w:rPr>
                <w:sz w:val="20"/>
                <w:szCs w:val="20"/>
              </w:rPr>
              <w:t>Перечень изделий, применяемых в двух и более финальных изделиях, с указанием количества</w:t>
            </w:r>
          </w:p>
        </w:tc>
      </w:tr>
      <w:tr w:rsidR="008D026A" w:rsidRPr="008012FD" w14:paraId="54E2496D" w14:textId="77777777" w:rsidTr="00522D31">
        <w:trPr>
          <w:trHeight w:val="20"/>
        </w:trPr>
        <w:tc>
          <w:tcPr>
            <w:tcW w:w="3505" w:type="dxa"/>
          </w:tcPr>
          <w:p w14:paraId="3BE9210A" w14:textId="77777777" w:rsidR="008D026A" w:rsidRPr="008012FD" w:rsidRDefault="008D026A" w:rsidP="00F97C68">
            <w:pPr>
              <w:pStyle w:val="Default"/>
              <w:rPr>
                <w:sz w:val="20"/>
                <w:szCs w:val="20"/>
              </w:rPr>
            </w:pPr>
            <w:r w:rsidRPr="008012FD">
              <w:rPr>
                <w:sz w:val="20"/>
                <w:szCs w:val="20"/>
              </w:rPr>
              <w:t>Взаимозаменяемые изделия</w:t>
            </w:r>
          </w:p>
        </w:tc>
        <w:tc>
          <w:tcPr>
            <w:tcW w:w="6663" w:type="dxa"/>
          </w:tcPr>
          <w:p w14:paraId="79A548AF" w14:textId="77777777" w:rsidR="008D026A" w:rsidRPr="008012FD" w:rsidRDefault="008D026A" w:rsidP="00F97C68">
            <w:pPr>
              <w:pStyle w:val="Default"/>
              <w:rPr>
                <w:sz w:val="20"/>
                <w:szCs w:val="20"/>
              </w:rPr>
            </w:pPr>
            <w:r w:rsidRPr="008012FD">
              <w:rPr>
                <w:sz w:val="20"/>
                <w:szCs w:val="20"/>
              </w:rPr>
              <w:t>Перечень взаимозаменяемых изделий с указанием признаков возможных вариантов замены и использования складских запасов</w:t>
            </w:r>
          </w:p>
        </w:tc>
      </w:tr>
      <w:tr w:rsidR="008D026A" w:rsidRPr="008012FD" w14:paraId="72AC9E5E"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0827AB26" w14:textId="77777777" w:rsidR="008D026A" w:rsidRPr="008012FD" w:rsidRDefault="008D026A" w:rsidP="00F97C68">
            <w:pPr>
              <w:pStyle w:val="Default"/>
              <w:rPr>
                <w:sz w:val="20"/>
                <w:szCs w:val="20"/>
              </w:rPr>
            </w:pPr>
            <w:r w:rsidRPr="008012FD">
              <w:rPr>
                <w:sz w:val="20"/>
                <w:szCs w:val="20"/>
              </w:rPr>
              <w:t xml:space="preserve">Маркировка изделий </w:t>
            </w:r>
          </w:p>
        </w:tc>
        <w:tc>
          <w:tcPr>
            <w:tcW w:w="6663" w:type="dxa"/>
            <w:tcBorders>
              <w:top w:val="single" w:sz="4" w:space="0" w:color="auto"/>
              <w:left w:val="single" w:sz="4" w:space="0" w:color="auto"/>
              <w:bottom w:val="single" w:sz="4" w:space="0" w:color="auto"/>
              <w:right w:val="single" w:sz="4" w:space="0" w:color="auto"/>
            </w:tcBorders>
          </w:tcPr>
          <w:p w14:paraId="74DD8E65" w14:textId="77777777" w:rsidR="008D026A" w:rsidRPr="008012FD" w:rsidRDefault="008D026A" w:rsidP="00F97C68">
            <w:pPr>
              <w:pStyle w:val="Default"/>
              <w:rPr>
                <w:sz w:val="20"/>
                <w:szCs w:val="20"/>
              </w:rPr>
            </w:pPr>
            <w:r w:rsidRPr="008012FD">
              <w:rPr>
                <w:sz w:val="20"/>
                <w:szCs w:val="20"/>
              </w:rPr>
              <w:t xml:space="preserve">Сведения об изделиях для размещения на маркировке (этикетках) с использованием штрихового кодирования (идентификационные данные о поставке, серийный номер, </w:t>
            </w:r>
            <w:r w:rsidRPr="008012FD">
              <w:rPr>
                <w:sz w:val="20"/>
                <w:szCs w:val="20"/>
                <w:lang w:val="en-US"/>
              </w:rPr>
              <w:t>NSN</w:t>
            </w:r>
            <w:r w:rsidRPr="008012FD">
              <w:rPr>
                <w:sz w:val="20"/>
                <w:szCs w:val="20"/>
              </w:rPr>
              <w:t xml:space="preserve"> и др.) </w:t>
            </w:r>
          </w:p>
        </w:tc>
      </w:tr>
      <w:tr w:rsidR="008D026A" w:rsidRPr="008012FD" w14:paraId="0381220F"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634468B8" w14:textId="77777777" w:rsidR="008D026A" w:rsidRPr="008012FD" w:rsidRDefault="008D026A" w:rsidP="00F97C68">
            <w:pPr>
              <w:pStyle w:val="Default"/>
              <w:rPr>
                <w:sz w:val="20"/>
                <w:szCs w:val="20"/>
              </w:rPr>
            </w:pPr>
            <w:r w:rsidRPr="008012FD">
              <w:rPr>
                <w:sz w:val="20"/>
                <w:szCs w:val="20"/>
              </w:rPr>
              <w:t xml:space="preserve">Сведения об элементах ЛСИ </w:t>
            </w:r>
          </w:p>
        </w:tc>
        <w:tc>
          <w:tcPr>
            <w:tcW w:w="6663" w:type="dxa"/>
            <w:tcBorders>
              <w:top w:val="single" w:sz="4" w:space="0" w:color="auto"/>
              <w:left w:val="single" w:sz="4" w:space="0" w:color="auto"/>
              <w:bottom w:val="single" w:sz="4" w:space="0" w:color="auto"/>
              <w:right w:val="single" w:sz="4" w:space="0" w:color="auto"/>
            </w:tcBorders>
          </w:tcPr>
          <w:p w14:paraId="52723C53" w14:textId="77777777" w:rsidR="008D026A" w:rsidRPr="008012FD" w:rsidRDefault="008D026A" w:rsidP="00F97C68">
            <w:pPr>
              <w:pStyle w:val="Default"/>
              <w:rPr>
                <w:sz w:val="20"/>
                <w:szCs w:val="20"/>
              </w:rPr>
            </w:pPr>
            <w:r w:rsidRPr="008012FD">
              <w:rPr>
                <w:sz w:val="20"/>
                <w:szCs w:val="20"/>
              </w:rPr>
              <w:t>Перечень СЧ, являющихся элементами ЛСИ и объектами управления конфигурацией ФИ с указанием основных идентификационных данных, кода источника поставки и уровней ТОиР и др.</w:t>
            </w:r>
          </w:p>
        </w:tc>
      </w:tr>
      <w:tr w:rsidR="008D026A" w:rsidRPr="008012FD" w14:paraId="5C398A34"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0C044E21" w14:textId="77777777" w:rsidR="008D026A" w:rsidRPr="008012FD" w:rsidRDefault="008D026A" w:rsidP="00F97C68">
            <w:pPr>
              <w:pStyle w:val="Default"/>
              <w:rPr>
                <w:sz w:val="20"/>
                <w:szCs w:val="20"/>
              </w:rPr>
            </w:pPr>
            <w:r w:rsidRPr="008012FD">
              <w:rPr>
                <w:sz w:val="20"/>
                <w:szCs w:val="20"/>
              </w:rPr>
              <w:t xml:space="preserve">Иллюстрации изделий </w:t>
            </w:r>
          </w:p>
        </w:tc>
        <w:tc>
          <w:tcPr>
            <w:tcW w:w="6663" w:type="dxa"/>
            <w:tcBorders>
              <w:top w:val="single" w:sz="4" w:space="0" w:color="auto"/>
              <w:left w:val="single" w:sz="4" w:space="0" w:color="auto"/>
              <w:bottom w:val="single" w:sz="4" w:space="0" w:color="auto"/>
              <w:right w:val="single" w:sz="4" w:space="0" w:color="auto"/>
            </w:tcBorders>
          </w:tcPr>
          <w:p w14:paraId="1C35EFB4" w14:textId="77777777" w:rsidR="008D026A" w:rsidRPr="008012FD" w:rsidRDefault="008D026A" w:rsidP="00F97C68">
            <w:pPr>
              <w:pStyle w:val="Default"/>
              <w:rPr>
                <w:sz w:val="20"/>
                <w:szCs w:val="20"/>
              </w:rPr>
            </w:pPr>
            <w:r w:rsidRPr="008012FD">
              <w:rPr>
                <w:sz w:val="20"/>
                <w:szCs w:val="20"/>
              </w:rPr>
              <w:t xml:space="preserve">Перечень иллюстраций изделий, передаваемых в пакете информационных продуктов ИЛП </w:t>
            </w:r>
          </w:p>
        </w:tc>
      </w:tr>
      <w:tr w:rsidR="008D026A" w:rsidRPr="008012FD" w14:paraId="224F66EC"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2677E77A" w14:textId="77777777" w:rsidR="008D026A" w:rsidRPr="008012FD" w:rsidRDefault="008D026A" w:rsidP="00F97C68">
            <w:pPr>
              <w:pStyle w:val="Default"/>
              <w:rPr>
                <w:sz w:val="20"/>
                <w:szCs w:val="20"/>
              </w:rPr>
            </w:pPr>
            <w:r w:rsidRPr="008012FD">
              <w:rPr>
                <w:sz w:val="20"/>
                <w:szCs w:val="20"/>
              </w:rPr>
              <w:t xml:space="preserve">Логистическая структура финального изделия </w:t>
            </w:r>
          </w:p>
        </w:tc>
        <w:tc>
          <w:tcPr>
            <w:tcW w:w="6663" w:type="dxa"/>
            <w:tcBorders>
              <w:top w:val="single" w:sz="4" w:space="0" w:color="auto"/>
              <w:left w:val="single" w:sz="4" w:space="0" w:color="auto"/>
              <w:bottom w:val="single" w:sz="4" w:space="0" w:color="auto"/>
              <w:right w:val="single" w:sz="4" w:space="0" w:color="auto"/>
            </w:tcBorders>
          </w:tcPr>
          <w:p w14:paraId="60F7ED17" w14:textId="30A70EAF" w:rsidR="008D026A" w:rsidRPr="008012FD" w:rsidRDefault="008D026A" w:rsidP="000D7511">
            <w:pPr>
              <w:pStyle w:val="Default"/>
              <w:rPr>
                <w:sz w:val="20"/>
                <w:szCs w:val="20"/>
              </w:rPr>
            </w:pPr>
            <w:r w:rsidRPr="008012FD">
              <w:rPr>
                <w:sz w:val="20"/>
                <w:szCs w:val="20"/>
              </w:rPr>
              <w:t xml:space="preserve">Логистическая структура образца ПВН в виде иерархически построенной структуры финальных изделий и составных частей ФИ с указанием количества изделий в составе вышестоящей сборочной единицы, кода источника </w:t>
            </w:r>
            <w:r w:rsidR="000D7511" w:rsidRPr="008012FD">
              <w:rPr>
                <w:sz w:val="20"/>
                <w:szCs w:val="20"/>
              </w:rPr>
              <w:t xml:space="preserve">получения </w:t>
            </w:r>
            <w:r w:rsidRPr="008012FD">
              <w:rPr>
                <w:sz w:val="20"/>
                <w:szCs w:val="20"/>
              </w:rPr>
              <w:t>и уровней ТОиР и др.</w:t>
            </w:r>
          </w:p>
        </w:tc>
      </w:tr>
      <w:tr w:rsidR="008D026A" w:rsidRPr="008012FD" w14:paraId="14DA7A3E"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5B2C1DDC" w14:textId="77777777" w:rsidR="008D026A" w:rsidRPr="008012FD" w:rsidRDefault="008D026A" w:rsidP="00F97C68">
            <w:pPr>
              <w:pStyle w:val="Default"/>
              <w:rPr>
                <w:sz w:val="20"/>
                <w:szCs w:val="20"/>
              </w:rPr>
            </w:pPr>
            <w:r w:rsidRPr="008012FD">
              <w:rPr>
                <w:sz w:val="20"/>
                <w:szCs w:val="20"/>
              </w:rPr>
              <w:t xml:space="preserve">Перечень финальных изделий </w:t>
            </w:r>
          </w:p>
        </w:tc>
        <w:tc>
          <w:tcPr>
            <w:tcW w:w="6663" w:type="dxa"/>
            <w:tcBorders>
              <w:top w:val="single" w:sz="4" w:space="0" w:color="auto"/>
              <w:left w:val="single" w:sz="4" w:space="0" w:color="auto"/>
              <w:bottom w:val="single" w:sz="4" w:space="0" w:color="auto"/>
              <w:right w:val="single" w:sz="4" w:space="0" w:color="auto"/>
            </w:tcBorders>
          </w:tcPr>
          <w:p w14:paraId="46826E9E" w14:textId="3C29E823" w:rsidR="008D026A" w:rsidRPr="008012FD" w:rsidRDefault="008D026A" w:rsidP="001A0271">
            <w:pPr>
              <w:pStyle w:val="Default"/>
              <w:rPr>
                <w:sz w:val="20"/>
                <w:szCs w:val="20"/>
              </w:rPr>
            </w:pPr>
            <w:r w:rsidRPr="008012FD">
              <w:rPr>
                <w:sz w:val="20"/>
                <w:szCs w:val="20"/>
              </w:rPr>
              <w:t xml:space="preserve">Перечень </w:t>
            </w:r>
            <w:r w:rsidR="001A0271" w:rsidRPr="008012FD">
              <w:rPr>
                <w:sz w:val="20"/>
                <w:szCs w:val="20"/>
              </w:rPr>
              <w:t>ФИ</w:t>
            </w:r>
            <w:r w:rsidRPr="008012FD">
              <w:rPr>
                <w:sz w:val="20"/>
                <w:szCs w:val="20"/>
              </w:rPr>
              <w:t xml:space="preserve">, входящих в состав образца ПВН, с указанием их поставщиков </w:t>
            </w:r>
          </w:p>
        </w:tc>
      </w:tr>
      <w:tr w:rsidR="008D026A" w:rsidRPr="008012FD" w14:paraId="01A3CDAF"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1C906402" w14:textId="77777777" w:rsidR="008D026A" w:rsidRPr="008012FD" w:rsidRDefault="008D026A" w:rsidP="00F97C68">
            <w:pPr>
              <w:pStyle w:val="Default"/>
              <w:rPr>
                <w:sz w:val="20"/>
                <w:szCs w:val="20"/>
              </w:rPr>
            </w:pPr>
            <w:r w:rsidRPr="008012FD">
              <w:rPr>
                <w:sz w:val="20"/>
                <w:szCs w:val="20"/>
              </w:rPr>
              <w:t xml:space="preserve">Сведения о поставщиках </w:t>
            </w:r>
          </w:p>
        </w:tc>
        <w:tc>
          <w:tcPr>
            <w:tcW w:w="6663" w:type="dxa"/>
            <w:tcBorders>
              <w:top w:val="single" w:sz="4" w:space="0" w:color="auto"/>
              <w:left w:val="single" w:sz="4" w:space="0" w:color="auto"/>
              <w:bottom w:val="single" w:sz="4" w:space="0" w:color="auto"/>
              <w:right w:val="single" w:sz="4" w:space="0" w:color="auto"/>
            </w:tcBorders>
          </w:tcPr>
          <w:p w14:paraId="6A595F24" w14:textId="77777777" w:rsidR="008D026A" w:rsidRPr="008012FD" w:rsidRDefault="008D026A" w:rsidP="00F97C68">
            <w:pPr>
              <w:pStyle w:val="Default"/>
              <w:rPr>
                <w:sz w:val="20"/>
                <w:szCs w:val="20"/>
              </w:rPr>
            </w:pPr>
            <w:r w:rsidRPr="008012FD">
              <w:rPr>
                <w:sz w:val="20"/>
                <w:szCs w:val="20"/>
              </w:rPr>
              <w:t xml:space="preserve">Перечень поставщиков ФИ и составных частей ФИ </w:t>
            </w:r>
          </w:p>
        </w:tc>
      </w:tr>
      <w:tr w:rsidR="008D026A" w:rsidRPr="008012FD" w14:paraId="2C5DD886"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041671BE" w14:textId="77777777" w:rsidR="008D026A" w:rsidRPr="008012FD" w:rsidRDefault="008D026A" w:rsidP="00F97C68">
            <w:pPr>
              <w:pStyle w:val="Default"/>
              <w:rPr>
                <w:sz w:val="20"/>
                <w:szCs w:val="20"/>
              </w:rPr>
            </w:pPr>
            <w:r w:rsidRPr="008012FD">
              <w:rPr>
                <w:sz w:val="20"/>
                <w:szCs w:val="20"/>
              </w:rPr>
              <w:t xml:space="preserve">Сведения об аналогах </w:t>
            </w:r>
          </w:p>
        </w:tc>
        <w:tc>
          <w:tcPr>
            <w:tcW w:w="6663" w:type="dxa"/>
            <w:tcBorders>
              <w:top w:val="single" w:sz="4" w:space="0" w:color="auto"/>
              <w:left w:val="single" w:sz="4" w:space="0" w:color="auto"/>
              <w:bottom w:val="single" w:sz="4" w:space="0" w:color="auto"/>
              <w:right w:val="single" w:sz="4" w:space="0" w:color="auto"/>
            </w:tcBorders>
          </w:tcPr>
          <w:p w14:paraId="6C163E38" w14:textId="5F58B228" w:rsidR="008D026A" w:rsidRPr="008012FD" w:rsidRDefault="008D026A" w:rsidP="00452A54">
            <w:pPr>
              <w:pStyle w:val="Default"/>
              <w:rPr>
                <w:sz w:val="20"/>
                <w:szCs w:val="20"/>
              </w:rPr>
            </w:pPr>
            <w:r w:rsidRPr="008012FD">
              <w:rPr>
                <w:sz w:val="20"/>
                <w:szCs w:val="20"/>
              </w:rPr>
              <w:t xml:space="preserve">Перечень изделий, которые представляют собой варианты или альтернативные элементы </w:t>
            </w:r>
            <w:r w:rsidR="00452A54" w:rsidRPr="008012FD">
              <w:rPr>
                <w:sz w:val="20"/>
                <w:szCs w:val="20"/>
              </w:rPr>
              <w:t>изделий</w:t>
            </w:r>
            <w:r w:rsidRPr="008012FD">
              <w:rPr>
                <w:sz w:val="20"/>
                <w:szCs w:val="20"/>
              </w:rPr>
              <w:t xml:space="preserve"> </w:t>
            </w:r>
          </w:p>
        </w:tc>
      </w:tr>
      <w:tr w:rsidR="008D026A" w:rsidRPr="008012FD" w14:paraId="43FA7D8A"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27484FBE" w14:textId="77777777" w:rsidR="008D026A" w:rsidRPr="008012FD" w:rsidRDefault="008D026A" w:rsidP="00F97C68">
            <w:pPr>
              <w:pStyle w:val="Default"/>
              <w:rPr>
                <w:sz w:val="20"/>
                <w:szCs w:val="20"/>
              </w:rPr>
            </w:pPr>
            <w:r w:rsidRPr="008012FD">
              <w:rPr>
                <w:sz w:val="20"/>
                <w:szCs w:val="20"/>
              </w:rPr>
              <w:t>Ссылочные документы</w:t>
            </w:r>
          </w:p>
        </w:tc>
        <w:tc>
          <w:tcPr>
            <w:tcW w:w="6663" w:type="dxa"/>
            <w:tcBorders>
              <w:top w:val="single" w:sz="4" w:space="0" w:color="auto"/>
              <w:left w:val="single" w:sz="4" w:space="0" w:color="auto"/>
              <w:bottom w:val="single" w:sz="4" w:space="0" w:color="auto"/>
              <w:right w:val="single" w:sz="4" w:space="0" w:color="auto"/>
            </w:tcBorders>
          </w:tcPr>
          <w:p w14:paraId="1C27F54E" w14:textId="77777777" w:rsidR="008D026A" w:rsidRPr="008012FD" w:rsidRDefault="008D026A" w:rsidP="00F97C68">
            <w:pPr>
              <w:pStyle w:val="Default"/>
              <w:rPr>
                <w:sz w:val="20"/>
                <w:szCs w:val="20"/>
              </w:rPr>
            </w:pPr>
            <w:r w:rsidRPr="008012FD">
              <w:rPr>
                <w:sz w:val="20"/>
                <w:szCs w:val="20"/>
              </w:rPr>
              <w:t xml:space="preserve">Сведения о конструкторских (эксплуатационных) документах, которые содержат описания изделий  </w:t>
            </w:r>
          </w:p>
        </w:tc>
      </w:tr>
      <w:tr w:rsidR="008D026A" w:rsidRPr="008012FD" w14:paraId="60A316A6"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7BAEE68E" w14:textId="7F2F1B8E" w:rsidR="008D026A" w:rsidRPr="008012FD" w:rsidRDefault="008D026A" w:rsidP="00F97C68">
            <w:pPr>
              <w:pStyle w:val="Default"/>
              <w:rPr>
                <w:sz w:val="20"/>
                <w:szCs w:val="20"/>
              </w:rPr>
            </w:pPr>
            <w:r w:rsidRPr="008012FD">
              <w:rPr>
                <w:sz w:val="20"/>
                <w:szCs w:val="20"/>
              </w:rPr>
              <w:t xml:space="preserve">Виды </w:t>
            </w:r>
            <w:proofErr w:type="gramStart"/>
            <w:r w:rsidRPr="008012FD">
              <w:rPr>
                <w:sz w:val="20"/>
                <w:szCs w:val="20"/>
              </w:rPr>
              <w:t>планового</w:t>
            </w:r>
            <w:proofErr w:type="gramEnd"/>
            <w:r w:rsidRPr="008012FD">
              <w:rPr>
                <w:sz w:val="20"/>
                <w:szCs w:val="20"/>
              </w:rPr>
              <w:t xml:space="preserve"> ТО</w:t>
            </w:r>
            <w:r w:rsidR="000D7511" w:rsidRPr="008012FD">
              <w:rPr>
                <w:sz w:val="20"/>
                <w:szCs w:val="20"/>
              </w:rPr>
              <w:t>иР</w:t>
            </w:r>
            <w:r w:rsidRPr="008012FD">
              <w:rPr>
                <w:sz w:val="20"/>
                <w:szCs w:val="20"/>
              </w:rPr>
              <w:t xml:space="preserve"> </w:t>
            </w:r>
          </w:p>
        </w:tc>
        <w:tc>
          <w:tcPr>
            <w:tcW w:w="6663" w:type="dxa"/>
            <w:tcBorders>
              <w:top w:val="single" w:sz="4" w:space="0" w:color="auto"/>
              <w:left w:val="single" w:sz="4" w:space="0" w:color="auto"/>
              <w:bottom w:val="single" w:sz="4" w:space="0" w:color="auto"/>
              <w:right w:val="single" w:sz="4" w:space="0" w:color="auto"/>
            </w:tcBorders>
          </w:tcPr>
          <w:p w14:paraId="7FCFC41A" w14:textId="7BDC47DE" w:rsidR="008D026A" w:rsidRPr="008012FD" w:rsidRDefault="008D026A" w:rsidP="00F97C68">
            <w:pPr>
              <w:pStyle w:val="Default"/>
              <w:rPr>
                <w:sz w:val="20"/>
                <w:szCs w:val="20"/>
              </w:rPr>
            </w:pPr>
            <w:r w:rsidRPr="008012FD">
              <w:rPr>
                <w:sz w:val="20"/>
                <w:szCs w:val="20"/>
              </w:rPr>
              <w:t>Сведения о видах планового ТО</w:t>
            </w:r>
            <w:r w:rsidR="00AA0238" w:rsidRPr="008012FD">
              <w:rPr>
                <w:sz w:val="20"/>
                <w:szCs w:val="20"/>
              </w:rPr>
              <w:t>иР</w:t>
            </w:r>
            <w:r w:rsidRPr="008012FD">
              <w:rPr>
                <w:sz w:val="20"/>
                <w:szCs w:val="20"/>
              </w:rPr>
              <w:t xml:space="preserve"> для ФИ и основных изделий </w:t>
            </w:r>
          </w:p>
        </w:tc>
      </w:tr>
      <w:tr w:rsidR="008D026A" w:rsidRPr="008012FD" w14:paraId="7B924DC5"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6BA8CC39" w14:textId="52FB5486" w:rsidR="008D026A" w:rsidRPr="008012FD" w:rsidRDefault="008D026A" w:rsidP="00F97C68">
            <w:pPr>
              <w:pStyle w:val="Default"/>
              <w:rPr>
                <w:sz w:val="20"/>
                <w:szCs w:val="20"/>
              </w:rPr>
            </w:pPr>
            <w:r w:rsidRPr="008012FD">
              <w:rPr>
                <w:sz w:val="20"/>
                <w:szCs w:val="20"/>
              </w:rPr>
              <w:t>Планы выполняемых работ ТО</w:t>
            </w:r>
            <w:r w:rsidR="000D7511" w:rsidRPr="008012FD">
              <w:rPr>
                <w:sz w:val="20"/>
                <w:szCs w:val="20"/>
              </w:rPr>
              <w:t>иР</w:t>
            </w:r>
            <w:r w:rsidRPr="008012FD">
              <w:rPr>
                <w:sz w:val="20"/>
                <w:szCs w:val="20"/>
              </w:rPr>
              <w:t xml:space="preserve"> </w:t>
            </w:r>
          </w:p>
        </w:tc>
        <w:tc>
          <w:tcPr>
            <w:tcW w:w="6663" w:type="dxa"/>
            <w:tcBorders>
              <w:top w:val="single" w:sz="4" w:space="0" w:color="auto"/>
              <w:left w:val="single" w:sz="4" w:space="0" w:color="auto"/>
              <w:bottom w:val="single" w:sz="4" w:space="0" w:color="auto"/>
              <w:right w:val="single" w:sz="4" w:space="0" w:color="auto"/>
            </w:tcBorders>
          </w:tcPr>
          <w:p w14:paraId="45AF9274" w14:textId="5B8FB631" w:rsidR="008D026A" w:rsidRPr="008012FD" w:rsidRDefault="008D026A" w:rsidP="00F97C68">
            <w:pPr>
              <w:pStyle w:val="Default"/>
              <w:rPr>
                <w:sz w:val="20"/>
                <w:szCs w:val="20"/>
              </w:rPr>
            </w:pPr>
            <w:r w:rsidRPr="008012FD">
              <w:rPr>
                <w:sz w:val="20"/>
                <w:szCs w:val="20"/>
              </w:rPr>
              <w:t>Сведения о перечнях (видах) работ планового ТО</w:t>
            </w:r>
            <w:r w:rsidR="00AA0238" w:rsidRPr="008012FD">
              <w:rPr>
                <w:sz w:val="20"/>
                <w:szCs w:val="20"/>
              </w:rPr>
              <w:t>иР</w:t>
            </w:r>
            <w:r w:rsidRPr="008012FD">
              <w:rPr>
                <w:sz w:val="20"/>
                <w:szCs w:val="20"/>
              </w:rPr>
              <w:t xml:space="preserve"> для ФИ и основных изделий </w:t>
            </w:r>
          </w:p>
        </w:tc>
      </w:tr>
      <w:tr w:rsidR="008D026A" w:rsidRPr="008012FD" w14:paraId="4F9C0655" w14:textId="77777777" w:rsidTr="00522D31">
        <w:trPr>
          <w:trHeight w:val="20"/>
        </w:trPr>
        <w:tc>
          <w:tcPr>
            <w:tcW w:w="3505" w:type="dxa"/>
            <w:tcBorders>
              <w:top w:val="single" w:sz="4" w:space="0" w:color="auto"/>
              <w:left w:val="single" w:sz="4" w:space="0" w:color="auto"/>
              <w:bottom w:val="single" w:sz="4" w:space="0" w:color="auto"/>
              <w:right w:val="single" w:sz="4" w:space="0" w:color="auto"/>
            </w:tcBorders>
          </w:tcPr>
          <w:p w14:paraId="36BE7268" w14:textId="520A07D5" w:rsidR="008D026A" w:rsidRPr="008012FD" w:rsidRDefault="008D026A" w:rsidP="00F97C68">
            <w:pPr>
              <w:pStyle w:val="Default"/>
              <w:rPr>
                <w:sz w:val="20"/>
                <w:szCs w:val="20"/>
              </w:rPr>
            </w:pPr>
            <w:r w:rsidRPr="008012FD">
              <w:rPr>
                <w:sz w:val="20"/>
                <w:szCs w:val="20"/>
              </w:rPr>
              <w:t>Описание работ ТО</w:t>
            </w:r>
            <w:r w:rsidR="000D7511" w:rsidRPr="008012FD">
              <w:rPr>
                <w:sz w:val="20"/>
                <w:szCs w:val="20"/>
              </w:rPr>
              <w:t>иР</w:t>
            </w:r>
            <w:r w:rsidRPr="008012FD">
              <w:rPr>
                <w:sz w:val="20"/>
                <w:szCs w:val="20"/>
              </w:rPr>
              <w:t xml:space="preserve"> </w:t>
            </w:r>
          </w:p>
        </w:tc>
        <w:tc>
          <w:tcPr>
            <w:tcW w:w="6663" w:type="dxa"/>
            <w:tcBorders>
              <w:top w:val="single" w:sz="4" w:space="0" w:color="auto"/>
              <w:left w:val="single" w:sz="4" w:space="0" w:color="auto"/>
              <w:bottom w:val="single" w:sz="4" w:space="0" w:color="auto"/>
              <w:right w:val="single" w:sz="4" w:space="0" w:color="auto"/>
            </w:tcBorders>
          </w:tcPr>
          <w:p w14:paraId="4337D2BA" w14:textId="52F7BA63" w:rsidR="008D026A" w:rsidRPr="008012FD" w:rsidRDefault="008D026A" w:rsidP="00F97C68">
            <w:pPr>
              <w:pStyle w:val="Default"/>
              <w:rPr>
                <w:sz w:val="20"/>
                <w:szCs w:val="20"/>
              </w:rPr>
            </w:pPr>
            <w:proofErr w:type="gramStart"/>
            <w:r w:rsidRPr="008012FD">
              <w:rPr>
                <w:sz w:val="20"/>
                <w:szCs w:val="20"/>
              </w:rPr>
              <w:t>Описание работ, входящих в плановое ТО</w:t>
            </w:r>
            <w:r w:rsidR="00AA0238" w:rsidRPr="008012FD">
              <w:rPr>
                <w:sz w:val="20"/>
                <w:szCs w:val="20"/>
              </w:rPr>
              <w:t>иР</w:t>
            </w:r>
            <w:r w:rsidRPr="008012FD">
              <w:rPr>
                <w:sz w:val="20"/>
                <w:szCs w:val="20"/>
              </w:rPr>
              <w:t xml:space="preserve"> (карты работ) </w:t>
            </w:r>
            <w:proofErr w:type="gramEnd"/>
          </w:p>
        </w:tc>
      </w:tr>
    </w:tbl>
    <w:p w14:paraId="2BA7BC24" w14:textId="77777777" w:rsidR="008012FD" w:rsidRDefault="008012FD" w:rsidP="008012FD">
      <w:pPr>
        <w:pStyle w:val="2"/>
        <w:numPr>
          <w:ilvl w:val="0"/>
          <w:numId w:val="0"/>
        </w:numPr>
        <w:spacing w:before="120" w:line="240" w:lineRule="auto"/>
        <w:rPr>
          <w:spacing w:val="40"/>
        </w:rPr>
      </w:pPr>
    </w:p>
    <w:p w14:paraId="02083EA6" w14:textId="77777777" w:rsidR="008012FD" w:rsidRDefault="008012FD">
      <w:pPr>
        <w:rPr>
          <w:rFonts w:ascii="Arial" w:eastAsiaTheme="majorEastAsia" w:hAnsi="Arial" w:cstheme="majorBidi"/>
          <w:bCs/>
          <w:color w:val="000000" w:themeColor="text1"/>
          <w:spacing w:val="40"/>
          <w:sz w:val="24"/>
          <w:szCs w:val="26"/>
          <w:lang w:eastAsia="en-US"/>
        </w:rPr>
      </w:pPr>
      <w:r>
        <w:rPr>
          <w:spacing w:val="40"/>
        </w:rPr>
        <w:br w:type="page"/>
      </w:r>
    </w:p>
    <w:p w14:paraId="5C773183" w14:textId="5CE96D05" w:rsidR="00421253" w:rsidRDefault="00421253" w:rsidP="008012FD">
      <w:pPr>
        <w:pStyle w:val="2"/>
        <w:numPr>
          <w:ilvl w:val="0"/>
          <w:numId w:val="0"/>
        </w:numPr>
        <w:spacing w:before="120" w:line="240" w:lineRule="auto"/>
      </w:pPr>
      <w:r w:rsidRPr="00D74F21">
        <w:rPr>
          <w:spacing w:val="40"/>
        </w:rPr>
        <w:lastRenderedPageBreak/>
        <w:t>Таблица</w:t>
      </w:r>
      <w:r>
        <w:t xml:space="preserve"> </w:t>
      </w:r>
      <w:r w:rsidR="00420D51">
        <w:t>Д</w:t>
      </w:r>
      <w:r>
        <w:t xml:space="preserve">.3 </w:t>
      </w:r>
      <w:r w:rsidR="00D74F21">
        <w:t xml:space="preserve">– </w:t>
      </w:r>
      <w:r w:rsidR="00F97C68">
        <w:t xml:space="preserve">Распределение элементов данных по сегментам описания системы ТЭ </w:t>
      </w:r>
    </w:p>
    <w:tbl>
      <w:tblPr>
        <w:tblStyle w:val="aff3"/>
        <w:tblW w:w="10039" w:type="dxa"/>
        <w:tblLook w:val="04A0" w:firstRow="1" w:lastRow="0" w:firstColumn="1" w:lastColumn="0" w:noHBand="0" w:noVBand="1"/>
      </w:tblPr>
      <w:tblGrid>
        <w:gridCol w:w="2775"/>
        <w:gridCol w:w="454"/>
        <w:gridCol w:w="454"/>
        <w:gridCol w:w="454"/>
        <w:gridCol w:w="454"/>
        <w:gridCol w:w="454"/>
        <w:gridCol w:w="454"/>
        <w:gridCol w:w="454"/>
        <w:gridCol w:w="454"/>
        <w:gridCol w:w="454"/>
        <w:gridCol w:w="454"/>
        <w:gridCol w:w="454"/>
        <w:gridCol w:w="454"/>
        <w:gridCol w:w="454"/>
        <w:gridCol w:w="454"/>
        <w:gridCol w:w="454"/>
        <w:gridCol w:w="454"/>
      </w:tblGrid>
      <w:tr w:rsidR="00F97C68" w:rsidRPr="008012FD" w14:paraId="672706C4" w14:textId="77777777" w:rsidTr="008012FD">
        <w:trPr>
          <w:cantSplit/>
          <w:trHeight w:val="2604"/>
          <w:tblHeader/>
        </w:trPr>
        <w:tc>
          <w:tcPr>
            <w:tcW w:w="2775" w:type="dxa"/>
            <w:tcBorders>
              <w:bottom w:val="double" w:sz="4" w:space="0" w:color="auto"/>
            </w:tcBorders>
            <w:vAlign w:val="center"/>
          </w:tcPr>
          <w:p w14:paraId="2826D383" w14:textId="748B3A27" w:rsidR="00F97C68" w:rsidRPr="008012FD" w:rsidRDefault="00D67139" w:rsidP="00F97C68">
            <w:pPr>
              <w:pStyle w:val="Default"/>
              <w:jc w:val="center"/>
              <w:rPr>
                <w:sz w:val="20"/>
                <w:szCs w:val="20"/>
              </w:rPr>
            </w:pPr>
            <w:r w:rsidRPr="008012FD">
              <w:rPr>
                <w:bCs/>
                <w:sz w:val="20"/>
                <w:szCs w:val="20"/>
              </w:rPr>
              <w:t>Элементы данных</w:t>
            </w:r>
          </w:p>
        </w:tc>
        <w:tc>
          <w:tcPr>
            <w:tcW w:w="454" w:type="dxa"/>
            <w:tcBorders>
              <w:bottom w:val="double" w:sz="4" w:space="0" w:color="auto"/>
            </w:tcBorders>
            <w:tcMar>
              <w:top w:w="28" w:type="dxa"/>
              <w:left w:w="28" w:type="dxa"/>
              <w:bottom w:w="28" w:type="dxa"/>
              <w:right w:w="28" w:type="dxa"/>
            </w:tcMar>
            <w:textDirection w:val="btLr"/>
            <w:vAlign w:val="center"/>
          </w:tcPr>
          <w:p w14:paraId="748D135E" w14:textId="4BCFE3A3" w:rsidR="00F97C68" w:rsidRPr="008012FD" w:rsidRDefault="00F97C68" w:rsidP="00486B6E">
            <w:pPr>
              <w:pStyle w:val="Default"/>
              <w:spacing w:line="192" w:lineRule="auto"/>
              <w:jc w:val="center"/>
              <w:rPr>
                <w:b/>
                <w:bCs/>
                <w:sz w:val="20"/>
                <w:szCs w:val="20"/>
              </w:rPr>
            </w:pPr>
            <w:r w:rsidRPr="008012FD">
              <w:rPr>
                <w:sz w:val="20"/>
                <w:szCs w:val="20"/>
              </w:rPr>
              <w:t xml:space="preserve">Данные о </w:t>
            </w:r>
            <w:r w:rsidR="00270D4F" w:rsidRPr="008012FD">
              <w:rPr>
                <w:sz w:val="20"/>
                <w:szCs w:val="20"/>
              </w:rPr>
              <w:t>ПС</w:t>
            </w:r>
          </w:p>
        </w:tc>
        <w:tc>
          <w:tcPr>
            <w:tcW w:w="454" w:type="dxa"/>
            <w:tcBorders>
              <w:bottom w:val="double" w:sz="4" w:space="0" w:color="auto"/>
            </w:tcBorders>
            <w:tcMar>
              <w:top w:w="28" w:type="dxa"/>
              <w:left w:w="28" w:type="dxa"/>
              <w:bottom w:w="28" w:type="dxa"/>
              <w:right w:w="28" w:type="dxa"/>
            </w:tcMar>
            <w:textDirection w:val="btLr"/>
            <w:vAlign w:val="center"/>
          </w:tcPr>
          <w:p w14:paraId="632CE1A0" w14:textId="77777777" w:rsidR="00F97C68" w:rsidRPr="008012FD" w:rsidRDefault="00F97C68" w:rsidP="00F97C68">
            <w:pPr>
              <w:pStyle w:val="Default"/>
              <w:spacing w:line="192" w:lineRule="auto"/>
              <w:jc w:val="center"/>
              <w:rPr>
                <w:sz w:val="20"/>
                <w:szCs w:val="20"/>
              </w:rPr>
            </w:pPr>
            <w:r w:rsidRPr="008012FD">
              <w:rPr>
                <w:sz w:val="20"/>
                <w:szCs w:val="20"/>
              </w:rPr>
              <w:t>Данные о комплектах ЗИП</w:t>
            </w:r>
          </w:p>
        </w:tc>
        <w:tc>
          <w:tcPr>
            <w:tcW w:w="454" w:type="dxa"/>
            <w:tcBorders>
              <w:bottom w:val="double" w:sz="4" w:space="0" w:color="auto"/>
            </w:tcBorders>
            <w:tcMar>
              <w:top w:w="28" w:type="dxa"/>
              <w:left w:w="28" w:type="dxa"/>
              <w:bottom w:w="28" w:type="dxa"/>
              <w:right w:w="28" w:type="dxa"/>
            </w:tcMar>
            <w:textDirection w:val="btLr"/>
            <w:vAlign w:val="center"/>
          </w:tcPr>
          <w:p w14:paraId="4BD8A74B" w14:textId="30A11247" w:rsidR="00F97C68" w:rsidRPr="008012FD" w:rsidRDefault="00F97C68" w:rsidP="00F97C68">
            <w:pPr>
              <w:pStyle w:val="Default"/>
              <w:spacing w:line="192" w:lineRule="auto"/>
              <w:ind w:left="113" w:right="113"/>
              <w:jc w:val="center"/>
              <w:rPr>
                <w:sz w:val="20"/>
                <w:szCs w:val="20"/>
              </w:rPr>
            </w:pPr>
            <w:r w:rsidRPr="008012FD">
              <w:rPr>
                <w:sz w:val="20"/>
                <w:szCs w:val="20"/>
              </w:rPr>
              <w:t xml:space="preserve">Изделия с </w:t>
            </w:r>
            <w:r w:rsidR="00964E25" w:rsidRPr="008012FD">
              <w:rPr>
                <w:sz w:val="20"/>
                <w:szCs w:val="20"/>
              </w:rPr>
              <w:t xml:space="preserve">заводскими </w:t>
            </w:r>
            <w:r w:rsidRPr="008012FD">
              <w:rPr>
                <w:sz w:val="20"/>
                <w:szCs w:val="20"/>
              </w:rPr>
              <w:t>номерами</w:t>
            </w:r>
          </w:p>
        </w:tc>
        <w:tc>
          <w:tcPr>
            <w:tcW w:w="454" w:type="dxa"/>
            <w:tcBorders>
              <w:bottom w:val="double" w:sz="4" w:space="0" w:color="auto"/>
            </w:tcBorders>
            <w:tcMar>
              <w:top w:w="28" w:type="dxa"/>
              <w:left w:w="28" w:type="dxa"/>
              <w:bottom w:w="28" w:type="dxa"/>
              <w:right w:w="28" w:type="dxa"/>
            </w:tcMar>
            <w:textDirection w:val="btLr"/>
            <w:vAlign w:val="center"/>
          </w:tcPr>
          <w:p w14:paraId="5196BEDD" w14:textId="77777777" w:rsidR="00F97C68" w:rsidRPr="008012FD" w:rsidRDefault="00F97C68" w:rsidP="00F97C68">
            <w:pPr>
              <w:pStyle w:val="Default"/>
              <w:spacing w:line="192" w:lineRule="auto"/>
              <w:ind w:left="113" w:right="113"/>
              <w:jc w:val="center"/>
              <w:rPr>
                <w:sz w:val="20"/>
                <w:szCs w:val="20"/>
              </w:rPr>
            </w:pPr>
            <w:r w:rsidRPr="008012FD">
              <w:rPr>
                <w:sz w:val="20"/>
                <w:szCs w:val="20"/>
              </w:rPr>
              <w:t xml:space="preserve">Применение в </w:t>
            </w:r>
            <w:proofErr w:type="gramStart"/>
            <w:r w:rsidRPr="008012FD">
              <w:rPr>
                <w:sz w:val="20"/>
                <w:szCs w:val="20"/>
              </w:rPr>
              <w:t>разных</w:t>
            </w:r>
            <w:proofErr w:type="gramEnd"/>
            <w:r w:rsidRPr="008012FD">
              <w:rPr>
                <w:sz w:val="20"/>
                <w:szCs w:val="20"/>
              </w:rPr>
              <w:t xml:space="preserve"> ФИ</w:t>
            </w:r>
          </w:p>
        </w:tc>
        <w:tc>
          <w:tcPr>
            <w:tcW w:w="454" w:type="dxa"/>
            <w:tcBorders>
              <w:bottom w:val="double" w:sz="4" w:space="0" w:color="auto"/>
            </w:tcBorders>
            <w:tcMar>
              <w:top w:w="28" w:type="dxa"/>
              <w:left w:w="28" w:type="dxa"/>
              <w:bottom w:w="28" w:type="dxa"/>
              <w:right w:w="28" w:type="dxa"/>
            </w:tcMar>
            <w:textDirection w:val="btLr"/>
            <w:vAlign w:val="center"/>
          </w:tcPr>
          <w:p w14:paraId="1F24FD3A" w14:textId="77777777" w:rsidR="00F97C68" w:rsidRPr="008012FD" w:rsidRDefault="00F97C68" w:rsidP="00F97C68">
            <w:pPr>
              <w:pStyle w:val="Default"/>
              <w:spacing w:line="192" w:lineRule="auto"/>
              <w:ind w:left="113" w:right="113"/>
              <w:jc w:val="center"/>
              <w:rPr>
                <w:sz w:val="20"/>
                <w:szCs w:val="20"/>
              </w:rPr>
            </w:pPr>
            <w:r w:rsidRPr="008012FD">
              <w:rPr>
                <w:sz w:val="20"/>
                <w:szCs w:val="20"/>
              </w:rPr>
              <w:t>Взаимозаменяемые изделия</w:t>
            </w:r>
          </w:p>
        </w:tc>
        <w:tc>
          <w:tcPr>
            <w:tcW w:w="454" w:type="dxa"/>
            <w:tcBorders>
              <w:bottom w:val="double" w:sz="4" w:space="0" w:color="auto"/>
            </w:tcBorders>
            <w:tcMar>
              <w:top w:w="28" w:type="dxa"/>
              <w:left w:w="28" w:type="dxa"/>
              <w:bottom w:w="28" w:type="dxa"/>
              <w:right w:w="28" w:type="dxa"/>
            </w:tcMar>
            <w:textDirection w:val="btLr"/>
            <w:vAlign w:val="center"/>
          </w:tcPr>
          <w:p w14:paraId="691364D9" w14:textId="77777777" w:rsidR="00F97C68" w:rsidRPr="008012FD" w:rsidRDefault="00F97C68" w:rsidP="00F97C68">
            <w:pPr>
              <w:pStyle w:val="Default"/>
              <w:spacing w:line="192" w:lineRule="auto"/>
              <w:ind w:left="113" w:right="113"/>
              <w:jc w:val="center"/>
              <w:rPr>
                <w:sz w:val="20"/>
                <w:szCs w:val="20"/>
              </w:rPr>
            </w:pPr>
            <w:r w:rsidRPr="008012FD">
              <w:rPr>
                <w:sz w:val="20"/>
                <w:szCs w:val="20"/>
              </w:rPr>
              <w:t>Маркировка изделий</w:t>
            </w:r>
          </w:p>
        </w:tc>
        <w:tc>
          <w:tcPr>
            <w:tcW w:w="454" w:type="dxa"/>
            <w:tcBorders>
              <w:bottom w:val="double" w:sz="4" w:space="0" w:color="auto"/>
            </w:tcBorders>
            <w:tcMar>
              <w:top w:w="28" w:type="dxa"/>
              <w:left w:w="28" w:type="dxa"/>
              <w:bottom w:w="28" w:type="dxa"/>
              <w:right w:w="28" w:type="dxa"/>
            </w:tcMar>
            <w:textDirection w:val="btLr"/>
            <w:vAlign w:val="center"/>
          </w:tcPr>
          <w:p w14:paraId="2810BD50" w14:textId="77777777" w:rsidR="00F97C68" w:rsidRPr="008012FD" w:rsidRDefault="00F97C68" w:rsidP="00F97C68">
            <w:pPr>
              <w:pStyle w:val="Default"/>
              <w:spacing w:line="192" w:lineRule="auto"/>
              <w:ind w:left="113" w:right="113"/>
              <w:jc w:val="center"/>
              <w:rPr>
                <w:sz w:val="20"/>
                <w:szCs w:val="20"/>
              </w:rPr>
            </w:pPr>
            <w:r w:rsidRPr="008012FD">
              <w:rPr>
                <w:sz w:val="20"/>
                <w:szCs w:val="20"/>
              </w:rPr>
              <w:t>Сведения об элементах ЛСИ</w:t>
            </w:r>
          </w:p>
        </w:tc>
        <w:tc>
          <w:tcPr>
            <w:tcW w:w="454" w:type="dxa"/>
            <w:tcBorders>
              <w:bottom w:val="double" w:sz="4" w:space="0" w:color="auto"/>
            </w:tcBorders>
            <w:tcMar>
              <w:top w:w="28" w:type="dxa"/>
              <w:left w:w="28" w:type="dxa"/>
              <w:bottom w:w="28" w:type="dxa"/>
              <w:right w:w="28" w:type="dxa"/>
            </w:tcMar>
            <w:textDirection w:val="btLr"/>
            <w:vAlign w:val="center"/>
          </w:tcPr>
          <w:p w14:paraId="253B6FCB" w14:textId="77777777" w:rsidR="00F97C68" w:rsidRPr="008012FD" w:rsidRDefault="00F97C68" w:rsidP="00F97C68">
            <w:pPr>
              <w:pStyle w:val="Default"/>
              <w:spacing w:line="192" w:lineRule="auto"/>
              <w:ind w:left="113" w:right="113"/>
              <w:jc w:val="center"/>
              <w:rPr>
                <w:sz w:val="20"/>
                <w:szCs w:val="20"/>
              </w:rPr>
            </w:pPr>
            <w:r w:rsidRPr="008012FD">
              <w:rPr>
                <w:sz w:val="20"/>
                <w:szCs w:val="20"/>
              </w:rPr>
              <w:t>Иллюстрации изделий</w:t>
            </w:r>
          </w:p>
        </w:tc>
        <w:tc>
          <w:tcPr>
            <w:tcW w:w="454" w:type="dxa"/>
            <w:tcBorders>
              <w:bottom w:val="double" w:sz="4" w:space="0" w:color="auto"/>
            </w:tcBorders>
            <w:tcMar>
              <w:top w:w="28" w:type="dxa"/>
              <w:left w:w="28" w:type="dxa"/>
              <w:bottom w:w="28" w:type="dxa"/>
              <w:right w:w="28" w:type="dxa"/>
            </w:tcMar>
            <w:textDirection w:val="btLr"/>
            <w:vAlign w:val="center"/>
          </w:tcPr>
          <w:p w14:paraId="743C8E64" w14:textId="77777777" w:rsidR="00F97C68" w:rsidRPr="008012FD" w:rsidRDefault="00F97C68" w:rsidP="00F97C68">
            <w:pPr>
              <w:pStyle w:val="Default"/>
              <w:spacing w:line="192" w:lineRule="auto"/>
              <w:ind w:left="113" w:right="113"/>
              <w:jc w:val="center"/>
              <w:rPr>
                <w:sz w:val="20"/>
                <w:szCs w:val="20"/>
              </w:rPr>
            </w:pPr>
            <w:r w:rsidRPr="008012FD">
              <w:rPr>
                <w:sz w:val="20"/>
                <w:szCs w:val="20"/>
              </w:rPr>
              <w:t>Логистическая структура ФИ</w:t>
            </w:r>
          </w:p>
        </w:tc>
        <w:tc>
          <w:tcPr>
            <w:tcW w:w="454" w:type="dxa"/>
            <w:tcBorders>
              <w:bottom w:val="double" w:sz="4" w:space="0" w:color="auto"/>
            </w:tcBorders>
            <w:tcMar>
              <w:top w:w="28" w:type="dxa"/>
              <w:left w:w="28" w:type="dxa"/>
              <w:bottom w:w="28" w:type="dxa"/>
              <w:right w:w="28" w:type="dxa"/>
            </w:tcMar>
            <w:textDirection w:val="btLr"/>
            <w:vAlign w:val="center"/>
          </w:tcPr>
          <w:p w14:paraId="522F95C0" w14:textId="2DCD46A3" w:rsidR="00F97C68" w:rsidRPr="008012FD" w:rsidRDefault="00F97C68" w:rsidP="0047007F">
            <w:pPr>
              <w:pStyle w:val="Default"/>
              <w:spacing w:line="192" w:lineRule="auto"/>
              <w:ind w:left="113" w:right="113"/>
              <w:jc w:val="center"/>
              <w:rPr>
                <w:sz w:val="20"/>
                <w:szCs w:val="20"/>
              </w:rPr>
            </w:pPr>
            <w:r w:rsidRPr="008012FD">
              <w:rPr>
                <w:sz w:val="20"/>
                <w:szCs w:val="20"/>
              </w:rPr>
              <w:t xml:space="preserve">Перечень </w:t>
            </w:r>
            <w:r w:rsidR="0047007F" w:rsidRPr="008012FD">
              <w:rPr>
                <w:sz w:val="20"/>
                <w:szCs w:val="20"/>
              </w:rPr>
              <w:t>ФИ</w:t>
            </w:r>
          </w:p>
        </w:tc>
        <w:tc>
          <w:tcPr>
            <w:tcW w:w="454" w:type="dxa"/>
            <w:tcBorders>
              <w:bottom w:val="double" w:sz="4" w:space="0" w:color="auto"/>
            </w:tcBorders>
            <w:tcMar>
              <w:top w:w="28" w:type="dxa"/>
              <w:left w:w="28" w:type="dxa"/>
              <w:bottom w:w="28" w:type="dxa"/>
              <w:right w:w="28" w:type="dxa"/>
            </w:tcMar>
            <w:textDirection w:val="btLr"/>
            <w:vAlign w:val="center"/>
          </w:tcPr>
          <w:p w14:paraId="0690D7AC" w14:textId="77777777" w:rsidR="00F97C68" w:rsidRPr="008012FD" w:rsidRDefault="00F97C68" w:rsidP="00F97C68">
            <w:pPr>
              <w:pStyle w:val="Default"/>
              <w:spacing w:line="192" w:lineRule="auto"/>
              <w:ind w:left="113" w:right="113"/>
              <w:jc w:val="center"/>
              <w:rPr>
                <w:sz w:val="20"/>
                <w:szCs w:val="20"/>
              </w:rPr>
            </w:pPr>
            <w:r w:rsidRPr="008012FD">
              <w:rPr>
                <w:sz w:val="20"/>
                <w:szCs w:val="20"/>
              </w:rPr>
              <w:t>Сведения о поставщиках</w:t>
            </w:r>
          </w:p>
        </w:tc>
        <w:tc>
          <w:tcPr>
            <w:tcW w:w="454" w:type="dxa"/>
            <w:tcBorders>
              <w:bottom w:val="double" w:sz="4" w:space="0" w:color="auto"/>
            </w:tcBorders>
            <w:tcMar>
              <w:top w:w="28" w:type="dxa"/>
              <w:left w:w="28" w:type="dxa"/>
              <w:bottom w:w="28" w:type="dxa"/>
              <w:right w:w="28" w:type="dxa"/>
            </w:tcMar>
            <w:textDirection w:val="btLr"/>
            <w:vAlign w:val="center"/>
          </w:tcPr>
          <w:p w14:paraId="7DAE8AB1" w14:textId="77777777" w:rsidR="00F97C68" w:rsidRPr="008012FD" w:rsidRDefault="00F97C68" w:rsidP="00F97C68">
            <w:pPr>
              <w:pStyle w:val="Default"/>
              <w:spacing w:line="192" w:lineRule="auto"/>
              <w:ind w:left="113" w:right="113"/>
              <w:jc w:val="center"/>
              <w:rPr>
                <w:sz w:val="20"/>
                <w:szCs w:val="20"/>
              </w:rPr>
            </w:pPr>
            <w:r w:rsidRPr="008012FD">
              <w:rPr>
                <w:sz w:val="20"/>
                <w:szCs w:val="20"/>
              </w:rPr>
              <w:t>Сведения об аналогах</w:t>
            </w:r>
          </w:p>
        </w:tc>
        <w:tc>
          <w:tcPr>
            <w:tcW w:w="454" w:type="dxa"/>
            <w:tcBorders>
              <w:bottom w:val="double" w:sz="4" w:space="0" w:color="auto"/>
            </w:tcBorders>
            <w:tcMar>
              <w:top w:w="28" w:type="dxa"/>
              <w:left w:w="28" w:type="dxa"/>
              <w:bottom w:w="28" w:type="dxa"/>
              <w:right w:w="28" w:type="dxa"/>
            </w:tcMar>
            <w:textDirection w:val="btLr"/>
            <w:vAlign w:val="center"/>
          </w:tcPr>
          <w:p w14:paraId="2C0BA4C2" w14:textId="77777777" w:rsidR="00F97C68" w:rsidRPr="008012FD" w:rsidRDefault="00F97C68" w:rsidP="00F97C68">
            <w:pPr>
              <w:pStyle w:val="Default"/>
              <w:spacing w:line="192" w:lineRule="auto"/>
              <w:ind w:left="113" w:right="113"/>
              <w:jc w:val="center"/>
              <w:rPr>
                <w:sz w:val="20"/>
                <w:szCs w:val="20"/>
              </w:rPr>
            </w:pPr>
            <w:r w:rsidRPr="008012FD">
              <w:rPr>
                <w:sz w:val="20"/>
                <w:szCs w:val="20"/>
              </w:rPr>
              <w:t>Ссылочные документы</w:t>
            </w:r>
          </w:p>
        </w:tc>
        <w:tc>
          <w:tcPr>
            <w:tcW w:w="454" w:type="dxa"/>
            <w:tcBorders>
              <w:bottom w:val="double" w:sz="4" w:space="0" w:color="auto"/>
            </w:tcBorders>
            <w:tcMar>
              <w:top w:w="28" w:type="dxa"/>
              <w:left w:w="28" w:type="dxa"/>
              <w:bottom w:w="28" w:type="dxa"/>
              <w:right w:w="28" w:type="dxa"/>
            </w:tcMar>
            <w:textDirection w:val="btLr"/>
            <w:vAlign w:val="center"/>
          </w:tcPr>
          <w:p w14:paraId="55BC7513" w14:textId="1808A01C" w:rsidR="00F97C68" w:rsidRPr="008012FD" w:rsidRDefault="00F97C68" w:rsidP="00F97C68">
            <w:pPr>
              <w:pStyle w:val="Default"/>
              <w:spacing w:line="192" w:lineRule="auto"/>
              <w:ind w:left="113" w:right="113"/>
              <w:jc w:val="center"/>
              <w:rPr>
                <w:sz w:val="20"/>
                <w:szCs w:val="20"/>
              </w:rPr>
            </w:pPr>
            <w:r w:rsidRPr="008012FD">
              <w:rPr>
                <w:sz w:val="20"/>
                <w:szCs w:val="20"/>
              </w:rPr>
              <w:t xml:space="preserve">Виды </w:t>
            </w:r>
            <w:proofErr w:type="gramStart"/>
            <w:r w:rsidRPr="008012FD">
              <w:rPr>
                <w:sz w:val="20"/>
                <w:szCs w:val="20"/>
              </w:rPr>
              <w:t>планового</w:t>
            </w:r>
            <w:proofErr w:type="gramEnd"/>
            <w:r w:rsidRPr="008012FD">
              <w:rPr>
                <w:sz w:val="20"/>
                <w:szCs w:val="20"/>
              </w:rPr>
              <w:t xml:space="preserve"> ТО</w:t>
            </w:r>
            <w:r w:rsidR="00AA0238" w:rsidRPr="008012FD">
              <w:rPr>
                <w:sz w:val="20"/>
                <w:szCs w:val="20"/>
              </w:rPr>
              <w:t>иР</w:t>
            </w:r>
          </w:p>
        </w:tc>
        <w:tc>
          <w:tcPr>
            <w:tcW w:w="454" w:type="dxa"/>
            <w:tcBorders>
              <w:bottom w:val="double" w:sz="4" w:space="0" w:color="auto"/>
            </w:tcBorders>
            <w:tcMar>
              <w:top w:w="28" w:type="dxa"/>
              <w:left w:w="28" w:type="dxa"/>
              <w:bottom w:w="28" w:type="dxa"/>
              <w:right w:w="28" w:type="dxa"/>
            </w:tcMar>
            <w:textDirection w:val="btLr"/>
            <w:vAlign w:val="center"/>
          </w:tcPr>
          <w:p w14:paraId="39E4487F" w14:textId="6E2BA537" w:rsidR="00F97C68" w:rsidRPr="008012FD" w:rsidRDefault="00F97C68" w:rsidP="00F97C68">
            <w:pPr>
              <w:pStyle w:val="Default"/>
              <w:spacing w:line="192" w:lineRule="auto"/>
              <w:ind w:left="113" w:right="113"/>
              <w:jc w:val="center"/>
              <w:rPr>
                <w:sz w:val="20"/>
                <w:szCs w:val="20"/>
              </w:rPr>
            </w:pPr>
            <w:r w:rsidRPr="008012FD">
              <w:rPr>
                <w:sz w:val="20"/>
                <w:szCs w:val="20"/>
              </w:rPr>
              <w:t>Планы выполняемых работ ТО</w:t>
            </w:r>
            <w:r w:rsidR="00AA0238" w:rsidRPr="008012FD">
              <w:rPr>
                <w:sz w:val="20"/>
                <w:szCs w:val="20"/>
              </w:rPr>
              <w:t>иР</w:t>
            </w:r>
          </w:p>
        </w:tc>
        <w:tc>
          <w:tcPr>
            <w:tcW w:w="454" w:type="dxa"/>
            <w:tcBorders>
              <w:bottom w:val="double" w:sz="4" w:space="0" w:color="auto"/>
            </w:tcBorders>
            <w:tcMar>
              <w:top w:w="28" w:type="dxa"/>
              <w:left w:w="28" w:type="dxa"/>
              <w:bottom w:w="28" w:type="dxa"/>
              <w:right w:w="28" w:type="dxa"/>
            </w:tcMar>
            <w:textDirection w:val="btLr"/>
            <w:vAlign w:val="center"/>
          </w:tcPr>
          <w:p w14:paraId="05BE0DE0" w14:textId="59BFD7B3" w:rsidR="00F97C68" w:rsidRPr="008012FD" w:rsidRDefault="00F97C68" w:rsidP="00F97C68">
            <w:pPr>
              <w:pStyle w:val="Default"/>
              <w:spacing w:line="192" w:lineRule="auto"/>
              <w:ind w:left="113" w:right="113"/>
              <w:jc w:val="center"/>
              <w:rPr>
                <w:sz w:val="20"/>
                <w:szCs w:val="20"/>
              </w:rPr>
            </w:pPr>
            <w:r w:rsidRPr="008012FD">
              <w:rPr>
                <w:sz w:val="20"/>
                <w:szCs w:val="20"/>
              </w:rPr>
              <w:t>Описание работ ТО</w:t>
            </w:r>
            <w:r w:rsidR="00AA0238" w:rsidRPr="008012FD">
              <w:rPr>
                <w:sz w:val="20"/>
                <w:szCs w:val="20"/>
              </w:rPr>
              <w:t>иР</w:t>
            </w:r>
          </w:p>
        </w:tc>
      </w:tr>
      <w:tr w:rsidR="00F97C68" w:rsidRPr="008012FD" w14:paraId="01C17737" w14:textId="77777777" w:rsidTr="008012FD">
        <w:tc>
          <w:tcPr>
            <w:tcW w:w="2775" w:type="dxa"/>
            <w:tcBorders>
              <w:top w:val="double" w:sz="4" w:space="0" w:color="auto"/>
            </w:tcBorders>
          </w:tcPr>
          <w:p w14:paraId="5F3B767A" w14:textId="77777777" w:rsidR="00F97C68" w:rsidRPr="008012FD" w:rsidRDefault="00F97C68" w:rsidP="00F97C68">
            <w:pPr>
              <w:rPr>
                <w:rFonts w:ascii="Arial" w:hAnsi="Arial" w:cs="Arial"/>
                <w:lang w:val="en-US"/>
              </w:rPr>
            </w:pPr>
            <w:r w:rsidRPr="008012FD">
              <w:rPr>
                <w:rFonts w:ascii="Arial" w:hAnsi="Arial" w:cs="Arial"/>
              </w:rPr>
              <w:t xml:space="preserve">Национальный номенклатурный номер </w:t>
            </w:r>
            <w:r w:rsidRPr="008012FD">
              <w:rPr>
                <w:rFonts w:ascii="Arial" w:hAnsi="Arial" w:cs="Arial"/>
                <w:lang w:val="en-US"/>
              </w:rPr>
              <w:t>NSN</w:t>
            </w:r>
          </w:p>
        </w:tc>
        <w:tc>
          <w:tcPr>
            <w:tcW w:w="454" w:type="dxa"/>
            <w:tcBorders>
              <w:top w:val="double" w:sz="4" w:space="0" w:color="auto"/>
            </w:tcBorders>
            <w:vAlign w:val="center"/>
          </w:tcPr>
          <w:p w14:paraId="073D0808"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4B69C8FD"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34506096"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0A9629B2"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3DCA44EA" w14:textId="77777777" w:rsidR="00F97C68" w:rsidRPr="008012FD" w:rsidRDefault="00F97C68" w:rsidP="00F97C68">
            <w:pPr>
              <w:jc w:val="center"/>
            </w:pPr>
            <w:r w:rsidRPr="008012FD">
              <w:rPr>
                <w:rFonts w:ascii="Wingdings 2" w:hAnsi="Wingdings 2" w:cs="Wingdings 2"/>
                <w:color w:val="231F20"/>
              </w:rPr>
              <w:t></w:t>
            </w:r>
          </w:p>
        </w:tc>
        <w:tc>
          <w:tcPr>
            <w:tcW w:w="454" w:type="dxa"/>
            <w:tcBorders>
              <w:top w:val="double" w:sz="4" w:space="0" w:color="auto"/>
            </w:tcBorders>
            <w:vAlign w:val="center"/>
          </w:tcPr>
          <w:p w14:paraId="13C2A824"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2DB92C78"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33EBC4B2"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76E5B6FA"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65A99E9D" w14:textId="77777777" w:rsidR="00F97C68" w:rsidRPr="008012FD" w:rsidRDefault="00F97C68" w:rsidP="00F97C68">
            <w:pPr>
              <w:jc w:val="center"/>
            </w:pPr>
          </w:p>
        </w:tc>
        <w:tc>
          <w:tcPr>
            <w:tcW w:w="454" w:type="dxa"/>
            <w:tcBorders>
              <w:top w:val="double" w:sz="4" w:space="0" w:color="auto"/>
            </w:tcBorders>
            <w:vAlign w:val="center"/>
          </w:tcPr>
          <w:p w14:paraId="3736C860" w14:textId="77777777" w:rsidR="00F97C68" w:rsidRPr="008012FD" w:rsidRDefault="00F97C68" w:rsidP="00F97C68">
            <w:pPr>
              <w:jc w:val="center"/>
            </w:pPr>
          </w:p>
        </w:tc>
        <w:tc>
          <w:tcPr>
            <w:tcW w:w="454" w:type="dxa"/>
            <w:tcBorders>
              <w:top w:val="double" w:sz="4" w:space="0" w:color="auto"/>
            </w:tcBorders>
            <w:vAlign w:val="center"/>
          </w:tcPr>
          <w:p w14:paraId="4BB1CE76"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7F4A588F" w14:textId="77777777" w:rsidR="00F97C68" w:rsidRPr="008012FD" w:rsidRDefault="00F97C68" w:rsidP="00F97C68">
            <w:pPr>
              <w:jc w:val="center"/>
            </w:pPr>
          </w:p>
        </w:tc>
        <w:tc>
          <w:tcPr>
            <w:tcW w:w="454" w:type="dxa"/>
            <w:tcBorders>
              <w:top w:val="double" w:sz="4" w:space="0" w:color="auto"/>
            </w:tcBorders>
            <w:vAlign w:val="center"/>
          </w:tcPr>
          <w:p w14:paraId="62346207"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0EA19EF5" w14:textId="77777777" w:rsidR="00F97C68" w:rsidRPr="008012FD" w:rsidRDefault="00F97C68" w:rsidP="00F97C68">
            <w:pPr>
              <w:jc w:val="center"/>
            </w:pPr>
          </w:p>
        </w:tc>
        <w:tc>
          <w:tcPr>
            <w:tcW w:w="454" w:type="dxa"/>
            <w:tcBorders>
              <w:top w:val="double" w:sz="4" w:space="0" w:color="auto"/>
            </w:tcBorders>
            <w:vAlign w:val="center"/>
          </w:tcPr>
          <w:p w14:paraId="695BCC82" w14:textId="77777777" w:rsidR="00F97C68" w:rsidRPr="008012FD" w:rsidRDefault="00F97C68" w:rsidP="00F97C68">
            <w:pPr>
              <w:jc w:val="center"/>
            </w:pPr>
            <w:r w:rsidRPr="008012FD">
              <w:rPr>
                <w:rFonts w:ascii="Wingdings 2" w:hAnsi="Wingdings 2" w:cs="Wingdings 2"/>
                <w:color w:val="231F20"/>
              </w:rPr>
              <w:t></w:t>
            </w:r>
          </w:p>
        </w:tc>
      </w:tr>
      <w:tr w:rsidR="00F97C68" w:rsidRPr="008012FD" w14:paraId="1831E508" w14:textId="77777777" w:rsidTr="008012FD">
        <w:tc>
          <w:tcPr>
            <w:tcW w:w="2775" w:type="dxa"/>
          </w:tcPr>
          <w:p w14:paraId="7607203D" w14:textId="77777777" w:rsidR="00F97C68" w:rsidRPr="008012FD" w:rsidRDefault="00F97C68" w:rsidP="00F97C68">
            <w:pPr>
              <w:rPr>
                <w:rFonts w:ascii="Arial" w:hAnsi="Arial" w:cs="Arial"/>
              </w:rPr>
            </w:pPr>
            <w:r w:rsidRPr="008012FD">
              <w:rPr>
                <w:rFonts w:ascii="Arial" w:hAnsi="Arial" w:cs="Arial"/>
              </w:rPr>
              <w:t>Код условий приобретения</w:t>
            </w:r>
          </w:p>
        </w:tc>
        <w:tc>
          <w:tcPr>
            <w:tcW w:w="454" w:type="dxa"/>
            <w:vAlign w:val="center"/>
          </w:tcPr>
          <w:p w14:paraId="0A6CCB43"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0ABE8091" w14:textId="77777777" w:rsidR="00F97C68" w:rsidRPr="008012FD" w:rsidRDefault="00F97C68" w:rsidP="00F97C68">
            <w:pPr>
              <w:jc w:val="center"/>
            </w:pPr>
          </w:p>
        </w:tc>
        <w:tc>
          <w:tcPr>
            <w:tcW w:w="454" w:type="dxa"/>
            <w:vAlign w:val="center"/>
          </w:tcPr>
          <w:p w14:paraId="4956E922" w14:textId="77777777" w:rsidR="00F97C68" w:rsidRPr="008012FD" w:rsidRDefault="00F97C68" w:rsidP="00F97C68">
            <w:pPr>
              <w:jc w:val="center"/>
            </w:pPr>
          </w:p>
        </w:tc>
        <w:tc>
          <w:tcPr>
            <w:tcW w:w="454" w:type="dxa"/>
            <w:vAlign w:val="center"/>
          </w:tcPr>
          <w:p w14:paraId="263A8882" w14:textId="77777777" w:rsidR="00F97C68" w:rsidRPr="008012FD" w:rsidRDefault="00F97C68" w:rsidP="00F97C68">
            <w:pPr>
              <w:jc w:val="center"/>
            </w:pPr>
          </w:p>
        </w:tc>
        <w:tc>
          <w:tcPr>
            <w:tcW w:w="454" w:type="dxa"/>
            <w:vAlign w:val="center"/>
          </w:tcPr>
          <w:p w14:paraId="2E939DD2" w14:textId="77777777" w:rsidR="00F97C68" w:rsidRPr="008012FD" w:rsidRDefault="00F97C68" w:rsidP="00F97C68">
            <w:pPr>
              <w:jc w:val="center"/>
            </w:pPr>
          </w:p>
        </w:tc>
        <w:tc>
          <w:tcPr>
            <w:tcW w:w="454" w:type="dxa"/>
            <w:vAlign w:val="center"/>
          </w:tcPr>
          <w:p w14:paraId="701A5CC6" w14:textId="77777777" w:rsidR="00F97C68" w:rsidRPr="008012FD" w:rsidRDefault="00F97C68" w:rsidP="00F97C68">
            <w:pPr>
              <w:jc w:val="center"/>
            </w:pPr>
          </w:p>
        </w:tc>
        <w:tc>
          <w:tcPr>
            <w:tcW w:w="454" w:type="dxa"/>
            <w:vAlign w:val="center"/>
          </w:tcPr>
          <w:p w14:paraId="3E660FD1" w14:textId="77777777" w:rsidR="00F97C68" w:rsidRPr="008012FD" w:rsidRDefault="00F97C68" w:rsidP="00F97C68">
            <w:pPr>
              <w:jc w:val="center"/>
            </w:pPr>
          </w:p>
        </w:tc>
        <w:tc>
          <w:tcPr>
            <w:tcW w:w="454" w:type="dxa"/>
            <w:vAlign w:val="center"/>
          </w:tcPr>
          <w:p w14:paraId="6C799060" w14:textId="77777777" w:rsidR="00F97C68" w:rsidRPr="008012FD" w:rsidRDefault="00F97C68" w:rsidP="00F97C68">
            <w:pPr>
              <w:jc w:val="center"/>
            </w:pPr>
          </w:p>
        </w:tc>
        <w:tc>
          <w:tcPr>
            <w:tcW w:w="454" w:type="dxa"/>
            <w:vAlign w:val="center"/>
          </w:tcPr>
          <w:p w14:paraId="0EA4AFB5" w14:textId="77777777" w:rsidR="00F97C68" w:rsidRPr="008012FD" w:rsidRDefault="00F97C68" w:rsidP="00F97C68">
            <w:pPr>
              <w:jc w:val="center"/>
            </w:pPr>
          </w:p>
        </w:tc>
        <w:tc>
          <w:tcPr>
            <w:tcW w:w="454" w:type="dxa"/>
            <w:vAlign w:val="center"/>
          </w:tcPr>
          <w:p w14:paraId="5EF57DE8" w14:textId="77777777" w:rsidR="00F97C68" w:rsidRPr="008012FD" w:rsidRDefault="00F97C68" w:rsidP="00F97C68">
            <w:pPr>
              <w:jc w:val="center"/>
            </w:pPr>
          </w:p>
        </w:tc>
        <w:tc>
          <w:tcPr>
            <w:tcW w:w="454" w:type="dxa"/>
            <w:vAlign w:val="center"/>
          </w:tcPr>
          <w:p w14:paraId="0AEC0E3E" w14:textId="77777777" w:rsidR="00F97C68" w:rsidRPr="008012FD" w:rsidRDefault="00F97C68" w:rsidP="00F97C68">
            <w:pPr>
              <w:jc w:val="center"/>
            </w:pPr>
          </w:p>
        </w:tc>
        <w:tc>
          <w:tcPr>
            <w:tcW w:w="454" w:type="dxa"/>
            <w:vAlign w:val="center"/>
          </w:tcPr>
          <w:p w14:paraId="1CEB15A6" w14:textId="77777777" w:rsidR="00F97C68" w:rsidRPr="008012FD" w:rsidRDefault="00F97C68" w:rsidP="00F97C68">
            <w:pPr>
              <w:jc w:val="center"/>
            </w:pPr>
          </w:p>
        </w:tc>
        <w:tc>
          <w:tcPr>
            <w:tcW w:w="454" w:type="dxa"/>
            <w:vAlign w:val="center"/>
          </w:tcPr>
          <w:p w14:paraId="01AA52D5" w14:textId="77777777" w:rsidR="00F97C68" w:rsidRPr="008012FD" w:rsidRDefault="00F97C68" w:rsidP="00F97C68">
            <w:pPr>
              <w:jc w:val="center"/>
            </w:pPr>
          </w:p>
        </w:tc>
        <w:tc>
          <w:tcPr>
            <w:tcW w:w="454" w:type="dxa"/>
            <w:vAlign w:val="center"/>
          </w:tcPr>
          <w:p w14:paraId="7E385A77" w14:textId="77777777" w:rsidR="00F97C68" w:rsidRPr="008012FD" w:rsidRDefault="00F97C68" w:rsidP="00F97C68">
            <w:pPr>
              <w:jc w:val="center"/>
            </w:pPr>
          </w:p>
        </w:tc>
        <w:tc>
          <w:tcPr>
            <w:tcW w:w="454" w:type="dxa"/>
            <w:vAlign w:val="center"/>
          </w:tcPr>
          <w:p w14:paraId="52F38410" w14:textId="77777777" w:rsidR="00F97C68" w:rsidRPr="008012FD" w:rsidRDefault="00F97C68" w:rsidP="00F97C68">
            <w:pPr>
              <w:jc w:val="center"/>
            </w:pPr>
          </w:p>
        </w:tc>
        <w:tc>
          <w:tcPr>
            <w:tcW w:w="454" w:type="dxa"/>
            <w:vAlign w:val="center"/>
          </w:tcPr>
          <w:p w14:paraId="631E305A" w14:textId="77777777" w:rsidR="00F97C68" w:rsidRPr="008012FD" w:rsidRDefault="00F97C68" w:rsidP="00F97C68">
            <w:pPr>
              <w:jc w:val="center"/>
            </w:pPr>
          </w:p>
        </w:tc>
      </w:tr>
      <w:tr w:rsidR="00F97C68" w:rsidRPr="008012FD" w14:paraId="25886B76" w14:textId="77777777" w:rsidTr="008012FD">
        <w:tc>
          <w:tcPr>
            <w:tcW w:w="2775" w:type="dxa"/>
          </w:tcPr>
          <w:p w14:paraId="4D2C32CE" w14:textId="77777777" w:rsidR="00F97C68" w:rsidRPr="008012FD" w:rsidRDefault="00F97C68" w:rsidP="00F97C68">
            <w:pPr>
              <w:rPr>
                <w:rFonts w:ascii="Arial" w:hAnsi="Arial" w:cs="Arial"/>
              </w:rPr>
            </w:pPr>
            <w:r w:rsidRPr="008012FD">
              <w:rPr>
                <w:rFonts w:ascii="Arial" w:hAnsi="Arial" w:cs="Arial"/>
              </w:rPr>
              <w:t>Признак критичности ПС</w:t>
            </w:r>
          </w:p>
        </w:tc>
        <w:tc>
          <w:tcPr>
            <w:tcW w:w="454" w:type="dxa"/>
            <w:vAlign w:val="center"/>
          </w:tcPr>
          <w:p w14:paraId="33A5ECF1"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7F7FA6CC" w14:textId="77777777" w:rsidR="00F97C68" w:rsidRPr="008012FD" w:rsidRDefault="00F97C68" w:rsidP="00F97C68">
            <w:pPr>
              <w:jc w:val="center"/>
            </w:pPr>
          </w:p>
        </w:tc>
        <w:tc>
          <w:tcPr>
            <w:tcW w:w="454" w:type="dxa"/>
            <w:vAlign w:val="center"/>
          </w:tcPr>
          <w:p w14:paraId="5F2EEABA" w14:textId="77777777" w:rsidR="00F97C68" w:rsidRPr="008012FD" w:rsidRDefault="00F97C68" w:rsidP="00F97C68">
            <w:pPr>
              <w:jc w:val="center"/>
            </w:pPr>
          </w:p>
        </w:tc>
        <w:tc>
          <w:tcPr>
            <w:tcW w:w="454" w:type="dxa"/>
            <w:vAlign w:val="center"/>
          </w:tcPr>
          <w:p w14:paraId="25EFBCE9"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792EFA3A" w14:textId="77777777" w:rsidR="00F97C68" w:rsidRPr="008012FD" w:rsidRDefault="00F97C68" w:rsidP="00F97C68">
            <w:pPr>
              <w:jc w:val="center"/>
            </w:pPr>
          </w:p>
        </w:tc>
        <w:tc>
          <w:tcPr>
            <w:tcW w:w="454" w:type="dxa"/>
            <w:vAlign w:val="center"/>
          </w:tcPr>
          <w:p w14:paraId="1A427D22" w14:textId="77777777" w:rsidR="00F97C68" w:rsidRPr="008012FD" w:rsidRDefault="00F97C68" w:rsidP="00F97C68">
            <w:pPr>
              <w:jc w:val="center"/>
            </w:pPr>
          </w:p>
        </w:tc>
        <w:tc>
          <w:tcPr>
            <w:tcW w:w="454" w:type="dxa"/>
            <w:vAlign w:val="center"/>
          </w:tcPr>
          <w:p w14:paraId="03C730C9" w14:textId="77777777" w:rsidR="00F97C68" w:rsidRPr="008012FD" w:rsidRDefault="00F97C68" w:rsidP="00F97C68">
            <w:pPr>
              <w:jc w:val="center"/>
            </w:pPr>
          </w:p>
        </w:tc>
        <w:tc>
          <w:tcPr>
            <w:tcW w:w="454" w:type="dxa"/>
            <w:vAlign w:val="center"/>
          </w:tcPr>
          <w:p w14:paraId="0BA741AD" w14:textId="77777777" w:rsidR="00F97C68" w:rsidRPr="008012FD" w:rsidRDefault="00F97C68" w:rsidP="00F97C68">
            <w:pPr>
              <w:jc w:val="center"/>
            </w:pPr>
          </w:p>
        </w:tc>
        <w:tc>
          <w:tcPr>
            <w:tcW w:w="454" w:type="dxa"/>
            <w:vAlign w:val="center"/>
          </w:tcPr>
          <w:p w14:paraId="2A8F353C"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52F9F8CA" w14:textId="77777777" w:rsidR="00F97C68" w:rsidRPr="008012FD" w:rsidRDefault="00F97C68" w:rsidP="00F97C68">
            <w:pPr>
              <w:jc w:val="center"/>
            </w:pPr>
          </w:p>
        </w:tc>
        <w:tc>
          <w:tcPr>
            <w:tcW w:w="454" w:type="dxa"/>
            <w:vAlign w:val="center"/>
          </w:tcPr>
          <w:p w14:paraId="5ACA4DD9" w14:textId="77777777" w:rsidR="00F97C68" w:rsidRPr="008012FD" w:rsidRDefault="00F97C68" w:rsidP="00F97C68">
            <w:pPr>
              <w:jc w:val="center"/>
            </w:pPr>
          </w:p>
        </w:tc>
        <w:tc>
          <w:tcPr>
            <w:tcW w:w="454" w:type="dxa"/>
            <w:vAlign w:val="center"/>
          </w:tcPr>
          <w:p w14:paraId="1E197053" w14:textId="77777777" w:rsidR="00F97C68" w:rsidRPr="008012FD" w:rsidRDefault="00F97C68" w:rsidP="00F97C68">
            <w:pPr>
              <w:jc w:val="center"/>
            </w:pPr>
          </w:p>
        </w:tc>
        <w:tc>
          <w:tcPr>
            <w:tcW w:w="454" w:type="dxa"/>
            <w:vAlign w:val="center"/>
          </w:tcPr>
          <w:p w14:paraId="50F6E89B" w14:textId="77777777" w:rsidR="00F97C68" w:rsidRPr="008012FD" w:rsidRDefault="00F97C68" w:rsidP="00F97C68">
            <w:pPr>
              <w:jc w:val="center"/>
            </w:pPr>
          </w:p>
        </w:tc>
        <w:tc>
          <w:tcPr>
            <w:tcW w:w="454" w:type="dxa"/>
            <w:vAlign w:val="center"/>
          </w:tcPr>
          <w:p w14:paraId="2B4674F3" w14:textId="77777777" w:rsidR="00F97C68" w:rsidRPr="008012FD" w:rsidRDefault="00F97C68" w:rsidP="00F97C68">
            <w:pPr>
              <w:jc w:val="center"/>
            </w:pPr>
          </w:p>
        </w:tc>
        <w:tc>
          <w:tcPr>
            <w:tcW w:w="454" w:type="dxa"/>
            <w:vAlign w:val="center"/>
          </w:tcPr>
          <w:p w14:paraId="490164AB" w14:textId="77777777" w:rsidR="00F97C68" w:rsidRPr="008012FD" w:rsidRDefault="00F97C68" w:rsidP="00F97C68">
            <w:pPr>
              <w:jc w:val="center"/>
            </w:pPr>
          </w:p>
        </w:tc>
        <w:tc>
          <w:tcPr>
            <w:tcW w:w="454" w:type="dxa"/>
            <w:vAlign w:val="center"/>
          </w:tcPr>
          <w:p w14:paraId="557FDE85" w14:textId="77777777" w:rsidR="00F97C68" w:rsidRPr="008012FD" w:rsidRDefault="00F97C68" w:rsidP="00F97C68">
            <w:pPr>
              <w:jc w:val="center"/>
            </w:pPr>
          </w:p>
        </w:tc>
      </w:tr>
      <w:tr w:rsidR="00F97C68" w:rsidRPr="008012FD" w14:paraId="2EC20E5E" w14:textId="77777777" w:rsidTr="008012FD">
        <w:tc>
          <w:tcPr>
            <w:tcW w:w="2775" w:type="dxa"/>
          </w:tcPr>
          <w:p w14:paraId="7D8F4ADB" w14:textId="77777777" w:rsidR="00F97C68" w:rsidRPr="008012FD" w:rsidRDefault="00F97C68" w:rsidP="00F97C68">
            <w:pPr>
              <w:pStyle w:val="Default"/>
              <w:rPr>
                <w:color w:val="auto"/>
                <w:sz w:val="20"/>
                <w:szCs w:val="20"/>
              </w:rPr>
            </w:pPr>
            <w:r w:rsidRPr="008012FD">
              <w:rPr>
                <w:color w:val="auto"/>
                <w:sz w:val="20"/>
                <w:szCs w:val="20"/>
              </w:rPr>
              <w:t>Заменяемое изделие</w:t>
            </w:r>
          </w:p>
        </w:tc>
        <w:tc>
          <w:tcPr>
            <w:tcW w:w="454" w:type="dxa"/>
            <w:vAlign w:val="center"/>
          </w:tcPr>
          <w:p w14:paraId="7D37AE36"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5C235B2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36CEC0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4A7312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D15FEA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FD8650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BA8954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D73DFF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1640DC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67064E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0DAD55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6366C8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0ED4FC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B1B5B7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391B97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88483D4" w14:textId="77777777" w:rsidR="00F97C68" w:rsidRPr="008012FD" w:rsidRDefault="00F97C68" w:rsidP="00F97C68">
            <w:pPr>
              <w:pStyle w:val="Default"/>
              <w:jc w:val="center"/>
              <w:rPr>
                <w:rFonts w:cstheme="minorBidi"/>
                <w:color w:val="auto"/>
                <w:sz w:val="20"/>
                <w:szCs w:val="20"/>
              </w:rPr>
            </w:pPr>
          </w:p>
        </w:tc>
      </w:tr>
      <w:tr w:rsidR="00F97C68" w:rsidRPr="008012FD" w14:paraId="5303972C" w14:textId="77777777" w:rsidTr="008012FD">
        <w:tc>
          <w:tcPr>
            <w:tcW w:w="2775" w:type="dxa"/>
          </w:tcPr>
          <w:p w14:paraId="65AE0862" w14:textId="77777777" w:rsidR="00F97C68" w:rsidRPr="008012FD" w:rsidRDefault="00F97C68" w:rsidP="00F97C68">
            <w:pPr>
              <w:pStyle w:val="Default"/>
              <w:rPr>
                <w:color w:val="auto"/>
                <w:sz w:val="20"/>
                <w:szCs w:val="20"/>
              </w:rPr>
            </w:pPr>
            <w:r w:rsidRPr="008012FD">
              <w:rPr>
                <w:color w:val="auto"/>
                <w:sz w:val="20"/>
                <w:szCs w:val="20"/>
              </w:rPr>
              <w:t>Расходуемое изделие</w:t>
            </w:r>
          </w:p>
        </w:tc>
        <w:tc>
          <w:tcPr>
            <w:tcW w:w="454" w:type="dxa"/>
            <w:vAlign w:val="center"/>
          </w:tcPr>
          <w:p w14:paraId="60848871"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5773460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C52080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20AE90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79BA94F" w14:textId="77777777" w:rsidR="00F97C68" w:rsidRPr="008012FD" w:rsidRDefault="00F97C68" w:rsidP="00F97C68">
            <w:pPr>
              <w:pStyle w:val="Default"/>
              <w:jc w:val="center"/>
              <w:rPr>
                <w:rFonts w:cstheme="minorBidi"/>
                <w:color w:val="auto"/>
                <w:sz w:val="20"/>
                <w:szCs w:val="20"/>
                <w:lang w:val="en-US"/>
              </w:rPr>
            </w:pPr>
          </w:p>
        </w:tc>
        <w:tc>
          <w:tcPr>
            <w:tcW w:w="454" w:type="dxa"/>
            <w:vAlign w:val="center"/>
          </w:tcPr>
          <w:p w14:paraId="19BB12D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8CEA57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AAE742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1AB2FF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F5D211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2CAD52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A5F3D2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2BA368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CC96F7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6C707F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C88B138" w14:textId="77777777" w:rsidR="00F97C68" w:rsidRPr="008012FD" w:rsidRDefault="00F97C68" w:rsidP="00F97C68">
            <w:pPr>
              <w:pStyle w:val="Default"/>
              <w:jc w:val="center"/>
              <w:rPr>
                <w:rFonts w:cstheme="minorBidi"/>
                <w:color w:val="auto"/>
                <w:sz w:val="20"/>
                <w:szCs w:val="20"/>
              </w:rPr>
            </w:pPr>
          </w:p>
        </w:tc>
      </w:tr>
      <w:tr w:rsidR="00F97C68" w:rsidRPr="008012FD" w14:paraId="22AAC969" w14:textId="77777777" w:rsidTr="008012FD">
        <w:tc>
          <w:tcPr>
            <w:tcW w:w="2775" w:type="dxa"/>
          </w:tcPr>
          <w:p w14:paraId="4BCB4721" w14:textId="77777777" w:rsidR="00F97C68" w:rsidRPr="008012FD" w:rsidRDefault="00F97C68" w:rsidP="00F97C68">
            <w:pPr>
              <w:pStyle w:val="Default"/>
              <w:rPr>
                <w:color w:val="auto"/>
                <w:sz w:val="20"/>
                <w:szCs w:val="20"/>
              </w:rPr>
            </w:pPr>
            <w:r w:rsidRPr="008012FD">
              <w:rPr>
                <w:color w:val="auto"/>
                <w:sz w:val="20"/>
                <w:szCs w:val="20"/>
              </w:rPr>
              <w:t>Код категории запасов</w:t>
            </w:r>
          </w:p>
        </w:tc>
        <w:tc>
          <w:tcPr>
            <w:tcW w:w="454" w:type="dxa"/>
            <w:vAlign w:val="center"/>
          </w:tcPr>
          <w:p w14:paraId="50749627"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23B135D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06BC44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156FBE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10B2B7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48EED1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A2B418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87EE47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7106B9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BFBA9E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0B242B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1B7002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48D106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2BA7F5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7B4944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5A98046" w14:textId="77777777" w:rsidR="00F97C68" w:rsidRPr="008012FD" w:rsidRDefault="00F97C68" w:rsidP="00F97C68">
            <w:pPr>
              <w:pStyle w:val="Default"/>
              <w:jc w:val="center"/>
              <w:rPr>
                <w:rFonts w:cstheme="minorBidi"/>
                <w:color w:val="auto"/>
                <w:sz w:val="20"/>
                <w:szCs w:val="20"/>
              </w:rPr>
            </w:pPr>
          </w:p>
        </w:tc>
      </w:tr>
      <w:tr w:rsidR="00F97C68" w:rsidRPr="008012FD" w14:paraId="4A63802F" w14:textId="77777777" w:rsidTr="008012FD">
        <w:tc>
          <w:tcPr>
            <w:tcW w:w="2775" w:type="dxa"/>
          </w:tcPr>
          <w:p w14:paraId="0CFD7BAB" w14:textId="77777777" w:rsidR="00F97C68" w:rsidRPr="008012FD" w:rsidRDefault="00F97C68" w:rsidP="00F97C68">
            <w:pPr>
              <w:pStyle w:val="Default"/>
              <w:rPr>
                <w:color w:val="auto"/>
                <w:sz w:val="20"/>
                <w:szCs w:val="20"/>
              </w:rPr>
            </w:pPr>
            <w:r w:rsidRPr="008012FD">
              <w:rPr>
                <w:color w:val="auto"/>
                <w:sz w:val="20"/>
                <w:szCs w:val="20"/>
              </w:rPr>
              <w:t xml:space="preserve">Обозначение изделия (материала) </w:t>
            </w:r>
          </w:p>
        </w:tc>
        <w:tc>
          <w:tcPr>
            <w:tcW w:w="454" w:type="dxa"/>
            <w:vAlign w:val="center"/>
          </w:tcPr>
          <w:p w14:paraId="737DFD46"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436A6270"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34F2DD7"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F9E720F"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2C8AAB4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EDA7A91"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7E9D0575"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8E75236"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0D49D370"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4411FCA"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316D79C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FE48DC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E1FA24D"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EA20E61"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A0E981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CEDD078"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r>
      <w:tr w:rsidR="00F97C68" w:rsidRPr="008012FD" w14:paraId="248DF852" w14:textId="77777777" w:rsidTr="008012FD">
        <w:tc>
          <w:tcPr>
            <w:tcW w:w="2775" w:type="dxa"/>
          </w:tcPr>
          <w:p w14:paraId="663956D3" w14:textId="77777777" w:rsidR="00F97C68" w:rsidRPr="008012FD" w:rsidRDefault="00F97C68" w:rsidP="00F97C68">
            <w:pPr>
              <w:pStyle w:val="Default"/>
              <w:rPr>
                <w:color w:val="auto"/>
                <w:sz w:val="20"/>
                <w:szCs w:val="20"/>
              </w:rPr>
            </w:pPr>
            <w:r w:rsidRPr="008012FD">
              <w:rPr>
                <w:color w:val="auto"/>
                <w:sz w:val="20"/>
                <w:szCs w:val="20"/>
              </w:rPr>
              <w:t>Минимальная партия поставки</w:t>
            </w:r>
          </w:p>
        </w:tc>
        <w:tc>
          <w:tcPr>
            <w:tcW w:w="454" w:type="dxa"/>
            <w:vAlign w:val="center"/>
          </w:tcPr>
          <w:p w14:paraId="40C4CEFE"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5945C72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4F61E0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0EBAE5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C8D173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BC0E60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246AD2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C6CC97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479CB7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F7EBFD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C9346E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9138F3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E6A0A8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5226C7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4A86E5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C9E00B6" w14:textId="77777777" w:rsidR="00F97C68" w:rsidRPr="008012FD" w:rsidRDefault="00F97C68" w:rsidP="00F97C68">
            <w:pPr>
              <w:pStyle w:val="Default"/>
              <w:jc w:val="center"/>
              <w:rPr>
                <w:rFonts w:cstheme="minorBidi"/>
                <w:color w:val="auto"/>
                <w:sz w:val="20"/>
                <w:szCs w:val="20"/>
              </w:rPr>
            </w:pPr>
          </w:p>
        </w:tc>
      </w:tr>
      <w:tr w:rsidR="00F97C68" w:rsidRPr="008012FD" w14:paraId="107B0963" w14:textId="77777777" w:rsidTr="008012FD">
        <w:tc>
          <w:tcPr>
            <w:tcW w:w="2775" w:type="dxa"/>
          </w:tcPr>
          <w:p w14:paraId="757C3016" w14:textId="77777777" w:rsidR="00F97C68" w:rsidRPr="008012FD" w:rsidRDefault="00F97C68" w:rsidP="00F97C68">
            <w:pPr>
              <w:pStyle w:val="Default"/>
              <w:rPr>
                <w:color w:val="auto"/>
                <w:sz w:val="20"/>
                <w:szCs w:val="20"/>
              </w:rPr>
            </w:pPr>
            <w:r w:rsidRPr="008012FD">
              <w:rPr>
                <w:color w:val="auto"/>
                <w:sz w:val="20"/>
                <w:szCs w:val="20"/>
              </w:rPr>
              <w:t xml:space="preserve">Наименование изделия (материала) </w:t>
            </w:r>
          </w:p>
        </w:tc>
        <w:tc>
          <w:tcPr>
            <w:tcW w:w="454" w:type="dxa"/>
            <w:vAlign w:val="center"/>
          </w:tcPr>
          <w:p w14:paraId="384DB514"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18288820"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5FAEE8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69D355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813257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191132E"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4599BA74"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3592DFD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EA10913"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2E607ED"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2DCAE9C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C76AF6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0352E1C" w14:textId="77777777" w:rsidR="00F97C68" w:rsidRPr="008012FD" w:rsidRDefault="00F97C68" w:rsidP="00F97C68">
            <w:pPr>
              <w:pStyle w:val="Default"/>
              <w:jc w:val="center"/>
              <w:rPr>
                <w:rFonts w:cstheme="minorBidi"/>
                <w:color w:val="auto"/>
                <w:sz w:val="20"/>
                <w:szCs w:val="20"/>
                <w:lang w:val="en-US"/>
              </w:rPr>
            </w:pPr>
          </w:p>
        </w:tc>
        <w:tc>
          <w:tcPr>
            <w:tcW w:w="454" w:type="dxa"/>
            <w:vAlign w:val="center"/>
          </w:tcPr>
          <w:p w14:paraId="2336BA8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59E4BB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4CABB2A" w14:textId="77777777" w:rsidR="00F97C68" w:rsidRPr="008012FD" w:rsidRDefault="00F97C68" w:rsidP="00F97C68">
            <w:pPr>
              <w:pStyle w:val="Default"/>
              <w:jc w:val="center"/>
              <w:rPr>
                <w:rFonts w:cstheme="minorBidi"/>
                <w:color w:val="auto"/>
                <w:sz w:val="20"/>
                <w:szCs w:val="20"/>
              </w:rPr>
            </w:pPr>
          </w:p>
        </w:tc>
      </w:tr>
      <w:tr w:rsidR="00F97C68" w:rsidRPr="008012FD" w14:paraId="65E23106" w14:textId="77777777" w:rsidTr="008012FD">
        <w:tc>
          <w:tcPr>
            <w:tcW w:w="2775" w:type="dxa"/>
          </w:tcPr>
          <w:p w14:paraId="5B23C73F" w14:textId="77777777" w:rsidR="00F97C68" w:rsidRPr="008012FD" w:rsidRDefault="00F97C68" w:rsidP="00F97C68">
            <w:pPr>
              <w:pStyle w:val="Default"/>
              <w:rPr>
                <w:color w:val="auto"/>
                <w:sz w:val="20"/>
                <w:szCs w:val="20"/>
                <w:lang w:val="en-US"/>
              </w:rPr>
            </w:pPr>
            <w:r w:rsidRPr="008012FD">
              <w:rPr>
                <w:color w:val="auto"/>
                <w:sz w:val="20"/>
                <w:szCs w:val="20"/>
              </w:rPr>
              <w:t>Признак программы модернизации</w:t>
            </w:r>
          </w:p>
        </w:tc>
        <w:tc>
          <w:tcPr>
            <w:tcW w:w="454" w:type="dxa"/>
            <w:vAlign w:val="center"/>
          </w:tcPr>
          <w:p w14:paraId="069FA324"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5425B1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DAD785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2EE8C88"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491F89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EFAF27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C34231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731C4E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B5B8C3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21ED99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48E7E3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98D410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B0467B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30C682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E042CE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13B957B" w14:textId="77777777" w:rsidR="00F97C68" w:rsidRPr="008012FD" w:rsidRDefault="00F97C68" w:rsidP="00F97C68">
            <w:pPr>
              <w:pStyle w:val="Default"/>
              <w:jc w:val="center"/>
              <w:rPr>
                <w:rFonts w:cstheme="minorBidi"/>
                <w:color w:val="auto"/>
                <w:sz w:val="20"/>
                <w:szCs w:val="20"/>
              </w:rPr>
            </w:pPr>
          </w:p>
        </w:tc>
      </w:tr>
      <w:tr w:rsidR="00F97C68" w:rsidRPr="008012FD" w14:paraId="3DF6AA01" w14:textId="77777777" w:rsidTr="008012FD">
        <w:tc>
          <w:tcPr>
            <w:tcW w:w="2775" w:type="dxa"/>
          </w:tcPr>
          <w:p w14:paraId="317FACDE" w14:textId="02722E38" w:rsidR="00F97C68" w:rsidRPr="008012FD" w:rsidRDefault="00F97C68" w:rsidP="00F97C68">
            <w:pPr>
              <w:rPr>
                <w:rFonts w:ascii="Arial" w:hAnsi="Arial" w:cs="Arial"/>
              </w:rPr>
            </w:pPr>
            <w:r w:rsidRPr="008012FD">
              <w:rPr>
                <w:rFonts w:ascii="Arial" w:hAnsi="Arial" w:cs="Arial"/>
              </w:rPr>
              <w:t>Код безопасности</w:t>
            </w:r>
          </w:p>
        </w:tc>
        <w:tc>
          <w:tcPr>
            <w:tcW w:w="454" w:type="dxa"/>
            <w:vAlign w:val="center"/>
          </w:tcPr>
          <w:p w14:paraId="0A177EF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26F8E8B" w14:textId="77777777" w:rsidR="00F97C68" w:rsidRPr="008012FD" w:rsidRDefault="00F97C68" w:rsidP="00F97C68">
            <w:pPr>
              <w:jc w:val="center"/>
            </w:pPr>
          </w:p>
        </w:tc>
        <w:tc>
          <w:tcPr>
            <w:tcW w:w="454" w:type="dxa"/>
            <w:vAlign w:val="center"/>
          </w:tcPr>
          <w:p w14:paraId="4CBC5425" w14:textId="77777777" w:rsidR="00F97C68" w:rsidRPr="008012FD" w:rsidRDefault="00F97C68" w:rsidP="00F97C68">
            <w:pPr>
              <w:jc w:val="center"/>
            </w:pPr>
          </w:p>
        </w:tc>
        <w:tc>
          <w:tcPr>
            <w:tcW w:w="454" w:type="dxa"/>
            <w:vAlign w:val="center"/>
          </w:tcPr>
          <w:p w14:paraId="6FF4EDA0" w14:textId="77777777" w:rsidR="00F97C68" w:rsidRPr="008012FD" w:rsidRDefault="00F97C68" w:rsidP="00F97C68">
            <w:pPr>
              <w:jc w:val="center"/>
            </w:pPr>
          </w:p>
        </w:tc>
        <w:tc>
          <w:tcPr>
            <w:tcW w:w="454" w:type="dxa"/>
            <w:vAlign w:val="center"/>
          </w:tcPr>
          <w:p w14:paraId="224CF954" w14:textId="77777777" w:rsidR="00F97C68" w:rsidRPr="008012FD" w:rsidRDefault="00F97C68" w:rsidP="00F97C68">
            <w:pPr>
              <w:jc w:val="center"/>
            </w:pPr>
          </w:p>
        </w:tc>
        <w:tc>
          <w:tcPr>
            <w:tcW w:w="454" w:type="dxa"/>
            <w:vAlign w:val="center"/>
          </w:tcPr>
          <w:p w14:paraId="7E05DC0F"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41D835C4" w14:textId="77777777" w:rsidR="00F97C68" w:rsidRPr="008012FD" w:rsidRDefault="00F97C68" w:rsidP="00F97C68">
            <w:pPr>
              <w:jc w:val="center"/>
            </w:pPr>
          </w:p>
        </w:tc>
        <w:tc>
          <w:tcPr>
            <w:tcW w:w="454" w:type="dxa"/>
            <w:vAlign w:val="center"/>
          </w:tcPr>
          <w:p w14:paraId="1E938608" w14:textId="77777777" w:rsidR="00F97C68" w:rsidRPr="008012FD" w:rsidRDefault="00F97C68" w:rsidP="00F97C68">
            <w:pPr>
              <w:jc w:val="center"/>
            </w:pPr>
          </w:p>
        </w:tc>
        <w:tc>
          <w:tcPr>
            <w:tcW w:w="454" w:type="dxa"/>
            <w:vAlign w:val="center"/>
          </w:tcPr>
          <w:p w14:paraId="1C89B4FA" w14:textId="77777777" w:rsidR="00F97C68" w:rsidRPr="008012FD" w:rsidRDefault="00F97C68" w:rsidP="00F97C68">
            <w:pPr>
              <w:jc w:val="center"/>
            </w:pPr>
          </w:p>
        </w:tc>
        <w:tc>
          <w:tcPr>
            <w:tcW w:w="454" w:type="dxa"/>
            <w:vAlign w:val="center"/>
          </w:tcPr>
          <w:p w14:paraId="69F0AD04" w14:textId="77777777" w:rsidR="00F97C68" w:rsidRPr="008012FD" w:rsidRDefault="00F97C68" w:rsidP="00F97C68">
            <w:pPr>
              <w:jc w:val="center"/>
            </w:pPr>
          </w:p>
        </w:tc>
        <w:tc>
          <w:tcPr>
            <w:tcW w:w="454" w:type="dxa"/>
            <w:vAlign w:val="center"/>
          </w:tcPr>
          <w:p w14:paraId="512A5642" w14:textId="77777777" w:rsidR="00F97C68" w:rsidRPr="008012FD" w:rsidRDefault="00F97C68" w:rsidP="00F97C68">
            <w:pPr>
              <w:jc w:val="center"/>
            </w:pPr>
          </w:p>
        </w:tc>
        <w:tc>
          <w:tcPr>
            <w:tcW w:w="454" w:type="dxa"/>
            <w:vAlign w:val="center"/>
          </w:tcPr>
          <w:p w14:paraId="603BF9B7" w14:textId="77777777" w:rsidR="00F97C68" w:rsidRPr="008012FD" w:rsidRDefault="00F97C68" w:rsidP="00F97C68">
            <w:pPr>
              <w:jc w:val="center"/>
            </w:pPr>
          </w:p>
        </w:tc>
        <w:tc>
          <w:tcPr>
            <w:tcW w:w="454" w:type="dxa"/>
            <w:vAlign w:val="center"/>
          </w:tcPr>
          <w:p w14:paraId="77E7D637" w14:textId="77777777" w:rsidR="00F97C68" w:rsidRPr="008012FD" w:rsidRDefault="00F97C68" w:rsidP="00F97C68">
            <w:pPr>
              <w:jc w:val="center"/>
            </w:pPr>
          </w:p>
        </w:tc>
        <w:tc>
          <w:tcPr>
            <w:tcW w:w="454" w:type="dxa"/>
            <w:vAlign w:val="center"/>
          </w:tcPr>
          <w:p w14:paraId="1411FC09" w14:textId="77777777" w:rsidR="00F97C68" w:rsidRPr="008012FD" w:rsidRDefault="00F97C68" w:rsidP="00F97C68">
            <w:pPr>
              <w:jc w:val="center"/>
            </w:pPr>
          </w:p>
        </w:tc>
        <w:tc>
          <w:tcPr>
            <w:tcW w:w="454" w:type="dxa"/>
            <w:vAlign w:val="center"/>
          </w:tcPr>
          <w:p w14:paraId="10FEA915" w14:textId="77777777" w:rsidR="00F97C68" w:rsidRPr="008012FD" w:rsidRDefault="00F97C68" w:rsidP="00F97C68">
            <w:pPr>
              <w:jc w:val="center"/>
            </w:pPr>
          </w:p>
        </w:tc>
        <w:tc>
          <w:tcPr>
            <w:tcW w:w="454" w:type="dxa"/>
            <w:vAlign w:val="center"/>
          </w:tcPr>
          <w:p w14:paraId="14A94CDE" w14:textId="77777777" w:rsidR="00F97C68" w:rsidRPr="008012FD" w:rsidRDefault="00F97C68" w:rsidP="00F97C68">
            <w:pPr>
              <w:jc w:val="center"/>
            </w:pPr>
          </w:p>
        </w:tc>
      </w:tr>
      <w:tr w:rsidR="00F97C68" w:rsidRPr="008012FD" w14:paraId="6EC27099" w14:textId="77777777" w:rsidTr="008012FD">
        <w:tc>
          <w:tcPr>
            <w:tcW w:w="2775" w:type="dxa"/>
          </w:tcPr>
          <w:p w14:paraId="3AE4BB89" w14:textId="77777777" w:rsidR="00F97C68" w:rsidRPr="008012FD" w:rsidRDefault="00F97C68" w:rsidP="00F97C68">
            <w:pPr>
              <w:pStyle w:val="Default"/>
              <w:rPr>
                <w:color w:val="auto"/>
                <w:sz w:val="20"/>
                <w:szCs w:val="20"/>
              </w:rPr>
            </w:pPr>
            <w:r w:rsidRPr="008012FD">
              <w:rPr>
                <w:color w:val="auto"/>
                <w:sz w:val="20"/>
                <w:szCs w:val="20"/>
              </w:rPr>
              <w:t xml:space="preserve">Количество в упаковке </w:t>
            </w:r>
          </w:p>
        </w:tc>
        <w:tc>
          <w:tcPr>
            <w:tcW w:w="454" w:type="dxa"/>
            <w:vAlign w:val="center"/>
          </w:tcPr>
          <w:p w14:paraId="73FB4212"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09229B7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FB1C49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1CEE75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98CAC7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4C17193"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1C2F098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38CE31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EF1F1C1"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2D45C9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7F1FBA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94F2E5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DB1FB8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00B32C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8A8A44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8B26465" w14:textId="77777777" w:rsidR="00F97C68" w:rsidRPr="008012FD" w:rsidRDefault="00F97C68" w:rsidP="00F97C68">
            <w:pPr>
              <w:pStyle w:val="Default"/>
              <w:jc w:val="center"/>
              <w:rPr>
                <w:rFonts w:cstheme="minorBidi"/>
                <w:color w:val="auto"/>
                <w:sz w:val="20"/>
                <w:szCs w:val="20"/>
              </w:rPr>
            </w:pPr>
          </w:p>
        </w:tc>
      </w:tr>
      <w:tr w:rsidR="00F97C68" w:rsidRPr="008012FD" w14:paraId="1A84E9F4" w14:textId="77777777" w:rsidTr="008012FD">
        <w:tc>
          <w:tcPr>
            <w:tcW w:w="2775" w:type="dxa"/>
          </w:tcPr>
          <w:p w14:paraId="34668BCD" w14:textId="77777777" w:rsidR="00F97C68" w:rsidRPr="008012FD" w:rsidRDefault="00F97C68" w:rsidP="00F97C68">
            <w:pPr>
              <w:pStyle w:val="Default"/>
              <w:rPr>
                <w:color w:val="auto"/>
                <w:sz w:val="20"/>
                <w:szCs w:val="20"/>
              </w:rPr>
            </w:pPr>
            <w:r w:rsidRPr="008012FD">
              <w:rPr>
                <w:color w:val="auto"/>
                <w:sz w:val="20"/>
                <w:szCs w:val="20"/>
              </w:rPr>
              <w:t xml:space="preserve">Признак ремонтопригодности </w:t>
            </w:r>
          </w:p>
        </w:tc>
        <w:tc>
          <w:tcPr>
            <w:tcW w:w="454" w:type="dxa"/>
            <w:vAlign w:val="center"/>
          </w:tcPr>
          <w:p w14:paraId="5D0E18CE"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00DA6EC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6D991C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3B9667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A9BCD6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622AAE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B0411C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62AC44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1B9A30E"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49B104D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7135AC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C8EC81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C9E992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B6670F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408A10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A174A29" w14:textId="77777777" w:rsidR="00F97C68" w:rsidRPr="008012FD" w:rsidRDefault="00F97C68" w:rsidP="00F97C68">
            <w:pPr>
              <w:pStyle w:val="Default"/>
              <w:jc w:val="center"/>
              <w:rPr>
                <w:rFonts w:cstheme="minorBidi"/>
                <w:color w:val="auto"/>
                <w:sz w:val="20"/>
                <w:szCs w:val="20"/>
              </w:rPr>
            </w:pPr>
          </w:p>
        </w:tc>
      </w:tr>
      <w:tr w:rsidR="00F97C68" w:rsidRPr="008012FD" w14:paraId="0C0631AE" w14:textId="77777777" w:rsidTr="008012FD">
        <w:tc>
          <w:tcPr>
            <w:tcW w:w="2775" w:type="dxa"/>
          </w:tcPr>
          <w:p w14:paraId="780FEE0F" w14:textId="66C698F6" w:rsidR="00F97C68" w:rsidRPr="008012FD" w:rsidRDefault="00E4371D" w:rsidP="00F97C68">
            <w:pPr>
              <w:pStyle w:val="Default"/>
              <w:rPr>
                <w:color w:val="auto"/>
                <w:sz w:val="20"/>
                <w:szCs w:val="20"/>
              </w:rPr>
            </w:pPr>
            <w:r w:rsidRPr="008012FD">
              <w:rPr>
                <w:color w:val="auto"/>
                <w:sz w:val="20"/>
                <w:szCs w:val="20"/>
              </w:rPr>
              <w:t xml:space="preserve">Условия </w:t>
            </w:r>
            <w:r w:rsidR="00F97C68" w:rsidRPr="008012FD">
              <w:rPr>
                <w:color w:val="auto"/>
                <w:sz w:val="20"/>
                <w:szCs w:val="20"/>
              </w:rPr>
              <w:t xml:space="preserve">хранения </w:t>
            </w:r>
          </w:p>
        </w:tc>
        <w:tc>
          <w:tcPr>
            <w:tcW w:w="454" w:type="dxa"/>
            <w:vAlign w:val="center"/>
          </w:tcPr>
          <w:p w14:paraId="162CAD0A"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4AF7083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202E69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454388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E0A0D9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2B8CD60"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56AB9C3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095AB2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8D2B1B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5F93B3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56240A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556B73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AC0429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CC7E48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B984141"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B0C2578" w14:textId="77777777" w:rsidR="00F97C68" w:rsidRPr="008012FD" w:rsidRDefault="00F97C68" w:rsidP="00F97C68">
            <w:pPr>
              <w:pStyle w:val="Default"/>
              <w:jc w:val="center"/>
              <w:rPr>
                <w:rFonts w:cstheme="minorBidi"/>
                <w:color w:val="auto"/>
                <w:sz w:val="20"/>
                <w:szCs w:val="20"/>
              </w:rPr>
            </w:pPr>
          </w:p>
        </w:tc>
      </w:tr>
      <w:tr w:rsidR="00F97C68" w:rsidRPr="008012FD" w14:paraId="193467E4" w14:textId="77777777" w:rsidTr="008012FD">
        <w:tc>
          <w:tcPr>
            <w:tcW w:w="2775" w:type="dxa"/>
          </w:tcPr>
          <w:p w14:paraId="64ACA5D1" w14:textId="7AE84181" w:rsidR="00F97C68" w:rsidRPr="008012FD" w:rsidRDefault="00F97C68" w:rsidP="00F97C68">
            <w:pPr>
              <w:rPr>
                <w:rFonts w:ascii="Arial" w:hAnsi="Arial" w:cs="Arial"/>
              </w:rPr>
            </w:pPr>
            <w:r w:rsidRPr="008012FD">
              <w:rPr>
                <w:rFonts w:ascii="Arial" w:hAnsi="Arial" w:cs="Arial"/>
              </w:rPr>
              <w:t xml:space="preserve">Кода </w:t>
            </w:r>
            <w:r w:rsidRPr="008012FD">
              <w:rPr>
                <w:rFonts w:ascii="Arial" w:hAnsi="Arial" w:cs="Arial"/>
                <w:lang w:val="en-US"/>
              </w:rPr>
              <w:t>SMR</w:t>
            </w:r>
          </w:p>
        </w:tc>
        <w:tc>
          <w:tcPr>
            <w:tcW w:w="454" w:type="dxa"/>
            <w:vAlign w:val="center"/>
          </w:tcPr>
          <w:p w14:paraId="4E623950"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293D8B9B" w14:textId="77777777" w:rsidR="00F97C68" w:rsidRPr="008012FD" w:rsidRDefault="00F97C68" w:rsidP="00F97C68">
            <w:pPr>
              <w:jc w:val="center"/>
            </w:pPr>
          </w:p>
        </w:tc>
        <w:tc>
          <w:tcPr>
            <w:tcW w:w="454" w:type="dxa"/>
            <w:vAlign w:val="center"/>
          </w:tcPr>
          <w:p w14:paraId="39216F1C" w14:textId="77777777" w:rsidR="00F97C68" w:rsidRPr="008012FD" w:rsidRDefault="00F97C68" w:rsidP="00F97C68">
            <w:pPr>
              <w:jc w:val="center"/>
            </w:pPr>
          </w:p>
        </w:tc>
        <w:tc>
          <w:tcPr>
            <w:tcW w:w="454" w:type="dxa"/>
            <w:vAlign w:val="center"/>
          </w:tcPr>
          <w:p w14:paraId="52B048AE"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4FE12E4D" w14:textId="77777777" w:rsidR="00F97C68" w:rsidRPr="008012FD" w:rsidRDefault="00F97C68" w:rsidP="00F97C68">
            <w:pPr>
              <w:jc w:val="center"/>
            </w:pPr>
          </w:p>
        </w:tc>
        <w:tc>
          <w:tcPr>
            <w:tcW w:w="454" w:type="dxa"/>
            <w:vAlign w:val="center"/>
          </w:tcPr>
          <w:p w14:paraId="0CBA19D1" w14:textId="77777777" w:rsidR="00F97C68" w:rsidRPr="008012FD" w:rsidRDefault="00F97C68" w:rsidP="00F97C68">
            <w:pPr>
              <w:jc w:val="center"/>
            </w:pPr>
          </w:p>
        </w:tc>
        <w:tc>
          <w:tcPr>
            <w:tcW w:w="454" w:type="dxa"/>
            <w:vAlign w:val="center"/>
          </w:tcPr>
          <w:p w14:paraId="5A7D123C"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0B316131" w14:textId="77777777" w:rsidR="00F97C68" w:rsidRPr="008012FD" w:rsidRDefault="00F97C68" w:rsidP="00F97C68">
            <w:pPr>
              <w:jc w:val="center"/>
            </w:pPr>
          </w:p>
        </w:tc>
        <w:tc>
          <w:tcPr>
            <w:tcW w:w="454" w:type="dxa"/>
            <w:vAlign w:val="center"/>
          </w:tcPr>
          <w:p w14:paraId="006A3CAB"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06A61184" w14:textId="77777777" w:rsidR="00F97C68" w:rsidRPr="008012FD" w:rsidRDefault="00F97C68" w:rsidP="00F97C68">
            <w:pPr>
              <w:jc w:val="center"/>
            </w:pPr>
          </w:p>
        </w:tc>
        <w:tc>
          <w:tcPr>
            <w:tcW w:w="454" w:type="dxa"/>
            <w:vAlign w:val="center"/>
          </w:tcPr>
          <w:p w14:paraId="2BFA9A92" w14:textId="77777777" w:rsidR="00F97C68" w:rsidRPr="008012FD" w:rsidRDefault="00F97C68" w:rsidP="00F97C68">
            <w:pPr>
              <w:jc w:val="center"/>
            </w:pPr>
          </w:p>
        </w:tc>
        <w:tc>
          <w:tcPr>
            <w:tcW w:w="454" w:type="dxa"/>
            <w:vAlign w:val="center"/>
          </w:tcPr>
          <w:p w14:paraId="4808990E" w14:textId="77777777" w:rsidR="00F97C68" w:rsidRPr="008012FD" w:rsidRDefault="00F97C68" w:rsidP="00F97C68">
            <w:pPr>
              <w:jc w:val="center"/>
            </w:pPr>
          </w:p>
        </w:tc>
        <w:tc>
          <w:tcPr>
            <w:tcW w:w="454" w:type="dxa"/>
            <w:vAlign w:val="center"/>
          </w:tcPr>
          <w:p w14:paraId="0CE4899D" w14:textId="77777777" w:rsidR="00F97C68" w:rsidRPr="008012FD" w:rsidRDefault="00F97C68" w:rsidP="00F97C68">
            <w:pPr>
              <w:jc w:val="center"/>
            </w:pPr>
          </w:p>
        </w:tc>
        <w:tc>
          <w:tcPr>
            <w:tcW w:w="454" w:type="dxa"/>
            <w:vAlign w:val="center"/>
          </w:tcPr>
          <w:p w14:paraId="36800DD3" w14:textId="77777777" w:rsidR="00F97C68" w:rsidRPr="008012FD" w:rsidRDefault="00F97C68" w:rsidP="00F97C68">
            <w:pPr>
              <w:jc w:val="center"/>
            </w:pPr>
          </w:p>
        </w:tc>
        <w:tc>
          <w:tcPr>
            <w:tcW w:w="454" w:type="dxa"/>
            <w:vAlign w:val="center"/>
          </w:tcPr>
          <w:p w14:paraId="699F1D8F" w14:textId="77777777" w:rsidR="00F97C68" w:rsidRPr="008012FD" w:rsidRDefault="00F97C68" w:rsidP="00F97C68">
            <w:pPr>
              <w:jc w:val="center"/>
            </w:pPr>
          </w:p>
        </w:tc>
        <w:tc>
          <w:tcPr>
            <w:tcW w:w="454" w:type="dxa"/>
            <w:vAlign w:val="center"/>
          </w:tcPr>
          <w:p w14:paraId="183DE2D9" w14:textId="77777777" w:rsidR="00F97C68" w:rsidRPr="008012FD" w:rsidRDefault="00F97C68" w:rsidP="00F97C68">
            <w:pPr>
              <w:jc w:val="center"/>
            </w:pPr>
          </w:p>
        </w:tc>
      </w:tr>
      <w:tr w:rsidR="00F97C68" w:rsidRPr="008012FD" w14:paraId="36AF4427" w14:textId="77777777" w:rsidTr="008012FD">
        <w:tc>
          <w:tcPr>
            <w:tcW w:w="2775" w:type="dxa"/>
          </w:tcPr>
          <w:p w14:paraId="0A824D21" w14:textId="77777777" w:rsidR="00F97C68" w:rsidRPr="008012FD" w:rsidRDefault="00F97C68" w:rsidP="00F97C68">
            <w:pPr>
              <w:pStyle w:val="Default"/>
              <w:rPr>
                <w:color w:val="auto"/>
                <w:sz w:val="20"/>
                <w:szCs w:val="20"/>
              </w:rPr>
            </w:pPr>
            <w:r w:rsidRPr="008012FD">
              <w:rPr>
                <w:color w:val="auto"/>
                <w:sz w:val="20"/>
                <w:szCs w:val="20"/>
              </w:rPr>
              <w:t xml:space="preserve">Код источника поставки </w:t>
            </w:r>
          </w:p>
        </w:tc>
        <w:tc>
          <w:tcPr>
            <w:tcW w:w="454" w:type="dxa"/>
            <w:vAlign w:val="center"/>
          </w:tcPr>
          <w:p w14:paraId="43D5A06A"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7577C98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F7B947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2FB7146"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53354E5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F0A42A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7AB0617"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47154D8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74C6EE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A47E14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29AF5B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DD1C79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3E3090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7DF3B3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9EFCB1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F4EA224" w14:textId="77777777" w:rsidR="00F97C68" w:rsidRPr="008012FD" w:rsidRDefault="00F97C68" w:rsidP="00F97C68">
            <w:pPr>
              <w:pStyle w:val="Default"/>
              <w:jc w:val="center"/>
              <w:rPr>
                <w:rFonts w:cstheme="minorBidi"/>
                <w:color w:val="auto"/>
                <w:sz w:val="20"/>
                <w:szCs w:val="20"/>
              </w:rPr>
            </w:pPr>
          </w:p>
        </w:tc>
      </w:tr>
      <w:tr w:rsidR="00F97C68" w:rsidRPr="008012FD" w14:paraId="554C2B05" w14:textId="77777777" w:rsidTr="008012FD">
        <w:tc>
          <w:tcPr>
            <w:tcW w:w="2775" w:type="dxa"/>
          </w:tcPr>
          <w:p w14:paraId="7CD6566B" w14:textId="77777777" w:rsidR="00F97C68" w:rsidRPr="008012FD" w:rsidRDefault="00F97C68" w:rsidP="00F97C68">
            <w:pPr>
              <w:pStyle w:val="Default"/>
              <w:rPr>
                <w:color w:val="auto"/>
                <w:sz w:val="20"/>
                <w:szCs w:val="20"/>
              </w:rPr>
            </w:pPr>
            <w:r w:rsidRPr="008012FD">
              <w:rPr>
                <w:color w:val="auto"/>
                <w:sz w:val="20"/>
                <w:szCs w:val="20"/>
              </w:rPr>
              <w:t xml:space="preserve">Код складских запасов </w:t>
            </w:r>
          </w:p>
        </w:tc>
        <w:tc>
          <w:tcPr>
            <w:tcW w:w="454" w:type="dxa"/>
            <w:vAlign w:val="center"/>
          </w:tcPr>
          <w:p w14:paraId="45BE474C"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2FC2155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3B95F3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9863B5D"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6DA020B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3142D0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8112F7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65645E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6C4F481"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CE4D22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15FF5F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96BFB0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E8AA791"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84B461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ACD713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67E45E5" w14:textId="77777777" w:rsidR="00F97C68" w:rsidRPr="008012FD" w:rsidRDefault="00F97C68" w:rsidP="00F97C68">
            <w:pPr>
              <w:pStyle w:val="Default"/>
              <w:jc w:val="center"/>
              <w:rPr>
                <w:rFonts w:cstheme="minorBidi"/>
                <w:color w:val="auto"/>
                <w:sz w:val="20"/>
                <w:szCs w:val="20"/>
              </w:rPr>
            </w:pPr>
          </w:p>
        </w:tc>
      </w:tr>
      <w:tr w:rsidR="00F97C68" w:rsidRPr="008012FD" w14:paraId="31C8BCB5" w14:textId="77777777" w:rsidTr="008012FD">
        <w:trPr>
          <w:trHeight w:val="221"/>
        </w:trPr>
        <w:tc>
          <w:tcPr>
            <w:tcW w:w="2775" w:type="dxa"/>
          </w:tcPr>
          <w:p w14:paraId="661B4DEF" w14:textId="77777777" w:rsidR="00F97C68" w:rsidRPr="008012FD" w:rsidRDefault="00F97C68" w:rsidP="00F97C68">
            <w:pPr>
              <w:pStyle w:val="Default"/>
              <w:rPr>
                <w:color w:val="auto"/>
                <w:sz w:val="20"/>
                <w:szCs w:val="20"/>
              </w:rPr>
            </w:pPr>
            <w:r w:rsidRPr="008012FD">
              <w:rPr>
                <w:color w:val="auto"/>
                <w:sz w:val="20"/>
                <w:szCs w:val="20"/>
              </w:rPr>
              <w:t xml:space="preserve">Единица поставки </w:t>
            </w:r>
          </w:p>
        </w:tc>
        <w:tc>
          <w:tcPr>
            <w:tcW w:w="454" w:type="dxa"/>
            <w:vAlign w:val="center"/>
          </w:tcPr>
          <w:p w14:paraId="4089B1FA"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7D7D89B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419907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3C814A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DCD01F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CD13CAC"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2211411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AFAE87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6B43621"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A8D6C3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E7DB78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7F764D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8E3F34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BF9CC7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925652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AA6F318" w14:textId="77777777" w:rsidR="00F97C68" w:rsidRPr="008012FD" w:rsidRDefault="00F97C68" w:rsidP="00F97C68">
            <w:pPr>
              <w:pStyle w:val="Default"/>
              <w:jc w:val="center"/>
              <w:rPr>
                <w:rFonts w:cstheme="minorBidi"/>
                <w:color w:val="auto"/>
                <w:sz w:val="20"/>
                <w:szCs w:val="20"/>
              </w:rPr>
            </w:pPr>
          </w:p>
        </w:tc>
      </w:tr>
      <w:tr w:rsidR="00F97C68" w:rsidRPr="008012FD" w14:paraId="65579D17" w14:textId="77777777" w:rsidTr="008012FD">
        <w:tc>
          <w:tcPr>
            <w:tcW w:w="2775" w:type="dxa"/>
          </w:tcPr>
          <w:p w14:paraId="7CFC2F30" w14:textId="77777777" w:rsidR="00F97C68" w:rsidRPr="008012FD" w:rsidRDefault="00F97C68" w:rsidP="00F97C68">
            <w:pPr>
              <w:pStyle w:val="Default"/>
              <w:rPr>
                <w:sz w:val="20"/>
                <w:szCs w:val="20"/>
              </w:rPr>
            </w:pPr>
            <w:r w:rsidRPr="008012FD">
              <w:rPr>
                <w:sz w:val="20"/>
                <w:szCs w:val="20"/>
              </w:rPr>
              <w:t xml:space="preserve">Единица измерения </w:t>
            </w:r>
          </w:p>
        </w:tc>
        <w:tc>
          <w:tcPr>
            <w:tcW w:w="454" w:type="dxa"/>
            <w:vAlign w:val="center"/>
          </w:tcPr>
          <w:p w14:paraId="71AB308E" w14:textId="77777777" w:rsidR="00F97C68" w:rsidRPr="008012FD" w:rsidRDefault="00F97C68" w:rsidP="00F97C68">
            <w:pPr>
              <w:pStyle w:val="Default"/>
              <w:jc w:val="center"/>
              <w:rPr>
                <w:sz w:val="20"/>
                <w:szCs w:val="20"/>
                <w:lang w:val="en-US"/>
              </w:rPr>
            </w:pPr>
            <w:r w:rsidRPr="008012FD">
              <w:rPr>
                <w:rFonts w:ascii="Wingdings 2" w:hAnsi="Wingdings 2" w:cs="Wingdings 2"/>
                <w:color w:val="231F20"/>
                <w:sz w:val="20"/>
                <w:szCs w:val="20"/>
              </w:rPr>
              <w:t></w:t>
            </w:r>
          </w:p>
        </w:tc>
        <w:tc>
          <w:tcPr>
            <w:tcW w:w="454" w:type="dxa"/>
            <w:vAlign w:val="center"/>
          </w:tcPr>
          <w:p w14:paraId="4F72BBFC" w14:textId="77777777" w:rsidR="00F97C68" w:rsidRPr="008012FD" w:rsidRDefault="00F97C68" w:rsidP="00F97C68">
            <w:pPr>
              <w:pStyle w:val="Default"/>
              <w:jc w:val="center"/>
              <w:rPr>
                <w:sz w:val="20"/>
                <w:szCs w:val="20"/>
              </w:rPr>
            </w:pPr>
          </w:p>
        </w:tc>
        <w:tc>
          <w:tcPr>
            <w:tcW w:w="454" w:type="dxa"/>
            <w:vAlign w:val="center"/>
          </w:tcPr>
          <w:p w14:paraId="7FA28AE2" w14:textId="77777777" w:rsidR="00F97C68" w:rsidRPr="008012FD" w:rsidRDefault="00F97C68" w:rsidP="00F97C68">
            <w:pPr>
              <w:pStyle w:val="Default"/>
              <w:jc w:val="center"/>
              <w:rPr>
                <w:sz w:val="20"/>
                <w:szCs w:val="20"/>
              </w:rPr>
            </w:pPr>
          </w:p>
        </w:tc>
        <w:tc>
          <w:tcPr>
            <w:tcW w:w="454" w:type="dxa"/>
            <w:vAlign w:val="center"/>
          </w:tcPr>
          <w:p w14:paraId="19B7063A" w14:textId="77777777" w:rsidR="00F97C68" w:rsidRPr="008012FD" w:rsidRDefault="00F97C68" w:rsidP="00F97C68">
            <w:pPr>
              <w:pStyle w:val="Default"/>
              <w:jc w:val="center"/>
              <w:rPr>
                <w:sz w:val="20"/>
                <w:szCs w:val="20"/>
              </w:rPr>
            </w:pPr>
          </w:p>
        </w:tc>
        <w:tc>
          <w:tcPr>
            <w:tcW w:w="454" w:type="dxa"/>
            <w:vAlign w:val="center"/>
          </w:tcPr>
          <w:p w14:paraId="1D7697F1" w14:textId="77777777" w:rsidR="00F97C68" w:rsidRPr="008012FD" w:rsidRDefault="00F97C68" w:rsidP="00F97C68">
            <w:pPr>
              <w:pStyle w:val="Default"/>
              <w:jc w:val="center"/>
              <w:rPr>
                <w:sz w:val="20"/>
                <w:szCs w:val="20"/>
              </w:rPr>
            </w:pPr>
          </w:p>
        </w:tc>
        <w:tc>
          <w:tcPr>
            <w:tcW w:w="454" w:type="dxa"/>
            <w:vAlign w:val="center"/>
          </w:tcPr>
          <w:p w14:paraId="69AFCD38" w14:textId="77777777" w:rsidR="00F97C68" w:rsidRPr="008012FD" w:rsidRDefault="00F97C68" w:rsidP="00F97C68">
            <w:pPr>
              <w:pStyle w:val="Default"/>
              <w:jc w:val="center"/>
              <w:rPr>
                <w:sz w:val="20"/>
                <w:szCs w:val="20"/>
              </w:rPr>
            </w:pPr>
          </w:p>
        </w:tc>
        <w:tc>
          <w:tcPr>
            <w:tcW w:w="454" w:type="dxa"/>
            <w:vAlign w:val="center"/>
          </w:tcPr>
          <w:p w14:paraId="1860C0ED" w14:textId="77777777" w:rsidR="00F97C68" w:rsidRPr="008012FD" w:rsidRDefault="00F97C68" w:rsidP="00F97C68">
            <w:pPr>
              <w:pStyle w:val="Default"/>
              <w:jc w:val="center"/>
              <w:rPr>
                <w:sz w:val="20"/>
                <w:szCs w:val="20"/>
                <w:lang w:val="en-US"/>
              </w:rPr>
            </w:pPr>
            <w:r w:rsidRPr="008012FD">
              <w:rPr>
                <w:rFonts w:ascii="Wingdings 2" w:hAnsi="Wingdings 2" w:cs="Wingdings 2"/>
                <w:color w:val="231F20"/>
                <w:sz w:val="20"/>
                <w:szCs w:val="20"/>
              </w:rPr>
              <w:t></w:t>
            </w:r>
          </w:p>
        </w:tc>
        <w:tc>
          <w:tcPr>
            <w:tcW w:w="454" w:type="dxa"/>
            <w:vAlign w:val="center"/>
          </w:tcPr>
          <w:p w14:paraId="52D606EF" w14:textId="77777777" w:rsidR="00F97C68" w:rsidRPr="008012FD" w:rsidRDefault="00F97C68" w:rsidP="00F97C68">
            <w:pPr>
              <w:pStyle w:val="Default"/>
              <w:jc w:val="center"/>
              <w:rPr>
                <w:sz w:val="20"/>
                <w:szCs w:val="20"/>
              </w:rPr>
            </w:pPr>
          </w:p>
        </w:tc>
        <w:tc>
          <w:tcPr>
            <w:tcW w:w="454" w:type="dxa"/>
            <w:vAlign w:val="center"/>
          </w:tcPr>
          <w:p w14:paraId="77D4D98F" w14:textId="77777777" w:rsidR="00F97C68" w:rsidRPr="008012FD" w:rsidRDefault="00F97C68" w:rsidP="00F97C68">
            <w:pPr>
              <w:pStyle w:val="Default"/>
              <w:jc w:val="center"/>
              <w:rPr>
                <w:sz w:val="20"/>
                <w:szCs w:val="20"/>
              </w:rPr>
            </w:pPr>
          </w:p>
        </w:tc>
        <w:tc>
          <w:tcPr>
            <w:tcW w:w="454" w:type="dxa"/>
            <w:vAlign w:val="center"/>
          </w:tcPr>
          <w:p w14:paraId="3BAB41E1" w14:textId="77777777" w:rsidR="00F97C68" w:rsidRPr="008012FD" w:rsidRDefault="00F97C68" w:rsidP="00F97C68">
            <w:pPr>
              <w:pStyle w:val="Default"/>
              <w:jc w:val="center"/>
              <w:rPr>
                <w:sz w:val="20"/>
                <w:szCs w:val="20"/>
              </w:rPr>
            </w:pPr>
          </w:p>
        </w:tc>
        <w:tc>
          <w:tcPr>
            <w:tcW w:w="454" w:type="dxa"/>
            <w:vAlign w:val="center"/>
          </w:tcPr>
          <w:p w14:paraId="340B2330" w14:textId="77777777" w:rsidR="00F97C68" w:rsidRPr="008012FD" w:rsidRDefault="00F97C68" w:rsidP="00F97C68">
            <w:pPr>
              <w:pStyle w:val="Default"/>
              <w:jc w:val="center"/>
              <w:rPr>
                <w:sz w:val="20"/>
                <w:szCs w:val="20"/>
              </w:rPr>
            </w:pPr>
          </w:p>
        </w:tc>
        <w:tc>
          <w:tcPr>
            <w:tcW w:w="454" w:type="dxa"/>
            <w:vAlign w:val="center"/>
          </w:tcPr>
          <w:p w14:paraId="2A51C919" w14:textId="77777777" w:rsidR="00F97C68" w:rsidRPr="008012FD" w:rsidRDefault="00F97C68" w:rsidP="00F97C68">
            <w:pPr>
              <w:pStyle w:val="Default"/>
              <w:jc w:val="center"/>
              <w:rPr>
                <w:sz w:val="20"/>
                <w:szCs w:val="20"/>
              </w:rPr>
            </w:pPr>
          </w:p>
        </w:tc>
        <w:tc>
          <w:tcPr>
            <w:tcW w:w="454" w:type="dxa"/>
            <w:vAlign w:val="center"/>
          </w:tcPr>
          <w:p w14:paraId="1E9C83B3" w14:textId="77777777" w:rsidR="00F97C68" w:rsidRPr="008012FD" w:rsidRDefault="00F97C68" w:rsidP="00F97C68">
            <w:pPr>
              <w:pStyle w:val="Default"/>
              <w:jc w:val="center"/>
              <w:rPr>
                <w:sz w:val="20"/>
                <w:szCs w:val="20"/>
              </w:rPr>
            </w:pPr>
          </w:p>
        </w:tc>
        <w:tc>
          <w:tcPr>
            <w:tcW w:w="454" w:type="dxa"/>
            <w:vAlign w:val="center"/>
          </w:tcPr>
          <w:p w14:paraId="757525AB" w14:textId="77777777" w:rsidR="00F97C68" w:rsidRPr="008012FD" w:rsidRDefault="00F97C68" w:rsidP="00F97C68">
            <w:pPr>
              <w:pStyle w:val="Default"/>
              <w:jc w:val="center"/>
              <w:rPr>
                <w:sz w:val="20"/>
                <w:szCs w:val="20"/>
              </w:rPr>
            </w:pPr>
          </w:p>
        </w:tc>
        <w:tc>
          <w:tcPr>
            <w:tcW w:w="454" w:type="dxa"/>
            <w:vAlign w:val="center"/>
          </w:tcPr>
          <w:p w14:paraId="2A330171" w14:textId="77777777" w:rsidR="00F97C68" w:rsidRPr="008012FD" w:rsidRDefault="00F97C68" w:rsidP="00F97C68">
            <w:pPr>
              <w:pStyle w:val="Default"/>
              <w:jc w:val="center"/>
              <w:rPr>
                <w:sz w:val="20"/>
                <w:szCs w:val="20"/>
              </w:rPr>
            </w:pPr>
          </w:p>
        </w:tc>
        <w:tc>
          <w:tcPr>
            <w:tcW w:w="454" w:type="dxa"/>
            <w:vAlign w:val="center"/>
          </w:tcPr>
          <w:p w14:paraId="01CB0A52" w14:textId="77777777" w:rsidR="00F97C68" w:rsidRPr="008012FD" w:rsidRDefault="00F97C68" w:rsidP="00F97C68">
            <w:pPr>
              <w:pStyle w:val="Default"/>
              <w:jc w:val="center"/>
              <w:rPr>
                <w:sz w:val="20"/>
                <w:szCs w:val="20"/>
              </w:rPr>
            </w:pPr>
          </w:p>
        </w:tc>
      </w:tr>
      <w:tr w:rsidR="00F97C68" w:rsidRPr="008012FD" w14:paraId="17A9B687" w14:textId="77777777" w:rsidTr="008012FD">
        <w:tc>
          <w:tcPr>
            <w:tcW w:w="2775" w:type="dxa"/>
          </w:tcPr>
          <w:p w14:paraId="6D326920" w14:textId="77777777" w:rsidR="00F97C68" w:rsidRPr="008012FD" w:rsidRDefault="00F97C68" w:rsidP="00F97C68">
            <w:pPr>
              <w:pStyle w:val="Default"/>
              <w:rPr>
                <w:color w:val="auto"/>
                <w:sz w:val="20"/>
                <w:szCs w:val="20"/>
              </w:rPr>
            </w:pPr>
            <w:r w:rsidRPr="008012FD">
              <w:rPr>
                <w:color w:val="auto"/>
                <w:sz w:val="20"/>
                <w:szCs w:val="20"/>
              </w:rPr>
              <w:t>Количество в единице поставки</w:t>
            </w:r>
          </w:p>
        </w:tc>
        <w:tc>
          <w:tcPr>
            <w:tcW w:w="454" w:type="dxa"/>
            <w:vAlign w:val="center"/>
          </w:tcPr>
          <w:p w14:paraId="41F7E570"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5E29DA6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6AD27D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BDD5AD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5F1A7E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2C2B6D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2EDF86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E5E6EA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7C7556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52449B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C2D415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F302EC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67F340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8FCB38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18150D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9060991" w14:textId="77777777" w:rsidR="00F97C68" w:rsidRPr="008012FD" w:rsidRDefault="00F97C68" w:rsidP="00F97C68">
            <w:pPr>
              <w:pStyle w:val="Default"/>
              <w:jc w:val="center"/>
              <w:rPr>
                <w:rFonts w:cstheme="minorBidi"/>
                <w:color w:val="auto"/>
                <w:sz w:val="20"/>
                <w:szCs w:val="20"/>
              </w:rPr>
            </w:pPr>
          </w:p>
        </w:tc>
      </w:tr>
      <w:tr w:rsidR="00F97C68" w:rsidRPr="008012FD" w14:paraId="2F33E785" w14:textId="77777777" w:rsidTr="008012FD">
        <w:tc>
          <w:tcPr>
            <w:tcW w:w="2775" w:type="dxa"/>
          </w:tcPr>
          <w:p w14:paraId="64CC0B05" w14:textId="77777777" w:rsidR="00F97C68" w:rsidRPr="008012FD" w:rsidRDefault="00F97C68" w:rsidP="00F97C68">
            <w:pPr>
              <w:pStyle w:val="Default"/>
              <w:rPr>
                <w:color w:val="auto"/>
                <w:sz w:val="20"/>
                <w:szCs w:val="20"/>
              </w:rPr>
            </w:pPr>
            <w:r w:rsidRPr="008012FD">
              <w:rPr>
                <w:color w:val="auto"/>
                <w:sz w:val="20"/>
                <w:szCs w:val="20"/>
              </w:rPr>
              <w:t xml:space="preserve">Единица измерения для заказа </w:t>
            </w:r>
          </w:p>
        </w:tc>
        <w:tc>
          <w:tcPr>
            <w:tcW w:w="454" w:type="dxa"/>
            <w:vAlign w:val="center"/>
          </w:tcPr>
          <w:p w14:paraId="02CF9E94" w14:textId="77777777" w:rsidR="00F97C68" w:rsidRPr="008012FD" w:rsidRDefault="00F97C68" w:rsidP="00F97C68">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54" w:type="dxa"/>
            <w:vAlign w:val="center"/>
          </w:tcPr>
          <w:p w14:paraId="72034C7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39A1E2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A834DF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A53562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A1DB47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0A13B4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46D05C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582EF4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B22E7D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524E38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33A2D6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9ED97F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AEB079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58EFC2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96D3FC3" w14:textId="77777777" w:rsidR="00F97C68" w:rsidRPr="008012FD" w:rsidRDefault="00F97C68" w:rsidP="00F97C68">
            <w:pPr>
              <w:pStyle w:val="Default"/>
              <w:jc w:val="center"/>
              <w:rPr>
                <w:rFonts w:cstheme="minorBidi"/>
                <w:color w:val="auto"/>
                <w:sz w:val="20"/>
                <w:szCs w:val="20"/>
              </w:rPr>
            </w:pPr>
          </w:p>
        </w:tc>
      </w:tr>
      <w:tr w:rsidR="00F97C68" w:rsidRPr="008012FD" w14:paraId="466A87DF" w14:textId="77777777" w:rsidTr="008012FD">
        <w:tc>
          <w:tcPr>
            <w:tcW w:w="2775" w:type="dxa"/>
          </w:tcPr>
          <w:p w14:paraId="75459E53" w14:textId="77777777" w:rsidR="00F97C68" w:rsidRPr="008012FD" w:rsidRDefault="00F97C68" w:rsidP="00F97C68">
            <w:pPr>
              <w:pStyle w:val="Default"/>
              <w:rPr>
                <w:color w:val="auto"/>
                <w:sz w:val="20"/>
                <w:szCs w:val="20"/>
              </w:rPr>
            </w:pPr>
            <w:r w:rsidRPr="008012FD">
              <w:rPr>
                <w:color w:val="auto"/>
                <w:sz w:val="20"/>
                <w:szCs w:val="20"/>
              </w:rPr>
              <w:t xml:space="preserve">Количество для обеспечения работоспособности </w:t>
            </w:r>
          </w:p>
        </w:tc>
        <w:tc>
          <w:tcPr>
            <w:tcW w:w="454" w:type="dxa"/>
            <w:vAlign w:val="center"/>
          </w:tcPr>
          <w:p w14:paraId="0AD7BB29"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133C1A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999E30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FA6C9C5" w14:textId="77777777" w:rsidR="00F97C68" w:rsidRPr="008012FD" w:rsidRDefault="00F97C68" w:rsidP="00F97C68">
            <w:pPr>
              <w:pStyle w:val="Default"/>
              <w:jc w:val="center"/>
              <w:rPr>
                <w:rFonts w:cstheme="minorBidi"/>
                <w:color w:val="auto"/>
                <w:sz w:val="20"/>
                <w:szCs w:val="20"/>
                <w:lang w:val="en-US"/>
              </w:rPr>
            </w:pPr>
          </w:p>
        </w:tc>
        <w:tc>
          <w:tcPr>
            <w:tcW w:w="454" w:type="dxa"/>
            <w:vAlign w:val="center"/>
          </w:tcPr>
          <w:p w14:paraId="6C97890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C715C3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3EB6F2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A1384A8"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9D4ED1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898267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0090D1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647B4A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7EA0BD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8D5E2A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0659B9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50F48D9" w14:textId="77777777" w:rsidR="00F97C68" w:rsidRPr="008012FD" w:rsidRDefault="00F97C68" w:rsidP="00F97C68">
            <w:pPr>
              <w:pStyle w:val="Default"/>
              <w:jc w:val="center"/>
              <w:rPr>
                <w:rFonts w:cstheme="minorBidi"/>
                <w:color w:val="auto"/>
                <w:sz w:val="20"/>
                <w:szCs w:val="20"/>
              </w:rPr>
            </w:pPr>
          </w:p>
        </w:tc>
      </w:tr>
      <w:tr w:rsidR="00F97C68" w:rsidRPr="008012FD" w14:paraId="5353659C" w14:textId="77777777" w:rsidTr="008012FD">
        <w:tc>
          <w:tcPr>
            <w:tcW w:w="2775" w:type="dxa"/>
          </w:tcPr>
          <w:p w14:paraId="7FEB5278" w14:textId="77777777" w:rsidR="00F97C68" w:rsidRPr="008012FD" w:rsidRDefault="00F97C68" w:rsidP="00F97C68">
            <w:pPr>
              <w:pStyle w:val="Default"/>
              <w:rPr>
                <w:color w:val="auto"/>
                <w:sz w:val="20"/>
                <w:szCs w:val="20"/>
              </w:rPr>
            </w:pPr>
            <w:r w:rsidRPr="008012FD">
              <w:rPr>
                <w:color w:val="auto"/>
                <w:sz w:val="20"/>
                <w:szCs w:val="20"/>
              </w:rPr>
              <w:t xml:space="preserve">Количество для обеспечения работоспособности на время доставки </w:t>
            </w:r>
          </w:p>
        </w:tc>
        <w:tc>
          <w:tcPr>
            <w:tcW w:w="454" w:type="dxa"/>
            <w:vAlign w:val="center"/>
          </w:tcPr>
          <w:p w14:paraId="01C7CB5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8D0AB4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847F1D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B15287B"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5BEE80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7D90DD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CF3F5A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622C7C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F56F02A"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548510E"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25A38B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A3F7C69"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094822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C51692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A3CFC3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0A41F59" w14:textId="77777777" w:rsidR="00F97C68" w:rsidRPr="008012FD" w:rsidRDefault="00F97C68" w:rsidP="00F97C68">
            <w:pPr>
              <w:pStyle w:val="Default"/>
              <w:jc w:val="center"/>
              <w:rPr>
                <w:rFonts w:cstheme="minorBidi"/>
                <w:color w:val="auto"/>
                <w:sz w:val="20"/>
                <w:szCs w:val="20"/>
              </w:rPr>
            </w:pPr>
          </w:p>
        </w:tc>
      </w:tr>
      <w:tr w:rsidR="00F97C68" w:rsidRPr="008012FD" w14:paraId="6AF6C894" w14:textId="77777777" w:rsidTr="008012FD">
        <w:tc>
          <w:tcPr>
            <w:tcW w:w="2775" w:type="dxa"/>
          </w:tcPr>
          <w:p w14:paraId="416DE810" w14:textId="77777777" w:rsidR="00F97C68" w:rsidRPr="008012FD" w:rsidRDefault="00F97C68" w:rsidP="00F97C68">
            <w:pPr>
              <w:pStyle w:val="Default"/>
              <w:rPr>
                <w:color w:val="auto"/>
                <w:sz w:val="20"/>
                <w:szCs w:val="20"/>
              </w:rPr>
            </w:pPr>
            <w:r w:rsidRPr="008012FD">
              <w:rPr>
                <w:color w:val="auto"/>
                <w:sz w:val="20"/>
                <w:szCs w:val="20"/>
              </w:rPr>
              <w:t xml:space="preserve">Минимальный уровень запаса </w:t>
            </w:r>
          </w:p>
        </w:tc>
        <w:tc>
          <w:tcPr>
            <w:tcW w:w="454" w:type="dxa"/>
            <w:vAlign w:val="center"/>
          </w:tcPr>
          <w:p w14:paraId="306C9836"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11826C2"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693C3D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DCC96AD"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CBD2B9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03DF0F0"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350D9C3"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2FBEFEF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4D48D60C"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7E4875A7"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CD68C11"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0DC84085"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565FE7B6"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38491034"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65FF619F" w14:textId="77777777" w:rsidR="00F97C68" w:rsidRPr="008012FD" w:rsidRDefault="00F97C68" w:rsidP="00F97C68">
            <w:pPr>
              <w:pStyle w:val="Default"/>
              <w:jc w:val="center"/>
              <w:rPr>
                <w:rFonts w:cstheme="minorBidi"/>
                <w:color w:val="auto"/>
                <w:sz w:val="20"/>
                <w:szCs w:val="20"/>
              </w:rPr>
            </w:pPr>
          </w:p>
        </w:tc>
        <w:tc>
          <w:tcPr>
            <w:tcW w:w="454" w:type="dxa"/>
            <w:vAlign w:val="center"/>
          </w:tcPr>
          <w:p w14:paraId="1150FC96" w14:textId="77777777" w:rsidR="00F97C68" w:rsidRPr="008012FD" w:rsidRDefault="00F97C68" w:rsidP="00F97C68">
            <w:pPr>
              <w:pStyle w:val="Default"/>
              <w:jc w:val="center"/>
              <w:rPr>
                <w:rFonts w:cstheme="minorBidi"/>
                <w:color w:val="auto"/>
                <w:sz w:val="20"/>
                <w:szCs w:val="20"/>
              </w:rPr>
            </w:pPr>
          </w:p>
        </w:tc>
      </w:tr>
      <w:tr w:rsidR="00F97C68" w:rsidRPr="008012FD" w14:paraId="642B2A19" w14:textId="77777777" w:rsidTr="008012FD">
        <w:tc>
          <w:tcPr>
            <w:tcW w:w="2775" w:type="dxa"/>
          </w:tcPr>
          <w:p w14:paraId="1879B78D" w14:textId="77777777" w:rsidR="00F97C68" w:rsidRPr="008012FD" w:rsidRDefault="00F97C68" w:rsidP="00F97C68">
            <w:pPr>
              <w:pStyle w:val="Default"/>
              <w:rPr>
                <w:sz w:val="20"/>
                <w:szCs w:val="20"/>
              </w:rPr>
            </w:pPr>
            <w:r w:rsidRPr="008012FD">
              <w:rPr>
                <w:sz w:val="20"/>
                <w:szCs w:val="20"/>
              </w:rPr>
              <w:t>Целевое количество изделий для заявки</w:t>
            </w:r>
          </w:p>
        </w:tc>
        <w:tc>
          <w:tcPr>
            <w:tcW w:w="454" w:type="dxa"/>
            <w:vAlign w:val="center"/>
          </w:tcPr>
          <w:p w14:paraId="1083515A"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8D494DB" w14:textId="77777777" w:rsidR="00F97C68" w:rsidRPr="008012FD" w:rsidRDefault="00F97C68" w:rsidP="00F97C68">
            <w:pPr>
              <w:pStyle w:val="Default"/>
              <w:jc w:val="center"/>
              <w:rPr>
                <w:sz w:val="20"/>
                <w:szCs w:val="20"/>
              </w:rPr>
            </w:pPr>
          </w:p>
        </w:tc>
        <w:tc>
          <w:tcPr>
            <w:tcW w:w="454" w:type="dxa"/>
            <w:vAlign w:val="center"/>
          </w:tcPr>
          <w:p w14:paraId="2E5F6103" w14:textId="77777777" w:rsidR="00F97C68" w:rsidRPr="008012FD" w:rsidRDefault="00F97C68" w:rsidP="00F97C68">
            <w:pPr>
              <w:pStyle w:val="Default"/>
              <w:jc w:val="center"/>
              <w:rPr>
                <w:sz w:val="20"/>
                <w:szCs w:val="20"/>
              </w:rPr>
            </w:pPr>
          </w:p>
        </w:tc>
        <w:tc>
          <w:tcPr>
            <w:tcW w:w="454" w:type="dxa"/>
            <w:vAlign w:val="center"/>
          </w:tcPr>
          <w:p w14:paraId="1C19868F" w14:textId="77777777" w:rsidR="00F97C68" w:rsidRPr="008012FD" w:rsidRDefault="00F97C68" w:rsidP="00F97C68">
            <w:pPr>
              <w:pStyle w:val="Default"/>
              <w:jc w:val="center"/>
              <w:rPr>
                <w:sz w:val="20"/>
                <w:szCs w:val="20"/>
              </w:rPr>
            </w:pPr>
          </w:p>
        </w:tc>
        <w:tc>
          <w:tcPr>
            <w:tcW w:w="454" w:type="dxa"/>
            <w:vAlign w:val="center"/>
          </w:tcPr>
          <w:p w14:paraId="1A4BE6F4" w14:textId="77777777" w:rsidR="00F97C68" w:rsidRPr="008012FD" w:rsidRDefault="00F97C68" w:rsidP="00F97C68">
            <w:pPr>
              <w:pStyle w:val="Default"/>
              <w:jc w:val="center"/>
              <w:rPr>
                <w:sz w:val="20"/>
                <w:szCs w:val="20"/>
              </w:rPr>
            </w:pPr>
          </w:p>
        </w:tc>
        <w:tc>
          <w:tcPr>
            <w:tcW w:w="454" w:type="dxa"/>
            <w:vAlign w:val="center"/>
          </w:tcPr>
          <w:p w14:paraId="6CE7F1A9" w14:textId="77777777" w:rsidR="00F97C68" w:rsidRPr="008012FD" w:rsidRDefault="00F97C68" w:rsidP="00F97C68">
            <w:pPr>
              <w:pStyle w:val="Default"/>
              <w:jc w:val="center"/>
              <w:rPr>
                <w:sz w:val="20"/>
                <w:szCs w:val="20"/>
              </w:rPr>
            </w:pPr>
          </w:p>
        </w:tc>
        <w:tc>
          <w:tcPr>
            <w:tcW w:w="454" w:type="dxa"/>
            <w:vAlign w:val="center"/>
          </w:tcPr>
          <w:p w14:paraId="192EC420" w14:textId="77777777" w:rsidR="00F97C68" w:rsidRPr="008012FD" w:rsidRDefault="00F97C68" w:rsidP="00F97C68">
            <w:pPr>
              <w:pStyle w:val="Default"/>
              <w:jc w:val="center"/>
              <w:rPr>
                <w:sz w:val="20"/>
                <w:szCs w:val="20"/>
              </w:rPr>
            </w:pPr>
          </w:p>
        </w:tc>
        <w:tc>
          <w:tcPr>
            <w:tcW w:w="454" w:type="dxa"/>
            <w:vAlign w:val="center"/>
          </w:tcPr>
          <w:p w14:paraId="3226D079" w14:textId="77777777" w:rsidR="00F97C68" w:rsidRPr="008012FD" w:rsidRDefault="00F97C68" w:rsidP="00F97C68">
            <w:pPr>
              <w:pStyle w:val="Default"/>
              <w:jc w:val="center"/>
              <w:rPr>
                <w:sz w:val="20"/>
                <w:szCs w:val="20"/>
              </w:rPr>
            </w:pPr>
          </w:p>
        </w:tc>
        <w:tc>
          <w:tcPr>
            <w:tcW w:w="454" w:type="dxa"/>
            <w:vAlign w:val="center"/>
          </w:tcPr>
          <w:p w14:paraId="16188B6D" w14:textId="77777777" w:rsidR="00F97C68" w:rsidRPr="008012FD" w:rsidRDefault="00F97C68" w:rsidP="00F97C68">
            <w:pPr>
              <w:pStyle w:val="Default"/>
              <w:jc w:val="center"/>
              <w:rPr>
                <w:sz w:val="20"/>
                <w:szCs w:val="20"/>
              </w:rPr>
            </w:pPr>
          </w:p>
        </w:tc>
        <w:tc>
          <w:tcPr>
            <w:tcW w:w="454" w:type="dxa"/>
            <w:vAlign w:val="center"/>
          </w:tcPr>
          <w:p w14:paraId="46A9836E" w14:textId="77777777" w:rsidR="00F97C68" w:rsidRPr="008012FD" w:rsidRDefault="00F97C68" w:rsidP="00F97C68">
            <w:pPr>
              <w:pStyle w:val="Default"/>
              <w:jc w:val="center"/>
              <w:rPr>
                <w:sz w:val="20"/>
                <w:szCs w:val="20"/>
              </w:rPr>
            </w:pPr>
          </w:p>
        </w:tc>
        <w:tc>
          <w:tcPr>
            <w:tcW w:w="454" w:type="dxa"/>
            <w:vAlign w:val="center"/>
          </w:tcPr>
          <w:p w14:paraId="7023DA97" w14:textId="77777777" w:rsidR="00F97C68" w:rsidRPr="008012FD" w:rsidRDefault="00F97C68" w:rsidP="00F97C68">
            <w:pPr>
              <w:pStyle w:val="Default"/>
              <w:jc w:val="center"/>
              <w:rPr>
                <w:sz w:val="20"/>
                <w:szCs w:val="20"/>
              </w:rPr>
            </w:pPr>
          </w:p>
        </w:tc>
        <w:tc>
          <w:tcPr>
            <w:tcW w:w="454" w:type="dxa"/>
            <w:vAlign w:val="center"/>
          </w:tcPr>
          <w:p w14:paraId="2A85C593" w14:textId="77777777" w:rsidR="00F97C68" w:rsidRPr="008012FD" w:rsidRDefault="00F97C68" w:rsidP="00F97C68">
            <w:pPr>
              <w:pStyle w:val="Default"/>
              <w:jc w:val="center"/>
              <w:rPr>
                <w:sz w:val="20"/>
                <w:szCs w:val="20"/>
              </w:rPr>
            </w:pPr>
          </w:p>
        </w:tc>
        <w:tc>
          <w:tcPr>
            <w:tcW w:w="454" w:type="dxa"/>
            <w:vAlign w:val="center"/>
          </w:tcPr>
          <w:p w14:paraId="68F94F79" w14:textId="77777777" w:rsidR="00F97C68" w:rsidRPr="008012FD" w:rsidRDefault="00F97C68" w:rsidP="00F97C68">
            <w:pPr>
              <w:pStyle w:val="Default"/>
              <w:jc w:val="center"/>
              <w:rPr>
                <w:sz w:val="20"/>
                <w:szCs w:val="20"/>
              </w:rPr>
            </w:pPr>
          </w:p>
        </w:tc>
        <w:tc>
          <w:tcPr>
            <w:tcW w:w="454" w:type="dxa"/>
            <w:vAlign w:val="center"/>
          </w:tcPr>
          <w:p w14:paraId="3F6AC234" w14:textId="77777777" w:rsidR="00F97C68" w:rsidRPr="008012FD" w:rsidRDefault="00F97C68" w:rsidP="00F97C68">
            <w:pPr>
              <w:pStyle w:val="Default"/>
              <w:jc w:val="center"/>
              <w:rPr>
                <w:sz w:val="20"/>
                <w:szCs w:val="20"/>
              </w:rPr>
            </w:pPr>
          </w:p>
        </w:tc>
        <w:tc>
          <w:tcPr>
            <w:tcW w:w="454" w:type="dxa"/>
            <w:vAlign w:val="center"/>
          </w:tcPr>
          <w:p w14:paraId="7DA91848" w14:textId="77777777" w:rsidR="00F97C68" w:rsidRPr="008012FD" w:rsidRDefault="00F97C68" w:rsidP="00F97C68">
            <w:pPr>
              <w:pStyle w:val="Default"/>
              <w:jc w:val="center"/>
              <w:rPr>
                <w:sz w:val="20"/>
                <w:szCs w:val="20"/>
              </w:rPr>
            </w:pPr>
          </w:p>
        </w:tc>
        <w:tc>
          <w:tcPr>
            <w:tcW w:w="454" w:type="dxa"/>
            <w:vAlign w:val="center"/>
          </w:tcPr>
          <w:p w14:paraId="5B1588BA" w14:textId="77777777" w:rsidR="00F97C68" w:rsidRPr="008012FD" w:rsidRDefault="00F97C68" w:rsidP="00F97C68">
            <w:pPr>
              <w:pStyle w:val="Default"/>
              <w:jc w:val="center"/>
              <w:rPr>
                <w:sz w:val="20"/>
                <w:szCs w:val="20"/>
              </w:rPr>
            </w:pPr>
          </w:p>
        </w:tc>
      </w:tr>
      <w:tr w:rsidR="00F97C68" w:rsidRPr="008012FD" w14:paraId="2EC546B9" w14:textId="77777777" w:rsidTr="008012FD">
        <w:tc>
          <w:tcPr>
            <w:tcW w:w="2775" w:type="dxa"/>
          </w:tcPr>
          <w:p w14:paraId="66FAFBD0" w14:textId="10040160" w:rsidR="00F97C68" w:rsidRPr="008012FD" w:rsidRDefault="00964E25" w:rsidP="00F97C68">
            <w:pPr>
              <w:pStyle w:val="Default"/>
              <w:rPr>
                <w:sz w:val="20"/>
                <w:szCs w:val="20"/>
              </w:rPr>
            </w:pPr>
            <w:r w:rsidRPr="008012FD">
              <w:rPr>
                <w:sz w:val="20"/>
                <w:szCs w:val="20"/>
              </w:rPr>
              <w:t>Минимальный уровень запаса</w:t>
            </w:r>
          </w:p>
        </w:tc>
        <w:tc>
          <w:tcPr>
            <w:tcW w:w="454" w:type="dxa"/>
            <w:vAlign w:val="center"/>
          </w:tcPr>
          <w:p w14:paraId="459B48A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13E422B" w14:textId="77777777" w:rsidR="00F97C68" w:rsidRPr="008012FD" w:rsidRDefault="00F97C68" w:rsidP="00F97C68">
            <w:pPr>
              <w:pStyle w:val="Default"/>
              <w:jc w:val="center"/>
              <w:rPr>
                <w:sz w:val="20"/>
                <w:szCs w:val="20"/>
              </w:rPr>
            </w:pPr>
          </w:p>
        </w:tc>
        <w:tc>
          <w:tcPr>
            <w:tcW w:w="454" w:type="dxa"/>
            <w:vAlign w:val="center"/>
          </w:tcPr>
          <w:p w14:paraId="7C7D6B38" w14:textId="77777777" w:rsidR="00F97C68" w:rsidRPr="008012FD" w:rsidRDefault="00F97C68" w:rsidP="00F97C68">
            <w:pPr>
              <w:pStyle w:val="Default"/>
              <w:jc w:val="center"/>
              <w:rPr>
                <w:sz w:val="20"/>
                <w:szCs w:val="20"/>
              </w:rPr>
            </w:pPr>
          </w:p>
        </w:tc>
        <w:tc>
          <w:tcPr>
            <w:tcW w:w="454" w:type="dxa"/>
            <w:vAlign w:val="center"/>
          </w:tcPr>
          <w:p w14:paraId="7287506E" w14:textId="77777777" w:rsidR="00F97C68" w:rsidRPr="008012FD" w:rsidRDefault="00F97C68" w:rsidP="00F97C68">
            <w:pPr>
              <w:pStyle w:val="Default"/>
              <w:jc w:val="center"/>
              <w:rPr>
                <w:sz w:val="20"/>
                <w:szCs w:val="20"/>
              </w:rPr>
            </w:pPr>
          </w:p>
        </w:tc>
        <w:tc>
          <w:tcPr>
            <w:tcW w:w="454" w:type="dxa"/>
            <w:vAlign w:val="center"/>
          </w:tcPr>
          <w:p w14:paraId="4C258D5D" w14:textId="77777777" w:rsidR="00F97C68" w:rsidRPr="008012FD" w:rsidRDefault="00F97C68" w:rsidP="00F97C68">
            <w:pPr>
              <w:pStyle w:val="Default"/>
              <w:jc w:val="center"/>
              <w:rPr>
                <w:sz w:val="20"/>
                <w:szCs w:val="20"/>
              </w:rPr>
            </w:pPr>
          </w:p>
        </w:tc>
        <w:tc>
          <w:tcPr>
            <w:tcW w:w="454" w:type="dxa"/>
            <w:vAlign w:val="center"/>
          </w:tcPr>
          <w:p w14:paraId="57ACF6EF" w14:textId="77777777" w:rsidR="00F97C68" w:rsidRPr="008012FD" w:rsidRDefault="00F97C68" w:rsidP="00F97C68">
            <w:pPr>
              <w:pStyle w:val="Default"/>
              <w:jc w:val="center"/>
              <w:rPr>
                <w:sz w:val="20"/>
                <w:szCs w:val="20"/>
              </w:rPr>
            </w:pPr>
          </w:p>
        </w:tc>
        <w:tc>
          <w:tcPr>
            <w:tcW w:w="454" w:type="dxa"/>
            <w:vAlign w:val="center"/>
          </w:tcPr>
          <w:p w14:paraId="218A19F9" w14:textId="77777777" w:rsidR="00F97C68" w:rsidRPr="008012FD" w:rsidRDefault="00F97C68" w:rsidP="00F97C68">
            <w:pPr>
              <w:pStyle w:val="Default"/>
              <w:jc w:val="center"/>
              <w:rPr>
                <w:sz w:val="20"/>
                <w:szCs w:val="20"/>
              </w:rPr>
            </w:pPr>
          </w:p>
        </w:tc>
        <w:tc>
          <w:tcPr>
            <w:tcW w:w="454" w:type="dxa"/>
            <w:vAlign w:val="center"/>
          </w:tcPr>
          <w:p w14:paraId="4A13358E" w14:textId="77777777" w:rsidR="00F97C68" w:rsidRPr="008012FD" w:rsidRDefault="00F97C68" w:rsidP="00F97C68">
            <w:pPr>
              <w:pStyle w:val="Default"/>
              <w:jc w:val="center"/>
              <w:rPr>
                <w:sz w:val="20"/>
                <w:szCs w:val="20"/>
              </w:rPr>
            </w:pPr>
          </w:p>
        </w:tc>
        <w:tc>
          <w:tcPr>
            <w:tcW w:w="454" w:type="dxa"/>
            <w:vAlign w:val="center"/>
          </w:tcPr>
          <w:p w14:paraId="5DFA6918" w14:textId="77777777" w:rsidR="00F97C68" w:rsidRPr="008012FD" w:rsidRDefault="00F97C68" w:rsidP="00F97C68">
            <w:pPr>
              <w:pStyle w:val="Default"/>
              <w:jc w:val="center"/>
              <w:rPr>
                <w:sz w:val="20"/>
                <w:szCs w:val="20"/>
              </w:rPr>
            </w:pPr>
          </w:p>
        </w:tc>
        <w:tc>
          <w:tcPr>
            <w:tcW w:w="454" w:type="dxa"/>
            <w:vAlign w:val="center"/>
          </w:tcPr>
          <w:p w14:paraId="6A9E95C2" w14:textId="77777777" w:rsidR="00F97C68" w:rsidRPr="008012FD" w:rsidRDefault="00F97C68" w:rsidP="00F97C68">
            <w:pPr>
              <w:pStyle w:val="Default"/>
              <w:jc w:val="center"/>
              <w:rPr>
                <w:sz w:val="20"/>
                <w:szCs w:val="20"/>
              </w:rPr>
            </w:pPr>
          </w:p>
        </w:tc>
        <w:tc>
          <w:tcPr>
            <w:tcW w:w="454" w:type="dxa"/>
            <w:vAlign w:val="center"/>
          </w:tcPr>
          <w:p w14:paraId="60E41DB9" w14:textId="77777777" w:rsidR="00F97C68" w:rsidRPr="008012FD" w:rsidRDefault="00F97C68" w:rsidP="00F97C68">
            <w:pPr>
              <w:pStyle w:val="Default"/>
              <w:jc w:val="center"/>
              <w:rPr>
                <w:sz w:val="20"/>
                <w:szCs w:val="20"/>
              </w:rPr>
            </w:pPr>
          </w:p>
        </w:tc>
        <w:tc>
          <w:tcPr>
            <w:tcW w:w="454" w:type="dxa"/>
            <w:vAlign w:val="center"/>
          </w:tcPr>
          <w:p w14:paraId="2A5531C7" w14:textId="77777777" w:rsidR="00F97C68" w:rsidRPr="008012FD" w:rsidRDefault="00F97C68" w:rsidP="00F97C68">
            <w:pPr>
              <w:pStyle w:val="Default"/>
              <w:jc w:val="center"/>
              <w:rPr>
                <w:sz w:val="20"/>
                <w:szCs w:val="20"/>
              </w:rPr>
            </w:pPr>
          </w:p>
        </w:tc>
        <w:tc>
          <w:tcPr>
            <w:tcW w:w="454" w:type="dxa"/>
            <w:vAlign w:val="center"/>
          </w:tcPr>
          <w:p w14:paraId="21636487" w14:textId="77777777" w:rsidR="00F97C68" w:rsidRPr="008012FD" w:rsidRDefault="00F97C68" w:rsidP="00F97C68">
            <w:pPr>
              <w:pStyle w:val="Default"/>
              <w:jc w:val="center"/>
              <w:rPr>
                <w:sz w:val="20"/>
                <w:szCs w:val="20"/>
              </w:rPr>
            </w:pPr>
          </w:p>
        </w:tc>
        <w:tc>
          <w:tcPr>
            <w:tcW w:w="454" w:type="dxa"/>
            <w:vAlign w:val="center"/>
          </w:tcPr>
          <w:p w14:paraId="7D146296" w14:textId="77777777" w:rsidR="00F97C68" w:rsidRPr="008012FD" w:rsidRDefault="00F97C68" w:rsidP="00F97C68">
            <w:pPr>
              <w:pStyle w:val="Default"/>
              <w:jc w:val="center"/>
              <w:rPr>
                <w:sz w:val="20"/>
                <w:szCs w:val="20"/>
              </w:rPr>
            </w:pPr>
          </w:p>
        </w:tc>
        <w:tc>
          <w:tcPr>
            <w:tcW w:w="454" w:type="dxa"/>
            <w:vAlign w:val="center"/>
          </w:tcPr>
          <w:p w14:paraId="121702A4" w14:textId="77777777" w:rsidR="00F97C68" w:rsidRPr="008012FD" w:rsidRDefault="00F97C68" w:rsidP="00F97C68">
            <w:pPr>
              <w:pStyle w:val="Default"/>
              <w:jc w:val="center"/>
              <w:rPr>
                <w:sz w:val="20"/>
                <w:szCs w:val="20"/>
              </w:rPr>
            </w:pPr>
          </w:p>
        </w:tc>
        <w:tc>
          <w:tcPr>
            <w:tcW w:w="454" w:type="dxa"/>
            <w:vAlign w:val="center"/>
          </w:tcPr>
          <w:p w14:paraId="17CD01A8" w14:textId="77777777" w:rsidR="00F97C68" w:rsidRPr="008012FD" w:rsidRDefault="00F97C68" w:rsidP="00F97C68">
            <w:pPr>
              <w:pStyle w:val="Default"/>
              <w:jc w:val="center"/>
              <w:rPr>
                <w:sz w:val="20"/>
                <w:szCs w:val="20"/>
              </w:rPr>
            </w:pPr>
          </w:p>
        </w:tc>
      </w:tr>
      <w:tr w:rsidR="00F97C68" w:rsidRPr="008012FD" w14:paraId="1CDB251F" w14:textId="77777777" w:rsidTr="008012FD">
        <w:tc>
          <w:tcPr>
            <w:tcW w:w="2775" w:type="dxa"/>
          </w:tcPr>
          <w:p w14:paraId="613705FD" w14:textId="77777777" w:rsidR="00F97C68" w:rsidRPr="008012FD" w:rsidRDefault="00F97C68" w:rsidP="00F97C68">
            <w:pPr>
              <w:rPr>
                <w:rFonts w:ascii="Arial" w:hAnsi="Arial" w:cs="Arial"/>
              </w:rPr>
            </w:pPr>
            <w:r w:rsidRPr="008012FD">
              <w:rPr>
                <w:rFonts w:ascii="Arial" w:hAnsi="Arial" w:cs="Arial"/>
              </w:rPr>
              <w:t>Цена за единицу изделия</w:t>
            </w:r>
          </w:p>
        </w:tc>
        <w:tc>
          <w:tcPr>
            <w:tcW w:w="454" w:type="dxa"/>
            <w:vAlign w:val="center"/>
          </w:tcPr>
          <w:p w14:paraId="16EDB280"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37E58815" w14:textId="77777777" w:rsidR="00F97C68" w:rsidRPr="008012FD" w:rsidRDefault="00F97C68" w:rsidP="00F97C68">
            <w:pPr>
              <w:jc w:val="center"/>
            </w:pPr>
          </w:p>
        </w:tc>
        <w:tc>
          <w:tcPr>
            <w:tcW w:w="454" w:type="dxa"/>
            <w:vAlign w:val="center"/>
          </w:tcPr>
          <w:p w14:paraId="7BA24E37" w14:textId="77777777" w:rsidR="00F97C68" w:rsidRPr="008012FD" w:rsidRDefault="00F97C68" w:rsidP="00F97C68">
            <w:pPr>
              <w:jc w:val="center"/>
            </w:pPr>
          </w:p>
        </w:tc>
        <w:tc>
          <w:tcPr>
            <w:tcW w:w="454" w:type="dxa"/>
            <w:vAlign w:val="center"/>
          </w:tcPr>
          <w:p w14:paraId="1C9F83DA" w14:textId="77777777" w:rsidR="00F97C68" w:rsidRPr="008012FD" w:rsidRDefault="00F97C68" w:rsidP="00F97C68">
            <w:pPr>
              <w:jc w:val="center"/>
            </w:pPr>
          </w:p>
        </w:tc>
        <w:tc>
          <w:tcPr>
            <w:tcW w:w="454" w:type="dxa"/>
            <w:vAlign w:val="center"/>
          </w:tcPr>
          <w:p w14:paraId="2E91FD04" w14:textId="77777777" w:rsidR="00F97C68" w:rsidRPr="008012FD" w:rsidRDefault="00F97C68" w:rsidP="00F97C68">
            <w:pPr>
              <w:jc w:val="center"/>
            </w:pPr>
          </w:p>
        </w:tc>
        <w:tc>
          <w:tcPr>
            <w:tcW w:w="454" w:type="dxa"/>
            <w:vAlign w:val="center"/>
          </w:tcPr>
          <w:p w14:paraId="31A44C7C" w14:textId="77777777" w:rsidR="00F97C68" w:rsidRPr="008012FD" w:rsidRDefault="00F97C68" w:rsidP="00F97C68">
            <w:pPr>
              <w:jc w:val="center"/>
            </w:pPr>
          </w:p>
        </w:tc>
        <w:tc>
          <w:tcPr>
            <w:tcW w:w="454" w:type="dxa"/>
            <w:vAlign w:val="center"/>
          </w:tcPr>
          <w:p w14:paraId="0716F636" w14:textId="77777777" w:rsidR="00F97C68" w:rsidRPr="008012FD" w:rsidRDefault="00F97C68" w:rsidP="00F97C68">
            <w:pPr>
              <w:jc w:val="center"/>
            </w:pPr>
          </w:p>
        </w:tc>
        <w:tc>
          <w:tcPr>
            <w:tcW w:w="454" w:type="dxa"/>
            <w:vAlign w:val="center"/>
          </w:tcPr>
          <w:p w14:paraId="16F01BD5" w14:textId="77777777" w:rsidR="00F97C68" w:rsidRPr="008012FD" w:rsidRDefault="00F97C68" w:rsidP="00F97C68">
            <w:pPr>
              <w:jc w:val="center"/>
            </w:pPr>
          </w:p>
        </w:tc>
        <w:tc>
          <w:tcPr>
            <w:tcW w:w="454" w:type="dxa"/>
            <w:vAlign w:val="center"/>
          </w:tcPr>
          <w:p w14:paraId="14688649" w14:textId="77777777" w:rsidR="00F97C68" w:rsidRPr="008012FD" w:rsidRDefault="00F97C68" w:rsidP="00F97C68">
            <w:pPr>
              <w:jc w:val="center"/>
            </w:pPr>
          </w:p>
        </w:tc>
        <w:tc>
          <w:tcPr>
            <w:tcW w:w="454" w:type="dxa"/>
            <w:vAlign w:val="center"/>
          </w:tcPr>
          <w:p w14:paraId="08F45213" w14:textId="77777777" w:rsidR="00F97C68" w:rsidRPr="008012FD" w:rsidRDefault="00F97C68" w:rsidP="00F97C68">
            <w:pPr>
              <w:jc w:val="center"/>
            </w:pPr>
          </w:p>
        </w:tc>
        <w:tc>
          <w:tcPr>
            <w:tcW w:w="454" w:type="dxa"/>
            <w:vAlign w:val="center"/>
          </w:tcPr>
          <w:p w14:paraId="1FFD552E" w14:textId="77777777" w:rsidR="00F97C68" w:rsidRPr="008012FD" w:rsidRDefault="00F97C68" w:rsidP="00F97C68">
            <w:pPr>
              <w:jc w:val="center"/>
            </w:pPr>
          </w:p>
        </w:tc>
        <w:tc>
          <w:tcPr>
            <w:tcW w:w="454" w:type="dxa"/>
            <w:vAlign w:val="center"/>
          </w:tcPr>
          <w:p w14:paraId="54B99AFA" w14:textId="77777777" w:rsidR="00F97C68" w:rsidRPr="008012FD" w:rsidRDefault="00F97C68" w:rsidP="00F97C68">
            <w:pPr>
              <w:jc w:val="center"/>
            </w:pPr>
          </w:p>
        </w:tc>
        <w:tc>
          <w:tcPr>
            <w:tcW w:w="454" w:type="dxa"/>
            <w:vAlign w:val="center"/>
          </w:tcPr>
          <w:p w14:paraId="6F7B5DC8" w14:textId="77777777" w:rsidR="00F97C68" w:rsidRPr="008012FD" w:rsidRDefault="00F97C68" w:rsidP="00F97C68">
            <w:pPr>
              <w:jc w:val="center"/>
            </w:pPr>
          </w:p>
        </w:tc>
        <w:tc>
          <w:tcPr>
            <w:tcW w:w="454" w:type="dxa"/>
            <w:vAlign w:val="center"/>
          </w:tcPr>
          <w:p w14:paraId="6AC9B040" w14:textId="77777777" w:rsidR="00F97C68" w:rsidRPr="008012FD" w:rsidRDefault="00F97C68" w:rsidP="00F97C68">
            <w:pPr>
              <w:jc w:val="center"/>
            </w:pPr>
          </w:p>
        </w:tc>
        <w:tc>
          <w:tcPr>
            <w:tcW w:w="454" w:type="dxa"/>
            <w:vAlign w:val="center"/>
          </w:tcPr>
          <w:p w14:paraId="567B64FC" w14:textId="77777777" w:rsidR="00F97C68" w:rsidRPr="008012FD" w:rsidRDefault="00F97C68" w:rsidP="00F97C68">
            <w:pPr>
              <w:jc w:val="center"/>
            </w:pPr>
          </w:p>
        </w:tc>
        <w:tc>
          <w:tcPr>
            <w:tcW w:w="454" w:type="dxa"/>
            <w:vAlign w:val="center"/>
          </w:tcPr>
          <w:p w14:paraId="56DDFA60" w14:textId="77777777" w:rsidR="00F97C68" w:rsidRPr="008012FD" w:rsidRDefault="00F97C68" w:rsidP="00F97C68">
            <w:pPr>
              <w:jc w:val="center"/>
            </w:pPr>
          </w:p>
        </w:tc>
      </w:tr>
      <w:tr w:rsidR="00F97C68" w:rsidRPr="008012FD" w14:paraId="292DA9CE" w14:textId="77777777" w:rsidTr="008012FD">
        <w:tc>
          <w:tcPr>
            <w:tcW w:w="2775" w:type="dxa"/>
            <w:tcBorders>
              <w:bottom w:val="single" w:sz="4" w:space="0" w:color="auto"/>
            </w:tcBorders>
          </w:tcPr>
          <w:p w14:paraId="1E2BCD7C" w14:textId="77777777" w:rsidR="00F97C68" w:rsidRPr="008012FD" w:rsidRDefault="00F97C68" w:rsidP="00F97C68">
            <w:pPr>
              <w:rPr>
                <w:rFonts w:ascii="Arial" w:hAnsi="Arial" w:cs="Arial"/>
              </w:rPr>
            </w:pPr>
            <w:r w:rsidRPr="008012FD">
              <w:rPr>
                <w:rFonts w:ascii="Arial" w:hAnsi="Arial" w:cs="Arial"/>
              </w:rPr>
              <w:t>Код валюты</w:t>
            </w:r>
          </w:p>
        </w:tc>
        <w:tc>
          <w:tcPr>
            <w:tcW w:w="454" w:type="dxa"/>
            <w:tcBorders>
              <w:bottom w:val="single" w:sz="4" w:space="0" w:color="auto"/>
            </w:tcBorders>
            <w:vAlign w:val="center"/>
          </w:tcPr>
          <w:p w14:paraId="1176E2DE"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bottom w:val="single" w:sz="4" w:space="0" w:color="auto"/>
            </w:tcBorders>
            <w:vAlign w:val="center"/>
          </w:tcPr>
          <w:p w14:paraId="18EA29CE" w14:textId="77777777" w:rsidR="00F97C68" w:rsidRPr="008012FD" w:rsidRDefault="00F97C68" w:rsidP="00F97C68">
            <w:pPr>
              <w:jc w:val="center"/>
            </w:pPr>
          </w:p>
        </w:tc>
        <w:tc>
          <w:tcPr>
            <w:tcW w:w="454" w:type="dxa"/>
            <w:tcBorders>
              <w:bottom w:val="single" w:sz="4" w:space="0" w:color="auto"/>
            </w:tcBorders>
            <w:vAlign w:val="center"/>
          </w:tcPr>
          <w:p w14:paraId="6A527E6D" w14:textId="77777777" w:rsidR="00F97C68" w:rsidRPr="008012FD" w:rsidRDefault="00F97C68" w:rsidP="00F97C68">
            <w:pPr>
              <w:jc w:val="center"/>
            </w:pPr>
          </w:p>
        </w:tc>
        <w:tc>
          <w:tcPr>
            <w:tcW w:w="454" w:type="dxa"/>
            <w:tcBorders>
              <w:bottom w:val="single" w:sz="4" w:space="0" w:color="auto"/>
            </w:tcBorders>
            <w:vAlign w:val="center"/>
          </w:tcPr>
          <w:p w14:paraId="79C91D72" w14:textId="77777777" w:rsidR="00F97C68" w:rsidRPr="008012FD" w:rsidRDefault="00F97C68" w:rsidP="00F97C68">
            <w:pPr>
              <w:jc w:val="center"/>
            </w:pPr>
          </w:p>
        </w:tc>
        <w:tc>
          <w:tcPr>
            <w:tcW w:w="454" w:type="dxa"/>
            <w:tcBorders>
              <w:bottom w:val="single" w:sz="4" w:space="0" w:color="auto"/>
            </w:tcBorders>
            <w:vAlign w:val="center"/>
          </w:tcPr>
          <w:p w14:paraId="337B964D" w14:textId="77777777" w:rsidR="00F97C68" w:rsidRPr="008012FD" w:rsidRDefault="00F97C68" w:rsidP="00F97C68">
            <w:pPr>
              <w:jc w:val="center"/>
            </w:pPr>
          </w:p>
        </w:tc>
        <w:tc>
          <w:tcPr>
            <w:tcW w:w="454" w:type="dxa"/>
            <w:tcBorders>
              <w:bottom w:val="single" w:sz="4" w:space="0" w:color="auto"/>
            </w:tcBorders>
            <w:vAlign w:val="center"/>
          </w:tcPr>
          <w:p w14:paraId="2741D36D" w14:textId="77777777" w:rsidR="00F97C68" w:rsidRPr="008012FD" w:rsidRDefault="00F97C68" w:rsidP="00F97C68">
            <w:pPr>
              <w:jc w:val="center"/>
            </w:pPr>
          </w:p>
        </w:tc>
        <w:tc>
          <w:tcPr>
            <w:tcW w:w="454" w:type="dxa"/>
            <w:tcBorders>
              <w:bottom w:val="single" w:sz="4" w:space="0" w:color="auto"/>
            </w:tcBorders>
            <w:vAlign w:val="center"/>
          </w:tcPr>
          <w:p w14:paraId="2358D311" w14:textId="77777777" w:rsidR="00F97C68" w:rsidRPr="008012FD" w:rsidRDefault="00F97C68" w:rsidP="00F97C68">
            <w:pPr>
              <w:jc w:val="center"/>
            </w:pPr>
          </w:p>
        </w:tc>
        <w:tc>
          <w:tcPr>
            <w:tcW w:w="454" w:type="dxa"/>
            <w:tcBorders>
              <w:bottom w:val="single" w:sz="4" w:space="0" w:color="auto"/>
            </w:tcBorders>
            <w:vAlign w:val="center"/>
          </w:tcPr>
          <w:p w14:paraId="21A5FE2E" w14:textId="77777777" w:rsidR="00F97C68" w:rsidRPr="008012FD" w:rsidRDefault="00F97C68" w:rsidP="00F97C68">
            <w:pPr>
              <w:jc w:val="center"/>
            </w:pPr>
          </w:p>
        </w:tc>
        <w:tc>
          <w:tcPr>
            <w:tcW w:w="454" w:type="dxa"/>
            <w:tcBorders>
              <w:bottom w:val="single" w:sz="4" w:space="0" w:color="auto"/>
            </w:tcBorders>
            <w:vAlign w:val="center"/>
          </w:tcPr>
          <w:p w14:paraId="7814FDBA" w14:textId="77777777" w:rsidR="00F97C68" w:rsidRPr="008012FD" w:rsidRDefault="00F97C68" w:rsidP="00F97C68">
            <w:pPr>
              <w:jc w:val="center"/>
            </w:pPr>
          </w:p>
        </w:tc>
        <w:tc>
          <w:tcPr>
            <w:tcW w:w="454" w:type="dxa"/>
            <w:tcBorders>
              <w:bottom w:val="single" w:sz="4" w:space="0" w:color="auto"/>
            </w:tcBorders>
            <w:vAlign w:val="center"/>
          </w:tcPr>
          <w:p w14:paraId="5856D2A9" w14:textId="77777777" w:rsidR="00F97C68" w:rsidRPr="008012FD" w:rsidRDefault="00F97C68" w:rsidP="00F97C68">
            <w:pPr>
              <w:jc w:val="center"/>
            </w:pPr>
          </w:p>
        </w:tc>
        <w:tc>
          <w:tcPr>
            <w:tcW w:w="454" w:type="dxa"/>
            <w:tcBorders>
              <w:bottom w:val="single" w:sz="4" w:space="0" w:color="auto"/>
            </w:tcBorders>
            <w:vAlign w:val="center"/>
          </w:tcPr>
          <w:p w14:paraId="15DC949C" w14:textId="77777777" w:rsidR="00F97C68" w:rsidRPr="008012FD" w:rsidRDefault="00F97C68" w:rsidP="00F97C68">
            <w:pPr>
              <w:jc w:val="center"/>
            </w:pPr>
          </w:p>
        </w:tc>
        <w:tc>
          <w:tcPr>
            <w:tcW w:w="454" w:type="dxa"/>
            <w:tcBorders>
              <w:bottom w:val="single" w:sz="4" w:space="0" w:color="auto"/>
            </w:tcBorders>
            <w:vAlign w:val="center"/>
          </w:tcPr>
          <w:p w14:paraId="4A3DD7C6" w14:textId="77777777" w:rsidR="00F97C68" w:rsidRPr="008012FD" w:rsidRDefault="00F97C68" w:rsidP="00F97C68">
            <w:pPr>
              <w:jc w:val="center"/>
            </w:pPr>
          </w:p>
        </w:tc>
        <w:tc>
          <w:tcPr>
            <w:tcW w:w="454" w:type="dxa"/>
            <w:tcBorders>
              <w:bottom w:val="single" w:sz="4" w:space="0" w:color="auto"/>
            </w:tcBorders>
            <w:vAlign w:val="center"/>
          </w:tcPr>
          <w:p w14:paraId="418B9C20" w14:textId="77777777" w:rsidR="00F97C68" w:rsidRPr="008012FD" w:rsidRDefault="00F97C68" w:rsidP="00F97C68">
            <w:pPr>
              <w:jc w:val="center"/>
            </w:pPr>
          </w:p>
        </w:tc>
        <w:tc>
          <w:tcPr>
            <w:tcW w:w="454" w:type="dxa"/>
            <w:tcBorders>
              <w:bottom w:val="single" w:sz="4" w:space="0" w:color="auto"/>
            </w:tcBorders>
            <w:vAlign w:val="center"/>
          </w:tcPr>
          <w:p w14:paraId="23F13F42" w14:textId="77777777" w:rsidR="00F97C68" w:rsidRPr="008012FD" w:rsidRDefault="00F97C68" w:rsidP="00F97C68">
            <w:pPr>
              <w:jc w:val="center"/>
            </w:pPr>
          </w:p>
        </w:tc>
        <w:tc>
          <w:tcPr>
            <w:tcW w:w="454" w:type="dxa"/>
            <w:tcBorders>
              <w:bottom w:val="single" w:sz="4" w:space="0" w:color="auto"/>
            </w:tcBorders>
            <w:vAlign w:val="center"/>
          </w:tcPr>
          <w:p w14:paraId="79149353" w14:textId="77777777" w:rsidR="00F97C68" w:rsidRPr="008012FD" w:rsidRDefault="00F97C68" w:rsidP="00F97C68">
            <w:pPr>
              <w:jc w:val="center"/>
            </w:pPr>
          </w:p>
        </w:tc>
        <w:tc>
          <w:tcPr>
            <w:tcW w:w="454" w:type="dxa"/>
            <w:tcBorders>
              <w:bottom w:val="single" w:sz="4" w:space="0" w:color="auto"/>
            </w:tcBorders>
            <w:vAlign w:val="center"/>
          </w:tcPr>
          <w:p w14:paraId="2564DAE1" w14:textId="77777777" w:rsidR="00F97C68" w:rsidRPr="008012FD" w:rsidRDefault="00F97C68" w:rsidP="00F97C68">
            <w:pPr>
              <w:jc w:val="center"/>
            </w:pPr>
          </w:p>
        </w:tc>
      </w:tr>
      <w:tr w:rsidR="00F97C68" w:rsidRPr="008012FD" w14:paraId="35E28B8C" w14:textId="77777777" w:rsidTr="008012FD">
        <w:tc>
          <w:tcPr>
            <w:tcW w:w="2775" w:type="dxa"/>
            <w:tcBorders>
              <w:bottom w:val="nil"/>
            </w:tcBorders>
          </w:tcPr>
          <w:p w14:paraId="57D802ED" w14:textId="77777777" w:rsidR="00F97C68" w:rsidRPr="008012FD" w:rsidRDefault="00F97C68" w:rsidP="00F97C68">
            <w:pPr>
              <w:pStyle w:val="Default"/>
              <w:rPr>
                <w:sz w:val="20"/>
                <w:szCs w:val="20"/>
              </w:rPr>
            </w:pPr>
            <w:r w:rsidRPr="008012FD">
              <w:rPr>
                <w:sz w:val="20"/>
                <w:szCs w:val="20"/>
              </w:rPr>
              <w:t xml:space="preserve">Признак хранения на складе </w:t>
            </w:r>
          </w:p>
        </w:tc>
        <w:tc>
          <w:tcPr>
            <w:tcW w:w="454" w:type="dxa"/>
            <w:tcBorders>
              <w:bottom w:val="nil"/>
            </w:tcBorders>
            <w:vAlign w:val="center"/>
          </w:tcPr>
          <w:p w14:paraId="14F515B1" w14:textId="77777777" w:rsidR="00F97C68" w:rsidRPr="008012FD" w:rsidRDefault="00F97C68" w:rsidP="00F97C68">
            <w:pPr>
              <w:pStyle w:val="Default"/>
              <w:jc w:val="center"/>
              <w:rPr>
                <w:sz w:val="20"/>
                <w:szCs w:val="20"/>
                <w:lang w:val="en-US"/>
              </w:rPr>
            </w:pPr>
            <w:r w:rsidRPr="008012FD">
              <w:rPr>
                <w:rFonts w:ascii="Wingdings 2" w:hAnsi="Wingdings 2" w:cs="Wingdings 2"/>
                <w:color w:val="231F20"/>
                <w:sz w:val="20"/>
                <w:szCs w:val="20"/>
              </w:rPr>
              <w:t></w:t>
            </w:r>
          </w:p>
        </w:tc>
        <w:tc>
          <w:tcPr>
            <w:tcW w:w="454" w:type="dxa"/>
            <w:tcBorders>
              <w:bottom w:val="nil"/>
            </w:tcBorders>
            <w:vAlign w:val="center"/>
          </w:tcPr>
          <w:p w14:paraId="194DE7BE" w14:textId="77777777" w:rsidR="00F97C68" w:rsidRPr="008012FD" w:rsidRDefault="00F97C68" w:rsidP="00F97C68">
            <w:pPr>
              <w:pStyle w:val="Default"/>
              <w:jc w:val="center"/>
              <w:rPr>
                <w:sz w:val="20"/>
                <w:szCs w:val="20"/>
              </w:rPr>
            </w:pPr>
          </w:p>
        </w:tc>
        <w:tc>
          <w:tcPr>
            <w:tcW w:w="454" w:type="dxa"/>
            <w:tcBorders>
              <w:bottom w:val="nil"/>
            </w:tcBorders>
            <w:vAlign w:val="center"/>
          </w:tcPr>
          <w:p w14:paraId="5CC01F97" w14:textId="77777777" w:rsidR="00F97C68" w:rsidRPr="008012FD" w:rsidRDefault="00F97C68" w:rsidP="00F97C68">
            <w:pPr>
              <w:pStyle w:val="Default"/>
              <w:jc w:val="center"/>
              <w:rPr>
                <w:sz w:val="20"/>
                <w:szCs w:val="20"/>
              </w:rPr>
            </w:pPr>
          </w:p>
        </w:tc>
        <w:tc>
          <w:tcPr>
            <w:tcW w:w="454" w:type="dxa"/>
            <w:tcBorders>
              <w:bottom w:val="nil"/>
            </w:tcBorders>
            <w:vAlign w:val="center"/>
          </w:tcPr>
          <w:p w14:paraId="5188CD34" w14:textId="77777777" w:rsidR="00F97C68" w:rsidRPr="008012FD" w:rsidRDefault="00F97C68" w:rsidP="00F97C68">
            <w:pPr>
              <w:pStyle w:val="Default"/>
              <w:jc w:val="center"/>
              <w:rPr>
                <w:sz w:val="20"/>
                <w:szCs w:val="20"/>
              </w:rPr>
            </w:pPr>
          </w:p>
        </w:tc>
        <w:tc>
          <w:tcPr>
            <w:tcW w:w="454" w:type="dxa"/>
            <w:tcBorders>
              <w:bottom w:val="nil"/>
            </w:tcBorders>
            <w:vAlign w:val="center"/>
          </w:tcPr>
          <w:p w14:paraId="08352C92" w14:textId="77777777" w:rsidR="00F97C68" w:rsidRPr="008012FD" w:rsidRDefault="00F97C68" w:rsidP="00F97C68">
            <w:pPr>
              <w:pStyle w:val="Default"/>
              <w:jc w:val="center"/>
              <w:rPr>
                <w:sz w:val="20"/>
                <w:szCs w:val="20"/>
              </w:rPr>
            </w:pPr>
          </w:p>
        </w:tc>
        <w:tc>
          <w:tcPr>
            <w:tcW w:w="454" w:type="dxa"/>
            <w:tcBorders>
              <w:bottom w:val="nil"/>
            </w:tcBorders>
            <w:vAlign w:val="center"/>
          </w:tcPr>
          <w:p w14:paraId="7AFB86FF" w14:textId="77777777" w:rsidR="00F97C68" w:rsidRPr="008012FD" w:rsidRDefault="00F97C68" w:rsidP="00F97C68">
            <w:pPr>
              <w:pStyle w:val="Default"/>
              <w:jc w:val="center"/>
              <w:rPr>
                <w:sz w:val="20"/>
                <w:szCs w:val="20"/>
              </w:rPr>
            </w:pPr>
          </w:p>
        </w:tc>
        <w:tc>
          <w:tcPr>
            <w:tcW w:w="454" w:type="dxa"/>
            <w:tcBorders>
              <w:bottom w:val="nil"/>
            </w:tcBorders>
            <w:vAlign w:val="center"/>
          </w:tcPr>
          <w:p w14:paraId="1E76DA0D" w14:textId="77777777" w:rsidR="00F97C68" w:rsidRPr="008012FD" w:rsidRDefault="00F97C68" w:rsidP="00F97C68">
            <w:pPr>
              <w:pStyle w:val="Default"/>
              <w:jc w:val="center"/>
              <w:rPr>
                <w:sz w:val="20"/>
                <w:szCs w:val="20"/>
              </w:rPr>
            </w:pPr>
          </w:p>
        </w:tc>
        <w:tc>
          <w:tcPr>
            <w:tcW w:w="454" w:type="dxa"/>
            <w:tcBorders>
              <w:bottom w:val="nil"/>
            </w:tcBorders>
            <w:vAlign w:val="center"/>
          </w:tcPr>
          <w:p w14:paraId="5097F079" w14:textId="77777777" w:rsidR="00F97C68" w:rsidRPr="008012FD" w:rsidRDefault="00F97C68" w:rsidP="00F97C68">
            <w:pPr>
              <w:pStyle w:val="Default"/>
              <w:jc w:val="center"/>
              <w:rPr>
                <w:sz w:val="20"/>
                <w:szCs w:val="20"/>
              </w:rPr>
            </w:pPr>
          </w:p>
        </w:tc>
        <w:tc>
          <w:tcPr>
            <w:tcW w:w="454" w:type="dxa"/>
            <w:tcBorders>
              <w:bottom w:val="nil"/>
            </w:tcBorders>
            <w:vAlign w:val="center"/>
          </w:tcPr>
          <w:p w14:paraId="6FF1444C" w14:textId="77777777" w:rsidR="00F97C68" w:rsidRPr="008012FD" w:rsidRDefault="00F97C68" w:rsidP="00F97C68">
            <w:pPr>
              <w:pStyle w:val="Default"/>
              <w:jc w:val="center"/>
              <w:rPr>
                <w:sz w:val="20"/>
                <w:szCs w:val="20"/>
              </w:rPr>
            </w:pPr>
          </w:p>
        </w:tc>
        <w:tc>
          <w:tcPr>
            <w:tcW w:w="454" w:type="dxa"/>
            <w:tcBorders>
              <w:bottom w:val="nil"/>
            </w:tcBorders>
            <w:vAlign w:val="center"/>
          </w:tcPr>
          <w:p w14:paraId="15D5F87F" w14:textId="77777777" w:rsidR="00F97C68" w:rsidRPr="008012FD" w:rsidRDefault="00F97C68" w:rsidP="00F97C68">
            <w:pPr>
              <w:pStyle w:val="Default"/>
              <w:jc w:val="center"/>
              <w:rPr>
                <w:sz w:val="20"/>
                <w:szCs w:val="20"/>
              </w:rPr>
            </w:pPr>
          </w:p>
        </w:tc>
        <w:tc>
          <w:tcPr>
            <w:tcW w:w="454" w:type="dxa"/>
            <w:tcBorders>
              <w:bottom w:val="nil"/>
            </w:tcBorders>
            <w:vAlign w:val="center"/>
          </w:tcPr>
          <w:p w14:paraId="4CAACE5E" w14:textId="77777777" w:rsidR="00F97C68" w:rsidRPr="008012FD" w:rsidRDefault="00F97C68" w:rsidP="00F97C68">
            <w:pPr>
              <w:pStyle w:val="Default"/>
              <w:jc w:val="center"/>
              <w:rPr>
                <w:sz w:val="20"/>
                <w:szCs w:val="20"/>
              </w:rPr>
            </w:pPr>
          </w:p>
        </w:tc>
        <w:tc>
          <w:tcPr>
            <w:tcW w:w="454" w:type="dxa"/>
            <w:tcBorders>
              <w:bottom w:val="nil"/>
            </w:tcBorders>
            <w:vAlign w:val="center"/>
          </w:tcPr>
          <w:p w14:paraId="4FBBC8C2" w14:textId="77777777" w:rsidR="00F97C68" w:rsidRPr="008012FD" w:rsidRDefault="00F97C68" w:rsidP="00F97C68">
            <w:pPr>
              <w:pStyle w:val="Default"/>
              <w:jc w:val="center"/>
              <w:rPr>
                <w:sz w:val="20"/>
                <w:szCs w:val="20"/>
              </w:rPr>
            </w:pPr>
          </w:p>
        </w:tc>
        <w:tc>
          <w:tcPr>
            <w:tcW w:w="454" w:type="dxa"/>
            <w:tcBorders>
              <w:bottom w:val="nil"/>
            </w:tcBorders>
            <w:vAlign w:val="center"/>
          </w:tcPr>
          <w:p w14:paraId="7211A7CB" w14:textId="77777777" w:rsidR="00F97C68" w:rsidRPr="008012FD" w:rsidRDefault="00F97C68" w:rsidP="00F97C68">
            <w:pPr>
              <w:pStyle w:val="Default"/>
              <w:jc w:val="center"/>
              <w:rPr>
                <w:sz w:val="20"/>
                <w:szCs w:val="20"/>
              </w:rPr>
            </w:pPr>
          </w:p>
        </w:tc>
        <w:tc>
          <w:tcPr>
            <w:tcW w:w="454" w:type="dxa"/>
            <w:tcBorders>
              <w:bottom w:val="nil"/>
            </w:tcBorders>
            <w:vAlign w:val="center"/>
          </w:tcPr>
          <w:p w14:paraId="2A5F1779" w14:textId="77777777" w:rsidR="00F97C68" w:rsidRPr="008012FD" w:rsidRDefault="00F97C68" w:rsidP="00F97C68">
            <w:pPr>
              <w:pStyle w:val="Default"/>
              <w:jc w:val="center"/>
              <w:rPr>
                <w:sz w:val="20"/>
                <w:szCs w:val="20"/>
              </w:rPr>
            </w:pPr>
          </w:p>
        </w:tc>
        <w:tc>
          <w:tcPr>
            <w:tcW w:w="454" w:type="dxa"/>
            <w:tcBorders>
              <w:bottom w:val="nil"/>
            </w:tcBorders>
            <w:vAlign w:val="center"/>
          </w:tcPr>
          <w:p w14:paraId="1D145932" w14:textId="77777777" w:rsidR="00F97C68" w:rsidRPr="008012FD" w:rsidRDefault="00F97C68" w:rsidP="00F97C68">
            <w:pPr>
              <w:pStyle w:val="Default"/>
              <w:jc w:val="center"/>
              <w:rPr>
                <w:sz w:val="20"/>
                <w:szCs w:val="20"/>
              </w:rPr>
            </w:pPr>
          </w:p>
        </w:tc>
        <w:tc>
          <w:tcPr>
            <w:tcW w:w="454" w:type="dxa"/>
            <w:tcBorders>
              <w:bottom w:val="nil"/>
            </w:tcBorders>
            <w:vAlign w:val="center"/>
          </w:tcPr>
          <w:p w14:paraId="30AE9DA5" w14:textId="77777777" w:rsidR="00F97C68" w:rsidRPr="008012FD" w:rsidRDefault="00F97C68" w:rsidP="00F97C68">
            <w:pPr>
              <w:pStyle w:val="Default"/>
              <w:jc w:val="center"/>
              <w:rPr>
                <w:sz w:val="20"/>
                <w:szCs w:val="20"/>
              </w:rPr>
            </w:pPr>
          </w:p>
        </w:tc>
      </w:tr>
    </w:tbl>
    <w:p w14:paraId="11581404" w14:textId="19AFB941" w:rsidR="008012FD" w:rsidRPr="008012FD" w:rsidRDefault="008012FD">
      <w:pPr>
        <w:rPr>
          <w:rFonts w:ascii="Arial" w:hAnsi="Arial" w:cs="Arial"/>
          <w:i/>
          <w:sz w:val="22"/>
          <w:szCs w:val="22"/>
        </w:rPr>
      </w:pPr>
      <w:r w:rsidRPr="008012FD">
        <w:rPr>
          <w:rFonts w:ascii="Arial" w:hAnsi="Arial" w:cs="Arial"/>
          <w:i/>
          <w:sz w:val="22"/>
          <w:szCs w:val="22"/>
        </w:rPr>
        <w:lastRenderedPageBreak/>
        <w:t>Продолжение таблицы Д.3</w:t>
      </w:r>
    </w:p>
    <w:tbl>
      <w:tblPr>
        <w:tblStyle w:val="aff3"/>
        <w:tblW w:w="10039" w:type="dxa"/>
        <w:tblLook w:val="04A0" w:firstRow="1" w:lastRow="0" w:firstColumn="1" w:lastColumn="0" w:noHBand="0" w:noVBand="1"/>
      </w:tblPr>
      <w:tblGrid>
        <w:gridCol w:w="2775"/>
        <w:gridCol w:w="454"/>
        <w:gridCol w:w="454"/>
        <w:gridCol w:w="454"/>
        <w:gridCol w:w="454"/>
        <w:gridCol w:w="454"/>
        <w:gridCol w:w="454"/>
        <w:gridCol w:w="454"/>
        <w:gridCol w:w="454"/>
        <w:gridCol w:w="454"/>
        <w:gridCol w:w="454"/>
        <w:gridCol w:w="454"/>
        <w:gridCol w:w="454"/>
        <w:gridCol w:w="454"/>
        <w:gridCol w:w="454"/>
        <w:gridCol w:w="454"/>
        <w:gridCol w:w="454"/>
      </w:tblGrid>
      <w:tr w:rsidR="008012FD" w:rsidRPr="008012FD" w14:paraId="19C95FE0" w14:textId="77777777" w:rsidTr="008012FD">
        <w:trPr>
          <w:trHeight w:val="2604"/>
        </w:trPr>
        <w:tc>
          <w:tcPr>
            <w:tcW w:w="2775" w:type="dxa"/>
            <w:tcBorders>
              <w:bottom w:val="double" w:sz="4" w:space="0" w:color="auto"/>
            </w:tcBorders>
          </w:tcPr>
          <w:p w14:paraId="7F047E05" w14:textId="77777777" w:rsidR="008012FD" w:rsidRPr="008012FD" w:rsidRDefault="008012FD" w:rsidP="001C4B22">
            <w:pPr>
              <w:pStyle w:val="Default"/>
              <w:jc w:val="center"/>
              <w:rPr>
                <w:sz w:val="20"/>
                <w:szCs w:val="20"/>
              </w:rPr>
            </w:pPr>
            <w:r w:rsidRPr="008012FD">
              <w:rPr>
                <w:bCs/>
                <w:sz w:val="20"/>
                <w:szCs w:val="20"/>
              </w:rPr>
              <w:t>Элементы данных</w:t>
            </w:r>
          </w:p>
        </w:tc>
        <w:tc>
          <w:tcPr>
            <w:tcW w:w="454" w:type="dxa"/>
            <w:tcBorders>
              <w:bottom w:val="double" w:sz="4" w:space="0" w:color="auto"/>
            </w:tcBorders>
            <w:textDirection w:val="btLr"/>
          </w:tcPr>
          <w:p w14:paraId="6A637442" w14:textId="77777777" w:rsidR="008012FD" w:rsidRPr="008012FD" w:rsidRDefault="008012FD" w:rsidP="001C4B22">
            <w:pPr>
              <w:pStyle w:val="Default"/>
              <w:spacing w:line="192" w:lineRule="auto"/>
              <w:jc w:val="center"/>
              <w:rPr>
                <w:b/>
                <w:bCs/>
                <w:sz w:val="20"/>
                <w:szCs w:val="20"/>
              </w:rPr>
            </w:pPr>
            <w:r w:rsidRPr="008012FD">
              <w:rPr>
                <w:sz w:val="20"/>
                <w:szCs w:val="20"/>
              </w:rPr>
              <w:t>Данные о ПС</w:t>
            </w:r>
          </w:p>
        </w:tc>
        <w:tc>
          <w:tcPr>
            <w:tcW w:w="454" w:type="dxa"/>
            <w:tcBorders>
              <w:bottom w:val="double" w:sz="4" w:space="0" w:color="auto"/>
            </w:tcBorders>
            <w:textDirection w:val="btLr"/>
          </w:tcPr>
          <w:p w14:paraId="046FFE4B" w14:textId="77777777" w:rsidR="008012FD" w:rsidRPr="008012FD" w:rsidRDefault="008012FD" w:rsidP="001C4B22">
            <w:pPr>
              <w:pStyle w:val="Default"/>
              <w:spacing w:line="192" w:lineRule="auto"/>
              <w:jc w:val="center"/>
              <w:rPr>
                <w:sz w:val="20"/>
                <w:szCs w:val="20"/>
              </w:rPr>
            </w:pPr>
            <w:r w:rsidRPr="008012FD">
              <w:rPr>
                <w:sz w:val="20"/>
                <w:szCs w:val="20"/>
              </w:rPr>
              <w:t>Данные о комплектах ЗИП</w:t>
            </w:r>
          </w:p>
        </w:tc>
        <w:tc>
          <w:tcPr>
            <w:tcW w:w="454" w:type="dxa"/>
            <w:tcBorders>
              <w:bottom w:val="double" w:sz="4" w:space="0" w:color="auto"/>
            </w:tcBorders>
            <w:textDirection w:val="btLr"/>
          </w:tcPr>
          <w:p w14:paraId="577B2F74"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Изделия с заводскими номерами</w:t>
            </w:r>
          </w:p>
        </w:tc>
        <w:tc>
          <w:tcPr>
            <w:tcW w:w="454" w:type="dxa"/>
            <w:tcBorders>
              <w:bottom w:val="double" w:sz="4" w:space="0" w:color="auto"/>
            </w:tcBorders>
            <w:textDirection w:val="btLr"/>
          </w:tcPr>
          <w:p w14:paraId="2BD8556D" w14:textId="77777777" w:rsidR="008012FD" w:rsidRPr="008012FD" w:rsidRDefault="008012FD" w:rsidP="001C4B22">
            <w:pPr>
              <w:pStyle w:val="Default"/>
              <w:spacing w:line="192" w:lineRule="auto"/>
              <w:ind w:left="113" w:right="113"/>
              <w:jc w:val="center"/>
              <w:rPr>
                <w:sz w:val="20"/>
                <w:szCs w:val="20"/>
              </w:rPr>
            </w:pPr>
            <w:r w:rsidRPr="008012FD">
              <w:rPr>
                <w:sz w:val="20"/>
                <w:szCs w:val="20"/>
              </w:rPr>
              <w:t xml:space="preserve">Применение в </w:t>
            </w:r>
            <w:proofErr w:type="gramStart"/>
            <w:r w:rsidRPr="008012FD">
              <w:rPr>
                <w:sz w:val="20"/>
                <w:szCs w:val="20"/>
              </w:rPr>
              <w:t>разных</w:t>
            </w:r>
            <w:proofErr w:type="gramEnd"/>
            <w:r w:rsidRPr="008012FD">
              <w:rPr>
                <w:sz w:val="20"/>
                <w:szCs w:val="20"/>
              </w:rPr>
              <w:t xml:space="preserve"> ФИ</w:t>
            </w:r>
          </w:p>
        </w:tc>
        <w:tc>
          <w:tcPr>
            <w:tcW w:w="454" w:type="dxa"/>
            <w:tcBorders>
              <w:bottom w:val="double" w:sz="4" w:space="0" w:color="auto"/>
            </w:tcBorders>
            <w:textDirection w:val="btLr"/>
          </w:tcPr>
          <w:p w14:paraId="2551F9BC"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Взаимозаменяемые изделия</w:t>
            </w:r>
          </w:p>
        </w:tc>
        <w:tc>
          <w:tcPr>
            <w:tcW w:w="454" w:type="dxa"/>
            <w:tcBorders>
              <w:bottom w:val="double" w:sz="4" w:space="0" w:color="auto"/>
            </w:tcBorders>
            <w:textDirection w:val="btLr"/>
          </w:tcPr>
          <w:p w14:paraId="54E6718B"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Маркировка изделий</w:t>
            </w:r>
          </w:p>
        </w:tc>
        <w:tc>
          <w:tcPr>
            <w:tcW w:w="454" w:type="dxa"/>
            <w:tcBorders>
              <w:bottom w:val="double" w:sz="4" w:space="0" w:color="auto"/>
            </w:tcBorders>
            <w:textDirection w:val="btLr"/>
          </w:tcPr>
          <w:p w14:paraId="279ECFF1"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об элементах ЛСИ</w:t>
            </w:r>
          </w:p>
        </w:tc>
        <w:tc>
          <w:tcPr>
            <w:tcW w:w="454" w:type="dxa"/>
            <w:tcBorders>
              <w:bottom w:val="double" w:sz="4" w:space="0" w:color="auto"/>
            </w:tcBorders>
            <w:textDirection w:val="btLr"/>
          </w:tcPr>
          <w:p w14:paraId="129C205A"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Иллюстрации изделий</w:t>
            </w:r>
          </w:p>
        </w:tc>
        <w:tc>
          <w:tcPr>
            <w:tcW w:w="454" w:type="dxa"/>
            <w:tcBorders>
              <w:bottom w:val="double" w:sz="4" w:space="0" w:color="auto"/>
            </w:tcBorders>
            <w:textDirection w:val="btLr"/>
          </w:tcPr>
          <w:p w14:paraId="0A91E155"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Логистическая структура ФИ</w:t>
            </w:r>
          </w:p>
        </w:tc>
        <w:tc>
          <w:tcPr>
            <w:tcW w:w="454" w:type="dxa"/>
            <w:tcBorders>
              <w:bottom w:val="double" w:sz="4" w:space="0" w:color="auto"/>
            </w:tcBorders>
            <w:textDirection w:val="btLr"/>
          </w:tcPr>
          <w:p w14:paraId="197E3C0B"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Перечень ФИ</w:t>
            </w:r>
          </w:p>
        </w:tc>
        <w:tc>
          <w:tcPr>
            <w:tcW w:w="454" w:type="dxa"/>
            <w:tcBorders>
              <w:bottom w:val="double" w:sz="4" w:space="0" w:color="auto"/>
            </w:tcBorders>
            <w:textDirection w:val="btLr"/>
          </w:tcPr>
          <w:p w14:paraId="1AD23463"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 поставщиках</w:t>
            </w:r>
          </w:p>
        </w:tc>
        <w:tc>
          <w:tcPr>
            <w:tcW w:w="454" w:type="dxa"/>
            <w:tcBorders>
              <w:bottom w:val="double" w:sz="4" w:space="0" w:color="auto"/>
            </w:tcBorders>
            <w:textDirection w:val="btLr"/>
          </w:tcPr>
          <w:p w14:paraId="0D306AE5"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об аналогах</w:t>
            </w:r>
          </w:p>
        </w:tc>
        <w:tc>
          <w:tcPr>
            <w:tcW w:w="454" w:type="dxa"/>
            <w:tcBorders>
              <w:bottom w:val="double" w:sz="4" w:space="0" w:color="auto"/>
            </w:tcBorders>
            <w:textDirection w:val="btLr"/>
          </w:tcPr>
          <w:p w14:paraId="15819E1F"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Ссылочные документы</w:t>
            </w:r>
          </w:p>
        </w:tc>
        <w:tc>
          <w:tcPr>
            <w:tcW w:w="454" w:type="dxa"/>
            <w:tcBorders>
              <w:bottom w:val="double" w:sz="4" w:space="0" w:color="auto"/>
            </w:tcBorders>
            <w:textDirection w:val="btLr"/>
          </w:tcPr>
          <w:p w14:paraId="289BD751" w14:textId="77777777" w:rsidR="008012FD" w:rsidRPr="008012FD" w:rsidRDefault="008012FD" w:rsidP="001C4B22">
            <w:pPr>
              <w:pStyle w:val="Default"/>
              <w:spacing w:line="192" w:lineRule="auto"/>
              <w:ind w:left="113" w:right="113"/>
              <w:jc w:val="center"/>
              <w:rPr>
                <w:sz w:val="20"/>
                <w:szCs w:val="20"/>
              </w:rPr>
            </w:pPr>
            <w:r w:rsidRPr="008012FD">
              <w:rPr>
                <w:sz w:val="20"/>
                <w:szCs w:val="20"/>
              </w:rPr>
              <w:t xml:space="preserve">Виды </w:t>
            </w:r>
            <w:proofErr w:type="gramStart"/>
            <w:r w:rsidRPr="008012FD">
              <w:rPr>
                <w:sz w:val="20"/>
                <w:szCs w:val="20"/>
              </w:rPr>
              <w:t>планового</w:t>
            </w:r>
            <w:proofErr w:type="gramEnd"/>
            <w:r w:rsidRPr="008012FD">
              <w:rPr>
                <w:sz w:val="20"/>
                <w:szCs w:val="20"/>
              </w:rPr>
              <w:t xml:space="preserve"> ТОиР</w:t>
            </w:r>
          </w:p>
        </w:tc>
        <w:tc>
          <w:tcPr>
            <w:tcW w:w="454" w:type="dxa"/>
            <w:tcBorders>
              <w:bottom w:val="double" w:sz="4" w:space="0" w:color="auto"/>
            </w:tcBorders>
            <w:textDirection w:val="btLr"/>
          </w:tcPr>
          <w:p w14:paraId="7D9FFFE9"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Планы выполняемых работ ТОиР</w:t>
            </w:r>
          </w:p>
        </w:tc>
        <w:tc>
          <w:tcPr>
            <w:tcW w:w="454" w:type="dxa"/>
            <w:tcBorders>
              <w:bottom w:val="double" w:sz="4" w:space="0" w:color="auto"/>
            </w:tcBorders>
            <w:textDirection w:val="btLr"/>
          </w:tcPr>
          <w:p w14:paraId="7E298467"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Описание работ ТОиР</w:t>
            </w:r>
          </w:p>
        </w:tc>
      </w:tr>
      <w:tr w:rsidR="00F97C68" w:rsidRPr="008012FD" w14:paraId="008106C8" w14:textId="77777777" w:rsidTr="008012FD">
        <w:tc>
          <w:tcPr>
            <w:tcW w:w="2775" w:type="dxa"/>
            <w:tcBorders>
              <w:top w:val="double" w:sz="4" w:space="0" w:color="auto"/>
            </w:tcBorders>
          </w:tcPr>
          <w:p w14:paraId="4F105413" w14:textId="1CF5AC77" w:rsidR="00F97C68" w:rsidRPr="008012FD" w:rsidRDefault="000642D2" w:rsidP="00F97C68">
            <w:pPr>
              <w:rPr>
                <w:rFonts w:ascii="Arial" w:hAnsi="Arial" w:cs="Arial"/>
              </w:rPr>
            </w:pPr>
            <w:r w:rsidRPr="008012FD">
              <w:rPr>
                <w:rFonts w:ascii="Arial" w:hAnsi="Arial" w:cs="Arial"/>
              </w:rPr>
              <w:t>Признак с</w:t>
            </w:r>
            <w:r w:rsidR="00E4371D" w:rsidRPr="008012FD">
              <w:rPr>
                <w:rFonts w:ascii="Arial" w:hAnsi="Arial" w:cs="Arial"/>
              </w:rPr>
              <w:t>ерийно</w:t>
            </w:r>
            <w:r w:rsidRPr="008012FD">
              <w:rPr>
                <w:rFonts w:ascii="Arial" w:hAnsi="Arial" w:cs="Arial"/>
              </w:rPr>
              <w:t>го</w:t>
            </w:r>
            <w:r w:rsidR="00E4371D" w:rsidRPr="008012FD">
              <w:rPr>
                <w:rFonts w:ascii="Arial" w:hAnsi="Arial" w:cs="Arial"/>
              </w:rPr>
              <w:t xml:space="preserve"> издели</w:t>
            </w:r>
            <w:r w:rsidRPr="008012FD">
              <w:rPr>
                <w:rFonts w:ascii="Arial" w:hAnsi="Arial" w:cs="Arial"/>
              </w:rPr>
              <w:t>я</w:t>
            </w:r>
            <w:r w:rsidR="00E4371D" w:rsidRPr="008012FD">
              <w:rPr>
                <w:rFonts w:ascii="Arial" w:hAnsi="Arial" w:cs="Arial"/>
              </w:rPr>
              <w:t xml:space="preserve"> с заводским</w:t>
            </w:r>
            <w:r w:rsidRPr="008012FD">
              <w:rPr>
                <w:rFonts w:ascii="Arial" w:hAnsi="Arial" w:cs="Arial"/>
              </w:rPr>
              <w:t xml:space="preserve"> номером</w:t>
            </w:r>
          </w:p>
        </w:tc>
        <w:tc>
          <w:tcPr>
            <w:tcW w:w="454" w:type="dxa"/>
            <w:tcBorders>
              <w:top w:val="double" w:sz="4" w:space="0" w:color="auto"/>
            </w:tcBorders>
            <w:vAlign w:val="center"/>
          </w:tcPr>
          <w:p w14:paraId="40762B0E"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105E7CE0" w14:textId="77777777" w:rsidR="00F97C68" w:rsidRPr="008012FD" w:rsidRDefault="00F97C68" w:rsidP="00F97C68">
            <w:pPr>
              <w:jc w:val="center"/>
            </w:pPr>
          </w:p>
        </w:tc>
        <w:tc>
          <w:tcPr>
            <w:tcW w:w="454" w:type="dxa"/>
            <w:tcBorders>
              <w:top w:val="double" w:sz="4" w:space="0" w:color="auto"/>
            </w:tcBorders>
            <w:vAlign w:val="center"/>
          </w:tcPr>
          <w:p w14:paraId="13E9471D" w14:textId="77777777" w:rsidR="00F97C68" w:rsidRPr="008012FD" w:rsidRDefault="00F97C68" w:rsidP="00F97C68">
            <w:pPr>
              <w:jc w:val="center"/>
            </w:pPr>
          </w:p>
        </w:tc>
        <w:tc>
          <w:tcPr>
            <w:tcW w:w="454" w:type="dxa"/>
            <w:tcBorders>
              <w:top w:val="double" w:sz="4" w:space="0" w:color="auto"/>
            </w:tcBorders>
            <w:vAlign w:val="center"/>
          </w:tcPr>
          <w:p w14:paraId="7759DDAD" w14:textId="77777777" w:rsidR="00F97C68" w:rsidRPr="008012FD" w:rsidRDefault="00F97C68" w:rsidP="00F97C68">
            <w:pPr>
              <w:jc w:val="center"/>
            </w:pPr>
          </w:p>
        </w:tc>
        <w:tc>
          <w:tcPr>
            <w:tcW w:w="454" w:type="dxa"/>
            <w:tcBorders>
              <w:top w:val="double" w:sz="4" w:space="0" w:color="auto"/>
            </w:tcBorders>
            <w:vAlign w:val="center"/>
          </w:tcPr>
          <w:p w14:paraId="4D9A3440" w14:textId="77777777" w:rsidR="00F97C68" w:rsidRPr="008012FD" w:rsidRDefault="00F97C68" w:rsidP="00F97C68">
            <w:pPr>
              <w:jc w:val="center"/>
            </w:pPr>
          </w:p>
        </w:tc>
        <w:tc>
          <w:tcPr>
            <w:tcW w:w="454" w:type="dxa"/>
            <w:tcBorders>
              <w:top w:val="double" w:sz="4" w:space="0" w:color="auto"/>
            </w:tcBorders>
            <w:vAlign w:val="center"/>
          </w:tcPr>
          <w:p w14:paraId="2FD36593" w14:textId="77777777" w:rsidR="00F97C68" w:rsidRPr="008012FD" w:rsidRDefault="00F97C68" w:rsidP="00F97C68">
            <w:pPr>
              <w:jc w:val="center"/>
            </w:pPr>
          </w:p>
        </w:tc>
        <w:tc>
          <w:tcPr>
            <w:tcW w:w="454" w:type="dxa"/>
            <w:tcBorders>
              <w:top w:val="double" w:sz="4" w:space="0" w:color="auto"/>
            </w:tcBorders>
            <w:vAlign w:val="center"/>
          </w:tcPr>
          <w:p w14:paraId="5BEC8893"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top w:val="double" w:sz="4" w:space="0" w:color="auto"/>
            </w:tcBorders>
            <w:vAlign w:val="center"/>
          </w:tcPr>
          <w:p w14:paraId="1C4056E1" w14:textId="77777777" w:rsidR="00F97C68" w:rsidRPr="008012FD" w:rsidRDefault="00F97C68" w:rsidP="00F97C68">
            <w:pPr>
              <w:jc w:val="center"/>
            </w:pPr>
          </w:p>
        </w:tc>
        <w:tc>
          <w:tcPr>
            <w:tcW w:w="454" w:type="dxa"/>
            <w:tcBorders>
              <w:top w:val="double" w:sz="4" w:space="0" w:color="auto"/>
            </w:tcBorders>
            <w:vAlign w:val="center"/>
          </w:tcPr>
          <w:p w14:paraId="6B51C9A8" w14:textId="77777777" w:rsidR="00F97C68" w:rsidRPr="008012FD" w:rsidRDefault="00F97C68" w:rsidP="00F97C68">
            <w:pPr>
              <w:jc w:val="center"/>
            </w:pPr>
          </w:p>
        </w:tc>
        <w:tc>
          <w:tcPr>
            <w:tcW w:w="454" w:type="dxa"/>
            <w:tcBorders>
              <w:top w:val="double" w:sz="4" w:space="0" w:color="auto"/>
            </w:tcBorders>
            <w:vAlign w:val="center"/>
          </w:tcPr>
          <w:p w14:paraId="3BB21CA8" w14:textId="77777777" w:rsidR="00F97C68" w:rsidRPr="008012FD" w:rsidRDefault="00F97C68" w:rsidP="00F97C68">
            <w:pPr>
              <w:jc w:val="center"/>
            </w:pPr>
          </w:p>
        </w:tc>
        <w:tc>
          <w:tcPr>
            <w:tcW w:w="454" w:type="dxa"/>
            <w:tcBorders>
              <w:top w:val="double" w:sz="4" w:space="0" w:color="auto"/>
            </w:tcBorders>
            <w:vAlign w:val="center"/>
          </w:tcPr>
          <w:p w14:paraId="3B021ECA" w14:textId="77777777" w:rsidR="00F97C68" w:rsidRPr="008012FD" w:rsidRDefault="00F97C68" w:rsidP="00F97C68">
            <w:pPr>
              <w:jc w:val="center"/>
            </w:pPr>
          </w:p>
        </w:tc>
        <w:tc>
          <w:tcPr>
            <w:tcW w:w="454" w:type="dxa"/>
            <w:tcBorders>
              <w:top w:val="double" w:sz="4" w:space="0" w:color="auto"/>
            </w:tcBorders>
            <w:vAlign w:val="center"/>
          </w:tcPr>
          <w:p w14:paraId="5B640957" w14:textId="77777777" w:rsidR="00F97C68" w:rsidRPr="008012FD" w:rsidRDefault="00F97C68" w:rsidP="00F97C68">
            <w:pPr>
              <w:jc w:val="center"/>
            </w:pPr>
          </w:p>
        </w:tc>
        <w:tc>
          <w:tcPr>
            <w:tcW w:w="454" w:type="dxa"/>
            <w:tcBorders>
              <w:top w:val="double" w:sz="4" w:space="0" w:color="auto"/>
            </w:tcBorders>
            <w:vAlign w:val="center"/>
          </w:tcPr>
          <w:p w14:paraId="27C74645" w14:textId="77777777" w:rsidR="00F97C68" w:rsidRPr="008012FD" w:rsidRDefault="00F97C68" w:rsidP="00F97C68">
            <w:pPr>
              <w:jc w:val="center"/>
            </w:pPr>
          </w:p>
        </w:tc>
        <w:tc>
          <w:tcPr>
            <w:tcW w:w="454" w:type="dxa"/>
            <w:tcBorders>
              <w:top w:val="double" w:sz="4" w:space="0" w:color="auto"/>
            </w:tcBorders>
            <w:vAlign w:val="center"/>
          </w:tcPr>
          <w:p w14:paraId="22DF7B9E" w14:textId="77777777" w:rsidR="00F97C68" w:rsidRPr="008012FD" w:rsidRDefault="00F97C68" w:rsidP="00F97C68">
            <w:pPr>
              <w:jc w:val="center"/>
            </w:pPr>
          </w:p>
        </w:tc>
        <w:tc>
          <w:tcPr>
            <w:tcW w:w="454" w:type="dxa"/>
            <w:tcBorders>
              <w:top w:val="double" w:sz="4" w:space="0" w:color="auto"/>
            </w:tcBorders>
            <w:vAlign w:val="center"/>
          </w:tcPr>
          <w:p w14:paraId="729618DD" w14:textId="77777777" w:rsidR="00F97C68" w:rsidRPr="008012FD" w:rsidRDefault="00F97C68" w:rsidP="00F97C68">
            <w:pPr>
              <w:jc w:val="center"/>
            </w:pPr>
          </w:p>
        </w:tc>
        <w:tc>
          <w:tcPr>
            <w:tcW w:w="454" w:type="dxa"/>
            <w:tcBorders>
              <w:top w:val="double" w:sz="4" w:space="0" w:color="auto"/>
            </w:tcBorders>
            <w:vAlign w:val="center"/>
          </w:tcPr>
          <w:p w14:paraId="0344C688" w14:textId="77777777" w:rsidR="00F97C68" w:rsidRPr="008012FD" w:rsidRDefault="00F97C68" w:rsidP="00F97C68">
            <w:pPr>
              <w:jc w:val="center"/>
            </w:pPr>
          </w:p>
        </w:tc>
      </w:tr>
      <w:tr w:rsidR="00F97C68" w:rsidRPr="008012FD" w14:paraId="130E8B58" w14:textId="77777777" w:rsidTr="008012FD">
        <w:tc>
          <w:tcPr>
            <w:tcW w:w="2775" w:type="dxa"/>
          </w:tcPr>
          <w:p w14:paraId="70EDE30C" w14:textId="36439036" w:rsidR="00F97C68" w:rsidRPr="008012FD" w:rsidRDefault="00F97C68" w:rsidP="00F97C68">
            <w:pPr>
              <w:rPr>
                <w:rFonts w:ascii="Arial" w:hAnsi="Arial" w:cs="Arial"/>
              </w:rPr>
            </w:pPr>
            <w:r w:rsidRPr="008012FD">
              <w:rPr>
                <w:rFonts w:ascii="Arial" w:hAnsi="Arial" w:cs="Arial"/>
              </w:rPr>
              <w:t xml:space="preserve">Признак </w:t>
            </w:r>
            <w:r w:rsidR="00185343" w:rsidRPr="008012FD">
              <w:rPr>
                <w:rFonts w:ascii="Arial" w:hAnsi="Arial" w:cs="Arial"/>
              </w:rPr>
              <w:t>ФИ</w:t>
            </w:r>
          </w:p>
        </w:tc>
        <w:tc>
          <w:tcPr>
            <w:tcW w:w="454" w:type="dxa"/>
            <w:vAlign w:val="center"/>
          </w:tcPr>
          <w:p w14:paraId="712C43A1"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4A2B6376" w14:textId="77777777" w:rsidR="00F97C68" w:rsidRPr="008012FD" w:rsidRDefault="00F97C68" w:rsidP="00F97C68">
            <w:pPr>
              <w:jc w:val="center"/>
            </w:pPr>
          </w:p>
        </w:tc>
        <w:tc>
          <w:tcPr>
            <w:tcW w:w="454" w:type="dxa"/>
            <w:vAlign w:val="center"/>
          </w:tcPr>
          <w:p w14:paraId="7D9375F6" w14:textId="77777777" w:rsidR="00F97C68" w:rsidRPr="008012FD" w:rsidRDefault="00F97C68" w:rsidP="00F97C68">
            <w:pPr>
              <w:jc w:val="center"/>
            </w:pPr>
          </w:p>
        </w:tc>
        <w:tc>
          <w:tcPr>
            <w:tcW w:w="454" w:type="dxa"/>
            <w:vAlign w:val="center"/>
          </w:tcPr>
          <w:p w14:paraId="1D21653E" w14:textId="77777777" w:rsidR="00F97C68" w:rsidRPr="008012FD" w:rsidRDefault="00F97C68" w:rsidP="00F97C68">
            <w:pPr>
              <w:jc w:val="center"/>
            </w:pPr>
          </w:p>
        </w:tc>
        <w:tc>
          <w:tcPr>
            <w:tcW w:w="454" w:type="dxa"/>
            <w:vAlign w:val="center"/>
          </w:tcPr>
          <w:p w14:paraId="2535AD34" w14:textId="77777777" w:rsidR="00F97C68" w:rsidRPr="008012FD" w:rsidRDefault="00F97C68" w:rsidP="00F97C68">
            <w:pPr>
              <w:jc w:val="center"/>
            </w:pPr>
          </w:p>
        </w:tc>
        <w:tc>
          <w:tcPr>
            <w:tcW w:w="454" w:type="dxa"/>
            <w:vAlign w:val="center"/>
          </w:tcPr>
          <w:p w14:paraId="174267C7" w14:textId="77777777" w:rsidR="00F97C68" w:rsidRPr="008012FD" w:rsidRDefault="00F97C68" w:rsidP="00F97C68">
            <w:pPr>
              <w:jc w:val="center"/>
            </w:pPr>
          </w:p>
        </w:tc>
        <w:tc>
          <w:tcPr>
            <w:tcW w:w="454" w:type="dxa"/>
            <w:vAlign w:val="center"/>
          </w:tcPr>
          <w:p w14:paraId="6994067F"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6ECA21BB" w14:textId="77777777" w:rsidR="00F97C68" w:rsidRPr="008012FD" w:rsidRDefault="00F97C68" w:rsidP="00F97C68">
            <w:pPr>
              <w:jc w:val="center"/>
            </w:pPr>
          </w:p>
        </w:tc>
        <w:tc>
          <w:tcPr>
            <w:tcW w:w="454" w:type="dxa"/>
            <w:vAlign w:val="center"/>
          </w:tcPr>
          <w:p w14:paraId="5B7CFCD7" w14:textId="77777777" w:rsidR="00F97C68" w:rsidRPr="008012FD" w:rsidRDefault="00F97C68" w:rsidP="00F97C68">
            <w:pPr>
              <w:jc w:val="center"/>
            </w:pPr>
          </w:p>
        </w:tc>
        <w:tc>
          <w:tcPr>
            <w:tcW w:w="454" w:type="dxa"/>
            <w:vAlign w:val="center"/>
          </w:tcPr>
          <w:p w14:paraId="64FCB253" w14:textId="77777777" w:rsidR="00F97C68" w:rsidRPr="008012FD" w:rsidRDefault="00F97C68" w:rsidP="00F97C68">
            <w:pPr>
              <w:jc w:val="center"/>
            </w:pPr>
          </w:p>
        </w:tc>
        <w:tc>
          <w:tcPr>
            <w:tcW w:w="454" w:type="dxa"/>
            <w:vAlign w:val="center"/>
          </w:tcPr>
          <w:p w14:paraId="4D51FB69" w14:textId="77777777" w:rsidR="00F97C68" w:rsidRPr="008012FD" w:rsidRDefault="00F97C68" w:rsidP="00F97C68">
            <w:pPr>
              <w:jc w:val="center"/>
            </w:pPr>
          </w:p>
        </w:tc>
        <w:tc>
          <w:tcPr>
            <w:tcW w:w="454" w:type="dxa"/>
            <w:vAlign w:val="center"/>
          </w:tcPr>
          <w:p w14:paraId="5D26BC24" w14:textId="77777777" w:rsidR="00F97C68" w:rsidRPr="008012FD" w:rsidRDefault="00F97C68" w:rsidP="00F97C68">
            <w:pPr>
              <w:jc w:val="center"/>
            </w:pPr>
          </w:p>
        </w:tc>
        <w:tc>
          <w:tcPr>
            <w:tcW w:w="454" w:type="dxa"/>
            <w:vAlign w:val="center"/>
          </w:tcPr>
          <w:p w14:paraId="320C987B" w14:textId="77777777" w:rsidR="00F97C68" w:rsidRPr="008012FD" w:rsidRDefault="00F97C68" w:rsidP="00F97C68">
            <w:pPr>
              <w:jc w:val="center"/>
            </w:pPr>
          </w:p>
        </w:tc>
        <w:tc>
          <w:tcPr>
            <w:tcW w:w="454" w:type="dxa"/>
            <w:vAlign w:val="center"/>
          </w:tcPr>
          <w:p w14:paraId="284273A3" w14:textId="77777777" w:rsidR="00F97C68" w:rsidRPr="008012FD" w:rsidRDefault="00F97C68" w:rsidP="00F97C68">
            <w:pPr>
              <w:jc w:val="center"/>
            </w:pPr>
          </w:p>
        </w:tc>
        <w:tc>
          <w:tcPr>
            <w:tcW w:w="454" w:type="dxa"/>
            <w:vAlign w:val="center"/>
          </w:tcPr>
          <w:p w14:paraId="185AFC99" w14:textId="77777777" w:rsidR="00F97C68" w:rsidRPr="008012FD" w:rsidRDefault="00F97C68" w:rsidP="00F97C68">
            <w:pPr>
              <w:jc w:val="center"/>
            </w:pPr>
          </w:p>
        </w:tc>
        <w:tc>
          <w:tcPr>
            <w:tcW w:w="454" w:type="dxa"/>
            <w:vAlign w:val="center"/>
          </w:tcPr>
          <w:p w14:paraId="75993EE3" w14:textId="77777777" w:rsidR="00F97C68" w:rsidRPr="008012FD" w:rsidRDefault="00F97C68" w:rsidP="00F97C68">
            <w:pPr>
              <w:jc w:val="center"/>
            </w:pPr>
          </w:p>
        </w:tc>
      </w:tr>
      <w:tr w:rsidR="00F97C68" w:rsidRPr="008012FD" w14:paraId="428B4C6E" w14:textId="77777777" w:rsidTr="008012FD">
        <w:tc>
          <w:tcPr>
            <w:tcW w:w="2775" w:type="dxa"/>
          </w:tcPr>
          <w:p w14:paraId="300472A1" w14:textId="499767AB" w:rsidR="00F97C68" w:rsidRPr="008012FD" w:rsidRDefault="00F97C68" w:rsidP="00F97C68">
            <w:pPr>
              <w:rPr>
                <w:rFonts w:ascii="Arial" w:hAnsi="Arial" w:cs="Arial"/>
              </w:rPr>
            </w:pPr>
            <w:r w:rsidRPr="008012FD">
              <w:rPr>
                <w:rFonts w:ascii="Arial" w:hAnsi="Arial" w:cs="Arial"/>
              </w:rPr>
              <w:t xml:space="preserve">Код </w:t>
            </w:r>
            <w:r w:rsidR="00185343" w:rsidRPr="008012FD">
              <w:rPr>
                <w:rFonts w:ascii="Arial" w:hAnsi="Arial" w:cs="Arial"/>
              </w:rPr>
              <w:t>ФИ</w:t>
            </w:r>
          </w:p>
        </w:tc>
        <w:tc>
          <w:tcPr>
            <w:tcW w:w="454" w:type="dxa"/>
            <w:vAlign w:val="center"/>
          </w:tcPr>
          <w:p w14:paraId="35AE6527"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7E6B5AC3" w14:textId="77777777" w:rsidR="00F97C68" w:rsidRPr="008012FD" w:rsidRDefault="00F97C68" w:rsidP="00F97C68">
            <w:pPr>
              <w:jc w:val="center"/>
            </w:pPr>
          </w:p>
        </w:tc>
        <w:tc>
          <w:tcPr>
            <w:tcW w:w="454" w:type="dxa"/>
            <w:vAlign w:val="center"/>
          </w:tcPr>
          <w:p w14:paraId="7785E39F"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667A4378"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7B7B4468" w14:textId="77777777" w:rsidR="00F97C68" w:rsidRPr="008012FD" w:rsidRDefault="00F97C68" w:rsidP="00F97C68">
            <w:pPr>
              <w:jc w:val="center"/>
            </w:pPr>
          </w:p>
        </w:tc>
        <w:tc>
          <w:tcPr>
            <w:tcW w:w="454" w:type="dxa"/>
            <w:vAlign w:val="center"/>
          </w:tcPr>
          <w:p w14:paraId="42FC469D" w14:textId="77777777" w:rsidR="00F97C68" w:rsidRPr="008012FD" w:rsidRDefault="00F97C68" w:rsidP="00F97C68">
            <w:pPr>
              <w:jc w:val="center"/>
            </w:pPr>
          </w:p>
        </w:tc>
        <w:tc>
          <w:tcPr>
            <w:tcW w:w="454" w:type="dxa"/>
            <w:vAlign w:val="center"/>
          </w:tcPr>
          <w:p w14:paraId="632DC030"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D32D264"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1BE482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0BE3DE50"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FD44F1F" w14:textId="77777777" w:rsidR="00F97C68" w:rsidRPr="008012FD" w:rsidRDefault="00F97C68" w:rsidP="00F97C68">
            <w:pPr>
              <w:jc w:val="center"/>
            </w:pPr>
          </w:p>
        </w:tc>
        <w:tc>
          <w:tcPr>
            <w:tcW w:w="454" w:type="dxa"/>
            <w:vAlign w:val="center"/>
          </w:tcPr>
          <w:p w14:paraId="4EEC2A9B"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552B6E0C" w14:textId="77777777" w:rsidR="00F97C68" w:rsidRPr="008012FD" w:rsidRDefault="00F97C68" w:rsidP="00F97C68">
            <w:pPr>
              <w:jc w:val="center"/>
            </w:pPr>
          </w:p>
        </w:tc>
        <w:tc>
          <w:tcPr>
            <w:tcW w:w="454" w:type="dxa"/>
            <w:vAlign w:val="center"/>
          </w:tcPr>
          <w:p w14:paraId="7E29B838"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218D31D5" w14:textId="77777777" w:rsidR="00F97C68" w:rsidRPr="008012FD" w:rsidRDefault="00F97C68" w:rsidP="00F97C68">
            <w:pPr>
              <w:jc w:val="center"/>
            </w:pPr>
          </w:p>
        </w:tc>
        <w:tc>
          <w:tcPr>
            <w:tcW w:w="454" w:type="dxa"/>
            <w:vAlign w:val="center"/>
          </w:tcPr>
          <w:p w14:paraId="40BD8B06" w14:textId="77777777" w:rsidR="00F97C68" w:rsidRPr="008012FD" w:rsidRDefault="00F97C68" w:rsidP="00F97C68">
            <w:pPr>
              <w:jc w:val="center"/>
            </w:pPr>
          </w:p>
        </w:tc>
      </w:tr>
      <w:tr w:rsidR="00F97C68" w:rsidRPr="008012FD" w14:paraId="0B07EA85" w14:textId="77777777" w:rsidTr="008012FD">
        <w:tc>
          <w:tcPr>
            <w:tcW w:w="2775" w:type="dxa"/>
          </w:tcPr>
          <w:p w14:paraId="74FFFD56" w14:textId="77777777" w:rsidR="00F97C68" w:rsidRPr="008012FD" w:rsidRDefault="00F97C68" w:rsidP="00F97C68">
            <w:pPr>
              <w:rPr>
                <w:rFonts w:ascii="Arial" w:hAnsi="Arial" w:cs="Arial"/>
              </w:rPr>
            </w:pPr>
            <w:r w:rsidRPr="008012FD">
              <w:rPr>
                <w:rFonts w:ascii="Arial" w:hAnsi="Arial" w:cs="Arial"/>
              </w:rPr>
              <w:t>Код поставляемого образца ПВН</w:t>
            </w:r>
          </w:p>
        </w:tc>
        <w:tc>
          <w:tcPr>
            <w:tcW w:w="454" w:type="dxa"/>
            <w:vAlign w:val="center"/>
          </w:tcPr>
          <w:p w14:paraId="1BA6C33B"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679C72FE" w14:textId="77777777" w:rsidR="00F97C68" w:rsidRPr="008012FD" w:rsidRDefault="00F97C68" w:rsidP="00F97C68">
            <w:pPr>
              <w:jc w:val="center"/>
            </w:pPr>
          </w:p>
        </w:tc>
        <w:tc>
          <w:tcPr>
            <w:tcW w:w="454" w:type="dxa"/>
            <w:vAlign w:val="center"/>
          </w:tcPr>
          <w:p w14:paraId="77F45BD4"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473C0E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7BB9B76" w14:textId="77777777" w:rsidR="00F97C68" w:rsidRPr="008012FD" w:rsidRDefault="00F97C68" w:rsidP="00F97C68">
            <w:pPr>
              <w:jc w:val="center"/>
            </w:pPr>
          </w:p>
        </w:tc>
        <w:tc>
          <w:tcPr>
            <w:tcW w:w="454" w:type="dxa"/>
            <w:vAlign w:val="center"/>
          </w:tcPr>
          <w:p w14:paraId="1347AD00" w14:textId="77777777" w:rsidR="00F97C68" w:rsidRPr="008012FD" w:rsidRDefault="00F97C68" w:rsidP="00F97C68">
            <w:pPr>
              <w:jc w:val="center"/>
            </w:pPr>
          </w:p>
        </w:tc>
        <w:tc>
          <w:tcPr>
            <w:tcW w:w="454" w:type="dxa"/>
            <w:vAlign w:val="center"/>
          </w:tcPr>
          <w:p w14:paraId="3FC49624"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3C0C54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55E468F"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CC5B44A"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7A25AA4" w14:textId="77777777" w:rsidR="00F97C68" w:rsidRPr="008012FD" w:rsidRDefault="00F97C68" w:rsidP="00F97C68">
            <w:pPr>
              <w:jc w:val="center"/>
            </w:pPr>
          </w:p>
        </w:tc>
        <w:tc>
          <w:tcPr>
            <w:tcW w:w="454" w:type="dxa"/>
            <w:vAlign w:val="center"/>
          </w:tcPr>
          <w:p w14:paraId="0A7C24AA"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797547D"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3912B3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3345EE2" w14:textId="77777777" w:rsidR="00F97C68" w:rsidRPr="008012FD" w:rsidRDefault="00F97C68" w:rsidP="00F97C68">
            <w:pPr>
              <w:jc w:val="center"/>
            </w:pPr>
          </w:p>
        </w:tc>
        <w:tc>
          <w:tcPr>
            <w:tcW w:w="454" w:type="dxa"/>
            <w:vAlign w:val="center"/>
          </w:tcPr>
          <w:p w14:paraId="1B28E5E3" w14:textId="77777777" w:rsidR="00F97C68" w:rsidRPr="008012FD" w:rsidRDefault="00F97C68" w:rsidP="00F97C68">
            <w:pPr>
              <w:jc w:val="center"/>
            </w:pPr>
          </w:p>
        </w:tc>
      </w:tr>
      <w:tr w:rsidR="00F97C68" w:rsidRPr="008012FD" w14:paraId="348F843E" w14:textId="77777777" w:rsidTr="008012FD">
        <w:tc>
          <w:tcPr>
            <w:tcW w:w="2775" w:type="dxa"/>
          </w:tcPr>
          <w:p w14:paraId="49BC9482" w14:textId="77777777" w:rsidR="00F97C68" w:rsidRPr="008012FD" w:rsidRDefault="00F97C68" w:rsidP="00F97C68">
            <w:pPr>
              <w:rPr>
                <w:rFonts w:ascii="Arial" w:hAnsi="Arial" w:cs="Arial"/>
              </w:rPr>
            </w:pPr>
            <w:r w:rsidRPr="008012FD">
              <w:rPr>
                <w:rFonts w:ascii="Arial" w:hAnsi="Arial" w:cs="Arial"/>
              </w:rPr>
              <w:t>Назначенный ресурс</w:t>
            </w:r>
          </w:p>
        </w:tc>
        <w:tc>
          <w:tcPr>
            <w:tcW w:w="454" w:type="dxa"/>
            <w:vAlign w:val="center"/>
          </w:tcPr>
          <w:p w14:paraId="629A0ECC"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4B36A491" w14:textId="77777777" w:rsidR="00F97C68" w:rsidRPr="008012FD" w:rsidRDefault="00F97C68" w:rsidP="00F97C68">
            <w:pPr>
              <w:jc w:val="center"/>
            </w:pPr>
          </w:p>
        </w:tc>
        <w:tc>
          <w:tcPr>
            <w:tcW w:w="454" w:type="dxa"/>
            <w:vAlign w:val="center"/>
          </w:tcPr>
          <w:p w14:paraId="0A541D34" w14:textId="77777777" w:rsidR="00F97C68" w:rsidRPr="008012FD" w:rsidRDefault="00F97C68" w:rsidP="00F97C68">
            <w:pPr>
              <w:jc w:val="center"/>
            </w:pPr>
          </w:p>
        </w:tc>
        <w:tc>
          <w:tcPr>
            <w:tcW w:w="454" w:type="dxa"/>
            <w:vAlign w:val="center"/>
          </w:tcPr>
          <w:p w14:paraId="57F11527" w14:textId="77777777" w:rsidR="00F97C68" w:rsidRPr="008012FD" w:rsidRDefault="00F97C68" w:rsidP="00F97C68">
            <w:pPr>
              <w:jc w:val="center"/>
            </w:pPr>
          </w:p>
        </w:tc>
        <w:tc>
          <w:tcPr>
            <w:tcW w:w="454" w:type="dxa"/>
            <w:vAlign w:val="center"/>
          </w:tcPr>
          <w:p w14:paraId="56C55B06" w14:textId="77777777" w:rsidR="00F97C68" w:rsidRPr="008012FD" w:rsidRDefault="00F97C68" w:rsidP="00F97C68">
            <w:pPr>
              <w:jc w:val="center"/>
            </w:pPr>
          </w:p>
        </w:tc>
        <w:tc>
          <w:tcPr>
            <w:tcW w:w="454" w:type="dxa"/>
            <w:vAlign w:val="center"/>
          </w:tcPr>
          <w:p w14:paraId="6C41D78F" w14:textId="77777777" w:rsidR="00F97C68" w:rsidRPr="008012FD" w:rsidRDefault="00F97C68" w:rsidP="00F97C68">
            <w:pPr>
              <w:jc w:val="center"/>
            </w:pPr>
          </w:p>
        </w:tc>
        <w:tc>
          <w:tcPr>
            <w:tcW w:w="454" w:type="dxa"/>
            <w:vAlign w:val="center"/>
          </w:tcPr>
          <w:p w14:paraId="34F775BF" w14:textId="77777777" w:rsidR="00F97C68" w:rsidRPr="008012FD" w:rsidRDefault="00F97C68" w:rsidP="00F97C68">
            <w:pPr>
              <w:jc w:val="center"/>
            </w:pPr>
          </w:p>
        </w:tc>
        <w:tc>
          <w:tcPr>
            <w:tcW w:w="454" w:type="dxa"/>
            <w:vAlign w:val="center"/>
          </w:tcPr>
          <w:p w14:paraId="146CF057" w14:textId="77777777" w:rsidR="00F97C68" w:rsidRPr="008012FD" w:rsidRDefault="00F97C68" w:rsidP="00F97C68">
            <w:pPr>
              <w:jc w:val="center"/>
            </w:pPr>
          </w:p>
        </w:tc>
        <w:tc>
          <w:tcPr>
            <w:tcW w:w="454" w:type="dxa"/>
            <w:vAlign w:val="center"/>
          </w:tcPr>
          <w:p w14:paraId="324CE5D0" w14:textId="77777777" w:rsidR="00F97C68" w:rsidRPr="008012FD" w:rsidRDefault="00F97C68" w:rsidP="00F97C68">
            <w:pPr>
              <w:jc w:val="center"/>
            </w:pPr>
          </w:p>
        </w:tc>
        <w:tc>
          <w:tcPr>
            <w:tcW w:w="454" w:type="dxa"/>
            <w:vAlign w:val="center"/>
          </w:tcPr>
          <w:p w14:paraId="4B193CD8" w14:textId="77777777" w:rsidR="00F97C68" w:rsidRPr="008012FD" w:rsidRDefault="00F97C68" w:rsidP="00F97C68">
            <w:pPr>
              <w:jc w:val="center"/>
            </w:pPr>
          </w:p>
        </w:tc>
        <w:tc>
          <w:tcPr>
            <w:tcW w:w="454" w:type="dxa"/>
            <w:vAlign w:val="center"/>
          </w:tcPr>
          <w:p w14:paraId="224013F8" w14:textId="77777777" w:rsidR="00F97C68" w:rsidRPr="008012FD" w:rsidRDefault="00F97C68" w:rsidP="00F97C68">
            <w:pPr>
              <w:jc w:val="center"/>
            </w:pPr>
          </w:p>
        </w:tc>
        <w:tc>
          <w:tcPr>
            <w:tcW w:w="454" w:type="dxa"/>
            <w:vAlign w:val="center"/>
          </w:tcPr>
          <w:p w14:paraId="0F4AE158" w14:textId="77777777" w:rsidR="00F97C68" w:rsidRPr="008012FD" w:rsidRDefault="00F97C68" w:rsidP="00F97C68">
            <w:pPr>
              <w:jc w:val="center"/>
            </w:pPr>
          </w:p>
        </w:tc>
        <w:tc>
          <w:tcPr>
            <w:tcW w:w="454" w:type="dxa"/>
            <w:vAlign w:val="center"/>
          </w:tcPr>
          <w:p w14:paraId="46B3B50D" w14:textId="77777777" w:rsidR="00F97C68" w:rsidRPr="008012FD" w:rsidRDefault="00F97C68" w:rsidP="00F97C68">
            <w:pPr>
              <w:jc w:val="center"/>
            </w:pPr>
          </w:p>
        </w:tc>
        <w:tc>
          <w:tcPr>
            <w:tcW w:w="454" w:type="dxa"/>
            <w:vAlign w:val="center"/>
          </w:tcPr>
          <w:p w14:paraId="77358385" w14:textId="77777777" w:rsidR="00F97C68" w:rsidRPr="008012FD" w:rsidRDefault="00F97C68" w:rsidP="00F97C68">
            <w:pPr>
              <w:jc w:val="center"/>
            </w:pPr>
          </w:p>
        </w:tc>
        <w:tc>
          <w:tcPr>
            <w:tcW w:w="454" w:type="dxa"/>
            <w:vAlign w:val="center"/>
          </w:tcPr>
          <w:p w14:paraId="5B037050" w14:textId="77777777" w:rsidR="00F97C68" w:rsidRPr="008012FD" w:rsidRDefault="00F97C68" w:rsidP="00F97C68">
            <w:pPr>
              <w:jc w:val="center"/>
            </w:pPr>
          </w:p>
        </w:tc>
        <w:tc>
          <w:tcPr>
            <w:tcW w:w="454" w:type="dxa"/>
            <w:vAlign w:val="center"/>
          </w:tcPr>
          <w:p w14:paraId="2DF89597" w14:textId="77777777" w:rsidR="00F97C68" w:rsidRPr="008012FD" w:rsidRDefault="00F97C68" w:rsidP="00F97C68">
            <w:pPr>
              <w:jc w:val="center"/>
            </w:pPr>
          </w:p>
        </w:tc>
      </w:tr>
      <w:tr w:rsidR="00F97C68" w:rsidRPr="008012FD" w14:paraId="13A72026" w14:textId="77777777" w:rsidTr="008012FD">
        <w:tc>
          <w:tcPr>
            <w:tcW w:w="2775" w:type="dxa"/>
          </w:tcPr>
          <w:p w14:paraId="00D115D2" w14:textId="77777777" w:rsidR="00F97C68" w:rsidRPr="008012FD" w:rsidRDefault="00F97C68" w:rsidP="00F97C68">
            <w:pPr>
              <w:rPr>
                <w:rFonts w:ascii="Arial" w:hAnsi="Arial" w:cs="Arial"/>
              </w:rPr>
            </w:pPr>
            <w:r w:rsidRPr="008012FD">
              <w:rPr>
                <w:rFonts w:ascii="Arial" w:hAnsi="Arial" w:cs="Arial"/>
              </w:rPr>
              <w:t>Признак срока хранения</w:t>
            </w:r>
          </w:p>
        </w:tc>
        <w:tc>
          <w:tcPr>
            <w:tcW w:w="454" w:type="dxa"/>
            <w:vAlign w:val="center"/>
          </w:tcPr>
          <w:p w14:paraId="703EBDDA"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206469D" w14:textId="77777777" w:rsidR="00F97C68" w:rsidRPr="008012FD" w:rsidRDefault="00F97C68" w:rsidP="00F97C68">
            <w:pPr>
              <w:jc w:val="center"/>
            </w:pPr>
          </w:p>
        </w:tc>
        <w:tc>
          <w:tcPr>
            <w:tcW w:w="454" w:type="dxa"/>
            <w:vAlign w:val="center"/>
          </w:tcPr>
          <w:p w14:paraId="35CFC223" w14:textId="77777777" w:rsidR="00F97C68" w:rsidRPr="008012FD" w:rsidRDefault="00F97C68" w:rsidP="00F97C68">
            <w:pPr>
              <w:jc w:val="center"/>
            </w:pPr>
          </w:p>
        </w:tc>
        <w:tc>
          <w:tcPr>
            <w:tcW w:w="454" w:type="dxa"/>
            <w:vAlign w:val="center"/>
          </w:tcPr>
          <w:p w14:paraId="7E578F07" w14:textId="77777777" w:rsidR="00F97C68" w:rsidRPr="008012FD" w:rsidRDefault="00F97C68" w:rsidP="00F97C68">
            <w:pPr>
              <w:jc w:val="center"/>
            </w:pPr>
          </w:p>
        </w:tc>
        <w:tc>
          <w:tcPr>
            <w:tcW w:w="454" w:type="dxa"/>
            <w:vAlign w:val="center"/>
          </w:tcPr>
          <w:p w14:paraId="00170957" w14:textId="77777777" w:rsidR="00F97C68" w:rsidRPr="008012FD" w:rsidRDefault="00F97C68" w:rsidP="00F97C68">
            <w:pPr>
              <w:jc w:val="center"/>
            </w:pPr>
          </w:p>
        </w:tc>
        <w:tc>
          <w:tcPr>
            <w:tcW w:w="454" w:type="dxa"/>
            <w:vAlign w:val="center"/>
          </w:tcPr>
          <w:p w14:paraId="0ECE0395" w14:textId="77777777" w:rsidR="00F97C68" w:rsidRPr="008012FD" w:rsidRDefault="00F97C68" w:rsidP="00F97C68">
            <w:pPr>
              <w:jc w:val="center"/>
            </w:pPr>
          </w:p>
        </w:tc>
        <w:tc>
          <w:tcPr>
            <w:tcW w:w="454" w:type="dxa"/>
            <w:vAlign w:val="center"/>
          </w:tcPr>
          <w:p w14:paraId="106C2EB8" w14:textId="77777777" w:rsidR="00F97C68" w:rsidRPr="008012FD" w:rsidRDefault="00F97C68" w:rsidP="00F97C68">
            <w:pPr>
              <w:jc w:val="center"/>
            </w:pPr>
          </w:p>
        </w:tc>
        <w:tc>
          <w:tcPr>
            <w:tcW w:w="454" w:type="dxa"/>
            <w:vAlign w:val="center"/>
          </w:tcPr>
          <w:p w14:paraId="214903D5" w14:textId="77777777" w:rsidR="00F97C68" w:rsidRPr="008012FD" w:rsidRDefault="00F97C68" w:rsidP="00F97C68">
            <w:pPr>
              <w:jc w:val="center"/>
            </w:pPr>
          </w:p>
        </w:tc>
        <w:tc>
          <w:tcPr>
            <w:tcW w:w="454" w:type="dxa"/>
            <w:vAlign w:val="center"/>
          </w:tcPr>
          <w:p w14:paraId="0924D280" w14:textId="77777777" w:rsidR="00F97C68" w:rsidRPr="008012FD" w:rsidRDefault="00F97C68" w:rsidP="00F97C68">
            <w:pPr>
              <w:jc w:val="center"/>
            </w:pPr>
          </w:p>
        </w:tc>
        <w:tc>
          <w:tcPr>
            <w:tcW w:w="454" w:type="dxa"/>
            <w:vAlign w:val="center"/>
          </w:tcPr>
          <w:p w14:paraId="64AC2AC6" w14:textId="77777777" w:rsidR="00F97C68" w:rsidRPr="008012FD" w:rsidRDefault="00F97C68" w:rsidP="00F97C68">
            <w:pPr>
              <w:jc w:val="center"/>
            </w:pPr>
          </w:p>
        </w:tc>
        <w:tc>
          <w:tcPr>
            <w:tcW w:w="454" w:type="dxa"/>
            <w:vAlign w:val="center"/>
          </w:tcPr>
          <w:p w14:paraId="3BF1E990" w14:textId="77777777" w:rsidR="00F97C68" w:rsidRPr="008012FD" w:rsidRDefault="00F97C68" w:rsidP="00F97C68">
            <w:pPr>
              <w:jc w:val="center"/>
            </w:pPr>
          </w:p>
        </w:tc>
        <w:tc>
          <w:tcPr>
            <w:tcW w:w="454" w:type="dxa"/>
            <w:vAlign w:val="center"/>
          </w:tcPr>
          <w:p w14:paraId="4A9A07E9" w14:textId="77777777" w:rsidR="00F97C68" w:rsidRPr="008012FD" w:rsidRDefault="00F97C68" w:rsidP="00F97C68">
            <w:pPr>
              <w:jc w:val="center"/>
            </w:pPr>
          </w:p>
        </w:tc>
        <w:tc>
          <w:tcPr>
            <w:tcW w:w="454" w:type="dxa"/>
            <w:vAlign w:val="center"/>
          </w:tcPr>
          <w:p w14:paraId="122E643E" w14:textId="77777777" w:rsidR="00F97C68" w:rsidRPr="008012FD" w:rsidRDefault="00F97C68" w:rsidP="00F97C68">
            <w:pPr>
              <w:jc w:val="center"/>
            </w:pPr>
          </w:p>
        </w:tc>
        <w:tc>
          <w:tcPr>
            <w:tcW w:w="454" w:type="dxa"/>
            <w:vAlign w:val="center"/>
          </w:tcPr>
          <w:p w14:paraId="18C855E6" w14:textId="77777777" w:rsidR="00F97C68" w:rsidRPr="008012FD" w:rsidRDefault="00F97C68" w:rsidP="00F97C68">
            <w:pPr>
              <w:jc w:val="center"/>
            </w:pPr>
          </w:p>
        </w:tc>
        <w:tc>
          <w:tcPr>
            <w:tcW w:w="454" w:type="dxa"/>
            <w:vAlign w:val="center"/>
          </w:tcPr>
          <w:p w14:paraId="589414F2" w14:textId="77777777" w:rsidR="00F97C68" w:rsidRPr="008012FD" w:rsidRDefault="00F97C68" w:rsidP="00F97C68">
            <w:pPr>
              <w:jc w:val="center"/>
            </w:pPr>
          </w:p>
        </w:tc>
        <w:tc>
          <w:tcPr>
            <w:tcW w:w="454" w:type="dxa"/>
            <w:vAlign w:val="center"/>
          </w:tcPr>
          <w:p w14:paraId="43F47130" w14:textId="77777777" w:rsidR="00F97C68" w:rsidRPr="008012FD" w:rsidRDefault="00F97C68" w:rsidP="00F97C68">
            <w:pPr>
              <w:jc w:val="center"/>
            </w:pPr>
          </w:p>
        </w:tc>
      </w:tr>
      <w:tr w:rsidR="00F97C68" w:rsidRPr="008012FD" w14:paraId="6D206EB8" w14:textId="77777777" w:rsidTr="008012FD">
        <w:tc>
          <w:tcPr>
            <w:tcW w:w="2775" w:type="dxa"/>
          </w:tcPr>
          <w:p w14:paraId="0D88FFE4" w14:textId="7C54C1BB" w:rsidR="00F97C68" w:rsidRPr="008012FD" w:rsidRDefault="00F97C68" w:rsidP="00F97C68">
            <w:pPr>
              <w:rPr>
                <w:rFonts w:ascii="Arial" w:hAnsi="Arial" w:cs="Arial"/>
              </w:rPr>
            </w:pPr>
            <w:r w:rsidRPr="008012FD">
              <w:rPr>
                <w:rFonts w:ascii="Arial" w:hAnsi="Arial" w:cs="Arial"/>
              </w:rPr>
              <w:t xml:space="preserve">Признак </w:t>
            </w:r>
            <w:r w:rsidR="00E4371D" w:rsidRPr="008012FD">
              <w:rPr>
                <w:rFonts w:ascii="Arial" w:hAnsi="Arial" w:cs="Arial"/>
              </w:rPr>
              <w:t>наличия паспорта безопасности материала</w:t>
            </w:r>
          </w:p>
        </w:tc>
        <w:tc>
          <w:tcPr>
            <w:tcW w:w="454" w:type="dxa"/>
            <w:vAlign w:val="center"/>
          </w:tcPr>
          <w:p w14:paraId="5BCD7623"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43A1246" w14:textId="77777777" w:rsidR="00F97C68" w:rsidRPr="008012FD" w:rsidRDefault="00F97C68" w:rsidP="00F97C68">
            <w:pPr>
              <w:jc w:val="center"/>
            </w:pPr>
          </w:p>
        </w:tc>
        <w:tc>
          <w:tcPr>
            <w:tcW w:w="454" w:type="dxa"/>
            <w:vAlign w:val="center"/>
          </w:tcPr>
          <w:p w14:paraId="72DC0768" w14:textId="77777777" w:rsidR="00F97C68" w:rsidRPr="008012FD" w:rsidRDefault="00F97C68" w:rsidP="00F97C68">
            <w:pPr>
              <w:jc w:val="center"/>
            </w:pPr>
          </w:p>
        </w:tc>
        <w:tc>
          <w:tcPr>
            <w:tcW w:w="454" w:type="dxa"/>
            <w:vAlign w:val="center"/>
          </w:tcPr>
          <w:p w14:paraId="7E1503E8" w14:textId="77777777" w:rsidR="00F97C68" w:rsidRPr="008012FD" w:rsidRDefault="00F97C68" w:rsidP="00F97C68">
            <w:pPr>
              <w:jc w:val="center"/>
            </w:pPr>
          </w:p>
        </w:tc>
        <w:tc>
          <w:tcPr>
            <w:tcW w:w="454" w:type="dxa"/>
            <w:vAlign w:val="center"/>
          </w:tcPr>
          <w:p w14:paraId="0743E77A" w14:textId="77777777" w:rsidR="00F97C68" w:rsidRPr="008012FD" w:rsidRDefault="00F97C68" w:rsidP="00F97C68">
            <w:pPr>
              <w:jc w:val="center"/>
            </w:pPr>
          </w:p>
        </w:tc>
        <w:tc>
          <w:tcPr>
            <w:tcW w:w="454" w:type="dxa"/>
            <w:vAlign w:val="center"/>
          </w:tcPr>
          <w:p w14:paraId="5313E11A" w14:textId="77777777" w:rsidR="00F97C68" w:rsidRPr="008012FD" w:rsidRDefault="00F97C68" w:rsidP="00F97C68">
            <w:pPr>
              <w:jc w:val="center"/>
            </w:pPr>
          </w:p>
        </w:tc>
        <w:tc>
          <w:tcPr>
            <w:tcW w:w="454" w:type="dxa"/>
            <w:vAlign w:val="center"/>
          </w:tcPr>
          <w:p w14:paraId="3CAF7B9C" w14:textId="77777777" w:rsidR="00F97C68" w:rsidRPr="008012FD" w:rsidRDefault="00F97C68" w:rsidP="00F97C68">
            <w:pPr>
              <w:jc w:val="center"/>
            </w:pPr>
          </w:p>
        </w:tc>
        <w:tc>
          <w:tcPr>
            <w:tcW w:w="454" w:type="dxa"/>
            <w:vAlign w:val="center"/>
          </w:tcPr>
          <w:p w14:paraId="3325EF5B" w14:textId="77777777" w:rsidR="00F97C68" w:rsidRPr="008012FD" w:rsidRDefault="00F97C68" w:rsidP="00F97C68">
            <w:pPr>
              <w:jc w:val="center"/>
            </w:pPr>
          </w:p>
        </w:tc>
        <w:tc>
          <w:tcPr>
            <w:tcW w:w="454" w:type="dxa"/>
            <w:vAlign w:val="center"/>
          </w:tcPr>
          <w:p w14:paraId="515C4E2C" w14:textId="77777777" w:rsidR="00F97C68" w:rsidRPr="008012FD" w:rsidRDefault="00F97C68" w:rsidP="00F97C68">
            <w:pPr>
              <w:jc w:val="center"/>
            </w:pPr>
          </w:p>
        </w:tc>
        <w:tc>
          <w:tcPr>
            <w:tcW w:w="454" w:type="dxa"/>
            <w:vAlign w:val="center"/>
          </w:tcPr>
          <w:p w14:paraId="5D2FDF33" w14:textId="77777777" w:rsidR="00F97C68" w:rsidRPr="008012FD" w:rsidRDefault="00F97C68" w:rsidP="00F97C68">
            <w:pPr>
              <w:jc w:val="center"/>
            </w:pPr>
          </w:p>
        </w:tc>
        <w:tc>
          <w:tcPr>
            <w:tcW w:w="454" w:type="dxa"/>
            <w:vAlign w:val="center"/>
          </w:tcPr>
          <w:p w14:paraId="109292FA" w14:textId="77777777" w:rsidR="00F97C68" w:rsidRPr="008012FD" w:rsidRDefault="00F97C68" w:rsidP="00F97C68">
            <w:pPr>
              <w:jc w:val="center"/>
            </w:pPr>
          </w:p>
        </w:tc>
        <w:tc>
          <w:tcPr>
            <w:tcW w:w="454" w:type="dxa"/>
            <w:vAlign w:val="center"/>
          </w:tcPr>
          <w:p w14:paraId="621D466D" w14:textId="77777777" w:rsidR="00F97C68" w:rsidRPr="008012FD" w:rsidRDefault="00F97C68" w:rsidP="00F97C68">
            <w:pPr>
              <w:jc w:val="center"/>
            </w:pPr>
          </w:p>
        </w:tc>
        <w:tc>
          <w:tcPr>
            <w:tcW w:w="454" w:type="dxa"/>
            <w:vAlign w:val="center"/>
          </w:tcPr>
          <w:p w14:paraId="1823B9FD" w14:textId="77777777" w:rsidR="00F97C68" w:rsidRPr="008012FD" w:rsidRDefault="00F97C68" w:rsidP="00F97C68">
            <w:pPr>
              <w:jc w:val="center"/>
            </w:pPr>
          </w:p>
        </w:tc>
        <w:tc>
          <w:tcPr>
            <w:tcW w:w="454" w:type="dxa"/>
            <w:vAlign w:val="center"/>
          </w:tcPr>
          <w:p w14:paraId="2DA2D216" w14:textId="77777777" w:rsidR="00F97C68" w:rsidRPr="008012FD" w:rsidRDefault="00F97C68" w:rsidP="00F97C68">
            <w:pPr>
              <w:jc w:val="center"/>
            </w:pPr>
          </w:p>
        </w:tc>
        <w:tc>
          <w:tcPr>
            <w:tcW w:w="454" w:type="dxa"/>
            <w:vAlign w:val="center"/>
          </w:tcPr>
          <w:p w14:paraId="5A627227" w14:textId="77777777" w:rsidR="00F97C68" w:rsidRPr="008012FD" w:rsidRDefault="00F97C68" w:rsidP="00F97C68">
            <w:pPr>
              <w:jc w:val="center"/>
            </w:pPr>
          </w:p>
        </w:tc>
        <w:tc>
          <w:tcPr>
            <w:tcW w:w="454" w:type="dxa"/>
            <w:vAlign w:val="center"/>
          </w:tcPr>
          <w:p w14:paraId="0DC22C0C" w14:textId="77777777" w:rsidR="00F97C68" w:rsidRPr="008012FD" w:rsidRDefault="00F97C68" w:rsidP="00F97C68">
            <w:pPr>
              <w:jc w:val="center"/>
            </w:pPr>
          </w:p>
        </w:tc>
      </w:tr>
      <w:tr w:rsidR="00F97C68" w:rsidRPr="008012FD" w14:paraId="588ED697" w14:textId="77777777" w:rsidTr="008012FD">
        <w:tc>
          <w:tcPr>
            <w:tcW w:w="2775" w:type="dxa"/>
          </w:tcPr>
          <w:p w14:paraId="1044890D" w14:textId="0DBA73CD" w:rsidR="00F97C68" w:rsidRPr="008012FD" w:rsidRDefault="00F97C68" w:rsidP="00EC5643">
            <w:pPr>
              <w:rPr>
                <w:rFonts w:ascii="Arial" w:hAnsi="Arial" w:cs="Arial"/>
              </w:rPr>
            </w:pPr>
            <w:r w:rsidRPr="008012FD">
              <w:rPr>
                <w:rFonts w:ascii="Arial" w:hAnsi="Arial" w:cs="Arial"/>
              </w:rPr>
              <w:t xml:space="preserve">Признак программного </w:t>
            </w:r>
            <w:r w:rsidR="006F3E3A" w:rsidRPr="008012FD">
              <w:rPr>
                <w:rFonts w:ascii="Arial" w:hAnsi="Arial" w:cs="Arial"/>
              </w:rPr>
              <w:t>изделия</w:t>
            </w:r>
          </w:p>
        </w:tc>
        <w:tc>
          <w:tcPr>
            <w:tcW w:w="454" w:type="dxa"/>
            <w:vAlign w:val="center"/>
          </w:tcPr>
          <w:p w14:paraId="304A631C"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0C8E32B" w14:textId="77777777" w:rsidR="00F97C68" w:rsidRPr="008012FD" w:rsidRDefault="00F97C68" w:rsidP="00F97C68">
            <w:pPr>
              <w:jc w:val="center"/>
            </w:pPr>
          </w:p>
        </w:tc>
        <w:tc>
          <w:tcPr>
            <w:tcW w:w="454" w:type="dxa"/>
            <w:vAlign w:val="center"/>
          </w:tcPr>
          <w:p w14:paraId="25BFB2BA" w14:textId="77777777" w:rsidR="00F97C68" w:rsidRPr="008012FD" w:rsidRDefault="00F97C68" w:rsidP="00F97C68">
            <w:pPr>
              <w:jc w:val="center"/>
            </w:pPr>
          </w:p>
        </w:tc>
        <w:tc>
          <w:tcPr>
            <w:tcW w:w="454" w:type="dxa"/>
            <w:vAlign w:val="center"/>
          </w:tcPr>
          <w:p w14:paraId="463855B3" w14:textId="77777777" w:rsidR="00F97C68" w:rsidRPr="008012FD" w:rsidRDefault="00F97C68" w:rsidP="00F97C68">
            <w:pPr>
              <w:jc w:val="center"/>
            </w:pPr>
          </w:p>
        </w:tc>
        <w:tc>
          <w:tcPr>
            <w:tcW w:w="454" w:type="dxa"/>
            <w:vAlign w:val="center"/>
          </w:tcPr>
          <w:p w14:paraId="7A3C7C7B" w14:textId="77777777" w:rsidR="00F97C68" w:rsidRPr="008012FD" w:rsidRDefault="00F97C68" w:rsidP="00F97C68">
            <w:pPr>
              <w:jc w:val="center"/>
            </w:pPr>
          </w:p>
        </w:tc>
        <w:tc>
          <w:tcPr>
            <w:tcW w:w="454" w:type="dxa"/>
            <w:vAlign w:val="center"/>
          </w:tcPr>
          <w:p w14:paraId="7D806D52" w14:textId="77777777" w:rsidR="00F97C68" w:rsidRPr="008012FD" w:rsidRDefault="00F97C68" w:rsidP="00F97C68">
            <w:pPr>
              <w:jc w:val="center"/>
            </w:pPr>
          </w:p>
        </w:tc>
        <w:tc>
          <w:tcPr>
            <w:tcW w:w="454" w:type="dxa"/>
            <w:vAlign w:val="center"/>
          </w:tcPr>
          <w:p w14:paraId="42EEDFB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10881B5" w14:textId="77777777" w:rsidR="00F97C68" w:rsidRPr="008012FD" w:rsidRDefault="00F97C68" w:rsidP="00F97C68">
            <w:pPr>
              <w:jc w:val="center"/>
            </w:pPr>
          </w:p>
        </w:tc>
        <w:tc>
          <w:tcPr>
            <w:tcW w:w="454" w:type="dxa"/>
            <w:vAlign w:val="center"/>
          </w:tcPr>
          <w:p w14:paraId="1E64F8FD" w14:textId="77777777" w:rsidR="00F97C68" w:rsidRPr="008012FD" w:rsidRDefault="00F97C68" w:rsidP="00F97C68">
            <w:pPr>
              <w:jc w:val="center"/>
            </w:pPr>
          </w:p>
        </w:tc>
        <w:tc>
          <w:tcPr>
            <w:tcW w:w="454" w:type="dxa"/>
            <w:vAlign w:val="center"/>
          </w:tcPr>
          <w:p w14:paraId="22B0BB88" w14:textId="77777777" w:rsidR="00F97C68" w:rsidRPr="008012FD" w:rsidRDefault="00F97C68" w:rsidP="00F97C68">
            <w:pPr>
              <w:jc w:val="center"/>
            </w:pPr>
          </w:p>
        </w:tc>
        <w:tc>
          <w:tcPr>
            <w:tcW w:w="454" w:type="dxa"/>
            <w:vAlign w:val="center"/>
          </w:tcPr>
          <w:p w14:paraId="71171E07" w14:textId="77777777" w:rsidR="00F97C68" w:rsidRPr="008012FD" w:rsidRDefault="00F97C68" w:rsidP="00F97C68">
            <w:pPr>
              <w:jc w:val="center"/>
            </w:pPr>
          </w:p>
        </w:tc>
        <w:tc>
          <w:tcPr>
            <w:tcW w:w="454" w:type="dxa"/>
            <w:vAlign w:val="center"/>
          </w:tcPr>
          <w:p w14:paraId="1EE7F9A4" w14:textId="77777777" w:rsidR="00F97C68" w:rsidRPr="008012FD" w:rsidRDefault="00F97C68" w:rsidP="00F97C68">
            <w:pPr>
              <w:jc w:val="center"/>
            </w:pPr>
          </w:p>
        </w:tc>
        <w:tc>
          <w:tcPr>
            <w:tcW w:w="454" w:type="dxa"/>
            <w:vAlign w:val="center"/>
          </w:tcPr>
          <w:p w14:paraId="4460CF3C" w14:textId="77777777" w:rsidR="00F97C68" w:rsidRPr="008012FD" w:rsidRDefault="00F97C68" w:rsidP="00F97C68">
            <w:pPr>
              <w:jc w:val="center"/>
            </w:pPr>
          </w:p>
        </w:tc>
        <w:tc>
          <w:tcPr>
            <w:tcW w:w="454" w:type="dxa"/>
            <w:vAlign w:val="center"/>
          </w:tcPr>
          <w:p w14:paraId="50FB15A6" w14:textId="77777777" w:rsidR="00F97C68" w:rsidRPr="008012FD" w:rsidRDefault="00F97C68" w:rsidP="00F97C68">
            <w:pPr>
              <w:jc w:val="center"/>
            </w:pPr>
          </w:p>
        </w:tc>
        <w:tc>
          <w:tcPr>
            <w:tcW w:w="454" w:type="dxa"/>
            <w:vAlign w:val="center"/>
          </w:tcPr>
          <w:p w14:paraId="4B7A6DE0" w14:textId="77777777" w:rsidR="00F97C68" w:rsidRPr="008012FD" w:rsidRDefault="00F97C68" w:rsidP="00F97C68">
            <w:pPr>
              <w:jc w:val="center"/>
            </w:pPr>
          </w:p>
        </w:tc>
        <w:tc>
          <w:tcPr>
            <w:tcW w:w="454" w:type="dxa"/>
            <w:vAlign w:val="center"/>
          </w:tcPr>
          <w:p w14:paraId="32D60BC8" w14:textId="77777777" w:rsidR="00F97C68" w:rsidRPr="008012FD" w:rsidRDefault="00F97C68" w:rsidP="00F97C68">
            <w:pPr>
              <w:jc w:val="center"/>
            </w:pPr>
          </w:p>
        </w:tc>
      </w:tr>
      <w:tr w:rsidR="00F97C68" w:rsidRPr="008012FD" w14:paraId="2011A9C9" w14:textId="77777777" w:rsidTr="008012FD">
        <w:tc>
          <w:tcPr>
            <w:tcW w:w="2775" w:type="dxa"/>
          </w:tcPr>
          <w:p w14:paraId="7ACB3E03" w14:textId="77777777" w:rsidR="00F97C68" w:rsidRPr="008012FD" w:rsidRDefault="00F97C68" w:rsidP="00F97C68">
            <w:pPr>
              <w:rPr>
                <w:rFonts w:ascii="Arial" w:hAnsi="Arial" w:cs="Arial"/>
              </w:rPr>
            </w:pPr>
            <w:r w:rsidRPr="008012FD">
              <w:rPr>
                <w:rFonts w:ascii="Arial" w:hAnsi="Arial" w:cs="Arial"/>
              </w:rPr>
              <w:t>Признак документа</w:t>
            </w:r>
          </w:p>
        </w:tc>
        <w:tc>
          <w:tcPr>
            <w:tcW w:w="454" w:type="dxa"/>
            <w:vAlign w:val="center"/>
          </w:tcPr>
          <w:p w14:paraId="6216ED27"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494D8F2" w14:textId="77777777" w:rsidR="00F97C68" w:rsidRPr="008012FD" w:rsidRDefault="00F97C68" w:rsidP="00F97C68">
            <w:pPr>
              <w:jc w:val="center"/>
            </w:pPr>
          </w:p>
        </w:tc>
        <w:tc>
          <w:tcPr>
            <w:tcW w:w="454" w:type="dxa"/>
            <w:vAlign w:val="center"/>
          </w:tcPr>
          <w:p w14:paraId="7D538557" w14:textId="77777777" w:rsidR="00F97C68" w:rsidRPr="008012FD" w:rsidRDefault="00F97C68" w:rsidP="00F97C68">
            <w:pPr>
              <w:jc w:val="center"/>
            </w:pPr>
          </w:p>
        </w:tc>
        <w:tc>
          <w:tcPr>
            <w:tcW w:w="454" w:type="dxa"/>
            <w:vAlign w:val="center"/>
          </w:tcPr>
          <w:p w14:paraId="082F5B1C" w14:textId="77777777" w:rsidR="00F97C68" w:rsidRPr="008012FD" w:rsidRDefault="00F97C68" w:rsidP="00F97C68">
            <w:pPr>
              <w:jc w:val="center"/>
            </w:pPr>
          </w:p>
        </w:tc>
        <w:tc>
          <w:tcPr>
            <w:tcW w:w="454" w:type="dxa"/>
            <w:vAlign w:val="center"/>
          </w:tcPr>
          <w:p w14:paraId="1BC7086E" w14:textId="77777777" w:rsidR="00F97C68" w:rsidRPr="008012FD" w:rsidRDefault="00F97C68" w:rsidP="00F97C68">
            <w:pPr>
              <w:jc w:val="center"/>
            </w:pPr>
          </w:p>
        </w:tc>
        <w:tc>
          <w:tcPr>
            <w:tcW w:w="454" w:type="dxa"/>
            <w:vAlign w:val="center"/>
          </w:tcPr>
          <w:p w14:paraId="3D9B33D6" w14:textId="77777777" w:rsidR="00F97C68" w:rsidRPr="008012FD" w:rsidRDefault="00F97C68" w:rsidP="00F97C68">
            <w:pPr>
              <w:jc w:val="center"/>
            </w:pPr>
          </w:p>
        </w:tc>
        <w:tc>
          <w:tcPr>
            <w:tcW w:w="454" w:type="dxa"/>
            <w:vAlign w:val="center"/>
          </w:tcPr>
          <w:p w14:paraId="06206459"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3B66860" w14:textId="77777777" w:rsidR="00F97C68" w:rsidRPr="008012FD" w:rsidRDefault="00F97C68" w:rsidP="00F97C68">
            <w:pPr>
              <w:jc w:val="center"/>
            </w:pPr>
          </w:p>
        </w:tc>
        <w:tc>
          <w:tcPr>
            <w:tcW w:w="454" w:type="dxa"/>
            <w:vAlign w:val="center"/>
          </w:tcPr>
          <w:p w14:paraId="27CEEDA3" w14:textId="77777777" w:rsidR="00F97C68" w:rsidRPr="008012FD" w:rsidRDefault="00F97C68" w:rsidP="00F97C68">
            <w:pPr>
              <w:jc w:val="center"/>
            </w:pPr>
          </w:p>
        </w:tc>
        <w:tc>
          <w:tcPr>
            <w:tcW w:w="454" w:type="dxa"/>
            <w:vAlign w:val="center"/>
          </w:tcPr>
          <w:p w14:paraId="487F59FC" w14:textId="77777777" w:rsidR="00F97C68" w:rsidRPr="008012FD" w:rsidRDefault="00F97C68" w:rsidP="00F97C68">
            <w:pPr>
              <w:jc w:val="center"/>
            </w:pPr>
          </w:p>
        </w:tc>
        <w:tc>
          <w:tcPr>
            <w:tcW w:w="454" w:type="dxa"/>
            <w:vAlign w:val="center"/>
          </w:tcPr>
          <w:p w14:paraId="58ABF53B" w14:textId="77777777" w:rsidR="00F97C68" w:rsidRPr="008012FD" w:rsidRDefault="00F97C68" w:rsidP="00F97C68">
            <w:pPr>
              <w:jc w:val="center"/>
            </w:pPr>
          </w:p>
        </w:tc>
        <w:tc>
          <w:tcPr>
            <w:tcW w:w="454" w:type="dxa"/>
            <w:vAlign w:val="center"/>
          </w:tcPr>
          <w:p w14:paraId="57EBCCB9" w14:textId="77777777" w:rsidR="00F97C68" w:rsidRPr="008012FD" w:rsidRDefault="00F97C68" w:rsidP="00F97C68">
            <w:pPr>
              <w:jc w:val="center"/>
            </w:pPr>
          </w:p>
        </w:tc>
        <w:tc>
          <w:tcPr>
            <w:tcW w:w="454" w:type="dxa"/>
            <w:vAlign w:val="center"/>
          </w:tcPr>
          <w:p w14:paraId="0C19AB74" w14:textId="77777777" w:rsidR="00F97C68" w:rsidRPr="008012FD" w:rsidRDefault="00F97C68" w:rsidP="00F97C68">
            <w:pPr>
              <w:jc w:val="center"/>
            </w:pPr>
          </w:p>
        </w:tc>
        <w:tc>
          <w:tcPr>
            <w:tcW w:w="454" w:type="dxa"/>
            <w:vAlign w:val="center"/>
          </w:tcPr>
          <w:p w14:paraId="4FD3373D" w14:textId="77777777" w:rsidR="00F97C68" w:rsidRPr="008012FD" w:rsidRDefault="00F97C68" w:rsidP="00F97C68">
            <w:pPr>
              <w:jc w:val="center"/>
            </w:pPr>
          </w:p>
        </w:tc>
        <w:tc>
          <w:tcPr>
            <w:tcW w:w="454" w:type="dxa"/>
            <w:vAlign w:val="center"/>
          </w:tcPr>
          <w:p w14:paraId="74FAFE8A" w14:textId="77777777" w:rsidR="00F97C68" w:rsidRPr="008012FD" w:rsidRDefault="00F97C68" w:rsidP="00F97C68">
            <w:pPr>
              <w:jc w:val="center"/>
            </w:pPr>
          </w:p>
        </w:tc>
        <w:tc>
          <w:tcPr>
            <w:tcW w:w="454" w:type="dxa"/>
            <w:vAlign w:val="center"/>
          </w:tcPr>
          <w:p w14:paraId="5C03FD1A" w14:textId="77777777" w:rsidR="00F97C68" w:rsidRPr="008012FD" w:rsidRDefault="00F97C68" w:rsidP="00F97C68">
            <w:pPr>
              <w:jc w:val="center"/>
            </w:pPr>
          </w:p>
        </w:tc>
      </w:tr>
      <w:tr w:rsidR="00F97C68" w:rsidRPr="008012FD" w14:paraId="07040C48" w14:textId="77777777" w:rsidTr="008012FD">
        <w:tc>
          <w:tcPr>
            <w:tcW w:w="2775" w:type="dxa"/>
          </w:tcPr>
          <w:p w14:paraId="60AB479A" w14:textId="77777777" w:rsidR="00F97C68" w:rsidRPr="008012FD" w:rsidRDefault="00F97C68" w:rsidP="00F97C68">
            <w:pPr>
              <w:rPr>
                <w:rFonts w:ascii="Arial" w:hAnsi="Arial" w:cs="Arial"/>
              </w:rPr>
            </w:pPr>
            <w:r w:rsidRPr="008012FD">
              <w:rPr>
                <w:rFonts w:ascii="Arial" w:hAnsi="Arial" w:cs="Arial"/>
              </w:rPr>
              <w:t>Признак хранения в месте ТО</w:t>
            </w:r>
          </w:p>
        </w:tc>
        <w:tc>
          <w:tcPr>
            <w:tcW w:w="454" w:type="dxa"/>
            <w:vAlign w:val="center"/>
          </w:tcPr>
          <w:p w14:paraId="25E6D901"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41FD115" w14:textId="77777777" w:rsidR="00F97C68" w:rsidRPr="008012FD" w:rsidRDefault="00F97C68" w:rsidP="00F97C68">
            <w:pPr>
              <w:jc w:val="center"/>
            </w:pPr>
          </w:p>
        </w:tc>
        <w:tc>
          <w:tcPr>
            <w:tcW w:w="454" w:type="dxa"/>
            <w:vAlign w:val="center"/>
          </w:tcPr>
          <w:p w14:paraId="73A4E4AC" w14:textId="77777777" w:rsidR="00F97C68" w:rsidRPr="008012FD" w:rsidRDefault="00F97C68" w:rsidP="00F97C68">
            <w:pPr>
              <w:jc w:val="center"/>
            </w:pPr>
          </w:p>
        </w:tc>
        <w:tc>
          <w:tcPr>
            <w:tcW w:w="454" w:type="dxa"/>
            <w:vAlign w:val="center"/>
          </w:tcPr>
          <w:p w14:paraId="17E596B8" w14:textId="77777777" w:rsidR="00F97C68" w:rsidRPr="008012FD" w:rsidRDefault="00F97C68" w:rsidP="00F97C68">
            <w:pPr>
              <w:jc w:val="center"/>
            </w:pPr>
          </w:p>
        </w:tc>
        <w:tc>
          <w:tcPr>
            <w:tcW w:w="454" w:type="dxa"/>
            <w:vAlign w:val="center"/>
          </w:tcPr>
          <w:p w14:paraId="5DD3CA9D" w14:textId="77777777" w:rsidR="00F97C68" w:rsidRPr="008012FD" w:rsidRDefault="00F97C68" w:rsidP="00F97C68">
            <w:pPr>
              <w:jc w:val="center"/>
            </w:pPr>
          </w:p>
        </w:tc>
        <w:tc>
          <w:tcPr>
            <w:tcW w:w="454" w:type="dxa"/>
            <w:vAlign w:val="center"/>
          </w:tcPr>
          <w:p w14:paraId="2110C49A" w14:textId="77777777" w:rsidR="00F97C68" w:rsidRPr="008012FD" w:rsidRDefault="00F97C68" w:rsidP="00F97C68">
            <w:pPr>
              <w:jc w:val="center"/>
            </w:pPr>
          </w:p>
        </w:tc>
        <w:tc>
          <w:tcPr>
            <w:tcW w:w="454" w:type="dxa"/>
            <w:vAlign w:val="center"/>
          </w:tcPr>
          <w:p w14:paraId="1B52FA13" w14:textId="77777777" w:rsidR="00F97C68" w:rsidRPr="008012FD" w:rsidRDefault="00F97C68" w:rsidP="00F97C68">
            <w:pPr>
              <w:jc w:val="center"/>
            </w:pPr>
          </w:p>
        </w:tc>
        <w:tc>
          <w:tcPr>
            <w:tcW w:w="454" w:type="dxa"/>
            <w:vAlign w:val="center"/>
          </w:tcPr>
          <w:p w14:paraId="5950723C" w14:textId="77777777" w:rsidR="00F97C68" w:rsidRPr="008012FD" w:rsidRDefault="00F97C68" w:rsidP="00F97C68">
            <w:pPr>
              <w:jc w:val="center"/>
            </w:pPr>
          </w:p>
        </w:tc>
        <w:tc>
          <w:tcPr>
            <w:tcW w:w="454" w:type="dxa"/>
            <w:vAlign w:val="center"/>
          </w:tcPr>
          <w:p w14:paraId="7E3B3EA3" w14:textId="77777777" w:rsidR="00F97C68" w:rsidRPr="008012FD" w:rsidRDefault="00F97C68" w:rsidP="00F97C68">
            <w:pPr>
              <w:jc w:val="center"/>
            </w:pPr>
          </w:p>
        </w:tc>
        <w:tc>
          <w:tcPr>
            <w:tcW w:w="454" w:type="dxa"/>
            <w:vAlign w:val="center"/>
          </w:tcPr>
          <w:p w14:paraId="41DEE10F" w14:textId="77777777" w:rsidR="00F97C68" w:rsidRPr="008012FD" w:rsidRDefault="00F97C68" w:rsidP="00F97C68">
            <w:pPr>
              <w:jc w:val="center"/>
            </w:pPr>
          </w:p>
        </w:tc>
        <w:tc>
          <w:tcPr>
            <w:tcW w:w="454" w:type="dxa"/>
            <w:vAlign w:val="center"/>
          </w:tcPr>
          <w:p w14:paraId="1E6CE161" w14:textId="77777777" w:rsidR="00F97C68" w:rsidRPr="008012FD" w:rsidRDefault="00F97C68" w:rsidP="00F97C68">
            <w:pPr>
              <w:jc w:val="center"/>
            </w:pPr>
          </w:p>
        </w:tc>
        <w:tc>
          <w:tcPr>
            <w:tcW w:w="454" w:type="dxa"/>
            <w:vAlign w:val="center"/>
          </w:tcPr>
          <w:p w14:paraId="520F136A" w14:textId="77777777" w:rsidR="00F97C68" w:rsidRPr="008012FD" w:rsidRDefault="00F97C68" w:rsidP="00F97C68">
            <w:pPr>
              <w:jc w:val="center"/>
            </w:pPr>
          </w:p>
        </w:tc>
        <w:tc>
          <w:tcPr>
            <w:tcW w:w="454" w:type="dxa"/>
            <w:vAlign w:val="center"/>
          </w:tcPr>
          <w:p w14:paraId="2768A6CC" w14:textId="77777777" w:rsidR="00F97C68" w:rsidRPr="008012FD" w:rsidRDefault="00F97C68" w:rsidP="00F97C68">
            <w:pPr>
              <w:jc w:val="center"/>
            </w:pPr>
          </w:p>
        </w:tc>
        <w:tc>
          <w:tcPr>
            <w:tcW w:w="454" w:type="dxa"/>
            <w:vAlign w:val="center"/>
          </w:tcPr>
          <w:p w14:paraId="74D3990D" w14:textId="77777777" w:rsidR="00F97C68" w:rsidRPr="008012FD" w:rsidRDefault="00F97C68" w:rsidP="00F97C68">
            <w:pPr>
              <w:jc w:val="center"/>
            </w:pPr>
          </w:p>
        </w:tc>
        <w:tc>
          <w:tcPr>
            <w:tcW w:w="454" w:type="dxa"/>
            <w:vAlign w:val="center"/>
          </w:tcPr>
          <w:p w14:paraId="74A389B8" w14:textId="77777777" w:rsidR="00F97C68" w:rsidRPr="008012FD" w:rsidRDefault="00F97C68" w:rsidP="00F97C68">
            <w:pPr>
              <w:jc w:val="center"/>
            </w:pPr>
          </w:p>
        </w:tc>
        <w:tc>
          <w:tcPr>
            <w:tcW w:w="454" w:type="dxa"/>
            <w:vAlign w:val="center"/>
          </w:tcPr>
          <w:p w14:paraId="40E75DBE" w14:textId="77777777" w:rsidR="00F97C68" w:rsidRPr="008012FD" w:rsidRDefault="00F97C68" w:rsidP="00F97C68">
            <w:pPr>
              <w:jc w:val="center"/>
            </w:pPr>
          </w:p>
        </w:tc>
      </w:tr>
      <w:tr w:rsidR="00F97C68" w:rsidRPr="008012FD" w14:paraId="0A4C2770" w14:textId="77777777" w:rsidTr="008012FD">
        <w:tc>
          <w:tcPr>
            <w:tcW w:w="2775" w:type="dxa"/>
          </w:tcPr>
          <w:p w14:paraId="4157D9DB" w14:textId="77777777" w:rsidR="00F97C68" w:rsidRPr="008012FD" w:rsidRDefault="00F97C68" w:rsidP="00F97C68">
            <w:pPr>
              <w:rPr>
                <w:rFonts w:ascii="Arial" w:hAnsi="Arial" w:cs="Arial"/>
              </w:rPr>
            </w:pPr>
            <w:r w:rsidRPr="008012FD">
              <w:rPr>
                <w:rFonts w:ascii="Arial" w:hAnsi="Arial" w:cs="Arial"/>
              </w:rPr>
              <w:t>Признак изделий с длительным сроком поставки</w:t>
            </w:r>
          </w:p>
        </w:tc>
        <w:tc>
          <w:tcPr>
            <w:tcW w:w="454" w:type="dxa"/>
            <w:vAlign w:val="center"/>
          </w:tcPr>
          <w:p w14:paraId="624D8D2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42C44BD" w14:textId="77777777" w:rsidR="00F97C68" w:rsidRPr="008012FD" w:rsidRDefault="00F97C68" w:rsidP="00F97C68">
            <w:pPr>
              <w:jc w:val="center"/>
            </w:pPr>
          </w:p>
        </w:tc>
        <w:tc>
          <w:tcPr>
            <w:tcW w:w="454" w:type="dxa"/>
            <w:vAlign w:val="center"/>
          </w:tcPr>
          <w:p w14:paraId="4155FC5F" w14:textId="77777777" w:rsidR="00F97C68" w:rsidRPr="008012FD" w:rsidRDefault="00F97C68" w:rsidP="00F97C68">
            <w:pPr>
              <w:jc w:val="center"/>
            </w:pPr>
          </w:p>
        </w:tc>
        <w:tc>
          <w:tcPr>
            <w:tcW w:w="454" w:type="dxa"/>
            <w:vAlign w:val="center"/>
          </w:tcPr>
          <w:p w14:paraId="1ABFB011" w14:textId="77777777" w:rsidR="00F97C68" w:rsidRPr="008012FD" w:rsidRDefault="00F97C68" w:rsidP="00F97C68">
            <w:pPr>
              <w:jc w:val="center"/>
            </w:pPr>
          </w:p>
        </w:tc>
        <w:tc>
          <w:tcPr>
            <w:tcW w:w="454" w:type="dxa"/>
            <w:vAlign w:val="center"/>
          </w:tcPr>
          <w:p w14:paraId="46D230B3" w14:textId="77777777" w:rsidR="00F97C68" w:rsidRPr="008012FD" w:rsidRDefault="00F97C68" w:rsidP="00F97C68">
            <w:pPr>
              <w:jc w:val="center"/>
            </w:pPr>
          </w:p>
        </w:tc>
        <w:tc>
          <w:tcPr>
            <w:tcW w:w="454" w:type="dxa"/>
            <w:vAlign w:val="center"/>
          </w:tcPr>
          <w:p w14:paraId="08A32988" w14:textId="77777777" w:rsidR="00F97C68" w:rsidRPr="008012FD" w:rsidRDefault="00F97C68" w:rsidP="00F97C68">
            <w:pPr>
              <w:jc w:val="center"/>
            </w:pPr>
          </w:p>
        </w:tc>
        <w:tc>
          <w:tcPr>
            <w:tcW w:w="454" w:type="dxa"/>
            <w:vAlign w:val="center"/>
          </w:tcPr>
          <w:p w14:paraId="767D0C76" w14:textId="77777777" w:rsidR="00F97C68" w:rsidRPr="008012FD" w:rsidRDefault="00F97C68" w:rsidP="00F97C68">
            <w:pPr>
              <w:jc w:val="center"/>
            </w:pPr>
          </w:p>
        </w:tc>
        <w:tc>
          <w:tcPr>
            <w:tcW w:w="454" w:type="dxa"/>
            <w:vAlign w:val="center"/>
          </w:tcPr>
          <w:p w14:paraId="365404B4" w14:textId="77777777" w:rsidR="00F97C68" w:rsidRPr="008012FD" w:rsidRDefault="00F97C68" w:rsidP="00F97C68">
            <w:pPr>
              <w:jc w:val="center"/>
            </w:pPr>
          </w:p>
        </w:tc>
        <w:tc>
          <w:tcPr>
            <w:tcW w:w="454" w:type="dxa"/>
            <w:vAlign w:val="center"/>
          </w:tcPr>
          <w:p w14:paraId="50452E5A" w14:textId="77777777" w:rsidR="00F97C68" w:rsidRPr="008012FD" w:rsidRDefault="00F97C68" w:rsidP="00F97C68">
            <w:pPr>
              <w:jc w:val="center"/>
            </w:pPr>
          </w:p>
        </w:tc>
        <w:tc>
          <w:tcPr>
            <w:tcW w:w="454" w:type="dxa"/>
            <w:vAlign w:val="center"/>
          </w:tcPr>
          <w:p w14:paraId="09101F0C" w14:textId="77777777" w:rsidR="00F97C68" w:rsidRPr="008012FD" w:rsidRDefault="00F97C68" w:rsidP="00F97C68">
            <w:pPr>
              <w:jc w:val="center"/>
            </w:pPr>
          </w:p>
        </w:tc>
        <w:tc>
          <w:tcPr>
            <w:tcW w:w="454" w:type="dxa"/>
            <w:vAlign w:val="center"/>
          </w:tcPr>
          <w:p w14:paraId="4A83B57F" w14:textId="77777777" w:rsidR="00F97C68" w:rsidRPr="008012FD" w:rsidRDefault="00F97C68" w:rsidP="00F97C68">
            <w:pPr>
              <w:jc w:val="center"/>
            </w:pPr>
          </w:p>
        </w:tc>
        <w:tc>
          <w:tcPr>
            <w:tcW w:w="454" w:type="dxa"/>
            <w:vAlign w:val="center"/>
          </w:tcPr>
          <w:p w14:paraId="39D6B46F" w14:textId="77777777" w:rsidR="00F97C68" w:rsidRPr="008012FD" w:rsidRDefault="00F97C68" w:rsidP="00F97C68">
            <w:pPr>
              <w:jc w:val="center"/>
            </w:pPr>
          </w:p>
        </w:tc>
        <w:tc>
          <w:tcPr>
            <w:tcW w:w="454" w:type="dxa"/>
            <w:vAlign w:val="center"/>
          </w:tcPr>
          <w:p w14:paraId="7CD4E45B" w14:textId="77777777" w:rsidR="00F97C68" w:rsidRPr="008012FD" w:rsidRDefault="00F97C68" w:rsidP="00F97C68">
            <w:pPr>
              <w:jc w:val="center"/>
            </w:pPr>
          </w:p>
        </w:tc>
        <w:tc>
          <w:tcPr>
            <w:tcW w:w="454" w:type="dxa"/>
            <w:vAlign w:val="center"/>
          </w:tcPr>
          <w:p w14:paraId="0E4975B1" w14:textId="77777777" w:rsidR="00F97C68" w:rsidRPr="008012FD" w:rsidRDefault="00F97C68" w:rsidP="00F97C68">
            <w:pPr>
              <w:jc w:val="center"/>
            </w:pPr>
          </w:p>
        </w:tc>
        <w:tc>
          <w:tcPr>
            <w:tcW w:w="454" w:type="dxa"/>
            <w:vAlign w:val="center"/>
          </w:tcPr>
          <w:p w14:paraId="3334B9E1" w14:textId="77777777" w:rsidR="00F97C68" w:rsidRPr="008012FD" w:rsidRDefault="00F97C68" w:rsidP="00F97C68">
            <w:pPr>
              <w:jc w:val="center"/>
            </w:pPr>
          </w:p>
        </w:tc>
        <w:tc>
          <w:tcPr>
            <w:tcW w:w="454" w:type="dxa"/>
            <w:vAlign w:val="center"/>
          </w:tcPr>
          <w:p w14:paraId="08CBB785" w14:textId="77777777" w:rsidR="00F97C68" w:rsidRPr="008012FD" w:rsidRDefault="00F97C68" w:rsidP="00F97C68">
            <w:pPr>
              <w:jc w:val="center"/>
            </w:pPr>
          </w:p>
        </w:tc>
      </w:tr>
      <w:tr w:rsidR="00F97C68" w:rsidRPr="008012FD" w14:paraId="157470A9" w14:textId="77777777" w:rsidTr="008012FD">
        <w:tc>
          <w:tcPr>
            <w:tcW w:w="2775" w:type="dxa"/>
          </w:tcPr>
          <w:p w14:paraId="2691970E" w14:textId="77777777" w:rsidR="00F97C68" w:rsidRPr="008012FD" w:rsidRDefault="00F97C68" w:rsidP="00F97C68">
            <w:pPr>
              <w:rPr>
                <w:rFonts w:ascii="Arial" w:hAnsi="Arial" w:cs="Arial"/>
                <w:lang w:val="en-US"/>
              </w:rPr>
            </w:pPr>
            <w:r w:rsidRPr="008012FD">
              <w:rPr>
                <w:rFonts w:ascii="Arial" w:hAnsi="Arial" w:cs="Arial"/>
              </w:rPr>
              <w:t>Срок устаревания</w:t>
            </w:r>
          </w:p>
        </w:tc>
        <w:tc>
          <w:tcPr>
            <w:tcW w:w="454" w:type="dxa"/>
            <w:vAlign w:val="center"/>
          </w:tcPr>
          <w:p w14:paraId="3A5CC3BC"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13CDE05C" w14:textId="77777777" w:rsidR="00F97C68" w:rsidRPr="008012FD" w:rsidRDefault="00F97C68" w:rsidP="00F97C68">
            <w:pPr>
              <w:jc w:val="center"/>
            </w:pPr>
          </w:p>
        </w:tc>
        <w:tc>
          <w:tcPr>
            <w:tcW w:w="454" w:type="dxa"/>
            <w:vAlign w:val="center"/>
          </w:tcPr>
          <w:p w14:paraId="5C24F3D3" w14:textId="77777777" w:rsidR="00F97C68" w:rsidRPr="008012FD" w:rsidRDefault="00F97C68" w:rsidP="00F97C68">
            <w:pPr>
              <w:jc w:val="center"/>
            </w:pPr>
          </w:p>
        </w:tc>
        <w:tc>
          <w:tcPr>
            <w:tcW w:w="454" w:type="dxa"/>
            <w:vAlign w:val="center"/>
          </w:tcPr>
          <w:p w14:paraId="10AACDA8" w14:textId="77777777" w:rsidR="00F97C68" w:rsidRPr="008012FD" w:rsidRDefault="00F97C68" w:rsidP="00F97C68">
            <w:pPr>
              <w:jc w:val="center"/>
            </w:pPr>
          </w:p>
        </w:tc>
        <w:tc>
          <w:tcPr>
            <w:tcW w:w="454" w:type="dxa"/>
            <w:vAlign w:val="center"/>
          </w:tcPr>
          <w:p w14:paraId="03A05E02" w14:textId="77777777" w:rsidR="00F97C68" w:rsidRPr="008012FD" w:rsidRDefault="00F97C68" w:rsidP="00F97C68">
            <w:pPr>
              <w:jc w:val="center"/>
            </w:pPr>
          </w:p>
        </w:tc>
        <w:tc>
          <w:tcPr>
            <w:tcW w:w="454" w:type="dxa"/>
            <w:vAlign w:val="center"/>
          </w:tcPr>
          <w:p w14:paraId="3A431A24" w14:textId="77777777" w:rsidR="00F97C68" w:rsidRPr="008012FD" w:rsidRDefault="00F97C68" w:rsidP="00F97C68">
            <w:pPr>
              <w:jc w:val="center"/>
            </w:pPr>
          </w:p>
        </w:tc>
        <w:tc>
          <w:tcPr>
            <w:tcW w:w="454" w:type="dxa"/>
            <w:vAlign w:val="center"/>
          </w:tcPr>
          <w:p w14:paraId="3B4E9F62" w14:textId="77777777" w:rsidR="00F97C68" w:rsidRPr="008012FD" w:rsidRDefault="00F97C68" w:rsidP="00F97C68">
            <w:pPr>
              <w:jc w:val="center"/>
            </w:pPr>
          </w:p>
        </w:tc>
        <w:tc>
          <w:tcPr>
            <w:tcW w:w="454" w:type="dxa"/>
            <w:vAlign w:val="center"/>
          </w:tcPr>
          <w:p w14:paraId="5245574E" w14:textId="77777777" w:rsidR="00F97C68" w:rsidRPr="008012FD" w:rsidRDefault="00F97C68" w:rsidP="00F97C68">
            <w:pPr>
              <w:jc w:val="center"/>
            </w:pPr>
          </w:p>
        </w:tc>
        <w:tc>
          <w:tcPr>
            <w:tcW w:w="454" w:type="dxa"/>
            <w:vAlign w:val="center"/>
          </w:tcPr>
          <w:p w14:paraId="493329F8" w14:textId="77777777" w:rsidR="00F97C68" w:rsidRPr="008012FD" w:rsidRDefault="00F97C68" w:rsidP="00F97C68">
            <w:pPr>
              <w:jc w:val="center"/>
            </w:pPr>
          </w:p>
        </w:tc>
        <w:tc>
          <w:tcPr>
            <w:tcW w:w="454" w:type="dxa"/>
            <w:vAlign w:val="center"/>
          </w:tcPr>
          <w:p w14:paraId="4ADDF8BE" w14:textId="77777777" w:rsidR="00F97C68" w:rsidRPr="008012FD" w:rsidRDefault="00F97C68" w:rsidP="00F97C68">
            <w:pPr>
              <w:jc w:val="center"/>
            </w:pPr>
          </w:p>
        </w:tc>
        <w:tc>
          <w:tcPr>
            <w:tcW w:w="454" w:type="dxa"/>
            <w:vAlign w:val="center"/>
          </w:tcPr>
          <w:p w14:paraId="409C6F35" w14:textId="77777777" w:rsidR="00F97C68" w:rsidRPr="008012FD" w:rsidRDefault="00F97C68" w:rsidP="00F97C68">
            <w:pPr>
              <w:jc w:val="center"/>
            </w:pPr>
          </w:p>
        </w:tc>
        <w:tc>
          <w:tcPr>
            <w:tcW w:w="454" w:type="dxa"/>
            <w:vAlign w:val="center"/>
          </w:tcPr>
          <w:p w14:paraId="4C632A75" w14:textId="77777777" w:rsidR="00F97C68" w:rsidRPr="008012FD" w:rsidRDefault="00F97C68" w:rsidP="00F97C68">
            <w:pPr>
              <w:jc w:val="center"/>
            </w:pPr>
          </w:p>
        </w:tc>
        <w:tc>
          <w:tcPr>
            <w:tcW w:w="454" w:type="dxa"/>
            <w:vAlign w:val="center"/>
          </w:tcPr>
          <w:p w14:paraId="13609B0E" w14:textId="77777777" w:rsidR="00F97C68" w:rsidRPr="008012FD" w:rsidRDefault="00F97C68" w:rsidP="00F97C68">
            <w:pPr>
              <w:jc w:val="center"/>
            </w:pPr>
          </w:p>
        </w:tc>
        <w:tc>
          <w:tcPr>
            <w:tcW w:w="454" w:type="dxa"/>
            <w:vAlign w:val="center"/>
          </w:tcPr>
          <w:p w14:paraId="7C2925AC" w14:textId="77777777" w:rsidR="00F97C68" w:rsidRPr="008012FD" w:rsidRDefault="00F97C68" w:rsidP="00F97C68">
            <w:pPr>
              <w:jc w:val="center"/>
            </w:pPr>
          </w:p>
        </w:tc>
        <w:tc>
          <w:tcPr>
            <w:tcW w:w="454" w:type="dxa"/>
            <w:vAlign w:val="center"/>
          </w:tcPr>
          <w:p w14:paraId="51974386" w14:textId="77777777" w:rsidR="00F97C68" w:rsidRPr="008012FD" w:rsidRDefault="00F97C68" w:rsidP="00F97C68">
            <w:pPr>
              <w:jc w:val="center"/>
            </w:pPr>
          </w:p>
        </w:tc>
        <w:tc>
          <w:tcPr>
            <w:tcW w:w="454" w:type="dxa"/>
            <w:vAlign w:val="center"/>
          </w:tcPr>
          <w:p w14:paraId="33065840" w14:textId="77777777" w:rsidR="00F97C68" w:rsidRPr="008012FD" w:rsidRDefault="00F97C68" w:rsidP="00F97C68">
            <w:pPr>
              <w:jc w:val="center"/>
            </w:pPr>
          </w:p>
        </w:tc>
      </w:tr>
      <w:tr w:rsidR="00F97C68" w:rsidRPr="008012FD" w14:paraId="2ECCD7F8" w14:textId="77777777" w:rsidTr="008012FD">
        <w:tc>
          <w:tcPr>
            <w:tcW w:w="2775" w:type="dxa"/>
          </w:tcPr>
          <w:p w14:paraId="2F12BBF7" w14:textId="21006EEC" w:rsidR="00F97C68" w:rsidRPr="008012FD" w:rsidRDefault="00F97C68" w:rsidP="00F97C68">
            <w:pPr>
              <w:rPr>
                <w:rFonts w:ascii="Arial" w:hAnsi="Arial" w:cs="Arial"/>
              </w:rPr>
            </w:pPr>
            <w:r w:rsidRPr="008012FD">
              <w:rPr>
                <w:rFonts w:ascii="Arial" w:hAnsi="Arial" w:cs="Arial"/>
              </w:rPr>
              <w:t>Средняя наработка между отказами</w:t>
            </w:r>
            <w:r w:rsidR="00185343" w:rsidRPr="008012FD">
              <w:rPr>
                <w:rFonts w:ascii="Arial" w:hAnsi="Arial" w:cs="Arial"/>
              </w:rPr>
              <w:t xml:space="preserve"> (</w:t>
            </w:r>
            <w:r w:rsidR="00185343" w:rsidRPr="008012FD">
              <w:rPr>
                <w:rFonts w:ascii="Arial" w:hAnsi="Arial" w:cs="Arial"/>
                <w:lang w:val="en-US"/>
              </w:rPr>
              <w:t>MTBF</w:t>
            </w:r>
            <w:r w:rsidR="00185343" w:rsidRPr="008012FD">
              <w:rPr>
                <w:rFonts w:ascii="Arial" w:hAnsi="Arial" w:cs="Arial"/>
              </w:rPr>
              <w:t>)</w:t>
            </w:r>
          </w:p>
        </w:tc>
        <w:tc>
          <w:tcPr>
            <w:tcW w:w="454" w:type="dxa"/>
            <w:vAlign w:val="center"/>
          </w:tcPr>
          <w:p w14:paraId="7CC1D1E3"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29DE588" w14:textId="77777777" w:rsidR="00F97C68" w:rsidRPr="008012FD" w:rsidRDefault="00F97C68" w:rsidP="00F97C68">
            <w:pPr>
              <w:jc w:val="center"/>
            </w:pPr>
          </w:p>
        </w:tc>
        <w:tc>
          <w:tcPr>
            <w:tcW w:w="454" w:type="dxa"/>
            <w:vAlign w:val="center"/>
          </w:tcPr>
          <w:p w14:paraId="6E7B53D1" w14:textId="77777777" w:rsidR="00F97C68" w:rsidRPr="008012FD" w:rsidRDefault="00F97C68" w:rsidP="00F97C68">
            <w:pPr>
              <w:jc w:val="center"/>
            </w:pPr>
          </w:p>
        </w:tc>
        <w:tc>
          <w:tcPr>
            <w:tcW w:w="454" w:type="dxa"/>
            <w:vAlign w:val="center"/>
          </w:tcPr>
          <w:p w14:paraId="0C4B68B9" w14:textId="77777777" w:rsidR="00F97C68" w:rsidRPr="008012FD" w:rsidRDefault="00F97C68" w:rsidP="00F97C68">
            <w:pPr>
              <w:jc w:val="center"/>
            </w:pPr>
          </w:p>
        </w:tc>
        <w:tc>
          <w:tcPr>
            <w:tcW w:w="454" w:type="dxa"/>
            <w:vAlign w:val="center"/>
          </w:tcPr>
          <w:p w14:paraId="43FD34FC" w14:textId="77777777" w:rsidR="00F97C68" w:rsidRPr="008012FD" w:rsidRDefault="00F97C68" w:rsidP="00F97C68">
            <w:pPr>
              <w:jc w:val="center"/>
            </w:pPr>
          </w:p>
        </w:tc>
        <w:tc>
          <w:tcPr>
            <w:tcW w:w="454" w:type="dxa"/>
            <w:vAlign w:val="center"/>
          </w:tcPr>
          <w:p w14:paraId="63E66EBA" w14:textId="77777777" w:rsidR="00F97C68" w:rsidRPr="008012FD" w:rsidRDefault="00F97C68" w:rsidP="00F97C68">
            <w:pPr>
              <w:jc w:val="center"/>
            </w:pPr>
          </w:p>
        </w:tc>
        <w:tc>
          <w:tcPr>
            <w:tcW w:w="454" w:type="dxa"/>
            <w:vAlign w:val="center"/>
          </w:tcPr>
          <w:p w14:paraId="1A32C4D7" w14:textId="77777777" w:rsidR="00F97C68" w:rsidRPr="008012FD" w:rsidRDefault="00F97C68" w:rsidP="00F97C68">
            <w:pPr>
              <w:jc w:val="center"/>
            </w:pPr>
          </w:p>
        </w:tc>
        <w:tc>
          <w:tcPr>
            <w:tcW w:w="454" w:type="dxa"/>
            <w:vAlign w:val="center"/>
          </w:tcPr>
          <w:p w14:paraId="28B63BD5" w14:textId="77777777" w:rsidR="00F97C68" w:rsidRPr="008012FD" w:rsidRDefault="00F97C68" w:rsidP="00F97C68">
            <w:pPr>
              <w:jc w:val="center"/>
            </w:pPr>
          </w:p>
        </w:tc>
        <w:tc>
          <w:tcPr>
            <w:tcW w:w="454" w:type="dxa"/>
            <w:vAlign w:val="center"/>
          </w:tcPr>
          <w:p w14:paraId="7222180B" w14:textId="77777777" w:rsidR="00F97C68" w:rsidRPr="008012FD" w:rsidRDefault="00F97C68" w:rsidP="00F97C68">
            <w:pPr>
              <w:jc w:val="center"/>
            </w:pPr>
          </w:p>
        </w:tc>
        <w:tc>
          <w:tcPr>
            <w:tcW w:w="454" w:type="dxa"/>
            <w:vAlign w:val="center"/>
          </w:tcPr>
          <w:p w14:paraId="21014AA5" w14:textId="77777777" w:rsidR="00F97C68" w:rsidRPr="008012FD" w:rsidRDefault="00F97C68" w:rsidP="00F97C68">
            <w:pPr>
              <w:jc w:val="center"/>
            </w:pPr>
          </w:p>
        </w:tc>
        <w:tc>
          <w:tcPr>
            <w:tcW w:w="454" w:type="dxa"/>
            <w:vAlign w:val="center"/>
          </w:tcPr>
          <w:p w14:paraId="49995E1A" w14:textId="77777777" w:rsidR="00F97C68" w:rsidRPr="008012FD" w:rsidRDefault="00F97C68" w:rsidP="00F97C68">
            <w:pPr>
              <w:jc w:val="center"/>
            </w:pPr>
          </w:p>
        </w:tc>
        <w:tc>
          <w:tcPr>
            <w:tcW w:w="454" w:type="dxa"/>
            <w:vAlign w:val="center"/>
          </w:tcPr>
          <w:p w14:paraId="1BBBF433" w14:textId="77777777" w:rsidR="00F97C68" w:rsidRPr="008012FD" w:rsidRDefault="00F97C68" w:rsidP="00F97C68">
            <w:pPr>
              <w:jc w:val="center"/>
            </w:pPr>
          </w:p>
        </w:tc>
        <w:tc>
          <w:tcPr>
            <w:tcW w:w="454" w:type="dxa"/>
            <w:vAlign w:val="center"/>
          </w:tcPr>
          <w:p w14:paraId="1493F975" w14:textId="77777777" w:rsidR="00F97C68" w:rsidRPr="008012FD" w:rsidRDefault="00F97C68" w:rsidP="00F97C68">
            <w:pPr>
              <w:jc w:val="center"/>
            </w:pPr>
          </w:p>
        </w:tc>
        <w:tc>
          <w:tcPr>
            <w:tcW w:w="454" w:type="dxa"/>
            <w:vAlign w:val="center"/>
          </w:tcPr>
          <w:p w14:paraId="0BD5C870" w14:textId="77777777" w:rsidR="00F97C68" w:rsidRPr="008012FD" w:rsidRDefault="00F97C68" w:rsidP="00F97C68">
            <w:pPr>
              <w:jc w:val="center"/>
            </w:pPr>
          </w:p>
        </w:tc>
        <w:tc>
          <w:tcPr>
            <w:tcW w:w="454" w:type="dxa"/>
            <w:vAlign w:val="center"/>
          </w:tcPr>
          <w:p w14:paraId="23771661" w14:textId="77777777" w:rsidR="00F97C68" w:rsidRPr="008012FD" w:rsidRDefault="00F97C68" w:rsidP="00F97C68">
            <w:pPr>
              <w:jc w:val="center"/>
            </w:pPr>
          </w:p>
        </w:tc>
        <w:tc>
          <w:tcPr>
            <w:tcW w:w="454" w:type="dxa"/>
            <w:vAlign w:val="center"/>
          </w:tcPr>
          <w:p w14:paraId="2AA248BA" w14:textId="77777777" w:rsidR="00F97C68" w:rsidRPr="008012FD" w:rsidRDefault="00F97C68" w:rsidP="00F97C68">
            <w:pPr>
              <w:jc w:val="center"/>
            </w:pPr>
          </w:p>
        </w:tc>
      </w:tr>
      <w:tr w:rsidR="00F97C68" w:rsidRPr="008012FD" w14:paraId="7ABAA850" w14:textId="77777777" w:rsidTr="008012FD">
        <w:tc>
          <w:tcPr>
            <w:tcW w:w="2775" w:type="dxa"/>
          </w:tcPr>
          <w:p w14:paraId="03861B1E" w14:textId="77777777" w:rsidR="00F97C68" w:rsidRPr="008012FD" w:rsidRDefault="00F97C68" w:rsidP="00F97C68">
            <w:pPr>
              <w:rPr>
                <w:rFonts w:ascii="Arial" w:hAnsi="Arial" w:cs="Arial"/>
                <w:lang w:val="en-US"/>
              </w:rPr>
            </w:pPr>
            <w:r w:rsidRPr="008012FD">
              <w:rPr>
                <w:rFonts w:ascii="Arial" w:hAnsi="Arial" w:cs="Arial"/>
              </w:rPr>
              <w:t xml:space="preserve">Единица измерения для </w:t>
            </w:r>
            <w:r w:rsidRPr="008012FD">
              <w:rPr>
                <w:rFonts w:ascii="Arial" w:hAnsi="Arial" w:cs="Arial"/>
                <w:lang w:val="en-US"/>
              </w:rPr>
              <w:t>MTBF</w:t>
            </w:r>
          </w:p>
        </w:tc>
        <w:tc>
          <w:tcPr>
            <w:tcW w:w="454" w:type="dxa"/>
            <w:vAlign w:val="center"/>
          </w:tcPr>
          <w:p w14:paraId="4ACAEF17"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643311A" w14:textId="77777777" w:rsidR="00F97C68" w:rsidRPr="008012FD" w:rsidRDefault="00F97C68" w:rsidP="00F97C68">
            <w:pPr>
              <w:jc w:val="center"/>
            </w:pPr>
          </w:p>
        </w:tc>
        <w:tc>
          <w:tcPr>
            <w:tcW w:w="454" w:type="dxa"/>
            <w:vAlign w:val="center"/>
          </w:tcPr>
          <w:p w14:paraId="3ABF93ED" w14:textId="77777777" w:rsidR="00F97C68" w:rsidRPr="008012FD" w:rsidRDefault="00F97C68" w:rsidP="00F97C68">
            <w:pPr>
              <w:jc w:val="center"/>
            </w:pPr>
          </w:p>
        </w:tc>
        <w:tc>
          <w:tcPr>
            <w:tcW w:w="454" w:type="dxa"/>
            <w:vAlign w:val="center"/>
          </w:tcPr>
          <w:p w14:paraId="629AD100" w14:textId="77777777" w:rsidR="00F97C68" w:rsidRPr="008012FD" w:rsidRDefault="00F97C68" w:rsidP="00F97C68">
            <w:pPr>
              <w:jc w:val="center"/>
            </w:pPr>
          </w:p>
        </w:tc>
        <w:tc>
          <w:tcPr>
            <w:tcW w:w="454" w:type="dxa"/>
            <w:vAlign w:val="center"/>
          </w:tcPr>
          <w:p w14:paraId="6850C809" w14:textId="77777777" w:rsidR="00F97C68" w:rsidRPr="008012FD" w:rsidRDefault="00F97C68" w:rsidP="00F97C68">
            <w:pPr>
              <w:jc w:val="center"/>
            </w:pPr>
          </w:p>
        </w:tc>
        <w:tc>
          <w:tcPr>
            <w:tcW w:w="454" w:type="dxa"/>
            <w:vAlign w:val="center"/>
          </w:tcPr>
          <w:p w14:paraId="7E16F5B4" w14:textId="77777777" w:rsidR="00F97C68" w:rsidRPr="008012FD" w:rsidRDefault="00F97C68" w:rsidP="00F97C68">
            <w:pPr>
              <w:jc w:val="center"/>
            </w:pPr>
          </w:p>
        </w:tc>
        <w:tc>
          <w:tcPr>
            <w:tcW w:w="454" w:type="dxa"/>
            <w:vAlign w:val="center"/>
          </w:tcPr>
          <w:p w14:paraId="51DD04EF" w14:textId="77777777" w:rsidR="00F97C68" w:rsidRPr="008012FD" w:rsidRDefault="00F97C68" w:rsidP="00F97C68">
            <w:pPr>
              <w:jc w:val="center"/>
            </w:pPr>
          </w:p>
        </w:tc>
        <w:tc>
          <w:tcPr>
            <w:tcW w:w="454" w:type="dxa"/>
            <w:vAlign w:val="center"/>
          </w:tcPr>
          <w:p w14:paraId="2713191F" w14:textId="77777777" w:rsidR="00F97C68" w:rsidRPr="008012FD" w:rsidRDefault="00F97C68" w:rsidP="00F97C68">
            <w:pPr>
              <w:jc w:val="center"/>
            </w:pPr>
          </w:p>
        </w:tc>
        <w:tc>
          <w:tcPr>
            <w:tcW w:w="454" w:type="dxa"/>
            <w:vAlign w:val="center"/>
          </w:tcPr>
          <w:p w14:paraId="22B77B00" w14:textId="77777777" w:rsidR="00F97C68" w:rsidRPr="008012FD" w:rsidRDefault="00F97C68" w:rsidP="00F97C68">
            <w:pPr>
              <w:jc w:val="center"/>
            </w:pPr>
          </w:p>
        </w:tc>
        <w:tc>
          <w:tcPr>
            <w:tcW w:w="454" w:type="dxa"/>
            <w:vAlign w:val="center"/>
          </w:tcPr>
          <w:p w14:paraId="73F68670" w14:textId="77777777" w:rsidR="00F97C68" w:rsidRPr="008012FD" w:rsidRDefault="00F97C68" w:rsidP="00F97C68">
            <w:pPr>
              <w:jc w:val="center"/>
            </w:pPr>
          </w:p>
        </w:tc>
        <w:tc>
          <w:tcPr>
            <w:tcW w:w="454" w:type="dxa"/>
            <w:vAlign w:val="center"/>
          </w:tcPr>
          <w:p w14:paraId="539075EA" w14:textId="77777777" w:rsidR="00F97C68" w:rsidRPr="008012FD" w:rsidRDefault="00F97C68" w:rsidP="00F97C68">
            <w:pPr>
              <w:jc w:val="center"/>
            </w:pPr>
          </w:p>
        </w:tc>
        <w:tc>
          <w:tcPr>
            <w:tcW w:w="454" w:type="dxa"/>
            <w:vAlign w:val="center"/>
          </w:tcPr>
          <w:p w14:paraId="68087C54" w14:textId="77777777" w:rsidR="00F97C68" w:rsidRPr="008012FD" w:rsidRDefault="00F97C68" w:rsidP="00F97C68">
            <w:pPr>
              <w:jc w:val="center"/>
            </w:pPr>
          </w:p>
        </w:tc>
        <w:tc>
          <w:tcPr>
            <w:tcW w:w="454" w:type="dxa"/>
            <w:vAlign w:val="center"/>
          </w:tcPr>
          <w:p w14:paraId="2896990E" w14:textId="77777777" w:rsidR="00F97C68" w:rsidRPr="008012FD" w:rsidRDefault="00F97C68" w:rsidP="00F97C68">
            <w:pPr>
              <w:jc w:val="center"/>
            </w:pPr>
          </w:p>
        </w:tc>
        <w:tc>
          <w:tcPr>
            <w:tcW w:w="454" w:type="dxa"/>
            <w:vAlign w:val="center"/>
          </w:tcPr>
          <w:p w14:paraId="347A6F33" w14:textId="77777777" w:rsidR="00F97C68" w:rsidRPr="008012FD" w:rsidRDefault="00F97C68" w:rsidP="00F97C68">
            <w:pPr>
              <w:jc w:val="center"/>
            </w:pPr>
          </w:p>
        </w:tc>
        <w:tc>
          <w:tcPr>
            <w:tcW w:w="454" w:type="dxa"/>
            <w:vAlign w:val="center"/>
          </w:tcPr>
          <w:p w14:paraId="5808CB72" w14:textId="77777777" w:rsidR="00F97C68" w:rsidRPr="008012FD" w:rsidRDefault="00F97C68" w:rsidP="00F97C68">
            <w:pPr>
              <w:jc w:val="center"/>
            </w:pPr>
          </w:p>
        </w:tc>
        <w:tc>
          <w:tcPr>
            <w:tcW w:w="454" w:type="dxa"/>
            <w:vAlign w:val="center"/>
          </w:tcPr>
          <w:p w14:paraId="6471BF09" w14:textId="77777777" w:rsidR="00F97C68" w:rsidRPr="008012FD" w:rsidRDefault="00F97C68" w:rsidP="00F97C68">
            <w:pPr>
              <w:jc w:val="center"/>
            </w:pPr>
          </w:p>
        </w:tc>
      </w:tr>
      <w:tr w:rsidR="00F97C68" w:rsidRPr="008012FD" w14:paraId="65808928" w14:textId="77777777" w:rsidTr="008012FD">
        <w:tc>
          <w:tcPr>
            <w:tcW w:w="2775" w:type="dxa"/>
          </w:tcPr>
          <w:p w14:paraId="65D8026A" w14:textId="77777777" w:rsidR="00F97C68" w:rsidRPr="008012FD" w:rsidRDefault="00F97C68" w:rsidP="00F97C68">
            <w:pPr>
              <w:rPr>
                <w:rFonts w:ascii="Arial" w:hAnsi="Arial" w:cs="Arial"/>
              </w:rPr>
            </w:pPr>
            <w:r w:rsidRPr="008012FD">
              <w:rPr>
                <w:rFonts w:ascii="Arial" w:hAnsi="Arial" w:cs="Arial"/>
              </w:rPr>
              <w:t>Среднее время восстановления</w:t>
            </w:r>
          </w:p>
        </w:tc>
        <w:tc>
          <w:tcPr>
            <w:tcW w:w="454" w:type="dxa"/>
            <w:vAlign w:val="center"/>
          </w:tcPr>
          <w:p w14:paraId="2AE1985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B9F0B4B" w14:textId="77777777" w:rsidR="00F97C68" w:rsidRPr="008012FD" w:rsidRDefault="00F97C68" w:rsidP="00F97C68">
            <w:pPr>
              <w:jc w:val="center"/>
            </w:pPr>
          </w:p>
        </w:tc>
        <w:tc>
          <w:tcPr>
            <w:tcW w:w="454" w:type="dxa"/>
            <w:vAlign w:val="center"/>
          </w:tcPr>
          <w:p w14:paraId="0F80F81E" w14:textId="77777777" w:rsidR="00F97C68" w:rsidRPr="008012FD" w:rsidRDefault="00F97C68" w:rsidP="00F97C68">
            <w:pPr>
              <w:jc w:val="center"/>
            </w:pPr>
          </w:p>
        </w:tc>
        <w:tc>
          <w:tcPr>
            <w:tcW w:w="454" w:type="dxa"/>
            <w:vAlign w:val="center"/>
          </w:tcPr>
          <w:p w14:paraId="61BB4F65" w14:textId="77777777" w:rsidR="00F97C68" w:rsidRPr="008012FD" w:rsidRDefault="00F97C68" w:rsidP="00F97C68">
            <w:pPr>
              <w:jc w:val="center"/>
            </w:pPr>
          </w:p>
        </w:tc>
        <w:tc>
          <w:tcPr>
            <w:tcW w:w="454" w:type="dxa"/>
            <w:vAlign w:val="center"/>
          </w:tcPr>
          <w:p w14:paraId="69E1ADE1" w14:textId="77777777" w:rsidR="00F97C68" w:rsidRPr="008012FD" w:rsidRDefault="00F97C68" w:rsidP="00F97C68">
            <w:pPr>
              <w:jc w:val="center"/>
            </w:pPr>
          </w:p>
        </w:tc>
        <w:tc>
          <w:tcPr>
            <w:tcW w:w="454" w:type="dxa"/>
            <w:vAlign w:val="center"/>
          </w:tcPr>
          <w:p w14:paraId="11D888ED" w14:textId="77777777" w:rsidR="00F97C68" w:rsidRPr="008012FD" w:rsidRDefault="00F97C68" w:rsidP="00F97C68">
            <w:pPr>
              <w:jc w:val="center"/>
            </w:pPr>
          </w:p>
        </w:tc>
        <w:tc>
          <w:tcPr>
            <w:tcW w:w="454" w:type="dxa"/>
            <w:vAlign w:val="center"/>
          </w:tcPr>
          <w:p w14:paraId="3B09AD10" w14:textId="77777777" w:rsidR="00F97C68" w:rsidRPr="008012FD" w:rsidRDefault="00F97C68" w:rsidP="00F97C68">
            <w:pPr>
              <w:jc w:val="center"/>
            </w:pPr>
          </w:p>
        </w:tc>
        <w:tc>
          <w:tcPr>
            <w:tcW w:w="454" w:type="dxa"/>
            <w:vAlign w:val="center"/>
          </w:tcPr>
          <w:p w14:paraId="7D4104CB" w14:textId="77777777" w:rsidR="00F97C68" w:rsidRPr="008012FD" w:rsidRDefault="00F97C68" w:rsidP="00F97C68">
            <w:pPr>
              <w:jc w:val="center"/>
            </w:pPr>
          </w:p>
        </w:tc>
        <w:tc>
          <w:tcPr>
            <w:tcW w:w="454" w:type="dxa"/>
            <w:vAlign w:val="center"/>
          </w:tcPr>
          <w:p w14:paraId="4261D29D" w14:textId="77777777" w:rsidR="00F97C68" w:rsidRPr="008012FD" w:rsidRDefault="00F97C68" w:rsidP="00F97C68">
            <w:pPr>
              <w:jc w:val="center"/>
            </w:pPr>
          </w:p>
        </w:tc>
        <w:tc>
          <w:tcPr>
            <w:tcW w:w="454" w:type="dxa"/>
            <w:vAlign w:val="center"/>
          </w:tcPr>
          <w:p w14:paraId="3DD9960B" w14:textId="77777777" w:rsidR="00F97C68" w:rsidRPr="008012FD" w:rsidRDefault="00F97C68" w:rsidP="00F97C68">
            <w:pPr>
              <w:jc w:val="center"/>
            </w:pPr>
          </w:p>
        </w:tc>
        <w:tc>
          <w:tcPr>
            <w:tcW w:w="454" w:type="dxa"/>
            <w:vAlign w:val="center"/>
          </w:tcPr>
          <w:p w14:paraId="5F5E08FF" w14:textId="77777777" w:rsidR="00F97C68" w:rsidRPr="008012FD" w:rsidRDefault="00F97C68" w:rsidP="00F97C68">
            <w:pPr>
              <w:jc w:val="center"/>
            </w:pPr>
          </w:p>
        </w:tc>
        <w:tc>
          <w:tcPr>
            <w:tcW w:w="454" w:type="dxa"/>
            <w:vAlign w:val="center"/>
          </w:tcPr>
          <w:p w14:paraId="358C1925" w14:textId="77777777" w:rsidR="00F97C68" w:rsidRPr="008012FD" w:rsidRDefault="00F97C68" w:rsidP="00F97C68">
            <w:pPr>
              <w:jc w:val="center"/>
            </w:pPr>
          </w:p>
        </w:tc>
        <w:tc>
          <w:tcPr>
            <w:tcW w:w="454" w:type="dxa"/>
            <w:vAlign w:val="center"/>
          </w:tcPr>
          <w:p w14:paraId="5AAD799B" w14:textId="77777777" w:rsidR="00F97C68" w:rsidRPr="008012FD" w:rsidRDefault="00F97C68" w:rsidP="00F97C68">
            <w:pPr>
              <w:jc w:val="center"/>
            </w:pPr>
          </w:p>
        </w:tc>
        <w:tc>
          <w:tcPr>
            <w:tcW w:w="454" w:type="dxa"/>
            <w:vAlign w:val="center"/>
          </w:tcPr>
          <w:p w14:paraId="4C1F0EFE" w14:textId="77777777" w:rsidR="00F97C68" w:rsidRPr="008012FD" w:rsidRDefault="00F97C68" w:rsidP="00F97C68">
            <w:pPr>
              <w:jc w:val="center"/>
            </w:pPr>
          </w:p>
        </w:tc>
        <w:tc>
          <w:tcPr>
            <w:tcW w:w="454" w:type="dxa"/>
            <w:vAlign w:val="center"/>
          </w:tcPr>
          <w:p w14:paraId="5E8EFE63" w14:textId="77777777" w:rsidR="00F97C68" w:rsidRPr="008012FD" w:rsidRDefault="00F97C68" w:rsidP="00F97C68">
            <w:pPr>
              <w:jc w:val="center"/>
            </w:pPr>
          </w:p>
        </w:tc>
        <w:tc>
          <w:tcPr>
            <w:tcW w:w="454" w:type="dxa"/>
            <w:vAlign w:val="center"/>
          </w:tcPr>
          <w:p w14:paraId="2EC20D2F" w14:textId="77777777" w:rsidR="00F97C68" w:rsidRPr="008012FD" w:rsidRDefault="00F97C68" w:rsidP="00F97C68">
            <w:pPr>
              <w:jc w:val="center"/>
            </w:pPr>
          </w:p>
        </w:tc>
      </w:tr>
      <w:tr w:rsidR="00F97C68" w:rsidRPr="008012FD" w14:paraId="309289BF" w14:textId="77777777" w:rsidTr="008012FD">
        <w:tc>
          <w:tcPr>
            <w:tcW w:w="2775" w:type="dxa"/>
          </w:tcPr>
          <w:p w14:paraId="0F1AAF82" w14:textId="0DC49B03" w:rsidR="00F97C68" w:rsidRPr="008012FD" w:rsidRDefault="00F97C68" w:rsidP="00F97C68">
            <w:pPr>
              <w:rPr>
                <w:rFonts w:ascii="Arial" w:hAnsi="Arial" w:cs="Arial"/>
                <w:lang w:val="en-US"/>
              </w:rPr>
            </w:pPr>
            <w:r w:rsidRPr="008012FD">
              <w:rPr>
                <w:rFonts w:ascii="Arial" w:hAnsi="Arial" w:cs="Arial"/>
              </w:rPr>
              <w:t xml:space="preserve">Код </w:t>
            </w:r>
            <w:r w:rsidR="00185343" w:rsidRPr="008012FD">
              <w:rPr>
                <w:rFonts w:ascii="Arial" w:hAnsi="Arial" w:cs="Arial"/>
              </w:rPr>
              <w:t>организации</w:t>
            </w:r>
            <w:r w:rsidR="00185343" w:rsidRPr="008012FD">
              <w:rPr>
                <w:rFonts w:ascii="Arial" w:hAnsi="Arial" w:cs="Arial"/>
                <w:lang w:val="en-US"/>
              </w:rPr>
              <w:t xml:space="preserve"> </w:t>
            </w:r>
            <w:r w:rsidRPr="008012FD">
              <w:rPr>
                <w:rFonts w:ascii="Arial" w:hAnsi="Arial" w:cs="Arial"/>
                <w:lang w:val="en-US"/>
              </w:rPr>
              <w:t>CAGE</w:t>
            </w:r>
          </w:p>
        </w:tc>
        <w:tc>
          <w:tcPr>
            <w:tcW w:w="454" w:type="dxa"/>
            <w:vAlign w:val="center"/>
          </w:tcPr>
          <w:p w14:paraId="0DCBB7E4"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B5A5901" w14:textId="77777777" w:rsidR="00F97C68" w:rsidRPr="008012FD" w:rsidRDefault="00F97C68" w:rsidP="00F97C68">
            <w:pPr>
              <w:jc w:val="center"/>
            </w:pPr>
          </w:p>
        </w:tc>
        <w:tc>
          <w:tcPr>
            <w:tcW w:w="454" w:type="dxa"/>
            <w:vAlign w:val="center"/>
          </w:tcPr>
          <w:p w14:paraId="34155787"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31CB998E" w14:textId="77777777" w:rsidR="00F97C68" w:rsidRPr="008012FD" w:rsidRDefault="00F97C68" w:rsidP="00F97C68">
            <w:pPr>
              <w:jc w:val="center"/>
            </w:pPr>
          </w:p>
        </w:tc>
        <w:tc>
          <w:tcPr>
            <w:tcW w:w="454" w:type="dxa"/>
            <w:vAlign w:val="center"/>
          </w:tcPr>
          <w:p w14:paraId="6ACEA94F" w14:textId="77777777" w:rsidR="00F97C68" w:rsidRPr="008012FD" w:rsidRDefault="00F97C68" w:rsidP="00F97C68">
            <w:pPr>
              <w:jc w:val="center"/>
            </w:pPr>
          </w:p>
        </w:tc>
        <w:tc>
          <w:tcPr>
            <w:tcW w:w="454" w:type="dxa"/>
            <w:vAlign w:val="center"/>
          </w:tcPr>
          <w:p w14:paraId="15423BE8" w14:textId="77777777" w:rsidR="00F97C68" w:rsidRPr="008012FD" w:rsidRDefault="00F97C68" w:rsidP="00F97C68">
            <w:pPr>
              <w:jc w:val="center"/>
            </w:pPr>
          </w:p>
        </w:tc>
        <w:tc>
          <w:tcPr>
            <w:tcW w:w="454" w:type="dxa"/>
            <w:vAlign w:val="center"/>
          </w:tcPr>
          <w:p w14:paraId="2900DEA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16B001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0F04901"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D2D777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44DE53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0B5FD4B7"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670208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69C05A0" w14:textId="77777777" w:rsidR="00F97C68" w:rsidRPr="008012FD" w:rsidRDefault="00F97C68" w:rsidP="00F97C68">
            <w:pPr>
              <w:jc w:val="center"/>
            </w:pPr>
          </w:p>
        </w:tc>
        <w:tc>
          <w:tcPr>
            <w:tcW w:w="454" w:type="dxa"/>
            <w:vAlign w:val="center"/>
          </w:tcPr>
          <w:p w14:paraId="6A90A244" w14:textId="77777777" w:rsidR="00F97C68" w:rsidRPr="008012FD" w:rsidRDefault="00F97C68" w:rsidP="00F97C68">
            <w:pPr>
              <w:jc w:val="center"/>
            </w:pPr>
          </w:p>
        </w:tc>
        <w:tc>
          <w:tcPr>
            <w:tcW w:w="454" w:type="dxa"/>
            <w:vAlign w:val="center"/>
          </w:tcPr>
          <w:p w14:paraId="49ADEE0F" w14:textId="77777777" w:rsidR="00F97C68" w:rsidRPr="008012FD" w:rsidRDefault="00F97C68" w:rsidP="00F97C68">
            <w:pPr>
              <w:jc w:val="center"/>
            </w:pPr>
          </w:p>
        </w:tc>
      </w:tr>
      <w:tr w:rsidR="00F97C68" w:rsidRPr="008012FD" w14:paraId="78FA32C9" w14:textId="77777777" w:rsidTr="008012FD">
        <w:tc>
          <w:tcPr>
            <w:tcW w:w="2775" w:type="dxa"/>
          </w:tcPr>
          <w:p w14:paraId="00BB2521" w14:textId="77777777" w:rsidR="00F97C68" w:rsidRPr="008012FD" w:rsidRDefault="00F97C68" w:rsidP="00F97C68">
            <w:pPr>
              <w:rPr>
                <w:rFonts w:ascii="Arial" w:hAnsi="Arial" w:cs="Arial"/>
              </w:rPr>
            </w:pPr>
            <w:r w:rsidRPr="008012FD">
              <w:rPr>
                <w:rFonts w:ascii="Arial" w:hAnsi="Arial" w:cs="Arial"/>
              </w:rPr>
              <w:t>Количество изделий в комплектах ЗИП</w:t>
            </w:r>
          </w:p>
        </w:tc>
        <w:tc>
          <w:tcPr>
            <w:tcW w:w="454" w:type="dxa"/>
            <w:vAlign w:val="center"/>
          </w:tcPr>
          <w:p w14:paraId="268C1411" w14:textId="77777777" w:rsidR="00F97C68" w:rsidRPr="008012FD" w:rsidRDefault="00F97C68" w:rsidP="00F97C68">
            <w:pPr>
              <w:jc w:val="center"/>
            </w:pPr>
          </w:p>
        </w:tc>
        <w:tc>
          <w:tcPr>
            <w:tcW w:w="454" w:type="dxa"/>
            <w:vAlign w:val="center"/>
          </w:tcPr>
          <w:p w14:paraId="66EAA90A"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363DA4F" w14:textId="77777777" w:rsidR="00F97C68" w:rsidRPr="008012FD" w:rsidRDefault="00F97C68" w:rsidP="00F97C68">
            <w:pPr>
              <w:jc w:val="center"/>
            </w:pPr>
          </w:p>
        </w:tc>
        <w:tc>
          <w:tcPr>
            <w:tcW w:w="454" w:type="dxa"/>
            <w:vAlign w:val="center"/>
          </w:tcPr>
          <w:p w14:paraId="38BAD99F" w14:textId="77777777" w:rsidR="00F97C68" w:rsidRPr="008012FD" w:rsidRDefault="00F97C68" w:rsidP="00F97C68">
            <w:pPr>
              <w:jc w:val="center"/>
            </w:pPr>
          </w:p>
        </w:tc>
        <w:tc>
          <w:tcPr>
            <w:tcW w:w="454" w:type="dxa"/>
            <w:vAlign w:val="center"/>
          </w:tcPr>
          <w:p w14:paraId="733B8931" w14:textId="77777777" w:rsidR="00F97C68" w:rsidRPr="008012FD" w:rsidRDefault="00F97C68" w:rsidP="00F97C68">
            <w:pPr>
              <w:jc w:val="center"/>
            </w:pPr>
          </w:p>
        </w:tc>
        <w:tc>
          <w:tcPr>
            <w:tcW w:w="454" w:type="dxa"/>
            <w:vAlign w:val="center"/>
          </w:tcPr>
          <w:p w14:paraId="4E0B143C" w14:textId="77777777" w:rsidR="00F97C68" w:rsidRPr="008012FD" w:rsidRDefault="00F97C68" w:rsidP="00F97C68">
            <w:pPr>
              <w:jc w:val="center"/>
            </w:pPr>
          </w:p>
        </w:tc>
        <w:tc>
          <w:tcPr>
            <w:tcW w:w="454" w:type="dxa"/>
            <w:vAlign w:val="center"/>
          </w:tcPr>
          <w:p w14:paraId="1A143052" w14:textId="77777777" w:rsidR="00F97C68" w:rsidRPr="008012FD" w:rsidRDefault="00F97C68" w:rsidP="00F97C68">
            <w:pPr>
              <w:jc w:val="center"/>
            </w:pPr>
          </w:p>
        </w:tc>
        <w:tc>
          <w:tcPr>
            <w:tcW w:w="454" w:type="dxa"/>
            <w:vAlign w:val="center"/>
          </w:tcPr>
          <w:p w14:paraId="138E6A32" w14:textId="77777777" w:rsidR="00F97C68" w:rsidRPr="008012FD" w:rsidRDefault="00F97C68" w:rsidP="00F97C68">
            <w:pPr>
              <w:jc w:val="center"/>
            </w:pPr>
          </w:p>
        </w:tc>
        <w:tc>
          <w:tcPr>
            <w:tcW w:w="454" w:type="dxa"/>
            <w:vAlign w:val="center"/>
          </w:tcPr>
          <w:p w14:paraId="598CC0AD" w14:textId="77777777" w:rsidR="00F97C68" w:rsidRPr="008012FD" w:rsidRDefault="00F97C68" w:rsidP="00F97C68">
            <w:pPr>
              <w:jc w:val="center"/>
            </w:pPr>
          </w:p>
        </w:tc>
        <w:tc>
          <w:tcPr>
            <w:tcW w:w="454" w:type="dxa"/>
            <w:vAlign w:val="center"/>
          </w:tcPr>
          <w:p w14:paraId="07C895C0" w14:textId="77777777" w:rsidR="00F97C68" w:rsidRPr="008012FD" w:rsidRDefault="00F97C68" w:rsidP="00F97C68">
            <w:pPr>
              <w:jc w:val="center"/>
            </w:pPr>
          </w:p>
        </w:tc>
        <w:tc>
          <w:tcPr>
            <w:tcW w:w="454" w:type="dxa"/>
            <w:vAlign w:val="center"/>
          </w:tcPr>
          <w:p w14:paraId="3525A59E" w14:textId="77777777" w:rsidR="00F97C68" w:rsidRPr="008012FD" w:rsidRDefault="00F97C68" w:rsidP="00F97C68">
            <w:pPr>
              <w:jc w:val="center"/>
            </w:pPr>
          </w:p>
        </w:tc>
        <w:tc>
          <w:tcPr>
            <w:tcW w:w="454" w:type="dxa"/>
            <w:vAlign w:val="center"/>
          </w:tcPr>
          <w:p w14:paraId="004F6117" w14:textId="77777777" w:rsidR="00F97C68" w:rsidRPr="008012FD" w:rsidRDefault="00F97C68" w:rsidP="00F97C68">
            <w:pPr>
              <w:jc w:val="center"/>
            </w:pPr>
          </w:p>
        </w:tc>
        <w:tc>
          <w:tcPr>
            <w:tcW w:w="454" w:type="dxa"/>
            <w:vAlign w:val="center"/>
          </w:tcPr>
          <w:p w14:paraId="004C55CC" w14:textId="77777777" w:rsidR="00F97C68" w:rsidRPr="008012FD" w:rsidRDefault="00F97C68" w:rsidP="00F97C68">
            <w:pPr>
              <w:jc w:val="center"/>
            </w:pPr>
          </w:p>
        </w:tc>
        <w:tc>
          <w:tcPr>
            <w:tcW w:w="454" w:type="dxa"/>
            <w:vAlign w:val="center"/>
          </w:tcPr>
          <w:p w14:paraId="0B842D8F" w14:textId="77777777" w:rsidR="00F97C68" w:rsidRPr="008012FD" w:rsidRDefault="00F97C68" w:rsidP="00F97C68">
            <w:pPr>
              <w:jc w:val="center"/>
            </w:pPr>
          </w:p>
        </w:tc>
        <w:tc>
          <w:tcPr>
            <w:tcW w:w="454" w:type="dxa"/>
            <w:vAlign w:val="center"/>
          </w:tcPr>
          <w:p w14:paraId="68D47C82" w14:textId="77777777" w:rsidR="00F97C68" w:rsidRPr="008012FD" w:rsidRDefault="00F97C68" w:rsidP="00F97C68">
            <w:pPr>
              <w:jc w:val="center"/>
            </w:pPr>
          </w:p>
        </w:tc>
        <w:tc>
          <w:tcPr>
            <w:tcW w:w="454" w:type="dxa"/>
            <w:vAlign w:val="center"/>
          </w:tcPr>
          <w:p w14:paraId="3AB97CEC" w14:textId="77777777" w:rsidR="00F97C68" w:rsidRPr="008012FD" w:rsidRDefault="00F97C68" w:rsidP="00F97C68">
            <w:pPr>
              <w:jc w:val="center"/>
            </w:pPr>
          </w:p>
        </w:tc>
      </w:tr>
      <w:tr w:rsidR="00F97C68" w:rsidRPr="008012FD" w14:paraId="6EC8A625" w14:textId="77777777" w:rsidTr="008012FD">
        <w:tc>
          <w:tcPr>
            <w:tcW w:w="2775" w:type="dxa"/>
          </w:tcPr>
          <w:p w14:paraId="317B4D0B" w14:textId="77777777" w:rsidR="00F97C68" w:rsidRPr="008012FD" w:rsidRDefault="00F97C68" w:rsidP="00F97C68">
            <w:pPr>
              <w:rPr>
                <w:rFonts w:ascii="Arial" w:hAnsi="Arial" w:cs="Arial"/>
              </w:rPr>
            </w:pPr>
            <w:r w:rsidRPr="008012FD">
              <w:rPr>
                <w:rFonts w:ascii="Arial" w:hAnsi="Arial" w:cs="Arial"/>
              </w:rPr>
              <w:t>Номер в партии поставки</w:t>
            </w:r>
          </w:p>
        </w:tc>
        <w:tc>
          <w:tcPr>
            <w:tcW w:w="454" w:type="dxa"/>
            <w:vAlign w:val="center"/>
          </w:tcPr>
          <w:p w14:paraId="62477AEE" w14:textId="77777777" w:rsidR="00F97C68" w:rsidRPr="008012FD" w:rsidRDefault="00F97C68" w:rsidP="00F97C68">
            <w:pPr>
              <w:jc w:val="center"/>
            </w:pPr>
          </w:p>
        </w:tc>
        <w:tc>
          <w:tcPr>
            <w:tcW w:w="454" w:type="dxa"/>
            <w:vAlign w:val="center"/>
          </w:tcPr>
          <w:p w14:paraId="6B43F7CA"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985FFD6" w14:textId="77777777" w:rsidR="00F97C68" w:rsidRPr="008012FD" w:rsidRDefault="00F97C68" w:rsidP="00F97C68">
            <w:pPr>
              <w:jc w:val="center"/>
            </w:pPr>
          </w:p>
        </w:tc>
        <w:tc>
          <w:tcPr>
            <w:tcW w:w="454" w:type="dxa"/>
            <w:vAlign w:val="center"/>
          </w:tcPr>
          <w:p w14:paraId="14B48D89" w14:textId="77777777" w:rsidR="00F97C68" w:rsidRPr="008012FD" w:rsidRDefault="00F97C68" w:rsidP="00F97C68">
            <w:pPr>
              <w:jc w:val="center"/>
            </w:pPr>
          </w:p>
        </w:tc>
        <w:tc>
          <w:tcPr>
            <w:tcW w:w="454" w:type="dxa"/>
            <w:vAlign w:val="center"/>
          </w:tcPr>
          <w:p w14:paraId="6DA67D9C" w14:textId="77777777" w:rsidR="00F97C68" w:rsidRPr="008012FD" w:rsidRDefault="00F97C68" w:rsidP="00F97C68">
            <w:pPr>
              <w:jc w:val="center"/>
            </w:pPr>
          </w:p>
        </w:tc>
        <w:tc>
          <w:tcPr>
            <w:tcW w:w="454" w:type="dxa"/>
            <w:vAlign w:val="center"/>
          </w:tcPr>
          <w:p w14:paraId="272DB665" w14:textId="77777777" w:rsidR="00F97C68" w:rsidRPr="008012FD" w:rsidRDefault="00F97C68" w:rsidP="00F97C68">
            <w:pPr>
              <w:jc w:val="center"/>
            </w:pPr>
          </w:p>
        </w:tc>
        <w:tc>
          <w:tcPr>
            <w:tcW w:w="454" w:type="dxa"/>
            <w:vAlign w:val="center"/>
          </w:tcPr>
          <w:p w14:paraId="1FBB09C0" w14:textId="77777777" w:rsidR="00F97C68" w:rsidRPr="008012FD" w:rsidRDefault="00F97C68" w:rsidP="00F97C68">
            <w:pPr>
              <w:jc w:val="center"/>
            </w:pPr>
          </w:p>
        </w:tc>
        <w:tc>
          <w:tcPr>
            <w:tcW w:w="454" w:type="dxa"/>
            <w:vAlign w:val="center"/>
          </w:tcPr>
          <w:p w14:paraId="6571C20C" w14:textId="77777777" w:rsidR="00F97C68" w:rsidRPr="008012FD" w:rsidRDefault="00F97C68" w:rsidP="00F97C68">
            <w:pPr>
              <w:jc w:val="center"/>
            </w:pPr>
          </w:p>
        </w:tc>
        <w:tc>
          <w:tcPr>
            <w:tcW w:w="454" w:type="dxa"/>
            <w:vAlign w:val="center"/>
          </w:tcPr>
          <w:p w14:paraId="582E2225" w14:textId="77777777" w:rsidR="00F97C68" w:rsidRPr="008012FD" w:rsidRDefault="00F97C68" w:rsidP="00F97C68">
            <w:pPr>
              <w:jc w:val="center"/>
            </w:pPr>
          </w:p>
        </w:tc>
        <w:tc>
          <w:tcPr>
            <w:tcW w:w="454" w:type="dxa"/>
            <w:vAlign w:val="center"/>
          </w:tcPr>
          <w:p w14:paraId="7CE0D2D5" w14:textId="77777777" w:rsidR="00F97C68" w:rsidRPr="008012FD" w:rsidRDefault="00F97C68" w:rsidP="00F97C68">
            <w:pPr>
              <w:jc w:val="center"/>
            </w:pPr>
          </w:p>
        </w:tc>
        <w:tc>
          <w:tcPr>
            <w:tcW w:w="454" w:type="dxa"/>
            <w:vAlign w:val="center"/>
          </w:tcPr>
          <w:p w14:paraId="58053D13" w14:textId="77777777" w:rsidR="00F97C68" w:rsidRPr="008012FD" w:rsidRDefault="00F97C68" w:rsidP="00F97C68">
            <w:pPr>
              <w:jc w:val="center"/>
            </w:pPr>
          </w:p>
        </w:tc>
        <w:tc>
          <w:tcPr>
            <w:tcW w:w="454" w:type="dxa"/>
            <w:vAlign w:val="center"/>
          </w:tcPr>
          <w:p w14:paraId="5C04D9F1" w14:textId="77777777" w:rsidR="00F97C68" w:rsidRPr="008012FD" w:rsidRDefault="00F97C68" w:rsidP="00F97C68">
            <w:pPr>
              <w:jc w:val="center"/>
            </w:pPr>
          </w:p>
        </w:tc>
        <w:tc>
          <w:tcPr>
            <w:tcW w:w="454" w:type="dxa"/>
            <w:vAlign w:val="center"/>
          </w:tcPr>
          <w:p w14:paraId="4129DCCD" w14:textId="77777777" w:rsidR="00F97C68" w:rsidRPr="008012FD" w:rsidRDefault="00F97C68" w:rsidP="00F97C68">
            <w:pPr>
              <w:jc w:val="center"/>
            </w:pPr>
          </w:p>
        </w:tc>
        <w:tc>
          <w:tcPr>
            <w:tcW w:w="454" w:type="dxa"/>
            <w:vAlign w:val="center"/>
          </w:tcPr>
          <w:p w14:paraId="7E086DAD" w14:textId="77777777" w:rsidR="00F97C68" w:rsidRPr="008012FD" w:rsidRDefault="00F97C68" w:rsidP="00F97C68">
            <w:pPr>
              <w:jc w:val="center"/>
            </w:pPr>
          </w:p>
        </w:tc>
        <w:tc>
          <w:tcPr>
            <w:tcW w:w="454" w:type="dxa"/>
            <w:vAlign w:val="center"/>
          </w:tcPr>
          <w:p w14:paraId="24647172" w14:textId="77777777" w:rsidR="00F97C68" w:rsidRPr="008012FD" w:rsidRDefault="00F97C68" w:rsidP="00F97C68">
            <w:pPr>
              <w:jc w:val="center"/>
            </w:pPr>
          </w:p>
        </w:tc>
        <w:tc>
          <w:tcPr>
            <w:tcW w:w="454" w:type="dxa"/>
            <w:vAlign w:val="center"/>
          </w:tcPr>
          <w:p w14:paraId="3C60F5F6" w14:textId="77777777" w:rsidR="00F97C68" w:rsidRPr="008012FD" w:rsidRDefault="00F97C68" w:rsidP="00F97C68">
            <w:pPr>
              <w:jc w:val="center"/>
            </w:pPr>
          </w:p>
        </w:tc>
      </w:tr>
      <w:tr w:rsidR="00F97C68" w:rsidRPr="008012FD" w14:paraId="044B7065" w14:textId="77777777" w:rsidTr="008012FD">
        <w:tc>
          <w:tcPr>
            <w:tcW w:w="2775" w:type="dxa"/>
          </w:tcPr>
          <w:p w14:paraId="229ADA18" w14:textId="77777777" w:rsidR="00F97C68" w:rsidRPr="008012FD" w:rsidRDefault="00F97C68" w:rsidP="00F97C68">
            <w:pPr>
              <w:rPr>
                <w:rFonts w:ascii="Arial" w:hAnsi="Arial" w:cs="Arial"/>
              </w:rPr>
            </w:pPr>
            <w:r w:rsidRPr="008012FD">
              <w:rPr>
                <w:rFonts w:ascii="Arial" w:hAnsi="Arial" w:cs="Arial"/>
              </w:rPr>
              <w:t>Номер контракта поставки</w:t>
            </w:r>
          </w:p>
        </w:tc>
        <w:tc>
          <w:tcPr>
            <w:tcW w:w="454" w:type="dxa"/>
            <w:vAlign w:val="center"/>
          </w:tcPr>
          <w:p w14:paraId="29AD9FEA" w14:textId="77777777" w:rsidR="00F97C68" w:rsidRPr="008012FD" w:rsidRDefault="00F97C68" w:rsidP="00F97C68">
            <w:pPr>
              <w:jc w:val="center"/>
            </w:pPr>
          </w:p>
        </w:tc>
        <w:tc>
          <w:tcPr>
            <w:tcW w:w="454" w:type="dxa"/>
            <w:vAlign w:val="center"/>
          </w:tcPr>
          <w:p w14:paraId="04DC9BA5"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E4BAEEF" w14:textId="77777777" w:rsidR="00F97C68" w:rsidRPr="008012FD" w:rsidRDefault="00F97C68" w:rsidP="00F97C68">
            <w:pPr>
              <w:jc w:val="center"/>
            </w:pPr>
          </w:p>
        </w:tc>
        <w:tc>
          <w:tcPr>
            <w:tcW w:w="454" w:type="dxa"/>
            <w:vAlign w:val="center"/>
          </w:tcPr>
          <w:p w14:paraId="5882BDD2" w14:textId="77777777" w:rsidR="00F97C68" w:rsidRPr="008012FD" w:rsidRDefault="00F97C68" w:rsidP="00F97C68">
            <w:pPr>
              <w:jc w:val="center"/>
            </w:pPr>
          </w:p>
        </w:tc>
        <w:tc>
          <w:tcPr>
            <w:tcW w:w="454" w:type="dxa"/>
            <w:vAlign w:val="center"/>
          </w:tcPr>
          <w:p w14:paraId="2AB90791" w14:textId="77777777" w:rsidR="00F97C68" w:rsidRPr="008012FD" w:rsidRDefault="00F97C68" w:rsidP="00F97C68">
            <w:pPr>
              <w:jc w:val="center"/>
            </w:pPr>
          </w:p>
        </w:tc>
        <w:tc>
          <w:tcPr>
            <w:tcW w:w="454" w:type="dxa"/>
            <w:vAlign w:val="center"/>
          </w:tcPr>
          <w:p w14:paraId="17641D3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6C0C0A2" w14:textId="77777777" w:rsidR="00F97C68" w:rsidRPr="008012FD" w:rsidRDefault="00F97C68" w:rsidP="00F97C68">
            <w:pPr>
              <w:jc w:val="center"/>
            </w:pPr>
          </w:p>
        </w:tc>
        <w:tc>
          <w:tcPr>
            <w:tcW w:w="454" w:type="dxa"/>
            <w:vAlign w:val="center"/>
          </w:tcPr>
          <w:p w14:paraId="5BAAECE7" w14:textId="77777777" w:rsidR="00F97C68" w:rsidRPr="008012FD" w:rsidRDefault="00F97C68" w:rsidP="00F97C68">
            <w:pPr>
              <w:jc w:val="center"/>
            </w:pPr>
          </w:p>
        </w:tc>
        <w:tc>
          <w:tcPr>
            <w:tcW w:w="454" w:type="dxa"/>
            <w:vAlign w:val="center"/>
          </w:tcPr>
          <w:p w14:paraId="474F430B" w14:textId="77777777" w:rsidR="00F97C68" w:rsidRPr="008012FD" w:rsidRDefault="00F97C68" w:rsidP="00F97C68">
            <w:pPr>
              <w:jc w:val="center"/>
            </w:pPr>
          </w:p>
        </w:tc>
        <w:tc>
          <w:tcPr>
            <w:tcW w:w="454" w:type="dxa"/>
            <w:vAlign w:val="center"/>
          </w:tcPr>
          <w:p w14:paraId="46CBD0C4" w14:textId="77777777" w:rsidR="00F97C68" w:rsidRPr="008012FD" w:rsidRDefault="00F97C68" w:rsidP="00F97C68">
            <w:pPr>
              <w:jc w:val="center"/>
            </w:pPr>
          </w:p>
        </w:tc>
        <w:tc>
          <w:tcPr>
            <w:tcW w:w="454" w:type="dxa"/>
            <w:vAlign w:val="center"/>
          </w:tcPr>
          <w:p w14:paraId="1414CBE4" w14:textId="77777777" w:rsidR="00F97C68" w:rsidRPr="008012FD" w:rsidRDefault="00F97C68" w:rsidP="00F97C68">
            <w:pPr>
              <w:jc w:val="center"/>
            </w:pPr>
          </w:p>
        </w:tc>
        <w:tc>
          <w:tcPr>
            <w:tcW w:w="454" w:type="dxa"/>
            <w:vAlign w:val="center"/>
          </w:tcPr>
          <w:p w14:paraId="7CDEB7C0" w14:textId="77777777" w:rsidR="00F97C68" w:rsidRPr="008012FD" w:rsidRDefault="00F97C68" w:rsidP="00F97C68">
            <w:pPr>
              <w:jc w:val="center"/>
            </w:pPr>
          </w:p>
        </w:tc>
        <w:tc>
          <w:tcPr>
            <w:tcW w:w="454" w:type="dxa"/>
            <w:vAlign w:val="center"/>
          </w:tcPr>
          <w:p w14:paraId="073C3D5C" w14:textId="77777777" w:rsidR="00F97C68" w:rsidRPr="008012FD" w:rsidRDefault="00F97C68" w:rsidP="00F97C68">
            <w:pPr>
              <w:jc w:val="center"/>
            </w:pPr>
          </w:p>
        </w:tc>
        <w:tc>
          <w:tcPr>
            <w:tcW w:w="454" w:type="dxa"/>
            <w:vAlign w:val="center"/>
          </w:tcPr>
          <w:p w14:paraId="2D0AA899" w14:textId="77777777" w:rsidR="00F97C68" w:rsidRPr="008012FD" w:rsidRDefault="00F97C68" w:rsidP="00F97C68">
            <w:pPr>
              <w:jc w:val="center"/>
            </w:pPr>
          </w:p>
        </w:tc>
        <w:tc>
          <w:tcPr>
            <w:tcW w:w="454" w:type="dxa"/>
            <w:vAlign w:val="center"/>
          </w:tcPr>
          <w:p w14:paraId="0CF2B593" w14:textId="77777777" w:rsidR="00F97C68" w:rsidRPr="008012FD" w:rsidRDefault="00F97C68" w:rsidP="00F97C68">
            <w:pPr>
              <w:jc w:val="center"/>
            </w:pPr>
          </w:p>
        </w:tc>
        <w:tc>
          <w:tcPr>
            <w:tcW w:w="454" w:type="dxa"/>
            <w:vAlign w:val="center"/>
          </w:tcPr>
          <w:p w14:paraId="562C8086" w14:textId="77777777" w:rsidR="00F97C68" w:rsidRPr="008012FD" w:rsidRDefault="00F97C68" w:rsidP="00F97C68">
            <w:pPr>
              <w:jc w:val="center"/>
            </w:pPr>
          </w:p>
        </w:tc>
      </w:tr>
      <w:tr w:rsidR="00F97C68" w:rsidRPr="008012FD" w14:paraId="2EAC1D9C" w14:textId="77777777" w:rsidTr="008012FD">
        <w:tc>
          <w:tcPr>
            <w:tcW w:w="2775" w:type="dxa"/>
          </w:tcPr>
          <w:p w14:paraId="5D2392C1" w14:textId="54883034" w:rsidR="00F97C68" w:rsidRPr="008012FD" w:rsidRDefault="000D7511" w:rsidP="00F97C68">
            <w:pPr>
              <w:rPr>
                <w:rFonts w:ascii="Arial" w:hAnsi="Arial" w:cs="Arial"/>
              </w:rPr>
            </w:pPr>
            <w:r w:rsidRPr="008012FD">
              <w:rPr>
                <w:rFonts w:ascii="Arial" w:hAnsi="Arial" w:cs="Arial"/>
              </w:rPr>
              <w:t xml:space="preserve">Заводской </w:t>
            </w:r>
            <w:r w:rsidR="00F97C68" w:rsidRPr="008012FD">
              <w:rPr>
                <w:rFonts w:ascii="Arial" w:hAnsi="Arial" w:cs="Arial"/>
              </w:rPr>
              <w:t>номер</w:t>
            </w:r>
          </w:p>
        </w:tc>
        <w:tc>
          <w:tcPr>
            <w:tcW w:w="454" w:type="dxa"/>
            <w:vAlign w:val="center"/>
          </w:tcPr>
          <w:p w14:paraId="38C1DB91" w14:textId="77777777" w:rsidR="00F97C68" w:rsidRPr="008012FD" w:rsidRDefault="00F97C68" w:rsidP="00F97C68">
            <w:pPr>
              <w:jc w:val="center"/>
            </w:pPr>
          </w:p>
        </w:tc>
        <w:tc>
          <w:tcPr>
            <w:tcW w:w="454" w:type="dxa"/>
            <w:vAlign w:val="center"/>
          </w:tcPr>
          <w:p w14:paraId="00112145" w14:textId="77777777" w:rsidR="00F97C68" w:rsidRPr="008012FD" w:rsidRDefault="00F97C68" w:rsidP="00F97C68">
            <w:pPr>
              <w:jc w:val="center"/>
            </w:pPr>
          </w:p>
        </w:tc>
        <w:tc>
          <w:tcPr>
            <w:tcW w:w="454" w:type="dxa"/>
            <w:vAlign w:val="center"/>
          </w:tcPr>
          <w:p w14:paraId="2C36148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1BD7ACC" w14:textId="77777777" w:rsidR="00F97C68" w:rsidRPr="008012FD" w:rsidRDefault="00F97C68" w:rsidP="00F97C68">
            <w:pPr>
              <w:jc w:val="center"/>
            </w:pPr>
          </w:p>
        </w:tc>
        <w:tc>
          <w:tcPr>
            <w:tcW w:w="454" w:type="dxa"/>
            <w:vAlign w:val="center"/>
          </w:tcPr>
          <w:p w14:paraId="4D1CB4BB" w14:textId="77777777" w:rsidR="00F97C68" w:rsidRPr="008012FD" w:rsidRDefault="00F97C68" w:rsidP="00F97C68">
            <w:pPr>
              <w:jc w:val="center"/>
            </w:pPr>
          </w:p>
        </w:tc>
        <w:tc>
          <w:tcPr>
            <w:tcW w:w="454" w:type="dxa"/>
            <w:vAlign w:val="center"/>
          </w:tcPr>
          <w:p w14:paraId="614E54D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51A371E" w14:textId="77777777" w:rsidR="00F97C68" w:rsidRPr="008012FD" w:rsidRDefault="00F97C68" w:rsidP="00F97C68">
            <w:pPr>
              <w:jc w:val="center"/>
            </w:pPr>
          </w:p>
        </w:tc>
        <w:tc>
          <w:tcPr>
            <w:tcW w:w="454" w:type="dxa"/>
            <w:vAlign w:val="center"/>
          </w:tcPr>
          <w:p w14:paraId="29C14068" w14:textId="77777777" w:rsidR="00F97C68" w:rsidRPr="008012FD" w:rsidRDefault="00F97C68" w:rsidP="00F97C68">
            <w:pPr>
              <w:jc w:val="center"/>
            </w:pPr>
          </w:p>
        </w:tc>
        <w:tc>
          <w:tcPr>
            <w:tcW w:w="454" w:type="dxa"/>
            <w:vAlign w:val="center"/>
          </w:tcPr>
          <w:p w14:paraId="75D0ACB2" w14:textId="77777777" w:rsidR="00F97C68" w:rsidRPr="008012FD" w:rsidRDefault="00F97C68" w:rsidP="00F97C68">
            <w:pPr>
              <w:jc w:val="center"/>
            </w:pPr>
          </w:p>
        </w:tc>
        <w:tc>
          <w:tcPr>
            <w:tcW w:w="454" w:type="dxa"/>
            <w:vAlign w:val="center"/>
          </w:tcPr>
          <w:p w14:paraId="617E1D7A" w14:textId="77777777" w:rsidR="00F97C68" w:rsidRPr="008012FD" w:rsidRDefault="00F97C68" w:rsidP="00F97C68">
            <w:pPr>
              <w:jc w:val="center"/>
            </w:pPr>
          </w:p>
        </w:tc>
        <w:tc>
          <w:tcPr>
            <w:tcW w:w="454" w:type="dxa"/>
            <w:vAlign w:val="center"/>
          </w:tcPr>
          <w:p w14:paraId="3E3DB20E" w14:textId="77777777" w:rsidR="00F97C68" w:rsidRPr="008012FD" w:rsidRDefault="00F97C68" w:rsidP="00F97C68">
            <w:pPr>
              <w:jc w:val="center"/>
            </w:pPr>
          </w:p>
        </w:tc>
        <w:tc>
          <w:tcPr>
            <w:tcW w:w="454" w:type="dxa"/>
            <w:vAlign w:val="center"/>
          </w:tcPr>
          <w:p w14:paraId="5FE489AB" w14:textId="77777777" w:rsidR="00F97C68" w:rsidRPr="008012FD" w:rsidRDefault="00F97C68" w:rsidP="00F97C68">
            <w:pPr>
              <w:jc w:val="center"/>
            </w:pPr>
          </w:p>
        </w:tc>
        <w:tc>
          <w:tcPr>
            <w:tcW w:w="454" w:type="dxa"/>
            <w:vAlign w:val="center"/>
          </w:tcPr>
          <w:p w14:paraId="5D824301" w14:textId="77777777" w:rsidR="00F97C68" w:rsidRPr="008012FD" w:rsidRDefault="00F97C68" w:rsidP="00F97C68">
            <w:pPr>
              <w:jc w:val="center"/>
            </w:pPr>
          </w:p>
        </w:tc>
        <w:tc>
          <w:tcPr>
            <w:tcW w:w="454" w:type="dxa"/>
            <w:vAlign w:val="center"/>
          </w:tcPr>
          <w:p w14:paraId="69516E0E" w14:textId="77777777" w:rsidR="00F97C68" w:rsidRPr="008012FD" w:rsidRDefault="00F97C68" w:rsidP="00F97C68">
            <w:pPr>
              <w:jc w:val="center"/>
            </w:pPr>
          </w:p>
        </w:tc>
        <w:tc>
          <w:tcPr>
            <w:tcW w:w="454" w:type="dxa"/>
            <w:vAlign w:val="center"/>
          </w:tcPr>
          <w:p w14:paraId="73F7F01D" w14:textId="77777777" w:rsidR="00F97C68" w:rsidRPr="008012FD" w:rsidRDefault="00F97C68" w:rsidP="00F97C68">
            <w:pPr>
              <w:jc w:val="center"/>
            </w:pPr>
          </w:p>
        </w:tc>
        <w:tc>
          <w:tcPr>
            <w:tcW w:w="454" w:type="dxa"/>
            <w:vAlign w:val="center"/>
          </w:tcPr>
          <w:p w14:paraId="09C3915C" w14:textId="77777777" w:rsidR="00F97C68" w:rsidRPr="008012FD" w:rsidRDefault="00F97C68" w:rsidP="00F97C68">
            <w:pPr>
              <w:jc w:val="center"/>
            </w:pPr>
          </w:p>
        </w:tc>
      </w:tr>
      <w:tr w:rsidR="00F97C68" w:rsidRPr="008012FD" w14:paraId="789E8B4C" w14:textId="77777777" w:rsidTr="008012FD">
        <w:tc>
          <w:tcPr>
            <w:tcW w:w="2775" w:type="dxa"/>
          </w:tcPr>
          <w:p w14:paraId="1BF8C370" w14:textId="344B2913" w:rsidR="00F97C68" w:rsidRPr="008012FD" w:rsidRDefault="000D7511" w:rsidP="00F97C68">
            <w:pPr>
              <w:rPr>
                <w:rFonts w:ascii="Arial" w:hAnsi="Arial" w:cs="Arial"/>
              </w:rPr>
            </w:pPr>
            <w:r w:rsidRPr="008012FD">
              <w:rPr>
                <w:rFonts w:ascii="Arial" w:hAnsi="Arial" w:cs="Arial"/>
              </w:rPr>
              <w:t xml:space="preserve">Заводской </w:t>
            </w:r>
            <w:r w:rsidR="00F97C68" w:rsidRPr="008012FD">
              <w:rPr>
                <w:rFonts w:ascii="Arial" w:hAnsi="Arial" w:cs="Arial"/>
              </w:rPr>
              <w:t xml:space="preserve">номер родительского </w:t>
            </w:r>
            <w:r w:rsidR="000B3778" w:rsidRPr="008012FD">
              <w:rPr>
                <w:rFonts w:ascii="Arial" w:hAnsi="Arial" w:cs="Arial"/>
              </w:rPr>
              <w:t>изделия</w:t>
            </w:r>
          </w:p>
        </w:tc>
        <w:tc>
          <w:tcPr>
            <w:tcW w:w="454" w:type="dxa"/>
            <w:vAlign w:val="center"/>
          </w:tcPr>
          <w:p w14:paraId="316E6A64" w14:textId="77777777" w:rsidR="00F97C68" w:rsidRPr="008012FD" w:rsidRDefault="00F97C68" w:rsidP="00F97C68">
            <w:pPr>
              <w:jc w:val="center"/>
            </w:pPr>
          </w:p>
        </w:tc>
        <w:tc>
          <w:tcPr>
            <w:tcW w:w="454" w:type="dxa"/>
            <w:vAlign w:val="center"/>
          </w:tcPr>
          <w:p w14:paraId="73F45BD6" w14:textId="77777777" w:rsidR="00F97C68" w:rsidRPr="008012FD" w:rsidRDefault="00F97C68" w:rsidP="00F97C68">
            <w:pPr>
              <w:jc w:val="center"/>
            </w:pPr>
          </w:p>
        </w:tc>
        <w:tc>
          <w:tcPr>
            <w:tcW w:w="454" w:type="dxa"/>
            <w:vAlign w:val="center"/>
          </w:tcPr>
          <w:p w14:paraId="007414F6"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0054CA5B" w14:textId="77777777" w:rsidR="00F97C68" w:rsidRPr="008012FD" w:rsidRDefault="00F97C68" w:rsidP="00F97C68">
            <w:pPr>
              <w:jc w:val="center"/>
            </w:pPr>
          </w:p>
        </w:tc>
        <w:tc>
          <w:tcPr>
            <w:tcW w:w="454" w:type="dxa"/>
            <w:vAlign w:val="center"/>
          </w:tcPr>
          <w:p w14:paraId="4FE3C63F" w14:textId="77777777" w:rsidR="00F97C68" w:rsidRPr="008012FD" w:rsidRDefault="00F97C68" w:rsidP="00F97C68">
            <w:pPr>
              <w:jc w:val="center"/>
            </w:pPr>
          </w:p>
        </w:tc>
        <w:tc>
          <w:tcPr>
            <w:tcW w:w="454" w:type="dxa"/>
            <w:vAlign w:val="center"/>
          </w:tcPr>
          <w:p w14:paraId="70394546" w14:textId="77777777" w:rsidR="00F97C68" w:rsidRPr="008012FD" w:rsidRDefault="00F97C68" w:rsidP="00F97C68">
            <w:pPr>
              <w:jc w:val="center"/>
            </w:pPr>
          </w:p>
        </w:tc>
        <w:tc>
          <w:tcPr>
            <w:tcW w:w="454" w:type="dxa"/>
            <w:vAlign w:val="center"/>
          </w:tcPr>
          <w:p w14:paraId="60236F76" w14:textId="77777777" w:rsidR="00F97C68" w:rsidRPr="008012FD" w:rsidRDefault="00F97C68" w:rsidP="00F97C68">
            <w:pPr>
              <w:jc w:val="center"/>
            </w:pPr>
          </w:p>
        </w:tc>
        <w:tc>
          <w:tcPr>
            <w:tcW w:w="454" w:type="dxa"/>
            <w:vAlign w:val="center"/>
          </w:tcPr>
          <w:p w14:paraId="4A77E466" w14:textId="77777777" w:rsidR="00F97C68" w:rsidRPr="008012FD" w:rsidRDefault="00F97C68" w:rsidP="00F97C68">
            <w:pPr>
              <w:jc w:val="center"/>
            </w:pPr>
          </w:p>
        </w:tc>
        <w:tc>
          <w:tcPr>
            <w:tcW w:w="454" w:type="dxa"/>
            <w:vAlign w:val="center"/>
          </w:tcPr>
          <w:p w14:paraId="7481F16C" w14:textId="77777777" w:rsidR="00F97C68" w:rsidRPr="008012FD" w:rsidRDefault="00F97C68" w:rsidP="00F97C68">
            <w:pPr>
              <w:jc w:val="center"/>
            </w:pPr>
          </w:p>
        </w:tc>
        <w:tc>
          <w:tcPr>
            <w:tcW w:w="454" w:type="dxa"/>
            <w:vAlign w:val="center"/>
          </w:tcPr>
          <w:p w14:paraId="3817AA4E" w14:textId="77777777" w:rsidR="00F97C68" w:rsidRPr="008012FD" w:rsidRDefault="00F97C68" w:rsidP="00F97C68">
            <w:pPr>
              <w:jc w:val="center"/>
            </w:pPr>
          </w:p>
        </w:tc>
        <w:tc>
          <w:tcPr>
            <w:tcW w:w="454" w:type="dxa"/>
            <w:vAlign w:val="center"/>
          </w:tcPr>
          <w:p w14:paraId="7EED45BA" w14:textId="77777777" w:rsidR="00F97C68" w:rsidRPr="008012FD" w:rsidRDefault="00F97C68" w:rsidP="00F97C68">
            <w:pPr>
              <w:jc w:val="center"/>
            </w:pPr>
          </w:p>
        </w:tc>
        <w:tc>
          <w:tcPr>
            <w:tcW w:w="454" w:type="dxa"/>
            <w:vAlign w:val="center"/>
          </w:tcPr>
          <w:p w14:paraId="6F98F724" w14:textId="77777777" w:rsidR="00F97C68" w:rsidRPr="008012FD" w:rsidRDefault="00F97C68" w:rsidP="00F97C68">
            <w:pPr>
              <w:jc w:val="center"/>
            </w:pPr>
          </w:p>
        </w:tc>
        <w:tc>
          <w:tcPr>
            <w:tcW w:w="454" w:type="dxa"/>
            <w:vAlign w:val="center"/>
          </w:tcPr>
          <w:p w14:paraId="5A4E029C" w14:textId="77777777" w:rsidR="00F97C68" w:rsidRPr="008012FD" w:rsidRDefault="00F97C68" w:rsidP="00F97C68">
            <w:pPr>
              <w:jc w:val="center"/>
            </w:pPr>
          </w:p>
        </w:tc>
        <w:tc>
          <w:tcPr>
            <w:tcW w:w="454" w:type="dxa"/>
            <w:vAlign w:val="center"/>
          </w:tcPr>
          <w:p w14:paraId="7DC6EF1D" w14:textId="77777777" w:rsidR="00F97C68" w:rsidRPr="008012FD" w:rsidRDefault="00F97C68" w:rsidP="00F97C68">
            <w:pPr>
              <w:jc w:val="center"/>
            </w:pPr>
          </w:p>
        </w:tc>
        <w:tc>
          <w:tcPr>
            <w:tcW w:w="454" w:type="dxa"/>
            <w:vAlign w:val="center"/>
          </w:tcPr>
          <w:p w14:paraId="53D02093" w14:textId="77777777" w:rsidR="00F97C68" w:rsidRPr="008012FD" w:rsidRDefault="00F97C68" w:rsidP="00F97C68">
            <w:pPr>
              <w:jc w:val="center"/>
            </w:pPr>
          </w:p>
        </w:tc>
        <w:tc>
          <w:tcPr>
            <w:tcW w:w="454" w:type="dxa"/>
            <w:vAlign w:val="center"/>
          </w:tcPr>
          <w:p w14:paraId="727E76C0" w14:textId="77777777" w:rsidR="00F97C68" w:rsidRPr="008012FD" w:rsidRDefault="00F97C68" w:rsidP="00F97C68">
            <w:pPr>
              <w:jc w:val="center"/>
            </w:pPr>
          </w:p>
        </w:tc>
      </w:tr>
      <w:tr w:rsidR="00F97C68" w:rsidRPr="008012FD" w14:paraId="75294509" w14:textId="77777777" w:rsidTr="008012FD">
        <w:tc>
          <w:tcPr>
            <w:tcW w:w="2775" w:type="dxa"/>
          </w:tcPr>
          <w:p w14:paraId="7552E402" w14:textId="77777777" w:rsidR="00F97C68" w:rsidRPr="008012FD" w:rsidRDefault="00F97C68" w:rsidP="00F97C68">
            <w:pPr>
              <w:rPr>
                <w:rFonts w:ascii="Arial" w:hAnsi="Arial" w:cs="Arial"/>
              </w:rPr>
            </w:pPr>
            <w:r w:rsidRPr="008012FD">
              <w:rPr>
                <w:rFonts w:ascii="Arial" w:hAnsi="Arial" w:cs="Arial"/>
              </w:rPr>
              <w:t>Гарантийный срок</w:t>
            </w:r>
          </w:p>
        </w:tc>
        <w:tc>
          <w:tcPr>
            <w:tcW w:w="454" w:type="dxa"/>
            <w:vAlign w:val="center"/>
          </w:tcPr>
          <w:p w14:paraId="0802153E" w14:textId="77777777" w:rsidR="00F97C68" w:rsidRPr="008012FD" w:rsidRDefault="00F97C68" w:rsidP="00F97C68">
            <w:pPr>
              <w:jc w:val="center"/>
            </w:pPr>
          </w:p>
        </w:tc>
        <w:tc>
          <w:tcPr>
            <w:tcW w:w="454" w:type="dxa"/>
            <w:vAlign w:val="center"/>
          </w:tcPr>
          <w:p w14:paraId="52F5B062" w14:textId="77777777" w:rsidR="00F97C68" w:rsidRPr="008012FD" w:rsidRDefault="00F97C68" w:rsidP="00F97C68">
            <w:pPr>
              <w:jc w:val="center"/>
            </w:pPr>
          </w:p>
        </w:tc>
        <w:tc>
          <w:tcPr>
            <w:tcW w:w="454" w:type="dxa"/>
            <w:vAlign w:val="center"/>
          </w:tcPr>
          <w:p w14:paraId="367C76A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FE15A82" w14:textId="77777777" w:rsidR="00F97C68" w:rsidRPr="008012FD" w:rsidRDefault="00F97C68" w:rsidP="00F97C68">
            <w:pPr>
              <w:jc w:val="center"/>
            </w:pPr>
          </w:p>
        </w:tc>
        <w:tc>
          <w:tcPr>
            <w:tcW w:w="454" w:type="dxa"/>
            <w:vAlign w:val="center"/>
          </w:tcPr>
          <w:p w14:paraId="635A05A4" w14:textId="77777777" w:rsidR="00F97C68" w:rsidRPr="008012FD" w:rsidRDefault="00F97C68" w:rsidP="00F97C68">
            <w:pPr>
              <w:jc w:val="center"/>
            </w:pPr>
          </w:p>
        </w:tc>
        <w:tc>
          <w:tcPr>
            <w:tcW w:w="454" w:type="dxa"/>
            <w:vAlign w:val="center"/>
          </w:tcPr>
          <w:p w14:paraId="0F974B4F"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3A30CA4D" w14:textId="77777777" w:rsidR="00F97C68" w:rsidRPr="008012FD" w:rsidRDefault="00F97C68" w:rsidP="00F97C68">
            <w:pPr>
              <w:jc w:val="center"/>
            </w:pPr>
          </w:p>
        </w:tc>
        <w:tc>
          <w:tcPr>
            <w:tcW w:w="454" w:type="dxa"/>
            <w:vAlign w:val="center"/>
          </w:tcPr>
          <w:p w14:paraId="7CCDB314" w14:textId="77777777" w:rsidR="00F97C68" w:rsidRPr="008012FD" w:rsidRDefault="00F97C68" w:rsidP="00F97C68">
            <w:pPr>
              <w:jc w:val="center"/>
            </w:pPr>
          </w:p>
        </w:tc>
        <w:tc>
          <w:tcPr>
            <w:tcW w:w="454" w:type="dxa"/>
            <w:vAlign w:val="center"/>
          </w:tcPr>
          <w:p w14:paraId="7A5BEE90" w14:textId="77777777" w:rsidR="00F97C68" w:rsidRPr="008012FD" w:rsidRDefault="00F97C68" w:rsidP="00F97C68">
            <w:pPr>
              <w:jc w:val="center"/>
            </w:pPr>
          </w:p>
        </w:tc>
        <w:tc>
          <w:tcPr>
            <w:tcW w:w="454" w:type="dxa"/>
            <w:vAlign w:val="center"/>
          </w:tcPr>
          <w:p w14:paraId="33DC0486" w14:textId="77777777" w:rsidR="00F97C68" w:rsidRPr="008012FD" w:rsidRDefault="00F97C68" w:rsidP="00F97C68">
            <w:pPr>
              <w:jc w:val="center"/>
            </w:pPr>
          </w:p>
        </w:tc>
        <w:tc>
          <w:tcPr>
            <w:tcW w:w="454" w:type="dxa"/>
            <w:vAlign w:val="center"/>
          </w:tcPr>
          <w:p w14:paraId="1AA6460C" w14:textId="77777777" w:rsidR="00F97C68" w:rsidRPr="008012FD" w:rsidRDefault="00F97C68" w:rsidP="00F97C68">
            <w:pPr>
              <w:jc w:val="center"/>
            </w:pPr>
          </w:p>
        </w:tc>
        <w:tc>
          <w:tcPr>
            <w:tcW w:w="454" w:type="dxa"/>
            <w:vAlign w:val="center"/>
          </w:tcPr>
          <w:p w14:paraId="77DA0B21" w14:textId="77777777" w:rsidR="00F97C68" w:rsidRPr="008012FD" w:rsidRDefault="00F97C68" w:rsidP="00F97C68">
            <w:pPr>
              <w:jc w:val="center"/>
            </w:pPr>
          </w:p>
        </w:tc>
        <w:tc>
          <w:tcPr>
            <w:tcW w:w="454" w:type="dxa"/>
            <w:vAlign w:val="center"/>
          </w:tcPr>
          <w:p w14:paraId="02E9E9DA" w14:textId="77777777" w:rsidR="00F97C68" w:rsidRPr="008012FD" w:rsidRDefault="00F97C68" w:rsidP="00F97C68">
            <w:pPr>
              <w:jc w:val="center"/>
            </w:pPr>
          </w:p>
        </w:tc>
        <w:tc>
          <w:tcPr>
            <w:tcW w:w="454" w:type="dxa"/>
            <w:vAlign w:val="center"/>
          </w:tcPr>
          <w:p w14:paraId="62BD0338" w14:textId="77777777" w:rsidR="00F97C68" w:rsidRPr="008012FD" w:rsidRDefault="00F97C68" w:rsidP="00F97C68">
            <w:pPr>
              <w:jc w:val="center"/>
            </w:pPr>
          </w:p>
        </w:tc>
        <w:tc>
          <w:tcPr>
            <w:tcW w:w="454" w:type="dxa"/>
            <w:vAlign w:val="center"/>
          </w:tcPr>
          <w:p w14:paraId="08316FF0" w14:textId="77777777" w:rsidR="00F97C68" w:rsidRPr="008012FD" w:rsidRDefault="00F97C68" w:rsidP="00F97C68">
            <w:pPr>
              <w:jc w:val="center"/>
            </w:pPr>
          </w:p>
        </w:tc>
        <w:tc>
          <w:tcPr>
            <w:tcW w:w="454" w:type="dxa"/>
            <w:vAlign w:val="center"/>
          </w:tcPr>
          <w:p w14:paraId="6BA00694" w14:textId="77777777" w:rsidR="00F97C68" w:rsidRPr="008012FD" w:rsidRDefault="00F97C68" w:rsidP="00F97C68">
            <w:pPr>
              <w:jc w:val="center"/>
            </w:pPr>
          </w:p>
        </w:tc>
      </w:tr>
      <w:tr w:rsidR="00F97C68" w:rsidRPr="008012FD" w14:paraId="57211471" w14:textId="77777777" w:rsidTr="008012FD">
        <w:tc>
          <w:tcPr>
            <w:tcW w:w="2775" w:type="dxa"/>
          </w:tcPr>
          <w:p w14:paraId="4B4A726A" w14:textId="21FD83A9" w:rsidR="00F97C68" w:rsidRPr="008012FD" w:rsidRDefault="00F97C68" w:rsidP="00F97C68">
            <w:pPr>
              <w:rPr>
                <w:rFonts w:ascii="Arial" w:hAnsi="Arial" w:cs="Arial"/>
              </w:rPr>
            </w:pPr>
            <w:r w:rsidRPr="008012FD">
              <w:rPr>
                <w:rFonts w:ascii="Arial" w:hAnsi="Arial" w:cs="Arial"/>
              </w:rPr>
              <w:t xml:space="preserve">Количество </w:t>
            </w:r>
            <w:proofErr w:type="gramStart"/>
            <w:r w:rsidRPr="008012FD">
              <w:rPr>
                <w:rFonts w:ascii="Arial" w:hAnsi="Arial" w:cs="Arial"/>
              </w:rPr>
              <w:t>в</w:t>
            </w:r>
            <w:proofErr w:type="gramEnd"/>
            <w:r w:rsidRPr="008012FD">
              <w:rPr>
                <w:rFonts w:ascii="Arial" w:hAnsi="Arial" w:cs="Arial"/>
              </w:rPr>
              <w:t xml:space="preserve"> </w:t>
            </w:r>
            <w:r w:rsidR="000B3778" w:rsidRPr="008012FD">
              <w:rPr>
                <w:rFonts w:ascii="Arial" w:hAnsi="Arial" w:cs="Arial"/>
              </w:rPr>
              <w:t>ФИ</w:t>
            </w:r>
          </w:p>
        </w:tc>
        <w:tc>
          <w:tcPr>
            <w:tcW w:w="454" w:type="dxa"/>
            <w:vAlign w:val="center"/>
          </w:tcPr>
          <w:p w14:paraId="02142800" w14:textId="77777777" w:rsidR="00F97C68" w:rsidRPr="008012FD" w:rsidRDefault="00F97C68" w:rsidP="00F97C68">
            <w:pPr>
              <w:jc w:val="center"/>
            </w:pPr>
          </w:p>
        </w:tc>
        <w:tc>
          <w:tcPr>
            <w:tcW w:w="454" w:type="dxa"/>
            <w:vAlign w:val="center"/>
          </w:tcPr>
          <w:p w14:paraId="5A4F3328" w14:textId="77777777" w:rsidR="00F97C68" w:rsidRPr="008012FD" w:rsidRDefault="00F97C68" w:rsidP="00F97C68">
            <w:pPr>
              <w:jc w:val="center"/>
            </w:pPr>
          </w:p>
        </w:tc>
        <w:tc>
          <w:tcPr>
            <w:tcW w:w="454" w:type="dxa"/>
            <w:vAlign w:val="center"/>
          </w:tcPr>
          <w:p w14:paraId="2B6A775A" w14:textId="77777777" w:rsidR="00F97C68" w:rsidRPr="008012FD" w:rsidRDefault="00F97C68" w:rsidP="00F97C68">
            <w:pPr>
              <w:jc w:val="center"/>
            </w:pPr>
          </w:p>
        </w:tc>
        <w:tc>
          <w:tcPr>
            <w:tcW w:w="454" w:type="dxa"/>
            <w:vAlign w:val="center"/>
          </w:tcPr>
          <w:p w14:paraId="2E717ECE"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531A66C6" w14:textId="77777777" w:rsidR="00F97C68" w:rsidRPr="008012FD" w:rsidRDefault="00F97C68" w:rsidP="00F97C68">
            <w:pPr>
              <w:jc w:val="center"/>
            </w:pPr>
          </w:p>
        </w:tc>
        <w:tc>
          <w:tcPr>
            <w:tcW w:w="454" w:type="dxa"/>
            <w:vAlign w:val="center"/>
          </w:tcPr>
          <w:p w14:paraId="36E58DC6" w14:textId="77777777" w:rsidR="00F97C68" w:rsidRPr="008012FD" w:rsidRDefault="00F97C68" w:rsidP="00F97C68">
            <w:pPr>
              <w:jc w:val="center"/>
            </w:pPr>
          </w:p>
        </w:tc>
        <w:tc>
          <w:tcPr>
            <w:tcW w:w="454" w:type="dxa"/>
            <w:vAlign w:val="center"/>
          </w:tcPr>
          <w:p w14:paraId="1F7CC896" w14:textId="77777777" w:rsidR="00F97C68" w:rsidRPr="008012FD" w:rsidRDefault="00F97C68" w:rsidP="00F97C68">
            <w:pPr>
              <w:jc w:val="center"/>
            </w:pPr>
          </w:p>
        </w:tc>
        <w:tc>
          <w:tcPr>
            <w:tcW w:w="454" w:type="dxa"/>
            <w:vAlign w:val="center"/>
          </w:tcPr>
          <w:p w14:paraId="1127EC4D" w14:textId="77777777" w:rsidR="00F97C68" w:rsidRPr="008012FD" w:rsidRDefault="00F97C68" w:rsidP="00F97C68">
            <w:pPr>
              <w:jc w:val="center"/>
            </w:pPr>
          </w:p>
        </w:tc>
        <w:tc>
          <w:tcPr>
            <w:tcW w:w="454" w:type="dxa"/>
            <w:vAlign w:val="center"/>
          </w:tcPr>
          <w:p w14:paraId="43A0F63A" w14:textId="77777777" w:rsidR="00F97C68" w:rsidRPr="008012FD" w:rsidRDefault="00F97C68" w:rsidP="00F97C68">
            <w:pPr>
              <w:jc w:val="center"/>
            </w:pPr>
          </w:p>
        </w:tc>
        <w:tc>
          <w:tcPr>
            <w:tcW w:w="454" w:type="dxa"/>
            <w:vAlign w:val="center"/>
          </w:tcPr>
          <w:p w14:paraId="1112E803" w14:textId="77777777" w:rsidR="00F97C68" w:rsidRPr="008012FD" w:rsidRDefault="00F97C68" w:rsidP="00F97C68">
            <w:pPr>
              <w:jc w:val="center"/>
            </w:pPr>
          </w:p>
        </w:tc>
        <w:tc>
          <w:tcPr>
            <w:tcW w:w="454" w:type="dxa"/>
            <w:vAlign w:val="center"/>
          </w:tcPr>
          <w:p w14:paraId="1D5B85DF" w14:textId="77777777" w:rsidR="00F97C68" w:rsidRPr="008012FD" w:rsidRDefault="00F97C68" w:rsidP="00F97C68">
            <w:pPr>
              <w:jc w:val="center"/>
            </w:pPr>
          </w:p>
        </w:tc>
        <w:tc>
          <w:tcPr>
            <w:tcW w:w="454" w:type="dxa"/>
            <w:vAlign w:val="center"/>
          </w:tcPr>
          <w:p w14:paraId="5B2B7A20" w14:textId="77777777" w:rsidR="00F97C68" w:rsidRPr="008012FD" w:rsidRDefault="00F97C68" w:rsidP="00F97C68">
            <w:pPr>
              <w:jc w:val="center"/>
            </w:pPr>
          </w:p>
        </w:tc>
        <w:tc>
          <w:tcPr>
            <w:tcW w:w="454" w:type="dxa"/>
            <w:vAlign w:val="center"/>
          </w:tcPr>
          <w:p w14:paraId="2DF90DB8" w14:textId="77777777" w:rsidR="00F97C68" w:rsidRPr="008012FD" w:rsidRDefault="00F97C68" w:rsidP="00F97C68">
            <w:pPr>
              <w:jc w:val="center"/>
            </w:pPr>
          </w:p>
        </w:tc>
        <w:tc>
          <w:tcPr>
            <w:tcW w:w="454" w:type="dxa"/>
            <w:vAlign w:val="center"/>
          </w:tcPr>
          <w:p w14:paraId="46901B7E" w14:textId="77777777" w:rsidR="00F97C68" w:rsidRPr="008012FD" w:rsidRDefault="00F97C68" w:rsidP="00F97C68">
            <w:pPr>
              <w:jc w:val="center"/>
            </w:pPr>
          </w:p>
        </w:tc>
        <w:tc>
          <w:tcPr>
            <w:tcW w:w="454" w:type="dxa"/>
            <w:vAlign w:val="center"/>
          </w:tcPr>
          <w:p w14:paraId="217B8DD6" w14:textId="77777777" w:rsidR="00F97C68" w:rsidRPr="008012FD" w:rsidRDefault="00F97C68" w:rsidP="00F97C68">
            <w:pPr>
              <w:jc w:val="center"/>
            </w:pPr>
          </w:p>
        </w:tc>
        <w:tc>
          <w:tcPr>
            <w:tcW w:w="454" w:type="dxa"/>
            <w:vAlign w:val="center"/>
          </w:tcPr>
          <w:p w14:paraId="1BFD1526" w14:textId="77777777" w:rsidR="00F97C68" w:rsidRPr="008012FD" w:rsidRDefault="00F97C68" w:rsidP="00F97C68">
            <w:pPr>
              <w:jc w:val="center"/>
            </w:pPr>
          </w:p>
        </w:tc>
      </w:tr>
      <w:tr w:rsidR="00F97C68" w:rsidRPr="008012FD" w14:paraId="5D0FFDCB" w14:textId="77777777" w:rsidTr="008012FD">
        <w:tc>
          <w:tcPr>
            <w:tcW w:w="2775" w:type="dxa"/>
          </w:tcPr>
          <w:p w14:paraId="2B1A1163" w14:textId="77777777" w:rsidR="00F97C68" w:rsidRPr="008012FD" w:rsidRDefault="00F97C68" w:rsidP="00F97C68">
            <w:pPr>
              <w:rPr>
                <w:rFonts w:ascii="Arial" w:hAnsi="Arial" w:cs="Arial"/>
              </w:rPr>
            </w:pPr>
            <w:r w:rsidRPr="008012FD">
              <w:rPr>
                <w:rFonts w:ascii="Arial" w:hAnsi="Arial" w:cs="Arial"/>
              </w:rPr>
              <w:t>Признак взаимозаменяемости</w:t>
            </w:r>
          </w:p>
        </w:tc>
        <w:tc>
          <w:tcPr>
            <w:tcW w:w="454" w:type="dxa"/>
            <w:vAlign w:val="center"/>
          </w:tcPr>
          <w:p w14:paraId="2219D0BE" w14:textId="77777777" w:rsidR="00F97C68" w:rsidRPr="008012FD" w:rsidRDefault="00F97C68" w:rsidP="00F97C68">
            <w:pPr>
              <w:jc w:val="center"/>
            </w:pPr>
          </w:p>
        </w:tc>
        <w:tc>
          <w:tcPr>
            <w:tcW w:w="454" w:type="dxa"/>
            <w:vAlign w:val="center"/>
          </w:tcPr>
          <w:p w14:paraId="5369D154" w14:textId="77777777" w:rsidR="00F97C68" w:rsidRPr="008012FD" w:rsidRDefault="00F97C68" w:rsidP="00F97C68">
            <w:pPr>
              <w:jc w:val="center"/>
            </w:pPr>
          </w:p>
        </w:tc>
        <w:tc>
          <w:tcPr>
            <w:tcW w:w="454" w:type="dxa"/>
            <w:vAlign w:val="center"/>
          </w:tcPr>
          <w:p w14:paraId="1D906839" w14:textId="77777777" w:rsidR="00F97C68" w:rsidRPr="008012FD" w:rsidRDefault="00F97C68" w:rsidP="00F97C68">
            <w:pPr>
              <w:jc w:val="center"/>
            </w:pPr>
          </w:p>
        </w:tc>
        <w:tc>
          <w:tcPr>
            <w:tcW w:w="454" w:type="dxa"/>
            <w:vAlign w:val="center"/>
          </w:tcPr>
          <w:p w14:paraId="47FB0AFA" w14:textId="77777777" w:rsidR="00F97C68" w:rsidRPr="008012FD" w:rsidRDefault="00F97C68" w:rsidP="00F97C68">
            <w:pPr>
              <w:jc w:val="center"/>
            </w:pPr>
          </w:p>
        </w:tc>
        <w:tc>
          <w:tcPr>
            <w:tcW w:w="454" w:type="dxa"/>
            <w:vAlign w:val="center"/>
          </w:tcPr>
          <w:p w14:paraId="04E10279"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472893C7" w14:textId="77777777" w:rsidR="00F97C68" w:rsidRPr="008012FD" w:rsidRDefault="00F97C68" w:rsidP="00F97C68">
            <w:pPr>
              <w:jc w:val="center"/>
            </w:pPr>
          </w:p>
        </w:tc>
        <w:tc>
          <w:tcPr>
            <w:tcW w:w="454" w:type="dxa"/>
            <w:vAlign w:val="center"/>
          </w:tcPr>
          <w:p w14:paraId="7ABA1F7E" w14:textId="77777777" w:rsidR="00F97C68" w:rsidRPr="008012FD" w:rsidRDefault="00F97C68" w:rsidP="00F97C68">
            <w:pPr>
              <w:jc w:val="center"/>
            </w:pPr>
          </w:p>
        </w:tc>
        <w:tc>
          <w:tcPr>
            <w:tcW w:w="454" w:type="dxa"/>
            <w:vAlign w:val="center"/>
          </w:tcPr>
          <w:p w14:paraId="51571BAF" w14:textId="77777777" w:rsidR="00F97C68" w:rsidRPr="008012FD" w:rsidRDefault="00F97C68" w:rsidP="00F97C68">
            <w:pPr>
              <w:jc w:val="center"/>
            </w:pPr>
          </w:p>
        </w:tc>
        <w:tc>
          <w:tcPr>
            <w:tcW w:w="454" w:type="dxa"/>
            <w:vAlign w:val="center"/>
          </w:tcPr>
          <w:p w14:paraId="15CDEC9B" w14:textId="77777777" w:rsidR="00F97C68" w:rsidRPr="008012FD" w:rsidRDefault="00F97C68" w:rsidP="00F97C68">
            <w:pPr>
              <w:jc w:val="center"/>
            </w:pPr>
          </w:p>
        </w:tc>
        <w:tc>
          <w:tcPr>
            <w:tcW w:w="454" w:type="dxa"/>
            <w:vAlign w:val="center"/>
          </w:tcPr>
          <w:p w14:paraId="17FABC98" w14:textId="77777777" w:rsidR="00F97C68" w:rsidRPr="008012FD" w:rsidRDefault="00F97C68" w:rsidP="00F97C68">
            <w:pPr>
              <w:jc w:val="center"/>
            </w:pPr>
          </w:p>
        </w:tc>
        <w:tc>
          <w:tcPr>
            <w:tcW w:w="454" w:type="dxa"/>
            <w:vAlign w:val="center"/>
          </w:tcPr>
          <w:p w14:paraId="0921D53C" w14:textId="77777777" w:rsidR="00F97C68" w:rsidRPr="008012FD" w:rsidRDefault="00F97C68" w:rsidP="00F97C68">
            <w:pPr>
              <w:jc w:val="center"/>
            </w:pPr>
          </w:p>
        </w:tc>
        <w:tc>
          <w:tcPr>
            <w:tcW w:w="454" w:type="dxa"/>
            <w:vAlign w:val="center"/>
          </w:tcPr>
          <w:p w14:paraId="71FE133E" w14:textId="77777777" w:rsidR="00F97C68" w:rsidRPr="008012FD" w:rsidRDefault="00F97C68" w:rsidP="00F97C68">
            <w:pPr>
              <w:jc w:val="center"/>
            </w:pPr>
          </w:p>
        </w:tc>
        <w:tc>
          <w:tcPr>
            <w:tcW w:w="454" w:type="dxa"/>
            <w:vAlign w:val="center"/>
          </w:tcPr>
          <w:p w14:paraId="3B35376C" w14:textId="77777777" w:rsidR="00F97C68" w:rsidRPr="008012FD" w:rsidRDefault="00F97C68" w:rsidP="00F97C68">
            <w:pPr>
              <w:jc w:val="center"/>
            </w:pPr>
          </w:p>
        </w:tc>
        <w:tc>
          <w:tcPr>
            <w:tcW w:w="454" w:type="dxa"/>
            <w:vAlign w:val="center"/>
          </w:tcPr>
          <w:p w14:paraId="039BF47E" w14:textId="77777777" w:rsidR="00F97C68" w:rsidRPr="008012FD" w:rsidRDefault="00F97C68" w:rsidP="00F97C68">
            <w:pPr>
              <w:jc w:val="center"/>
            </w:pPr>
          </w:p>
        </w:tc>
        <w:tc>
          <w:tcPr>
            <w:tcW w:w="454" w:type="dxa"/>
            <w:vAlign w:val="center"/>
          </w:tcPr>
          <w:p w14:paraId="10FF397A" w14:textId="77777777" w:rsidR="00F97C68" w:rsidRPr="008012FD" w:rsidRDefault="00F97C68" w:rsidP="00F97C68">
            <w:pPr>
              <w:jc w:val="center"/>
            </w:pPr>
          </w:p>
        </w:tc>
        <w:tc>
          <w:tcPr>
            <w:tcW w:w="454" w:type="dxa"/>
            <w:vAlign w:val="center"/>
          </w:tcPr>
          <w:p w14:paraId="2A4CBD89" w14:textId="77777777" w:rsidR="00F97C68" w:rsidRPr="008012FD" w:rsidRDefault="00F97C68" w:rsidP="00F97C68">
            <w:pPr>
              <w:jc w:val="center"/>
            </w:pPr>
          </w:p>
        </w:tc>
      </w:tr>
      <w:tr w:rsidR="00F97C68" w:rsidRPr="008012FD" w14:paraId="7A522F66" w14:textId="77777777" w:rsidTr="008012FD">
        <w:tc>
          <w:tcPr>
            <w:tcW w:w="2775" w:type="dxa"/>
          </w:tcPr>
          <w:p w14:paraId="49884A75" w14:textId="77777777" w:rsidR="00F97C68" w:rsidRPr="008012FD" w:rsidRDefault="00F97C68" w:rsidP="00F97C68">
            <w:pPr>
              <w:rPr>
                <w:rFonts w:ascii="Arial" w:hAnsi="Arial" w:cs="Arial"/>
              </w:rPr>
            </w:pPr>
            <w:r w:rsidRPr="008012FD">
              <w:rPr>
                <w:rFonts w:ascii="Arial" w:hAnsi="Arial" w:cs="Arial"/>
              </w:rPr>
              <w:t>Уникальный номер в партии поставки</w:t>
            </w:r>
          </w:p>
        </w:tc>
        <w:tc>
          <w:tcPr>
            <w:tcW w:w="454" w:type="dxa"/>
            <w:vAlign w:val="center"/>
          </w:tcPr>
          <w:p w14:paraId="0C9D520F" w14:textId="77777777" w:rsidR="00F97C68" w:rsidRPr="008012FD" w:rsidRDefault="00F97C68" w:rsidP="00F97C68">
            <w:pPr>
              <w:jc w:val="center"/>
            </w:pPr>
          </w:p>
        </w:tc>
        <w:tc>
          <w:tcPr>
            <w:tcW w:w="454" w:type="dxa"/>
            <w:vAlign w:val="center"/>
          </w:tcPr>
          <w:p w14:paraId="0A61BDFA" w14:textId="77777777" w:rsidR="00F97C68" w:rsidRPr="008012FD" w:rsidRDefault="00F97C68" w:rsidP="00F97C68">
            <w:pPr>
              <w:jc w:val="center"/>
            </w:pPr>
          </w:p>
        </w:tc>
        <w:tc>
          <w:tcPr>
            <w:tcW w:w="454" w:type="dxa"/>
            <w:vAlign w:val="center"/>
          </w:tcPr>
          <w:p w14:paraId="62C1DFF5" w14:textId="77777777" w:rsidR="00F97C68" w:rsidRPr="008012FD" w:rsidRDefault="00F97C68" w:rsidP="00F97C68">
            <w:pPr>
              <w:jc w:val="center"/>
            </w:pPr>
          </w:p>
        </w:tc>
        <w:tc>
          <w:tcPr>
            <w:tcW w:w="454" w:type="dxa"/>
            <w:vAlign w:val="center"/>
          </w:tcPr>
          <w:p w14:paraId="42B9A66D" w14:textId="77777777" w:rsidR="00F97C68" w:rsidRPr="008012FD" w:rsidRDefault="00F97C68" w:rsidP="00F97C68">
            <w:pPr>
              <w:jc w:val="center"/>
            </w:pPr>
          </w:p>
        </w:tc>
        <w:tc>
          <w:tcPr>
            <w:tcW w:w="454" w:type="dxa"/>
            <w:vAlign w:val="center"/>
          </w:tcPr>
          <w:p w14:paraId="67327711" w14:textId="77777777" w:rsidR="00F97C68" w:rsidRPr="008012FD" w:rsidRDefault="00F97C68" w:rsidP="00F97C68">
            <w:pPr>
              <w:jc w:val="center"/>
            </w:pPr>
          </w:p>
        </w:tc>
        <w:tc>
          <w:tcPr>
            <w:tcW w:w="454" w:type="dxa"/>
            <w:vAlign w:val="center"/>
          </w:tcPr>
          <w:p w14:paraId="160EAE5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C43911B" w14:textId="77777777" w:rsidR="00F97C68" w:rsidRPr="008012FD" w:rsidRDefault="00F97C68" w:rsidP="00F97C68">
            <w:pPr>
              <w:jc w:val="center"/>
            </w:pPr>
          </w:p>
        </w:tc>
        <w:tc>
          <w:tcPr>
            <w:tcW w:w="454" w:type="dxa"/>
            <w:vAlign w:val="center"/>
          </w:tcPr>
          <w:p w14:paraId="57228D8D" w14:textId="77777777" w:rsidR="00F97C68" w:rsidRPr="008012FD" w:rsidRDefault="00F97C68" w:rsidP="00F97C68">
            <w:pPr>
              <w:jc w:val="center"/>
            </w:pPr>
          </w:p>
        </w:tc>
        <w:tc>
          <w:tcPr>
            <w:tcW w:w="454" w:type="dxa"/>
            <w:vAlign w:val="center"/>
          </w:tcPr>
          <w:p w14:paraId="639D44C5" w14:textId="77777777" w:rsidR="00F97C68" w:rsidRPr="008012FD" w:rsidRDefault="00F97C68" w:rsidP="00F97C68">
            <w:pPr>
              <w:jc w:val="center"/>
            </w:pPr>
          </w:p>
        </w:tc>
        <w:tc>
          <w:tcPr>
            <w:tcW w:w="454" w:type="dxa"/>
            <w:vAlign w:val="center"/>
          </w:tcPr>
          <w:p w14:paraId="23641EA6" w14:textId="77777777" w:rsidR="00F97C68" w:rsidRPr="008012FD" w:rsidRDefault="00F97C68" w:rsidP="00F97C68">
            <w:pPr>
              <w:jc w:val="center"/>
            </w:pPr>
          </w:p>
        </w:tc>
        <w:tc>
          <w:tcPr>
            <w:tcW w:w="454" w:type="dxa"/>
            <w:vAlign w:val="center"/>
          </w:tcPr>
          <w:p w14:paraId="52F87B0E" w14:textId="77777777" w:rsidR="00F97C68" w:rsidRPr="008012FD" w:rsidRDefault="00F97C68" w:rsidP="00F97C68">
            <w:pPr>
              <w:jc w:val="center"/>
            </w:pPr>
          </w:p>
        </w:tc>
        <w:tc>
          <w:tcPr>
            <w:tcW w:w="454" w:type="dxa"/>
            <w:vAlign w:val="center"/>
          </w:tcPr>
          <w:p w14:paraId="21959D22" w14:textId="77777777" w:rsidR="00F97C68" w:rsidRPr="008012FD" w:rsidRDefault="00F97C68" w:rsidP="00F97C68">
            <w:pPr>
              <w:jc w:val="center"/>
            </w:pPr>
          </w:p>
        </w:tc>
        <w:tc>
          <w:tcPr>
            <w:tcW w:w="454" w:type="dxa"/>
            <w:vAlign w:val="center"/>
          </w:tcPr>
          <w:p w14:paraId="03B9DB0D" w14:textId="77777777" w:rsidR="00F97C68" w:rsidRPr="008012FD" w:rsidRDefault="00F97C68" w:rsidP="00F97C68">
            <w:pPr>
              <w:jc w:val="center"/>
            </w:pPr>
          </w:p>
        </w:tc>
        <w:tc>
          <w:tcPr>
            <w:tcW w:w="454" w:type="dxa"/>
            <w:vAlign w:val="center"/>
          </w:tcPr>
          <w:p w14:paraId="0C152FF5" w14:textId="77777777" w:rsidR="00F97C68" w:rsidRPr="008012FD" w:rsidRDefault="00F97C68" w:rsidP="00F97C68">
            <w:pPr>
              <w:jc w:val="center"/>
            </w:pPr>
          </w:p>
        </w:tc>
        <w:tc>
          <w:tcPr>
            <w:tcW w:w="454" w:type="dxa"/>
            <w:vAlign w:val="center"/>
          </w:tcPr>
          <w:p w14:paraId="23DD8041" w14:textId="77777777" w:rsidR="00F97C68" w:rsidRPr="008012FD" w:rsidRDefault="00F97C68" w:rsidP="00F97C68">
            <w:pPr>
              <w:jc w:val="center"/>
            </w:pPr>
          </w:p>
        </w:tc>
        <w:tc>
          <w:tcPr>
            <w:tcW w:w="454" w:type="dxa"/>
            <w:vAlign w:val="center"/>
          </w:tcPr>
          <w:p w14:paraId="038E0493" w14:textId="77777777" w:rsidR="00F97C68" w:rsidRPr="008012FD" w:rsidRDefault="00F97C68" w:rsidP="00F97C68">
            <w:pPr>
              <w:jc w:val="center"/>
            </w:pPr>
          </w:p>
        </w:tc>
      </w:tr>
      <w:tr w:rsidR="00F97C68" w:rsidRPr="008012FD" w14:paraId="2DC3DF51" w14:textId="77777777" w:rsidTr="008012FD">
        <w:tc>
          <w:tcPr>
            <w:tcW w:w="2775" w:type="dxa"/>
          </w:tcPr>
          <w:p w14:paraId="3DF15E81" w14:textId="7EDBF1E5" w:rsidR="00F97C68" w:rsidRPr="008012FD" w:rsidRDefault="00F97C68" w:rsidP="000D7511">
            <w:pPr>
              <w:rPr>
                <w:rFonts w:ascii="Arial" w:hAnsi="Arial" w:cs="Arial"/>
              </w:rPr>
            </w:pPr>
            <w:r w:rsidRPr="008012FD">
              <w:rPr>
                <w:rFonts w:ascii="Arial" w:hAnsi="Arial" w:cs="Arial"/>
              </w:rPr>
              <w:t>Дата окончания срока</w:t>
            </w:r>
            <w:r w:rsidRPr="008012FD">
              <w:rPr>
                <w:rFonts w:ascii="Arial" w:hAnsi="Arial" w:cs="Arial"/>
                <w:highlight w:val="yellow"/>
              </w:rPr>
              <w:t xml:space="preserve"> </w:t>
            </w:r>
            <w:r w:rsidR="000D7511" w:rsidRPr="008012FD">
              <w:rPr>
                <w:rFonts w:ascii="Arial" w:hAnsi="Arial" w:cs="Arial"/>
              </w:rPr>
              <w:t>годности</w:t>
            </w:r>
          </w:p>
        </w:tc>
        <w:tc>
          <w:tcPr>
            <w:tcW w:w="454" w:type="dxa"/>
            <w:vAlign w:val="center"/>
          </w:tcPr>
          <w:p w14:paraId="6FC35DD7" w14:textId="77777777" w:rsidR="00F97C68" w:rsidRPr="008012FD" w:rsidRDefault="00F97C68" w:rsidP="00F97C68">
            <w:pPr>
              <w:jc w:val="center"/>
            </w:pPr>
          </w:p>
        </w:tc>
        <w:tc>
          <w:tcPr>
            <w:tcW w:w="454" w:type="dxa"/>
            <w:vAlign w:val="center"/>
          </w:tcPr>
          <w:p w14:paraId="34F3FF49" w14:textId="77777777" w:rsidR="00F97C68" w:rsidRPr="008012FD" w:rsidRDefault="00F97C68" w:rsidP="00F97C68">
            <w:pPr>
              <w:jc w:val="center"/>
            </w:pPr>
          </w:p>
        </w:tc>
        <w:tc>
          <w:tcPr>
            <w:tcW w:w="454" w:type="dxa"/>
            <w:vAlign w:val="center"/>
          </w:tcPr>
          <w:p w14:paraId="0F9568DE" w14:textId="77777777" w:rsidR="00F97C68" w:rsidRPr="008012FD" w:rsidRDefault="00F97C68" w:rsidP="00F97C68">
            <w:pPr>
              <w:jc w:val="center"/>
            </w:pPr>
          </w:p>
        </w:tc>
        <w:tc>
          <w:tcPr>
            <w:tcW w:w="454" w:type="dxa"/>
            <w:vAlign w:val="center"/>
          </w:tcPr>
          <w:p w14:paraId="71E4BBDA" w14:textId="77777777" w:rsidR="00F97C68" w:rsidRPr="008012FD" w:rsidRDefault="00F97C68" w:rsidP="00F97C68">
            <w:pPr>
              <w:jc w:val="center"/>
            </w:pPr>
          </w:p>
        </w:tc>
        <w:tc>
          <w:tcPr>
            <w:tcW w:w="454" w:type="dxa"/>
            <w:vAlign w:val="center"/>
          </w:tcPr>
          <w:p w14:paraId="6F0784AA" w14:textId="77777777" w:rsidR="00F97C68" w:rsidRPr="008012FD" w:rsidRDefault="00F97C68" w:rsidP="00F97C68">
            <w:pPr>
              <w:jc w:val="center"/>
            </w:pPr>
          </w:p>
        </w:tc>
        <w:tc>
          <w:tcPr>
            <w:tcW w:w="454" w:type="dxa"/>
            <w:vAlign w:val="center"/>
          </w:tcPr>
          <w:p w14:paraId="0E79724F"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423009C" w14:textId="77777777" w:rsidR="00F97C68" w:rsidRPr="008012FD" w:rsidRDefault="00F97C68" w:rsidP="00F97C68">
            <w:pPr>
              <w:jc w:val="center"/>
            </w:pPr>
          </w:p>
        </w:tc>
        <w:tc>
          <w:tcPr>
            <w:tcW w:w="454" w:type="dxa"/>
            <w:vAlign w:val="center"/>
          </w:tcPr>
          <w:p w14:paraId="2DDB5E8E" w14:textId="77777777" w:rsidR="00F97C68" w:rsidRPr="008012FD" w:rsidRDefault="00F97C68" w:rsidP="00F97C68">
            <w:pPr>
              <w:jc w:val="center"/>
            </w:pPr>
          </w:p>
        </w:tc>
        <w:tc>
          <w:tcPr>
            <w:tcW w:w="454" w:type="dxa"/>
            <w:vAlign w:val="center"/>
          </w:tcPr>
          <w:p w14:paraId="53C7270E" w14:textId="77777777" w:rsidR="00F97C68" w:rsidRPr="008012FD" w:rsidRDefault="00F97C68" w:rsidP="00F97C68">
            <w:pPr>
              <w:jc w:val="center"/>
            </w:pPr>
          </w:p>
        </w:tc>
        <w:tc>
          <w:tcPr>
            <w:tcW w:w="454" w:type="dxa"/>
            <w:vAlign w:val="center"/>
          </w:tcPr>
          <w:p w14:paraId="1A322A24" w14:textId="77777777" w:rsidR="00F97C68" w:rsidRPr="008012FD" w:rsidRDefault="00F97C68" w:rsidP="00F97C68">
            <w:pPr>
              <w:jc w:val="center"/>
            </w:pPr>
          </w:p>
        </w:tc>
        <w:tc>
          <w:tcPr>
            <w:tcW w:w="454" w:type="dxa"/>
            <w:vAlign w:val="center"/>
          </w:tcPr>
          <w:p w14:paraId="118769B1" w14:textId="77777777" w:rsidR="00F97C68" w:rsidRPr="008012FD" w:rsidRDefault="00F97C68" w:rsidP="00F97C68">
            <w:pPr>
              <w:jc w:val="center"/>
            </w:pPr>
          </w:p>
        </w:tc>
        <w:tc>
          <w:tcPr>
            <w:tcW w:w="454" w:type="dxa"/>
            <w:vAlign w:val="center"/>
          </w:tcPr>
          <w:p w14:paraId="12EE7123" w14:textId="77777777" w:rsidR="00F97C68" w:rsidRPr="008012FD" w:rsidRDefault="00F97C68" w:rsidP="00F97C68">
            <w:pPr>
              <w:jc w:val="center"/>
            </w:pPr>
          </w:p>
        </w:tc>
        <w:tc>
          <w:tcPr>
            <w:tcW w:w="454" w:type="dxa"/>
            <w:vAlign w:val="center"/>
          </w:tcPr>
          <w:p w14:paraId="60770A47" w14:textId="77777777" w:rsidR="00F97C68" w:rsidRPr="008012FD" w:rsidRDefault="00F97C68" w:rsidP="00F97C68">
            <w:pPr>
              <w:jc w:val="center"/>
            </w:pPr>
          </w:p>
        </w:tc>
        <w:tc>
          <w:tcPr>
            <w:tcW w:w="454" w:type="dxa"/>
            <w:vAlign w:val="center"/>
          </w:tcPr>
          <w:p w14:paraId="51D23955" w14:textId="77777777" w:rsidR="00F97C68" w:rsidRPr="008012FD" w:rsidRDefault="00F97C68" w:rsidP="00F97C68">
            <w:pPr>
              <w:jc w:val="center"/>
            </w:pPr>
          </w:p>
        </w:tc>
        <w:tc>
          <w:tcPr>
            <w:tcW w:w="454" w:type="dxa"/>
            <w:vAlign w:val="center"/>
          </w:tcPr>
          <w:p w14:paraId="08EE4F2B" w14:textId="77777777" w:rsidR="00F97C68" w:rsidRPr="008012FD" w:rsidRDefault="00F97C68" w:rsidP="00F97C68">
            <w:pPr>
              <w:jc w:val="center"/>
            </w:pPr>
          </w:p>
        </w:tc>
        <w:tc>
          <w:tcPr>
            <w:tcW w:w="454" w:type="dxa"/>
            <w:vAlign w:val="center"/>
          </w:tcPr>
          <w:p w14:paraId="395FDD91" w14:textId="77777777" w:rsidR="00F97C68" w:rsidRPr="008012FD" w:rsidRDefault="00F97C68" w:rsidP="00F97C68">
            <w:pPr>
              <w:jc w:val="center"/>
            </w:pPr>
          </w:p>
        </w:tc>
      </w:tr>
      <w:tr w:rsidR="00F97C68" w:rsidRPr="008012FD" w14:paraId="23501165" w14:textId="77777777" w:rsidTr="008012FD">
        <w:tc>
          <w:tcPr>
            <w:tcW w:w="2775" w:type="dxa"/>
          </w:tcPr>
          <w:p w14:paraId="4E5ADF85" w14:textId="77777777" w:rsidR="00F97C68" w:rsidRPr="008012FD" w:rsidRDefault="00F97C68" w:rsidP="00F97C68">
            <w:pPr>
              <w:rPr>
                <w:rFonts w:ascii="Arial" w:hAnsi="Arial" w:cs="Arial"/>
              </w:rPr>
            </w:pPr>
            <w:r w:rsidRPr="008012FD">
              <w:rPr>
                <w:rFonts w:ascii="Arial" w:hAnsi="Arial" w:cs="Arial"/>
              </w:rPr>
              <w:t>Номер партии</w:t>
            </w:r>
          </w:p>
        </w:tc>
        <w:tc>
          <w:tcPr>
            <w:tcW w:w="454" w:type="dxa"/>
            <w:vAlign w:val="center"/>
          </w:tcPr>
          <w:p w14:paraId="0F3DDAE5" w14:textId="77777777" w:rsidR="00F97C68" w:rsidRPr="008012FD" w:rsidRDefault="00F97C68" w:rsidP="00F97C68">
            <w:pPr>
              <w:jc w:val="center"/>
            </w:pPr>
          </w:p>
        </w:tc>
        <w:tc>
          <w:tcPr>
            <w:tcW w:w="454" w:type="dxa"/>
            <w:vAlign w:val="center"/>
          </w:tcPr>
          <w:p w14:paraId="5303340B" w14:textId="77777777" w:rsidR="00F97C68" w:rsidRPr="008012FD" w:rsidRDefault="00F97C68" w:rsidP="00F97C68">
            <w:pPr>
              <w:jc w:val="center"/>
            </w:pPr>
          </w:p>
        </w:tc>
        <w:tc>
          <w:tcPr>
            <w:tcW w:w="454" w:type="dxa"/>
            <w:vAlign w:val="center"/>
          </w:tcPr>
          <w:p w14:paraId="3CF07452" w14:textId="77777777" w:rsidR="00F97C68" w:rsidRPr="008012FD" w:rsidRDefault="00F97C68" w:rsidP="00F97C68">
            <w:pPr>
              <w:jc w:val="center"/>
            </w:pPr>
          </w:p>
        </w:tc>
        <w:tc>
          <w:tcPr>
            <w:tcW w:w="454" w:type="dxa"/>
            <w:vAlign w:val="center"/>
          </w:tcPr>
          <w:p w14:paraId="6FAB3DF6" w14:textId="77777777" w:rsidR="00F97C68" w:rsidRPr="008012FD" w:rsidRDefault="00F97C68" w:rsidP="00F97C68">
            <w:pPr>
              <w:jc w:val="center"/>
            </w:pPr>
          </w:p>
        </w:tc>
        <w:tc>
          <w:tcPr>
            <w:tcW w:w="454" w:type="dxa"/>
            <w:vAlign w:val="center"/>
          </w:tcPr>
          <w:p w14:paraId="1774EDD9" w14:textId="77777777" w:rsidR="00F97C68" w:rsidRPr="008012FD" w:rsidRDefault="00F97C68" w:rsidP="00F97C68">
            <w:pPr>
              <w:jc w:val="center"/>
            </w:pPr>
          </w:p>
        </w:tc>
        <w:tc>
          <w:tcPr>
            <w:tcW w:w="454" w:type="dxa"/>
            <w:vAlign w:val="center"/>
          </w:tcPr>
          <w:p w14:paraId="7BD54B76"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0BCDF75" w14:textId="77777777" w:rsidR="00F97C68" w:rsidRPr="008012FD" w:rsidRDefault="00F97C68" w:rsidP="00F97C68">
            <w:pPr>
              <w:jc w:val="center"/>
            </w:pPr>
          </w:p>
        </w:tc>
        <w:tc>
          <w:tcPr>
            <w:tcW w:w="454" w:type="dxa"/>
            <w:vAlign w:val="center"/>
          </w:tcPr>
          <w:p w14:paraId="28D5736E" w14:textId="77777777" w:rsidR="00F97C68" w:rsidRPr="008012FD" w:rsidRDefault="00F97C68" w:rsidP="00F97C68">
            <w:pPr>
              <w:jc w:val="center"/>
            </w:pPr>
          </w:p>
        </w:tc>
        <w:tc>
          <w:tcPr>
            <w:tcW w:w="454" w:type="dxa"/>
            <w:vAlign w:val="center"/>
          </w:tcPr>
          <w:p w14:paraId="1FBA1A54" w14:textId="77777777" w:rsidR="00F97C68" w:rsidRPr="008012FD" w:rsidRDefault="00F97C68" w:rsidP="00F97C68">
            <w:pPr>
              <w:jc w:val="center"/>
            </w:pPr>
          </w:p>
        </w:tc>
        <w:tc>
          <w:tcPr>
            <w:tcW w:w="454" w:type="dxa"/>
            <w:vAlign w:val="center"/>
          </w:tcPr>
          <w:p w14:paraId="4190DA6A" w14:textId="77777777" w:rsidR="00F97C68" w:rsidRPr="008012FD" w:rsidRDefault="00F97C68" w:rsidP="00F97C68">
            <w:pPr>
              <w:jc w:val="center"/>
            </w:pPr>
          </w:p>
        </w:tc>
        <w:tc>
          <w:tcPr>
            <w:tcW w:w="454" w:type="dxa"/>
            <w:vAlign w:val="center"/>
          </w:tcPr>
          <w:p w14:paraId="6D17DC70" w14:textId="77777777" w:rsidR="00F97C68" w:rsidRPr="008012FD" w:rsidRDefault="00F97C68" w:rsidP="00F97C68">
            <w:pPr>
              <w:jc w:val="center"/>
            </w:pPr>
          </w:p>
        </w:tc>
        <w:tc>
          <w:tcPr>
            <w:tcW w:w="454" w:type="dxa"/>
            <w:vAlign w:val="center"/>
          </w:tcPr>
          <w:p w14:paraId="47709CEA" w14:textId="77777777" w:rsidR="00F97C68" w:rsidRPr="008012FD" w:rsidRDefault="00F97C68" w:rsidP="00F97C68">
            <w:pPr>
              <w:jc w:val="center"/>
            </w:pPr>
          </w:p>
        </w:tc>
        <w:tc>
          <w:tcPr>
            <w:tcW w:w="454" w:type="dxa"/>
            <w:vAlign w:val="center"/>
          </w:tcPr>
          <w:p w14:paraId="464089F6" w14:textId="77777777" w:rsidR="00F97C68" w:rsidRPr="008012FD" w:rsidRDefault="00F97C68" w:rsidP="00F97C68">
            <w:pPr>
              <w:jc w:val="center"/>
            </w:pPr>
          </w:p>
        </w:tc>
        <w:tc>
          <w:tcPr>
            <w:tcW w:w="454" w:type="dxa"/>
            <w:vAlign w:val="center"/>
          </w:tcPr>
          <w:p w14:paraId="34F96AC0" w14:textId="77777777" w:rsidR="00F97C68" w:rsidRPr="008012FD" w:rsidRDefault="00F97C68" w:rsidP="00F97C68">
            <w:pPr>
              <w:jc w:val="center"/>
            </w:pPr>
          </w:p>
        </w:tc>
        <w:tc>
          <w:tcPr>
            <w:tcW w:w="454" w:type="dxa"/>
            <w:vAlign w:val="center"/>
          </w:tcPr>
          <w:p w14:paraId="5F810D0F" w14:textId="77777777" w:rsidR="00F97C68" w:rsidRPr="008012FD" w:rsidRDefault="00F97C68" w:rsidP="00F97C68">
            <w:pPr>
              <w:jc w:val="center"/>
            </w:pPr>
          </w:p>
        </w:tc>
        <w:tc>
          <w:tcPr>
            <w:tcW w:w="454" w:type="dxa"/>
            <w:vAlign w:val="center"/>
          </w:tcPr>
          <w:p w14:paraId="74DED2F6" w14:textId="77777777" w:rsidR="00F97C68" w:rsidRPr="008012FD" w:rsidRDefault="00F97C68" w:rsidP="00F97C68">
            <w:pPr>
              <w:jc w:val="center"/>
            </w:pPr>
          </w:p>
        </w:tc>
      </w:tr>
      <w:tr w:rsidR="00F97C68" w:rsidRPr="008012FD" w14:paraId="7D9CDBE0" w14:textId="77777777" w:rsidTr="008012FD">
        <w:tc>
          <w:tcPr>
            <w:tcW w:w="2775" w:type="dxa"/>
          </w:tcPr>
          <w:p w14:paraId="51B80411" w14:textId="77777777" w:rsidR="00F97C68" w:rsidRPr="008012FD" w:rsidRDefault="00F97C68" w:rsidP="00F97C68">
            <w:pPr>
              <w:rPr>
                <w:rFonts w:ascii="Arial" w:hAnsi="Arial" w:cs="Arial"/>
              </w:rPr>
            </w:pPr>
            <w:r w:rsidRPr="008012FD">
              <w:rPr>
                <w:rFonts w:ascii="Arial" w:hAnsi="Arial" w:cs="Arial"/>
              </w:rPr>
              <w:t>Дата упаковки</w:t>
            </w:r>
          </w:p>
        </w:tc>
        <w:tc>
          <w:tcPr>
            <w:tcW w:w="454" w:type="dxa"/>
            <w:vAlign w:val="center"/>
          </w:tcPr>
          <w:p w14:paraId="1B80D8BE" w14:textId="77777777" w:rsidR="00F97C68" w:rsidRPr="008012FD" w:rsidRDefault="00F97C68" w:rsidP="00F97C68">
            <w:pPr>
              <w:jc w:val="center"/>
            </w:pPr>
          </w:p>
        </w:tc>
        <w:tc>
          <w:tcPr>
            <w:tcW w:w="454" w:type="dxa"/>
            <w:vAlign w:val="center"/>
          </w:tcPr>
          <w:p w14:paraId="3907BF53" w14:textId="77777777" w:rsidR="00F97C68" w:rsidRPr="008012FD" w:rsidRDefault="00F97C68" w:rsidP="00F97C68">
            <w:pPr>
              <w:jc w:val="center"/>
            </w:pPr>
          </w:p>
        </w:tc>
        <w:tc>
          <w:tcPr>
            <w:tcW w:w="454" w:type="dxa"/>
            <w:vAlign w:val="center"/>
          </w:tcPr>
          <w:p w14:paraId="7943A5DF" w14:textId="77777777" w:rsidR="00F97C68" w:rsidRPr="008012FD" w:rsidRDefault="00F97C68" w:rsidP="00F97C68">
            <w:pPr>
              <w:jc w:val="center"/>
            </w:pPr>
          </w:p>
        </w:tc>
        <w:tc>
          <w:tcPr>
            <w:tcW w:w="454" w:type="dxa"/>
            <w:vAlign w:val="center"/>
          </w:tcPr>
          <w:p w14:paraId="333F4A3B" w14:textId="77777777" w:rsidR="00F97C68" w:rsidRPr="008012FD" w:rsidRDefault="00F97C68" w:rsidP="00F97C68">
            <w:pPr>
              <w:jc w:val="center"/>
            </w:pPr>
          </w:p>
        </w:tc>
        <w:tc>
          <w:tcPr>
            <w:tcW w:w="454" w:type="dxa"/>
            <w:vAlign w:val="center"/>
          </w:tcPr>
          <w:p w14:paraId="1E0F9AC5" w14:textId="77777777" w:rsidR="00F97C68" w:rsidRPr="008012FD" w:rsidRDefault="00F97C68" w:rsidP="00F97C68">
            <w:pPr>
              <w:jc w:val="center"/>
            </w:pPr>
          </w:p>
        </w:tc>
        <w:tc>
          <w:tcPr>
            <w:tcW w:w="454" w:type="dxa"/>
            <w:vAlign w:val="center"/>
          </w:tcPr>
          <w:p w14:paraId="57B1292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28539E7" w14:textId="77777777" w:rsidR="00F97C68" w:rsidRPr="008012FD" w:rsidRDefault="00F97C68" w:rsidP="00F97C68">
            <w:pPr>
              <w:jc w:val="center"/>
            </w:pPr>
          </w:p>
        </w:tc>
        <w:tc>
          <w:tcPr>
            <w:tcW w:w="454" w:type="dxa"/>
            <w:vAlign w:val="center"/>
          </w:tcPr>
          <w:p w14:paraId="0C0B203F" w14:textId="77777777" w:rsidR="00F97C68" w:rsidRPr="008012FD" w:rsidRDefault="00F97C68" w:rsidP="00F97C68">
            <w:pPr>
              <w:jc w:val="center"/>
            </w:pPr>
          </w:p>
        </w:tc>
        <w:tc>
          <w:tcPr>
            <w:tcW w:w="454" w:type="dxa"/>
            <w:vAlign w:val="center"/>
          </w:tcPr>
          <w:p w14:paraId="21E0D5BF" w14:textId="77777777" w:rsidR="00F97C68" w:rsidRPr="008012FD" w:rsidRDefault="00F97C68" w:rsidP="00F97C68">
            <w:pPr>
              <w:jc w:val="center"/>
            </w:pPr>
          </w:p>
        </w:tc>
        <w:tc>
          <w:tcPr>
            <w:tcW w:w="454" w:type="dxa"/>
            <w:vAlign w:val="center"/>
          </w:tcPr>
          <w:p w14:paraId="4974D774" w14:textId="77777777" w:rsidR="00F97C68" w:rsidRPr="008012FD" w:rsidRDefault="00F97C68" w:rsidP="00F97C68">
            <w:pPr>
              <w:jc w:val="center"/>
            </w:pPr>
          </w:p>
        </w:tc>
        <w:tc>
          <w:tcPr>
            <w:tcW w:w="454" w:type="dxa"/>
            <w:vAlign w:val="center"/>
          </w:tcPr>
          <w:p w14:paraId="227A5988" w14:textId="77777777" w:rsidR="00F97C68" w:rsidRPr="008012FD" w:rsidRDefault="00F97C68" w:rsidP="00F97C68">
            <w:pPr>
              <w:jc w:val="center"/>
            </w:pPr>
          </w:p>
        </w:tc>
        <w:tc>
          <w:tcPr>
            <w:tcW w:w="454" w:type="dxa"/>
            <w:vAlign w:val="center"/>
          </w:tcPr>
          <w:p w14:paraId="4AC96875" w14:textId="77777777" w:rsidR="00F97C68" w:rsidRPr="008012FD" w:rsidRDefault="00F97C68" w:rsidP="00F97C68">
            <w:pPr>
              <w:jc w:val="center"/>
            </w:pPr>
          </w:p>
        </w:tc>
        <w:tc>
          <w:tcPr>
            <w:tcW w:w="454" w:type="dxa"/>
            <w:vAlign w:val="center"/>
          </w:tcPr>
          <w:p w14:paraId="2BB9373B" w14:textId="77777777" w:rsidR="00F97C68" w:rsidRPr="008012FD" w:rsidRDefault="00F97C68" w:rsidP="00F97C68">
            <w:pPr>
              <w:jc w:val="center"/>
            </w:pPr>
          </w:p>
        </w:tc>
        <w:tc>
          <w:tcPr>
            <w:tcW w:w="454" w:type="dxa"/>
            <w:vAlign w:val="center"/>
          </w:tcPr>
          <w:p w14:paraId="7B88AD65" w14:textId="77777777" w:rsidR="00F97C68" w:rsidRPr="008012FD" w:rsidRDefault="00F97C68" w:rsidP="00F97C68">
            <w:pPr>
              <w:jc w:val="center"/>
            </w:pPr>
          </w:p>
        </w:tc>
        <w:tc>
          <w:tcPr>
            <w:tcW w:w="454" w:type="dxa"/>
            <w:vAlign w:val="center"/>
          </w:tcPr>
          <w:p w14:paraId="4570E929" w14:textId="77777777" w:rsidR="00F97C68" w:rsidRPr="008012FD" w:rsidRDefault="00F97C68" w:rsidP="00F97C68">
            <w:pPr>
              <w:jc w:val="center"/>
            </w:pPr>
          </w:p>
        </w:tc>
        <w:tc>
          <w:tcPr>
            <w:tcW w:w="454" w:type="dxa"/>
            <w:vAlign w:val="center"/>
          </w:tcPr>
          <w:p w14:paraId="17ADB246" w14:textId="77777777" w:rsidR="00F97C68" w:rsidRPr="008012FD" w:rsidRDefault="00F97C68" w:rsidP="00F97C68">
            <w:pPr>
              <w:jc w:val="center"/>
            </w:pPr>
          </w:p>
        </w:tc>
      </w:tr>
      <w:tr w:rsidR="00F97C68" w:rsidRPr="008012FD" w14:paraId="42AEC0E5" w14:textId="77777777" w:rsidTr="008012FD">
        <w:tc>
          <w:tcPr>
            <w:tcW w:w="2775" w:type="dxa"/>
          </w:tcPr>
          <w:p w14:paraId="05AC2647" w14:textId="77777777" w:rsidR="00F97C68" w:rsidRPr="008012FD" w:rsidRDefault="00F97C68" w:rsidP="00F97C68">
            <w:pPr>
              <w:rPr>
                <w:rFonts w:ascii="Arial" w:hAnsi="Arial" w:cs="Arial"/>
              </w:rPr>
            </w:pPr>
            <w:r w:rsidRPr="008012FD">
              <w:rPr>
                <w:rFonts w:ascii="Arial" w:hAnsi="Arial" w:cs="Arial"/>
              </w:rPr>
              <w:t>Дата изготовления</w:t>
            </w:r>
          </w:p>
        </w:tc>
        <w:tc>
          <w:tcPr>
            <w:tcW w:w="454" w:type="dxa"/>
            <w:vAlign w:val="center"/>
          </w:tcPr>
          <w:p w14:paraId="384515AF" w14:textId="77777777" w:rsidR="00F97C68" w:rsidRPr="008012FD" w:rsidRDefault="00F97C68" w:rsidP="00F97C68">
            <w:pPr>
              <w:jc w:val="center"/>
            </w:pPr>
          </w:p>
        </w:tc>
        <w:tc>
          <w:tcPr>
            <w:tcW w:w="454" w:type="dxa"/>
            <w:vAlign w:val="center"/>
          </w:tcPr>
          <w:p w14:paraId="4D5DB4A3" w14:textId="77777777" w:rsidR="00F97C68" w:rsidRPr="008012FD" w:rsidRDefault="00F97C68" w:rsidP="00F97C68">
            <w:pPr>
              <w:jc w:val="center"/>
            </w:pPr>
          </w:p>
        </w:tc>
        <w:tc>
          <w:tcPr>
            <w:tcW w:w="454" w:type="dxa"/>
            <w:vAlign w:val="center"/>
          </w:tcPr>
          <w:p w14:paraId="1EE7B7CB" w14:textId="77777777" w:rsidR="00F97C68" w:rsidRPr="008012FD" w:rsidRDefault="00F97C68" w:rsidP="00F97C68">
            <w:pPr>
              <w:jc w:val="center"/>
            </w:pPr>
          </w:p>
        </w:tc>
        <w:tc>
          <w:tcPr>
            <w:tcW w:w="454" w:type="dxa"/>
            <w:vAlign w:val="center"/>
          </w:tcPr>
          <w:p w14:paraId="3A82B3C6" w14:textId="77777777" w:rsidR="00F97C68" w:rsidRPr="008012FD" w:rsidRDefault="00F97C68" w:rsidP="00F97C68">
            <w:pPr>
              <w:jc w:val="center"/>
            </w:pPr>
          </w:p>
        </w:tc>
        <w:tc>
          <w:tcPr>
            <w:tcW w:w="454" w:type="dxa"/>
            <w:vAlign w:val="center"/>
          </w:tcPr>
          <w:p w14:paraId="43378247" w14:textId="77777777" w:rsidR="00F97C68" w:rsidRPr="008012FD" w:rsidRDefault="00F97C68" w:rsidP="00F97C68">
            <w:pPr>
              <w:jc w:val="center"/>
            </w:pPr>
          </w:p>
        </w:tc>
        <w:tc>
          <w:tcPr>
            <w:tcW w:w="454" w:type="dxa"/>
            <w:vAlign w:val="center"/>
          </w:tcPr>
          <w:p w14:paraId="438DC55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0D89BDC" w14:textId="77777777" w:rsidR="00F97C68" w:rsidRPr="008012FD" w:rsidRDefault="00F97C68" w:rsidP="00F97C68">
            <w:pPr>
              <w:jc w:val="center"/>
            </w:pPr>
          </w:p>
        </w:tc>
        <w:tc>
          <w:tcPr>
            <w:tcW w:w="454" w:type="dxa"/>
            <w:vAlign w:val="center"/>
          </w:tcPr>
          <w:p w14:paraId="00E00711" w14:textId="77777777" w:rsidR="00F97C68" w:rsidRPr="008012FD" w:rsidRDefault="00F97C68" w:rsidP="00F97C68">
            <w:pPr>
              <w:jc w:val="center"/>
            </w:pPr>
          </w:p>
        </w:tc>
        <w:tc>
          <w:tcPr>
            <w:tcW w:w="454" w:type="dxa"/>
            <w:vAlign w:val="center"/>
          </w:tcPr>
          <w:p w14:paraId="2D7BB6DF" w14:textId="77777777" w:rsidR="00F97C68" w:rsidRPr="008012FD" w:rsidRDefault="00F97C68" w:rsidP="00F97C68">
            <w:pPr>
              <w:jc w:val="center"/>
            </w:pPr>
          </w:p>
        </w:tc>
        <w:tc>
          <w:tcPr>
            <w:tcW w:w="454" w:type="dxa"/>
            <w:vAlign w:val="center"/>
          </w:tcPr>
          <w:p w14:paraId="7E235C7B" w14:textId="77777777" w:rsidR="00F97C68" w:rsidRPr="008012FD" w:rsidRDefault="00F97C68" w:rsidP="00F97C68">
            <w:pPr>
              <w:jc w:val="center"/>
            </w:pPr>
          </w:p>
        </w:tc>
        <w:tc>
          <w:tcPr>
            <w:tcW w:w="454" w:type="dxa"/>
            <w:vAlign w:val="center"/>
          </w:tcPr>
          <w:p w14:paraId="2D9FCD5D" w14:textId="77777777" w:rsidR="00F97C68" w:rsidRPr="008012FD" w:rsidRDefault="00F97C68" w:rsidP="00F97C68">
            <w:pPr>
              <w:jc w:val="center"/>
            </w:pPr>
          </w:p>
        </w:tc>
        <w:tc>
          <w:tcPr>
            <w:tcW w:w="454" w:type="dxa"/>
            <w:vAlign w:val="center"/>
          </w:tcPr>
          <w:p w14:paraId="66962F97" w14:textId="77777777" w:rsidR="00F97C68" w:rsidRPr="008012FD" w:rsidRDefault="00F97C68" w:rsidP="00F97C68">
            <w:pPr>
              <w:jc w:val="center"/>
            </w:pPr>
          </w:p>
        </w:tc>
        <w:tc>
          <w:tcPr>
            <w:tcW w:w="454" w:type="dxa"/>
            <w:vAlign w:val="center"/>
          </w:tcPr>
          <w:p w14:paraId="2AACA6A6" w14:textId="77777777" w:rsidR="00F97C68" w:rsidRPr="008012FD" w:rsidRDefault="00F97C68" w:rsidP="00F97C68">
            <w:pPr>
              <w:jc w:val="center"/>
            </w:pPr>
          </w:p>
        </w:tc>
        <w:tc>
          <w:tcPr>
            <w:tcW w:w="454" w:type="dxa"/>
            <w:vAlign w:val="center"/>
          </w:tcPr>
          <w:p w14:paraId="3C81EC45" w14:textId="77777777" w:rsidR="00F97C68" w:rsidRPr="008012FD" w:rsidRDefault="00F97C68" w:rsidP="00F97C68">
            <w:pPr>
              <w:jc w:val="center"/>
            </w:pPr>
          </w:p>
        </w:tc>
        <w:tc>
          <w:tcPr>
            <w:tcW w:w="454" w:type="dxa"/>
            <w:vAlign w:val="center"/>
          </w:tcPr>
          <w:p w14:paraId="5F51F539" w14:textId="77777777" w:rsidR="00F97C68" w:rsidRPr="008012FD" w:rsidRDefault="00F97C68" w:rsidP="00F97C68">
            <w:pPr>
              <w:jc w:val="center"/>
            </w:pPr>
          </w:p>
        </w:tc>
        <w:tc>
          <w:tcPr>
            <w:tcW w:w="454" w:type="dxa"/>
            <w:vAlign w:val="center"/>
          </w:tcPr>
          <w:p w14:paraId="66396399" w14:textId="77777777" w:rsidR="00F97C68" w:rsidRPr="008012FD" w:rsidRDefault="00F97C68" w:rsidP="00F97C68">
            <w:pPr>
              <w:jc w:val="center"/>
            </w:pPr>
          </w:p>
        </w:tc>
      </w:tr>
      <w:tr w:rsidR="00F97C68" w:rsidRPr="008012FD" w14:paraId="161CCD1E" w14:textId="77777777" w:rsidTr="008012FD">
        <w:tc>
          <w:tcPr>
            <w:tcW w:w="2775" w:type="dxa"/>
            <w:tcBorders>
              <w:bottom w:val="single" w:sz="4" w:space="0" w:color="auto"/>
            </w:tcBorders>
          </w:tcPr>
          <w:p w14:paraId="452AE2A3" w14:textId="77777777" w:rsidR="00F97C68" w:rsidRPr="008012FD" w:rsidRDefault="00F97C68" w:rsidP="00F97C68">
            <w:pPr>
              <w:rPr>
                <w:rFonts w:ascii="Arial" w:hAnsi="Arial" w:cs="Arial"/>
              </w:rPr>
            </w:pPr>
            <w:r w:rsidRPr="008012FD">
              <w:rPr>
                <w:rFonts w:ascii="Arial" w:hAnsi="Arial" w:cs="Arial"/>
              </w:rPr>
              <w:t>Код вида упаковки</w:t>
            </w:r>
          </w:p>
        </w:tc>
        <w:tc>
          <w:tcPr>
            <w:tcW w:w="454" w:type="dxa"/>
            <w:tcBorders>
              <w:bottom w:val="single" w:sz="4" w:space="0" w:color="auto"/>
            </w:tcBorders>
            <w:vAlign w:val="center"/>
          </w:tcPr>
          <w:p w14:paraId="19457211" w14:textId="77777777" w:rsidR="00F97C68" w:rsidRPr="008012FD" w:rsidRDefault="00F97C68" w:rsidP="00F97C68">
            <w:pPr>
              <w:jc w:val="center"/>
            </w:pPr>
          </w:p>
        </w:tc>
        <w:tc>
          <w:tcPr>
            <w:tcW w:w="454" w:type="dxa"/>
            <w:tcBorders>
              <w:bottom w:val="single" w:sz="4" w:space="0" w:color="auto"/>
            </w:tcBorders>
            <w:vAlign w:val="center"/>
          </w:tcPr>
          <w:p w14:paraId="1835AA67" w14:textId="77777777" w:rsidR="00F97C68" w:rsidRPr="008012FD" w:rsidRDefault="00F97C68" w:rsidP="00F97C68">
            <w:pPr>
              <w:jc w:val="center"/>
            </w:pPr>
          </w:p>
        </w:tc>
        <w:tc>
          <w:tcPr>
            <w:tcW w:w="454" w:type="dxa"/>
            <w:tcBorders>
              <w:bottom w:val="single" w:sz="4" w:space="0" w:color="auto"/>
            </w:tcBorders>
            <w:vAlign w:val="center"/>
          </w:tcPr>
          <w:p w14:paraId="5DD6FC0C" w14:textId="77777777" w:rsidR="00F97C68" w:rsidRPr="008012FD" w:rsidRDefault="00F97C68" w:rsidP="00F97C68">
            <w:pPr>
              <w:jc w:val="center"/>
            </w:pPr>
          </w:p>
        </w:tc>
        <w:tc>
          <w:tcPr>
            <w:tcW w:w="454" w:type="dxa"/>
            <w:tcBorders>
              <w:bottom w:val="single" w:sz="4" w:space="0" w:color="auto"/>
            </w:tcBorders>
            <w:vAlign w:val="center"/>
          </w:tcPr>
          <w:p w14:paraId="1B902EE7" w14:textId="77777777" w:rsidR="00F97C68" w:rsidRPr="008012FD" w:rsidRDefault="00F97C68" w:rsidP="00F97C68">
            <w:pPr>
              <w:jc w:val="center"/>
            </w:pPr>
          </w:p>
        </w:tc>
        <w:tc>
          <w:tcPr>
            <w:tcW w:w="454" w:type="dxa"/>
            <w:tcBorders>
              <w:bottom w:val="single" w:sz="4" w:space="0" w:color="auto"/>
            </w:tcBorders>
            <w:vAlign w:val="center"/>
          </w:tcPr>
          <w:p w14:paraId="056425E5" w14:textId="77777777" w:rsidR="00F97C68" w:rsidRPr="008012FD" w:rsidRDefault="00F97C68" w:rsidP="00F97C68">
            <w:pPr>
              <w:jc w:val="center"/>
            </w:pPr>
          </w:p>
        </w:tc>
        <w:tc>
          <w:tcPr>
            <w:tcW w:w="454" w:type="dxa"/>
            <w:tcBorders>
              <w:bottom w:val="single" w:sz="4" w:space="0" w:color="auto"/>
            </w:tcBorders>
            <w:vAlign w:val="center"/>
          </w:tcPr>
          <w:p w14:paraId="6E0E6ABA" w14:textId="77777777" w:rsidR="00F97C68" w:rsidRPr="008012FD" w:rsidRDefault="00F97C68" w:rsidP="00F97C68">
            <w:pPr>
              <w:jc w:val="center"/>
            </w:pPr>
            <w:r w:rsidRPr="008012FD">
              <w:rPr>
                <w:rFonts w:ascii="Wingdings 2" w:hAnsi="Wingdings 2" w:cs="Wingdings 2"/>
                <w:color w:val="231F20"/>
              </w:rPr>
              <w:t></w:t>
            </w:r>
          </w:p>
        </w:tc>
        <w:tc>
          <w:tcPr>
            <w:tcW w:w="454" w:type="dxa"/>
            <w:tcBorders>
              <w:bottom w:val="single" w:sz="4" w:space="0" w:color="auto"/>
            </w:tcBorders>
            <w:vAlign w:val="center"/>
          </w:tcPr>
          <w:p w14:paraId="3A2145AD" w14:textId="77777777" w:rsidR="00F97C68" w:rsidRPr="008012FD" w:rsidRDefault="00F97C68" w:rsidP="00F97C68">
            <w:pPr>
              <w:jc w:val="center"/>
            </w:pPr>
          </w:p>
        </w:tc>
        <w:tc>
          <w:tcPr>
            <w:tcW w:w="454" w:type="dxa"/>
            <w:tcBorders>
              <w:bottom w:val="single" w:sz="4" w:space="0" w:color="auto"/>
            </w:tcBorders>
            <w:vAlign w:val="center"/>
          </w:tcPr>
          <w:p w14:paraId="297ACB1A" w14:textId="77777777" w:rsidR="00F97C68" w:rsidRPr="008012FD" w:rsidRDefault="00F97C68" w:rsidP="00F97C68">
            <w:pPr>
              <w:jc w:val="center"/>
            </w:pPr>
          </w:p>
        </w:tc>
        <w:tc>
          <w:tcPr>
            <w:tcW w:w="454" w:type="dxa"/>
            <w:tcBorders>
              <w:bottom w:val="single" w:sz="4" w:space="0" w:color="auto"/>
            </w:tcBorders>
            <w:vAlign w:val="center"/>
          </w:tcPr>
          <w:p w14:paraId="66CE6256" w14:textId="77777777" w:rsidR="00F97C68" w:rsidRPr="008012FD" w:rsidRDefault="00F97C68" w:rsidP="00F97C68">
            <w:pPr>
              <w:jc w:val="center"/>
            </w:pPr>
          </w:p>
        </w:tc>
        <w:tc>
          <w:tcPr>
            <w:tcW w:w="454" w:type="dxa"/>
            <w:tcBorders>
              <w:bottom w:val="single" w:sz="4" w:space="0" w:color="auto"/>
            </w:tcBorders>
            <w:vAlign w:val="center"/>
          </w:tcPr>
          <w:p w14:paraId="169F586F" w14:textId="77777777" w:rsidR="00F97C68" w:rsidRPr="008012FD" w:rsidRDefault="00F97C68" w:rsidP="00F97C68">
            <w:pPr>
              <w:jc w:val="center"/>
            </w:pPr>
          </w:p>
        </w:tc>
        <w:tc>
          <w:tcPr>
            <w:tcW w:w="454" w:type="dxa"/>
            <w:tcBorders>
              <w:bottom w:val="single" w:sz="4" w:space="0" w:color="auto"/>
            </w:tcBorders>
            <w:vAlign w:val="center"/>
          </w:tcPr>
          <w:p w14:paraId="7A104FF8" w14:textId="77777777" w:rsidR="00F97C68" w:rsidRPr="008012FD" w:rsidRDefault="00F97C68" w:rsidP="00F97C68">
            <w:pPr>
              <w:jc w:val="center"/>
            </w:pPr>
          </w:p>
        </w:tc>
        <w:tc>
          <w:tcPr>
            <w:tcW w:w="454" w:type="dxa"/>
            <w:tcBorders>
              <w:bottom w:val="single" w:sz="4" w:space="0" w:color="auto"/>
            </w:tcBorders>
            <w:vAlign w:val="center"/>
          </w:tcPr>
          <w:p w14:paraId="5ED8DF64" w14:textId="77777777" w:rsidR="00F97C68" w:rsidRPr="008012FD" w:rsidRDefault="00F97C68" w:rsidP="00F97C68">
            <w:pPr>
              <w:jc w:val="center"/>
            </w:pPr>
          </w:p>
        </w:tc>
        <w:tc>
          <w:tcPr>
            <w:tcW w:w="454" w:type="dxa"/>
            <w:tcBorders>
              <w:bottom w:val="single" w:sz="4" w:space="0" w:color="auto"/>
            </w:tcBorders>
            <w:vAlign w:val="center"/>
          </w:tcPr>
          <w:p w14:paraId="40FEFABC" w14:textId="77777777" w:rsidR="00F97C68" w:rsidRPr="008012FD" w:rsidRDefault="00F97C68" w:rsidP="00F97C68">
            <w:pPr>
              <w:jc w:val="center"/>
            </w:pPr>
          </w:p>
        </w:tc>
        <w:tc>
          <w:tcPr>
            <w:tcW w:w="454" w:type="dxa"/>
            <w:tcBorders>
              <w:bottom w:val="single" w:sz="4" w:space="0" w:color="auto"/>
            </w:tcBorders>
            <w:vAlign w:val="center"/>
          </w:tcPr>
          <w:p w14:paraId="10E5DE5C" w14:textId="77777777" w:rsidR="00F97C68" w:rsidRPr="008012FD" w:rsidRDefault="00F97C68" w:rsidP="00F97C68">
            <w:pPr>
              <w:jc w:val="center"/>
            </w:pPr>
          </w:p>
        </w:tc>
        <w:tc>
          <w:tcPr>
            <w:tcW w:w="454" w:type="dxa"/>
            <w:tcBorders>
              <w:bottom w:val="single" w:sz="4" w:space="0" w:color="auto"/>
            </w:tcBorders>
            <w:vAlign w:val="center"/>
          </w:tcPr>
          <w:p w14:paraId="5D901DA7" w14:textId="77777777" w:rsidR="00F97C68" w:rsidRPr="008012FD" w:rsidRDefault="00F97C68" w:rsidP="00F97C68">
            <w:pPr>
              <w:jc w:val="center"/>
            </w:pPr>
          </w:p>
        </w:tc>
        <w:tc>
          <w:tcPr>
            <w:tcW w:w="454" w:type="dxa"/>
            <w:tcBorders>
              <w:bottom w:val="single" w:sz="4" w:space="0" w:color="auto"/>
            </w:tcBorders>
            <w:vAlign w:val="center"/>
          </w:tcPr>
          <w:p w14:paraId="7CCE6C47" w14:textId="77777777" w:rsidR="00F97C68" w:rsidRPr="008012FD" w:rsidRDefault="00F97C68" w:rsidP="00F97C68">
            <w:pPr>
              <w:jc w:val="center"/>
            </w:pPr>
          </w:p>
        </w:tc>
      </w:tr>
      <w:tr w:rsidR="00F97C68" w:rsidRPr="008012FD" w14:paraId="153E23B7" w14:textId="77777777" w:rsidTr="008012FD">
        <w:tc>
          <w:tcPr>
            <w:tcW w:w="2775" w:type="dxa"/>
            <w:tcBorders>
              <w:bottom w:val="nil"/>
            </w:tcBorders>
          </w:tcPr>
          <w:p w14:paraId="69F5ABF9" w14:textId="77777777" w:rsidR="00F97C68" w:rsidRPr="008012FD" w:rsidRDefault="00F97C68" w:rsidP="00F97C68">
            <w:pPr>
              <w:rPr>
                <w:rFonts w:ascii="Arial" w:hAnsi="Arial" w:cs="Arial"/>
              </w:rPr>
            </w:pPr>
            <w:r w:rsidRPr="008012FD">
              <w:rPr>
                <w:rFonts w:ascii="Arial" w:hAnsi="Arial" w:cs="Arial"/>
              </w:rPr>
              <w:t>Признак конфигурируемого изделия</w:t>
            </w:r>
          </w:p>
        </w:tc>
        <w:tc>
          <w:tcPr>
            <w:tcW w:w="454" w:type="dxa"/>
            <w:tcBorders>
              <w:bottom w:val="nil"/>
            </w:tcBorders>
            <w:vAlign w:val="center"/>
          </w:tcPr>
          <w:p w14:paraId="10D35284" w14:textId="77777777" w:rsidR="00F97C68" w:rsidRPr="008012FD" w:rsidRDefault="00F97C68" w:rsidP="00F97C68">
            <w:pPr>
              <w:jc w:val="center"/>
            </w:pPr>
          </w:p>
        </w:tc>
        <w:tc>
          <w:tcPr>
            <w:tcW w:w="454" w:type="dxa"/>
            <w:tcBorders>
              <w:bottom w:val="nil"/>
            </w:tcBorders>
            <w:vAlign w:val="center"/>
          </w:tcPr>
          <w:p w14:paraId="16114A61" w14:textId="77777777" w:rsidR="00F97C68" w:rsidRPr="008012FD" w:rsidRDefault="00F97C68" w:rsidP="00F97C68">
            <w:pPr>
              <w:jc w:val="center"/>
            </w:pPr>
          </w:p>
        </w:tc>
        <w:tc>
          <w:tcPr>
            <w:tcW w:w="454" w:type="dxa"/>
            <w:tcBorders>
              <w:bottom w:val="nil"/>
            </w:tcBorders>
            <w:vAlign w:val="center"/>
          </w:tcPr>
          <w:p w14:paraId="305F1619" w14:textId="77777777" w:rsidR="00F97C68" w:rsidRPr="008012FD" w:rsidRDefault="00F97C68" w:rsidP="00F97C68">
            <w:pPr>
              <w:jc w:val="center"/>
            </w:pPr>
          </w:p>
        </w:tc>
        <w:tc>
          <w:tcPr>
            <w:tcW w:w="454" w:type="dxa"/>
            <w:tcBorders>
              <w:bottom w:val="nil"/>
            </w:tcBorders>
            <w:vAlign w:val="center"/>
          </w:tcPr>
          <w:p w14:paraId="4ADF9306" w14:textId="77777777" w:rsidR="00F97C68" w:rsidRPr="008012FD" w:rsidRDefault="00F97C68" w:rsidP="00F97C68">
            <w:pPr>
              <w:jc w:val="center"/>
            </w:pPr>
          </w:p>
        </w:tc>
        <w:tc>
          <w:tcPr>
            <w:tcW w:w="454" w:type="dxa"/>
            <w:tcBorders>
              <w:bottom w:val="nil"/>
            </w:tcBorders>
            <w:vAlign w:val="center"/>
          </w:tcPr>
          <w:p w14:paraId="7E183421" w14:textId="77777777" w:rsidR="00F97C68" w:rsidRPr="008012FD" w:rsidRDefault="00F97C68" w:rsidP="00F97C68">
            <w:pPr>
              <w:jc w:val="center"/>
            </w:pPr>
          </w:p>
        </w:tc>
        <w:tc>
          <w:tcPr>
            <w:tcW w:w="454" w:type="dxa"/>
            <w:tcBorders>
              <w:bottom w:val="nil"/>
            </w:tcBorders>
            <w:vAlign w:val="center"/>
          </w:tcPr>
          <w:p w14:paraId="0194C5DC" w14:textId="77777777" w:rsidR="00F97C68" w:rsidRPr="008012FD" w:rsidRDefault="00F97C68" w:rsidP="00F97C68">
            <w:pPr>
              <w:jc w:val="center"/>
            </w:pPr>
          </w:p>
        </w:tc>
        <w:tc>
          <w:tcPr>
            <w:tcW w:w="454" w:type="dxa"/>
            <w:tcBorders>
              <w:bottom w:val="nil"/>
            </w:tcBorders>
            <w:vAlign w:val="center"/>
          </w:tcPr>
          <w:p w14:paraId="437743BE"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tcBorders>
              <w:bottom w:val="nil"/>
            </w:tcBorders>
            <w:vAlign w:val="center"/>
          </w:tcPr>
          <w:p w14:paraId="516E9A0E" w14:textId="77777777" w:rsidR="00F97C68" w:rsidRPr="008012FD" w:rsidRDefault="00F97C68" w:rsidP="00F97C68">
            <w:pPr>
              <w:jc w:val="center"/>
            </w:pPr>
          </w:p>
        </w:tc>
        <w:tc>
          <w:tcPr>
            <w:tcW w:w="454" w:type="dxa"/>
            <w:tcBorders>
              <w:bottom w:val="nil"/>
            </w:tcBorders>
            <w:vAlign w:val="center"/>
          </w:tcPr>
          <w:p w14:paraId="1B18DBB6" w14:textId="77777777" w:rsidR="00F97C68" w:rsidRPr="008012FD" w:rsidRDefault="00F97C68" w:rsidP="00F97C68">
            <w:pPr>
              <w:jc w:val="center"/>
            </w:pPr>
          </w:p>
        </w:tc>
        <w:tc>
          <w:tcPr>
            <w:tcW w:w="454" w:type="dxa"/>
            <w:tcBorders>
              <w:bottom w:val="nil"/>
            </w:tcBorders>
            <w:vAlign w:val="center"/>
          </w:tcPr>
          <w:p w14:paraId="23B199AE" w14:textId="77777777" w:rsidR="00F97C68" w:rsidRPr="008012FD" w:rsidRDefault="00F97C68" w:rsidP="00F97C68">
            <w:pPr>
              <w:jc w:val="center"/>
            </w:pPr>
          </w:p>
        </w:tc>
        <w:tc>
          <w:tcPr>
            <w:tcW w:w="454" w:type="dxa"/>
            <w:tcBorders>
              <w:bottom w:val="nil"/>
            </w:tcBorders>
            <w:vAlign w:val="center"/>
          </w:tcPr>
          <w:p w14:paraId="6F616367" w14:textId="77777777" w:rsidR="00F97C68" w:rsidRPr="008012FD" w:rsidRDefault="00F97C68" w:rsidP="00F97C68">
            <w:pPr>
              <w:jc w:val="center"/>
            </w:pPr>
          </w:p>
        </w:tc>
        <w:tc>
          <w:tcPr>
            <w:tcW w:w="454" w:type="dxa"/>
            <w:tcBorders>
              <w:bottom w:val="nil"/>
            </w:tcBorders>
            <w:vAlign w:val="center"/>
          </w:tcPr>
          <w:p w14:paraId="062F534B" w14:textId="77777777" w:rsidR="00F97C68" w:rsidRPr="008012FD" w:rsidRDefault="00F97C68" w:rsidP="00F97C68">
            <w:pPr>
              <w:jc w:val="center"/>
            </w:pPr>
          </w:p>
        </w:tc>
        <w:tc>
          <w:tcPr>
            <w:tcW w:w="454" w:type="dxa"/>
            <w:tcBorders>
              <w:bottom w:val="nil"/>
            </w:tcBorders>
            <w:vAlign w:val="center"/>
          </w:tcPr>
          <w:p w14:paraId="609B14DF" w14:textId="77777777" w:rsidR="00F97C68" w:rsidRPr="008012FD" w:rsidRDefault="00F97C68" w:rsidP="00F97C68">
            <w:pPr>
              <w:jc w:val="center"/>
            </w:pPr>
          </w:p>
        </w:tc>
        <w:tc>
          <w:tcPr>
            <w:tcW w:w="454" w:type="dxa"/>
            <w:tcBorders>
              <w:bottom w:val="nil"/>
            </w:tcBorders>
            <w:vAlign w:val="center"/>
          </w:tcPr>
          <w:p w14:paraId="387CAACB" w14:textId="77777777" w:rsidR="00F97C68" w:rsidRPr="008012FD" w:rsidRDefault="00F97C68" w:rsidP="00F97C68">
            <w:pPr>
              <w:jc w:val="center"/>
            </w:pPr>
          </w:p>
        </w:tc>
        <w:tc>
          <w:tcPr>
            <w:tcW w:w="454" w:type="dxa"/>
            <w:tcBorders>
              <w:bottom w:val="nil"/>
            </w:tcBorders>
            <w:vAlign w:val="center"/>
          </w:tcPr>
          <w:p w14:paraId="21B10A49" w14:textId="77777777" w:rsidR="00F97C68" w:rsidRPr="008012FD" w:rsidRDefault="00F97C68" w:rsidP="00F97C68">
            <w:pPr>
              <w:jc w:val="center"/>
            </w:pPr>
          </w:p>
        </w:tc>
        <w:tc>
          <w:tcPr>
            <w:tcW w:w="454" w:type="dxa"/>
            <w:tcBorders>
              <w:bottom w:val="nil"/>
            </w:tcBorders>
            <w:vAlign w:val="center"/>
          </w:tcPr>
          <w:p w14:paraId="1FE45283" w14:textId="77777777" w:rsidR="00F97C68" w:rsidRPr="008012FD" w:rsidRDefault="00F97C68" w:rsidP="00F97C68">
            <w:pPr>
              <w:jc w:val="center"/>
            </w:pPr>
          </w:p>
        </w:tc>
      </w:tr>
    </w:tbl>
    <w:p w14:paraId="37DBC587" w14:textId="77777777" w:rsidR="008012FD" w:rsidRPr="008012FD" w:rsidRDefault="008012FD" w:rsidP="008012FD">
      <w:pPr>
        <w:rPr>
          <w:rFonts w:ascii="Arial" w:hAnsi="Arial" w:cs="Arial"/>
          <w:i/>
          <w:sz w:val="22"/>
          <w:szCs w:val="22"/>
        </w:rPr>
      </w:pPr>
      <w:r w:rsidRPr="008012FD">
        <w:rPr>
          <w:rFonts w:ascii="Arial" w:hAnsi="Arial" w:cs="Arial"/>
          <w:i/>
          <w:sz w:val="22"/>
          <w:szCs w:val="22"/>
        </w:rPr>
        <w:lastRenderedPageBreak/>
        <w:t>Продолжение таблицы Д.3</w:t>
      </w:r>
    </w:p>
    <w:tbl>
      <w:tblPr>
        <w:tblStyle w:val="aff3"/>
        <w:tblW w:w="10039" w:type="dxa"/>
        <w:tblLook w:val="04A0" w:firstRow="1" w:lastRow="0" w:firstColumn="1" w:lastColumn="0" w:noHBand="0" w:noVBand="1"/>
      </w:tblPr>
      <w:tblGrid>
        <w:gridCol w:w="2775"/>
        <w:gridCol w:w="454"/>
        <w:gridCol w:w="454"/>
        <w:gridCol w:w="454"/>
        <w:gridCol w:w="454"/>
        <w:gridCol w:w="454"/>
        <w:gridCol w:w="454"/>
        <w:gridCol w:w="454"/>
        <w:gridCol w:w="454"/>
        <w:gridCol w:w="454"/>
        <w:gridCol w:w="454"/>
        <w:gridCol w:w="454"/>
        <w:gridCol w:w="454"/>
        <w:gridCol w:w="454"/>
        <w:gridCol w:w="454"/>
        <w:gridCol w:w="454"/>
        <w:gridCol w:w="454"/>
      </w:tblGrid>
      <w:tr w:rsidR="008012FD" w:rsidRPr="008012FD" w14:paraId="582A2A82" w14:textId="77777777" w:rsidTr="001C4B22">
        <w:trPr>
          <w:trHeight w:val="2604"/>
        </w:trPr>
        <w:tc>
          <w:tcPr>
            <w:tcW w:w="2775" w:type="dxa"/>
            <w:tcBorders>
              <w:bottom w:val="double" w:sz="4" w:space="0" w:color="auto"/>
            </w:tcBorders>
          </w:tcPr>
          <w:p w14:paraId="053591E1" w14:textId="77777777" w:rsidR="008012FD" w:rsidRPr="008012FD" w:rsidRDefault="008012FD" w:rsidP="001C4B22">
            <w:pPr>
              <w:pStyle w:val="Default"/>
              <w:jc w:val="center"/>
              <w:rPr>
                <w:sz w:val="20"/>
                <w:szCs w:val="20"/>
              </w:rPr>
            </w:pPr>
            <w:r w:rsidRPr="008012FD">
              <w:rPr>
                <w:bCs/>
                <w:sz w:val="20"/>
                <w:szCs w:val="20"/>
              </w:rPr>
              <w:t>Элементы данных</w:t>
            </w:r>
          </w:p>
        </w:tc>
        <w:tc>
          <w:tcPr>
            <w:tcW w:w="454" w:type="dxa"/>
            <w:tcBorders>
              <w:bottom w:val="double" w:sz="4" w:space="0" w:color="auto"/>
            </w:tcBorders>
            <w:textDirection w:val="btLr"/>
          </w:tcPr>
          <w:p w14:paraId="732A234D" w14:textId="77777777" w:rsidR="008012FD" w:rsidRPr="008012FD" w:rsidRDefault="008012FD" w:rsidP="001C4B22">
            <w:pPr>
              <w:pStyle w:val="Default"/>
              <w:spacing w:line="192" w:lineRule="auto"/>
              <w:jc w:val="center"/>
              <w:rPr>
                <w:b/>
                <w:bCs/>
                <w:sz w:val="20"/>
                <w:szCs w:val="20"/>
              </w:rPr>
            </w:pPr>
            <w:r w:rsidRPr="008012FD">
              <w:rPr>
                <w:sz w:val="20"/>
                <w:szCs w:val="20"/>
              </w:rPr>
              <w:t>Данные о ПС</w:t>
            </w:r>
          </w:p>
        </w:tc>
        <w:tc>
          <w:tcPr>
            <w:tcW w:w="454" w:type="dxa"/>
            <w:tcBorders>
              <w:bottom w:val="double" w:sz="4" w:space="0" w:color="auto"/>
            </w:tcBorders>
            <w:textDirection w:val="btLr"/>
          </w:tcPr>
          <w:p w14:paraId="32993483" w14:textId="77777777" w:rsidR="008012FD" w:rsidRPr="008012FD" w:rsidRDefault="008012FD" w:rsidP="001C4B22">
            <w:pPr>
              <w:pStyle w:val="Default"/>
              <w:spacing w:line="192" w:lineRule="auto"/>
              <w:jc w:val="center"/>
              <w:rPr>
                <w:sz w:val="20"/>
                <w:szCs w:val="20"/>
              </w:rPr>
            </w:pPr>
            <w:r w:rsidRPr="008012FD">
              <w:rPr>
                <w:sz w:val="20"/>
                <w:szCs w:val="20"/>
              </w:rPr>
              <w:t>Данные о комплектах ЗИП</w:t>
            </w:r>
          </w:p>
        </w:tc>
        <w:tc>
          <w:tcPr>
            <w:tcW w:w="454" w:type="dxa"/>
            <w:tcBorders>
              <w:bottom w:val="double" w:sz="4" w:space="0" w:color="auto"/>
            </w:tcBorders>
            <w:textDirection w:val="btLr"/>
          </w:tcPr>
          <w:p w14:paraId="3A806307"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Изделия с заводскими номерами</w:t>
            </w:r>
          </w:p>
        </w:tc>
        <w:tc>
          <w:tcPr>
            <w:tcW w:w="454" w:type="dxa"/>
            <w:tcBorders>
              <w:bottom w:val="double" w:sz="4" w:space="0" w:color="auto"/>
            </w:tcBorders>
            <w:textDirection w:val="btLr"/>
          </w:tcPr>
          <w:p w14:paraId="6A63CA6C" w14:textId="77777777" w:rsidR="008012FD" w:rsidRPr="008012FD" w:rsidRDefault="008012FD" w:rsidP="001C4B22">
            <w:pPr>
              <w:pStyle w:val="Default"/>
              <w:spacing w:line="192" w:lineRule="auto"/>
              <w:ind w:left="113" w:right="113"/>
              <w:jc w:val="center"/>
              <w:rPr>
                <w:sz w:val="20"/>
                <w:szCs w:val="20"/>
              </w:rPr>
            </w:pPr>
            <w:r w:rsidRPr="008012FD">
              <w:rPr>
                <w:sz w:val="20"/>
                <w:szCs w:val="20"/>
              </w:rPr>
              <w:t xml:space="preserve">Применение в </w:t>
            </w:r>
            <w:proofErr w:type="gramStart"/>
            <w:r w:rsidRPr="008012FD">
              <w:rPr>
                <w:sz w:val="20"/>
                <w:szCs w:val="20"/>
              </w:rPr>
              <w:t>разных</w:t>
            </w:r>
            <w:proofErr w:type="gramEnd"/>
            <w:r w:rsidRPr="008012FD">
              <w:rPr>
                <w:sz w:val="20"/>
                <w:szCs w:val="20"/>
              </w:rPr>
              <w:t xml:space="preserve"> ФИ</w:t>
            </w:r>
          </w:p>
        </w:tc>
        <w:tc>
          <w:tcPr>
            <w:tcW w:w="454" w:type="dxa"/>
            <w:tcBorders>
              <w:bottom w:val="double" w:sz="4" w:space="0" w:color="auto"/>
            </w:tcBorders>
            <w:textDirection w:val="btLr"/>
          </w:tcPr>
          <w:p w14:paraId="11598AFF"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Взаимозаменяемые изделия</w:t>
            </w:r>
          </w:p>
        </w:tc>
        <w:tc>
          <w:tcPr>
            <w:tcW w:w="454" w:type="dxa"/>
            <w:tcBorders>
              <w:bottom w:val="double" w:sz="4" w:space="0" w:color="auto"/>
            </w:tcBorders>
            <w:textDirection w:val="btLr"/>
          </w:tcPr>
          <w:p w14:paraId="3336127C"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Маркировка изделий</w:t>
            </w:r>
          </w:p>
        </w:tc>
        <w:tc>
          <w:tcPr>
            <w:tcW w:w="454" w:type="dxa"/>
            <w:tcBorders>
              <w:bottom w:val="double" w:sz="4" w:space="0" w:color="auto"/>
            </w:tcBorders>
            <w:textDirection w:val="btLr"/>
          </w:tcPr>
          <w:p w14:paraId="3C6FDB37"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об элементах ЛСИ</w:t>
            </w:r>
          </w:p>
        </w:tc>
        <w:tc>
          <w:tcPr>
            <w:tcW w:w="454" w:type="dxa"/>
            <w:tcBorders>
              <w:bottom w:val="double" w:sz="4" w:space="0" w:color="auto"/>
            </w:tcBorders>
            <w:textDirection w:val="btLr"/>
          </w:tcPr>
          <w:p w14:paraId="2A39A15A"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Иллюстрации изделий</w:t>
            </w:r>
          </w:p>
        </w:tc>
        <w:tc>
          <w:tcPr>
            <w:tcW w:w="454" w:type="dxa"/>
            <w:tcBorders>
              <w:bottom w:val="double" w:sz="4" w:space="0" w:color="auto"/>
            </w:tcBorders>
            <w:textDirection w:val="btLr"/>
          </w:tcPr>
          <w:p w14:paraId="7FEFC166"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Логистическая структура ФИ</w:t>
            </w:r>
          </w:p>
        </w:tc>
        <w:tc>
          <w:tcPr>
            <w:tcW w:w="454" w:type="dxa"/>
            <w:tcBorders>
              <w:bottom w:val="double" w:sz="4" w:space="0" w:color="auto"/>
            </w:tcBorders>
            <w:textDirection w:val="btLr"/>
          </w:tcPr>
          <w:p w14:paraId="2BDB5FBD"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Перечень ФИ</w:t>
            </w:r>
          </w:p>
        </w:tc>
        <w:tc>
          <w:tcPr>
            <w:tcW w:w="454" w:type="dxa"/>
            <w:tcBorders>
              <w:bottom w:val="double" w:sz="4" w:space="0" w:color="auto"/>
            </w:tcBorders>
            <w:textDirection w:val="btLr"/>
          </w:tcPr>
          <w:p w14:paraId="19F4AEE7"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 поставщиках</w:t>
            </w:r>
          </w:p>
        </w:tc>
        <w:tc>
          <w:tcPr>
            <w:tcW w:w="454" w:type="dxa"/>
            <w:tcBorders>
              <w:bottom w:val="double" w:sz="4" w:space="0" w:color="auto"/>
            </w:tcBorders>
            <w:textDirection w:val="btLr"/>
          </w:tcPr>
          <w:p w14:paraId="5AE69435"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об аналогах</w:t>
            </w:r>
          </w:p>
        </w:tc>
        <w:tc>
          <w:tcPr>
            <w:tcW w:w="454" w:type="dxa"/>
            <w:tcBorders>
              <w:bottom w:val="double" w:sz="4" w:space="0" w:color="auto"/>
            </w:tcBorders>
            <w:textDirection w:val="btLr"/>
          </w:tcPr>
          <w:p w14:paraId="5AD0893F"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Ссылочные документы</w:t>
            </w:r>
          </w:p>
        </w:tc>
        <w:tc>
          <w:tcPr>
            <w:tcW w:w="454" w:type="dxa"/>
            <w:tcBorders>
              <w:bottom w:val="double" w:sz="4" w:space="0" w:color="auto"/>
            </w:tcBorders>
            <w:textDirection w:val="btLr"/>
          </w:tcPr>
          <w:p w14:paraId="0D2E277B" w14:textId="77777777" w:rsidR="008012FD" w:rsidRPr="008012FD" w:rsidRDefault="008012FD" w:rsidP="001C4B22">
            <w:pPr>
              <w:pStyle w:val="Default"/>
              <w:spacing w:line="192" w:lineRule="auto"/>
              <w:ind w:left="113" w:right="113"/>
              <w:jc w:val="center"/>
              <w:rPr>
                <w:sz w:val="20"/>
                <w:szCs w:val="20"/>
              </w:rPr>
            </w:pPr>
            <w:r w:rsidRPr="008012FD">
              <w:rPr>
                <w:sz w:val="20"/>
                <w:szCs w:val="20"/>
              </w:rPr>
              <w:t xml:space="preserve">Виды </w:t>
            </w:r>
            <w:proofErr w:type="gramStart"/>
            <w:r w:rsidRPr="008012FD">
              <w:rPr>
                <w:sz w:val="20"/>
                <w:szCs w:val="20"/>
              </w:rPr>
              <w:t>планового</w:t>
            </w:r>
            <w:proofErr w:type="gramEnd"/>
            <w:r w:rsidRPr="008012FD">
              <w:rPr>
                <w:sz w:val="20"/>
                <w:szCs w:val="20"/>
              </w:rPr>
              <w:t xml:space="preserve"> ТОиР</w:t>
            </w:r>
          </w:p>
        </w:tc>
        <w:tc>
          <w:tcPr>
            <w:tcW w:w="454" w:type="dxa"/>
            <w:tcBorders>
              <w:bottom w:val="double" w:sz="4" w:space="0" w:color="auto"/>
            </w:tcBorders>
            <w:textDirection w:val="btLr"/>
          </w:tcPr>
          <w:p w14:paraId="3EAD5B3F"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Планы выполняемых работ ТОиР</w:t>
            </w:r>
          </w:p>
        </w:tc>
        <w:tc>
          <w:tcPr>
            <w:tcW w:w="454" w:type="dxa"/>
            <w:tcBorders>
              <w:bottom w:val="double" w:sz="4" w:space="0" w:color="auto"/>
            </w:tcBorders>
            <w:textDirection w:val="btLr"/>
          </w:tcPr>
          <w:p w14:paraId="1B925741"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Описание работ ТОиР</w:t>
            </w:r>
          </w:p>
        </w:tc>
      </w:tr>
      <w:tr w:rsidR="00F97C68" w:rsidRPr="008012FD" w14:paraId="006EC82E" w14:textId="77777777" w:rsidTr="008012FD">
        <w:tc>
          <w:tcPr>
            <w:tcW w:w="2775" w:type="dxa"/>
          </w:tcPr>
          <w:p w14:paraId="0BECD8D5" w14:textId="77777777" w:rsidR="00F97C68" w:rsidRPr="008012FD" w:rsidRDefault="00F97C68" w:rsidP="00F97C68">
            <w:pPr>
              <w:rPr>
                <w:rFonts w:ascii="Arial" w:hAnsi="Arial" w:cs="Arial"/>
              </w:rPr>
            </w:pPr>
            <w:r w:rsidRPr="008012FD">
              <w:rPr>
                <w:rFonts w:ascii="Arial" w:hAnsi="Arial" w:cs="Arial"/>
              </w:rPr>
              <w:t>Номер иллюстрации (чертежа)</w:t>
            </w:r>
          </w:p>
        </w:tc>
        <w:tc>
          <w:tcPr>
            <w:tcW w:w="454" w:type="dxa"/>
            <w:vAlign w:val="center"/>
          </w:tcPr>
          <w:p w14:paraId="18472372" w14:textId="77777777" w:rsidR="00F97C68" w:rsidRPr="008012FD" w:rsidRDefault="00F97C68" w:rsidP="00F97C68">
            <w:pPr>
              <w:jc w:val="center"/>
            </w:pPr>
          </w:p>
        </w:tc>
        <w:tc>
          <w:tcPr>
            <w:tcW w:w="454" w:type="dxa"/>
            <w:vAlign w:val="center"/>
          </w:tcPr>
          <w:p w14:paraId="7C278B80" w14:textId="77777777" w:rsidR="00F97C68" w:rsidRPr="008012FD" w:rsidRDefault="00F97C68" w:rsidP="00F97C68">
            <w:pPr>
              <w:jc w:val="center"/>
            </w:pPr>
          </w:p>
        </w:tc>
        <w:tc>
          <w:tcPr>
            <w:tcW w:w="454" w:type="dxa"/>
            <w:vAlign w:val="center"/>
          </w:tcPr>
          <w:p w14:paraId="141FAB75" w14:textId="77777777" w:rsidR="00F97C68" w:rsidRPr="008012FD" w:rsidRDefault="00F97C68" w:rsidP="00F97C68">
            <w:pPr>
              <w:jc w:val="center"/>
            </w:pPr>
          </w:p>
        </w:tc>
        <w:tc>
          <w:tcPr>
            <w:tcW w:w="454" w:type="dxa"/>
            <w:vAlign w:val="center"/>
          </w:tcPr>
          <w:p w14:paraId="1E016805" w14:textId="77777777" w:rsidR="00F97C68" w:rsidRPr="008012FD" w:rsidRDefault="00F97C68" w:rsidP="00F97C68">
            <w:pPr>
              <w:jc w:val="center"/>
            </w:pPr>
          </w:p>
        </w:tc>
        <w:tc>
          <w:tcPr>
            <w:tcW w:w="454" w:type="dxa"/>
            <w:vAlign w:val="center"/>
          </w:tcPr>
          <w:p w14:paraId="37004A5B" w14:textId="77777777" w:rsidR="00F97C68" w:rsidRPr="008012FD" w:rsidRDefault="00F97C68" w:rsidP="00F97C68">
            <w:pPr>
              <w:jc w:val="center"/>
            </w:pPr>
          </w:p>
        </w:tc>
        <w:tc>
          <w:tcPr>
            <w:tcW w:w="454" w:type="dxa"/>
            <w:vAlign w:val="center"/>
          </w:tcPr>
          <w:p w14:paraId="213143ED" w14:textId="77777777" w:rsidR="00F97C68" w:rsidRPr="008012FD" w:rsidRDefault="00F97C68" w:rsidP="00F97C68">
            <w:pPr>
              <w:jc w:val="center"/>
            </w:pPr>
          </w:p>
        </w:tc>
        <w:tc>
          <w:tcPr>
            <w:tcW w:w="454" w:type="dxa"/>
            <w:vAlign w:val="center"/>
          </w:tcPr>
          <w:p w14:paraId="7A079DC8" w14:textId="77777777" w:rsidR="00F97C68" w:rsidRPr="008012FD" w:rsidRDefault="00F97C68" w:rsidP="00F97C68">
            <w:pPr>
              <w:jc w:val="center"/>
            </w:pPr>
          </w:p>
        </w:tc>
        <w:tc>
          <w:tcPr>
            <w:tcW w:w="454" w:type="dxa"/>
            <w:vAlign w:val="center"/>
          </w:tcPr>
          <w:p w14:paraId="113CF4D3"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A88FD2B" w14:textId="77777777" w:rsidR="00F97C68" w:rsidRPr="008012FD" w:rsidRDefault="00F97C68" w:rsidP="00F97C68">
            <w:pPr>
              <w:jc w:val="center"/>
            </w:pPr>
          </w:p>
        </w:tc>
        <w:tc>
          <w:tcPr>
            <w:tcW w:w="454" w:type="dxa"/>
            <w:vAlign w:val="center"/>
          </w:tcPr>
          <w:p w14:paraId="24655581" w14:textId="77777777" w:rsidR="00F97C68" w:rsidRPr="008012FD" w:rsidRDefault="00F97C68" w:rsidP="00F97C68">
            <w:pPr>
              <w:jc w:val="center"/>
            </w:pPr>
          </w:p>
        </w:tc>
        <w:tc>
          <w:tcPr>
            <w:tcW w:w="454" w:type="dxa"/>
            <w:vAlign w:val="center"/>
          </w:tcPr>
          <w:p w14:paraId="5E8E0B81" w14:textId="77777777" w:rsidR="00F97C68" w:rsidRPr="008012FD" w:rsidRDefault="00F97C68" w:rsidP="00F97C68">
            <w:pPr>
              <w:jc w:val="center"/>
            </w:pPr>
          </w:p>
        </w:tc>
        <w:tc>
          <w:tcPr>
            <w:tcW w:w="454" w:type="dxa"/>
            <w:vAlign w:val="center"/>
          </w:tcPr>
          <w:p w14:paraId="0A5C454F" w14:textId="77777777" w:rsidR="00F97C68" w:rsidRPr="008012FD" w:rsidRDefault="00F97C68" w:rsidP="00F97C68">
            <w:pPr>
              <w:jc w:val="center"/>
            </w:pPr>
          </w:p>
        </w:tc>
        <w:tc>
          <w:tcPr>
            <w:tcW w:w="454" w:type="dxa"/>
            <w:vAlign w:val="center"/>
          </w:tcPr>
          <w:p w14:paraId="10DB9B54" w14:textId="77777777" w:rsidR="00F97C68" w:rsidRPr="008012FD" w:rsidRDefault="00F97C68" w:rsidP="00F97C68">
            <w:pPr>
              <w:jc w:val="center"/>
            </w:pPr>
          </w:p>
        </w:tc>
        <w:tc>
          <w:tcPr>
            <w:tcW w:w="454" w:type="dxa"/>
            <w:vAlign w:val="center"/>
          </w:tcPr>
          <w:p w14:paraId="53E29EC3" w14:textId="77777777" w:rsidR="00F97C68" w:rsidRPr="008012FD" w:rsidRDefault="00F97C68" w:rsidP="00F97C68">
            <w:pPr>
              <w:jc w:val="center"/>
            </w:pPr>
          </w:p>
        </w:tc>
        <w:tc>
          <w:tcPr>
            <w:tcW w:w="454" w:type="dxa"/>
            <w:vAlign w:val="center"/>
          </w:tcPr>
          <w:p w14:paraId="37F16FFD" w14:textId="77777777" w:rsidR="00F97C68" w:rsidRPr="008012FD" w:rsidRDefault="00F97C68" w:rsidP="00F97C68">
            <w:pPr>
              <w:jc w:val="center"/>
            </w:pPr>
          </w:p>
        </w:tc>
        <w:tc>
          <w:tcPr>
            <w:tcW w:w="454" w:type="dxa"/>
            <w:vAlign w:val="center"/>
          </w:tcPr>
          <w:p w14:paraId="44620BE2" w14:textId="77777777" w:rsidR="00F97C68" w:rsidRPr="008012FD" w:rsidRDefault="00F97C68" w:rsidP="00F97C68">
            <w:pPr>
              <w:jc w:val="center"/>
            </w:pPr>
          </w:p>
        </w:tc>
      </w:tr>
      <w:tr w:rsidR="00F97C68" w:rsidRPr="008012FD" w14:paraId="2188B2D2" w14:textId="77777777" w:rsidTr="008012FD">
        <w:tc>
          <w:tcPr>
            <w:tcW w:w="2775" w:type="dxa"/>
          </w:tcPr>
          <w:p w14:paraId="35022F7B" w14:textId="77777777" w:rsidR="00F97C68" w:rsidRPr="008012FD" w:rsidRDefault="00F97C68" w:rsidP="00F97C68">
            <w:pPr>
              <w:rPr>
                <w:rFonts w:ascii="Arial" w:hAnsi="Arial" w:cs="Arial"/>
              </w:rPr>
            </w:pPr>
            <w:r w:rsidRPr="008012FD">
              <w:rPr>
                <w:rFonts w:ascii="Arial" w:hAnsi="Arial" w:cs="Arial"/>
              </w:rPr>
              <w:t>Наименование иллюстрации (чертежа)</w:t>
            </w:r>
          </w:p>
        </w:tc>
        <w:tc>
          <w:tcPr>
            <w:tcW w:w="454" w:type="dxa"/>
            <w:vAlign w:val="center"/>
          </w:tcPr>
          <w:p w14:paraId="2FE43FF4" w14:textId="77777777" w:rsidR="00F97C68" w:rsidRPr="008012FD" w:rsidRDefault="00F97C68" w:rsidP="00F97C68">
            <w:pPr>
              <w:jc w:val="center"/>
            </w:pPr>
          </w:p>
        </w:tc>
        <w:tc>
          <w:tcPr>
            <w:tcW w:w="454" w:type="dxa"/>
            <w:vAlign w:val="center"/>
          </w:tcPr>
          <w:p w14:paraId="62763071" w14:textId="77777777" w:rsidR="00F97C68" w:rsidRPr="008012FD" w:rsidRDefault="00F97C68" w:rsidP="00F97C68">
            <w:pPr>
              <w:jc w:val="center"/>
            </w:pPr>
          </w:p>
        </w:tc>
        <w:tc>
          <w:tcPr>
            <w:tcW w:w="454" w:type="dxa"/>
            <w:vAlign w:val="center"/>
          </w:tcPr>
          <w:p w14:paraId="6B2D5B78" w14:textId="77777777" w:rsidR="00F97C68" w:rsidRPr="008012FD" w:rsidRDefault="00F97C68" w:rsidP="00F97C68">
            <w:pPr>
              <w:jc w:val="center"/>
            </w:pPr>
          </w:p>
        </w:tc>
        <w:tc>
          <w:tcPr>
            <w:tcW w:w="454" w:type="dxa"/>
            <w:vAlign w:val="center"/>
          </w:tcPr>
          <w:p w14:paraId="461AE8DA" w14:textId="77777777" w:rsidR="00F97C68" w:rsidRPr="008012FD" w:rsidRDefault="00F97C68" w:rsidP="00F97C68">
            <w:pPr>
              <w:jc w:val="center"/>
            </w:pPr>
          </w:p>
        </w:tc>
        <w:tc>
          <w:tcPr>
            <w:tcW w:w="454" w:type="dxa"/>
            <w:vAlign w:val="center"/>
          </w:tcPr>
          <w:p w14:paraId="1163E085" w14:textId="77777777" w:rsidR="00F97C68" w:rsidRPr="008012FD" w:rsidRDefault="00F97C68" w:rsidP="00F97C68">
            <w:pPr>
              <w:jc w:val="center"/>
            </w:pPr>
          </w:p>
        </w:tc>
        <w:tc>
          <w:tcPr>
            <w:tcW w:w="454" w:type="dxa"/>
            <w:vAlign w:val="center"/>
          </w:tcPr>
          <w:p w14:paraId="3FA90251" w14:textId="77777777" w:rsidR="00F97C68" w:rsidRPr="008012FD" w:rsidRDefault="00F97C68" w:rsidP="00F97C68">
            <w:pPr>
              <w:jc w:val="center"/>
            </w:pPr>
          </w:p>
        </w:tc>
        <w:tc>
          <w:tcPr>
            <w:tcW w:w="454" w:type="dxa"/>
            <w:vAlign w:val="center"/>
          </w:tcPr>
          <w:p w14:paraId="51CAB983" w14:textId="77777777" w:rsidR="00F97C68" w:rsidRPr="008012FD" w:rsidRDefault="00F97C68" w:rsidP="00F97C68">
            <w:pPr>
              <w:jc w:val="center"/>
            </w:pPr>
          </w:p>
        </w:tc>
        <w:tc>
          <w:tcPr>
            <w:tcW w:w="454" w:type="dxa"/>
            <w:vAlign w:val="center"/>
          </w:tcPr>
          <w:p w14:paraId="693BB97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3480DFC" w14:textId="77777777" w:rsidR="00F97C68" w:rsidRPr="008012FD" w:rsidRDefault="00F97C68" w:rsidP="00F97C68">
            <w:pPr>
              <w:jc w:val="center"/>
            </w:pPr>
          </w:p>
        </w:tc>
        <w:tc>
          <w:tcPr>
            <w:tcW w:w="454" w:type="dxa"/>
            <w:vAlign w:val="center"/>
          </w:tcPr>
          <w:p w14:paraId="6E4D5602" w14:textId="77777777" w:rsidR="00F97C68" w:rsidRPr="008012FD" w:rsidRDefault="00F97C68" w:rsidP="00F97C68">
            <w:pPr>
              <w:jc w:val="center"/>
            </w:pPr>
          </w:p>
        </w:tc>
        <w:tc>
          <w:tcPr>
            <w:tcW w:w="454" w:type="dxa"/>
            <w:vAlign w:val="center"/>
          </w:tcPr>
          <w:p w14:paraId="27E98649" w14:textId="77777777" w:rsidR="00F97C68" w:rsidRPr="008012FD" w:rsidRDefault="00F97C68" w:rsidP="00F97C68">
            <w:pPr>
              <w:jc w:val="center"/>
            </w:pPr>
          </w:p>
        </w:tc>
        <w:tc>
          <w:tcPr>
            <w:tcW w:w="454" w:type="dxa"/>
            <w:vAlign w:val="center"/>
          </w:tcPr>
          <w:p w14:paraId="44D1663A" w14:textId="77777777" w:rsidR="00F97C68" w:rsidRPr="008012FD" w:rsidRDefault="00F97C68" w:rsidP="00F97C68">
            <w:pPr>
              <w:jc w:val="center"/>
            </w:pPr>
          </w:p>
        </w:tc>
        <w:tc>
          <w:tcPr>
            <w:tcW w:w="454" w:type="dxa"/>
            <w:vAlign w:val="center"/>
          </w:tcPr>
          <w:p w14:paraId="304B9264" w14:textId="77777777" w:rsidR="00F97C68" w:rsidRPr="008012FD" w:rsidRDefault="00F97C68" w:rsidP="00F97C68">
            <w:pPr>
              <w:jc w:val="center"/>
            </w:pPr>
          </w:p>
        </w:tc>
        <w:tc>
          <w:tcPr>
            <w:tcW w:w="454" w:type="dxa"/>
            <w:vAlign w:val="center"/>
          </w:tcPr>
          <w:p w14:paraId="5E3BDF91" w14:textId="77777777" w:rsidR="00F97C68" w:rsidRPr="008012FD" w:rsidRDefault="00F97C68" w:rsidP="00F97C68">
            <w:pPr>
              <w:jc w:val="center"/>
            </w:pPr>
          </w:p>
        </w:tc>
        <w:tc>
          <w:tcPr>
            <w:tcW w:w="454" w:type="dxa"/>
            <w:vAlign w:val="center"/>
          </w:tcPr>
          <w:p w14:paraId="39FCA454" w14:textId="77777777" w:rsidR="00F97C68" w:rsidRPr="008012FD" w:rsidRDefault="00F97C68" w:rsidP="00F97C68">
            <w:pPr>
              <w:jc w:val="center"/>
            </w:pPr>
          </w:p>
        </w:tc>
        <w:tc>
          <w:tcPr>
            <w:tcW w:w="454" w:type="dxa"/>
            <w:vAlign w:val="center"/>
          </w:tcPr>
          <w:p w14:paraId="2C38FE83" w14:textId="77777777" w:rsidR="00F97C68" w:rsidRPr="008012FD" w:rsidRDefault="00F97C68" w:rsidP="00F97C68">
            <w:pPr>
              <w:jc w:val="center"/>
            </w:pPr>
          </w:p>
        </w:tc>
      </w:tr>
      <w:tr w:rsidR="00F97C68" w:rsidRPr="008012FD" w14:paraId="2D210D0C" w14:textId="77777777" w:rsidTr="008012FD">
        <w:tc>
          <w:tcPr>
            <w:tcW w:w="2775" w:type="dxa"/>
          </w:tcPr>
          <w:p w14:paraId="1440E3DB" w14:textId="77777777" w:rsidR="00F97C68" w:rsidRPr="008012FD" w:rsidRDefault="00F97C68" w:rsidP="00F97C68">
            <w:pPr>
              <w:rPr>
                <w:rFonts w:ascii="Arial" w:hAnsi="Arial" w:cs="Arial"/>
              </w:rPr>
            </w:pPr>
            <w:r w:rsidRPr="008012FD">
              <w:rPr>
                <w:rFonts w:ascii="Arial" w:hAnsi="Arial" w:cs="Arial"/>
              </w:rPr>
              <w:t>Расположение файла с иллюстрацией (чертежом)</w:t>
            </w:r>
          </w:p>
        </w:tc>
        <w:tc>
          <w:tcPr>
            <w:tcW w:w="454" w:type="dxa"/>
            <w:vAlign w:val="center"/>
          </w:tcPr>
          <w:p w14:paraId="1871F990" w14:textId="77777777" w:rsidR="00F97C68" w:rsidRPr="008012FD" w:rsidRDefault="00F97C68" w:rsidP="00F97C68">
            <w:pPr>
              <w:jc w:val="center"/>
            </w:pPr>
          </w:p>
        </w:tc>
        <w:tc>
          <w:tcPr>
            <w:tcW w:w="454" w:type="dxa"/>
            <w:vAlign w:val="center"/>
          </w:tcPr>
          <w:p w14:paraId="677FDB35" w14:textId="77777777" w:rsidR="00F97C68" w:rsidRPr="008012FD" w:rsidRDefault="00F97C68" w:rsidP="00F97C68">
            <w:pPr>
              <w:jc w:val="center"/>
            </w:pPr>
          </w:p>
        </w:tc>
        <w:tc>
          <w:tcPr>
            <w:tcW w:w="454" w:type="dxa"/>
            <w:vAlign w:val="center"/>
          </w:tcPr>
          <w:p w14:paraId="2F096E8D" w14:textId="77777777" w:rsidR="00F97C68" w:rsidRPr="008012FD" w:rsidRDefault="00F97C68" w:rsidP="00F97C68">
            <w:pPr>
              <w:jc w:val="center"/>
            </w:pPr>
          </w:p>
        </w:tc>
        <w:tc>
          <w:tcPr>
            <w:tcW w:w="454" w:type="dxa"/>
            <w:vAlign w:val="center"/>
          </w:tcPr>
          <w:p w14:paraId="17E2D916" w14:textId="77777777" w:rsidR="00F97C68" w:rsidRPr="008012FD" w:rsidRDefault="00F97C68" w:rsidP="00F97C68">
            <w:pPr>
              <w:jc w:val="center"/>
            </w:pPr>
          </w:p>
        </w:tc>
        <w:tc>
          <w:tcPr>
            <w:tcW w:w="454" w:type="dxa"/>
            <w:vAlign w:val="center"/>
          </w:tcPr>
          <w:p w14:paraId="74AEEDDE" w14:textId="77777777" w:rsidR="00F97C68" w:rsidRPr="008012FD" w:rsidRDefault="00F97C68" w:rsidP="00F97C68">
            <w:pPr>
              <w:jc w:val="center"/>
            </w:pPr>
          </w:p>
        </w:tc>
        <w:tc>
          <w:tcPr>
            <w:tcW w:w="454" w:type="dxa"/>
            <w:vAlign w:val="center"/>
          </w:tcPr>
          <w:p w14:paraId="75E8456C" w14:textId="77777777" w:rsidR="00F97C68" w:rsidRPr="008012FD" w:rsidRDefault="00F97C68" w:rsidP="00F97C68">
            <w:pPr>
              <w:jc w:val="center"/>
            </w:pPr>
          </w:p>
        </w:tc>
        <w:tc>
          <w:tcPr>
            <w:tcW w:w="454" w:type="dxa"/>
            <w:vAlign w:val="center"/>
          </w:tcPr>
          <w:p w14:paraId="6ABC301A" w14:textId="77777777" w:rsidR="00F97C68" w:rsidRPr="008012FD" w:rsidRDefault="00F97C68" w:rsidP="00F97C68">
            <w:pPr>
              <w:jc w:val="center"/>
            </w:pPr>
          </w:p>
        </w:tc>
        <w:tc>
          <w:tcPr>
            <w:tcW w:w="454" w:type="dxa"/>
            <w:vAlign w:val="center"/>
          </w:tcPr>
          <w:p w14:paraId="508E36A0"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AD28884" w14:textId="77777777" w:rsidR="00F97C68" w:rsidRPr="008012FD" w:rsidRDefault="00F97C68" w:rsidP="00F97C68">
            <w:pPr>
              <w:jc w:val="center"/>
            </w:pPr>
          </w:p>
        </w:tc>
        <w:tc>
          <w:tcPr>
            <w:tcW w:w="454" w:type="dxa"/>
            <w:vAlign w:val="center"/>
          </w:tcPr>
          <w:p w14:paraId="79CC1B79" w14:textId="77777777" w:rsidR="00F97C68" w:rsidRPr="008012FD" w:rsidRDefault="00F97C68" w:rsidP="00F97C68">
            <w:pPr>
              <w:jc w:val="center"/>
            </w:pPr>
          </w:p>
        </w:tc>
        <w:tc>
          <w:tcPr>
            <w:tcW w:w="454" w:type="dxa"/>
            <w:vAlign w:val="center"/>
          </w:tcPr>
          <w:p w14:paraId="2646E3F9" w14:textId="77777777" w:rsidR="00F97C68" w:rsidRPr="008012FD" w:rsidRDefault="00F97C68" w:rsidP="00F97C68">
            <w:pPr>
              <w:jc w:val="center"/>
            </w:pPr>
          </w:p>
        </w:tc>
        <w:tc>
          <w:tcPr>
            <w:tcW w:w="454" w:type="dxa"/>
            <w:vAlign w:val="center"/>
          </w:tcPr>
          <w:p w14:paraId="08A49A68" w14:textId="77777777" w:rsidR="00F97C68" w:rsidRPr="008012FD" w:rsidRDefault="00F97C68" w:rsidP="00F97C68">
            <w:pPr>
              <w:jc w:val="center"/>
            </w:pPr>
          </w:p>
        </w:tc>
        <w:tc>
          <w:tcPr>
            <w:tcW w:w="454" w:type="dxa"/>
            <w:vAlign w:val="center"/>
          </w:tcPr>
          <w:p w14:paraId="2DC43E2E" w14:textId="77777777" w:rsidR="00F97C68" w:rsidRPr="008012FD" w:rsidRDefault="00F97C68" w:rsidP="00F97C68">
            <w:pPr>
              <w:jc w:val="center"/>
            </w:pPr>
          </w:p>
        </w:tc>
        <w:tc>
          <w:tcPr>
            <w:tcW w:w="454" w:type="dxa"/>
            <w:vAlign w:val="center"/>
          </w:tcPr>
          <w:p w14:paraId="5C923F9A" w14:textId="77777777" w:rsidR="00F97C68" w:rsidRPr="008012FD" w:rsidRDefault="00F97C68" w:rsidP="00F97C68">
            <w:pPr>
              <w:jc w:val="center"/>
            </w:pPr>
          </w:p>
        </w:tc>
        <w:tc>
          <w:tcPr>
            <w:tcW w:w="454" w:type="dxa"/>
            <w:vAlign w:val="center"/>
          </w:tcPr>
          <w:p w14:paraId="719EEF6D" w14:textId="77777777" w:rsidR="00F97C68" w:rsidRPr="008012FD" w:rsidRDefault="00F97C68" w:rsidP="00F97C68">
            <w:pPr>
              <w:jc w:val="center"/>
            </w:pPr>
          </w:p>
        </w:tc>
        <w:tc>
          <w:tcPr>
            <w:tcW w:w="454" w:type="dxa"/>
            <w:vAlign w:val="center"/>
          </w:tcPr>
          <w:p w14:paraId="79542BCB" w14:textId="77777777" w:rsidR="00F97C68" w:rsidRPr="008012FD" w:rsidRDefault="00F97C68" w:rsidP="00F97C68">
            <w:pPr>
              <w:jc w:val="center"/>
            </w:pPr>
          </w:p>
        </w:tc>
      </w:tr>
      <w:tr w:rsidR="00F97C68" w:rsidRPr="008012FD" w14:paraId="6FBD57A2" w14:textId="77777777" w:rsidTr="008012FD">
        <w:tc>
          <w:tcPr>
            <w:tcW w:w="2775" w:type="dxa"/>
          </w:tcPr>
          <w:p w14:paraId="67FE5A67" w14:textId="77777777" w:rsidR="00F97C68" w:rsidRPr="008012FD" w:rsidRDefault="00F97C68" w:rsidP="00F97C68">
            <w:pPr>
              <w:rPr>
                <w:rFonts w:ascii="Arial" w:hAnsi="Arial" w:cs="Arial"/>
              </w:rPr>
            </w:pPr>
            <w:r w:rsidRPr="008012FD">
              <w:rPr>
                <w:rFonts w:ascii="Arial" w:hAnsi="Arial" w:cs="Arial"/>
              </w:rPr>
              <w:t>Номер версии иллюстрации (чертежа)</w:t>
            </w:r>
          </w:p>
        </w:tc>
        <w:tc>
          <w:tcPr>
            <w:tcW w:w="454" w:type="dxa"/>
            <w:vAlign w:val="center"/>
          </w:tcPr>
          <w:p w14:paraId="23DF017A" w14:textId="77777777" w:rsidR="00F97C68" w:rsidRPr="008012FD" w:rsidRDefault="00F97C68" w:rsidP="00F97C68">
            <w:pPr>
              <w:jc w:val="center"/>
            </w:pPr>
          </w:p>
        </w:tc>
        <w:tc>
          <w:tcPr>
            <w:tcW w:w="454" w:type="dxa"/>
            <w:vAlign w:val="center"/>
          </w:tcPr>
          <w:p w14:paraId="3D4879EA" w14:textId="77777777" w:rsidR="00F97C68" w:rsidRPr="008012FD" w:rsidRDefault="00F97C68" w:rsidP="00F97C68">
            <w:pPr>
              <w:jc w:val="center"/>
            </w:pPr>
          </w:p>
        </w:tc>
        <w:tc>
          <w:tcPr>
            <w:tcW w:w="454" w:type="dxa"/>
            <w:vAlign w:val="center"/>
          </w:tcPr>
          <w:p w14:paraId="2079E29F" w14:textId="77777777" w:rsidR="00F97C68" w:rsidRPr="008012FD" w:rsidRDefault="00F97C68" w:rsidP="00F97C68">
            <w:pPr>
              <w:jc w:val="center"/>
            </w:pPr>
          </w:p>
        </w:tc>
        <w:tc>
          <w:tcPr>
            <w:tcW w:w="454" w:type="dxa"/>
            <w:vAlign w:val="center"/>
          </w:tcPr>
          <w:p w14:paraId="7EF7B4B7" w14:textId="77777777" w:rsidR="00F97C68" w:rsidRPr="008012FD" w:rsidRDefault="00F97C68" w:rsidP="00F97C68">
            <w:pPr>
              <w:jc w:val="center"/>
            </w:pPr>
          </w:p>
        </w:tc>
        <w:tc>
          <w:tcPr>
            <w:tcW w:w="454" w:type="dxa"/>
            <w:vAlign w:val="center"/>
          </w:tcPr>
          <w:p w14:paraId="7FDCD134" w14:textId="77777777" w:rsidR="00F97C68" w:rsidRPr="008012FD" w:rsidRDefault="00F97C68" w:rsidP="00F97C68">
            <w:pPr>
              <w:jc w:val="center"/>
            </w:pPr>
          </w:p>
        </w:tc>
        <w:tc>
          <w:tcPr>
            <w:tcW w:w="454" w:type="dxa"/>
            <w:vAlign w:val="center"/>
          </w:tcPr>
          <w:p w14:paraId="5552BA7D" w14:textId="77777777" w:rsidR="00F97C68" w:rsidRPr="008012FD" w:rsidRDefault="00F97C68" w:rsidP="00F97C68">
            <w:pPr>
              <w:jc w:val="center"/>
            </w:pPr>
          </w:p>
        </w:tc>
        <w:tc>
          <w:tcPr>
            <w:tcW w:w="454" w:type="dxa"/>
            <w:vAlign w:val="center"/>
          </w:tcPr>
          <w:p w14:paraId="61C93E53" w14:textId="77777777" w:rsidR="00F97C68" w:rsidRPr="008012FD" w:rsidRDefault="00F97C68" w:rsidP="00F97C68">
            <w:pPr>
              <w:jc w:val="center"/>
            </w:pPr>
          </w:p>
        </w:tc>
        <w:tc>
          <w:tcPr>
            <w:tcW w:w="454" w:type="dxa"/>
            <w:vAlign w:val="center"/>
          </w:tcPr>
          <w:p w14:paraId="0068EC1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4360472" w14:textId="77777777" w:rsidR="00F97C68" w:rsidRPr="008012FD" w:rsidRDefault="00F97C68" w:rsidP="00F97C68">
            <w:pPr>
              <w:jc w:val="center"/>
            </w:pPr>
          </w:p>
        </w:tc>
        <w:tc>
          <w:tcPr>
            <w:tcW w:w="454" w:type="dxa"/>
            <w:vAlign w:val="center"/>
          </w:tcPr>
          <w:p w14:paraId="37557E4E" w14:textId="77777777" w:rsidR="00F97C68" w:rsidRPr="008012FD" w:rsidRDefault="00F97C68" w:rsidP="00F97C68">
            <w:pPr>
              <w:jc w:val="center"/>
            </w:pPr>
          </w:p>
        </w:tc>
        <w:tc>
          <w:tcPr>
            <w:tcW w:w="454" w:type="dxa"/>
            <w:vAlign w:val="center"/>
          </w:tcPr>
          <w:p w14:paraId="65DB45FC" w14:textId="77777777" w:rsidR="00F97C68" w:rsidRPr="008012FD" w:rsidRDefault="00F97C68" w:rsidP="00F97C68">
            <w:pPr>
              <w:jc w:val="center"/>
            </w:pPr>
          </w:p>
        </w:tc>
        <w:tc>
          <w:tcPr>
            <w:tcW w:w="454" w:type="dxa"/>
            <w:vAlign w:val="center"/>
          </w:tcPr>
          <w:p w14:paraId="2818B19C" w14:textId="77777777" w:rsidR="00F97C68" w:rsidRPr="008012FD" w:rsidRDefault="00F97C68" w:rsidP="00F97C68">
            <w:pPr>
              <w:jc w:val="center"/>
            </w:pPr>
          </w:p>
        </w:tc>
        <w:tc>
          <w:tcPr>
            <w:tcW w:w="454" w:type="dxa"/>
            <w:vAlign w:val="center"/>
          </w:tcPr>
          <w:p w14:paraId="56627813" w14:textId="77777777" w:rsidR="00F97C68" w:rsidRPr="008012FD" w:rsidRDefault="00F97C68" w:rsidP="00F97C68">
            <w:pPr>
              <w:jc w:val="center"/>
            </w:pPr>
          </w:p>
        </w:tc>
        <w:tc>
          <w:tcPr>
            <w:tcW w:w="454" w:type="dxa"/>
            <w:vAlign w:val="center"/>
          </w:tcPr>
          <w:p w14:paraId="1AA558E8" w14:textId="77777777" w:rsidR="00F97C68" w:rsidRPr="008012FD" w:rsidRDefault="00F97C68" w:rsidP="00F97C68">
            <w:pPr>
              <w:jc w:val="center"/>
            </w:pPr>
          </w:p>
        </w:tc>
        <w:tc>
          <w:tcPr>
            <w:tcW w:w="454" w:type="dxa"/>
            <w:vAlign w:val="center"/>
          </w:tcPr>
          <w:p w14:paraId="54507440" w14:textId="77777777" w:rsidR="00F97C68" w:rsidRPr="008012FD" w:rsidRDefault="00F97C68" w:rsidP="00F97C68">
            <w:pPr>
              <w:jc w:val="center"/>
            </w:pPr>
          </w:p>
        </w:tc>
        <w:tc>
          <w:tcPr>
            <w:tcW w:w="454" w:type="dxa"/>
            <w:vAlign w:val="center"/>
          </w:tcPr>
          <w:p w14:paraId="2D88AF64" w14:textId="77777777" w:rsidR="00F97C68" w:rsidRPr="008012FD" w:rsidRDefault="00F97C68" w:rsidP="00F97C68">
            <w:pPr>
              <w:jc w:val="center"/>
            </w:pPr>
          </w:p>
        </w:tc>
      </w:tr>
      <w:tr w:rsidR="00F97C68" w:rsidRPr="008012FD" w14:paraId="4E9DDB3E" w14:textId="77777777" w:rsidTr="008012FD">
        <w:tc>
          <w:tcPr>
            <w:tcW w:w="2775" w:type="dxa"/>
          </w:tcPr>
          <w:p w14:paraId="4DD7C68E" w14:textId="77777777" w:rsidR="00F97C68" w:rsidRPr="008012FD" w:rsidRDefault="00F97C68" w:rsidP="00F97C68">
            <w:pPr>
              <w:rPr>
                <w:rFonts w:ascii="Arial" w:hAnsi="Arial" w:cs="Arial"/>
              </w:rPr>
            </w:pPr>
            <w:r w:rsidRPr="008012FD">
              <w:rPr>
                <w:rFonts w:ascii="Arial" w:hAnsi="Arial" w:cs="Arial"/>
              </w:rPr>
              <w:t>Тип файла</w:t>
            </w:r>
            <w:r w:rsidRPr="008012FD">
              <w:rPr>
                <w:rFonts w:ascii="Arial" w:hAnsi="Arial" w:cs="Arial"/>
                <w:lang w:val="en-US"/>
              </w:rPr>
              <w:t xml:space="preserve"> </w:t>
            </w:r>
            <w:r w:rsidRPr="008012FD">
              <w:rPr>
                <w:rFonts w:ascii="Arial" w:hAnsi="Arial" w:cs="Arial"/>
              </w:rPr>
              <w:t>иллюстрации</w:t>
            </w:r>
          </w:p>
        </w:tc>
        <w:tc>
          <w:tcPr>
            <w:tcW w:w="454" w:type="dxa"/>
            <w:vAlign w:val="center"/>
          </w:tcPr>
          <w:p w14:paraId="69E91438" w14:textId="77777777" w:rsidR="00F97C68" w:rsidRPr="008012FD" w:rsidRDefault="00F97C68" w:rsidP="00F97C68">
            <w:pPr>
              <w:jc w:val="center"/>
            </w:pPr>
          </w:p>
        </w:tc>
        <w:tc>
          <w:tcPr>
            <w:tcW w:w="454" w:type="dxa"/>
            <w:vAlign w:val="center"/>
          </w:tcPr>
          <w:p w14:paraId="2DB991FE" w14:textId="77777777" w:rsidR="00F97C68" w:rsidRPr="008012FD" w:rsidRDefault="00F97C68" w:rsidP="00F97C68">
            <w:pPr>
              <w:jc w:val="center"/>
            </w:pPr>
          </w:p>
        </w:tc>
        <w:tc>
          <w:tcPr>
            <w:tcW w:w="454" w:type="dxa"/>
            <w:vAlign w:val="center"/>
          </w:tcPr>
          <w:p w14:paraId="43229B75" w14:textId="77777777" w:rsidR="00F97C68" w:rsidRPr="008012FD" w:rsidRDefault="00F97C68" w:rsidP="00F97C68">
            <w:pPr>
              <w:jc w:val="center"/>
            </w:pPr>
          </w:p>
        </w:tc>
        <w:tc>
          <w:tcPr>
            <w:tcW w:w="454" w:type="dxa"/>
            <w:vAlign w:val="center"/>
          </w:tcPr>
          <w:p w14:paraId="21B2BDB5" w14:textId="77777777" w:rsidR="00F97C68" w:rsidRPr="008012FD" w:rsidRDefault="00F97C68" w:rsidP="00F97C68">
            <w:pPr>
              <w:jc w:val="center"/>
            </w:pPr>
          </w:p>
        </w:tc>
        <w:tc>
          <w:tcPr>
            <w:tcW w:w="454" w:type="dxa"/>
            <w:vAlign w:val="center"/>
          </w:tcPr>
          <w:p w14:paraId="6124994D" w14:textId="77777777" w:rsidR="00F97C68" w:rsidRPr="008012FD" w:rsidRDefault="00F97C68" w:rsidP="00F97C68">
            <w:pPr>
              <w:jc w:val="center"/>
            </w:pPr>
          </w:p>
        </w:tc>
        <w:tc>
          <w:tcPr>
            <w:tcW w:w="454" w:type="dxa"/>
            <w:vAlign w:val="center"/>
          </w:tcPr>
          <w:p w14:paraId="541A02ED" w14:textId="77777777" w:rsidR="00F97C68" w:rsidRPr="008012FD" w:rsidRDefault="00F97C68" w:rsidP="00F97C68">
            <w:pPr>
              <w:jc w:val="center"/>
            </w:pPr>
          </w:p>
        </w:tc>
        <w:tc>
          <w:tcPr>
            <w:tcW w:w="454" w:type="dxa"/>
            <w:vAlign w:val="center"/>
          </w:tcPr>
          <w:p w14:paraId="04EF23C7" w14:textId="77777777" w:rsidR="00F97C68" w:rsidRPr="008012FD" w:rsidRDefault="00F97C68" w:rsidP="00F97C68">
            <w:pPr>
              <w:jc w:val="center"/>
            </w:pPr>
          </w:p>
        </w:tc>
        <w:tc>
          <w:tcPr>
            <w:tcW w:w="454" w:type="dxa"/>
            <w:vAlign w:val="center"/>
          </w:tcPr>
          <w:p w14:paraId="653C4F6D"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5BFE309" w14:textId="77777777" w:rsidR="00F97C68" w:rsidRPr="008012FD" w:rsidRDefault="00F97C68" w:rsidP="00F97C68">
            <w:pPr>
              <w:jc w:val="center"/>
            </w:pPr>
          </w:p>
        </w:tc>
        <w:tc>
          <w:tcPr>
            <w:tcW w:w="454" w:type="dxa"/>
            <w:vAlign w:val="center"/>
          </w:tcPr>
          <w:p w14:paraId="3D75B353" w14:textId="77777777" w:rsidR="00F97C68" w:rsidRPr="008012FD" w:rsidRDefault="00F97C68" w:rsidP="00F97C68">
            <w:pPr>
              <w:jc w:val="center"/>
            </w:pPr>
          </w:p>
        </w:tc>
        <w:tc>
          <w:tcPr>
            <w:tcW w:w="454" w:type="dxa"/>
            <w:vAlign w:val="center"/>
          </w:tcPr>
          <w:p w14:paraId="676D55EF" w14:textId="77777777" w:rsidR="00F97C68" w:rsidRPr="008012FD" w:rsidRDefault="00F97C68" w:rsidP="00F97C68">
            <w:pPr>
              <w:jc w:val="center"/>
            </w:pPr>
          </w:p>
        </w:tc>
        <w:tc>
          <w:tcPr>
            <w:tcW w:w="454" w:type="dxa"/>
            <w:vAlign w:val="center"/>
          </w:tcPr>
          <w:p w14:paraId="6886A968" w14:textId="77777777" w:rsidR="00F97C68" w:rsidRPr="008012FD" w:rsidRDefault="00F97C68" w:rsidP="00F97C68">
            <w:pPr>
              <w:jc w:val="center"/>
            </w:pPr>
          </w:p>
        </w:tc>
        <w:tc>
          <w:tcPr>
            <w:tcW w:w="454" w:type="dxa"/>
            <w:vAlign w:val="center"/>
          </w:tcPr>
          <w:p w14:paraId="111DF717" w14:textId="77777777" w:rsidR="00F97C68" w:rsidRPr="008012FD" w:rsidRDefault="00F97C68" w:rsidP="00F97C68">
            <w:pPr>
              <w:jc w:val="center"/>
            </w:pPr>
          </w:p>
        </w:tc>
        <w:tc>
          <w:tcPr>
            <w:tcW w:w="454" w:type="dxa"/>
            <w:vAlign w:val="center"/>
          </w:tcPr>
          <w:p w14:paraId="459CEDF2" w14:textId="77777777" w:rsidR="00F97C68" w:rsidRPr="008012FD" w:rsidRDefault="00F97C68" w:rsidP="00F97C68">
            <w:pPr>
              <w:jc w:val="center"/>
            </w:pPr>
          </w:p>
        </w:tc>
        <w:tc>
          <w:tcPr>
            <w:tcW w:w="454" w:type="dxa"/>
            <w:vAlign w:val="center"/>
          </w:tcPr>
          <w:p w14:paraId="3061266C" w14:textId="77777777" w:rsidR="00F97C68" w:rsidRPr="008012FD" w:rsidRDefault="00F97C68" w:rsidP="00F97C68">
            <w:pPr>
              <w:jc w:val="center"/>
            </w:pPr>
          </w:p>
        </w:tc>
        <w:tc>
          <w:tcPr>
            <w:tcW w:w="454" w:type="dxa"/>
            <w:vAlign w:val="center"/>
          </w:tcPr>
          <w:p w14:paraId="1A0BB7FB" w14:textId="77777777" w:rsidR="00F97C68" w:rsidRPr="008012FD" w:rsidRDefault="00F97C68" w:rsidP="00F97C68">
            <w:pPr>
              <w:jc w:val="center"/>
            </w:pPr>
          </w:p>
        </w:tc>
      </w:tr>
      <w:tr w:rsidR="00F97C68" w:rsidRPr="008012FD" w14:paraId="37E61AF1" w14:textId="77777777" w:rsidTr="008012FD">
        <w:tc>
          <w:tcPr>
            <w:tcW w:w="2775" w:type="dxa"/>
          </w:tcPr>
          <w:p w14:paraId="18F0C92B" w14:textId="77777777" w:rsidR="00F97C68" w:rsidRPr="008012FD" w:rsidRDefault="00F97C68" w:rsidP="00F97C68">
            <w:pPr>
              <w:rPr>
                <w:rFonts w:ascii="Arial" w:hAnsi="Arial" w:cs="Arial"/>
              </w:rPr>
            </w:pPr>
            <w:r w:rsidRPr="008012FD">
              <w:rPr>
                <w:rFonts w:ascii="Arial" w:hAnsi="Arial" w:cs="Arial"/>
              </w:rPr>
              <w:t xml:space="preserve">Уровень разукрупнения </w:t>
            </w:r>
          </w:p>
        </w:tc>
        <w:tc>
          <w:tcPr>
            <w:tcW w:w="454" w:type="dxa"/>
            <w:vAlign w:val="center"/>
          </w:tcPr>
          <w:p w14:paraId="686242D2" w14:textId="77777777" w:rsidR="00F97C68" w:rsidRPr="008012FD" w:rsidRDefault="00F97C68" w:rsidP="00F97C68">
            <w:pPr>
              <w:jc w:val="center"/>
            </w:pPr>
          </w:p>
        </w:tc>
        <w:tc>
          <w:tcPr>
            <w:tcW w:w="454" w:type="dxa"/>
            <w:vAlign w:val="center"/>
          </w:tcPr>
          <w:p w14:paraId="1CAA6814" w14:textId="77777777" w:rsidR="00F97C68" w:rsidRPr="008012FD" w:rsidRDefault="00F97C68" w:rsidP="00F97C68">
            <w:pPr>
              <w:jc w:val="center"/>
            </w:pPr>
          </w:p>
        </w:tc>
        <w:tc>
          <w:tcPr>
            <w:tcW w:w="454" w:type="dxa"/>
            <w:vAlign w:val="center"/>
          </w:tcPr>
          <w:p w14:paraId="50678F6C" w14:textId="77777777" w:rsidR="00F97C68" w:rsidRPr="008012FD" w:rsidRDefault="00F97C68" w:rsidP="00F97C68">
            <w:pPr>
              <w:jc w:val="center"/>
            </w:pPr>
          </w:p>
        </w:tc>
        <w:tc>
          <w:tcPr>
            <w:tcW w:w="454" w:type="dxa"/>
            <w:vAlign w:val="center"/>
          </w:tcPr>
          <w:p w14:paraId="2FF5F901" w14:textId="77777777" w:rsidR="00F97C68" w:rsidRPr="008012FD" w:rsidRDefault="00F97C68" w:rsidP="00F97C68">
            <w:pPr>
              <w:jc w:val="center"/>
            </w:pPr>
          </w:p>
        </w:tc>
        <w:tc>
          <w:tcPr>
            <w:tcW w:w="454" w:type="dxa"/>
            <w:vAlign w:val="center"/>
          </w:tcPr>
          <w:p w14:paraId="0A5E5BE1" w14:textId="77777777" w:rsidR="00F97C68" w:rsidRPr="008012FD" w:rsidRDefault="00F97C68" w:rsidP="00F97C68">
            <w:pPr>
              <w:jc w:val="center"/>
            </w:pPr>
          </w:p>
        </w:tc>
        <w:tc>
          <w:tcPr>
            <w:tcW w:w="454" w:type="dxa"/>
            <w:vAlign w:val="center"/>
          </w:tcPr>
          <w:p w14:paraId="60F78946" w14:textId="77777777" w:rsidR="00F97C68" w:rsidRPr="008012FD" w:rsidRDefault="00F97C68" w:rsidP="00F97C68">
            <w:pPr>
              <w:jc w:val="center"/>
            </w:pPr>
          </w:p>
        </w:tc>
        <w:tc>
          <w:tcPr>
            <w:tcW w:w="454" w:type="dxa"/>
            <w:vAlign w:val="center"/>
          </w:tcPr>
          <w:p w14:paraId="135A27A9" w14:textId="77777777" w:rsidR="00F97C68" w:rsidRPr="008012FD" w:rsidRDefault="00F97C68" w:rsidP="00F97C68">
            <w:pPr>
              <w:jc w:val="center"/>
            </w:pPr>
          </w:p>
        </w:tc>
        <w:tc>
          <w:tcPr>
            <w:tcW w:w="454" w:type="dxa"/>
            <w:vAlign w:val="center"/>
          </w:tcPr>
          <w:p w14:paraId="04B04116" w14:textId="77777777" w:rsidR="00F97C68" w:rsidRPr="008012FD" w:rsidRDefault="00F97C68" w:rsidP="00F97C68">
            <w:pPr>
              <w:jc w:val="center"/>
            </w:pPr>
          </w:p>
        </w:tc>
        <w:tc>
          <w:tcPr>
            <w:tcW w:w="454" w:type="dxa"/>
            <w:vAlign w:val="center"/>
          </w:tcPr>
          <w:p w14:paraId="78BD8F6D"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B344FC5" w14:textId="77777777" w:rsidR="00F97C68" w:rsidRPr="008012FD" w:rsidRDefault="00F97C68" w:rsidP="00F97C68">
            <w:pPr>
              <w:jc w:val="center"/>
            </w:pPr>
          </w:p>
        </w:tc>
        <w:tc>
          <w:tcPr>
            <w:tcW w:w="454" w:type="dxa"/>
            <w:vAlign w:val="center"/>
          </w:tcPr>
          <w:p w14:paraId="40E5061E" w14:textId="77777777" w:rsidR="00F97C68" w:rsidRPr="008012FD" w:rsidRDefault="00F97C68" w:rsidP="00F97C68">
            <w:pPr>
              <w:jc w:val="center"/>
            </w:pPr>
          </w:p>
        </w:tc>
        <w:tc>
          <w:tcPr>
            <w:tcW w:w="454" w:type="dxa"/>
            <w:vAlign w:val="center"/>
          </w:tcPr>
          <w:p w14:paraId="2D2886AA" w14:textId="77777777" w:rsidR="00F97C68" w:rsidRPr="008012FD" w:rsidRDefault="00F97C68" w:rsidP="00F97C68">
            <w:pPr>
              <w:jc w:val="center"/>
            </w:pPr>
          </w:p>
        </w:tc>
        <w:tc>
          <w:tcPr>
            <w:tcW w:w="454" w:type="dxa"/>
            <w:vAlign w:val="center"/>
          </w:tcPr>
          <w:p w14:paraId="06C2F277" w14:textId="77777777" w:rsidR="00F97C68" w:rsidRPr="008012FD" w:rsidRDefault="00F97C68" w:rsidP="00F97C68">
            <w:pPr>
              <w:jc w:val="center"/>
            </w:pPr>
          </w:p>
        </w:tc>
        <w:tc>
          <w:tcPr>
            <w:tcW w:w="454" w:type="dxa"/>
            <w:vAlign w:val="center"/>
          </w:tcPr>
          <w:p w14:paraId="7FDC7660" w14:textId="77777777" w:rsidR="00F97C68" w:rsidRPr="008012FD" w:rsidRDefault="00F97C68" w:rsidP="00F97C68">
            <w:pPr>
              <w:jc w:val="center"/>
            </w:pPr>
          </w:p>
        </w:tc>
        <w:tc>
          <w:tcPr>
            <w:tcW w:w="454" w:type="dxa"/>
            <w:vAlign w:val="center"/>
          </w:tcPr>
          <w:p w14:paraId="47B63517" w14:textId="77777777" w:rsidR="00F97C68" w:rsidRPr="008012FD" w:rsidRDefault="00F97C68" w:rsidP="00F97C68">
            <w:pPr>
              <w:jc w:val="center"/>
            </w:pPr>
          </w:p>
        </w:tc>
        <w:tc>
          <w:tcPr>
            <w:tcW w:w="454" w:type="dxa"/>
            <w:vAlign w:val="center"/>
          </w:tcPr>
          <w:p w14:paraId="341F82B5" w14:textId="77777777" w:rsidR="00F97C68" w:rsidRPr="008012FD" w:rsidRDefault="00F97C68" w:rsidP="00F97C68">
            <w:pPr>
              <w:jc w:val="center"/>
            </w:pPr>
          </w:p>
        </w:tc>
      </w:tr>
      <w:tr w:rsidR="00F97C68" w:rsidRPr="008012FD" w14:paraId="1EBCB0FA" w14:textId="77777777" w:rsidTr="008012FD">
        <w:tc>
          <w:tcPr>
            <w:tcW w:w="2775" w:type="dxa"/>
          </w:tcPr>
          <w:p w14:paraId="11A46A71" w14:textId="296CAA1A" w:rsidR="00F97C68" w:rsidRPr="008012FD" w:rsidRDefault="00F97C68" w:rsidP="00F97C68">
            <w:pPr>
              <w:rPr>
                <w:rFonts w:ascii="Arial" w:hAnsi="Arial" w:cs="Arial"/>
              </w:rPr>
            </w:pPr>
            <w:r w:rsidRPr="008012FD">
              <w:rPr>
                <w:rFonts w:ascii="Arial" w:hAnsi="Arial" w:cs="Arial"/>
              </w:rPr>
              <w:t xml:space="preserve">Обозначение родительского </w:t>
            </w:r>
            <w:r w:rsidR="000B3778" w:rsidRPr="008012FD">
              <w:rPr>
                <w:rFonts w:ascii="Arial" w:hAnsi="Arial" w:cs="Arial"/>
              </w:rPr>
              <w:t xml:space="preserve">изделия </w:t>
            </w:r>
          </w:p>
        </w:tc>
        <w:tc>
          <w:tcPr>
            <w:tcW w:w="454" w:type="dxa"/>
            <w:vAlign w:val="center"/>
          </w:tcPr>
          <w:p w14:paraId="6B943130" w14:textId="77777777" w:rsidR="00F97C68" w:rsidRPr="008012FD" w:rsidRDefault="00F97C68" w:rsidP="00F97C68">
            <w:pPr>
              <w:jc w:val="center"/>
            </w:pPr>
          </w:p>
        </w:tc>
        <w:tc>
          <w:tcPr>
            <w:tcW w:w="454" w:type="dxa"/>
            <w:vAlign w:val="center"/>
          </w:tcPr>
          <w:p w14:paraId="2F2FEADC" w14:textId="77777777" w:rsidR="00F97C68" w:rsidRPr="008012FD" w:rsidRDefault="00F97C68" w:rsidP="00F97C68">
            <w:pPr>
              <w:jc w:val="center"/>
            </w:pPr>
          </w:p>
        </w:tc>
        <w:tc>
          <w:tcPr>
            <w:tcW w:w="454" w:type="dxa"/>
            <w:vAlign w:val="center"/>
          </w:tcPr>
          <w:p w14:paraId="5C51CD77" w14:textId="77777777" w:rsidR="00F97C68" w:rsidRPr="008012FD" w:rsidRDefault="00F97C68" w:rsidP="00F97C68">
            <w:pPr>
              <w:jc w:val="center"/>
            </w:pPr>
          </w:p>
        </w:tc>
        <w:tc>
          <w:tcPr>
            <w:tcW w:w="454" w:type="dxa"/>
            <w:vAlign w:val="center"/>
          </w:tcPr>
          <w:p w14:paraId="49443C60" w14:textId="77777777" w:rsidR="00F97C68" w:rsidRPr="008012FD" w:rsidRDefault="00F97C68" w:rsidP="00F97C68">
            <w:pPr>
              <w:jc w:val="center"/>
            </w:pPr>
          </w:p>
        </w:tc>
        <w:tc>
          <w:tcPr>
            <w:tcW w:w="454" w:type="dxa"/>
            <w:vAlign w:val="center"/>
          </w:tcPr>
          <w:p w14:paraId="59CD092A" w14:textId="77777777" w:rsidR="00F97C68" w:rsidRPr="008012FD" w:rsidRDefault="00F97C68" w:rsidP="00F97C68">
            <w:pPr>
              <w:jc w:val="center"/>
            </w:pPr>
          </w:p>
        </w:tc>
        <w:tc>
          <w:tcPr>
            <w:tcW w:w="454" w:type="dxa"/>
            <w:vAlign w:val="center"/>
          </w:tcPr>
          <w:p w14:paraId="29E56561" w14:textId="77777777" w:rsidR="00F97C68" w:rsidRPr="008012FD" w:rsidRDefault="00F97C68" w:rsidP="00F97C68">
            <w:pPr>
              <w:jc w:val="center"/>
            </w:pPr>
          </w:p>
        </w:tc>
        <w:tc>
          <w:tcPr>
            <w:tcW w:w="454" w:type="dxa"/>
            <w:vAlign w:val="center"/>
          </w:tcPr>
          <w:p w14:paraId="606EFAE6" w14:textId="77777777" w:rsidR="00F97C68" w:rsidRPr="008012FD" w:rsidRDefault="00F97C68" w:rsidP="00F97C68">
            <w:pPr>
              <w:jc w:val="center"/>
            </w:pPr>
          </w:p>
        </w:tc>
        <w:tc>
          <w:tcPr>
            <w:tcW w:w="454" w:type="dxa"/>
            <w:vAlign w:val="center"/>
          </w:tcPr>
          <w:p w14:paraId="1C9C4065" w14:textId="77777777" w:rsidR="00F97C68" w:rsidRPr="008012FD" w:rsidRDefault="00F97C68" w:rsidP="00F97C68">
            <w:pPr>
              <w:jc w:val="center"/>
            </w:pPr>
          </w:p>
        </w:tc>
        <w:tc>
          <w:tcPr>
            <w:tcW w:w="454" w:type="dxa"/>
            <w:vAlign w:val="center"/>
          </w:tcPr>
          <w:p w14:paraId="315F1951"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85AFBDD" w14:textId="77777777" w:rsidR="00F97C68" w:rsidRPr="008012FD" w:rsidRDefault="00F97C68" w:rsidP="00F97C68">
            <w:pPr>
              <w:jc w:val="center"/>
            </w:pPr>
          </w:p>
        </w:tc>
        <w:tc>
          <w:tcPr>
            <w:tcW w:w="454" w:type="dxa"/>
            <w:vAlign w:val="center"/>
          </w:tcPr>
          <w:p w14:paraId="457D130B" w14:textId="77777777" w:rsidR="00F97C68" w:rsidRPr="008012FD" w:rsidRDefault="00F97C68" w:rsidP="00F97C68">
            <w:pPr>
              <w:jc w:val="center"/>
            </w:pPr>
          </w:p>
        </w:tc>
        <w:tc>
          <w:tcPr>
            <w:tcW w:w="454" w:type="dxa"/>
            <w:vAlign w:val="center"/>
          </w:tcPr>
          <w:p w14:paraId="6A506AF4" w14:textId="77777777" w:rsidR="00F97C68" w:rsidRPr="008012FD" w:rsidRDefault="00F97C68" w:rsidP="00F97C68">
            <w:pPr>
              <w:jc w:val="center"/>
            </w:pPr>
          </w:p>
        </w:tc>
        <w:tc>
          <w:tcPr>
            <w:tcW w:w="454" w:type="dxa"/>
            <w:vAlign w:val="center"/>
          </w:tcPr>
          <w:p w14:paraId="2A240A4E" w14:textId="77777777" w:rsidR="00F97C68" w:rsidRPr="008012FD" w:rsidRDefault="00F97C68" w:rsidP="00F97C68">
            <w:pPr>
              <w:jc w:val="center"/>
            </w:pPr>
          </w:p>
        </w:tc>
        <w:tc>
          <w:tcPr>
            <w:tcW w:w="454" w:type="dxa"/>
            <w:vAlign w:val="center"/>
          </w:tcPr>
          <w:p w14:paraId="43AC08E2" w14:textId="77777777" w:rsidR="00F97C68" w:rsidRPr="008012FD" w:rsidRDefault="00F97C68" w:rsidP="00F97C68">
            <w:pPr>
              <w:jc w:val="center"/>
            </w:pPr>
          </w:p>
        </w:tc>
        <w:tc>
          <w:tcPr>
            <w:tcW w:w="454" w:type="dxa"/>
            <w:vAlign w:val="center"/>
          </w:tcPr>
          <w:p w14:paraId="39DDA8EF" w14:textId="77777777" w:rsidR="00F97C68" w:rsidRPr="008012FD" w:rsidRDefault="00F97C68" w:rsidP="00F97C68">
            <w:pPr>
              <w:jc w:val="center"/>
            </w:pPr>
          </w:p>
        </w:tc>
        <w:tc>
          <w:tcPr>
            <w:tcW w:w="454" w:type="dxa"/>
            <w:vAlign w:val="center"/>
          </w:tcPr>
          <w:p w14:paraId="07A6A2B5" w14:textId="77777777" w:rsidR="00F97C68" w:rsidRPr="008012FD" w:rsidRDefault="00F97C68" w:rsidP="00F97C68">
            <w:pPr>
              <w:jc w:val="center"/>
            </w:pPr>
          </w:p>
        </w:tc>
      </w:tr>
      <w:tr w:rsidR="00F97C68" w:rsidRPr="008012FD" w14:paraId="44759B90" w14:textId="77777777" w:rsidTr="008012FD">
        <w:tc>
          <w:tcPr>
            <w:tcW w:w="2775" w:type="dxa"/>
          </w:tcPr>
          <w:p w14:paraId="47DE3BA4" w14:textId="4253CC85" w:rsidR="00F97C68" w:rsidRPr="008012FD" w:rsidRDefault="00F97C68" w:rsidP="00F97C68">
            <w:pPr>
              <w:rPr>
                <w:rFonts w:ascii="Arial" w:hAnsi="Arial" w:cs="Arial"/>
              </w:rPr>
            </w:pPr>
            <w:r w:rsidRPr="008012FD">
              <w:rPr>
                <w:rFonts w:ascii="Arial" w:hAnsi="Arial" w:cs="Arial"/>
              </w:rPr>
              <w:t xml:space="preserve">Код поставщика родительского </w:t>
            </w:r>
            <w:r w:rsidR="000B3778" w:rsidRPr="008012FD">
              <w:rPr>
                <w:rFonts w:ascii="Arial" w:hAnsi="Arial" w:cs="Arial"/>
              </w:rPr>
              <w:t>изделия</w:t>
            </w:r>
          </w:p>
        </w:tc>
        <w:tc>
          <w:tcPr>
            <w:tcW w:w="454" w:type="dxa"/>
            <w:vAlign w:val="center"/>
          </w:tcPr>
          <w:p w14:paraId="33A2CDBB" w14:textId="77777777" w:rsidR="00F97C68" w:rsidRPr="008012FD" w:rsidRDefault="00F97C68" w:rsidP="00F97C68">
            <w:pPr>
              <w:jc w:val="center"/>
            </w:pPr>
          </w:p>
        </w:tc>
        <w:tc>
          <w:tcPr>
            <w:tcW w:w="454" w:type="dxa"/>
            <w:vAlign w:val="center"/>
          </w:tcPr>
          <w:p w14:paraId="07BB5FE5" w14:textId="77777777" w:rsidR="00F97C68" w:rsidRPr="008012FD" w:rsidRDefault="00F97C68" w:rsidP="00F97C68">
            <w:pPr>
              <w:jc w:val="center"/>
            </w:pPr>
          </w:p>
        </w:tc>
        <w:tc>
          <w:tcPr>
            <w:tcW w:w="454" w:type="dxa"/>
            <w:vAlign w:val="center"/>
          </w:tcPr>
          <w:p w14:paraId="3A5A8951" w14:textId="77777777" w:rsidR="00F97C68" w:rsidRPr="008012FD" w:rsidRDefault="00F97C68" w:rsidP="00F97C68">
            <w:pPr>
              <w:jc w:val="center"/>
            </w:pPr>
          </w:p>
        </w:tc>
        <w:tc>
          <w:tcPr>
            <w:tcW w:w="454" w:type="dxa"/>
            <w:vAlign w:val="center"/>
          </w:tcPr>
          <w:p w14:paraId="3E52B9F3" w14:textId="77777777" w:rsidR="00F97C68" w:rsidRPr="008012FD" w:rsidRDefault="00F97C68" w:rsidP="00F97C68">
            <w:pPr>
              <w:jc w:val="center"/>
            </w:pPr>
          </w:p>
        </w:tc>
        <w:tc>
          <w:tcPr>
            <w:tcW w:w="454" w:type="dxa"/>
            <w:vAlign w:val="center"/>
          </w:tcPr>
          <w:p w14:paraId="06B46ABC" w14:textId="77777777" w:rsidR="00F97C68" w:rsidRPr="008012FD" w:rsidRDefault="00F97C68" w:rsidP="00F97C68">
            <w:pPr>
              <w:jc w:val="center"/>
            </w:pPr>
          </w:p>
        </w:tc>
        <w:tc>
          <w:tcPr>
            <w:tcW w:w="454" w:type="dxa"/>
            <w:vAlign w:val="center"/>
          </w:tcPr>
          <w:p w14:paraId="526F5E66" w14:textId="77777777" w:rsidR="00F97C68" w:rsidRPr="008012FD" w:rsidRDefault="00F97C68" w:rsidP="00F97C68">
            <w:pPr>
              <w:jc w:val="center"/>
            </w:pPr>
          </w:p>
        </w:tc>
        <w:tc>
          <w:tcPr>
            <w:tcW w:w="454" w:type="dxa"/>
            <w:vAlign w:val="center"/>
          </w:tcPr>
          <w:p w14:paraId="1585606D" w14:textId="77777777" w:rsidR="00F97C68" w:rsidRPr="008012FD" w:rsidRDefault="00F97C68" w:rsidP="00F97C68">
            <w:pPr>
              <w:jc w:val="center"/>
            </w:pPr>
          </w:p>
        </w:tc>
        <w:tc>
          <w:tcPr>
            <w:tcW w:w="454" w:type="dxa"/>
            <w:vAlign w:val="center"/>
          </w:tcPr>
          <w:p w14:paraId="38D0E241" w14:textId="77777777" w:rsidR="00F97C68" w:rsidRPr="008012FD" w:rsidRDefault="00F97C68" w:rsidP="00F97C68">
            <w:pPr>
              <w:jc w:val="center"/>
            </w:pPr>
          </w:p>
        </w:tc>
        <w:tc>
          <w:tcPr>
            <w:tcW w:w="454" w:type="dxa"/>
            <w:vAlign w:val="center"/>
          </w:tcPr>
          <w:p w14:paraId="4084BB5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F13EFBE" w14:textId="77777777" w:rsidR="00F97C68" w:rsidRPr="008012FD" w:rsidRDefault="00F97C68" w:rsidP="00F97C68">
            <w:pPr>
              <w:jc w:val="center"/>
            </w:pPr>
          </w:p>
        </w:tc>
        <w:tc>
          <w:tcPr>
            <w:tcW w:w="454" w:type="dxa"/>
            <w:vAlign w:val="center"/>
          </w:tcPr>
          <w:p w14:paraId="7AE11E84" w14:textId="77777777" w:rsidR="00F97C68" w:rsidRPr="008012FD" w:rsidRDefault="00F97C68" w:rsidP="00F97C68">
            <w:pPr>
              <w:jc w:val="center"/>
            </w:pPr>
          </w:p>
        </w:tc>
        <w:tc>
          <w:tcPr>
            <w:tcW w:w="454" w:type="dxa"/>
            <w:vAlign w:val="center"/>
          </w:tcPr>
          <w:p w14:paraId="295CADA2" w14:textId="77777777" w:rsidR="00F97C68" w:rsidRPr="008012FD" w:rsidRDefault="00F97C68" w:rsidP="00F97C68">
            <w:pPr>
              <w:jc w:val="center"/>
            </w:pPr>
          </w:p>
        </w:tc>
        <w:tc>
          <w:tcPr>
            <w:tcW w:w="454" w:type="dxa"/>
            <w:vAlign w:val="center"/>
          </w:tcPr>
          <w:p w14:paraId="637DE71B" w14:textId="77777777" w:rsidR="00F97C68" w:rsidRPr="008012FD" w:rsidRDefault="00F97C68" w:rsidP="00F97C68">
            <w:pPr>
              <w:jc w:val="center"/>
            </w:pPr>
          </w:p>
        </w:tc>
        <w:tc>
          <w:tcPr>
            <w:tcW w:w="454" w:type="dxa"/>
            <w:vAlign w:val="center"/>
          </w:tcPr>
          <w:p w14:paraId="7017ED0B" w14:textId="77777777" w:rsidR="00F97C68" w:rsidRPr="008012FD" w:rsidRDefault="00F97C68" w:rsidP="00F97C68">
            <w:pPr>
              <w:jc w:val="center"/>
            </w:pPr>
          </w:p>
        </w:tc>
        <w:tc>
          <w:tcPr>
            <w:tcW w:w="454" w:type="dxa"/>
            <w:vAlign w:val="center"/>
          </w:tcPr>
          <w:p w14:paraId="60EDB0F6" w14:textId="77777777" w:rsidR="00F97C68" w:rsidRPr="008012FD" w:rsidRDefault="00F97C68" w:rsidP="00F97C68">
            <w:pPr>
              <w:jc w:val="center"/>
            </w:pPr>
          </w:p>
        </w:tc>
        <w:tc>
          <w:tcPr>
            <w:tcW w:w="454" w:type="dxa"/>
            <w:vAlign w:val="center"/>
          </w:tcPr>
          <w:p w14:paraId="19AAB1D9" w14:textId="77777777" w:rsidR="00F97C68" w:rsidRPr="008012FD" w:rsidRDefault="00F97C68" w:rsidP="00F97C68">
            <w:pPr>
              <w:jc w:val="center"/>
            </w:pPr>
          </w:p>
        </w:tc>
      </w:tr>
      <w:tr w:rsidR="00F97C68" w:rsidRPr="008012FD" w14:paraId="175596BB" w14:textId="77777777" w:rsidTr="008012FD">
        <w:tc>
          <w:tcPr>
            <w:tcW w:w="2775" w:type="dxa"/>
          </w:tcPr>
          <w:p w14:paraId="6EDDB2F5" w14:textId="77777777" w:rsidR="00F97C68" w:rsidRPr="008012FD" w:rsidRDefault="00F97C68" w:rsidP="00F97C68">
            <w:pPr>
              <w:rPr>
                <w:rFonts w:ascii="Arial" w:hAnsi="Arial" w:cs="Arial"/>
              </w:rPr>
            </w:pPr>
            <w:r w:rsidRPr="008012FD">
              <w:rPr>
                <w:rFonts w:ascii="Arial" w:hAnsi="Arial" w:cs="Arial"/>
              </w:rPr>
              <w:t>Количество в сборочной единице</w:t>
            </w:r>
          </w:p>
        </w:tc>
        <w:tc>
          <w:tcPr>
            <w:tcW w:w="454" w:type="dxa"/>
            <w:vAlign w:val="center"/>
          </w:tcPr>
          <w:p w14:paraId="4A27646E" w14:textId="77777777" w:rsidR="00F97C68" w:rsidRPr="008012FD" w:rsidRDefault="00F97C68" w:rsidP="00F97C68">
            <w:pPr>
              <w:jc w:val="center"/>
            </w:pPr>
          </w:p>
        </w:tc>
        <w:tc>
          <w:tcPr>
            <w:tcW w:w="454" w:type="dxa"/>
            <w:vAlign w:val="center"/>
          </w:tcPr>
          <w:p w14:paraId="64449A83" w14:textId="77777777" w:rsidR="00F97C68" w:rsidRPr="008012FD" w:rsidRDefault="00F97C68" w:rsidP="00F97C68">
            <w:pPr>
              <w:jc w:val="center"/>
            </w:pPr>
          </w:p>
        </w:tc>
        <w:tc>
          <w:tcPr>
            <w:tcW w:w="454" w:type="dxa"/>
            <w:vAlign w:val="center"/>
          </w:tcPr>
          <w:p w14:paraId="36E88987" w14:textId="77777777" w:rsidR="00F97C68" w:rsidRPr="008012FD" w:rsidRDefault="00F97C68" w:rsidP="00F97C68">
            <w:pPr>
              <w:jc w:val="center"/>
            </w:pPr>
          </w:p>
        </w:tc>
        <w:tc>
          <w:tcPr>
            <w:tcW w:w="454" w:type="dxa"/>
            <w:vAlign w:val="center"/>
          </w:tcPr>
          <w:p w14:paraId="11F0D624" w14:textId="77777777" w:rsidR="00F97C68" w:rsidRPr="008012FD" w:rsidRDefault="00F97C68" w:rsidP="00F97C68">
            <w:pPr>
              <w:jc w:val="center"/>
            </w:pPr>
          </w:p>
        </w:tc>
        <w:tc>
          <w:tcPr>
            <w:tcW w:w="454" w:type="dxa"/>
            <w:vAlign w:val="center"/>
          </w:tcPr>
          <w:p w14:paraId="5F53CB3D" w14:textId="77777777" w:rsidR="00F97C68" w:rsidRPr="008012FD" w:rsidRDefault="00F97C68" w:rsidP="00F97C68">
            <w:pPr>
              <w:jc w:val="center"/>
            </w:pPr>
          </w:p>
        </w:tc>
        <w:tc>
          <w:tcPr>
            <w:tcW w:w="454" w:type="dxa"/>
            <w:vAlign w:val="center"/>
          </w:tcPr>
          <w:p w14:paraId="2CA8CACA" w14:textId="77777777" w:rsidR="00F97C68" w:rsidRPr="008012FD" w:rsidRDefault="00F97C68" w:rsidP="00F97C68">
            <w:pPr>
              <w:jc w:val="center"/>
            </w:pPr>
          </w:p>
        </w:tc>
        <w:tc>
          <w:tcPr>
            <w:tcW w:w="454" w:type="dxa"/>
            <w:vAlign w:val="center"/>
          </w:tcPr>
          <w:p w14:paraId="627862E0" w14:textId="77777777" w:rsidR="00F97C68" w:rsidRPr="008012FD" w:rsidRDefault="00F97C68" w:rsidP="00F97C68">
            <w:pPr>
              <w:jc w:val="center"/>
            </w:pPr>
          </w:p>
        </w:tc>
        <w:tc>
          <w:tcPr>
            <w:tcW w:w="454" w:type="dxa"/>
            <w:vAlign w:val="center"/>
          </w:tcPr>
          <w:p w14:paraId="3F760DC2" w14:textId="77777777" w:rsidR="00F97C68" w:rsidRPr="008012FD" w:rsidRDefault="00F97C68" w:rsidP="00F97C68">
            <w:pPr>
              <w:jc w:val="center"/>
            </w:pPr>
          </w:p>
        </w:tc>
        <w:tc>
          <w:tcPr>
            <w:tcW w:w="454" w:type="dxa"/>
            <w:vAlign w:val="center"/>
          </w:tcPr>
          <w:p w14:paraId="2EFA91E9"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DBC6797" w14:textId="77777777" w:rsidR="00F97C68" w:rsidRPr="008012FD" w:rsidRDefault="00F97C68" w:rsidP="00F97C68">
            <w:pPr>
              <w:jc w:val="center"/>
            </w:pPr>
          </w:p>
        </w:tc>
        <w:tc>
          <w:tcPr>
            <w:tcW w:w="454" w:type="dxa"/>
            <w:vAlign w:val="center"/>
          </w:tcPr>
          <w:p w14:paraId="1FDF04CB" w14:textId="77777777" w:rsidR="00F97C68" w:rsidRPr="008012FD" w:rsidRDefault="00F97C68" w:rsidP="00F97C68">
            <w:pPr>
              <w:jc w:val="center"/>
            </w:pPr>
          </w:p>
        </w:tc>
        <w:tc>
          <w:tcPr>
            <w:tcW w:w="454" w:type="dxa"/>
            <w:vAlign w:val="center"/>
          </w:tcPr>
          <w:p w14:paraId="49C799AA" w14:textId="77777777" w:rsidR="00F97C68" w:rsidRPr="008012FD" w:rsidRDefault="00F97C68" w:rsidP="00F97C68">
            <w:pPr>
              <w:jc w:val="center"/>
            </w:pPr>
          </w:p>
        </w:tc>
        <w:tc>
          <w:tcPr>
            <w:tcW w:w="454" w:type="dxa"/>
            <w:vAlign w:val="center"/>
          </w:tcPr>
          <w:p w14:paraId="095EF843" w14:textId="77777777" w:rsidR="00F97C68" w:rsidRPr="008012FD" w:rsidRDefault="00F97C68" w:rsidP="00F97C68">
            <w:pPr>
              <w:jc w:val="center"/>
            </w:pPr>
          </w:p>
        </w:tc>
        <w:tc>
          <w:tcPr>
            <w:tcW w:w="454" w:type="dxa"/>
            <w:vAlign w:val="center"/>
          </w:tcPr>
          <w:p w14:paraId="1B66CC3A" w14:textId="77777777" w:rsidR="00F97C68" w:rsidRPr="008012FD" w:rsidRDefault="00F97C68" w:rsidP="00F97C68">
            <w:pPr>
              <w:jc w:val="center"/>
            </w:pPr>
          </w:p>
        </w:tc>
        <w:tc>
          <w:tcPr>
            <w:tcW w:w="454" w:type="dxa"/>
            <w:vAlign w:val="center"/>
          </w:tcPr>
          <w:p w14:paraId="51B59527" w14:textId="77777777" w:rsidR="00F97C68" w:rsidRPr="008012FD" w:rsidRDefault="00F97C68" w:rsidP="00F97C68">
            <w:pPr>
              <w:jc w:val="center"/>
            </w:pPr>
          </w:p>
        </w:tc>
        <w:tc>
          <w:tcPr>
            <w:tcW w:w="454" w:type="dxa"/>
            <w:vAlign w:val="center"/>
          </w:tcPr>
          <w:p w14:paraId="3E27C8F8" w14:textId="77777777" w:rsidR="00F97C68" w:rsidRPr="008012FD" w:rsidRDefault="00F97C68" w:rsidP="00F97C68">
            <w:pPr>
              <w:jc w:val="center"/>
            </w:pPr>
          </w:p>
        </w:tc>
      </w:tr>
      <w:tr w:rsidR="00F97C68" w:rsidRPr="008012FD" w14:paraId="7A443A88" w14:textId="77777777" w:rsidTr="008012FD">
        <w:tc>
          <w:tcPr>
            <w:tcW w:w="2775" w:type="dxa"/>
          </w:tcPr>
          <w:p w14:paraId="49844618" w14:textId="77777777" w:rsidR="00F97C68" w:rsidRPr="008012FD" w:rsidRDefault="00F97C68" w:rsidP="00F97C68">
            <w:pPr>
              <w:rPr>
                <w:rFonts w:ascii="Arial" w:hAnsi="Arial" w:cs="Arial"/>
              </w:rPr>
            </w:pPr>
            <w:r w:rsidRPr="008012FD">
              <w:rPr>
                <w:rFonts w:ascii="Arial" w:hAnsi="Arial" w:cs="Arial"/>
              </w:rPr>
              <w:t>Наименование поставщика</w:t>
            </w:r>
          </w:p>
        </w:tc>
        <w:tc>
          <w:tcPr>
            <w:tcW w:w="454" w:type="dxa"/>
            <w:vAlign w:val="center"/>
          </w:tcPr>
          <w:p w14:paraId="7281EF77" w14:textId="77777777" w:rsidR="00F97C68" w:rsidRPr="008012FD" w:rsidRDefault="00F97C68" w:rsidP="00F97C68">
            <w:pPr>
              <w:jc w:val="center"/>
            </w:pPr>
          </w:p>
        </w:tc>
        <w:tc>
          <w:tcPr>
            <w:tcW w:w="454" w:type="dxa"/>
            <w:vAlign w:val="center"/>
          </w:tcPr>
          <w:p w14:paraId="7DCCA5E2" w14:textId="77777777" w:rsidR="00F97C68" w:rsidRPr="008012FD" w:rsidRDefault="00F97C68" w:rsidP="00F97C68">
            <w:pPr>
              <w:jc w:val="center"/>
            </w:pPr>
          </w:p>
        </w:tc>
        <w:tc>
          <w:tcPr>
            <w:tcW w:w="454" w:type="dxa"/>
            <w:vAlign w:val="center"/>
          </w:tcPr>
          <w:p w14:paraId="2F04C078" w14:textId="77777777" w:rsidR="00F97C68" w:rsidRPr="008012FD" w:rsidRDefault="00F97C68" w:rsidP="00F97C68">
            <w:pPr>
              <w:jc w:val="center"/>
            </w:pPr>
          </w:p>
        </w:tc>
        <w:tc>
          <w:tcPr>
            <w:tcW w:w="454" w:type="dxa"/>
            <w:vAlign w:val="center"/>
          </w:tcPr>
          <w:p w14:paraId="64588EB0" w14:textId="77777777" w:rsidR="00F97C68" w:rsidRPr="008012FD" w:rsidRDefault="00F97C68" w:rsidP="00F97C68">
            <w:pPr>
              <w:jc w:val="center"/>
            </w:pPr>
          </w:p>
        </w:tc>
        <w:tc>
          <w:tcPr>
            <w:tcW w:w="454" w:type="dxa"/>
            <w:vAlign w:val="center"/>
          </w:tcPr>
          <w:p w14:paraId="3466E0A3" w14:textId="77777777" w:rsidR="00F97C68" w:rsidRPr="008012FD" w:rsidRDefault="00F97C68" w:rsidP="00F97C68">
            <w:pPr>
              <w:jc w:val="center"/>
            </w:pPr>
          </w:p>
        </w:tc>
        <w:tc>
          <w:tcPr>
            <w:tcW w:w="454" w:type="dxa"/>
            <w:vAlign w:val="center"/>
          </w:tcPr>
          <w:p w14:paraId="69C499DD" w14:textId="77777777" w:rsidR="00F97C68" w:rsidRPr="008012FD" w:rsidRDefault="00F97C68" w:rsidP="00F97C68">
            <w:pPr>
              <w:jc w:val="center"/>
            </w:pPr>
          </w:p>
        </w:tc>
        <w:tc>
          <w:tcPr>
            <w:tcW w:w="454" w:type="dxa"/>
            <w:vAlign w:val="center"/>
          </w:tcPr>
          <w:p w14:paraId="364FAC85" w14:textId="77777777" w:rsidR="00F97C68" w:rsidRPr="008012FD" w:rsidRDefault="00F97C68" w:rsidP="00F97C68">
            <w:pPr>
              <w:jc w:val="center"/>
            </w:pPr>
          </w:p>
        </w:tc>
        <w:tc>
          <w:tcPr>
            <w:tcW w:w="454" w:type="dxa"/>
            <w:vAlign w:val="center"/>
          </w:tcPr>
          <w:p w14:paraId="299A401C" w14:textId="77777777" w:rsidR="00F97C68" w:rsidRPr="008012FD" w:rsidRDefault="00F97C68" w:rsidP="00F97C68">
            <w:pPr>
              <w:jc w:val="center"/>
            </w:pPr>
          </w:p>
        </w:tc>
        <w:tc>
          <w:tcPr>
            <w:tcW w:w="454" w:type="dxa"/>
            <w:vAlign w:val="center"/>
          </w:tcPr>
          <w:p w14:paraId="1D9A4B30" w14:textId="77777777" w:rsidR="00F97C68" w:rsidRPr="008012FD" w:rsidRDefault="00F97C68" w:rsidP="00F97C68">
            <w:pPr>
              <w:jc w:val="center"/>
            </w:pPr>
          </w:p>
        </w:tc>
        <w:tc>
          <w:tcPr>
            <w:tcW w:w="454" w:type="dxa"/>
            <w:vAlign w:val="center"/>
          </w:tcPr>
          <w:p w14:paraId="4343422F" w14:textId="77777777" w:rsidR="00F97C68" w:rsidRPr="008012FD" w:rsidRDefault="00F97C68" w:rsidP="00F97C68">
            <w:pPr>
              <w:jc w:val="center"/>
            </w:pPr>
          </w:p>
        </w:tc>
        <w:tc>
          <w:tcPr>
            <w:tcW w:w="454" w:type="dxa"/>
            <w:vAlign w:val="center"/>
          </w:tcPr>
          <w:p w14:paraId="064EE570"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BC49D6E" w14:textId="77777777" w:rsidR="00F97C68" w:rsidRPr="008012FD" w:rsidRDefault="00F97C68" w:rsidP="00F97C68">
            <w:pPr>
              <w:jc w:val="center"/>
            </w:pPr>
          </w:p>
        </w:tc>
        <w:tc>
          <w:tcPr>
            <w:tcW w:w="454" w:type="dxa"/>
            <w:vAlign w:val="center"/>
          </w:tcPr>
          <w:p w14:paraId="60D85116" w14:textId="77777777" w:rsidR="00F97C68" w:rsidRPr="008012FD" w:rsidRDefault="00F97C68" w:rsidP="00F97C68">
            <w:pPr>
              <w:jc w:val="center"/>
            </w:pPr>
          </w:p>
        </w:tc>
        <w:tc>
          <w:tcPr>
            <w:tcW w:w="454" w:type="dxa"/>
            <w:vAlign w:val="center"/>
          </w:tcPr>
          <w:p w14:paraId="65ABA7CF" w14:textId="77777777" w:rsidR="00F97C68" w:rsidRPr="008012FD" w:rsidRDefault="00F97C68" w:rsidP="00F97C68">
            <w:pPr>
              <w:jc w:val="center"/>
            </w:pPr>
          </w:p>
        </w:tc>
        <w:tc>
          <w:tcPr>
            <w:tcW w:w="454" w:type="dxa"/>
            <w:vAlign w:val="center"/>
          </w:tcPr>
          <w:p w14:paraId="0551A2D8" w14:textId="77777777" w:rsidR="00F97C68" w:rsidRPr="008012FD" w:rsidRDefault="00F97C68" w:rsidP="00F97C68">
            <w:pPr>
              <w:jc w:val="center"/>
            </w:pPr>
          </w:p>
        </w:tc>
        <w:tc>
          <w:tcPr>
            <w:tcW w:w="454" w:type="dxa"/>
            <w:vAlign w:val="center"/>
          </w:tcPr>
          <w:p w14:paraId="27E0E880" w14:textId="77777777" w:rsidR="00F97C68" w:rsidRPr="008012FD" w:rsidRDefault="00F97C68" w:rsidP="00F97C68">
            <w:pPr>
              <w:jc w:val="center"/>
            </w:pPr>
          </w:p>
        </w:tc>
      </w:tr>
      <w:tr w:rsidR="00F97C68" w:rsidRPr="008012FD" w14:paraId="6DE1EAE1" w14:textId="77777777" w:rsidTr="008012FD">
        <w:tc>
          <w:tcPr>
            <w:tcW w:w="2775" w:type="dxa"/>
          </w:tcPr>
          <w:p w14:paraId="268670EA" w14:textId="77777777" w:rsidR="00F97C68" w:rsidRPr="008012FD" w:rsidRDefault="00F97C68" w:rsidP="00F97C68">
            <w:pPr>
              <w:rPr>
                <w:rFonts w:ascii="Arial" w:hAnsi="Arial" w:cs="Arial"/>
              </w:rPr>
            </w:pPr>
            <w:r w:rsidRPr="008012FD">
              <w:rPr>
                <w:rFonts w:ascii="Arial" w:hAnsi="Arial" w:cs="Arial"/>
              </w:rPr>
              <w:t>Адрес поставщика</w:t>
            </w:r>
          </w:p>
        </w:tc>
        <w:tc>
          <w:tcPr>
            <w:tcW w:w="454" w:type="dxa"/>
            <w:vAlign w:val="center"/>
          </w:tcPr>
          <w:p w14:paraId="0EA67E14" w14:textId="77777777" w:rsidR="00F97C68" w:rsidRPr="008012FD" w:rsidRDefault="00F97C68" w:rsidP="00F97C68">
            <w:pPr>
              <w:jc w:val="center"/>
            </w:pPr>
          </w:p>
        </w:tc>
        <w:tc>
          <w:tcPr>
            <w:tcW w:w="454" w:type="dxa"/>
            <w:vAlign w:val="center"/>
          </w:tcPr>
          <w:p w14:paraId="243F7A2B" w14:textId="77777777" w:rsidR="00F97C68" w:rsidRPr="008012FD" w:rsidRDefault="00F97C68" w:rsidP="00F97C68">
            <w:pPr>
              <w:jc w:val="center"/>
            </w:pPr>
          </w:p>
        </w:tc>
        <w:tc>
          <w:tcPr>
            <w:tcW w:w="454" w:type="dxa"/>
            <w:vAlign w:val="center"/>
          </w:tcPr>
          <w:p w14:paraId="323E803D" w14:textId="77777777" w:rsidR="00F97C68" w:rsidRPr="008012FD" w:rsidRDefault="00F97C68" w:rsidP="00F97C68">
            <w:pPr>
              <w:jc w:val="center"/>
            </w:pPr>
          </w:p>
        </w:tc>
        <w:tc>
          <w:tcPr>
            <w:tcW w:w="454" w:type="dxa"/>
            <w:vAlign w:val="center"/>
          </w:tcPr>
          <w:p w14:paraId="22CA7BFA" w14:textId="77777777" w:rsidR="00F97C68" w:rsidRPr="008012FD" w:rsidRDefault="00F97C68" w:rsidP="00F97C68">
            <w:pPr>
              <w:jc w:val="center"/>
            </w:pPr>
          </w:p>
        </w:tc>
        <w:tc>
          <w:tcPr>
            <w:tcW w:w="454" w:type="dxa"/>
            <w:vAlign w:val="center"/>
          </w:tcPr>
          <w:p w14:paraId="4D02FB2A" w14:textId="77777777" w:rsidR="00F97C68" w:rsidRPr="008012FD" w:rsidRDefault="00F97C68" w:rsidP="00F97C68">
            <w:pPr>
              <w:jc w:val="center"/>
            </w:pPr>
          </w:p>
        </w:tc>
        <w:tc>
          <w:tcPr>
            <w:tcW w:w="454" w:type="dxa"/>
            <w:vAlign w:val="center"/>
          </w:tcPr>
          <w:p w14:paraId="066A4FD4" w14:textId="77777777" w:rsidR="00F97C68" w:rsidRPr="008012FD" w:rsidRDefault="00F97C68" w:rsidP="00F97C68">
            <w:pPr>
              <w:jc w:val="center"/>
            </w:pPr>
          </w:p>
        </w:tc>
        <w:tc>
          <w:tcPr>
            <w:tcW w:w="454" w:type="dxa"/>
            <w:vAlign w:val="center"/>
          </w:tcPr>
          <w:p w14:paraId="37853C20" w14:textId="77777777" w:rsidR="00F97C68" w:rsidRPr="008012FD" w:rsidRDefault="00F97C68" w:rsidP="00F97C68">
            <w:pPr>
              <w:jc w:val="center"/>
            </w:pPr>
          </w:p>
        </w:tc>
        <w:tc>
          <w:tcPr>
            <w:tcW w:w="454" w:type="dxa"/>
            <w:vAlign w:val="center"/>
          </w:tcPr>
          <w:p w14:paraId="0D6075BD" w14:textId="77777777" w:rsidR="00F97C68" w:rsidRPr="008012FD" w:rsidRDefault="00F97C68" w:rsidP="00F97C68">
            <w:pPr>
              <w:jc w:val="center"/>
            </w:pPr>
          </w:p>
        </w:tc>
        <w:tc>
          <w:tcPr>
            <w:tcW w:w="454" w:type="dxa"/>
            <w:vAlign w:val="center"/>
          </w:tcPr>
          <w:p w14:paraId="48918C88" w14:textId="77777777" w:rsidR="00F97C68" w:rsidRPr="008012FD" w:rsidRDefault="00F97C68" w:rsidP="00F97C68">
            <w:pPr>
              <w:jc w:val="center"/>
            </w:pPr>
          </w:p>
        </w:tc>
        <w:tc>
          <w:tcPr>
            <w:tcW w:w="454" w:type="dxa"/>
            <w:vAlign w:val="center"/>
          </w:tcPr>
          <w:p w14:paraId="12C91214" w14:textId="77777777" w:rsidR="00F97C68" w:rsidRPr="008012FD" w:rsidRDefault="00F97C68" w:rsidP="00F97C68">
            <w:pPr>
              <w:jc w:val="center"/>
            </w:pPr>
          </w:p>
        </w:tc>
        <w:tc>
          <w:tcPr>
            <w:tcW w:w="454" w:type="dxa"/>
            <w:vAlign w:val="center"/>
          </w:tcPr>
          <w:p w14:paraId="46C7467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5E7C5E2" w14:textId="77777777" w:rsidR="00F97C68" w:rsidRPr="008012FD" w:rsidRDefault="00F97C68" w:rsidP="00F97C68">
            <w:pPr>
              <w:jc w:val="center"/>
            </w:pPr>
          </w:p>
        </w:tc>
        <w:tc>
          <w:tcPr>
            <w:tcW w:w="454" w:type="dxa"/>
            <w:vAlign w:val="center"/>
          </w:tcPr>
          <w:p w14:paraId="079F49D8" w14:textId="77777777" w:rsidR="00F97C68" w:rsidRPr="008012FD" w:rsidRDefault="00F97C68" w:rsidP="00F97C68">
            <w:pPr>
              <w:jc w:val="center"/>
            </w:pPr>
          </w:p>
        </w:tc>
        <w:tc>
          <w:tcPr>
            <w:tcW w:w="454" w:type="dxa"/>
            <w:vAlign w:val="center"/>
          </w:tcPr>
          <w:p w14:paraId="04E095AD" w14:textId="77777777" w:rsidR="00F97C68" w:rsidRPr="008012FD" w:rsidRDefault="00F97C68" w:rsidP="00F97C68">
            <w:pPr>
              <w:jc w:val="center"/>
            </w:pPr>
          </w:p>
        </w:tc>
        <w:tc>
          <w:tcPr>
            <w:tcW w:w="454" w:type="dxa"/>
            <w:vAlign w:val="center"/>
          </w:tcPr>
          <w:p w14:paraId="36DAB5C9" w14:textId="77777777" w:rsidR="00F97C68" w:rsidRPr="008012FD" w:rsidRDefault="00F97C68" w:rsidP="00F97C68">
            <w:pPr>
              <w:jc w:val="center"/>
            </w:pPr>
          </w:p>
        </w:tc>
        <w:tc>
          <w:tcPr>
            <w:tcW w:w="454" w:type="dxa"/>
            <w:vAlign w:val="center"/>
          </w:tcPr>
          <w:p w14:paraId="7F7CB2BD" w14:textId="77777777" w:rsidR="00F97C68" w:rsidRPr="008012FD" w:rsidRDefault="00F97C68" w:rsidP="00F97C68">
            <w:pPr>
              <w:jc w:val="center"/>
            </w:pPr>
          </w:p>
        </w:tc>
      </w:tr>
      <w:tr w:rsidR="00F97C68" w:rsidRPr="008012FD" w14:paraId="08C78EB4" w14:textId="77777777" w:rsidTr="008012FD">
        <w:tc>
          <w:tcPr>
            <w:tcW w:w="2775" w:type="dxa"/>
          </w:tcPr>
          <w:p w14:paraId="0EFC9B13" w14:textId="77777777" w:rsidR="00F97C68" w:rsidRPr="008012FD" w:rsidRDefault="00F97C68" w:rsidP="00F97C68">
            <w:pPr>
              <w:rPr>
                <w:rFonts w:ascii="Arial" w:hAnsi="Arial" w:cs="Arial"/>
              </w:rPr>
            </w:pPr>
            <w:r w:rsidRPr="008012FD">
              <w:rPr>
                <w:rFonts w:ascii="Arial" w:hAnsi="Arial" w:cs="Arial"/>
              </w:rPr>
              <w:t>Страна поставщика</w:t>
            </w:r>
          </w:p>
        </w:tc>
        <w:tc>
          <w:tcPr>
            <w:tcW w:w="454" w:type="dxa"/>
            <w:vAlign w:val="center"/>
          </w:tcPr>
          <w:p w14:paraId="0BD5D995" w14:textId="77777777" w:rsidR="00F97C68" w:rsidRPr="008012FD" w:rsidRDefault="00F97C68" w:rsidP="00F97C68">
            <w:pPr>
              <w:jc w:val="center"/>
            </w:pPr>
          </w:p>
        </w:tc>
        <w:tc>
          <w:tcPr>
            <w:tcW w:w="454" w:type="dxa"/>
            <w:vAlign w:val="center"/>
          </w:tcPr>
          <w:p w14:paraId="2608ED04" w14:textId="77777777" w:rsidR="00F97C68" w:rsidRPr="008012FD" w:rsidRDefault="00F97C68" w:rsidP="00F97C68">
            <w:pPr>
              <w:jc w:val="center"/>
            </w:pPr>
          </w:p>
        </w:tc>
        <w:tc>
          <w:tcPr>
            <w:tcW w:w="454" w:type="dxa"/>
            <w:vAlign w:val="center"/>
          </w:tcPr>
          <w:p w14:paraId="3F797BA9" w14:textId="77777777" w:rsidR="00F97C68" w:rsidRPr="008012FD" w:rsidRDefault="00F97C68" w:rsidP="00F97C68">
            <w:pPr>
              <w:jc w:val="center"/>
            </w:pPr>
          </w:p>
        </w:tc>
        <w:tc>
          <w:tcPr>
            <w:tcW w:w="454" w:type="dxa"/>
            <w:vAlign w:val="center"/>
          </w:tcPr>
          <w:p w14:paraId="3289C7A1" w14:textId="77777777" w:rsidR="00F97C68" w:rsidRPr="008012FD" w:rsidRDefault="00F97C68" w:rsidP="00F97C68">
            <w:pPr>
              <w:jc w:val="center"/>
            </w:pPr>
          </w:p>
        </w:tc>
        <w:tc>
          <w:tcPr>
            <w:tcW w:w="454" w:type="dxa"/>
            <w:vAlign w:val="center"/>
          </w:tcPr>
          <w:p w14:paraId="6ABC3F08" w14:textId="77777777" w:rsidR="00F97C68" w:rsidRPr="008012FD" w:rsidRDefault="00F97C68" w:rsidP="00F97C68">
            <w:pPr>
              <w:jc w:val="center"/>
            </w:pPr>
          </w:p>
        </w:tc>
        <w:tc>
          <w:tcPr>
            <w:tcW w:w="454" w:type="dxa"/>
            <w:vAlign w:val="center"/>
          </w:tcPr>
          <w:p w14:paraId="52CB040D" w14:textId="77777777" w:rsidR="00F97C68" w:rsidRPr="008012FD" w:rsidRDefault="00F97C68" w:rsidP="00F97C68">
            <w:pPr>
              <w:jc w:val="center"/>
            </w:pPr>
          </w:p>
        </w:tc>
        <w:tc>
          <w:tcPr>
            <w:tcW w:w="454" w:type="dxa"/>
            <w:vAlign w:val="center"/>
          </w:tcPr>
          <w:p w14:paraId="51674103" w14:textId="77777777" w:rsidR="00F97C68" w:rsidRPr="008012FD" w:rsidRDefault="00F97C68" w:rsidP="00F97C68">
            <w:pPr>
              <w:jc w:val="center"/>
            </w:pPr>
          </w:p>
        </w:tc>
        <w:tc>
          <w:tcPr>
            <w:tcW w:w="454" w:type="dxa"/>
            <w:vAlign w:val="center"/>
          </w:tcPr>
          <w:p w14:paraId="0135E536" w14:textId="77777777" w:rsidR="00F97C68" w:rsidRPr="008012FD" w:rsidRDefault="00F97C68" w:rsidP="00F97C68">
            <w:pPr>
              <w:jc w:val="center"/>
            </w:pPr>
          </w:p>
        </w:tc>
        <w:tc>
          <w:tcPr>
            <w:tcW w:w="454" w:type="dxa"/>
            <w:vAlign w:val="center"/>
          </w:tcPr>
          <w:p w14:paraId="0BA70949" w14:textId="77777777" w:rsidR="00F97C68" w:rsidRPr="008012FD" w:rsidRDefault="00F97C68" w:rsidP="00F97C68">
            <w:pPr>
              <w:jc w:val="center"/>
            </w:pPr>
          </w:p>
        </w:tc>
        <w:tc>
          <w:tcPr>
            <w:tcW w:w="454" w:type="dxa"/>
            <w:vAlign w:val="center"/>
          </w:tcPr>
          <w:p w14:paraId="221BDFA2" w14:textId="77777777" w:rsidR="00F97C68" w:rsidRPr="008012FD" w:rsidRDefault="00F97C68" w:rsidP="00F97C68">
            <w:pPr>
              <w:jc w:val="center"/>
            </w:pPr>
          </w:p>
        </w:tc>
        <w:tc>
          <w:tcPr>
            <w:tcW w:w="454" w:type="dxa"/>
            <w:vAlign w:val="center"/>
          </w:tcPr>
          <w:p w14:paraId="225F0BFA"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35B47E8" w14:textId="77777777" w:rsidR="00F97C68" w:rsidRPr="008012FD" w:rsidRDefault="00F97C68" w:rsidP="00F97C68">
            <w:pPr>
              <w:jc w:val="center"/>
            </w:pPr>
          </w:p>
        </w:tc>
        <w:tc>
          <w:tcPr>
            <w:tcW w:w="454" w:type="dxa"/>
            <w:vAlign w:val="center"/>
          </w:tcPr>
          <w:p w14:paraId="4FE25573" w14:textId="77777777" w:rsidR="00F97C68" w:rsidRPr="008012FD" w:rsidRDefault="00F97C68" w:rsidP="00F97C68">
            <w:pPr>
              <w:jc w:val="center"/>
            </w:pPr>
          </w:p>
        </w:tc>
        <w:tc>
          <w:tcPr>
            <w:tcW w:w="454" w:type="dxa"/>
            <w:vAlign w:val="center"/>
          </w:tcPr>
          <w:p w14:paraId="38F50DE2" w14:textId="77777777" w:rsidR="00F97C68" w:rsidRPr="008012FD" w:rsidRDefault="00F97C68" w:rsidP="00F97C68">
            <w:pPr>
              <w:jc w:val="center"/>
            </w:pPr>
          </w:p>
        </w:tc>
        <w:tc>
          <w:tcPr>
            <w:tcW w:w="454" w:type="dxa"/>
            <w:vAlign w:val="center"/>
          </w:tcPr>
          <w:p w14:paraId="2C2264E1" w14:textId="77777777" w:rsidR="00F97C68" w:rsidRPr="008012FD" w:rsidRDefault="00F97C68" w:rsidP="00F97C68">
            <w:pPr>
              <w:jc w:val="center"/>
            </w:pPr>
          </w:p>
        </w:tc>
        <w:tc>
          <w:tcPr>
            <w:tcW w:w="454" w:type="dxa"/>
            <w:vAlign w:val="center"/>
          </w:tcPr>
          <w:p w14:paraId="3E84D40B" w14:textId="77777777" w:rsidR="00F97C68" w:rsidRPr="008012FD" w:rsidRDefault="00F97C68" w:rsidP="00F97C68">
            <w:pPr>
              <w:jc w:val="center"/>
            </w:pPr>
          </w:p>
        </w:tc>
      </w:tr>
      <w:tr w:rsidR="00F97C68" w:rsidRPr="008012FD" w14:paraId="28F4F61B" w14:textId="77777777" w:rsidTr="008012FD">
        <w:tc>
          <w:tcPr>
            <w:tcW w:w="2775" w:type="dxa"/>
          </w:tcPr>
          <w:p w14:paraId="6ABA47A9" w14:textId="77777777" w:rsidR="00F97C68" w:rsidRPr="008012FD" w:rsidRDefault="00F97C68" w:rsidP="00F97C68">
            <w:pPr>
              <w:rPr>
                <w:rFonts w:ascii="Arial" w:hAnsi="Arial" w:cs="Arial"/>
              </w:rPr>
            </w:pPr>
            <w:r w:rsidRPr="008012FD">
              <w:rPr>
                <w:rFonts w:ascii="Arial" w:hAnsi="Arial" w:cs="Arial"/>
              </w:rPr>
              <w:t>Веб-сайт поставщика</w:t>
            </w:r>
          </w:p>
        </w:tc>
        <w:tc>
          <w:tcPr>
            <w:tcW w:w="454" w:type="dxa"/>
            <w:vAlign w:val="center"/>
          </w:tcPr>
          <w:p w14:paraId="075C080C" w14:textId="77777777" w:rsidR="00F97C68" w:rsidRPr="008012FD" w:rsidRDefault="00F97C68" w:rsidP="00F97C68">
            <w:pPr>
              <w:jc w:val="center"/>
            </w:pPr>
          </w:p>
        </w:tc>
        <w:tc>
          <w:tcPr>
            <w:tcW w:w="454" w:type="dxa"/>
            <w:vAlign w:val="center"/>
          </w:tcPr>
          <w:p w14:paraId="70AD6C2E" w14:textId="77777777" w:rsidR="00F97C68" w:rsidRPr="008012FD" w:rsidRDefault="00F97C68" w:rsidP="00F97C68">
            <w:pPr>
              <w:jc w:val="center"/>
            </w:pPr>
          </w:p>
        </w:tc>
        <w:tc>
          <w:tcPr>
            <w:tcW w:w="454" w:type="dxa"/>
            <w:vAlign w:val="center"/>
          </w:tcPr>
          <w:p w14:paraId="481C06EA" w14:textId="77777777" w:rsidR="00F97C68" w:rsidRPr="008012FD" w:rsidRDefault="00F97C68" w:rsidP="00F97C68">
            <w:pPr>
              <w:jc w:val="center"/>
            </w:pPr>
          </w:p>
        </w:tc>
        <w:tc>
          <w:tcPr>
            <w:tcW w:w="454" w:type="dxa"/>
            <w:vAlign w:val="center"/>
          </w:tcPr>
          <w:p w14:paraId="76420F8E" w14:textId="77777777" w:rsidR="00F97C68" w:rsidRPr="008012FD" w:rsidRDefault="00F97C68" w:rsidP="00F97C68">
            <w:pPr>
              <w:jc w:val="center"/>
            </w:pPr>
          </w:p>
        </w:tc>
        <w:tc>
          <w:tcPr>
            <w:tcW w:w="454" w:type="dxa"/>
            <w:vAlign w:val="center"/>
          </w:tcPr>
          <w:p w14:paraId="5F5B9E8A" w14:textId="77777777" w:rsidR="00F97C68" w:rsidRPr="008012FD" w:rsidRDefault="00F97C68" w:rsidP="00F97C68">
            <w:pPr>
              <w:jc w:val="center"/>
            </w:pPr>
          </w:p>
        </w:tc>
        <w:tc>
          <w:tcPr>
            <w:tcW w:w="454" w:type="dxa"/>
            <w:vAlign w:val="center"/>
          </w:tcPr>
          <w:p w14:paraId="58DDF9F6" w14:textId="77777777" w:rsidR="00F97C68" w:rsidRPr="008012FD" w:rsidRDefault="00F97C68" w:rsidP="00F97C68">
            <w:pPr>
              <w:jc w:val="center"/>
            </w:pPr>
          </w:p>
        </w:tc>
        <w:tc>
          <w:tcPr>
            <w:tcW w:w="454" w:type="dxa"/>
            <w:vAlign w:val="center"/>
          </w:tcPr>
          <w:p w14:paraId="56CB2670" w14:textId="77777777" w:rsidR="00F97C68" w:rsidRPr="008012FD" w:rsidRDefault="00F97C68" w:rsidP="00F97C68">
            <w:pPr>
              <w:jc w:val="center"/>
            </w:pPr>
          </w:p>
        </w:tc>
        <w:tc>
          <w:tcPr>
            <w:tcW w:w="454" w:type="dxa"/>
            <w:vAlign w:val="center"/>
          </w:tcPr>
          <w:p w14:paraId="4A8E68E2" w14:textId="77777777" w:rsidR="00F97C68" w:rsidRPr="008012FD" w:rsidRDefault="00F97C68" w:rsidP="00F97C68">
            <w:pPr>
              <w:jc w:val="center"/>
            </w:pPr>
          </w:p>
        </w:tc>
        <w:tc>
          <w:tcPr>
            <w:tcW w:w="454" w:type="dxa"/>
            <w:vAlign w:val="center"/>
          </w:tcPr>
          <w:p w14:paraId="545A89E8" w14:textId="77777777" w:rsidR="00F97C68" w:rsidRPr="008012FD" w:rsidRDefault="00F97C68" w:rsidP="00F97C68">
            <w:pPr>
              <w:jc w:val="center"/>
            </w:pPr>
          </w:p>
        </w:tc>
        <w:tc>
          <w:tcPr>
            <w:tcW w:w="454" w:type="dxa"/>
            <w:vAlign w:val="center"/>
          </w:tcPr>
          <w:p w14:paraId="30696106" w14:textId="77777777" w:rsidR="00F97C68" w:rsidRPr="008012FD" w:rsidRDefault="00F97C68" w:rsidP="00F97C68">
            <w:pPr>
              <w:jc w:val="center"/>
            </w:pPr>
          </w:p>
        </w:tc>
        <w:tc>
          <w:tcPr>
            <w:tcW w:w="454" w:type="dxa"/>
            <w:vAlign w:val="center"/>
          </w:tcPr>
          <w:p w14:paraId="55BBF18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62EAE47" w14:textId="77777777" w:rsidR="00F97C68" w:rsidRPr="008012FD" w:rsidRDefault="00F97C68" w:rsidP="00F97C68">
            <w:pPr>
              <w:jc w:val="center"/>
            </w:pPr>
          </w:p>
        </w:tc>
        <w:tc>
          <w:tcPr>
            <w:tcW w:w="454" w:type="dxa"/>
            <w:vAlign w:val="center"/>
          </w:tcPr>
          <w:p w14:paraId="67E09D87" w14:textId="77777777" w:rsidR="00F97C68" w:rsidRPr="008012FD" w:rsidRDefault="00F97C68" w:rsidP="00F97C68">
            <w:pPr>
              <w:jc w:val="center"/>
            </w:pPr>
          </w:p>
        </w:tc>
        <w:tc>
          <w:tcPr>
            <w:tcW w:w="454" w:type="dxa"/>
            <w:vAlign w:val="center"/>
          </w:tcPr>
          <w:p w14:paraId="2F0825AD" w14:textId="77777777" w:rsidR="00F97C68" w:rsidRPr="008012FD" w:rsidRDefault="00F97C68" w:rsidP="00F97C68">
            <w:pPr>
              <w:jc w:val="center"/>
            </w:pPr>
          </w:p>
        </w:tc>
        <w:tc>
          <w:tcPr>
            <w:tcW w:w="454" w:type="dxa"/>
            <w:vAlign w:val="center"/>
          </w:tcPr>
          <w:p w14:paraId="669A2B52" w14:textId="77777777" w:rsidR="00F97C68" w:rsidRPr="008012FD" w:rsidRDefault="00F97C68" w:rsidP="00F97C68">
            <w:pPr>
              <w:jc w:val="center"/>
            </w:pPr>
          </w:p>
        </w:tc>
        <w:tc>
          <w:tcPr>
            <w:tcW w:w="454" w:type="dxa"/>
            <w:vAlign w:val="center"/>
          </w:tcPr>
          <w:p w14:paraId="437CE1F3" w14:textId="77777777" w:rsidR="00F97C68" w:rsidRPr="008012FD" w:rsidRDefault="00F97C68" w:rsidP="00F97C68">
            <w:pPr>
              <w:jc w:val="center"/>
            </w:pPr>
          </w:p>
        </w:tc>
      </w:tr>
      <w:tr w:rsidR="00F97C68" w:rsidRPr="008012FD" w14:paraId="5117394F" w14:textId="77777777" w:rsidTr="008012FD">
        <w:tc>
          <w:tcPr>
            <w:tcW w:w="2775" w:type="dxa"/>
          </w:tcPr>
          <w:p w14:paraId="58922094" w14:textId="77777777" w:rsidR="00F97C68" w:rsidRPr="008012FD" w:rsidRDefault="00F97C68" w:rsidP="00F97C68">
            <w:pPr>
              <w:rPr>
                <w:rFonts w:ascii="Arial" w:hAnsi="Arial" w:cs="Arial"/>
              </w:rPr>
            </w:pPr>
            <w:r w:rsidRPr="008012FD">
              <w:rPr>
                <w:rFonts w:ascii="Arial" w:hAnsi="Arial" w:cs="Arial"/>
              </w:rPr>
              <w:t>Обозначение альтернативного изделия</w:t>
            </w:r>
          </w:p>
        </w:tc>
        <w:tc>
          <w:tcPr>
            <w:tcW w:w="454" w:type="dxa"/>
            <w:vAlign w:val="center"/>
          </w:tcPr>
          <w:p w14:paraId="78F8C57F" w14:textId="77777777" w:rsidR="00F97C68" w:rsidRPr="008012FD" w:rsidRDefault="00F97C68" w:rsidP="00F97C68">
            <w:pPr>
              <w:jc w:val="center"/>
            </w:pPr>
          </w:p>
        </w:tc>
        <w:tc>
          <w:tcPr>
            <w:tcW w:w="454" w:type="dxa"/>
            <w:vAlign w:val="center"/>
          </w:tcPr>
          <w:p w14:paraId="7ABDA360" w14:textId="77777777" w:rsidR="00F97C68" w:rsidRPr="008012FD" w:rsidRDefault="00F97C68" w:rsidP="00F97C68">
            <w:pPr>
              <w:jc w:val="center"/>
            </w:pPr>
          </w:p>
        </w:tc>
        <w:tc>
          <w:tcPr>
            <w:tcW w:w="454" w:type="dxa"/>
            <w:vAlign w:val="center"/>
          </w:tcPr>
          <w:p w14:paraId="58319F05" w14:textId="77777777" w:rsidR="00F97C68" w:rsidRPr="008012FD" w:rsidRDefault="00F97C68" w:rsidP="00F97C68">
            <w:pPr>
              <w:jc w:val="center"/>
            </w:pPr>
          </w:p>
        </w:tc>
        <w:tc>
          <w:tcPr>
            <w:tcW w:w="454" w:type="dxa"/>
            <w:vAlign w:val="center"/>
          </w:tcPr>
          <w:p w14:paraId="02AE7A7B" w14:textId="77777777" w:rsidR="00F97C68" w:rsidRPr="008012FD" w:rsidRDefault="00F97C68" w:rsidP="00F97C68">
            <w:pPr>
              <w:jc w:val="center"/>
            </w:pPr>
          </w:p>
        </w:tc>
        <w:tc>
          <w:tcPr>
            <w:tcW w:w="454" w:type="dxa"/>
            <w:vAlign w:val="center"/>
          </w:tcPr>
          <w:p w14:paraId="7A9D773A" w14:textId="77777777" w:rsidR="00F97C68" w:rsidRPr="008012FD" w:rsidRDefault="00F97C68" w:rsidP="00F97C68">
            <w:pPr>
              <w:jc w:val="center"/>
            </w:pPr>
          </w:p>
        </w:tc>
        <w:tc>
          <w:tcPr>
            <w:tcW w:w="454" w:type="dxa"/>
            <w:vAlign w:val="center"/>
          </w:tcPr>
          <w:p w14:paraId="05F3F545" w14:textId="77777777" w:rsidR="00F97C68" w:rsidRPr="008012FD" w:rsidRDefault="00F97C68" w:rsidP="00F97C68">
            <w:pPr>
              <w:jc w:val="center"/>
            </w:pPr>
          </w:p>
        </w:tc>
        <w:tc>
          <w:tcPr>
            <w:tcW w:w="454" w:type="dxa"/>
            <w:vAlign w:val="center"/>
          </w:tcPr>
          <w:p w14:paraId="7B151295" w14:textId="77777777" w:rsidR="00F97C68" w:rsidRPr="008012FD" w:rsidRDefault="00F97C68" w:rsidP="00F97C68">
            <w:pPr>
              <w:jc w:val="center"/>
            </w:pPr>
          </w:p>
        </w:tc>
        <w:tc>
          <w:tcPr>
            <w:tcW w:w="454" w:type="dxa"/>
            <w:vAlign w:val="center"/>
          </w:tcPr>
          <w:p w14:paraId="7276D902" w14:textId="77777777" w:rsidR="00F97C68" w:rsidRPr="008012FD" w:rsidRDefault="00F97C68" w:rsidP="00F97C68">
            <w:pPr>
              <w:jc w:val="center"/>
            </w:pPr>
          </w:p>
        </w:tc>
        <w:tc>
          <w:tcPr>
            <w:tcW w:w="454" w:type="dxa"/>
            <w:vAlign w:val="center"/>
          </w:tcPr>
          <w:p w14:paraId="54701DBB" w14:textId="77777777" w:rsidR="00F97C68" w:rsidRPr="008012FD" w:rsidRDefault="00F97C68" w:rsidP="00F97C68">
            <w:pPr>
              <w:jc w:val="center"/>
            </w:pPr>
          </w:p>
        </w:tc>
        <w:tc>
          <w:tcPr>
            <w:tcW w:w="454" w:type="dxa"/>
            <w:vAlign w:val="center"/>
          </w:tcPr>
          <w:p w14:paraId="6C318073" w14:textId="77777777" w:rsidR="00F97C68" w:rsidRPr="008012FD" w:rsidRDefault="00F97C68" w:rsidP="00F97C68">
            <w:pPr>
              <w:jc w:val="center"/>
            </w:pPr>
          </w:p>
        </w:tc>
        <w:tc>
          <w:tcPr>
            <w:tcW w:w="454" w:type="dxa"/>
            <w:vAlign w:val="center"/>
          </w:tcPr>
          <w:p w14:paraId="42199CBC" w14:textId="77777777" w:rsidR="00F97C68" w:rsidRPr="008012FD" w:rsidRDefault="00F97C68" w:rsidP="00F97C68">
            <w:pPr>
              <w:jc w:val="center"/>
            </w:pPr>
          </w:p>
        </w:tc>
        <w:tc>
          <w:tcPr>
            <w:tcW w:w="454" w:type="dxa"/>
            <w:vAlign w:val="center"/>
          </w:tcPr>
          <w:p w14:paraId="6B9EB3EF"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269B748" w14:textId="77777777" w:rsidR="00F97C68" w:rsidRPr="008012FD" w:rsidRDefault="00F97C68" w:rsidP="00F97C68">
            <w:pPr>
              <w:jc w:val="center"/>
            </w:pPr>
          </w:p>
        </w:tc>
        <w:tc>
          <w:tcPr>
            <w:tcW w:w="454" w:type="dxa"/>
            <w:vAlign w:val="center"/>
          </w:tcPr>
          <w:p w14:paraId="6CA92EE1" w14:textId="77777777" w:rsidR="00F97C68" w:rsidRPr="008012FD" w:rsidRDefault="00F97C68" w:rsidP="00F97C68">
            <w:pPr>
              <w:jc w:val="center"/>
            </w:pPr>
          </w:p>
        </w:tc>
        <w:tc>
          <w:tcPr>
            <w:tcW w:w="454" w:type="dxa"/>
            <w:vAlign w:val="center"/>
          </w:tcPr>
          <w:p w14:paraId="317852E5" w14:textId="77777777" w:rsidR="00F97C68" w:rsidRPr="008012FD" w:rsidRDefault="00F97C68" w:rsidP="00F97C68">
            <w:pPr>
              <w:jc w:val="center"/>
            </w:pPr>
          </w:p>
        </w:tc>
        <w:tc>
          <w:tcPr>
            <w:tcW w:w="454" w:type="dxa"/>
            <w:vAlign w:val="center"/>
          </w:tcPr>
          <w:p w14:paraId="7010D70E" w14:textId="77777777" w:rsidR="00F97C68" w:rsidRPr="008012FD" w:rsidRDefault="00F97C68" w:rsidP="00F97C68">
            <w:pPr>
              <w:jc w:val="center"/>
            </w:pPr>
          </w:p>
        </w:tc>
      </w:tr>
      <w:tr w:rsidR="00F97C68" w:rsidRPr="008012FD" w14:paraId="06DE6285" w14:textId="77777777" w:rsidTr="008012FD">
        <w:tc>
          <w:tcPr>
            <w:tcW w:w="2775" w:type="dxa"/>
          </w:tcPr>
          <w:p w14:paraId="02FE640B" w14:textId="77777777" w:rsidR="00F97C68" w:rsidRPr="008012FD" w:rsidRDefault="00F97C68" w:rsidP="00F97C68">
            <w:pPr>
              <w:rPr>
                <w:rFonts w:ascii="Arial" w:hAnsi="Arial" w:cs="Arial"/>
              </w:rPr>
            </w:pPr>
            <w:r w:rsidRPr="008012FD">
              <w:rPr>
                <w:rFonts w:ascii="Arial" w:hAnsi="Arial" w:cs="Arial"/>
              </w:rPr>
              <w:t>Код поставщика альтернативного изделия</w:t>
            </w:r>
          </w:p>
        </w:tc>
        <w:tc>
          <w:tcPr>
            <w:tcW w:w="454" w:type="dxa"/>
            <w:vAlign w:val="center"/>
          </w:tcPr>
          <w:p w14:paraId="7450B363" w14:textId="77777777" w:rsidR="00F97C68" w:rsidRPr="008012FD" w:rsidRDefault="00F97C68" w:rsidP="00F97C68">
            <w:pPr>
              <w:jc w:val="center"/>
            </w:pPr>
          </w:p>
        </w:tc>
        <w:tc>
          <w:tcPr>
            <w:tcW w:w="454" w:type="dxa"/>
            <w:vAlign w:val="center"/>
          </w:tcPr>
          <w:p w14:paraId="56FEE26A" w14:textId="77777777" w:rsidR="00F97C68" w:rsidRPr="008012FD" w:rsidRDefault="00F97C68" w:rsidP="00F97C68">
            <w:pPr>
              <w:jc w:val="center"/>
            </w:pPr>
          </w:p>
        </w:tc>
        <w:tc>
          <w:tcPr>
            <w:tcW w:w="454" w:type="dxa"/>
            <w:vAlign w:val="center"/>
          </w:tcPr>
          <w:p w14:paraId="0B40DA3F" w14:textId="77777777" w:rsidR="00F97C68" w:rsidRPr="008012FD" w:rsidRDefault="00F97C68" w:rsidP="00F97C68">
            <w:pPr>
              <w:jc w:val="center"/>
            </w:pPr>
          </w:p>
        </w:tc>
        <w:tc>
          <w:tcPr>
            <w:tcW w:w="454" w:type="dxa"/>
            <w:vAlign w:val="center"/>
          </w:tcPr>
          <w:p w14:paraId="52015F47" w14:textId="77777777" w:rsidR="00F97C68" w:rsidRPr="008012FD" w:rsidRDefault="00F97C68" w:rsidP="00F97C68">
            <w:pPr>
              <w:jc w:val="center"/>
            </w:pPr>
          </w:p>
        </w:tc>
        <w:tc>
          <w:tcPr>
            <w:tcW w:w="454" w:type="dxa"/>
            <w:vAlign w:val="center"/>
          </w:tcPr>
          <w:p w14:paraId="19B11012" w14:textId="77777777" w:rsidR="00F97C68" w:rsidRPr="008012FD" w:rsidRDefault="00F97C68" w:rsidP="00F97C68">
            <w:pPr>
              <w:jc w:val="center"/>
            </w:pPr>
          </w:p>
        </w:tc>
        <w:tc>
          <w:tcPr>
            <w:tcW w:w="454" w:type="dxa"/>
            <w:vAlign w:val="center"/>
          </w:tcPr>
          <w:p w14:paraId="38C23DE2" w14:textId="77777777" w:rsidR="00F97C68" w:rsidRPr="008012FD" w:rsidRDefault="00F97C68" w:rsidP="00F97C68">
            <w:pPr>
              <w:jc w:val="center"/>
            </w:pPr>
          </w:p>
        </w:tc>
        <w:tc>
          <w:tcPr>
            <w:tcW w:w="454" w:type="dxa"/>
            <w:vAlign w:val="center"/>
          </w:tcPr>
          <w:p w14:paraId="0ECCDB8D" w14:textId="77777777" w:rsidR="00F97C68" w:rsidRPr="008012FD" w:rsidRDefault="00F97C68" w:rsidP="00F97C68">
            <w:pPr>
              <w:jc w:val="center"/>
            </w:pPr>
          </w:p>
        </w:tc>
        <w:tc>
          <w:tcPr>
            <w:tcW w:w="454" w:type="dxa"/>
            <w:vAlign w:val="center"/>
          </w:tcPr>
          <w:p w14:paraId="640F5888" w14:textId="77777777" w:rsidR="00F97C68" w:rsidRPr="008012FD" w:rsidRDefault="00F97C68" w:rsidP="00F97C68">
            <w:pPr>
              <w:jc w:val="center"/>
            </w:pPr>
          </w:p>
        </w:tc>
        <w:tc>
          <w:tcPr>
            <w:tcW w:w="454" w:type="dxa"/>
            <w:vAlign w:val="center"/>
          </w:tcPr>
          <w:p w14:paraId="3BC44EF8" w14:textId="77777777" w:rsidR="00F97C68" w:rsidRPr="008012FD" w:rsidRDefault="00F97C68" w:rsidP="00F97C68">
            <w:pPr>
              <w:jc w:val="center"/>
            </w:pPr>
          </w:p>
        </w:tc>
        <w:tc>
          <w:tcPr>
            <w:tcW w:w="454" w:type="dxa"/>
            <w:vAlign w:val="center"/>
          </w:tcPr>
          <w:p w14:paraId="751659B4" w14:textId="77777777" w:rsidR="00F97C68" w:rsidRPr="008012FD" w:rsidRDefault="00F97C68" w:rsidP="00F97C68">
            <w:pPr>
              <w:jc w:val="center"/>
            </w:pPr>
          </w:p>
        </w:tc>
        <w:tc>
          <w:tcPr>
            <w:tcW w:w="454" w:type="dxa"/>
            <w:vAlign w:val="center"/>
          </w:tcPr>
          <w:p w14:paraId="757C57E2" w14:textId="77777777" w:rsidR="00F97C68" w:rsidRPr="008012FD" w:rsidRDefault="00F97C68" w:rsidP="00F97C68">
            <w:pPr>
              <w:jc w:val="center"/>
            </w:pPr>
          </w:p>
        </w:tc>
        <w:tc>
          <w:tcPr>
            <w:tcW w:w="454" w:type="dxa"/>
            <w:vAlign w:val="center"/>
          </w:tcPr>
          <w:p w14:paraId="3E445EEE"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FFAA49B" w14:textId="77777777" w:rsidR="00F97C68" w:rsidRPr="008012FD" w:rsidRDefault="00F97C68" w:rsidP="00F97C68">
            <w:pPr>
              <w:jc w:val="center"/>
            </w:pPr>
          </w:p>
        </w:tc>
        <w:tc>
          <w:tcPr>
            <w:tcW w:w="454" w:type="dxa"/>
            <w:vAlign w:val="center"/>
          </w:tcPr>
          <w:p w14:paraId="2D89A77A" w14:textId="77777777" w:rsidR="00F97C68" w:rsidRPr="008012FD" w:rsidRDefault="00F97C68" w:rsidP="00F97C68">
            <w:pPr>
              <w:jc w:val="center"/>
            </w:pPr>
          </w:p>
        </w:tc>
        <w:tc>
          <w:tcPr>
            <w:tcW w:w="454" w:type="dxa"/>
            <w:vAlign w:val="center"/>
          </w:tcPr>
          <w:p w14:paraId="14EAACA5" w14:textId="77777777" w:rsidR="00F97C68" w:rsidRPr="008012FD" w:rsidRDefault="00F97C68" w:rsidP="00F97C68">
            <w:pPr>
              <w:jc w:val="center"/>
            </w:pPr>
          </w:p>
        </w:tc>
        <w:tc>
          <w:tcPr>
            <w:tcW w:w="454" w:type="dxa"/>
            <w:vAlign w:val="center"/>
          </w:tcPr>
          <w:p w14:paraId="09EDE7B3" w14:textId="77777777" w:rsidR="00F97C68" w:rsidRPr="008012FD" w:rsidRDefault="00F97C68" w:rsidP="00F97C68">
            <w:pPr>
              <w:jc w:val="center"/>
            </w:pPr>
          </w:p>
        </w:tc>
      </w:tr>
      <w:tr w:rsidR="00F97C68" w:rsidRPr="008012FD" w14:paraId="09AEE77A" w14:textId="77777777" w:rsidTr="008012FD">
        <w:tc>
          <w:tcPr>
            <w:tcW w:w="2775" w:type="dxa"/>
          </w:tcPr>
          <w:p w14:paraId="1C764D67" w14:textId="77777777" w:rsidR="00F97C68" w:rsidRPr="008012FD" w:rsidRDefault="00F97C68" w:rsidP="00F97C68">
            <w:pPr>
              <w:rPr>
                <w:rFonts w:ascii="Arial" w:hAnsi="Arial" w:cs="Arial"/>
              </w:rPr>
            </w:pPr>
            <w:r w:rsidRPr="008012FD">
              <w:rPr>
                <w:rFonts w:ascii="Arial" w:hAnsi="Arial" w:cs="Arial"/>
              </w:rPr>
              <w:t>Код образца ПВН альтернативного изделия</w:t>
            </w:r>
          </w:p>
        </w:tc>
        <w:tc>
          <w:tcPr>
            <w:tcW w:w="454" w:type="dxa"/>
            <w:vAlign w:val="center"/>
          </w:tcPr>
          <w:p w14:paraId="01842E08" w14:textId="77777777" w:rsidR="00F97C68" w:rsidRPr="008012FD" w:rsidRDefault="00F97C68" w:rsidP="00F97C68">
            <w:pPr>
              <w:jc w:val="center"/>
            </w:pPr>
          </w:p>
        </w:tc>
        <w:tc>
          <w:tcPr>
            <w:tcW w:w="454" w:type="dxa"/>
            <w:vAlign w:val="center"/>
          </w:tcPr>
          <w:p w14:paraId="46E69291" w14:textId="77777777" w:rsidR="00F97C68" w:rsidRPr="008012FD" w:rsidRDefault="00F97C68" w:rsidP="00F97C68">
            <w:pPr>
              <w:jc w:val="center"/>
            </w:pPr>
          </w:p>
        </w:tc>
        <w:tc>
          <w:tcPr>
            <w:tcW w:w="454" w:type="dxa"/>
            <w:vAlign w:val="center"/>
          </w:tcPr>
          <w:p w14:paraId="16919E38" w14:textId="77777777" w:rsidR="00F97C68" w:rsidRPr="008012FD" w:rsidRDefault="00F97C68" w:rsidP="00F97C68">
            <w:pPr>
              <w:jc w:val="center"/>
            </w:pPr>
          </w:p>
        </w:tc>
        <w:tc>
          <w:tcPr>
            <w:tcW w:w="454" w:type="dxa"/>
            <w:vAlign w:val="center"/>
          </w:tcPr>
          <w:p w14:paraId="6B6F8B9B" w14:textId="77777777" w:rsidR="00F97C68" w:rsidRPr="008012FD" w:rsidRDefault="00F97C68" w:rsidP="00F97C68">
            <w:pPr>
              <w:jc w:val="center"/>
            </w:pPr>
          </w:p>
        </w:tc>
        <w:tc>
          <w:tcPr>
            <w:tcW w:w="454" w:type="dxa"/>
            <w:vAlign w:val="center"/>
          </w:tcPr>
          <w:p w14:paraId="314B9B2B" w14:textId="77777777" w:rsidR="00F97C68" w:rsidRPr="008012FD" w:rsidRDefault="00F97C68" w:rsidP="00F97C68">
            <w:pPr>
              <w:jc w:val="center"/>
            </w:pPr>
          </w:p>
        </w:tc>
        <w:tc>
          <w:tcPr>
            <w:tcW w:w="454" w:type="dxa"/>
            <w:vAlign w:val="center"/>
          </w:tcPr>
          <w:p w14:paraId="3C8C7CCA" w14:textId="77777777" w:rsidR="00F97C68" w:rsidRPr="008012FD" w:rsidRDefault="00F97C68" w:rsidP="00F97C68">
            <w:pPr>
              <w:jc w:val="center"/>
            </w:pPr>
          </w:p>
        </w:tc>
        <w:tc>
          <w:tcPr>
            <w:tcW w:w="454" w:type="dxa"/>
            <w:vAlign w:val="center"/>
          </w:tcPr>
          <w:p w14:paraId="749C25C0" w14:textId="77777777" w:rsidR="00F97C68" w:rsidRPr="008012FD" w:rsidRDefault="00F97C68" w:rsidP="00F97C68">
            <w:pPr>
              <w:jc w:val="center"/>
            </w:pPr>
          </w:p>
        </w:tc>
        <w:tc>
          <w:tcPr>
            <w:tcW w:w="454" w:type="dxa"/>
            <w:vAlign w:val="center"/>
          </w:tcPr>
          <w:p w14:paraId="256124D2" w14:textId="77777777" w:rsidR="00F97C68" w:rsidRPr="008012FD" w:rsidRDefault="00F97C68" w:rsidP="00F97C68">
            <w:pPr>
              <w:jc w:val="center"/>
            </w:pPr>
          </w:p>
        </w:tc>
        <w:tc>
          <w:tcPr>
            <w:tcW w:w="454" w:type="dxa"/>
            <w:vAlign w:val="center"/>
          </w:tcPr>
          <w:p w14:paraId="1ACE5FB0" w14:textId="77777777" w:rsidR="00F97C68" w:rsidRPr="008012FD" w:rsidRDefault="00F97C68" w:rsidP="00F97C68">
            <w:pPr>
              <w:jc w:val="center"/>
            </w:pPr>
          </w:p>
        </w:tc>
        <w:tc>
          <w:tcPr>
            <w:tcW w:w="454" w:type="dxa"/>
            <w:vAlign w:val="center"/>
          </w:tcPr>
          <w:p w14:paraId="7A399CC7" w14:textId="77777777" w:rsidR="00F97C68" w:rsidRPr="008012FD" w:rsidRDefault="00F97C68" w:rsidP="00F97C68">
            <w:pPr>
              <w:jc w:val="center"/>
            </w:pPr>
          </w:p>
        </w:tc>
        <w:tc>
          <w:tcPr>
            <w:tcW w:w="454" w:type="dxa"/>
            <w:vAlign w:val="center"/>
          </w:tcPr>
          <w:p w14:paraId="0F408731" w14:textId="77777777" w:rsidR="00F97C68" w:rsidRPr="008012FD" w:rsidRDefault="00F97C68" w:rsidP="00F97C68">
            <w:pPr>
              <w:jc w:val="center"/>
            </w:pPr>
          </w:p>
        </w:tc>
        <w:tc>
          <w:tcPr>
            <w:tcW w:w="454" w:type="dxa"/>
            <w:vAlign w:val="center"/>
          </w:tcPr>
          <w:p w14:paraId="398F10E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0877CC7" w14:textId="77777777" w:rsidR="00F97C68" w:rsidRPr="008012FD" w:rsidRDefault="00F97C68" w:rsidP="00F97C68">
            <w:pPr>
              <w:jc w:val="center"/>
            </w:pPr>
          </w:p>
        </w:tc>
        <w:tc>
          <w:tcPr>
            <w:tcW w:w="454" w:type="dxa"/>
            <w:vAlign w:val="center"/>
          </w:tcPr>
          <w:p w14:paraId="28CAAD7E" w14:textId="77777777" w:rsidR="00F97C68" w:rsidRPr="008012FD" w:rsidRDefault="00F97C68" w:rsidP="00F97C68">
            <w:pPr>
              <w:jc w:val="center"/>
            </w:pPr>
          </w:p>
        </w:tc>
        <w:tc>
          <w:tcPr>
            <w:tcW w:w="454" w:type="dxa"/>
            <w:vAlign w:val="center"/>
          </w:tcPr>
          <w:p w14:paraId="026E9464" w14:textId="77777777" w:rsidR="00F97C68" w:rsidRPr="008012FD" w:rsidRDefault="00F97C68" w:rsidP="00F97C68">
            <w:pPr>
              <w:jc w:val="center"/>
            </w:pPr>
          </w:p>
        </w:tc>
        <w:tc>
          <w:tcPr>
            <w:tcW w:w="454" w:type="dxa"/>
            <w:vAlign w:val="center"/>
          </w:tcPr>
          <w:p w14:paraId="673F7D18" w14:textId="77777777" w:rsidR="00F97C68" w:rsidRPr="008012FD" w:rsidRDefault="00F97C68" w:rsidP="00F97C68">
            <w:pPr>
              <w:jc w:val="center"/>
            </w:pPr>
          </w:p>
        </w:tc>
      </w:tr>
      <w:tr w:rsidR="00F97C68" w:rsidRPr="008012FD" w14:paraId="46D5EFC9" w14:textId="77777777" w:rsidTr="008012FD">
        <w:tc>
          <w:tcPr>
            <w:tcW w:w="2775" w:type="dxa"/>
          </w:tcPr>
          <w:p w14:paraId="15F2F110" w14:textId="2A444FCB" w:rsidR="00F97C68" w:rsidRPr="008012FD" w:rsidRDefault="00B30BD6" w:rsidP="00F97C68">
            <w:pPr>
              <w:rPr>
                <w:rFonts w:ascii="Arial" w:hAnsi="Arial" w:cs="Arial"/>
              </w:rPr>
            </w:pPr>
            <w:r w:rsidRPr="008012FD">
              <w:rPr>
                <w:rFonts w:ascii="Arial" w:hAnsi="Arial" w:cs="Arial"/>
              </w:rPr>
              <w:t>Номер</w:t>
            </w:r>
            <w:r w:rsidR="00F97C68" w:rsidRPr="008012FD">
              <w:rPr>
                <w:rFonts w:ascii="Arial" w:hAnsi="Arial" w:cs="Arial"/>
              </w:rPr>
              <w:t xml:space="preserve"> </w:t>
            </w:r>
            <w:r w:rsidR="00F97C68" w:rsidRPr="008012FD">
              <w:rPr>
                <w:rFonts w:ascii="Arial" w:hAnsi="Arial" w:cs="Arial"/>
                <w:lang w:val="en-US"/>
              </w:rPr>
              <w:t xml:space="preserve">NSN </w:t>
            </w:r>
            <w:r w:rsidR="00F97C68" w:rsidRPr="008012FD">
              <w:rPr>
                <w:rFonts w:ascii="Arial" w:hAnsi="Arial" w:cs="Arial"/>
              </w:rPr>
              <w:t>альтернативного изделия</w:t>
            </w:r>
          </w:p>
        </w:tc>
        <w:tc>
          <w:tcPr>
            <w:tcW w:w="454" w:type="dxa"/>
            <w:vAlign w:val="center"/>
          </w:tcPr>
          <w:p w14:paraId="2416C011" w14:textId="77777777" w:rsidR="00F97C68" w:rsidRPr="008012FD" w:rsidRDefault="00F97C68" w:rsidP="00F97C68">
            <w:pPr>
              <w:jc w:val="center"/>
            </w:pPr>
          </w:p>
        </w:tc>
        <w:tc>
          <w:tcPr>
            <w:tcW w:w="454" w:type="dxa"/>
            <w:vAlign w:val="center"/>
          </w:tcPr>
          <w:p w14:paraId="17D30A12" w14:textId="77777777" w:rsidR="00F97C68" w:rsidRPr="008012FD" w:rsidRDefault="00F97C68" w:rsidP="00F97C68">
            <w:pPr>
              <w:jc w:val="center"/>
            </w:pPr>
          </w:p>
        </w:tc>
        <w:tc>
          <w:tcPr>
            <w:tcW w:w="454" w:type="dxa"/>
            <w:vAlign w:val="center"/>
          </w:tcPr>
          <w:p w14:paraId="1636095E" w14:textId="77777777" w:rsidR="00F97C68" w:rsidRPr="008012FD" w:rsidRDefault="00F97C68" w:rsidP="00F97C68">
            <w:pPr>
              <w:jc w:val="center"/>
            </w:pPr>
          </w:p>
        </w:tc>
        <w:tc>
          <w:tcPr>
            <w:tcW w:w="454" w:type="dxa"/>
            <w:vAlign w:val="center"/>
          </w:tcPr>
          <w:p w14:paraId="321210CC" w14:textId="77777777" w:rsidR="00F97C68" w:rsidRPr="008012FD" w:rsidRDefault="00F97C68" w:rsidP="00F97C68">
            <w:pPr>
              <w:jc w:val="center"/>
            </w:pPr>
          </w:p>
        </w:tc>
        <w:tc>
          <w:tcPr>
            <w:tcW w:w="454" w:type="dxa"/>
            <w:vAlign w:val="center"/>
          </w:tcPr>
          <w:p w14:paraId="7A1B3E0B"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02282755" w14:textId="77777777" w:rsidR="00F97C68" w:rsidRPr="008012FD" w:rsidRDefault="00F97C68" w:rsidP="00F97C68">
            <w:pPr>
              <w:jc w:val="center"/>
            </w:pPr>
          </w:p>
        </w:tc>
        <w:tc>
          <w:tcPr>
            <w:tcW w:w="454" w:type="dxa"/>
            <w:vAlign w:val="center"/>
          </w:tcPr>
          <w:p w14:paraId="59799AC1" w14:textId="77777777" w:rsidR="00F97C68" w:rsidRPr="008012FD" w:rsidRDefault="00F97C68" w:rsidP="00F97C68">
            <w:pPr>
              <w:jc w:val="center"/>
            </w:pPr>
          </w:p>
        </w:tc>
        <w:tc>
          <w:tcPr>
            <w:tcW w:w="454" w:type="dxa"/>
            <w:vAlign w:val="center"/>
          </w:tcPr>
          <w:p w14:paraId="2932C4C5" w14:textId="77777777" w:rsidR="00F97C68" w:rsidRPr="008012FD" w:rsidRDefault="00F97C68" w:rsidP="00F97C68">
            <w:pPr>
              <w:jc w:val="center"/>
            </w:pPr>
          </w:p>
        </w:tc>
        <w:tc>
          <w:tcPr>
            <w:tcW w:w="454" w:type="dxa"/>
            <w:vAlign w:val="center"/>
          </w:tcPr>
          <w:p w14:paraId="1BB37E34" w14:textId="77777777" w:rsidR="00F97C68" w:rsidRPr="008012FD" w:rsidRDefault="00F97C68" w:rsidP="00F97C68">
            <w:pPr>
              <w:jc w:val="center"/>
            </w:pPr>
          </w:p>
        </w:tc>
        <w:tc>
          <w:tcPr>
            <w:tcW w:w="454" w:type="dxa"/>
            <w:vAlign w:val="center"/>
          </w:tcPr>
          <w:p w14:paraId="4FFD530D" w14:textId="77777777" w:rsidR="00F97C68" w:rsidRPr="008012FD" w:rsidRDefault="00F97C68" w:rsidP="00F97C68">
            <w:pPr>
              <w:jc w:val="center"/>
            </w:pPr>
          </w:p>
        </w:tc>
        <w:tc>
          <w:tcPr>
            <w:tcW w:w="454" w:type="dxa"/>
            <w:vAlign w:val="center"/>
          </w:tcPr>
          <w:p w14:paraId="44680279" w14:textId="77777777" w:rsidR="00F97C68" w:rsidRPr="008012FD" w:rsidRDefault="00F97C68" w:rsidP="00F97C68">
            <w:pPr>
              <w:jc w:val="center"/>
            </w:pPr>
          </w:p>
        </w:tc>
        <w:tc>
          <w:tcPr>
            <w:tcW w:w="454" w:type="dxa"/>
            <w:vAlign w:val="center"/>
          </w:tcPr>
          <w:p w14:paraId="6533B33F"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0B70692F" w14:textId="77777777" w:rsidR="00F97C68" w:rsidRPr="008012FD" w:rsidRDefault="00F97C68" w:rsidP="00F97C68">
            <w:pPr>
              <w:jc w:val="center"/>
            </w:pPr>
          </w:p>
        </w:tc>
        <w:tc>
          <w:tcPr>
            <w:tcW w:w="454" w:type="dxa"/>
            <w:vAlign w:val="center"/>
          </w:tcPr>
          <w:p w14:paraId="727FD5C3" w14:textId="77777777" w:rsidR="00F97C68" w:rsidRPr="008012FD" w:rsidRDefault="00F97C68" w:rsidP="00F97C68">
            <w:pPr>
              <w:jc w:val="center"/>
            </w:pPr>
          </w:p>
        </w:tc>
        <w:tc>
          <w:tcPr>
            <w:tcW w:w="454" w:type="dxa"/>
            <w:vAlign w:val="center"/>
          </w:tcPr>
          <w:p w14:paraId="2D3881B1" w14:textId="77777777" w:rsidR="00F97C68" w:rsidRPr="008012FD" w:rsidRDefault="00F97C68" w:rsidP="00F97C68">
            <w:pPr>
              <w:jc w:val="center"/>
            </w:pPr>
          </w:p>
        </w:tc>
        <w:tc>
          <w:tcPr>
            <w:tcW w:w="454" w:type="dxa"/>
            <w:vAlign w:val="center"/>
          </w:tcPr>
          <w:p w14:paraId="6BD433D9" w14:textId="77777777" w:rsidR="00F97C68" w:rsidRPr="008012FD" w:rsidRDefault="00F97C68" w:rsidP="00F97C68">
            <w:pPr>
              <w:jc w:val="center"/>
            </w:pPr>
          </w:p>
        </w:tc>
      </w:tr>
      <w:tr w:rsidR="00F97C68" w:rsidRPr="008012FD" w14:paraId="7A8F3C16" w14:textId="77777777" w:rsidTr="008012FD">
        <w:tc>
          <w:tcPr>
            <w:tcW w:w="2775" w:type="dxa"/>
          </w:tcPr>
          <w:p w14:paraId="185CD7DA" w14:textId="77777777" w:rsidR="00F97C68" w:rsidRPr="008012FD" w:rsidRDefault="00F97C68" w:rsidP="00F97C68">
            <w:pPr>
              <w:rPr>
                <w:rFonts w:ascii="Arial" w:hAnsi="Arial" w:cs="Arial"/>
              </w:rPr>
            </w:pPr>
            <w:r w:rsidRPr="008012FD">
              <w:rPr>
                <w:rFonts w:ascii="Arial" w:hAnsi="Arial" w:cs="Arial"/>
              </w:rPr>
              <w:t>Тип ссылочного документа</w:t>
            </w:r>
          </w:p>
        </w:tc>
        <w:tc>
          <w:tcPr>
            <w:tcW w:w="454" w:type="dxa"/>
            <w:vAlign w:val="center"/>
          </w:tcPr>
          <w:p w14:paraId="3CD173E7" w14:textId="77777777" w:rsidR="00F97C68" w:rsidRPr="008012FD" w:rsidRDefault="00F97C68" w:rsidP="00F97C68">
            <w:pPr>
              <w:jc w:val="center"/>
            </w:pPr>
          </w:p>
        </w:tc>
        <w:tc>
          <w:tcPr>
            <w:tcW w:w="454" w:type="dxa"/>
            <w:vAlign w:val="center"/>
          </w:tcPr>
          <w:p w14:paraId="4A58371D" w14:textId="77777777" w:rsidR="00F97C68" w:rsidRPr="008012FD" w:rsidRDefault="00F97C68" w:rsidP="00F97C68">
            <w:pPr>
              <w:jc w:val="center"/>
            </w:pPr>
          </w:p>
        </w:tc>
        <w:tc>
          <w:tcPr>
            <w:tcW w:w="454" w:type="dxa"/>
            <w:vAlign w:val="center"/>
          </w:tcPr>
          <w:p w14:paraId="35473757" w14:textId="77777777" w:rsidR="00F97C68" w:rsidRPr="008012FD" w:rsidRDefault="00F97C68" w:rsidP="00F97C68">
            <w:pPr>
              <w:jc w:val="center"/>
            </w:pPr>
          </w:p>
        </w:tc>
        <w:tc>
          <w:tcPr>
            <w:tcW w:w="454" w:type="dxa"/>
            <w:vAlign w:val="center"/>
          </w:tcPr>
          <w:p w14:paraId="0822DC5A" w14:textId="77777777" w:rsidR="00F97C68" w:rsidRPr="008012FD" w:rsidRDefault="00F97C68" w:rsidP="00F97C68">
            <w:pPr>
              <w:jc w:val="center"/>
            </w:pPr>
          </w:p>
        </w:tc>
        <w:tc>
          <w:tcPr>
            <w:tcW w:w="454" w:type="dxa"/>
            <w:vAlign w:val="center"/>
          </w:tcPr>
          <w:p w14:paraId="3C6C10B5" w14:textId="77777777" w:rsidR="00F97C68" w:rsidRPr="008012FD" w:rsidRDefault="00F97C68" w:rsidP="00F97C68">
            <w:pPr>
              <w:jc w:val="center"/>
            </w:pPr>
          </w:p>
        </w:tc>
        <w:tc>
          <w:tcPr>
            <w:tcW w:w="454" w:type="dxa"/>
            <w:vAlign w:val="center"/>
          </w:tcPr>
          <w:p w14:paraId="18C9C972" w14:textId="77777777" w:rsidR="00F97C68" w:rsidRPr="008012FD" w:rsidRDefault="00F97C68" w:rsidP="00F97C68">
            <w:pPr>
              <w:jc w:val="center"/>
            </w:pPr>
          </w:p>
        </w:tc>
        <w:tc>
          <w:tcPr>
            <w:tcW w:w="454" w:type="dxa"/>
            <w:vAlign w:val="center"/>
          </w:tcPr>
          <w:p w14:paraId="1041DE27" w14:textId="77777777" w:rsidR="00F97C68" w:rsidRPr="008012FD" w:rsidRDefault="00F97C68" w:rsidP="00F97C68">
            <w:pPr>
              <w:jc w:val="center"/>
            </w:pPr>
          </w:p>
        </w:tc>
        <w:tc>
          <w:tcPr>
            <w:tcW w:w="454" w:type="dxa"/>
            <w:vAlign w:val="center"/>
          </w:tcPr>
          <w:p w14:paraId="49F43970" w14:textId="77777777" w:rsidR="00F97C68" w:rsidRPr="008012FD" w:rsidRDefault="00F97C68" w:rsidP="00F97C68">
            <w:pPr>
              <w:jc w:val="center"/>
            </w:pPr>
          </w:p>
        </w:tc>
        <w:tc>
          <w:tcPr>
            <w:tcW w:w="454" w:type="dxa"/>
            <w:vAlign w:val="center"/>
          </w:tcPr>
          <w:p w14:paraId="394C4B2A" w14:textId="77777777" w:rsidR="00F97C68" w:rsidRPr="008012FD" w:rsidRDefault="00F97C68" w:rsidP="00F97C68">
            <w:pPr>
              <w:jc w:val="center"/>
            </w:pPr>
          </w:p>
        </w:tc>
        <w:tc>
          <w:tcPr>
            <w:tcW w:w="454" w:type="dxa"/>
            <w:vAlign w:val="center"/>
          </w:tcPr>
          <w:p w14:paraId="3EEC5D0E" w14:textId="77777777" w:rsidR="00F97C68" w:rsidRPr="008012FD" w:rsidRDefault="00F97C68" w:rsidP="00F97C68">
            <w:pPr>
              <w:jc w:val="center"/>
            </w:pPr>
          </w:p>
        </w:tc>
        <w:tc>
          <w:tcPr>
            <w:tcW w:w="454" w:type="dxa"/>
            <w:vAlign w:val="center"/>
          </w:tcPr>
          <w:p w14:paraId="0CBAB0EA" w14:textId="77777777" w:rsidR="00F97C68" w:rsidRPr="008012FD" w:rsidRDefault="00F97C68" w:rsidP="00F97C68">
            <w:pPr>
              <w:jc w:val="center"/>
            </w:pPr>
          </w:p>
        </w:tc>
        <w:tc>
          <w:tcPr>
            <w:tcW w:w="454" w:type="dxa"/>
            <w:vAlign w:val="center"/>
          </w:tcPr>
          <w:p w14:paraId="7121B7C7" w14:textId="77777777" w:rsidR="00F97C68" w:rsidRPr="008012FD" w:rsidRDefault="00F97C68" w:rsidP="00F97C68">
            <w:pPr>
              <w:jc w:val="center"/>
            </w:pPr>
          </w:p>
        </w:tc>
        <w:tc>
          <w:tcPr>
            <w:tcW w:w="454" w:type="dxa"/>
            <w:vAlign w:val="center"/>
          </w:tcPr>
          <w:p w14:paraId="3594450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4290193" w14:textId="77777777" w:rsidR="00F97C68" w:rsidRPr="008012FD" w:rsidRDefault="00F97C68" w:rsidP="00F97C68">
            <w:pPr>
              <w:jc w:val="center"/>
            </w:pPr>
          </w:p>
        </w:tc>
        <w:tc>
          <w:tcPr>
            <w:tcW w:w="454" w:type="dxa"/>
            <w:vAlign w:val="center"/>
          </w:tcPr>
          <w:p w14:paraId="042E2AB0" w14:textId="77777777" w:rsidR="00F97C68" w:rsidRPr="008012FD" w:rsidRDefault="00F97C68" w:rsidP="00F97C68">
            <w:pPr>
              <w:jc w:val="center"/>
            </w:pPr>
          </w:p>
        </w:tc>
        <w:tc>
          <w:tcPr>
            <w:tcW w:w="454" w:type="dxa"/>
            <w:vAlign w:val="center"/>
          </w:tcPr>
          <w:p w14:paraId="7A2863F2" w14:textId="77777777" w:rsidR="00F97C68" w:rsidRPr="008012FD" w:rsidRDefault="00F97C68" w:rsidP="00F97C68">
            <w:pPr>
              <w:jc w:val="center"/>
            </w:pPr>
          </w:p>
        </w:tc>
      </w:tr>
      <w:tr w:rsidR="00F97C68" w:rsidRPr="008012FD" w14:paraId="5CA815D6" w14:textId="77777777" w:rsidTr="008012FD">
        <w:tc>
          <w:tcPr>
            <w:tcW w:w="2775" w:type="dxa"/>
          </w:tcPr>
          <w:p w14:paraId="64011DE3" w14:textId="77777777" w:rsidR="00F97C68" w:rsidRPr="008012FD" w:rsidRDefault="00F97C68" w:rsidP="00F97C68">
            <w:pPr>
              <w:rPr>
                <w:rFonts w:ascii="Arial" w:hAnsi="Arial" w:cs="Arial"/>
              </w:rPr>
            </w:pPr>
            <w:r w:rsidRPr="008012FD">
              <w:rPr>
                <w:rFonts w:ascii="Arial" w:hAnsi="Arial" w:cs="Arial"/>
              </w:rPr>
              <w:t>Обозначение ссылочного документа</w:t>
            </w:r>
          </w:p>
        </w:tc>
        <w:tc>
          <w:tcPr>
            <w:tcW w:w="454" w:type="dxa"/>
            <w:vAlign w:val="center"/>
          </w:tcPr>
          <w:p w14:paraId="19E47E16" w14:textId="77777777" w:rsidR="00F97C68" w:rsidRPr="008012FD" w:rsidRDefault="00F97C68" w:rsidP="00F97C68">
            <w:pPr>
              <w:jc w:val="center"/>
            </w:pPr>
          </w:p>
        </w:tc>
        <w:tc>
          <w:tcPr>
            <w:tcW w:w="454" w:type="dxa"/>
            <w:vAlign w:val="center"/>
          </w:tcPr>
          <w:p w14:paraId="6DC5C5B1" w14:textId="77777777" w:rsidR="00F97C68" w:rsidRPr="008012FD" w:rsidRDefault="00F97C68" w:rsidP="00F97C68">
            <w:pPr>
              <w:jc w:val="center"/>
            </w:pPr>
          </w:p>
        </w:tc>
        <w:tc>
          <w:tcPr>
            <w:tcW w:w="454" w:type="dxa"/>
            <w:vAlign w:val="center"/>
          </w:tcPr>
          <w:p w14:paraId="573DFDE0" w14:textId="77777777" w:rsidR="00F97C68" w:rsidRPr="008012FD" w:rsidRDefault="00F97C68" w:rsidP="00F97C68">
            <w:pPr>
              <w:jc w:val="center"/>
            </w:pPr>
          </w:p>
        </w:tc>
        <w:tc>
          <w:tcPr>
            <w:tcW w:w="454" w:type="dxa"/>
            <w:vAlign w:val="center"/>
          </w:tcPr>
          <w:p w14:paraId="00416DD8" w14:textId="77777777" w:rsidR="00F97C68" w:rsidRPr="008012FD" w:rsidRDefault="00F97C68" w:rsidP="00F97C68">
            <w:pPr>
              <w:jc w:val="center"/>
            </w:pPr>
          </w:p>
        </w:tc>
        <w:tc>
          <w:tcPr>
            <w:tcW w:w="454" w:type="dxa"/>
            <w:vAlign w:val="center"/>
          </w:tcPr>
          <w:p w14:paraId="691FA76C" w14:textId="77777777" w:rsidR="00F97C68" w:rsidRPr="008012FD" w:rsidRDefault="00F97C68" w:rsidP="00F97C68">
            <w:pPr>
              <w:jc w:val="center"/>
            </w:pPr>
          </w:p>
        </w:tc>
        <w:tc>
          <w:tcPr>
            <w:tcW w:w="454" w:type="dxa"/>
            <w:vAlign w:val="center"/>
          </w:tcPr>
          <w:p w14:paraId="7E66BDAA" w14:textId="77777777" w:rsidR="00F97C68" w:rsidRPr="008012FD" w:rsidRDefault="00F97C68" w:rsidP="00F97C68">
            <w:pPr>
              <w:jc w:val="center"/>
            </w:pPr>
          </w:p>
        </w:tc>
        <w:tc>
          <w:tcPr>
            <w:tcW w:w="454" w:type="dxa"/>
            <w:vAlign w:val="center"/>
          </w:tcPr>
          <w:p w14:paraId="46870C68" w14:textId="77777777" w:rsidR="00F97C68" w:rsidRPr="008012FD" w:rsidRDefault="00F97C68" w:rsidP="00F97C68">
            <w:pPr>
              <w:jc w:val="center"/>
            </w:pPr>
          </w:p>
        </w:tc>
        <w:tc>
          <w:tcPr>
            <w:tcW w:w="454" w:type="dxa"/>
            <w:vAlign w:val="center"/>
          </w:tcPr>
          <w:p w14:paraId="45F3D01E" w14:textId="77777777" w:rsidR="00F97C68" w:rsidRPr="008012FD" w:rsidRDefault="00F97C68" w:rsidP="00F97C68">
            <w:pPr>
              <w:jc w:val="center"/>
            </w:pPr>
          </w:p>
        </w:tc>
        <w:tc>
          <w:tcPr>
            <w:tcW w:w="454" w:type="dxa"/>
            <w:vAlign w:val="center"/>
          </w:tcPr>
          <w:p w14:paraId="3583DCAD" w14:textId="77777777" w:rsidR="00F97C68" w:rsidRPr="008012FD" w:rsidRDefault="00F97C68" w:rsidP="00F97C68">
            <w:pPr>
              <w:jc w:val="center"/>
            </w:pPr>
          </w:p>
        </w:tc>
        <w:tc>
          <w:tcPr>
            <w:tcW w:w="454" w:type="dxa"/>
            <w:vAlign w:val="center"/>
          </w:tcPr>
          <w:p w14:paraId="1EB5A128" w14:textId="77777777" w:rsidR="00F97C68" w:rsidRPr="008012FD" w:rsidRDefault="00F97C68" w:rsidP="00F97C68">
            <w:pPr>
              <w:jc w:val="center"/>
            </w:pPr>
          </w:p>
        </w:tc>
        <w:tc>
          <w:tcPr>
            <w:tcW w:w="454" w:type="dxa"/>
            <w:vAlign w:val="center"/>
          </w:tcPr>
          <w:p w14:paraId="38F439DF" w14:textId="77777777" w:rsidR="00F97C68" w:rsidRPr="008012FD" w:rsidRDefault="00F97C68" w:rsidP="00F97C68">
            <w:pPr>
              <w:jc w:val="center"/>
            </w:pPr>
          </w:p>
        </w:tc>
        <w:tc>
          <w:tcPr>
            <w:tcW w:w="454" w:type="dxa"/>
            <w:vAlign w:val="center"/>
          </w:tcPr>
          <w:p w14:paraId="0C5CFEA6" w14:textId="77777777" w:rsidR="00F97C68" w:rsidRPr="008012FD" w:rsidRDefault="00F97C68" w:rsidP="00F97C68">
            <w:pPr>
              <w:jc w:val="center"/>
            </w:pPr>
          </w:p>
        </w:tc>
        <w:tc>
          <w:tcPr>
            <w:tcW w:w="454" w:type="dxa"/>
            <w:vAlign w:val="center"/>
          </w:tcPr>
          <w:p w14:paraId="66A1E997"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6C8B240A" w14:textId="77777777" w:rsidR="00F97C68" w:rsidRPr="008012FD" w:rsidRDefault="00F97C68" w:rsidP="00F97C68">
            <w:pPr>
              <w:jc w:val="center"/>
            </w:pPr>
          </w:p>
        </w:tc>
        <w:tc>
          <w:tcPr>
            <w:tcW w:w="454" w:type="dxa"/>
            <w:vAlign w:val="center"/>
          </w:tcPr>
          <w:p w14:paraId="30F279D6" w14:textId="77777777" w:rsidR="00F97C68" w:rsidRPr="008012FD" w:rsidRDefault="00F97C68" w:rsidP="00F97C68">
            <w:pPr>
              <w:jc w:val="center"/>
            </w:pPr>
          </w:p>
        </w:tc>
        <w:tc>
          <w:tcPr>
            <w:tcW w:w="454" w:type="dxa"/>
            <w:vAlign w:val="center"/>
          </w:tcPr>
          <w:p w14:paraId="6138D74A" w14:textId="77777777" w:rsidR="00F97C68" w:rsidRPr="008012FD" w:rsidRDefault="00F97C68" w:rsidP="00F97C68">
            <w:pPr>
              <w:jc w:val="center"/>
            </w:pPr>
          </w:p>
        </w:tc>
      </w:tr>
      <w:tr w:rsidR="00F97C68" w:rsidRPr="008012FD" w14:paraId="43045F33" w14:textId="77777777" w:rsidTr="008012FD">
        <w:tc>
          <w:tcPr>
            <w:tcW w:w="2775" w:type="dxa"/>
          </w:tcPr>
          <w:p w14:paraId="375A986C" w14:textId="77777777" w:rsidR="00F97C68" w:rsidRPr="008012FD" w:rsidRDefault="00F97C68" w:rsidP="00F97C68">
            <w:pPr>
              <w:rPr>
                <w:rFonts w:ascii="Arial" w:hAnsi="Arial" w:cs="Arial"/>
              </w:rPr>
            </w:pPr>
            <w:r w:rsidRPr="008012FD">
              <w:rPr>
                <w:rFonts w:ascii="Arial" w:hAnsi="Arial" w:cs="Arial"/>
              </w:rPr>
              <w:t>Версия ссылочного документа</w:t>
            </w:r>
          </w:p>
        </w:tc>
        <w:tc>
          <w:tcPr>
            <w:tcW w:w="454" w:type="dxa"/>
            <w:vAlign w:val="center"/>
          </w:tcPr>
          <w:p w14:paraId="29962D5E" w14:textId="77777777" w:rsidR="00F97C68" w:rsidRPr="008012FD" w:rsidRDefault="00F97C68" w:rsidP="00F97C68">
            <w:pPr>
              <w:jc w:val="center"/>
            </w:pPr>
          </w:p>
        </w:tc>
        <w:tc>
          <w:tcPr>
            <w:tcW w:w="454" w:type="dxa"/>
            <w:vAlign w:val="center"/>
          </w:tcPr>
          <w:p w14:paraId="01574997" w14:textId="77777777" w:rsidR="00F97C68" w:rsidRPr="008012FD" w:rsidRDefault="00F97C68" w:rsidP="00F97C68">
            <w:pPr>
              <w:jc w:val="center"/>
            </w:pPr>
          </w:p>
        </w:tc>
        <w:tc>
          <w:tcPr>
            <w:tcW w:w="454" w:type="dxa"/>
            <w:vAlign w:val="center"/>
          </w:tcPr>
          <w:p w14:paraId="0CAEE28D" w14:textId="77777777" w:rsidR="00F97C68" w:rsidRPr="008012FD" w:rsidRDefault="00F97C68" w:rsidP="00F97C68">
            <w:pPr>
              <w:jc w:val="center"/>
            </w:pPr>
          </w:p>
        </w:tc>
        <w:tc>
          <w:tcPr>
            <w:tcW w:w="454" w:type="dxa"/>
            <w:vAlign w:val="center"/>
          </w:tcPr>
          <w:p w14:paraId="2C35F3A5" w14:textId="77777777" w:rsidR="00F97C68" w:rsidRPr="008012FD" w:rsidRDefault="00F97C68" w:rsidP="00F97C68">
            <w:pPr>
              <w:jc w:val="center"/>
            </w:pPr>
          </w:p>
        </w:tc>
        <w:tc>
          <w:tcPr>
            <w:tcW w:w="454" w:type="dxa"/>
            <w:vAlign w:val="center"/>
          </w:tcPr>
          <w:p w14:paraId="2CD0DDAB" w14:textId="77777777" w:rsidR="00F97C68" w:rsidRPr="008012FD" w:rsidRDefault="00F97C68" w:rsidP="00F97C68">
            <w:pPr>
              <w:jc w:val="center"/>
            </w:pPr>
          </w:p>
        </w:tc>
        <w:tc>
          <w:tcPr>
            <w:tcW w:w="454" w:type="dxa"/>
            <w:vAlign w:val="center"/>
          </w:tcPr>
          <w:p w14:paraId="63D4A759" w14:textId="77777777" w:rsidR="00F97C68" w:rsidRPr="008012FD" w:rsidRDefault="00F97C68" w:rsidP="00F97C68">
            <w:pPr>
              <w:jc w:val="center"/>
            </w:pPr>
          </w:p>
        </w:tc>
        <w:tc>
          <w:tcPr>
            <w:tcW w:w="454" w:type="dxa"/>
            <w:vAlign w:val="center"/>
          </w:tcPr>
          <w:p w14:paraId="7024E8B1" w14:textId="77777777" w:rsidR="00F97C68" w:rsidRPr="008012FD" w:rsidRDefault="00F97C68" w:rsidP="00F97C68">
            <w:pPr>
              <w:jc w:val="center"/>
            </w:pPr>
          </w:p>
        </w:tc>
        <w:tc>
          <w:tcPr>
            <w:tcW w:w="454" w:type="dxa"/>
            <w:vAlign w:val="center"/>
          </w:tcPr>
          <w:p w14:paraId="52FFD146" w14:textId="77777777" w:rsidR="00F97C68" w:rsidRPr="008012FD" w:rsidRDefault="00F97C68" w:rsidP="00F97C68">
            <w:pPr>
              <w:jc w:val="center"/>
            </w:pPr>
          </w:p>
        </w:tc>
        <w:tc>
          <w:tcPr>
            <w:tcW w:w="454" w:type="dxa"/>
            <w:vAlign w:val="center"/>
          </w:tcPr>
          <w:p w14:paraId="3B0C57C0" w14:textId="77777777" w:rsidR="00F97C68" w:rsidRPr="008012FD" w:rsidRDefault="00F97C68" w:rsidP="00F97C68">
            <w:pPr>
              <w:jc w:val="center"/>
            </w:pPr>
          </w:p>
        </w:tc>
        <w:tc>
          <w:tcPr>
            <w:tcW w:w="454" w:type="dxa"/>
            <w:vAlign w:val="center"/>
          </w:tcPr>
          <w:p w14:paraId="638F3B1D" w14:textId="77777777" w:rsidR="00F97C68" w:rsidRPr="008012FD" w:rsidRDefault="00F97C68" w:rsidP="00F97C68">
            <w:pPr>
              <w:jc w:val="center"/>
            </w:pPr>
          </w:p>
        </w:tc>
        <w:tc>
          <w:tcPr>
            <w:tcW w:w="454" w:type="dxa"/>
            <w:vAlign w:val="center"/>
          </w:tcPr>
          <w:p w14:paraId="08DBA3A0" w14:textId="77777777" w:rsidR="00F97C68" w:rsidRPr="008012FD" w:rsidRDefault="00F97C68" w:rsidP="00F97C68">
            <w:pPr>
              <w:jc w:val="center"/>
            </w:pPr>
          </w:p>
        </w:tc>
        <w:tc>
          <w:tcPr>
            <w:tcW w:w="454" w:type="dxa"/>
            <w:vAlign w:val="center"/>
          </w:tcPr>
          <w:p w14:paraId="6D20EDAA" w14:textId="77777777" w:rsidR="00F97C68" w:rsidRPr="008012FD" w:rsidRDefault="00F97C68" w:rsidP="00F97C68">
            <w:pPr>
              <w:jc w:val="center"/>
            </w:pPr>
          </w:p>
        </w:tc>
        <w:tc>
          <w:tcPr>
            <w:tcW w:w="454" w:type="dxa"/>
            <w:vAlign w:val="center"/>
          </w:tcPr>
          <w:p w14:paraId="234A89F9"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D9BC8A1" w14:textId="77777777" w:rsidR="00F97C68" w:rsidRPr="008012FD" w:rsidRDefault="00F97C68" w:rsidP="00F97C68">
            <w:pPr>
              <w:jc w:val="center"/>
            </w:pPr>
          </w:p>
        </w:tc>
        <w:tc>
          <w:tcPr>
            <w:tcW w:w="454" w:type="dxa"/>
            <w:vAlign w:val="center"/>
          </w:tcPr>
          <w:p w14:paraId="5C6CCB03" w14:textId="77777777" w:rsidR="00F97C68" w:rsidRPr="008012FD" w:rsidRDefault="00F97C68" w:rsidP="00F97C68">
            <w:pPr>
              <w:jc w:val="center"/>
            </w:pPr>
          </w:p>
        </w:tc>
        <w:tc>
          <w:tcPr>
            <w:tcW w:w="454" w:type="dxa"/>
            <w:vAlign w:val="center"/>
          </w:tcPr>
          <w:p w14:paraId="54B51C1D" w14:textId="77777777" w:rsidR="00F97C68" w:rsidRPr="008012FD" w:rsidRDefault="00F97C68" w:rsidP="00F97C68">
            <w:pPr>
              <w:jc w:val="center"/>
            </w:pPr>
          </w:p>
        </w:tc>
      </w:tr>
      <w:tr w:rsidR="00F97C68" w:rsidRPr="008012FD" w14:paraId="00505D8A" w14:textId="77777777" w:rsidTr="008012FD">
        <w:tc>
          <w:tcPr>
            <w:tcW w:w="2775" w:type="dxa"/>
          </w:tcPr>
          <w:p w14:paraId="19C4F920" w14:textId="77777777" w:rsidR="00F97C68" w:rsidRPr="008012FD" w:rsidRDefault="00F97C68" w:rsidP="00F97C68">
            <w:pPr>
              <w:rPr>
                <w:rFonts w:ascii="Arial" w:hAnsi="Arial" w:cs="Arial"/>
              </w:rPr>
            </w:pPr>
            <w:r w:rsidRPr="008012FD">
              <w:rPr>
                <w:rFonts w:ascii="Arial" w:hAnsi="Arial" w:cs="Arial"/>
              </w:rPr>
              <w:t>Код поставщика документации</w:t>
            </w:r>
          </w:p>
        </w:tc>
        <w:tc>
          <w:tcPr>
            <w:tcW w:w="454" w:type="dxa"/>
            <w:vAlign w:val="center"/>
          </w:tcPr>
          <w:p w14:paraId="3496130C" w14:textId="77777777" w:rsidR="00F97C68" w:rsidRPr="008012FD" w:rsidRDefault="00F97C68" w:rsidP="00F97C68">
            <w:pPr>
              <w:jc w:val="center"/>
            </w:pPr>
          </w:p>
        </w:tc>
        <w:tc>
          <w:tcPr>
            <w:tcW w:w="454" w:type="dxa"/>
            <w:vAlign w:val="center"/>
          </w:tcPr>
          <w:p w14:paraId="7C6585B4" w14:textId="77777777" w:rsidR="00F97C68" w:rsidRPr="008012FD" w:rsidRDefault="00F97C68" w:rsidP="00F97C68">
            <w:pPr>
              <w:jc w:val="center"/>
            </w:pPr>
          </w:p>
        </w:tc>
        <w:tc>
          <w:tcPr>
            <w:tcW w:w="454" w:type="dxa"/>
            <w:vAlign w:val="center"/>
          </w:tcPr>
          <w:p w14:paraId="5DC73C21" w14:textId="77777777" w:rsidR="00F97C68" w:rsidRPr="008012FD" w:rsidRDefault="00F97C68" w:rsidP="00F97C68">
            <w:pPr>
              <w:jc w:val="center"/>
            </w:pPr>
          </w:p>
        </w:tc>
        <w:tc>
          <w:tcPr>
            <w:tcW w:w="454" w:type="dxa"/>
            <w:vAlign w:val="center"/>
          </w:tcPr>
          <w:p w14:paraId="3F5AB400" w14:textId="77777777" w:rsidR="00F97C68" w:rsidRPr="008012FD" w:rsidRDefault="00F97C68" w:rsidP="00F97C68">
            <w:pPr>
              <w:jc w:val="center"/>
            </w:pPr>
          </w:p>
        </w:tc>
        <w:tc>
          <w:tcPr>
            <w:tcW w:w="454" w:type="dxa"/>
            <w:vAlign w:val="center"/>
          </w:tcPr>
          <w:p w14:paraId="15B84110" w14:textId="77777777" w:rsidR="00F97C68" w:rsidRPr="008012FD" w:rsidRDefault="00F97C68" w:rsidP="00F97C68">
            <w:pPr>
              <w:jc w:val="center"/>
            </w:pPr>
          </w:p>
        </w:tc>
        <w:tc>
          <w:tcPr>
            <w:tcW w:w="454" w:type="dxa"/>
            <w:vAlign w:val="center"/>
          </w:tcPr>
          <w:p w14:paraId="58A4CD37" w14:textId="77777777" w:rsidR="00F97C68" w:rsidRPr="008012FD" w:rsidRDefault="00F97C68" w:rsidP="00F97C68">
            <w:pPr>
              <w:jc w:val="center"/>
            </w:pPr>
          </w:p>
        </w:tc>
        <w:tc>
          <w:tcPr>
            <w:tcW w:w="454" w:type="dxa"/>
            <w:vAlign w:val="center"/>
          </w:tcPr>
          <w:p w14:paraId="45619EFB" w14:textId="77777777" w:rsidR="00F97C68" w:rsidRPr="008012FD" w:rsidRDefault="00F97C68" w:rsidP="00F97C68">
            <w:pPr>
              <w:jc w:val="center"/>
            </w:pPr>
          </w:p>
        </w:tc>
        <w:tc>
          <w:tcPr>
            <w:tcW w:w="454" w:type="dxa"/>
            <w:vAlign w:val="center"/>
          </w:tcPr>
          <w:p w14:paraId="4D1CE185" w14:textId="77777777" w:rsidR="00F97C68" w:rsidRPr="008012FD" w:rsidRDefault="00F97C68" w:rsidP="00F97C68">
            <w:pPr>
              <w:jc w:val="center"/>
            </w:pPr>
          </w:p>
        </w:tc>
        <w:tc>
          <w:tcPr>
            <w:tcW w:w="454" w:type="dxa"/>
            <w:vAlign w:val="center"/>
          </w:tcPr>
          <w:p w14:paraId="68047917" w14:textId="77777777" w:rsidR="00F97C68" w:rsidRPr="008012FD" w:rsidRDefault="00F97C68" w:rsidP="00F97C68">
            <w:pPr>
              <w:jc w:val="center"/>
            </w:pPr>
          </w:p>
        </w:tc>
        <w:tc>
          <w:tcPr>
            <w:tcW w:w="454" w:type="dxa"/>
            <w:vAlign w:val="center"/>
          </w:tcPr>
          <w:p w14:paraId="0EA65607" w14:textId="77777777" w:rsidR="00F97C68" w:rsidRPr="008012FD" w:rsidRDefault="00F97C68" w:rsidP="00F97C68">
            <w:pPr>
              <w:jc w:val="center"/>
            </w:pPr>
          </w:p>
        </w:tc>
        <w:tc>
          <w:tcPr>
            <w:tcW w:w="454" w:type="dxa"/>
            <w:vAlign w:val="center"/>
          </w:tcPr>
          <w:p w14:paraId="1E3F08E3" w14:textId="77777777" w:rsidR="00F97C68" w:rsidRPr="008012FD" w:rsidRDefault="00F97C68" w:rsidP="00F97C68">
            <w:pPr>
              <w:jc w:val="center"/>
            </w:pPr>
          </w:p>
        </w:tc>
        <w:tc>
          <w:tcPr>
            <w:tcW w:w="454" w:type="dxa"/>
            <w:vAlign w:val="center"/>
          </w:tcPr>
          <w:p w14:paraId="7344A4BC" w14:textId="77777777" w:rsidR="00F97C68" w:rsidRPr="008012FD" w:rsidRDefault="00F97C68" w:rsidP="00F97C68">
            <w:pPr>
              <w:jc w:val="center"/>
            </w:pPr>
          </w:p>
        </w:tc>
        <w:tc>
          <w:tcPr>
            <w:tcW w:w="454" w:type="dxa"/>
            <w:vAlign w:val="center"/>
          </w:tcPr>
          <w:p w14:paraId="2B70A9F3"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C348740" w14:textId="77777777" w:rsidR="00F97C68" w:rsidRPr="008012FD" w:rsidRDefault="00F97C68" w:rsidP="00F97C68">
            <w:pPr>
              <w:jc w:val="center"/>
            </w:pPr>
          </w:p>
        </w:tc>
        <w:tc>
          <w:tcPr>
            <w:tcW w:w="454" w:type="dxa"/>
            <w:vAlign w:val="center"/>
          </w:tcPr>
          <w:p w14:paraId="26357007" w14:textId="77777777" w:rsidR="00F97C68" w:rsidRPr="008012FD" w:rsidRDefault="00F97C68" w:rsidP="00F97C68">
            <w:pPr>
              <w:jc w:val="center"/>
            </w:pPr>
          </w:p>
        </w:tc>
        <w:tc>
          <w:tcPr>
            <w:tcW w:w="454" w:type="dxa"/>
            <w:vAlign w:val="center"/>
          </w:tcPr>
          <w:p w14:paraId="6B1784D9" w14:textId="77777777" w:rsidR="00F97C68" w:rsidRPr="008012FD" w:rsidRDefault="00F97C68" w:rsidP="00F97C68">
            <w:pPr>
              <w:jc w:val="center"/>
            </w:pPr>
          </w:p>
        </w:tc>
      </w:tr>
      <w:tr w:rsidR="00F97C68" w:rsidRPr="008012FD" w14:paraId="09F9988D" w14:textId="77777777" w:rsidTr="008012FD">
        <w:tc>
          <w:tcPr>
            <w:tcW w:w="2775" w:type="dxa"/>
          </w:tcPr>
          <w:p w14:paraId="26212F68" w14:textId="77777777" w:rsidR="00F97C68" w:rsidRPr="008012FD" w:rsidRDefault="00F97C68" w:rsidP="00F97C68">
            <w:pPr>
              <w:rPr>
                <w:rFonts w:ascii="Arial" w:hAnsi="Arial" w:cs="Arial"/>
              </w:rPr>
            </w:pPr>
            <w:r w:rsidRPr="008012FD">
              <w:rPr>
                <w:rFonts w:ascii="Arial" w:hAnsi="Arial" w:cs="Arial"/>
              </w:rPr>
              <w:t>Наименование ссылочного документа</w:t>
            </w:r>
          </w:p>
        </w:tc>
        <w:tc>
          <w:tcPr>
            <w:tcW w:w="454" w:type="dxa"/>
            <w:vAlign w:val="center"/>
          </w:tcPr>
          <w:p w14:paraId="62246C11" w14:textId="77777777" w:rsidR="00F97C68" w:rsidRPr="008012FD" w:rsidRDefault="00F97C68" w:rsidP="00F97C68">
            <w:pPr>
              <w:jc w:val="center"/>
            </w:pPr>
          </w:p>
        </w:tc>
        <w:tc>
          <w:tcPr>
            <w:tcW w:w="454" w:type="dxa"/>
            <w:vAlign w:val="center"/>
          </w:tcPr>
          <w:p w14:paraId="2A52B4C0" w14:textId="77777777" w:rsidR="00F97C68" w:rsidRPr="008012FD" w:rsidRDefault="00F97C68" w:rsidP="00F97C68">
            <w:pPr>
              <w:jc w:val="center"/>
            </w:pPr>
          </w:p>
        </w:tc>
        <w:tc>
          <w:tcPr>
            <w:tcW w:w="454" w:type="dxa"/>
            <w:vAlign w:val="center"/>
          </w:tcPr>
          <w:p w14:paraId="41ECE4CB" w14:textId="77777777" w:rsidR="00F97C68" w:rsidRPr="008012FD" w:rsidRDefault="00F97C68" w:rsidP="00F97C68">
            <w:pPr>
              <w:jc w:val="center"/>
            </w:pPr>
          </w:p>
        </w:tc>
        <w:tc>
          <w:tcPr>
            <w:tcW w:w="454" w:type="dxa"/>
            <w:vAlign w:val="center"/>
          </w:tcPr>
          <w:p w14:paraId="38121EAE" w14:textId="77777777" w:rsidR="00F97C68" w:rsidRPr="008012FD" w:rsidRDefault="00F97C68" w:rsidP="00F97C68">
            <w:pPr>
              <w:jc w:val="center"/>
            </w:pPr>
          </w:p>
        </w:tc>
        <w:tc>
          <w:tcPr>
            <w:tcW w:w="454" w:type="dxa"/>
            <w:vAlign w:val="center"/>
          </w:tcPr>
          <w:p w14:paraId="2A2FD85F" w14:textId="77777777" w:rsidR="00F97C68" w:rsidRPr="008012FD" w:rsidRDefault="00F97C68" w:rsidP="00F97C68">
            <w:pPr>
              <w:jc w:val="center"/>
            </w:pPr>
          </w:p>
        </w:tc>
        <w:tc>
          <w:tcPr>
            <w:tcW w:w="454" w:type="dxa"/>
            <w:vAlign w:val="center"/>
          </w:tcPr>
          <w:p w14:paraId="088C8237" w14:textId="77777777" w:rsidR="00F97C68" w:rsidRPr="008012FD" w:rsidRDefault="00F97C68" w:rsidP="00F97C68">
            <w:pPr>
              <w:jc w:val="center"/>
            </w:pPr>
          </w:p>
        </w:tc>
        <w:tc>
          <w:tcPr>
            <w:tcW w:w="454" w:type="dxa"/>
            <w:vAlign w:val="center"/>
          </w:tcPr>
          <w:p w14:paraId="116C3952" w14:textId="77777777" w:rsidR="00F97C68" w:rsidRPr="008012FD" w:rsidRDefault="00F97C68" w:rsidP="00F97C68">
            <w:pPr>
              <w:jc w:val="center"/>
            </w:pPr>
          </w:p>
        </w:tc>
        <w:tc>
          <w:tcPr>
            <w:tcW w:w="454" w:type="dxa"/>
            <w:vAlign w:val="center"/>
          </w:tcPr>
          <w:p w14:paraId="7FDFC13F" w14:textId="77777777" w:rsidR="00F97C68" w:rsidRPr="008012FD" w:rsidRDefault="00F97C68" w:rsidP="00F97C68">
            <w:pPr>
              <w:jc w:val="center"/>
            </w:pPr>
          </w:p>
        </w:tc>
        <w:tc>
          <w:tcPr>
            <w:tcW w:w="454" w:type="dxa"/>
            <w:vAlign w:val="center"/>
          </w:tcPr>
          <w:p w14:paraId="46059282" w14:textId="77777777" w:rsidR="00F97C68" w:rsidRPr="008012FD" w:rsidRDefault="00F97C68" w:rsidP="00F97C68">
            <w:pPr>
              <w:jc w:val="center"/>
            </w:pPr>
          </w:p>
        </w:tc>
        <w:tc>
          <w:tcPr>
            <w:tcW w:w="454" w:type="dxa"/>
            <w:vAlign w:val="center"/>
          </w:tcPr>
          <w:p w14:paraId="5ED2728C" w14:textId="77777777" w:rsidR="00F97C68" w:rsidRPr="008012FD" w:rsidRDefault="00F97C68" w:rsidP="00F97C68">
            <w:pPr>
              <w:jc w:val="center"/>
            </w:pPr>
          </w:p>
        </w:tc>
        <w:tc>
          <w:tcPr>
            <w:tcW w:w="454" w:type="dxa"/>
            <w:vAlign w:val="center"/>
          </w:tcPr>
          <w:p w14:paraId="4A813F39" w14:textId="77777777" w:rsidR="00F97C68" w:rsidRPr="008012FD" w:rsidRDefault="00F97C68" w:rsidP="00F97C68">
            <w:pPr>
              <w:jc w:val="center"/>
            </w:pPr>
          </w:p>
        </w:tc>
        <w:tc>
          <w:tcPr>
            <w:tcW w:w="454" w:type="dxa"/>
            <w:vAlign w:val="center"/>
          </w:tcPr>
          <w:p w14:paraId="5B6349CB" w14:textId="77777777" w:rsidR="00F97C68" w:rsidRPr="008012FD" w:rsidRDefault="00F97C68" w:rsidP="00F97C68">
            <w:pPr>
              <w:jc w:val="center"/>
            </w:pPr>
          </w:p>
        </w:tc>
        <w:tc>
          <w:tcPr>
            <w:tcW w:w="454" w:type="dxa"/>
            <w:vAlign w:val="center"/>
          </w:tcPr>
          <w:p w14:paraId="0B12D3A8"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6C4E7E83" w14:textId="77777777" w:rsidR="00F97C68" w:rsidRPr="008012FD" w:rsidRDefault="00F97C68" w:rsidP="00F97C68">
            <w:pPr>
              <w:jc w:val="center"/>
            </w:pPr>
          </w:p>
        </w:tc>
        <w:tc>
          <w:tcPr>
            <w:tcW w:w="454" w:type="dxa"/>
            <w:vAlign w:val="center"/>
          </w:tcPr>
          <w:p w14:paraId="1A58676C" w14:textId="77777777" w:rsidR="00F97C68" w:rsidRPr="008012FD" w:rsidRDefault="00F97C68" w:rsidP="00F97C68">
            <w:pPr>
              <w:jc w:val="center"/>
            </w:pPr>
          </w:p>
        </w:tc>
        <w:tc>
          <w:tcPr>
            <w:tcW w:w="454" w:type="dxa"/>
            <w:vAlign w:val="center"/>
          </w:tcPr>
          <w:p w14:paraId="4C844937" w14:textId="77777777" w:rsidR="00F97C68" w:rsidRPr="008012FD" w:rsidRDefault="00F97C68" w:rsidP="00F97C68">
            <w:pPr>
              <w:jc w:val="center"/>
            </w:pPr>
          </w:p>
        </w:tc>
      </w:tr>
      <w:tr w:rsidR="00F97C68" w:rsidRPr="008012FD" w14:paraId="5791CC76" w14:textId="77777777" w:rsidTr="008012FD">
        <w:tc>
          <w:tcPr>
            <w:tcW w:w="2775" w:type="dxa"/>
          </w:tcPr>
          <w:p w14:paraId="475E1D55" w14:textId="77777777" w:rsidR="00F97C68" w:rsidRPr="008012FD" w:rsidRDefault="00F97C68" w:rsidP="00F97C68">
            <w:pPr>
              <w:rPr>
                <w:rFonts w:ascii="Arial" w:hAnsi="Arial" w:cs="Arial"/>
              </w:rPr>
            </w:pPr>
            <w:r w:rsidRPr="008012FD">
              <w:rPr>
                <w:rFonts w:ascii="Arial" w:hAnsi="Arial" w:cs="Arial"/>
              </w:rPr>
              <w:t>Формат листа ссылочного документа</w:t>
            </w:r>
          </w:p>
        </w:tc>
        <w:tc>
          <w:tcPr>
            <w:tcW w:w="454" w:type="dxa"/>
            <w:vAlign w:val="center"/>
          </w:tcPr>
          <w:p w14:paraId="009823FE" w14:textId="77777777" w:rsidR="00F97C68" w:rsidRPr="008012FD" w:rsidRDefault="00F97C68" w:rsidP="00F97C68">
            <w:pPr>
              <w:jc w:val="center"/>
            </w:pPr>
          </w:p>
        </w:tc>
        <w:tc>
          <w:tcPr>
            <w:tcW w:w="454" w:type="dxa"/>
            <w:vAlign w:val="center"/>
          </w:tcPr>
          <w:p w14:paraId="67A98024" w14:textId="77777777" w:rsidR="00F97C68" w:rsidRPr="008012FD" w:rsidRDefault="00F97C68" w:rsidP="00F97C68">
            <w:pPr>
              <w:jc w:val="center"/>
            </w:pPr>
          </w:p>
        </w:tc>
        <w:tc>
          <w:tcPr>
            <w:tcW w:w="454" w:type="dxa"/>
            <w:vAlign w:val="center"/>
          </w:tcPr>
          <w:p w14:paraId="6CA5E01C" w14:textId="77777777" w:rsidR="00F97C68" w:rsidRPr="008012FD" w:rsidRDefault="00F97C68" w:rsidP="00F97C68">
            <w:pPr>
              <w:jc w:val="center"/>
            </w:pPr>
          </w:p>
        </w:tc>
        <w:tc>
          <w:tcPr>
            <w:tcW w:w="454" w:type="dxa"/>
            <w:vAlign w:val="center"/>
          </w:tcPr>
          <w:p w14:paraId="32938137" w14:textId="77777777" w:rsidR="00F97C68" w:rsidRPr="008012FD" w:rsidRDefault="00F97C68" w:rsidP="00F97C68">
            <w:pPr>
              <w:jc w:val="center"/>
            </w:pPr>
          </w:p>
        </w:tc>
        <w:tc>
          <w:tcPr>
            <w:tcW w:w="454" w:type="dxa"/>
            <w:vAlign w:val="center"/>
          </w:tcPr>
          <w:p w14:paraId="5FD0FC50" w14:textId="77777777" w:rsidR="00F97C68" w:rsidRPr="008012FD" w:rsidRDefault="00F97C68" w:rsidP="00F97C68">
            <w:pPr>
              <w:jc w:val="center"/>
            </w:pPr>
          </w:p>
        </w:tc>
        <w:tc>
          <w:tcPr>
            <w:tcW w:w="454" w:type="dxa"/>
            <w:vAlign w:val="center"/>
          </w:tcPr>
          <w:p w14:paraId="6F6C6107" w14:textId="77777777" w:rsidR="00F97C68" w:rsidRPr="008012FD" w:rsidRDefault="00F97C68" w:rsidP="00F97C68">
            <w:pPr>
              <w:jc w:val="center"/>
            </w:pPr>
          </w:p>
        </w:tc>
        <w:tc>
          <w:tcPr>
            <w:tcW w:w="454" w:type="dxa"/>
            <w:vAlign w:val="center"/>
          </w:tcPr>
          <w:p w14:paraId="2BD32CD3" w14:textId="77777777" w:rsidR="00F97C68" w:rsidRPr="008012FD" w:rsidRDefault="00F97C68" w:rsidP="00F97C68">
            <w:pPr>
              <w:jc w:val="center"/>
            </w:pPr>
          </w:p>
        </w:tc>
        <w:tc>
          <w:tcPr>
            <w:tcW w:w="454" w:type="dxa"/>
            <w:vAlign w:val="center"/>
          </w:tcPr>
          <w:p w14:paraId="5F6B680D" w14:textId="77777777" w:rsidR="00F97C68" w:rsidRPr="008012FD" w:rsidRDefault="00F97C68" w:rsidP="00F97C68">
            <w:pPr>
              <w:jc w:val="center"/>
            </w:pPr>
          </w:p>
        </w:tc>
        <w:tc>
          <w:tcPr>
            <w:tcW w:w="454" w:type="dxa"/>
            <w:vAlign w:val="center"/>
          </w:tcPr>
          <w:p w14:paraId="3683ACEA" w14:textId="77777777" w:rsidR="00F97C68" w:rsidRPr="008012FD" w:rsidRDefault="00F97C68" w:rsidP="00F97C68">
            <w:pPr>
              <w:jc w:val="center"/>
            </w:pPr>
          </w:p>
        </w:tc>
        <w:tc>
          <w:tcPr>
            <w:tcW w:w="454" w:type="dxa"/>
            <w:vAlign w:val="center"/>
          </w:tcPr>
          <w:p w14:paraId="748D5FF3" w14:textId="77777777" w:rsidR="00F97C68" w:rsidRPr="008012FD" w:rsidRDefault="00F97C68" w:rsidP="00F97C68">
            <w:pPr>
              <w:jc w:val="center"/>
            </w:pPr>
          </w:p>
        </w:tc>
        <w:tc>
          <w:tcPr>
            <w:tcW w:w="454" w:type="dxa"/>
            <w:vAlign w:val="center"/>
          </w:tcPr>
          <w:p w14:paraId="6EA6F066" w14:textId="77777777" w:rsidR="00F97C68" w:rsidRPr="008012FD" w:rsidRDefault="00F97C68" w:rsidP="00F97C68">
            <w:pPr>
              <w:jc w:val="center"/>
            </w:pPr>
          </w:p>
        </w:tc>
        <w:tc>
          <w:tcPr>
            <w:tcW w:w="454" w:type="dxa"/>
            <w:vAlign w:val="center"/>
          </w:tcPr>
          <w:p w14:paraId="15617477" w14:textId="77777777" w:rsidR="00F97C68" w:rsidRPr="008012FD" w:rsidRDefault="00F97C68" w:rsidP="00F97C68">
            <w:pPr>
              <w:jc w:val="center"/>
            </w:pPr>
          </w:p>
        </w:tc>
        <w:tc>
          <w:tcPr>
            <w:tcW w:w="454" w:type="dxa"/>
            <w:vAlign w:val="center"/>
          </w:tcPr>
          <w:p w14:paraId="56BDB300"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688E290" w14:textId="77777777" w:rsidR="00F97C68" w:rsidRPr="008012FD" w:rsidRDefault="00F97C68" w:rsidP="00F97C68">
            <w:pPr>
              <w:jc w:val="center"/>
            </w:pPr>
          </w:p>
        </w:tc>
        <w:tc>
          <w:tcPr>
            <w:tcW w:w="454" w:type="dxa"/>
            <w:vAlign w:val="center"/>
          </w:tcPr>
          <w:p w14:paraId="0C6886CE" w14:textId="77777777" w:rsidR="00F97C68" w:rsidRPr="008012FD" w:rsidRDefault="00F97C68" w:rsidP="00F97C68">
            <w:pPr>
              <w:jc w:val="center"/>
            </w:pPr>
          </w:p>
        </w:tc>
        <w:tc>
          <w:tcPr>
            <w:tcW w:w="454" w:type="dxa"/>
            <w:vAlign w:val="center"/>
          </w:tcPr>
          <w:p w14:paraId="2108542B" w14:textId="77777777" w:rsidR="00F97C68" w:rsidRPr="008012FD" w:rsidRDefault="00F97C68" w:rsidP="00F97C68">
            <w:pPr>
              <w:jc w:val="center"/>
            </w:pPr>
          </w:p>
        </w:tc>
      </w:tr>
      <w:tr w:rsidR="00F97C68" w:rsidRPr="008012FD" w14:paraId="22283DCF" w14:textId="77777777" w:rsidTr="008012FD">
        <w:tc>
          <w:tcPr>
            <w:tcW w:w="2775" w:type="dxa"/>
          </w:tcPr>
          <w:p w14:paraId="0F5DB8B7" w14:textId="77777777" w:rsidR="00F97C68" w:rsidRPr="008012FD" w:rsidRDefault="00F97C68" w:rsidP="00F97C68">
            <w:pPr>
              <w:rPr>
                <w:rFonts w:ascii="Arial" w:hAnsi="Arial" w:cs="Arial"/>
              </w:rPr>
            </w:pPr>
            <w:r w:rsidRPr="008012FD">
              <w:rPr>
                <w:rFonts w:ascii="Arial" w:hAnsi="Arial" w:cs="Arial"/>
              </w:rPr>
              <w:t>Количество листов в документе</w:t>
            </w:r>
          </w:p>
        </w:tc>
        <w:tc>
          <w:tcPr>
            <w:tcW w:w="454" w:type="dxa"/>
            <w:vAlign w:val="center"/>
          </w:tcPr>
          <w:p w14:paraId="198402E6" w14:textId="77777777" w:rsidR="00F97C68" w:rsidRPr="008012FD" w:rsidRDefault="00F97C68" w:rsidP="00F97C68">
            <w:pPr>
              <w:jc w:val="center"/>
            </w:pPr>
          </w:p>
        </w:tc>
        <w:tc>
          <w:tcPr>
            <w:tcW w:w="454" w:type="dxa"/>
            <w:vAlign w:val="center"/>
          </w:tcPr>
          <w:p w14:paraId="786FF0CB" w14:textId="77777777" w:rsidR="00F97C68" w:rsidRPr="008012FD" w:rsidRDefault="00F97C68" w:rsidP="00F97C68">
            <w:pPr>
              <w:jc w:val="center"/>
            </w:pPr>
          </w:p>
        </w:tc>
        <w:tc>
          <w:tcPr>
            <w:tcW w:w="454" w:type="dxa"/>
            <w:vAlign w:val="center"/>
          </w:tcPr>
          <w:p w14:paraId="79758145" w14:textId="77777777" w:rsidR="00F97C68" w:rsidRPr="008012FD" w:rsidRDefault="00F97C68" w:rsidP="00F97C68">
            <w:pPr>
              <w:jc w:val="center"/>
            </w:pPr>
          </w:p>
        </w:tc>
        <w:tc>
          <w:tcPr>
            <w:tcW w:w="454" w:type="dxa"/>
            <w:vAlign w:val="center"/>
          </w:tcPr>
          <w:p w14:paraId="2BED3911" w14:textId="77777777" w:rsidR="00F97C68" w:rsidRPr="008012FD" w:rsidRDefault="00F97C68" w:rsidP="00F97C68">
            <w:pPr>
              <w:jc w:val="center"/>
            </w:pPr>
          </w:p>
        </w:tc>
        <w:tc>
          <w:tcPr>
            <w:tcW w:w="454" w:type="dxa"/>
            <w:vAlign w:val="center"/>
          </w:tcPr>
          <w:p w14:paraId="46B30489" w14:textId="77777777" w:rsidR="00F97C68" w:rsidRPr="008012FD" w:rsidRDefault="00F97C68" w:rsidP="00F97C68">
            <w:pPr>
              <w:jc w:val="center"/>
            </w:pPr>
          </w:p>
        </w:tc>
        <w:tc>
          <w:tcPr>
            <w:tcW w:w="454" w:type="dxa"/>
            <w:vAlign w:val="center"/>
          </w:tcPr>
          <w:p w14:paraId="5CC1E0EC" w14:textId="77777777" w:rsidR="00F97C68" w:rsidRPr="008012FD" w:rsidRDefault="00F97C68" w:rsidP="00F97C68">
            <w:pPr>
              <w:jc w:val="center"/>
            </w:pPr>
          </w:p>
        </w:tc>
        <w:tc>
          <w:tcPr>
            <w:tcW w:w="454" w:type="dxa"/>
            <w:vAlign w:val="center"/>
          </w:tcPr>
          <w:p w14:paraId="14DE9FD2" w14:textId="77777777" w:rsidR="00F97C68" w:rsidRPr="008012FD" w:rsidRDefault="00F97C68" w:rsidP="00F97C68">
            <w:pPr>
              <w:jc w:val="center"/>
            </w:pPr>
          </w:p>
        </w:tc>
        <w:tc>
          <w:tcPr>
            <w:tcW w:w="454" w:type="dxa"/>
            <w:vAlign w:val="center"/>
          </w:tcPr>
          <w:p w14:paraId="3BA5E5D9" w14:textId="77777777" w:rsidR="00F97C68" w:rsidRPr="008012FD" w:rsidRDefault="00F97C68" w:rsidP="00F97C68">
            <w:pPr>
              <w:jc w:val="center"/>
            </w:pPr>
          </w:p>
        </w:tc>
        <w:tc>
          <w:tcPr>
            <w:tcW w:w="454" w:type="dxa"/>
            <w:vAlign w:val="center"/>
          </w:tcPr>
          <w:p w14:paraId="666F9643" w14:textId="77777777" w:rsidR="00F97C68" w:rsidRPr="008012FD" w:rsidRDefault="00F97C68" w:rsidP="00F97C68">
            <w:pPr>
              <w:jc w:val="center"/>
            </w:pPr>
          </w:p>
        </w:tc>
        <w:tc>
          <w:tcPr>
            <w:tcW w:w="454" w:type="dxa"/>
            <w:vAlign w:val="center"/>
          </w:tcPr>
          <w:p w14:paraId="61E47FC6" w14:textId="77777777" w:rsidR="00F97C68" w:rsidRPr="008012FD" w:rsidRDefault="00F97C68" w:rsidP="00F97C68">
            <w:pPr>
              <w:jc w:val="center"/>
            </w:pPr>
          </w:p>
        </w:tc>
        <w:tc>
          <w:tcPr>
            <w:tcW w:w="454" w:type="dxa"/>
            <w:vAlign w:val="center"/>
          </w:tcPr>
          <w:p w14:paraId="1606BD4D" w14:textId="77777777" w:rsidR="00F97C68" w:rsidRPr="008012FD" w:rsidRDefault="00F97C68" w:rsidP="00F97C68">
            <w:pPr>
              <w:jc w:val="center"/>
            </w:pPr>
          </w:p>
        </w:tc>
        <w:tc>
          <w:tcPr>
            <w:tcW w:w="454" w:type="dxa"/>
            <w:vAlign w:val="center"/>
          </w:tcPr>
          <w:p w14:paraId="1B98FBCE" w14:textId="77777777" w:rsidR="00F97C68" w:rsidRPr="008012FD" w:rsidRDefault="00F97C68" w:rsidP="00F97C68">
            <w:pPr>
              <w:jc w:val="center"/>
            </w:pPr>
          </w:p>
        </w:tc>
        <w:tc>
          <w:tcPr>
            <w:tcW w:w="454" w:type="dxa"/>
            <w:vAlign w:val="center"/>
          </w:tcPr>
          <w:p w14:paraId="5700D697"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6354701" w14:textId="77777777" w:rsidR="00F97C68" w:rsidRPr="008012FD" w:rsidRDefault="00F97C68" w:rsidP="00F97C68">
            <w:pPr>
              <w:jc w:val="center"/>
            </w:pPr>
          </w:p>
        </w:tc>
        <w:tc>
          <w:tcPr>
            <w:tcW w:w="454" w:type="dxa"/>
            <w:vAlign w:val="center"/>
          </w:tcPr>
          <w:p w14:paraId="54F1DDA2" w14:textId="77777777" w:rsidR="00F97C68" w:rsidRPr="008012FD" w:rsidRDefault="00F97C68" w:rsidP="00F97C68">
            <w:pPr>
              <w:jc w:val="center"/>
            </w:pPr>
          </w:p>
        </w:tc>
        <w:tc>
          <w:tcPr>
            <w:tcW w:w="454" w:type="dxa"/>
            <w:vAlign w:val="center"/>
          </w:tcPr>
          <w:p w14:paraId="5DD07BBF" w14:textId="77777777" w:rsidR="00F97C68" w:rsidRPr="008012FD" w:rsidRDefault="00F97C68" w:rsidP="00F97C68">
            <w:pPr>
              <w:jc w:val="center"/>
            </w:pPr>
          </w:p>
        </w:tc>
      </w:tr>
      <w:tr w:rsidR="00F97C68" w:rsidRPr="008012FD" w14:paraId="45BB2B93" w14:textId="77777777" w:rsidTr="008012FD">
        <w:tc>
          <w:tcPr>
            <w:tcW w:w="2775" w:type="dxa"/>
          </w:tcPr>
          <w:p w14:paraId="7CD7E57E" w14:textId="77777777" w:rsidR="00F97C68" w:rsidRPr="008012FD" w:rsidRDefault="00F97C68" w:rsidP="00F97C68">
            <w:pPr>
              <w:rPr>
                <w:rFonts w:ascii="Arial" w:hAnsi="Arial" w:cs="Arial"/>
              </w:rPr>
            </w:pPr>
            <w:r w:rsidRPr="008012FD">
              <w:rPr>
                <w:rFonts w:ascii="Arial" w:hAnsi="Arial" w:cs="Arial"/>
              </w:rPr>
              <w:t>Форма поставки ссылочного документа</w:t>
            </w:r>
          </w:p>
        </w:tc>
        <w:tc>
          <w:tcPr>
            <w:tcW w:w="454" w:type="dxa"/>
            <w:vAlign w:val="center"/>
          </w:tcPr>
          <w:p w14:paraId="018C14EE" w14:textId="77777777" w:rsidR="00F97C68" w:rsidRPr="008012FD" w:rsidRDefault="00F97C68" w:rsidP="00F97C68">
            <w:pPr>
              <w:jc w:val="center"/>
            </w:pPr>
          </w:p>
        </w:tc>
        <w:tc>
          <w:tcPr>
            <w:tcW w:w="454" w:type="dxa"/>
            <w:vAlign w:val="center"/>
          </w:tcPr>
          <w:p w14:paraId="760B8F34" w14:textId="77777777" w:rsidR="00F97C68" w:rsidRPr="008012FD" w:rsidRDefault="00F97C68" w:rsidP="00F97C68">
            <w:pPr>
              <w:jc w:val="center"/>
            </w:pPr>
          </w:p>
        </w:tc>
        <w:tc>
          <w:tcPr>
            <w:tcW w:w="454" w:type="dxa"/>
            <w:vAlign w:val="center"/>
          </w:tcPr>
          <w:p w14:paraId="3481A631" w14:textId="77777777" w:rsidR="00F97C68" w:rsidRPr="008012FD" w:rsidRDefault="00F97C68" w:rsidP="00F97C68">
            <w:pPr>
              <w:jc w:val="center"/>
            </w:pPr>
          </w:p>
        </w:tc>
        <w:tc>
          <w:tcPr>
            <w:tcW w:w="454" w:type="dxa"/>
            <w:vAlign w:val="center"/>
          </w:tcPr>
          <w:p w14:paraId="6CD1852F" w14:textId="77777777" w:rsidR="00F97C68" w:rsidRPr="008012FD" w:rsidRDefault="00F97C68" w:rsidP="00F97C68">
            <w:pPr>
              <w:jc w:val="center"/>
            </w:pPr>
          </w:p>
        </w:tc>
        <w:tc>
          <w:tcPr>
            <w:tcW w:w="454" w:type="dxa"/>
            <w:vAlign w:val="center"/>
          </w:tcPr>
          <w:p w14:paraId="3CEF3EAE" w14:textId="77777777" w:rsidR="00F97C68" w:rsidRPr="008012FD" w:rsidRDefault="00F97C68" w:rsidP="00F97C68">
            <w:pPr>
              <w:jc w:val="center"/>
            </w:pPr>
          </w:p>
        </w:tc>
        <w:tc>
          <w:tcPr>
            <w:tcW w:w="454" w:type="dxa"/>
            <w:vAlign w:val="center"/>
          </w:tcPr>
          <w:p w14:paraId="4144748C" w14:textId="77777777" w:rsidR="00F97C68" w:rsidRPr="008012FD" w:rsidRDefault="00F97C68" w:rsidP="00F97C68">
            <w:pPr>
              <w:jc w:val="center"/>
            </w:pPr>
          </w:p>
        </w:tc>
        <w:tc>
          <w:tcPr>
            <w:tcW w:w="454" w:type="dxa"/>
            <w:vAlign w:val="center"/>
          </w:tcPr>
          <w:p w14:paraId="7A3808CE" w14:textId="77777777" w:rsidR="00F97C68" w:rsidRPr="008012FD" w:rsidRDefault="00F97C68" w:rsidP="00F97C68">
            <w:pPr>
              <w:jc w:val="center"/>
            </w:pPr>
          </w:p>
        </w:tc>
        <w:tc>
          <w:tcPr>
            <w:tcW w:w="454" w:type="dxa"/>
            <w:vAlign w:val="center"/>
          </w:tcPr>
          <w:p w14:paraId="52B6C0E5" w14:textId="77777777" w:rsidR="00F97C68" w:rsidRPr="008012FD" w:rsidRDefault="00F97C68" w:rsidP="00F97C68">
            <w:pPr>
              <w:jc w:val="center"/>
            </w:pPr>
          </w:p>
        </w:tc>
        <w:tc>
          <w:tcPr>
            <w:tcW w:w="454" w:type="dxa"/>
            <w:vAlign w:val="center"/>
          </w:tcPr>
          <w:p w14:paraId="4812E6FC" w14:textId="77777777" w:rsidR="00F97C68" w:rsidRPr="008012FD" w:rsidRDefault="00F97C68" w:rsidP="00F97C68">
            <w:pPr>
              <w:jc w:val="center"/>
            </w:pPr>
          </w:p>
        </w:tc>
        <w:tc>
          <w:tcPr>
            <w:tcW w:w="454" w:type="dxa"/>
            <w:vAlign w:val="center"/>
          </w:tcPr>
          <w:p w14:paraId="18342A90" w14:textId="77777777" w:rsidR="00F97C68" w:rsidRPr="008012FD" w:rsidRDefault="00F97C68" w:rsidP="00F97C68">
            <w:pPr>
              <w:jc w:val="center"/>
            </w:pPr>
          </w:p>
        </w:tc>
        <w:tc>
          <w:tcPr>
            <w:tcW w:w="454" w:type="dxa"/>
            <w:vAlign w:val="center"/>
          </w:tcPr>
          <w:p w14:paraId="2451A810" w14:textId="77777777" w:rsidR="00F97C68" w:rsidRPr="008012FD" w:rsidRDefault="00F97C68" w:rsidP="00F97C68">
            <w:pPr>
              <w:jc w:val="center"/>
            </w:pPr>
          </w:p>
        </w:tc>
        <w:tc>
          <w:tcPr>
            <w:tcW w:w="454" w:type="dxa"/>
            <w:vAlign w:val="center"/>
          </w:tcPr>
          <w:p w14:paraId="6BA927CE" w14:textId="77777777" w:rsidR="00F97C68" w:rsidRPr="008012FD" w:rsidRDefault="00F97C68" w:rsidP="00F97C68">
            <w:pPr>
              <w:jc w:val="center"/>
            </w:pPr>
          </w:p>
        </w:tc>
        <w:tc>
          <w:tcPr>
            <w:tcW w:w="454" w:type="dxa"/>
            <w:vAlign w:val="center"/>
          </w:tcPr>
          <w:p w14:paraId="5368FA4D"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7D574E89" w14:textId="77777777" w:rsidR="00F97C68" w:rsidRPr="008012FD" w:rsidRDefault="00F97C68" w:rsidP="00F97C68">
            <w:pPr>
              <w:jc w:val="center"/>
            </w:pPr>
          </w:p>
        </w:tc>
        <w:tc>
          <w:tcPr>
            <w:tcW w:w="454" w:type="dxa"/>
            <w:vAlign w:val="center"/>
          </w:tcPr>
          <w:p w14:paraId="196CD38F" w14:textId="77777777" w:rsidR="00F97C68" w:rsidRPr="008012FD" w:rsidRDefault="00F97C68" w:rsidP="00F97C68">
            <w:pPr>
              <w:jc w:val="center"/>
            </w:pPr>
          </w:p>
        </w:tc>
        <w:tc>
          <w:tcPr>
            <w:tcW w:w="454" w:type="dxa"/>
            <w:vAlign w:val="center"/>
          </w:tcPr>
          <w:p w14:paraId="7EFCDD1A" w14:textId="77777777" w:rsidR="00F97C68" w:rsidRPr="008012FD" w:rsidRDefault="00F97C68" w:rsidP="00F97C68">
            <w:pPr>
              <w:jc w:val="center"/>
            </w:pPr>
          </w:p>
        </w:tc>
      </w:tr>
      <w:tr w:rsidR="00F97C68" w:rsidRPr="008012FD" w14:paraId="0264A574" w14:textId="77777777" w:rsidTr="008012FD">
        <w:tc>
          <w:tcPr>
            <w:tcW w:w="2775" w:type="dxa"/>
          </w:tcPr>
          <w:p w14:paraId="38838D6E" w14:textId="77777777" w:rsidR="00F97C68" w:rsidRPr="008012FD" w:rsidRDefault="00F97C68" w:rsidP="00F97C68">
            <w:pPr>
              <w:rPr>
                <w:rFonts w:ascii="Arial" w:hAnsi="Arial" w:cs="Arial"/>
              </w:rPr>
            </w:pPr>
            <w:r w:rsidRPr="008012FD">
              <w:rPr>
                <w:rFonts w:ascii="Arial" w:hAnsi="Arial" w:cs="Arial"/>
              </w:rPr>
              <w:t>Дата начала действия документа</w:t>
            </w:r>
          </w:p>
        </w:tc>
        <w:tc>
          <w:tcPr>
            <w:tcW w:w="454" w:type="dxa"/>
            <w:vAlign w:val="center"/>
          </w:tcPr>
          <w:p w14:paraId="29D58570" w14:textId="77777777" w:rsidR="00F97C68" w:rsidRPr="008012FD" w:rsidRDefault="00F97C68" w:rsidP="00F97C68">
            <w:pPr>
              <w:jc w:val="center"/>
            </w:pPr>
          </w:p>
        </w:tc>
        <w:tc>
          <w:tcPr>
            <w:tcW w:w="454" w:type="dxa"/>
            <w:vAlign w:val="center"/>
          </w:tcPr>
          <w:p w14:paraId="7F6CD04F" w14:textId="77777777" w:rsidR="00F97C68" w:rsidRPr="008012FD" w:rsidRDefault="00F97C68" w:rsidP="00F97C68">
            <w:pPr>
              <w:jc w:val="center"/>
            </w:pPr>
          </w:p>
        </w:tc>
        <w:tc>
          <w:tcPr>
            <w:tcW w:w="454" w:type="dxa"/>
            <w:vAlign w:val="center"/>
          </w:tcPr>
          <w:p w14:paraId="0C805080" w14:textId="77777777" w:rsidR="00F97C68" w:rsidRPr="008012FD" w:rsidRDefault="00F97C68" w:rsidP="00F97C68">
            <w:pPr>
              <w:jc w:val="center"/>
            </w:pPr>
          </w:p>
        </w:tc>
        <w:tc>
          <w:tcPr>
            <w:tcW w:w="454" w:type="dxa"/>
            <w:vAlign w:val="center"/>
          </w:tcPr>
          <w:p w14:paraId="319D0442" w14:textId="77777777" w:rsidR="00F97C68" w:rsidRPr="008012FD" w:rsidRDefault="00F97C68" w:rsidP="00F97C68">
            <w:pPr>
              <w:jc w:val="center"/>
            </w:pPr>
          </w:p>
        </w:tc>
        <w:tc>
          <w:tcPr>
            <w:tcW w:w="454" w:type="dxa"/>
            <w:vAlign w:val="center"/>
          </w:tcPr>
          <w:p w14:paraId="6FB935EF" w14:textId="77777777" w:rsidR="00F97C68" w:rsidRPr="008012FD" w:rsidRDefault="00F97C68" w:rsidP="00F97C68">
            <w:pPr>
              <w:jc w:val="center"/>
            </w:pPr>
          </w:p>
        </w:tc>
        <w:tc>
          <w:tcPr>
            <w:tcW w:w="454" w:type="dxa"/>
            <w:vAlign w:val="center"/>
          </w:tcPr>
          <w:p w14:paraId="2F57097C" w14:textId="77777777" w:rsidR="00F97C68" w:rsidRPr="008012FD" w:rsidRDefault="00F97C68" w:rsidP="00F97C68">
            <w:pPr>
              <w:jc w:val="center"/>
            </w:pPr>
          </w:p>
        </w:tc>
        <w:tc>
          <w:tcPr>
            <w:tcW w:w="454" w:type="dxa"/>
            <w:vAlign w:val="center"/>
          </w:tcPr>
          <w:p w14:paraId="3913B709" w14:textId="77777777" w:rsidR="00F97C68" w:rsidRPr="008012FD" w:rsidRDefault="00F97C68" w:rsidP="00F97C68">
            <w:pPr>
              <w:jc w:val="center"/>
            </w:pPr>
          </w:p>
        </w:tc>
        <w:tc>
          <w:tcPr>
            <w:tcW w:w="454" w:type="dxa"/>
            <w:vAlign w:val="center"/>
          </w:tcPr>
          <w:p w14:paraId="446197B4" w14:textId="77777777" w:rsidR="00F97C68" w:rsidRPr="008012FD" w:rsidRDefault="00F97C68" w:rsidP="00F97C68">
            <w:pPr>
              <w:jc w:val="center"/>
            </w:pPr>
          </w:p>
        </w:tc>
        <w:tc>
          <w:tcPr>
            <w:tcW w:w="454" w:type="dxa"/>
            <w:vAlign w:val="center"/>
          </w:tcPr>
          <w:p w14:paraId="6F05C082" w14:textId="77777777" w:rsidR="00F97C68" w:rsidRPr="008012FD" w:rsidRDefault="00F97C68" w:rsidP="00F97C68">
            <w:pPr>
              <w:jc w:val="center"/>
            </w:pPr>
          </w:p>
        </w:tc>
        <w:tc>
          <w:tcPr>
            <w:tcW w:w="454" w:type="dxa"/>
            <w:vAlign w:val="center"/>
          </w:tcPr>
          <w:p w14:paraId="4AB73F8D" w14:textId="77777777" w:rsidR="00F97C68" w:rsidRPr="008012FD" w:rsidRDefault="00F97C68" w:rsidP="00F97C68">
            <w:pPr>
              <w:jc w:val="center"/>
            </w:pPr>
          </w:p>
        </w:tc>
        <w:tc>
          <w:tcPr>
            <w:tcW w:w="454" w:type="dxa"/>
            <w:vAlign w:val="center"/>
          </w:tcPr>
          <w:p w14:paraId="730DD5AB" w14:textId="77777777" w:rsidR="00F97C68" w:rsidRPr="008012FD" w:rsidRDefault="00F97C68" w:rsidP="00F97C68">
            <w:pPr>
              <w:jc w:val="center"/>
            </w:pPr>
          </w:p>
        </w:tc>
        <w:tc>
          <w:tcPr>
            <w:tcW w:w="454" w:type="dxa"/>
            <w:vAlign w:val="center"/>
          </w:tcPr>
          <w:p w14:paraId="74CAEBF7" w14:textId="77777777" w:rsidR="00F97C68" w:rsidRPr="008012FD" w:rsidRDefault="00F97C68" w:rsidP="00F97C68">
            <w:pPr>
              <w:jc w:val="center"/>
            </w:pPr>
          </w:p>
        </w:tc>
        <w:tc>
          <w:tcPr>
            <w:tcW w:w="454" w:type="dxa"/>
            <w:vAlign w:val="center"/>
          </w:tcPr>
          <w:p w14:paraId="27CB63D5"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40C1BB05" w14:textId="77777777" w:rsidR="00F97C68" w:rsidRPr="008012FD" w:rsidRDefault="00F97C68" w:rsidP="00F97C68">
            <w:pPr>
              <w:jc w:val="center"/>
            </w:pPr>
          </w:p>
        </w:tc>
        <w:tc>
          <w:tcPr>
            <w:tcW w:w="454" w:type="dxa"/>
            <w:vAlign w:val="center"/>
          </w:tcPr>
          <w:p w14:paraId="63308415" w14:textId="77777777" w:rsidR="00F97C68" w:rsidRPr="008012FD" w:rsidRDefault="00F97C68" w:rsidP="00F97C68">
            <w:pPr>
              <w:jc w:val="center"/>
            </w:pPr>
          </w:p>
        </w:tc>
        <w:tc>
          <w:tcPr>
            <w:tcW w:w="454" w:type="dxa"/>
            <w:vAlign w:val="center"/>
          </w:tcPr>
          <w:p w14:paraId="57480E97" w14:textId="77777777" w:rsidR="00F97C68" w:rsidRPr="008012FD" w:rsidRDefault="00F97C68" w:rsidP="00F97C68">
            <w:pPr>
              <w:jc w:val="center"/>
            </w:pPr>
          </w:p>
        </w:tc>
      </w:tr>
      <w:tr w:rsidR="00F97C68" w:rsidRPr="008012FD" w14:paraId="541EEFDA" w14:textId="77777777" w:rsidTr="008012FD">
        <w:tc>
          <w:tcPr>
            <w:tcW w:w="2775" w:type="dxa"/>
          </w:tcPr>
          <w:p w14:paraId="6A2C0A83" w14:textId="77777777" w:rsidR="00F97C68" w:rsidRPr="008012FD" w:rsidRDefault="00F97C68" w:rsidP="00F97C68">
            <w:pPr>
              <w:rPr>
                <w:rFonts w:ascii="Arial" w:hAnsi="Arial" w:cs="Arial"/>
              </w:rPr>
            </w:pPr>
            <w:r w:rsidRPr="008012FD">
              <w:rPr>
                <w:rFonts w:ascii="Arial" w:hAnsi="Arial" w:cs="Arial"/>
              </w:rPr>
              <w:t>Дата окончания действия документа</w:t>
            </w:r>
          </w:p>
        </w:tc>
        <w:tc>
          <w:tcPr>
            <w:tcW w:w="454" w:type="dxa"/>
            <w:vAlign w:val="center"/>
          </w:tcPr>
          <w:p w14:paraId="369C2659" w14:textId="77777777" w:rsidR="00F97C68" w:rsidRPr="008012FD" w:rsidRDefault="00F97C68" w:rsidP="00F97C68">
            <w:pPr>
              <w:jc w:val="center"/>
            </w:pPr>
          </w:p>
        </w:tc>
        <w:tc>
          <w:tcPr>
            <w:tcW w:w="454" w:type="dxa"/>
            <w:vAlign w:val="center"/>
          </w:tcPr>
          <w:p w14:paraId="1F77FE40" w14:textId="77777777" w:rsidR="00F97C68" w:rsidRPr="008012FD" w:rsidRDefault="00F97C68" w:rsidP="00F97C68">
            <w:pPr>
              <w:jc w:val="center"/>
            </w:pPr>
          </w:p>
        </w:tc>
        <w:tc>
          <w:tcPr>
            <w:tcW w:w="454" w:type="dxa"/>
            <w:vAlign w:val="center"/>
          </w:tcPr>
          <w:p w14:paraId="59618F87" w14:textId="77777777" w:rsidR="00F97C68" w:rsidRPr="008012FD" w:rsidRDefault="00F97C68" w:rsidP="00F97C68">
            <w:pPr>
              <w:jc w:val="center"/>
            </w:pPr>
          </w:p>
        </w:tc>
        <w:tc>
          <w:tcPr>
            <w:tcW w:w="454" w:type="dxa"/>
            <w:vAlign w:val="center"/>
          </w:tcPr>
          <w:p w14:paraId="0ECC0351" w14:textId="77777777" w:rsidR="00F97C68" w:rsidRPr="008012FD" w:rsidRDefault="00F97C68" w:rsidP="00F97C68">
            <w:pPr>
              <w:jc w:val="center"/>
            </w:pPr>
          </w:p>
        </w:tc>
        <w:tc>
          <w:tcPr>
            <w:tcW w:w="454" w:type="dxa"/>
            <w:vAlign w:val="center"/>
          </w:tcPr>
          <w:p w14:paraId="43A7E2AA" w14:textId="77777777" w:rsidR="00F97C68" w:rsidRPr="008012FD" w:rsidRDefault="00F97C68" w:rsidP="00F97C68">
            <w:pPr>
              <w:jc w:val="center"/>
            </w:pPr>
          </w:p>
        </w:tc>
        <w:tc>
          <w:tcPr>
            <w:tcW w:w="454" w:type="dxa"/>
            <w:vAlign w:val="center"/>
          </w:tcPr>
          <w:p w14:paraId="1AAF5BFE" w14:textId="77777777" w:rsidR="00F97C68" w:rsidRPr="008012FD" w:rsidRDefault="00F97C68" w:rsidP="00F97C68">
            <w:pPr>
              <w:jc w:val="center"/>
            </w:pPr>
          </w:p>
        </w:tc>
        <w:tc>
          <w:tcPr>
            <w:tcW w:w="454" w:type="dxa"/>
            <w:vAlign w:val="center"/>
          </w:tcPr>
          <w:p w14:paraId="5468D6A5" w14:textId="77777777" w:rsidR="00F97C68" w:rsidRPr="008012FD" w:rsidRDefault="00F97C68" w:rsidP="00F97C68">
            <w:pPr>
              <w:jc w:val="center"/>
            </w:pPr>
          </w:p>
        </w:tc>
        <w:tc>
          <w:tcPr>
            <w:tcW w:w="454" w:type="dxa"/>
            <w:vAlign w:val="center"/>
          </w:tcPr>
          <w:p w14:paraId="54FF5AB2" w14:textId="77777777" w:rsidR="00F97C68" w:rsidRPr="008012FD" w:rsidRDefault="00F97C68" w:rsidP="00F97C68">
            <w:pPr>
              <w:jc w:val="center"/>
            </w:pPr>
          </w:p>
        </w:tc>
        <w:tc>
          <w:tcPr>
            <w:tcW w:w="454" w:type="dxa"/>
            <w:vAlign w:val="center"/>
          </w:tcPr>
          <w:p w14:paraId="634747F0" w14:textId="77777777" w:rsidR="00F97C68" w:rsidRPr="008012FD" w:rsidRDefault="00F97C68" w:rsidP="00F97C68">
            <w:pPr>
              <w:jc w:val="center"/>
            </w:pPr>
          </w:p>
        </w:tc>
        <w:tc>
          <w:tcPr>
            <w:tcW w:w="454" w:type="dxa"/>
            <w:vAlign w:val="center"/>
          </w:tcPr>
          <w:p w14:paraId="409FA3E5" w14:textId="77777777" w:rsidR="00F97C68" w:rsidRPr="008012FD" w:rsidRDefault="00F97C68" w:rsidP="00F97C68">
            <w:pPr>
              <w:jc w:val="center"/>
            </w:pPr>
          </w:p>
        </w:tc>
        <w:tc>
          <w:tcPr>
            <w:tcW w:w="454" w:type="dxa"/>
            <w:vAlign w:val="center"/>
          </w:tcPr>
          <w:p w14:paraId="475F5CA3" w14:textId="77777777" w:rsidR="00F97C68" w:rsidRPr="008012FD" w:rsidRDefault="00F97C68" w:rsidP="00F97C68">
            <w:pPr>
              <w:jc w:val="center"/>
            </w:pPr>
          </w:p>
        </w:tc>
        <w:tc>
          <w:tcPr>
            <w:tcW w:w="454" w:type="dxa"/>
            <w:vAlign w:val="center"/>
          </w:tcPr>
          <w:p w14:paraId="3071A7E4" w14:textId="77777777" w:rsidR="00F97C68" w:rsidRPr="008012FD" w:rsidRDefault="00F97C68" w:rsidP="00F97C68">
            <w:pPr>
              <w:jc w:val="center"/>
            </w:pPr>
          </w:p>
        </w:tc>
        <w:tc>
          <w:tcPr>
            <w:tcW w:w="454" w:type="dxa"/>
            <w:vAlign w:val="center"/>
          </w:tcPr>
          <w:p w14:paraId="1342A508"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7EC1D727" w14:textId="77777777" w:rsidR="00F97C68" w:rsidRPr="008012FD" w:rsidRDefault="00F97C68" w:rsidP="00F97C68">
            <w:pPr>
              <w:jc w:val="center"/>
            </w:pPr>
          </w:p>
        </w:tc>
        <w:tc>
          <w:tcPr>
            <w:tcW w:w="454" w:type="dxa"/>
            <w:vAlign w:val="center"/>
          </w:tcPr>
          <w:p w14:paraId="6D67FCA9" w14:textId="77777777" w:rsidR="00F97C68" w:rsidRPr="008012FD" w:rsidRDefault="00F97C68" w:rsidP="00F97C68">
            <w:pPr>
              <w:jc w:val="center"/>
            </w:pPr>
          </w:p>
        </w:tc>
        <w:tc>
          <w:tcPr>
            <w:tcW w:w="454" w:type="dxa"/>
            <w:vAlign w:val="center"/>
          </w:tcPr>
          <w:p w14:paraId="4954C539" w14:textId="77777777" w:rsidR="00F97C68" w:rsidRPr="008012FD" w:rsidRDefault="00F97C68" w:rsidP="00F97C68">
            <w:pPr>
              <w:jc w:val="center"/>
            </w:pPr>
          </w:p>
        </w:tc>
      </w:tr>
      <w:tr w:rsidR="00F97C68" w:rsidRPr="008012FD" w14:paraId="214E038C" w14:textId="77777777" w:rsidTr="008012FD">
        <w:tc>
          <w:tcPr>
            <w:tcW w:w="2775" w:type="dxa"/>
          </w:tcPr>
          <w:p w14:paraId="41E4575C" w14:textId="77777777" w:rsidR="00F97C68" w:rsidRPr="008012FD" w:rsidRDefault="00F97C68" w:rsidP="00F97C68">
            <w:pPr>
              <w:rPr>
                <w:rFonts w:ascii="Arial" w:hAnsi="Arial" w:cs="Arial"/>
              </w:rPr>
            </w:pPr>
            <w:r w:rsidRPr="008012FD">
              <w:rPr>
                <w:rFonts w:ascii="Arial" w:hAnsi="Arial" w:cs="Arial"/>
              </w:rPr>
              <w:t>Гриф документа</w:t>
            </w:r>
          </w:p>
        </w:tc>
        <w:tc>
          <w:tcPr>
            <w:tcW w:w="454" w:type="dxa"/>
            <w:vAlign w:val="center"/>
          </w:tcPr>
          <w:p w14:paraId="6FF8441A" w14:textId="77777777" w:rsidR="00F97C68" w:rsidRPr="008012FD" w:rsidRDefault="00F97C68" w:rsidP="00F97C68">
            <w:pPr>
              <w:jc w:val="center"/>
            </w:pPr>
          </w:p>
        </w:tc>
        <w:tc>
          <w:tcPr>
            <w:tcW w:w="454" w:type="dxa"/>
            <w:vAlign w:val="center"/>
          </w:tcPr>
          <w:p w14:paraId="225997ED" w14:textId="77777777" w:rsidR="00F97C68" w:rsidRPr="008012FD" w:rsidRDefault="00F97C68" w:rsidP="00F97C68">
            <w:pPr>
              <w:jc w:val="center"/>
            </w:pPr>
          </w:p>
        </w:tc>
        <w:tc>
          <w:tcPr>
            <w:tcW w:w="454" w:type="dxa"/>
            <w:vAlign w:val="center"/>
          </w:tcPr>
          <w:p w14:paraId="622629F3" w14:textId="77777777" w:rsidR="00F97C68" w:rsidRPr="008012FD" w:rsidRDefault="00F97C68" w:rsidP="00F97C68">
            <w:pPr>
              <w:jc w:val="center"/>
            </w:pPr>
          </w:p>
        </w:tc>
        <w:tc>
          <w:tcPr>
            <w:tcW w:w="454" w:type="dxa"/>
            <w:vAlign w:val="center"/>
          </w:tcPr>
          <w:p w14:paraId="6D243AB9" w14:textId="77777777" w:rsidR="00F97C68" w:rsidRPr="008012FD" w:rsidRDefault="00F97C68" w:rsidP="00F97C68">
            <w:pPr>
              <w:jc w:val="center"/>
            </w:pPr>
          </w:p>
        </w:tc>
        <w:tc>
          <w:tcPr>
            <w:tcW w:w="454" w:type="dxa"/>
            <w:vAlign w:val="center"/>
          </w:tcPr>
          <w:p w14:paraId="21EDB72E" w14:textId="77777777" w:rsidR="00F97C68" w:rsidRPr="008012FD" w:rsidRDefault="00F97C68" w:rsidP="00F97C68">
            <w:pPr>
              <w:jc w:val="center"/>
            </w:pPr>
          </w:p>
        </w:tc>
        <w:tc>
          <w:tcPr>
            <w:tcW w:w="454" w:type="dxa"/>
            <w:vAlign w:val="center"/>
          </w:tcPr>
          <w:p w14:paraId="37992FCF" w14:textId="77777777" w:rsidR="00F97C68" w:rsidRPr="008012FD" w:rsidRDefault="00F97C68" w:rsidP="00F97C68">
            <w:pPr>
              <w:jc w:val="center"/>
            </w:pPr>
          </w:p>
        </w:tc>
        <w:tc>
          <w:tcPr>
            <w:tcW w:w="454" w:type="dxa"/>
            <w:vAlign w:val="center"/>
          </w:tcPr>
          <w:p w14:paraId="0ACBF8B6" w14:textId="77777777" w:rsidR="00F97C68" w:rsidRPr="008012FD" w:rsidRDefault="00F97C68" w:rsidP="00F97C68">
            <w:pPr>
              <w:jc w:val="center"/>
            </w:pPr>
          </w:p>
        </w:tc>
        <w:tc>
          <w:tcPr>
            <w:tcW w:w="454" w:type="dxa"/>
            <w:vAlign w:val="center"/>
          </w:tcPr>
          <w:p w14:paraId="4E110FCB" w14:textId="77777777" w:rsidR="00F97C68" w:rsidRPr="008012FD" w:rsidRDefault="00F97C68" w:rsidP="00F97C68">
            <w:pPr>
              <w:jc w:val="center"/>
            </w:pPr>
          </w:p>
        </w:tc>
        <w:tc>
          <w:tcPr>
            <w:tcW w:w="454" w:type="dxa"/>
            <w:vAlign w:val="center"/>
          </w:tcPr>
          <w:p w14:paraId="7F97C8FE" w14:textId="77777777" w:rsidR="00F97C68" w:rsidRPr="008012FD" w:rsidRDefault="00F97C68" w:rsidP="00F97C68">
            <w:pPr>
              <w:jc w:val="center"/>
            </w:pPr>
          </w:p>
        </w:tc>
        <w:tc>
          <w:tcPr>
            <w:tcW w:w="454" w:type="dxa"/>
            <w:vAlign w:val="center"/>
          </w:tcPr>
          <w:p w14:paraId="7D06A7D7" w14:textId="77777777" w:rsidR="00F97C68" w:rsidRPr="008012FD" w:rsidRDefault="00F97C68" w:rsidP="00F97C68">
            <w:pPr>
              <w:jc w:val="center"/>
            </w:pPr>
          </w:p>
        </w:tc>
        <w:tc>
          <w:tcPr>
            <w:tcW w:w="454" w:type="dxa"/>
            <w:vAlign w:val="center"/>
          </w:tcPr>
          <w:p w14:paraId="0361CEC8" w14:textId="77777777" w:rsidR="00F97C68" w:rsidRPr="008012FD" w:rsidRDefault="00F97C68" w:rsidP="00F97C68">
            <w:pPr>
              <w:jc w:val="center"/>
            </w:pPr>
          </w:p>
        </w:tc>
        <w:tc>
          <w:tcPr>
            <w:tcW w:w="454" w:type="dxa"/>
            <w:vAlign w:val="center"/>
          </w:tcPr>
          <w:p w14:paraId="5A4682E1" w14:textId="77777777" w:rsidR="00F97C68" w:rsidRPr="008012FD" w:rsidRDefault="00F97C68" w:rsidP="00F97C68">
            <w:pPr>
              <w:jc w:val="center"/>
            </w:pPr>
          </w:p>
        </w:tc>
        <w:tc>
          <w:tcPr>
            <w:tcW w:w="454" w:type="dxa"/>
            <w:vAlign w:val="center"/>
          </w:tcPr>
          <w:p w14:paraId="5E17E2B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561F67A" w14:textId="77777777" w:rsidR="00F97C68" w:rsidRPr="008012FD" w:rsidRDefault="00F97C68" w:rsidP="00F97C68">
            <w:pPr>
              <w:jc w:val="center"/>
            </w:pPr>
          </w:p>
        </w:tc>
        <w:tc>
          <w:tcPr>
            <w:tcW w:w="454" w:type="dxa"/>
            <w:vAlign w:val="center"/>
          </w:tcPr>
          <w:p w14:paraId="2A39784B" w14:textId="77777777" w:rsidR="00F97C68" w:rsidRPr="008012FD" w:rsidRDefault="00F97C68" w:rsidP="00F97C68">
            <w:pPr>
              <w:jc w:val="center"/>
            </w:pPr>
          </w:p>
        </w:tc>
        <w:tc>
          <w:tcPr>
            <w:tcW w:w="454" w:type="dxa"/>
            <w:vAlign w:val="center"/>
          </w:tcPr>
          <w:p w14:paraId="79C8A424" w14:textId="77777777" w:rsidR="00F97C68" w:rsidRPr="008012FD" w:rsidRDefault="00F97C68" w:rsidP="00F97C68">
            <w:pPr>
              <w:jc w:val="center"/>
            </w:pPr>
          </w:p>
        </w:tc>
      </w:tr>
    </w:tbl>
    <w:p w14:paraId="64ADAB85" w14:textId="77777777" w:rsidR="008012FD" w:rsidRDefault="008012FD"/>
    <w:p w14:paraId="2E6DA260" w14:textId="6570A824" w:rsidR="008012FD" w:rsidRPr="008012FD" w:rsidRDefault="008012FD" w:rsidP="008012FD">
      <w:pPr>
        <w:rPr>
          <w:rFonts w:ascii="Arial" w:hAnsi="Arial" w:cs="Arial"/>
          <w:i/>
          <w:sz w:val="22"/>
          <w:szCs w:val="22"/>
        </w:rPr>
      </w:pPr>
      <w:r>
        <w:rPr>
          <w:rFonts w:ascii="Arial" w:hAnsi="Arial" w:cs="Arial"/>
          <w:i/>
          <w:sz w:val="22"/>
          <w:szCs w:val="22"/>
        </w:rPr>
        <w:lastRenderedPageBreak/>
        <w:t xml:space="preserve">Окончание </w:t>
      </w:r>
      <w:r w:rsidRPr="008012FD">
        <w:rPr>
          <w:rFonts w:ascii="Arial" w:hAnsi="Arial" w:cs="Arial"/>
          <w:i/>
          <w:sz w:val="22"/>
          <w:szCs w:val="22"/>
        </w:rPr>
        <w:t>таблицы Д.3</w:t>
      </w:r>
    </w:p>
    <w:tbl>
      <w:tblPr>
        <w:tblStyle w:val="aff3"/>
        <w:tblW w:w="10039" w:type="dxa"/>
        <w:tblLook w:val="04A0" w:firstRow="1" w:lastRow="0" w:firstColumn="1" w:lastColumn="0" w:noHBand="0" w:noVBand="1"/>
      </w:tblPr>
      <w:tblGrid>
        <w:gridCol w:w="2775"/>
        <w:gridCol w:w="454"/>
        <w:gridCol w:w="454"/>
        <w:gridCol w:w="454"/>
        <w:gridCol w:w="454"/>
        <w:gridCol w:w="454"/>
        <w:gridCol w:w="454"/>
        <w:gridCol w:w="454"/>
        <w:gridCol w:w="454"/>
        <w:gridCol w:w="454"/>
        <w:gridCol w:w="454"/>
        <w:gridCol w:w="454"/>
        <w:gridCol w:w="454"/>
        <w:gridCol w:w="454"/>
        <w:gridCol w:w="454"/>
        <w:gridCol w:w="454"/>
        <w:gridCol w:w="454"/>
      </w:tblGrid>
      <w:tr w:rsidR="008012FD" w:rsidRPr="008012FD" w14:paraId="211AE6E7" w14:textId="77777777" w:rsidTr="001C4B22">
        <w:trPr>
          <w:trHeight w:val="2604"/>
        </w:trPr>
        <w:tc>
          <w:tcPr>
            <w:tcW w:w="2775" w:type="dxa"/>
            <w:tcBorders>
              <w:bottom w:val="double" w:sz="4" w:space="0" w:color="auto"/>
            </w:tcBorders>
          </w:tcPr>
          <w:p w14:paraId="3EFAFE70" w14:textId="77777777" w:rsidR="008012FD" w:rsidRPr="008012FD" w:rsidRDefault="008012FD" w:rsidP="001C4B22">
            <w:pPr>
              <w:pStyle w:val="Default"/>
              <w:jc w:val="center"/>
              <w:rPr>
                <w:sz w:val="20"/>
                <w:szCs w:val="20"/>
              </w:rPr>
            </w:pPr>
            <w:r w:rsidRPr="008012FD">
              <w:rPr>
                <w:bCs/>
                <w:sz w:val="20"/>
                <w:szCs w:val="20"/>
              </w:rPr>
              <w:t>Элементы данных</w:t>
            </w:r>
          </w:p>
        </w:tc>
        <w:tc>
          <w:tcPr>
            <w:tcW w:w="454" w:type="dxa"/>
            <w:tcBorders>
              <w:bottom w:val="double" w:sz="4" w:space="0" w:color="auto"/>
            </w:tcBorders>
            <w:textDirection w:val="btLr"/>
          </w:tcPr>
          <w:p w14:paraId="3DFFE60E" w14:textId="77777777" w:rsidR="008012FD" w:rsidRPr="008012FD" w:rsidRDefault="008012FD" w:rsidP="001C4B22">
            <w:pPr>
              <w:pStyle w:val="Default"/>
              <w:spacing w:line="192" w:lineRule="auto"/>
              <w:jc w:val="center"/>
              <w:rPr>
                <w:b/>
                <w:bCs/>
                <w:sz w:val="20"/>
                <w:szCs w:val="20"/>
              </w:rPr>
            </w:pPr>
            <w:r w:rsidRPr="008012FD">
              <w:rPr>
                <w:sz w:val="20"/>
                <w:szCs w:val="20"/>
              </w:rPr>
              <w:t>Данные о ПС</w:t>
            </w:r>
          </w:p>
        </w:tc>
        <w:tc>
          <w:tcPr>
            <w:tcW w:w="454" w:type="dxa"/>
            <w:tcBorders>
              <w:bottom w:val="double" w:sz="4" w:space="0" w:color="auto"/>
            </w:tcBorders>
            <w:textDirection w:val="btLr"/>
          </w:tcPr>
          <w:p w14:paraId="1D2978FC" w14:textId="77777777" w:rsidR="008012FD" w:rsidRPr="008012FD" w:rsidRDefault="008012FD" w:rsidP="001C4B22">
            <w:pPr>
              <w:pStyle w:val="Default"/>
              <w:spacing w:line="192" w:lineRule="auto"/>
              <w:jc w:val="center"/>
              <w:rPr>
                <w:sz w:val="20"/>
                <w:szCs w:val="20"/>
              </w:rPr>
            </w:pPr>
            <w:r w:rsidRPr="008012FD">
              <w:rPr>
                <w:sz w:val="20"/>
                <w:szCs w:val="20"/>
              </w:rPr>
              <w:t>Данные о комплектах ЗИП</w:t>
            </w:r>
          </w:p>
        </w:tc>
        <w:tc>
          <w:tcPr>
            <w:tcW w:w="454" w:type="dxa"/>
            <w:tcBorders>
              <w:bottom w:val="double" w:sz="4" w:space="0" w:color="auto"/>
            </w:tcBorders>
            <w:textDirection w:val="btLr"/>
          </w:tcPr>
          <w:p w14:paraId="5B13237A"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Изделия с заводскими номерами</w:t>
            </w:r>
          </w:p>
        </w:tc>
        <w:tc>
          <w:tcPr>
            <w:tcW w:w="454" w:type="dxa"/>
            <w:tcBorders>
              <w:bottom w:val="double" w:sz="4" w:space="0" w:color="auto"/>
            </w:tcBorders>
            <w:textDirection w:val="btLr"/>
          </w:tcPr>
          <w:p w14:paraId="0844E78D" w14:textId="77777777" w:rsidR="008012FD" w:rsidRPr="008012FD" w:rsidRDefault="008012FD" w:rsidP="001C4B22">
            <w:pPr>
              <w:pStyle w:val="Default"/>
              <w:spacing w:line="192" w:lineRule="auto"/>
              <w:ind w:left="113" w:right="113"/>
              <w:jc w:val="center"/>
              <w:rPr>
                <w:sz w:val="20"/>
                <w:szCs w:val="20"/>
              </w:rPr>
            </w:pPr>
            <w:r w:rsidRPr="008012FD">
              <w:rPr>
                <w:sz w:val="20"/>
                <w:szCs w:val="20"/>
              </w:rPr>
              <w:t xml:space="preserve">Применение в </w:t>
            </w:r>
            <w:proofErr w:type="gramStart"/>
            <w:r w:rsidRPr="008012FD">
              <w:rPr>
                <w:sz w:val="20"/>
                <w:szCs w:val="20"/>
              </w:rPr>
              <w:t>разных</w:t>
            </w:r>
            <w:proofErr w:type="gramEnd"/>
            <w:r w:rsidRPr="008012FD">
              <w:rPr>
                <w:sz w:val="20"/>
                <w:szCs w:val="20"/>
              </w:rPr>
              <w:t xml:space="preserve"> ФИ</w:t>
            </w:r>
          </w:p>
        </w:tc>
        <w:tc>
          <w:tcPr>
            <w:tcW w:w="454" w:type="dxa"/>
            <w:tcBorders>
              <w:bottom w:val="double" w:sz="4" w:space="0" w:color="auto"/>
            </w:tcBorders>
            <w:textDirection w:val="btLr"/>
          </w:tcPr>
          <w:p w14:paraId="5673B2BC"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Взаимозаменяемые изделия</w:t>
            </w:r>
          </w:p>
        </w:tc>
        <w:tc>
          <w:tcPr>
            <w:tcW w:w="454" w:type="dxa"/>
            <w:tcBorders>
              <w:bottom w:val="double" w:sz="4" w:space="0" w:color="auto"/>
            </w:tcBorders>
            <w:textDirection w:val="btLr"/>
          </w:tcPr>
          <w:p w14:paraId="2F9CBE13"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Маркировка изделий</w:t>
            </w:r>
          </w:p>
        </w:tc>
        <w:tc>
          <w:tcPr>
            <w:tcW w:w="454" w:type="dxa"/>
            <w:tcBorders>
              <w:bottom w:val="double" w:sz="4" w:space="0" w:color="auto"/>
            </w:tcBorders>
            <w:textDirection w:val="btLr"/>
          </w:tcPr>
          <w:p w14:paraId="2B34A855"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об элементах ЛСИ</w:t>
            </w:r>
          </w:p>
        </w:tc>
        <w:tc>
          <w:tcPr>
            <w:tcW w:w="454" w:type="dxa"/>
            <w:tcBorders>
              <w:bottom w:val="double" w:sz="4" w:space="0" w:color="auto"/>
            </w:tcBorders>
            <w:textDirection w:val="btLr"/>
          </w:tcPr>
          <w:p w14:paraId="1E2A9F05"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Иллюстрации изделий</w:t>
            </w:r>
          </w:p>
        </w:tc>
        <w:tc>
          <w:tcPr>
            <w:tcW w:w="454" w:type="dxa"/>
            <w:tcBorders>
              <w:bottom w:val="double" w:sz="4" w:space="0" w:color="auto"/>
            </w:tcBorders>
            <w:textDirection w:val="btLr"/>
          </w:tcPr>
          <w:p w14:paraId="642349FF"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Логистическая структура ФИ</w:t>
            </w:r>
          </w:p>
        </w:tc>
        <w:tc>
          <w:tcPr>
            <w:tcW w:w="454" w:type="dxa"/>
            <w:tcBorders>
              <w:bottom w:val="double" w:sz="4" w:space="0" w:color="auto"/>
            </w:tcBorders>
            <w:textDirection w:val="btLr"/>
          </w:tcPr>
          <w:p w14:paraId="38DAAAE8"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Перечень ФИ</w:t>
            </w:r>
          </w:p>
        </w:tc>
        <w:tc>
          <w:tcPr>
            <w:tcW w:w="454" w:type="dxa"/>
            <w:tcBorders>
              <w:bottom w:val="double" w:sz="4" w:space="0" w:color="auto"/>
            </w:tcBorders>
            <w:textDirection w:val="btLr"/>
          </w:tcPr>
          <w:p w14:paraId="37DB5601"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 поставщиках</w:t>
            </w:r>
          </w:p>
        </w:tc>
        <w:tc>
          <w:tcPr>
            <w:tcW w:w="454" w:type="dxa"/>
            <w:tcBorders>
              <w:bottom w:val="double" w:sz="4" w:space="0" w:color="auto"/>
            </w:tcBorders>
            <w:textDirection w:val="btLr"/>
          </w:tcPr>
          <w:p w14:paraId="747F4864"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Сведения об аналогах</w:t>
            </w:r>
          </w:p>
        </w:tc>
        <w:tc>
          <w:tcPr>
            <w:tcW w:w="454" w:type="dxa"/>
            <w:tcBorders>
              <w:bottom w:val="double" w:sz="4" w:space="0" w:color="auto"/>
            </w:tcBorders>
            <w:textDirection w:val="btLr"/>
          </w:tcPr>
          <w:p w14:paraId="520910F9" w14:textId="77777777" w:rsidR="008012FD" w:rsidRPr="008012FD" w:rsidRDefault="008012FD" w:rsidP="001C4B22">
            <w:pPr>
              <w:pStyle w:val="Default"/>
              <w:spacing w:line="192" w:lineRule="auto"/>
              <w:ind w:left="113" w:right="113"/>
              <w:jc w:val="center"/>
              <w:rPr>
                <w:sz w:val="20"/>
                <w:szCs w:val="20"/>
              </w:rPr>
            </w:pPr>
            <w:r w:rsidRPr="008012FD">
              <w:rPr>
                <w:sz w:val="20"/>
                <w:szCs w:val="20"/>
              </w:rPr>
              <w:t>Ссылочные документы</w:t>
            </w:r>
          </w:p>
        </w:tc>
        <w:tc>
          <w:tcPr>
            <w:tcW w:w="454" w:type="dxa"/>
            <w:tcBorders>
              <w:bottom w:val="double" w:sz="4" w:space="0" w:color="auto"/>
            </w:tcBorders>
            <w:textDirection w:val="btLr"/>
          </w:tcPr>
          <w:p w14:paraId="40DD08FB" w14:textId="77777777" w:rsidR="008012FD" w:rsidRPr="008012FD" w:rsidRDefault="008012FD" w:rsidP="001C4B22">
            <w:pPr>
              <w:pStyle w:val="Default"/>
              <w:spacing w:line="192" w:lineRule="auto"/>
              <w:ind w:left="113" w:right="113"/>
              <w:jc w:val="center"/>
              <w:rPr>
                <w:sz w:val="20"/>
                <w:szCs w:val="20"/>
              </w:rPr>
            </w:pPr>
            <w:r w:rsidRPr="008012FD">
              <w:rPr>
                <w:sz w:val="20"/>
                <w:szCs w:val="20"/>
              </w:rPr>
              <w:t xml:space="preserve">Виды </w:t>
            </w:r>
            <w:proofErr w:type="gramStart"/>
            <w:r w:rsidRPr="008012FD">
              <w:rPr>
                <w:sz w:val="20"/>
                <w:szCs w:val="20"/>
              </w:rPr>
              <w:t>планового</w:t>
            </w:r>
            <w:proofErr w:type="gramEnd"/>
            <w:r w:rsidRPr="008012FD">
              <w:rPr>
                <w:sz w:val="20"/>
                <w:szCs w:val="20"/>
              </w:rPr>
              <w:t xml:space="preserve"> ТОиР</w:t>
            </w:r>
          </w:p>
        </w:tc>
        <w:tc>
          <w:tcPr>
            <w:tcW w:w="454" w:type="dxa"/>
            <w:tcBorders>
              <w:bottom w:val="double" w:sz="4" w:space="0" w:color="auto"/>
            </w:tcBorders>
            <w:textDirection w:val="btLr"/>
          </w:tcPr>
          <w:p w14:paraId="7AAE6DEE"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Планы выполняемых работ ТОиР</w:t>
            </w:r>
          </w:p>
        </w:tc>
        <w:tc>
          <w:tcPr>
            <w:tcW w:w="454" w:type="dxa"/>
            <w:tcBorders>
              <w:bottom w:val="double" w:sz="4" w:space="0" w:color="auto"/>
            </w:tcBorders>
            <w:textDirection w:val="btLr"/>
          </w:tcPr>
          <w:p w14:paraId="10BC411E" w14:textId="77777777" w:rsidR="008012FD" w:rsidRPr="008012FD" w:rsidRDefault="008012FD" w:rsidP="001C4B22">
            <w:pPr>
              <w:pStyle w:val="Default"/>
              <w:spacing w:line="192" w:lineRule="auto"/>
              <w:ind w:left="113" w:right="113"/>
              <w:jc w:val="center"/>
              <w:rPr>
                <w:sz w:val="20"/>
                <w:szCs w:val="20"/>
              </w:rPr>
            </w:pPr>
            <w:r w:rsidRPr="008012FD">
              <w:rPr>
                <w:sz w:val="20"/>
                <w:szCs w:val="20"/>
              </w:rPr>
              <w:t>Описание работ ТОиР</w:t>
            </w:r>
          </w:p>
        </w:tc>
      </w:tr>
      <w:tr w:rsidR="00F97C68" w:rsidRPr="008012FD" w14:paraId="7C1DE13B" w14:textId="77777777" w:rsidTr="008012FD">
        <w:tc>
          <w:tcPr>
            <w:tcW w:w="2775" w:type="dxa"/>
          </w:tcPr>
          <w:p w14:paraId="48EADF1C" w14:textId="77777777" w:rsidR="00F97C68" w:rsidRPr="008012FD" w:rsidRDefault="00F97C68" w:rsidP="00F97C68">
            <w:pPr>
              <w:rPr>
                <w:rFonts w:ascii="Arial" w:hAnsi="Arial" w:cs="Arial"/>
              </w:rPr>
            </w:pPr>
            <w:r w:rsidRPr="008012FD">
              <w:rPr>
                <w:rFonts w:ascii="Arial" w:hAnsi="Arial" w:cs="Arial"/>
              </w:rPr>
              <w:t xml:space="preserve">Расположение файла </w:t>
            </w:r>
            <w:proofErr w:type="gramStart"/>
            <w:r w:rsidRPr="008012FD">
              <w:rPr>
                <w:rFonts w:ascii="Arial" w:hAnsi="Arial" w:cs="Arial"/>
              </w:rPr>
              <w:t>с</w:t>
            </w:r>
            <w:proofErr w:type="gramEnd"/>
            <w:r w:rsidRPr="008012FD">
              <w:rPr>
                <w:rFonts w:ascii="Arial" w:hAnsi="Arial" w:cs="Arial"/>
              </w:rPr>
              <w:t xml:space="preserve"> ссылочным документом</w:t>
            </w:r>
          </w:p>
        </w:tc>
        <w:tc>
          <w:tcPr>
            <w:tcW w:w="454" w:type="dxa"/>
            <w:vAlign w:val="center"/>
          </w:tcPr>
          <w:p w14:paraId="757E196C" w14:textId="77777777" w:rsidR="00F97C68" w:rsidRPr="008012FD" w:rsidRDefault="00F97C68" w:rsidP="00F97C68">
            <w:pPr>
              <w:jc w:val="center"/>
            </w:pPr>
          </w:p>
        </w:tc>
        <w:tc>
          <w:tcPr>
            <w:tcW w:w="454" w:type="dxa"/>
            <w:vAlign w:val="center"/>
          </w:tcPr>
          <w:p w14:paraId="01A245CA" w14:textId="77777777" w:rsidR="00F97C68" w:rsidRPr="008012FD" w:rsidRDefault="00F97C68" w:rsidP="00F97C68">
            <w:pPr>
              <w:jc w:val="center"/>
            </w:pPr>
          </w:p>
        </w:tc>
        <w:tc>
          <w:tcPr>
            <w:tcW w:w="454" w:type="dxa"/>
            <w:vAlign w:val="center"/>
          </w:tcPr>
          <w:p w14:paraId="495C0C1B" w14:textId="77777777" w:rsidR="00F97C68" w:rsidRPr="008012FD" w:rsidRDefault="00F97C68" w:rsidP="00F97C68">
            <w:pPr>
              <w:jc w:val="center"/>
            </w:pPr>
          </w:p>
        </w:tc>
        <w:tc>
          <w:tcPr>
            <w:tcW w:w="454" w:type="dxa"/>
            <w:vAlign w:val="center"/>
          </w:tcPr>
          <w:p w14:paraId="6B494AB6" w14:textId="77777777" w:rsidR="00F97C68" w:rsidRPr="008012FD" w:rsidRDefault="00F97C68" w:rsidP="00F97C68">
            <w:pPr>
              <w:jc w:val="center"/>
            </w:pPr>
          </w:p>
        </w:tc>
        <w:tc>
          <w:tcPr>
            <w:tcW w:w="454" w:type="dxa"/>
            <w:vAlign w:val="center"/>
          </w:tcPr>
          <w:p w14:paraId="75C42ACA" w14:textId="77777777" w:rsidR="00F97C68" w:rsidRPr="008012FD" w:rsidRDefault="00F97C68" w:rsidP="00F97C68">
            <w:pPr>
              <w:jc w:val="center"/>
            </w:pPr>
          </w:p>
        </w:tc>
        <w:tc>
          <w:tcPr>
            <w:tcW w:w="454" w:type="dxa"/>
            <w:vAlign w:val="center"/>
          </w:tcPr>
          <w:p w14:paraId="01AA7F33" w14:textId="77777777" w:rsidR="00F97C68" w:rsidRPr="008012FD" w:rsidRDefault="00F97C68" w:rsidP="00F97C68">
            <w:pPr>
              <w:jc w:val="center"/>
            </w:pPr>
          </w:p>
        </w:tc>
        <w:tc>
          <w:tcPr>
            <w:tcW w:w="454" w:type="dxa"/>
            <w:vAlign w:val="center"/>
          </w:tcPr>
          <w:p w14:paraId="04DE65BA" w14:textId="77777777" w:rsidR="00F97C68" w:rsidRPr="008012FD" w:rsidRDefault="00F97C68" w:rsidP="00F97C68">
            <w:pPr>
              <w:jc w:val="center"/>
            </w:pPr>
          </w:p>
        </w:tc>
        <w:tc>
          <w:tcPr>
            <w:tcW w:w="454" w:type="dxa"/>
            <w:vAlign w:val="center"/>
          </w:tcPr>
          <w:p w14:paraId="62F14BC4" w14:textId="77777777" w:rsidR="00F97C68" w:rsidRPr="008012FD" w:rsidRDefault="00F97C68" w:rsidP="00F97C68">
            <w:pPr>
              <w:jc w:val="center"/>
            </w:pPr>
          </w:p>
        </w:tc>
        <w:tc>
          <w:tcPr>
            <w:tcW w:w="454" w:type="dxa"/>
            <w:vAlign w:val="center"/>
          </w:tcPr>
          <w:p w14:paraId="5DF47BB4" w14:textId="77777777" w:rsidR="00F97C68" w:rsidRPr="008012FD" w:rsidRDefault="00F97C68" w:rsidP="00F97C68">
            <w:pPr>
              <w:jc w:val="center"/>
            </w:pPr>
          </w:p>
        </w:tc>
        <w:tc>
          <w:tcPr>
            <w:tcW w:w="454" w:type="dxa"/>
            <w:vAlign w:val="center"/>
          </w:tcPr>
          <w:p w14:paraId="073A8D53" w14:textId="77777777" w:rsidR="00F97C68" w:rsidRPr="008012FD" w:rsidRDefault="00F97C68" w:rsidP="00F97C68">
            <w:pPr>
              <w:jc w:val="center"/>
            </w:pPr>
          </w:p>
        </w:tc>
        <w:tc>
          <w:tcPr>
            <w:tcW w:w="454" w:type="dxa"/>
            <w:vAlign w:val="center"/>
          </w:tcPr>
          <w:p w14:paraId="6C4C4FF6" w14:textId="77777777" w:rsidR="00F97C68" w:rsidRPr="008012FD" w:rsidRDefault="00F97C68" w:rsidP="00F97C68">
            <w:pPr>
              <w:jc w:val="center"/>
            </w:pPr>
          </w:p>
        </w:tc>
        <w:tc>
          <w:tcPr>
            <w:tcW w:w="454" w:type="dxa"/>
            <w:vAlign w:val="center"/>
          </w:tcPr>
          <w:p w14:paraId="46A49404" w14:textId="77777777" w:rsidR="00F97C68" w:rsidRPr="008012FD" w:rsidRDefault="00F97C68" w:rsidP="00F97C68">
            <w:pPr>
              <w:jc w:val="center"/>
            </w:pPr>
          </w:p>
        </w:tc>
        <w:tc>
          <w:tcPr>
            <w:tcW w:w="454" w:type="dxa"/>
            <w:vAlign w:val="center"/>
          </w:tcPr>
          <w:p w14:paraId="32CF3CD7"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535DC059" w14:textId="77777777" w:rsidR="00F97C68" w:rsidRPr="008012FD" w:rsidRDefault="00F97C68" w:rsidP="00F97C68">
            <w:pPr>
              <w:jc w:val="center"/>
            </w:pPr>
          </w:p>
        </w:tc>
        <w:tc>
          <w:tcPr>
            <w:tcW w:w="454" w:type="dxa"/>
            <w:vAlign w:val="center"/>
          </w:tcPr>
          <w:p w14:paraId="4EA8F1AB" w14:textId="77777777" w:rsidR="00F97C68" w:rsidRPr="008012FD" w:rsidRDefault="00F97C68" w:rsidP="00F97C68">
            <w:pPr>
              <w:jc w:val="center"/>
            </w:pPr>
          </w:p>
        </w:tc>
        <w:tc>
          <w:tcPr>
            <w:tcW w:w="454" w:type="dxa"/>
            <w:vAlign w:val="center"/>
          </w:tcPr>
          <w:p w14:paraId="424C1712" w14:textId="77777777" w:rsidR="00F97C68" w:rsidRPr="008012FD" w:rsidRDefault="00F97C68" w:rsidP="00F97C68">
            <w:pPr>
              <w:jc w:val="center"/>
            </w:pPr>
          </w:p>
        </w:tc>
      </w:tr>
      <w:tr w:rsidR="00F97C68" w:rsidRPr="008012FD" w14:paraId="5F795993" w14:textId="77777777" w:rsidTr="008012FD">
        <w:tc>
          <w:tcPr>
            <w:tcW w:w="2775" w:type="dxa"/>
          </w:tcPr>
          <w:p w14:paraId="21569084" w14:textId="26BEBE22" w:rsidR="00F97C68" w:rsidRPr="008012FD" w:rsidRDefault="00F97C68" w:rsidP="00F97C68">
            <w:pPr>
              <w:rPr>
                <w:rFonts w:ascii="Arial" w:hAnsi="Arial" w:cs="Arial"/>
              </w:rPr>
            </w:pPr>
            <w:r w:rsidRPr="008012FD">
              <w:rPr>
                <w:rFonts w:ascii="Arial" w:hAnsi="Arial" w:cs="Arial"/>
              </w:rPr>
              <w:t xml:space="preserve">Номер </w:t>
            </w:r>
            <w:r w:rsidR="00185343" w:rsidRPr="008012FD">
              <w:rPr>
                <w:rFonts w:ascii="Arial" w:hAnsi="Arial" w:cs="Arial"/>
              </w:rPr>
              <w:t xml:space="preserve">вида </w:t>
            </w:r>
            <w:r w:rsidRPr="008012FD">
              <w:rPr>
                <w:rFonts w:ascii="Arial" w:hAnsi="Arial" w:cs="Arial"/>
              </w:rPr>
              <w:t>ТО</w:t>
            </w:r>
            <w:r w:rsidR="00185343" w:rsidRPr="008012FD">
              <w:rPr>
                <w:rFonts w:ascii="Arial" w:hAnsi="Arial" w:cs="Arial"/>
              </w:rPr>
              <w:t>иР</w:t>
            </w:r>
          </w:p>
        </w:tc>
        <w:tc>
          <w:tcPr>
            <w:tcW w:w="454" w:type="dxa"/>
            <w:vAlign w:val="center"/>
          </w:tcPr>
          <w:p w14:paraId="10F2EA01" w14:textId="77777777" w:rsidR="00F97C68" w:rsidRPr="008012FD" w:rsidRDefault="00F97C68" w:rsidP="00F97C68">
            <w:pPr>
              <w:jc w:val="center"/>
            </w:pPr>
          </w:p>
        </w:tc>
        <w:tc>
          <w:tcPr>
            <w:tcW w:w="454" w:type="dxa"/>
            <w:vAlign w:val="center"/>
          </w:tcPr>
          <w:p w14:paraId="5207D7DE" w14:textId="77777777" w:rsidR="00F97C68" w:rsidRPr="008012FD" w:rsidRDefault="00F97C68" w:rsidP="00F97C68">
            <w:pPr>
              <w:jc w:val="center"/>
            </w:pPr>
          </w:p>
        </w:tc>
        <w:tc>
          <w:tcPr>
            <w:tcW w:w="454" w:type="dxa"/>
            <w:vAlign w:val="center"/>
          </w:tcPr>
          <w:p w14:paraId="11F13FA2" w14:textId="77777777" w:rsidR="00F97C68" w:rsidRPr="008012FD" w:rsidRDefault="00F97C68" w:rsidP="00F97C68">
            <w:pPr>
              <w:jc w:val="center"/>
            </w:pPr>
          </w:p>
        </w:tc>
        <w:tc>
          <w:tcPr>
            <w:tcW w:w="454" w:type="dxa"/>
            <w:vAlign w:val="center"/>
          </w:tcPr>
          <w:p w14:paraId="6F22F77A" w14:textId="77777777" w:rsidR="00F97C68" w:rsidRPr="008012FD" w:rsidRDefault="00F97C68" w:rsidP="00F97C68">
            <w:pPr>
              <w:jc w:val="center"/>
            </w:pPr>
          </w:p>
        </w:tc>
        <w:tc>
          <w:tcPr>
            <w:tcW w:w="454" w:type="dxa"/>
            <w:vAlign w:val="center"/>
          </w:tcPr>
          <w:p w14:paraId="2B7CE40E" w14:textId="77777777" w:rsidR="00F97C68" w:rsidRPr="008012FD" w:rsidRDefault="00F97C68" w:rsidP="00F97C68">
            <w:pPr>
              <w:jc w:val="center"/>
            </w:pPr>
          </w:p>
        </w:tc>
        <w:tc>
          <w:tcPr>
            <w:tcW w:w="454" w:type="dxa"/>
            <w:vAlign w:val="center"/>
          </w:tcPr>
          <w:p w14:paraId="7145B3BE" w14:textId="77777777" w:rsidR="00F97C68" w:rsidRPr="008012FD" w:rsidRDefault="00F97C68" w:rsidP="00F97C68">
            <w:pPr>
              <w:jc w:val="center"/>
            </w:pPr>
          </w:p>
        </w:tc>
        <w:tc>
          <w:tcPr>
            <w:tcW w:w="454" w:type="dxa"/>
            <w:vAlign w:val="center"/>
          </w:tcPr>
          <w:p w14:paraId="1A0D64E1" w14:textId="77777777" w:rsidR="00F97C68" w:rsidRPr="008012FD" w:rsidRDefault="00F97C68" w:rsidP="00F97C68">
            <w:pPr>
              <w:jc w:val="center"/>
            </w:pPr>
          </w:p>
        </w:tc>
        <w:tc>
          <w:tcPr>
            <w:tcW w:w="454" w:type="dxa"/>
            <w:vAlign w:val="center"/>
          </w:tcPr>
          <w:p w14:paraId="0EE3D219" w14:textId="77777777" w:rsidR="00F97C68" w:rsidRPr="008012FD" w:rsidRDefault="00F97C68" w:rsidP="00F97C68">
            <w:pPr>
              <w:jc w:val="center"/>
            </w:pPr>
          </w:p>
        </w:tc>
        <w:tc>
          <w:tcPr>
            <w:tcW w:w="454" w:type="dxa"/>
            <w:vAlign w:val="center"/>
          </w:tcPr>
          <w:p w14:paraId="54FFD210" w14:textId="77777777" w:rsidR="00F97C68" w:rsidRPr="008012FD" w:rsidRDefault="00F97C68" w:rsidP="00F97C68">
            <w:pPr>
              <w:jc w:val="center"/>
            </w:pPr>
          </w:p>
        </w:tc>
        <w:tc>
          <w:tcPr>
            <w:tcW w:w="454" w:type="dxa"/>
            <w:vAlign w:val="center"/>
          </w:tcPr>
          <w:p w14:paraId="752A8680" w14:textId="77777777" w:rsidR="00F97C68" w:rsidRPr="008012FD" w:rsidRDefault="00F97C68" w:rsidP="00F97C68">
            <w:pPr>
              <w:jc w:val="center"/>
            </w:pPr>
          </w:p>
        </w:tc>
        <w:tc>
          <w:tcPr>
            <w:tcW w:w="454" w:type="dxa"/>
            <w:vAlign w:val="center"/>
          </w:tcPr>
          <w:p w14:paraId="7B76E2C5" w14:textId="77777777" w:rsidR="00F97C68" w:rsidRPr="008012FD" w:rsidRDefault="00F97C68" w:rsidP="00F97C68">
            <w:pPr>
              <w:jc w:val="center"/>
            </w:pPr>
          </w:p>
        </w:tc>
        <w:tc>
          <w:tcPr>
            <w:tcW w:w="454" w:type="dxa"/>
            <w:vAlign w:val="center"/>
          </w:tcPr>
          <w:p w14:paraId="1AE68C97" w14:textId="77777777" w:rsidR="00F97C68" w:rsidRPr="008012FD" w:rsidRDefault="00F97C68" w:rsidP="00F97C68">
            <w:pPr>
              <w:jc w:val="center"/>
            </w:pPr>
          </w:p>
        </w:tc>
        <w:tc>
          <w:tcPr>
            <w:tcW w:w="454" w:type="dxa"/>
            <w:vAlign w:val="center"/>
          </w:tcPr>
          <w:p w14:paraId="19AC3B6C" w14:textId="77777777" w:rsidR="00F97C68" w:rsidRPr="008012FD" w:rsidRDefault="00F97C68" w:rsidP="00F97C68">
            <w:pPr>
              <w:jc w:val="center"/>
            </w:pPr>
          </w:p>
        </w:tc>
        <w:tc>
          <w:tcPr>
            <w:tcW w:w="454" w:type="dxa"/>
            <w:vAlign w:val="center"/>
          </w:tcPr>
          <w:p w14:paraId="7F706B6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6D5786F" w14:textId="77777777" w:rsidR="00F97C68" w:rsidRPr="008012FD" w:rsidRDefault="00F97C68" w:rsidP="00F97C68">
            <w:pPr>
              <w:jc w:val="center"/>
              <w:rPr>
                <w:lang w:val="en-US"/>
              </w:rPr>
            </w:pPr>
            <w:r w:rsidRPr="008012FD">
              <w:rPr>
                <w:rFonts w:ascii="Wingdings 2" w:hAnsi="Wingdings 2" w:cs="Wingdings 2"/>
                <w:color w:val="231F20"/>
              </w:rPr>
              <w:t></w:t>
            </w:r>
          </w:p>
        </w:tc>
        <w:tc>
          <w:tcPr>
            <w:tcW w:w="454" w:type="dxa"/>
            <w:vAlign w:val="center"/>
          </w:tcPr>
          <w:p w14:paraId="1679F359" w14:textId="77777777" w:rsidR="00F97C68" w:rsidRPr="008012FD" w:rsidRDefault="00F97C68" w:rsidP="00F97C68">
            <w:pPr>
              <w:jc w:val="center"/>
            </w:pPr>
          </w:p>
        </w:tc>
      </w:tr>
      <w:tr w:rsidR="00F97C68" w:rsidRPr="008012FD" w14:paraId="687FBA78" w14:textId="77777777" w:rsidTr="008012FD">
        <w:tc>
          <w:tcPr>
            <w:tcW w:w="2775" w:type="dxa"/>
          </w:tcPr>
          <w:p w14:paraId="4D6E37BD" w14:textId="6F2AA305" w:rsidR="00F97C68" w:rsidRPr="008012FD" w:rsidRDefault="00F97C68" w:rsidP="00F97C68">
            <w:pPr>
              <w:rPr>
                <w:rFonts w:ascii="Arial" w:hAnsi="Arial" w:cs="Arial"/>
              </w:rPr>
            </w:pPr>
            <w:r w:rsidRPr="008012FD">
              <w:rPr>
                <w:rFonts w:ascii="Arial" w:hAnsi="Arial" w:cs="Arial"/>
              </w:rPr>
              <w:t xml:space="preserve">Наименование </w:t>
            </w:r>
            <w:r w:rsidR="00185343" w:rsidRPr="008012FD">
              <w:rPr>
                <w:rFonts w:ascii="Arial" w:hAnsi="Arial" w:cs="Arial"/>
              </w:rPr>
              <w:t xml:space="preserve">вида </w:t>
            </w:r>
            <w:r w:rsidRPr="008012FD">
              <w:rPr>
                <w:rFonts w:ascii="Arial" w:hAnsi="Arial" w:cs="Arial"/>
              </w:rPr>
              <w:t>ТО</w:t>
            </w:r>
            <w:r w:rsidR="00185343" w:rsidRPr="008012FD">
              <w:rPr>
                <w:rFonts w:ascii="Arial" w:hAnsi="Arial" w:cs="Arial"/>
              </w:rPr>
              <w:t>иР</w:t>
            </w:r>
          </w:p>
        </w:tc>
        <w:tc>
          <w:tcPr>
            <w:tcW w:w="454" w:type="dxa"/>
            <w:vAlign w:val="center"/>
          </w:tcPr>
          <w:p w14:paraId="185D379D" w14:textId="77777777" w:rsidR="00F97C68" w:rsidRPr="008012FD" w:rsidRDefault="00F97C68" w:rsidP="00F97C68">
            <w:pPr>
              <w:jc w:val="center"/>
            </w:pPr>
          </w:p>
        </w:tc>
        <w:tc>
          <w:tcPr>
            <w:tcW w:w="454" w:type="dxa"/>
            <w:vAlign w:val="center"/>
          </w:tcPr>
          <w:p w14:paraId="4B2B2F5E" w14:textId="77777777" w:rsidR="00F97C68" w:rsidRPr="008012FD" w:rsidRDefault="00F97C68" w:rsidP="00F97C68">
            <w:pPr>
              <w:jc w:val="center"/>
            </w:pPr>
          </w:p>
        </w:tc>
        <w:tc>
          <w:tcPr>
            <w:tcW w:w="454" w:type="dxa"/>
            <w:vAlign w:val="center"/>
          </w:tcPr>
          <w:p w14:paraId="52C4FEDE" w14:textId="77777777" w:rsidR="00F97C68" w:rsidRPr="008012FD" w:rsidRDefault="00F97C68" w:rsidP="00F97C68">
            <w:pPr>
              <w:jc w:val="center"/>
            </w:pPr>
          </w:p>
        </w:tc>
        <w:tc>
          <w:tcPr>
            <w:tcW w:w="454" w:type="dxa"/>
            <w:vAlign w:val="center"/>
          </w:tcPr>
          <w:p w14:paraId="6A725CB1" w14:textId="77777777" w:rsidR="00F97C68" w:rsidRPr="008012FD" w:rsidRDefault="00F97C68" w:rsidP="00F97C68">
            <w:pPr>
              <w:jc w:val="center"/>
            </w:pPr>
          </w:p>
        </w:tc>
        <w:tc>
          <w:tcPr>
            <w:tcW w:w="454" w:type="dxa"/>
            <w:vAlign w:val="center"/>
          </w:tcPr>
          <w:p w14:paraId="405AEE88" w14:textId="77777777" w:rsidR="00F97C68" w:rsidRPr="008012FD" w:rsidRDefault="00F97C68" w:rsidP="00F97C68">
            <w:pPr>
              <w:jc w:val="center"/>
            </w:pPr>
          </w:p>
        </w:tc>
        <w:tc>
          <w:tcPr>
            <w:tcW w:w="454" w:type="dxa"/>
            <w:vAlign w:val="center"/>
          </w:tcPr>
          <w:p w14:paraId="7B7DB763" w14:textId="77777777" w:rsidR="00F97C68" w:rsidRPr="008012FD" w:rsidRDefault="00F97C68" w:rsidP="00F97C68">
            <w:pPr>
              <w:jc w:val="center"/>
            </w:pPr>
          </w:p>
        </w:tc>
        <w:tc>
          <w:tcPr>
            <w:tcW w:w="454" w:type="dxa"/>
            <w:vAlign w:val="center"/>
          </w:tcPr>
          <w:p w14:paraId="20F144F5" w14:textId="77777777" w:rsidR="00F97C68" w:rsidRPr="008012FD" w:rsidRDefault="00F97C68" w:rsidP="00F97C68">
            <w:pPr>
              <w:jc w:val="center"/>
            </w:pPr>
          </w:p>
        </w:tc>
        <w:tc>
          <w:tcPr>
            <w:tcW w:w="454" w:type="dxa"/>
            <w:vAlign w:val="center"/>
          </w:tcPr>
          <w:p w14:paraId="62EF255F" w14:textId="77777777" w:rsidR="00F97C68" w:rsidRPr="008012FD" w:rsidRDefault="00F97C68" w:rsidP="00F97C68">
            <w:pPr>
              <w:jc w:val="center"/>
            </w:pPr>
          </w:p>
        </w:tc>
        <w:tc>
          <w:tcPr>
            <w:tcW w:w="454" w:type="dxa"/>
            <w:vAlign w:val="center"/>
          </w:tcPr>
          <w:p w14:paraId="0B799A76" w14:textId="77777777" w:rsidR="00F97C68" w:rsidRPr="008012FD" w:rsidRDefault="00F97C68" w:rsidP="00F97C68">
            <w:pPr>
              <w:jc w:val="center"/>
            </w:pPr>
          </w:p>
        </w:tc>
        <w:tc>
          <w:tcPr>
            <w:tcW w:w="454" w:type="dxa"/>
            <w:vAlign w:val="center"/>
          </w:tcPr>
          <w:p w14:paraId="53275863" w14:textId="77777777" w:rsidR="00F97C68" w:rsidRPr="008012FD" w:rsidRDefault="00F97C68" w:rsidP="00F97C68">
            <w:pPr>
              <w:jc w:val="center"/>
            </w:pPr>
          </w:p>
        </w:tc>
        <w:tc>
          <w:tcPr>
            <w:tcW w:w="454" w:type="dxa"/>
            <w:vAlign w:val="center"/>
          </w:tcPr>
          <w:p w14:paraId="2776BEA9" w14:textId="77777777" w:rsidR="00F97C68" w:rsidRPr="008012FD" w:rsidRDefault="00F97C68" w:rsidP="00F97C68">
            <w:pPr>
              <w:jc w:val="center"/>
            </w:pPr>
          </w:p>
        </w:tc>
        <w:tc>
          <w:tcPr>
            <w:tcW w:w="454" w:type="dxa"/>
            <w:vAlign w:val="center"/>
          </w:tcPr>
          <w:p w14:paraId="117D1411" w14:textId="77777777" w:rsidR="00F97C68" w:rsidRPr="008012FD" w:rsidRDefault="00F97C68" w:rsidP="00F97C68">
            <w:pPr>
              <w:jc w:val="center"/>
            </w:pPr>
          </w:p>
        </w:tc>
        <w:tc>
          <w:tcPr>
            <w:tcW w:w="454" w:type="dxa"/>
            <w:vAlign w:val="center"/>
          </w:tcPr>
          <w:p w14:paraId="06778C46" w14:textId="77777777" w:rsidR="00F97C68" w:rsidRPr="008012FD" w:rsidRDefault="00F97C68" w:rsidP="00F97C68">
            <w:pPr>
              <w:jc w:val="center"/>
            </w:pPr>
          </w:p>
        </w:tc>
        <w:tc>
          <w:tcPr>
            <w:tcW w:w="454" w:type="dxa"/>
            <w:vAlign w:val="center"/>
          </w:tcPr>
          <w:p w14:paraId="334D007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C17C76C" w14:textId="77777777" w:rsidR="00F97C68" w:rsidRPr="008012FD" w:rsidRDefault="00F97C68" w:rsidP="00F97C68">
            <w:pPr>
              <w:jc w:val="center"/>
            </w:pPr>
          </w:p>
        </w:tc>
        <w:tc>
          <w:tcPr>
            <w:tcW w:w="454" w:type="dxa"/>
            <w:vAlign w:val="center"/>
          </w:tcPr>
          <w:p w14:paraId="274A4D2F" w14:textId="77777777" w:rsidR="00F97C68" w:rsidRPr="008012FD" w:rsidRDefault="00F97C68" w:rsidP="00F97C68">
            <w:pPr>
              <w:jc w:val="center"/>
            </w:pPr>
          </w:p>
        </w:tc>
      </w:tr>
      <w:tr w:rsidR="00F97C68" w:rsidRPr="008012FD" w14:paraId="4EB6E3B3" w14:textId="77777777" w:rsidTr="008012FD">
        <w:tc>
          <w:tcPr>
            <w:tcW w:w="2775" w:type="dxa"/>
          </w:tcPr>
          <w:p w14:paraId="072188DB" w14:textId="33BADC56" w:rsidR="00F97C68" w:rsidRPr="008012FD" w:rsidRDefault="00185343" w:rsidP="008245FC">
            <w:pPr>
              <w:rPr>
                <w:rFonts w:ascii="Arial" w:hAnsi="Arial" w:cs="Arial"/>
              </w:rPr>
            </w:pPr>
            <w:r w:rsidRPr="008012FD">
              <w:rPr>
                <w:rFonts w:ascii="Arial" w:hAnsi="Arial" w:cs="Arial"/>
              </w:rPr>
              <w:t>Техническое описание</w:t>
            </w:r>
          </w:p>
        </w:tc>
        <w:tc>
          <w:tcPr>
            <w:tcW w:w="454" w:type="dxa"/>
            <w:vAlign w:val="center"/>
          </w:tcPr>
          <w:p w14:paraId="2C8BE551" w14:textId="77777777" w:rsidR="00F97C68" w:rsidRPr="008012FD" w:rsidRDefault="00F97C68" w:rsidP="00F97C68">
            <w:pPr>
              <w:jc w:val="center"/>
            </w:pPr>
          </w:p>
        </w:tc>
        <w:tc>
          <w:tcPr>
            <w:tcW w:w="454" w:type="dxa"/>
            <w:vAlign w:val="center"/>
          </w:tcPr>
          <w:p w14:paraId="0DE93144" w14:textId="77777777" w:rsidR="00F97C68" w:rsidRPr="008012FD" w:rsidRDefault="00F97C68" w:rsidP="00F97C68">
            <w:pPr>
              <w:jc w:val="center"/>
            </w:pPr>
          </w:p>
        </w:tc>
        <w:tc>
          <w:tcPr>
            <w:tcW w:w="454" w:type="dxa"/>
            <w:vAlign w:val="center"/>
          </w:tcPr>
          <w:p w14:paraId="4613B334" w14:textId="77777777" w:rsidR="00F97C68" w:rsidRPr="008012FD" w:rsidRDefault="00F97C68" w:rsidP="00F97C68">
            <w:pPr>
              <w:jc w:val="center"/>
            </w:pPr>
          </w:p>
        </w:tc>
        <w:tc>
          <w:tcPr>
            <w:tcW w:w="454" w:type="dxa"/>
            <w:vAlign w:val="center"/>
          </w:tcPr>
          <w:p w14:paraId="7CCE9FE3" w14:textId="77777777" w:rsidR="00F97C68" w:rsidRPr="008012FD" w:rsidRDefault="00F97C68" w:rsidP="00F97C68">
            <w:pPr>
              <w:jc w:val="center"/>
            </w:pPr>
          </w:p>
        </w:tc>
        <w:tc>
          <w:tcPr>
            <w:tcW w:w="454" w:type="dxa"/>
            <w:vAlign w:val="center"/>
          </w:tcPr>
          <w:p w14:paraId="1DD8CB0B" w14:textId="77777777" w:rsidR="00F97C68" w:rsidRPr="008012FD" w:rsidRDefault="00F97C68" w:rsidP="00F97C68">
            <w:pPr>
              <w:jc w:val="center"/>
            </w:pPr>
          </w:p>
        </w:tc>
        <w:tc>
          <w:tcPr>
            <w:tcW w:w="454" w:type="dxa"/>
            <w:vAlign w:val="center"/>
          </w:tcPr>
          <w:p w14:paraId="20F216FA" w14:textId="77777777" w:rsidR="00F97C68" w:rsidRPr="008012FD" w:rsidRDefault="00F97C68" w:rsidP="00F97C68">
            <w:pPr>
              <w:jc w:val="center"/>
            </w:pPr>
          </w:p>
        </w:tc>
        <w:tc>
          <w:tcPr>
            <w:tcW w:w="454" w:type="dxa"/>
            <w:vAlign w:val="center"/>
          </w:tcPr>
          <w:p w14:paraId="02682E38" w14:textId="77777777" w:rsidR="00F97C68" w:rsidRPr="008012FD" w:rsidRDefault="00F97C68" w:rsidP="00F97C68">
            <w:pPr>
              <w:jc w:val="center"/>
            </w:pPr>
          </w:p>
        </w:tc>
        <w:tc>
          <w:tcPr>
            <w:tcW w:w="454" w:type="dxa"/>
            <w:vAlign w:val="center"/>
          </w:tcPr>
          <w:p w14:paraId="71C1D310" w14:textId="77777777" w:rsidR="00F97C68" w:rsidRPr="008012FD" w:rsidRDefault="00F97C68" w:rsidP="00F97C68">
            <w:pPr>
              <w:jc w:val="center"/>
            </w:pPr>
          </w:p>
        </w:tc>
        <w:tc>
          <w:tcPr>
            <w:tcW w:w="454" w:type="dxa"/>
            <w:vAlign w:val="center"/>
          </w:tcPr>
          <w:p w14:paraId="33CAF9E9" w14:textId="77777777" w:rsidR="00F97C68" w:rsidRPr="008012FD" w:rsidRDefault="00F97C68" w:rsidP="00F97C68">
            <w:pPr>
              <w:jc w:val="center"/>
            </w:pPr>
          </w:p>
        </w:tc>
        <w:tc>
          <w:tcPr>
            <w:tcW w:w="454" w:type="dxa"/>
            <w:vAlign w:val="center"/>
          </w:tcPr>
          <w:p w14:paraId="0CE23C2F" w14:textId="77777777" w:rsidR="00F97C68" w:rsidRPr="008012FD" w:rsidRDefault="00F97C68" w:rsidP="00F97C68">
            <w:pPr>
              <w:jc w:val="center"/>
            </w:pPr>
          </w:p>
        </w:tc>
        <w:tc>
          <w:tcPr>
            <w:tcW w:w="454" w:type="dxa"/>
            <w:vAlign w:val="center"/>
          </w:tcPr>
          <w:p w14:paraId="5E2B9710" w14:textId="77777777" w:rsidR="00F97C68" w:rsidRPr="008012FD" w:rsidRDefault="00F97C68" w:rsidP="00F97C68">
            <w:pPr>
              <w:jc w:val="center"/>
            </w:pPr>
          </w:p>
        </w:tc>
        <w:tc>
          <w:tcPr>
            <w:tcW w:w="454" w:type="dxa"/>
            <w:vAlign w:val="center"/>
          </w:tcPr>
          <w:p w14:paraId="494F1F4C" w14:textId="77777777" w:rsidR="00F97C68" w:rsidRPr="008012FD" w:rsidRDefault="00F97C68" w:rsidP="00F97C68">
            <w:pPr>
              <w:jc w:val="center"/>
            </w:pPr>
          </w:p>
        </w:tc>
        <w:tc>
          <w:tcPr>
            <w:tcW w:w="454" w:type="dxa"/>
            <w:vAlign w:val="center"/>
          </w:tcPr>
          <w:p w14:paraId="7B708251" w14:textId="77777777" w:rsidR="00F97C68" w:rsidRPr="008012FD" w:rsidRDefault="00F97C68" w:rsidP="00F97C68">
            <w:pPr>
              <w:jc w:val="center"/>
            </w:pPr>
          </w:p>
        </w:tc>
        <w:tc>
          <w:tcPr>
            <w:tcW w:w="454" w:type="dxa"/>
            <w:vAlign w:val="center"/>
          </w:tcPr>
          <w:p w14:paraId="26446A38"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9ABA583" w14:textId="77777777" w:rsidR="00F97C68" w:rsidRPr="008012FD" w:rsidRDefault="00F97C68" w:rsidP="00F97C68">
            <w:pPr>
              <w:jc w:val="center"/>
            </w:pPr>
          </w:p>
        </w:tc>
        <w:tc>
          <w:tcPr>
            <w:tcW w:w="454" w:type="dxa"/>
            <w:vAlign w:val="center"/>
          </w:tcPr>
          <w:p w14:paraId="38F94AC9" w14:textId="77777777" w:rsidR="00F97C68" w:rsidRPr="008012FD" w:rsidRDefault="00F97C68" w:rsidP="00F97C68">
            <w:pPr>
              <w:jc w:val="center"/>
            </w:pPr>
          </w:p>
        </w:tc>
      </w:tr>
      <w:tr w:rsidR="00F97C68" w:rsidRPr="008012FD" w14:paraId="19DAFFBE" w14:textId="77777777" w:rsidTr="008012FD">
        <w:tc>
          <w:tcPr>
            <w:tcW w:w="2775" w:type="dxa"/>
          </w:tcPr>
          <w:p w14:paraId="594A2C55" w14:textId="744CCEBD" w:rsidR="00F97C68" w:rsidRPr="008012FD" w:rsidRDefault="00F97C68" w:rsidP="00F97C68">
            <w:pPr>
              <w:rPr>
                <w:rFonts w:ascii="Arial" w:hAnsi="Arial" w:cs="Arial"/>
              </w:rPr>
            </w:pPr>
            <w:r w:rsidRPr="008012FD">
              <w:rPr>
                <w:rFonts w:ascii="Arial" w:hAnsi="Arial" w:cs="Arial"/>
              </w:rPr>
              <w:t xml:space="preserve">Периодичность </w:t>
            </w:r>
            <w:r w:rsidR="00185343" w:rsidRPr="008012FD">
              <w:rPr>
                <w:rFonts w:ascii="Arial" w:hAnsi="Arial" w:cs="Arial"/>
              </w:rPr>
              <w:t>ТОиР</w:t>
            </w:r>
          </w:p>
        </w:tc>
        <w:tc>
          <w:tcPr>
            <w:tcW w:w="454" w:type="dxa"/>
            <w:vAlign w:val="center"/>
          </w:tcPr>
          <w:p w14:paraId="0D939EB6" w14:textId="77777777" w:rsidR="00F97C68" w:rsidRPr="008012FD" w:rsidRDefault="00F97C68" w:rsidP="00F97C68">
            <w:pPr>
              <w:jc w:val="center"/>
            </w:pPr>
          </w:p>
        </w:tc>
        <w:tc>
          <w:tcPr>
            <w:tcW w:w="454" w:type="dxa"/>
            <w:vAlign w:val="center"/>
          </w:tcPr>
          <w:p w14:paraId="733C59D2" w14:textId="77777777" w:rsidR="00F97C68" w:rsidRPr="008012FD" w:rsidRDefault="00F97C68" w:rsidP="00F97C68">
            <w:pPr>
              <w:jc w:val="center"/>
            </w:pPr>
          </w:p>
        </w:tc>
        <w:tc>
          <w:tcPr>
            <w:tcW w:w="454" w:type="dxa"/>
            <w:vAlign w:val="center"/>
          </w:tcPr>
          <w:p w14:paraId="6D4EC5D9" w14:textId="77777777" w:rsidR="00F97C68" w:rsidRPr="008012FD" w:rsidRDefault="00F97C68" w:rsidP="00F97C68">
            <w:pPr>
              <w:jc w:val="center"/>
            </w:pPr>
          </w:p>
        </w:tc>
        <w:tc>
          <w:tcPr>
            <w:tcW w:w="454" w:type="dxa"/>
            <w:vAlign w:val="center"/>
          </w:tcPr>
          <w:p w14:paraId="0208F9B7" w14:textId="77777777" w:rsidR="00F97C68" w:rsidRPr="008012FD" w:rsidRDefault="00F97C68" w:rsidP="00F97C68">
            <w:pPr>
              <w:jc w:val="center"/>
            </w:pPr>
          </w:p>
        </w:tc>
        <w:tc>
          <w:tcPr>
            <w:tcW w:w="454" w:type="dxa"/>
            <w:vAlign w:val="center"/>
          </w:tcPr>
          <w:p w14:paraId="2D6099E7" w14:textId="77777777" w:rsidR="00F97C68" w:rsidRPr="008012FD" w:rsidRDefault="00F97C68" w:rsidP="00F97C68">
            <w:pPr>
              <w:jc w:val="center"/>
            </w:pPr>
          </w:p>
        </w:tc>
        <w:tc>
          <w:tcPr>
            <w:tcW w:w="454" w:type="dxa"/>
            <w:vAlign w:val="center"/>
          </w:tcPr>
          <w:p w14:paraId="6DFD0424" w14:textId="77777777" w:rsidR="00F97C68" w:rsidRPr="008012FD" w:rsidRDefault="00F97C68" w:rsidP="00F97C68">
            <w:pPr>
              <w:jc w:val="center"/>
            </w:pPr>
          </w:p>
        </w:tc>
        <w:tc>
          <w:tcPr>
            <w:tcW w:w="454" w:type="dxa"/>
            <w:vAlign w:val="center"/>
          </w:tcPr>
          <w:p w14:paraId="1E94C607" w14:textId="77777777" w:rsidR="00F97C68" w:rsidRPr="008012FD" w:rsidRDefault="00F97C68" w:rsidP="00F97C68">
            <w:pPr>
              <w:jc w:val="center"/>
            </w:pPr>
          </w:p>
        </w:tc>
        <w:tc>
          <w:tcPr>
            <w:tcW w:w="454" w:type="dxa"/>
            <w:vAlign w:val="center"/>
          </w:tcPr>
          <w:p w14:paraId="4C7DB237" w14:textId="77777777" w:rsidR="00F97C68" w:rsidRPr="008012FD" w:rsidRDefault="00F97C68" w:rsidP="00F97C68">
            <w:pPr>
              <w:jc w:val="center"/>
            </w:pPr>
          </w:p>
        </w:tc>
        <w:tc>
          <w:tcPr>
            <w:tcW w:w="454" w:type="dxa"/>
            <w:vAlign w:val="center"/>
          </w:tcPr>
          <w:p w14:paraId="0D2AC040" w14:textId="77777777" w:rsidR="00F97C68" w:rsidRPr="008012FD" w:rsidRDefault="00F97C68" w:rsidP="00F97C68">
            <w:pPr>
              <w:jc w:val="center"/>
            </w:pPr>
          </w:p>
        </w:tc>
        <w:tc>
          <w:tcPr>
            <w:tcW w:w="454" w:type="dxa"/>
            <w:vAlign w:val="center"/>
          </w:tcPr>
          <w:p w14:paraId="3C1E09AD" w14:textId="77777777" w:rsidR="00F97C68" w:rsidRPr="008012FD" w:rsidRDefault="00F97C68" w:rsidP="00F97C68">
            <w:pPr>
              <w:jc w:val="center"/>
            </w:pPr>
          </w:p>
        </w:tc>
        <w:tc>
          <w:tcPr>
            <w:tcW w:w="454" w:type="dxa"/>
            <w:vAlign w:val="center"/>
          </w:tcPr>
          <w:p w14:paraId="6766150D" w14:textId="77777777" w:rsidR="00F97C68" w:rsidRPr="008012FD" w:rsidRDefault="00F97C68" w:rsidP="00F97C68">
            <w:pPr>
              <w:jc w:val="center"/>
            </w:pPr>
          </w:p>
        </w:tc>
        <w:tc>
          <w:tcPr>
            <w:tcW w:w="454" w:type="dxa"/>
            <w:vAlign w:val="center"/>
          </w:tcPr>
          <w:p w14:paraId="52428071" w14:textId="77777777" w:rsidR="00F97C68" w:rsidRPr="008012FD" w:rsidRDefault="00F97C68" w:rsidP="00F97C68">
            <w:pPr>
              <w:jc w:val="center"/>
            </w:pPr>
          </w:p>
        </w:tc>
        <w:tc>
          <w:tcPr>
            <w:tcW w:w="454" w:type="dxa"/>
            <w:vAlign w:val="center"/>
          </w:tcPr>
          <w:p w14:paraId="5C465E65" w14:textId="77777777" w:rsidR="00F97C68" w:rsidRPr="008012FD" w:rsidRDefault="00F97C68" w:rsidP="00F97C68">
            <w:pPr>
              <w:jc w:val="center"/>
            </w:pPr>
          </w:p>
        </w:tc>
        <w:tc>
          <w:tcPr>
            <w:tcW w:w="454" w:type="dxa"/>
            <w:vAlign w:val="center"/>
          </w:tcPr>
          <w:p w14:paraId="12A01F63"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3E0D283" w14:textId="77777777" w:rsidR="00F97C68" w:rsidRPr="008012FD" w:rsidRDefault="00F97C68" w:rsidP="00F97C68">
            <w:pPr>
              <w:jc w:val="center"/>
            </w:pPr>
          </w:p>
        </w:tc>
        <w:tc>
          <w:tcPr>
            <w:tcW w:w="454" w:type="dxa"/>
            <w:vAlign w:val="center"/>
          </w:tcPr>
          <w:p w14:paraId="02F8B240" w14:textId="77777777" w:rsidR="00F97C68" w:rsidRPr="008012FD" w:rsidRDefault="00F97C68" w:rsidP="00F97C68">
            <w:pPr>
              <w:jc w:val="center"/>
            </w:pPr>
          </w:p>
        </w:tc>
      </w:tr>
      <w:tr w:rsidR="00F97C68" w:rsidRPr="008012FD" w14:paraId="5E75CC61" w14:textId="77777777" w:rsidTr="008012FD">
        <w:tc>
          <w:tcPr>
            <w:tcW w:w="2775" w:type="dxa"/>
          </w:tcPr>
          <w:p w14:paraId="0191E23D" w14:textId="77777777" w:rsidR="00F97C68" w:rsidRPr="008012FD" w:rsidRDefault="00F97C68" w:rsidP="00F97C68">
            <w:pPr>
              <w:rPr>
                <w:rFonts w:ascii="Arial" w:hAnsi="Arial" w:cs="Arial"/>
              </w:rPr>
            </w:pPr>
            <w:r w:rsidRPr="008012FD">
              <w:rPr>
                <w:rFonts w:ascii="Arial" w:hAnsi="Arial" w:cs="Arial"/>
              </w:rPr>
              <w:t>Единица измерения периодичности</w:t>
            </w:r>
          </w:p>
        </w:tc>
        <w:tc>
          <w:tcPr>
            <w:tcW w:w="454" w:type="dxa"/>
            <w:vAlign w:val="center"/>
          </w:tcPr>
          <w:p w14:paraId="54A0E9D8" w14:textId="77777777" w:rsidR="00F97C68" w:rsidRPr="008012FD" w:rsidRDefault="00F97C68" w:rsidP="00F97C68">
            <w:pPr>
              <w:jc w:val="center"/>
            </w:pPr>
          </w:p>
        </w:tc>
        <w:tc>
          <w:tcPr>
            <w:tcW w:w="454" w:type="dxa"/>
            <w:vAlign w:val="center"/>
          </w:tcPr>
          <w:p w14:paraId="3C37D957" w14:textId="77777777" w:rsidR="00F97C68" w:rsidRPr="008012FD" w:rsidRDefault="00F97C68" w:rsidP="00F97C68">
            <w:pPr>
              <w:jc w:val="center"/>
            </w:pPr>
          </w:p>
        </w:tc>
        <w:tc>
          <w:tcPr>
            <w:tcW w:w="454" w:type="dxa"/>
            <w:vAlign w:val="center"/>
          </w:tcPr>
          <w:p w14:paraId="4599A3B0" w14:textId="77777777" w:rsidR="00F97C68" w:rsidRPr="008012FD" w:rsidRDefault="00F97C68" w:rsidP="00F97C68">
            <w:pPr>
              <w:jc w:val="center"/>
            </w:pPr>
          </w:p>
        </w:tc>
        <w:tc>
          <w:tcPr>
            <w:tcW w:w="454" w:type="dxa"/>
            <w:vAlign w:val="center"/>
          </w:tcPr>
          <w:p w14:paraId="322982E9" w14:textId="77777777" w:rsidR="00F97C68" w:rsidRPr="008012FD" w:rsidRDefault="00F97C68" w:rsidP="00F97C68">
            <w:pPr>
              <w:jc w:val="center"/>
            </w:pPr>
          </w:p>
        </w:tc>
        <w:tc>
          <w:tcPr>
            <w:tcW w:w="454" w:type="dxa"/>
            <w:vAlign w:val="center"/>
          </w:tcPr>
          <w:p w14:paraId="7D8FF4AA" w14:textId="77777777" w:rsidR="00F97C68" w:rsidRPr="008012FD" w:rsidRDefault="00F97C68" w:rsidP="00F97C68">
            <w:pPr>
              <w:jc w:val="center"/>
            </w:pPr>
          </w:p>
        </w:tc>
        <w:tc>
          <w:tcPr>
            <w:tcW w:w="454" w:type="dxa"/>
            <w:vAlign w:val="center"/>
          </w:tcPr>
          <w:p w14:paraId="16AA1DAA" w14:textId="77777777" w:rsidR="00F97C68" w:rsidRPr="008012FD" w:rsidRDefault="00F97C68" w:rsidP="00F97C68">
            <w:pPr>
              <w:jc w:val="center"/>
            </w:pPr>
          </w:p>
        </w:tc>
        <w:tc>
          <w:tcPr>
            <w:tcW w:w="454" w:type="dxa"/>
            <w:vAlign w:val="center"/>
          </w:tcPr>
          <w:p w14:paraId="1740B8A2" w14:textId="77777777" w:rsidR="00F97C68" w:rsidRPr="008012FD" w:rsidRDefault="00F97C68" w:rsidP="00F97C68">
            <w:pPr>
              <w:jc w:val="center"/>
            </w:pPr>
          </w:p>
        </w:tc>
        <w:tc>
          <w:tcPr>
            <w:tcW w:w="454" w:type="dxa"/>
            <w:vAlign w:val="center"/>
          </w:tcPr>
          <w:p w14:paraId="28F7E955" w14:textId="77777777" w:rsidR="00F97C68" w:rsidRPr="008012FD" w:rsidRDefault="00F97C68" w:rsidP="00F97C68">
            <w:pPr>
              <w:jc w:val="center"/>
            </w:pPr>
          </w:p>
        </w:tc>
        <w:tc>
          <w:tcPr>
            <w:tcW w:w="454" w:type="dxa"/>
            <w:vAlign w:val="center"/>
          </w:tcPr>
          <w:p w14:paraId="49BF2A7C" w14:textId="77777777" w:rsidR="00F97C68" w:rsidRPr="008012FD" w:rsidRDefault="00F97C68" w:rsidP="00F97C68">
            <w:pPr>
              <w:jc w:val="center"/>
            </w:pPr>
          </w:p>
        </w:tc>
        <w:tc>
          <w:tcPr>
            <w:tcW w:w="454" w:type="dxa"/>
            <w:vAlign w:val="center"/>
          </w:tcPr>
          <w:p w14:paraId="45CDB143" w14:textId="77777777" w:rsidR="00F97C68" w:rsidRPr="008012FD" w:rsidRDefault="00F97C68" w:rsidP="00F97C68">
            <w:pPr>
              <w:jc w:val="center"/>
            </w:pPr>
          </w:p>
        </w:tc>
        <w:tc>
          <w:tcPr>
            <w:tcW w:w="454" w:type="dxa"/>
            <w:vAlign w:val="center"/>
          </w:tcPr>
          <w:p w14:paraId="7F16257D" w14:textId="77777777" w:rsidR="00F97C68" w:rsidRPr="008012FD" w:rsidRDefault="00F97C68" w:rsidP="00F97C68">
            <w:pPr>
              <w:jc w:val="center"/>
            </w:pPr>
          </w:p>
        </w:tc>
        <w:tc>
          <w:tcPr>
            <w:tcW w:w="454" w:type="dxa"/>
            <w:vAlign w:val="center"/>
          </w:tcPr>
          <w:p w14:paraId="0FA91790" w14:textId="77777777" w:rsidR="00F97C68" w:rsidRPr="008012FD" w:rsidRDefault="00F97C68" w:rsidP="00F97C68">
            <w:pPr>
              <w:jc w:val="center"/>
            </w:pPr>
          </w:p>
        </w:tc>
        <w:tc>
          <w:tcPr>
            <w:tcW w:w="454" w:type="dxa"/>
            <w:vAlign w:val="center"/>
          </w:tcPr>
          <w:p w14:paraId="64F99932" w14:textId="77777777" w:rsidR="00F97C68" w:rsidRPr="008012FD" w:rsidRDefault="00F97C68" w:rsidP="00F97C68">
            <w:pPr>
              <w:jc w:val="center"/>
            </w:pPr>
          </w:p>
        </w:tc>
        <w:tc>
          <w:tcPr>
            <w:tcW w:w="454" w:type="dxa"/>
            <w:vAlign w:val="center"/>
          </w:tcPr>
          <w:p w14:paraId="5677019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2E858D79" w14:textId="77777777" w:rsidR="00F97C68" w:rsidRPr="008012FD" w:rsidRDefault="00F97C68" w:rsidP="00F97C68">
            <w:pPr>
              <w:jc w:val="center"/>
            </w:pPr>
          </w:p>
        </w:tc>
        <w:tc>
          <w:tcPr>
            <w:tcW w:w="454" w:type="dxa"/>
            <w:vAlign w:val="center"/>
          </w:tcPr>
          <w:p w14:paraId="54911F97" w14:textId="77777777" w:rsidR="00F97C68" w:rsidRPr="008012FD" w:rsidRDefault="00F97C68" w:rsidP="00F97C68">
            <w:pPr>
              <w:jc w:val="center"/>
            </w:pPr>
          </w:p>
        </w:tc>
      </w:tr>
      <w:tr w:rsidR="00F97C68" w:rsidRPr="008012FD" w14:paraId="40A7B2FF" w14:textId="77777777" w:rsidTr="008012FD">
        <w:tc>
          <w:tcPr>
            <w:tcW w:w="2775" w:type="dxa"/>
          </w:tcPr>
          <w:p w14:paraId="682E8DFC" w14:textId="77777777" w:rsidR="00F97C68" w:rsidRPr="008012FD" w:rsidRDefault="00F97C68" w:rsidP="00F97C68">
            <w:pPr>
              <w:rPr>
                <w:rFonts w:ascii="Arial" w:hAnsi="Arial" w:cs="Arial"/>
              </w:rPr>
            </w:pPr>
            <w:r w:rsidRPr="008012FD">
              <w:rPr>
                <w:rFonts w:ascii="Arial" w:hAnsi="Arial" w:cs="Arial"/>
              </w:rPr>
              <w:t>Номер плана работ</w:t>
            </w:r>
          </w:p>
        </w:tc>
        <w:tc>
          <w:tcPr>
            <w:tcW w:w="454" w:type="dxa"/>
            <w:vAlign w:val="center"/>
          </w:tcPr>
          <w:p w14:paraId="5D09FA33" w14:textId="77777777" w:rsidR="00F97C68" w:rsidRPr="008012FD" w:rsidRDefault="00F97C68" w:rsidP="00F97C68">
            <w:pPr>
              <w:jc w:val="center"/>
            </w:pPr>
          </w:p>
        </w:tc>
        <w:tc>
          <w:tcPr>
            <w:tcW w:w="454" w:type="dxa"/>
            <w:vAlign w:val="center"/>
          </w:tcPr>
          <w:p w14:paraId="62D067D1" w14:textId="77777777" w:rsidR="00F97C68" w:rsidRPr="008012FD" w:rsidRDefault="00F97C68" w:rsidP="00F97C68">
            <w:pPr>
              <w:jc w:val="center"/>
            </w:pPr>
          </w:p>
        </w:tc>
        <w:tc>
          <w:tcPr>
            <w:tcW w:w="454" w:type="dxa"/>
            <w:vAlign w:val="center"/>
          </w:tcPr>
          <w:p w14:paraId="702BAF57" w14:textId="77777777" w:rsidR="00F97C68" w:rsidRPr="008012FD" w:rsidRDefault="00F97C68" w:rsidP="00F97C68">
            <w:pPr>
              <w:jc w:val="center"/>
            </w:pPr>
          </w:p>
        </w:tc>
        <w:tc>
          <w:tcPr>
            <w:tcW w:w="454" w:type="dxa"/>
            <w:vAlign w:val="center"/>
          </w:tcPr>
          <w:p w14:paraId="56F28474" w14:textId="77777777" w:rsidR="00F97C68" w:rsidRPr="008012FD" w:rsidRDefault="00F97C68" w:rsidP="00F97C68">
            <w:pPr>
              <w:jc w:val="center"/>
            </w:pPr>
          </w:p>
        </w:tc>
        <w:tc>
          <w:tcPr>
            <w:tcW w:w="454" w:type="dxa"/>
            <w:vAlign w:val="center"/>
          </w:tcPr>
          <w:p w14:paraId="30D04D0E" w14:textId="77777777" w:rsidR="00F97C68" w:rsidRPr="008012FD" w:rsidRDefault="00F97C68" w:rsidP="00F97C68">
            <w:pPr>
              <w:jc w:val="center"/>
            </w:pPr>
          </w:p>
        </w:tc>
        <w:tc>
          <w:tcPr>
            <w:tcW w:w="454" w:type="dxa"/>
            <w:vAlign w:val="center"/>
          </w:tcPr>
          <w:p w14:paraId="4228CFAD" w14:textId="77777777" w:rsidR="00F97C68" w:rsidRPr="008012FD" w:rsidRDefault="00F97C68" w:rsidP="00F97C68">
            <w:pPr>
              <w:jc w:val="center"/>
            </w:pPr>
          </w:p>
        </w:tc>
        <w:tc>
          <w:tcPr>
            <w:tcW w:w="454" w:type="dxa"/>
            <w:vAlign w:val="center"/>
          </w:tcPr>
          <w:p w14:paraId="32B40587" w14:textId="77777777" w:rsidR="00F97C68" w:rsidRPr="008012FD" w:rsidRDefault="00F97C68" w:rsidP="00F97C68">
            <w:pPr>
              <w:jc w:val="center"/>
            </w:pPr>
          </w:p>
        </w:tc>
        <w:tc>
          <w:tcPr>
            <w:tcW w:w="454" w:type="dxa"/>
            <w:vAlign w:val="center"/>
          </w:tcPr>
          <w:p w14:paraId="3F44D22D" w14:textId="77777777" w:rsidR="00F97C68" w:rsidRPr="008012FD" w:rsidRDefault="00F97C68" w:rsidP="00F97C68">
            <w:pPr>
              <w:jc w:val="center"/>
            </w:pPr>
          </w:p>
        </w:tc>
        <w:tc>
          <w:tcPr>
            <w:tcW w:w="454" w:type="dxa"/>
            <w:vAlign w:val="center"/>
          </w:tcPr>
          <w:p w14:paraId="4E3FE2C9" w14:textId="77777777" w:rsidR="00F97C68" w:rsidRPr="008012FD" w:rsidRDefault="00F97C68" w:rsidP="00F97C68">
            <w:pPr>
              <w:jc w:val="center"/>
            </w:pPr>
          </w:p>
        </w:tc>
        <w:tc>
          <w:tcPr>
            <w:tcW w:w="454" w:type="dxa"/>
            <w:vAlign w:val="center"/>
          </w:tcPr>
          <w:p w14:paraId="03EC1C14" w14:textId="77777777" w:rsidR="00F97C68" w:rsidRPr="008012FD" w:rsidRDefault="00F97C68" w:rsidP="00F97C68">
            <w:pPr>
              <w:jc w:val="center"/>
            </w:pPr>
          </w:p>
        </w:tc>
        <w:tc>
          <w:tcPr>
            <w:tcW w:w="454" w:type="dxa"/>
            <w:vAlign w:val="center"/>
          </w:tcPr>
          <w:p w14:paraId="13FDE3B1" w14:textId="77777777" w:rsidR="00F97C68" w:rsidRPr="008012FD" w:rsidRDefault="00F97C68" w:rsidP="00F97C68">
            <w:pPr>
              <w:jc w:val="center"/>
            </w:pPr>
          </w:p>
        </w:tc>
        <w:tc>
          <w:tcPr>
            <w:tcW w:w="454" w:type="dxa"/>
            <w:vAlign w:val="center"/>
          </w:tcPr>
          <w:p w14:paraId="0E14A82A" w14:textId="77777777" w:rsidR="00F97C68" w:rsidRPr="008012FD" w:rsidRDefault="00F97C68" w:rsidP="00F97C68">
            <w:pPr>
              <w:jc w:val="center"/>
            </w:pPr>
          </w:p>
        </w:tc>
        <w:tc>
          <w:tcPr>
            <w:tcW w:w="454" w:type="dxa"/>
            <w:vAlign w:val="center"/>
          </w:tcPr>
          <w:p w14:paraId="498402D6" w14:textId="77777777" w:rsidR="00F97C68" w:rsidRPr="008012FD" w:rsidRDefault="00F97C68" w:rsidP="00F97C68">
            <w:pPr>
              <w:jc w:val="center"/>
            </w:pPr>
          </w:p>
        </w:tc>
        <w:tc>
          <w:tcPr>
            <w:tcW w:w="454" w:type="dxa"/>
            <w:vAlign w:val="center"/>
          </w:tcPr>
          <w:p w14:paraId="686DB2B1" w14:textId="77777777" w:rsidR="00F97C68" w:rsidRPr="008012FD" w:rsidRDefault="00F97C68" w:rsidP="00F97C68">
            <w:pPr>
              <w:jc w:val="center"/>
            </w:pPr>
          </w:p>
        </w:tc>
        <w:tc>
          <w:tcPr>
            <w:tcW w:w="454" w:type="dxa"/>
            <w:vAlign w:val="center"/>
          </w:tcPr>
          <w:p w14:paraId="536D202B"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1C77F2BB" w14:textId="77777777" w:rsidR="00F97C68" w:rsidRPr="008012FD" w:rsidRDefault="00F97C68" w:rsidP="00F97C68">
            <w:pPr>
              <w:jc w:val="center"/>
              <w:rPr>
                <w:lang w:val="en-US"/>
              </w:rPr>
            </w:pPr>
            <w:r w:rsidRPr="008012FD">
              <w:rPr>
                <w:rFonts w:ascii="Wingdings 2" w:hAnsi="Wingdings 2" w:cs="Wingdings 2"/>
                <w:color w:val="231F20"/>
              </w:rPr>
              <w:t></w:t>
            </w:r>
          </w:p>
        </w:tc>
      </w:tr>
      <w:tr w:rsidR="00F97C68" w:rsidRPr="008012FD" w14:paraId="78AF0222" w14:textId="77777777" w:rsidTr="008012FD">
        <w:tc>
          <w:tcPr>
            <w:tcW w:w="2775" w:type="dxa"/>
          </w:tcPr>
          <w:p w14:paraId="7C8AA9EA" w14:textId="77777777" w:rsidR="00F97C68" w:rsidRPr="008012FD" w:rsidRDefault="00F97C68" w:rsidP="00F97C68">
            <w:pPr>
              <w:rPr>
                <w:rFonts w:ascii="Arial" w:hAnsi="Arial" w:cs="Arial"/>
              </w:rPr>
            </w:pPr>
            <w:r w:rsidRPr="008012FD">
              <w:rPr>
                <w:rFonts w:ascii="Arial" w:hAnsi="Arial" w:cs="Arial"/>
              </w:rPr>
              <w:t>Наименование плана работ</w:t>
            </w:r>
          </w:p>
        </w:tc>
        <w:tc>
          <w:tcPr>
            <w:tcW w:w="454" w:type="dxa"/>
            <w:vAlign w:val="center"/>
          </w:tcPr>
          <w:p w14:paraId="6EA56892" w14:textId="77777777" w:rsidR="00F97C68" w:rsidRPr="008012FD" w:rsidRDefault="00F97C68" w:rsidP="00F97C68">
            <w:pPr>
              <w:jc w:val="center"/>
            </w:pPr>
          </w:p>
        </w:tc>
        <w:tc>
          <w:tcPr>
            <w:tcW w:w="454" w:type="dxa"/>
            <w:vAlign w:val="center"/>
          </w:tcPr>
          <w:p w14:paraId="5AA99EE6" w14:textId="77777777" w:rsidR="00F97C68" w:rsidRPr="008012FD" w:rsidRDefault="00F97C68" w:rsidP="00F97C68">
            <w:pPr>
              <w:jc w:val="center"/>
            </w:pPr>
          </w:p>
        </w:tc>
        <w:tc>
          <w:tcPr>
            <w:tcW w:w="454" w:type="dxa"/>
            <w:vAlign w:val="center"/>
          </w:tcPr>
          <w:p w14:paraId="3841D31E" w14:textId="77777777" w:rsidR="00F97C68" w:rsidRPr="008012FD" w:rsidRDefault="00F97C68" w:rsidP="00F97C68">
            <w:pPr>
              <w:jc w:val="center"/>
            </w:pPr>
          </w:p>
        </w:tc>
        <w:tc>
          <w:tcPr>
            <w:tcW w:w="454" w:type="dxa"/>
            <w:vAlign w:val="center"/>
          </w:tcPr>
          <w:p w14:paraId="504CFF83" w14:textId="77777777" w:rsidR="00F97C68" w:rsidRPr="008012FD" w:rsidRDefault="00F97C68" w:rsidP="00F97C68">
            <w:pPr>
              <w:jc w:val="center"/>
            </w:pPr>
          </w:p>
        </w:tc>
        <w:tc>
          <w:tcPr>
            <w:tcW w:w="454" w:type="dxa"/>
            <w:vAlign w:val="center"/>
          </w:tcPr>
          <w:p w14:paraId="34F327B9" w14:textId="77777777" w:rsidR="00F97C68" w:rsidRPr="008012FD" w:rsidRDefault="00F97C68" w:rsidP="00F97C68">
            <w:pPr>
              <w:jc w:val="center"/>
            </w:pPr>
          </w:p>
        </w:tc>
        <w:tc>
          <w:tcPr>
            <w:tcW w:w="454" w:type="dxa"/>
            <w:vAlign w:val="center"/>
          </w:tcPr>
          <w:p w14:paraId="6F47A398" w14:textId="77777777" w:rsidR="00F97C68" w:rsidRPr="008012FD" w:rsidRDefault="00F97C68" w:rsidP="00F97C68">
            <w:pPr>
              <w:jc w:val="center"/>
            </w:pPr>
          </w:p>
        </w:tc>
        <w:tc>
          <w:tcPr>
            <w:tcW w:w="454" w:type="dxa"/>
            <w:vAlign w:val="center"/>
          </w:tcPr>
          <w:p w14:paraId="2A5BF1AF" w14:textId="77777777" w:rsidR="00F97C68" w:rsidRPr="008012FD" w:rsidRDefault="00F97C68" w:rsidP="00F97C68">
            <w:pPr>
              <w:jc w:val="center"/>
            </w:pPr>
          </w:p>
        </w:tc>
        <w:tc>
          <w:tcPr>
            <w:tcW w:w="454" w:type="dxa"/>
            <w:vAlign w:val="center"/>
          </w:tcPr>
          <w:p w14:paraId="24539CF8" w14:textId="77777777" w:rsidR="00F97C68" w:rsidRPr="008012FD" w:rsidRDefault="00F97C68" w:rsidP="00F97C68">
            <w:pPr>
              <w:jc w:val="center"/>
            </w:pPr>
          </w:p>
        </w:tc>
        <w:tc>
          <w:tcPr>
            <w:tcW w:w="454" w:type="dxa"/>
            <w:vAlign w:val="center"/>
          </w:tcPr>
          <w:p w14:paraId="36B99A21" w14:textId="77777777" w:rsidR="00F97C68" w:rsidRPr="008012FD" w:rsidRDefault="00F97C68" w:rsidP="00F97C68">
            <w:pPr>
              <w:jc w:val="center"/>
            </w:pPr>
          </w:p>
        </w:tc>
        <w:tc>
          <w:tcPr>
            <w:tcW w:w="454" w:type="dxa"/>
            <w:vAlign w:val="center"/>
          </w:tcPr>
          <w:p w14:paraId="095ABB22" w14:textId="77777777" w:rsidR="00F97C68" w:rsidRPr="008012FD" w:rsidRDefault="00F97C68" w:rsidP="00F97C68">
            <w:pPr>
              <w:jc w:val="center"/>
            </w:pPr>
          </w:p>
        </w:tc>
        <w:tc>
          <w:tcPr>
            <w:tcW w:w="454" w:type="dxa"/>
            <w:vAlign w:val="center"/>
          </w:tcPr>
          <w:p w14:paraId="78C9C457" w14:textId="77777777" w:rsidR="00F97C68" w:rsidRPr="008012FD" w:rsidRDefault="00F97C68" w:rsidP="00F97C68">
            <w:pPr>
              <w:jc w:val="center"/>
            </w:pPr>
          </w:p>
        </w:tc>
        <w:tc>
          <w:tcPr>
            <w:tcW w:w="454" w:type="dxa"/>
            <w:vAlign w:val="center"/>
          </w:tcPr>
          <w:p w14:paraId="6F7E3843" w14:textId="77777777" w:rsidR="00F97C68" w:rsidRPr="008012FD" w:rsidRDefault="00F97C68" w:rsidP="00F97C68">
            <w:pPr>
              <w:jc w:val="center"/>
            </w:pPr>
          </w:p>
        </w:tc>
        <w:tc>
          <w:tcPr>
            <w:tcW w:w="454" w:type="dxa"/>
            <w:vAlign w:val="center"/>
          </w:tcPr>
          <w:p w14:paraId="58414984" w14:textId="77777777" w:rsidR="00F97C68" w:rsidRPr="008012FD" w:rsidRDefault="00F97C68" w:rsidP="00F97C68">
            <w:pPr>
              <w:jc w:val="center"/>
            </w:pPr>
          </w:p>
        </w:tc>
        <w:tc>
          <w:tcPr>
            <w:tcW w:w="454" w:type="dxa"/>
            <w:vAlign w:val="center"/>
          </w:tcPr>
          <w:p w14:paraId="5BAE2B70" w14:textId="77777777" w:rsidR="00F97C68" w:rsidRPr="008012FD" w:rsidRDefault="00F97C68" w:rsidP="00F97C68">
            <w:pPr>
              <w:jc w:val="center"/>
            </w:pPr>
          </w:p>
        </w:tc>
        <w:tc>
          <w:tcPr>
            <w:tcW w:w="454" w:type="dxa"/>
            <w:vAlign w:val="center"/>
          </w:tcPr>
          <w:p w14:paraId="43C54366"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01B7867C" w14:textId="77777777" w:rsidR="00F97C68" w:rsidRPr="008012FD" w:rsidRDefault="00F97C68" w:rsidP="00F97C68">
            <w:pPr>
              <w:jc w:val="center"/>
            </w:pPr>
          </w:p>
        </w:tc>
      </w:tr>
      <w:tr w:rsidR="00F97C68" w:rsidRPr="008012FD" w14:paraId="5A003865" w14:textId="77777777" w:rsidTr="008012FD">
        <w:tc>
          <w:tcPr>
            <w:tcW w:w="2775" w:type="dxa"/>
          </w:tcPr>
          <w:p w14:paraId="6CF1D04E" w14:textId="77777777" w:rsidR="00F97C68" w:rsidRPr="008012FD" w:rsidRDefault="00F97C68" w:rsidP="00F97C68">
            <w:pPr>
              <w:rPr>
                <w:rFonts w:ascii="Arial" w:hAnsi="Arial" w:cs="Arial"/>
              </w:rPr>
            </w:pPr>
            <w:r w:rsidRPr="008012FD">
              <w:rPr>
                <w:rFonts w:ascii="Arial" w:hAnsi="Arial" w:cs="Arial"/>
              </w:rPr>
              <w:t xml:space="preserve">Последовательность </w:t>
            </w:r>
            <w:r w:rsidRPr="008012FD">
              <w:rPr>
                <w:rFonts w:ascii="Arial" w:hAnsi="Arial" w:cs="Arial"/>
                <w:lang w:val="en-US"/>
              </w:rPr>
              <w:t>(</w:t>
            </w:r>
            <w:r w:rsidRPr="008012FD">
              <w:rPr>
                <w:rFonts w:ascii="Arial" w:hAnsi="Arial" w:cs="Arial"/>
              </w:rPr>
              <w:t>кратность) работ</w:t>
            </w:r>
          </w:p>
        </w:tc>
        <w:tc>
          <w:tcPr>
            <w:tcW w:w="454" w:type="dxa"/>
            <w:vAlign w:val="center"/>
          </w:tcPr>
          <w:p w14:paraId="13D13E25" w14:textId="77777777" w:rsidR="00F97C68" w:rsidRPr="008012FD" w:rsidRDefault="00F97C68" w:rsidP="00F97C68">
            <w:pPr>
              <w:jc w:val="center"/>
            </w:pPr>
          </w:p>
        </w:tc>
        <w:tc>
          <w:tcPr>
            <w:tcW w:w="454" w:type="dxa"/>
            <w:vAlign w:val="center"/>
          </w:tcPr>
          <w:p w14:paraId="5D49C404" w14:textId="77777777" w:rsidR="00F97C68" w:rsidRPr="008012FD" w:rsidRDefault="00F97C68" w:rsidP="00F97C68">
            <w:pPr>
              <w:jc w:val="center"/>
            </w:pPr>
          </w:p>
        </w:tc>
        <w:tc>
          <w:tcPr>
            <w:tcW w:w="454" w:type="dxa"/>
            <w:vAlign w:val="center"/>
          </w:tcPr>
          <w:p w14:paraId="71F1BE98" w14:textId="77777777" w:rsidR="00F97C68" w:rsidRPr="008012FD" w:rsidRDefault="00F97C68" w:rsidP="00F97C68">
            <w:pPr>
              <w:jc w:val="center"/>
            </w:pPr>
          </w:p>
        </w:tc>
        <w:tc>
          <w:tcPr>
            <w:tcW w:w="454" w:type="dxa"/>
            <w:vAlign w:val="center"/>
          </w:tcPr>
          <w:p w14:paraId="6229B1B2" w14:textId="77777777" w:rsidR="00F97C68" w:rsidRPr="008012FD" w:rsidRDefault="00F97C68" w:rsidP="00F97C68">
            <w:pPr>
              <w:jc w:val="center"/>
            </w:pPr>
          </w:p>
        </w:tc>
        <w:tc>
          <w:tcPr>
            <w:tcW w:w="454" w:type="dxa"/>
            <w:vAlign w:val="center"/>
          </w:tcPr>
          <w:p w14:paraId="7492E9D4" w14:textId="77777777" w:rsidR="00F97C68" w:rsidRPr="008012FD" w:rsidRDefault="00F97C68" w:rsidP="00F97C68">
            <w:pPr>
              <w:jc w:val="center"/>
            </w:pPr>
          </w:p>
        </w:tc>
        <w:tc>
          <w:tcPr>
            <w:tcW w:w="454" w:type="dxa"/>
            <w:vAlign w:val="center"/>
          </w:tcPr>
          <w:p w14:paraId="432166FF" w14:textId="77777777" w:rsidR="00F97C68" w:rsidRPr="008012FD" w:rsidRDefault="00F97C68" w:rsidP="00F97C68">
            <w:pPr>
              <w:jc w:val="center"/>
            </w:pPr>
          </w:p>
        </w:tc>
        <w:tc>
          <w:tcPr>
            <w:tcW w:w="454" w:type="dxa"/>
            <w:vAlign w:val="center"/>
          </w:tcPr>
          <w:p w14:paraId="73791D93" w14:textId="77777777" w:rsidR="00F97C68" w:rsidRPr="008012FD" w:rsidRDefault="00F97C68" w:rsidP="00F97C68">
            <w:pPr>
              <w:jc w:val="center"/>
            </w:pPr>
          </w:p>
        </w:tc>
        <w:tc>
          <w:tcPr>
            <w:tcW w:w="454" w:type="dxa"/>
            <w:vAlign w:val="center"/>
          </w:tcPr>
          <w:p w14:paraId="0870818C" w14:textId="77777777" w:rsidR="00F97C68" w:rsidRPr="008012FD" w:rsidRDefault="00F97C68" w:rsidP="00F97C68">
            <w:pPr>
              <w:jc w:val="center"/>
            </w:pPr>
          </w:p>
        </w:tc>
        <w:tc>
          <w:tcPr>
            <w:tcW w:w="454" w:type="dxa"/>
            <w:vAlign w:val="center"/>
          </w:tcPr>
          <w:p w14:paraId="5F269620" w14:textId="77777777" w:rsidR="00F97C68" w:rsidRPr="008012FD" w:rsidRDefault="00F97C68" w:rsidP="00F97C68">
            <w:pPr>
              <w:jc w:val="center"/>
            </w:pPr>
          </w:p>
        </w:tc>
        <w:tc>
          <w:tcPr>
            <w:tcW w:w="454" w:type="dxa"/>
            <w:vAlign w:val="center"/>
          </w:tcPr>
          <w:p w14:paraId="665A214A" w14:textId="77777777" w:rsidR="00F97C68" w:rsidRPr="008012FD" w:rsidRDefault="00F97C68" w:rsidP="00F97C68">
            <w:pPr>
              <w:jc w:val="center"/>
            </w:pPr>
          </w:p>
        </w:tc>
        <w:tc>
          <w:tcPr>
            <w:tcW w:w="454" w:type="dxa"/>
            <w:vAlign w:val="center"/>
          </w:tcPr>
          <w:p w14:paraId="2ABC01A8" w14:textId="77777777" w:rsidR="00F97C68" w:rsidRPr="008012FD" w:rsidRDefault="00F97C68" w:rsidP="00F97C68">
            <w:pPr>
              <w:jc w:val="center"/>
            </w:pPr>
          </w:p>
        </w:tc>
        <w:tc>
          <w:tcPr>
            <w:tcW w:w="454" w:type="dxa"/>
            <w:vAlign w:val="center"/>
          </w:tcPr>
          <w:p w14:paraId="0998417B" w14:textId="77777777" w:rsidR="00F97C68" w:rsidRPr="008012FD" w:rsidRDefault="00F97C68" w:rsidP="00F97C68">
            <w:pPr>
              <w:jc w:val="center"/>
            </w:pPr>
          </w:p>
        </w:tc>
        <w:tc>
          <w:tcPr>
            <w:tcW w:w="454" w:type="dxa"/>
            <w:vAlign w:val="center"/>
          </w:tcPr>
          <w:p w14:paraId="3114CF0C" w14:textId="77777777" w:rsidR="00F97C68" w:rsidRPr="008012FD" w:rsidRDefault="00F97C68" w:rsidP="00F97C68">
            <w:pPr>
              <w:jc w:val="center"/>
            </w:pPr>
          </w:p>
        </w:tc>
        <w:tc>
          <w:tcPr>
            <w:tcW w:w="454" w:type="dxa"/>
            <w:vAlign w:val="center"/>
          </w:tcPr>
          <w:p w14:paraId="0657BE27" w14:textId="77777777" w:rsidR="00F97C68" w:rsidRPr="008012FD" w:rsidRDefault="00F97C68" w:rsidP="00F97C68">
            <w:pPr>
              <w:jc w:val="center"/>
            </w:pPr>
          </w:p>
        </w:tc>
        <w:tc>
          <w:tcPr>
            <w:tcW w:w="454" w:type="dxa"/>
            <w:vAlign w:val="center"/>
          </w:tcPr>
          <w:p w14:paraId="6F2699E2" w14:textId="77777777" w:rsidR="00F97C68" w:rsidRPr="008012FD" w:rsidRDefault="00F97C68" w:rsidP="00F97C68">
            <w:pPr>
              <w:jc w:val="center"/>
            </w:pPr>
            <w:r w:rsidRPr="008012FD">
              <w:rPr>
                <w:rFonts w:ascii="Wingdings 2" w:hAnsi="Wingdings 2" w:cs="Wingdings 2"/>
                <w:color w:val="231F20"/>
              </w:rPr>
              <w:t></w:t>
            </w:r>
          </w:p>
        </w:tc>
        <w:tc>
          <w:tcPr>
            <w:tcW w:w="454" w:type="dxa"/>
            <w:vAlign w:val="center"/>
          </w:tcPr>
          <w:p w14:paraId="36EA6A63" w14:textId="77777777" w:rsidR="00F97C68" w:rsidRPr="008012FD" w:rsidRDefault="00F97C68" w:rsidP="00F97C68">
            <w:pPr>
              <w:jc w:val="center"/>
            </w:pPr>
          </w:p>
        </w:tc>
      </w:tr>
      <w:tr w:rsidR="00F97C68" w:rsidRPr="008012FD" w14:paraId="7384CDE9" w14:textId="77777777" w:rsidTr="008012FD">
        <w:tc>
          <w:tcPr>
            <w:tcW w:w="2775" w:type="dxa"/>
          </w:tcPr>
          <w:p w14:paraId="55807220" w14:textId="77777777" w:rsidR="00F97C68" w:rsidRPr="008012FD" w:rsidRDefault="00F97C68" w:rsidP="00F97C68">
            <w:pPr>
              <w:rPr>
                <w:rFonts w:ascii="Arial" w:hAnsi="Arial" w:cs="Arial"/>
              </w:rPr>
            </w:pPr>
            <w:r w:rsidRPr="008012FD">
              <w:rPr>
                <w:rFonts w:ascii="Arial" w:hAnsi="Arial" w:cs="Arial"/>
              </w:rPr>
              <w:t>Номер работы</w:t>
            </w:r>
          </w:p>
        </w:tc>
        <w:tc>
          <w:tcPr>
            <w:tcW w:w="454" w:type="dxa"/>
            <w:vAlign w:val="center"/>
          </w:tcPr>
          <w:p w14:paraId="3BA723FF" w14:textId="77777777" w:rsidR="00F97C68" w:rsidRPr="008012FD" w:rsidRDefault="00F97C68" w:rsidP="00F97C68">
            <w:pPr>
              <w:jc w:val="center"/>
            </w:pPr>
          </w:p>
        </w:tc>
        <w:tc>
          <w:tcPr>
            <w:tcW w:w="454" w:type="dxa"/>
            <w:vAlign w:val="center"/>
          </w:tcPr>
          <w:p w14:paraId="161CB678" w14:textId="77777777" w:rsidR="00F97C68" w:rsidRPr="008012FD" w:rsidRDefault="00F97C68" w:rsidP="00F97C68">
            <w:pPr>
              <w:jc w:val="center"/>
            </w:pPr>
          </w:p>
        </w:tc>
        <w:tc>
          <w:tcPr>
            <w:tcW w:w="454" w:type="dxa"/>
            <w:vAlign w:val="center"/>
          </w:tcPr>
          <w:p w14:paraId="6690E259" w14:textId="77777777" w:rsidR="00F97C68" w:rsidRPr="008012FD" w:rsidRDefault="00F97C68" w:rsidP="00F97C68">
            <w:pPr>
              <w:jc w:val="center"/>
            </w:pPr>
          </w:p>
        </w:tc>
        <w:tc>
          <w:tcPr>
            <w:tcW w:w="454" w:type="dxa"/>
            <w:vAlign w:val="center"/>
          </w:tcPr>
          <w:p w14:paraId="5F48587B" w14:textId="77777777" w:rsidR="00F97C68" w:rsidRPr="008012FD" w:rsidRDefault="00F97C68" w:rsidP="00F97C68">
            <w:pPr>
              <w:jc w:val="center"/>
            </w:pPr>
          </w:p>
        </w:tc>
        <w:tc>
          <w:tcPr>
            <w:tcW w:w="454" w:type="dxa"/>
            <w:vAlign w:val="center"/>
          </w:tcPr>
          <w:p w14:paraId="757752F4" w14:textId="77777777" w:rsidR="00F97C68" w:rsidRPr="008012FD" w:rsidRDefault="00F97C68" w:rsidP="00F97C68">
            <w:pPr>
              <w:jc w:val="center"/>
            </w:pPr>
          </w:p>
        </w:tc>
        <w:tc>
          <w:tcPr>
            <w:tcW w:w="454" w:type="dxa"/>
            <w:vAlign w:val="center"/>
          </w:tcPr>
          <w:p w14:paraId="7DB64689" w14:textId="77777777" w:rsidR="00F97C68" w:rsidRPr="008012FD" w:rsidRDefault="00F97C68" w:rsidP="00F97C68">
            <w:pPr>
              <w:jc w:val="center"/>
            </w:pPr>
          </w:p>
        </w:tc>
        <w:tc>
          <w:tcPr>
            <w:tcW w:w="454" w:type="dxa"/>
            <w:vAlign w:val="center"/>
          </w:tcPr>
          <w:p w14:paraId="54BCE530" w14:textId="77777777" w:rsidR="00F97C68" w:rsidRPr="008012FD" w:rsidRDefault="00F97C68" w:rsidP="00F97C68">
            <w:pPr>
              <w:jc w:val="center"/>
            </w:pPr>
          </w:p>
        </w:tc>
        <w:tc>
          <w:tcPr>
            <w:tcW w:w="454" w:type="dxa"/>
            <w:vAlign w:val="center"/>
          </w:tcPr>
          <w:p w14:paraId="6DB1402C" w14:textId="77777777" w:rsidR="00F97C68" w:rsidRPr="008012FD" w:rsidRDefault="00F97C68" w:rsidP="00F97C68">
            <w:pPr>
              <w:jc w:val="center"/>
            </w:pPr>
          </w:p>
        </w:tc>
        <w:tc>
          <w:tcPr>
            <w:tcW w:w="454" w:type="dxa"/>
            <w:vAlign w:val="center"/>
          </w:tcPr>
          <w:p w14:paraId="43F7BABD" w14:textId="77777777" w:rsidR="00F97C68" w:rsidRPr="008012FD" w:rsidRDefault="00F97C68" w:rsidP="00F97C68">
            <w:pPr>
              <w:jc w:val="center"/>
            </w:pPr>
          </w:p>
        </w:tc>
        <w:tc>
          <w:tcPr>
            <w:tcW w:w="454" w:type="dxa"/>
            <w:vAlign w:val="center"/>
          </w:tcPr>
          <w:p w14:paraId="11C3CE16" w14:textId="77777777" w:rsidR="00F97C68" w:rsidRPr="008012FD" w:rsidRDefault="00F97C68" w:rsidP="00F97C68">
            <w:pPr>
              <w:jc w:val="center"/>
            </w:pPr>
          </w:p>
        </w:tc>
        <w:tc>
          <w:tcPr>
            <w:tcW w:w="454" w:type="dxa"/>
            <w:vAlign w:val="center"/>
          </w:tcPr>
          <w:p w14:paraId="1FC5EB46" w14:textId="77777777" w:rsidR="00F97C68" w:rsidRPr="008012FD" w:rsidRDefault="00F97C68" w:rsidP="00F97C68">
            <w:pPr>
              <w:jc w:val="center"/>
            </w:pPr>
          </w:p>
        </w:tc>
        <w:tc>
          <w:tcPr>
            <w:tcW w:w="454" w:type="dxa"/>
            <w:vAlign w:val="center"/>
          </w:tcPr>
          <w:p w14:paraId="06DFA8A3" w14:textId="77777777" w:rsidR="00F97C68" w:rsidRPr="008012FD" w:rsidRDefault="00F97C68" w:rsidP="00F97C68">
            <w:pPr>
              <w:jc w:val="center"/>
            </w:pPr>
          </w:p>
        </w:tc>
        <w:tc>
          <w:tcPr>
            <w:tcW w:w="454" w:type="dxa"/>
            <w:vAlign w:val="center"/>
          </w:tcPr>
          <w:p w14:paraId="4D551E46" w14:textId="77777777" w:rsidR="00F97C68" w:rsidRPr="008012FD" w:rsidRDefault="00F97C68" w:rsidP="00F97C68">
            <w:pPr>
              <w:jc w:val="center"/>
            </w:pPr>
          </w:p>
        </w:tc>
        <w:tc>
          <w:tcPr>
            <w:tcW w:w="454" w:type="dxa"/>
            <w:vAlign w:val="center"/>
          </w:tcPr>
          <w:p w14:paraId="557751F3" w14:textId="77777777" w:rsidR="00F97C68" w:rsidRPr="008012FD" w:rsidRDefault="00F97C68" w:rsidP="00F97C68">
            <w:pPr>
              <w:jc w:val="center"/>
            </w:pPr>
          </w:p>
        </w:tc>
        <w:tc>
          <w:tcPr>
            <w:tcW w:w="454" w:type="dxa"/>
            <w:vAlign w:val="center"/>
          </w:tcPr>
          <w:p w14:paraId="5D8FAE0B" w14:textId="77777777" w:rsidR="00F97C68" w:rsidRPr="008012FD" w:rsidRDefault="00F97C68" w:rsidP="00F97C68">
            <w:pPr>
              <w:jc w:val="center"/>
            </w:pPr>
          </w:p>
        </w:tc>
        <w:tc>
          <w:tcPr>
            <w:tcW w:w="454" w:type="dxa"/>
            <w:vAlign w:val="center"/>
          </w:tcPr>
          <w:p w14:paraId="6C14C2DF" w14:textId="77777777" w:rsidR="00F97C68" w:rsidRPr="008012FD" w:rsidRDefault="00F97C68" w:rsidP="00F97C68">
            <w:pPr>
              <w:jc w:val="center"/>
            </w:pPr>
            <w:r w:rsidRPr="008012FD">
              <w:rPr>
                <w:rFonts w:ascii="Wingdings 2" w:hAnsi="Wingdings 2" w:cs="Wingdings 2"/>
                <w:color w:val="231F20"/>
              </w:rPr>
              <w:t></w:t>
            </w:r>
          </w:p>
        </w:tc>
      </w:tr>
      <w:tr w:rsidR="00F97C68" w:rsidRPr="008012FD" w14:paraId="63EFD4CA" w14:textId="77777777" w:rsidTr="008012FD">
        <w:tc>
          <w:tcPr>
            <w:tcW w:w="2775" w:type="dxa"/>
          </w:tcPr>
          <w:p w14:paraId="48DC48DF" w14:textId="77777777" w:rsidR="00F97C68" w:rsidRPr="008012FD" w:rsidRDefault="00F97C68" w:rsidP="00F97C68">
            <w:pPr>
              <w:rPr>
                <w:rFonts w:ascii="Arial" w:hAnsi="Arial" w:cs="Arial"/>
              </w:rPr>
            </w:pPr>
            <w:r w:rsidRPr="008012FD">
              <w:rPr>
                <w:rFonts w:ascii="Arial" w:hAnsi="Arial" w:cs="Arial"/>
              </w:rPr>
              <w:t>Наименование работы</w:t>
            </w:r>
          </w:p>
        </w:tc>
        <w:tc>
          <w:tcPr>
            <w:tcW w:w="454" w:type="dxa"/>
            <w:vAlign w:val="center"/>
          </w:tcPr>
          <w:p w14:paraId="45E47C23" w14:textId="77777777" w:rsidR="00F97C68" w:rsidRPr="008012FD" w:rsidRDefault="00F97C68" w:rsidP="00F97C68">
            <w:pPr>
              <w:jc w:val="center"/>
            </w:pPr>
          </w:p>
        </w:tc>
        <w:tc>
          <w:tcPr>
            <w:tcW w:w="454" w:type="dxa"/>
            <w:vAlign w:val="center"/>
          </w:tcPr>
          <w:p w14:paraId="697B1E7C" w14:textId="77777777" w:rsidR="00F97C68" w:rsidRPr="008012FD" w:rsidRDefault="00F97C68" w:rsidP="00F97C68">
            <w:pPr>
              <w:jc w:val="center"/>
            </w:pPr>
          </w:p>
        </w:tc>
        <w:tc>
          <w:tcPr>
            <w:tcW w:w="454" w:type="dxa"/>
            <w:vAlign w:val="center"/>
          </w:tcPr>
          <w:p w14:paraId="334D57BC" w14:textId="77777777" w:rsidR="00F97C68" w:rsidRPr="008012FD" w:rsidRDefault="00F97C68" w:rsidP="00F97C68">
            <w:pPr>
              <w:jc w:val="center"/>
            </w:pPr>
          </w:p>
        </w:tc>
        <w:tc>
          <w:tcPr>
            <w:tcW w:w="454" w:type="dxa"/>
            <w:vAlign w:val="center"/>
          </w:tcPr>
          <w:p w14:paraId="392B9539" w14:textId="77777777" w:rsidR="00F97C68" w:rsidRPr="008012FD" w:rsidRDefault="00F97C68" w:rsidP="00F97C68">
            <w:pPr>
              <w:jc w:val="center"/>
            </w:pPr>
          </w:p>
        </w:tc>
        <w:tc>
          <w:tcPr>
            <w:tcW w:w="454" w:type="dxa"/>
            <w:vAlign w:val="center"/>
          </w:tcPr>
          <w:p w14:paraId="580881F3" w14:textId="77777777" w:rsidR="00F97C68" w:rsidRPr="008012FD" w:rsidRDefault="00F97C68" w:rsidP="00F97C68">
            <w:pPr>
              <w:jc w:val="center"/>
            </w:pPr>
          </w:p>
        </w:tc>
        <w:tc>
          <w:tcPr>
            <w:tcW w:w="454" w:type="dxa"/>
            <w:vAlign w:val="center"/>
          </w:tcPr>
          <w:p w14:paraId="596E23BD" w14:textId="77777777" w:rsidR="00F97C68" w:rsidRPr="008012FD" w:rsidRDefault="00F97C68" w:rsidP="00F97C68">
            <w:pPr>
              <w:jc w:val="center"/>
            </w:pPr>
          </w:p>
        </w:tc>
        <w:tc>
          <w:tcPr>
            <w:tcW w:w="454" w:type="dxa"/>
            <w:vAlign w:val="center"/>
          </w:tcPr>
          <w:p w14:paraId="715DE90B" w14:textId="77777777" w:rsidR="00F97C68" w:rsidRPr="008012FD" w:rsidRDefault="00F97C68" w:rsidP="00F97C68">
            <w:pPr>
              <w:jc w:val="center"/>
            </w:pPr>
          </w:p>
        </w:tc>
        <w:tc>
          <w:tcPr>
            <w:tcW w:w="454" w:type="dxa"/>
            <w:vAlign w:val="center"/>
          </w:tcPr>
          <w:p w14:paraId="3AC22D9A" w14:textId="77777777" w:rsidR="00F97C68" w:rsidRPr="008012FD" w:rsidRDefault="00F97C68" w:rsidP="00F97C68">
            <w:pPr>
              <w:jc w:val="center"/>
            </w:pPr>
          </w:p>
        </w:tc>
        <w:tc>
          <w:tcPr>
            <w:tcW w:w="454" w:type="dxa"/>
            <w:vAlign w:val="center"/>
          </w:tcPr>
          <w:p w14:paraId="465C4848" w14:textId="77777777" w:rsidR="00F97C68" w:rsidRPr="008012FD" w:rsidRDefault="00F97C68" w:rsidP="00F97C68">
            <w:pPr>
              <w:jc w:val="center"/>
            </w:pPr>
          </w:p>
        </w:tc>
        <w:tc>
          <w:tcPr>
            <w:tcW w:w="454" w:type="dxa"/>
            <w:vAlign w:val="center"/>
          </w:tcPr>
          <w:p w14:paraId="5D4DDC1A" w14:textId="77777777" w:rsidR="00F97C68" w:rsidRPr="008012FD" w:rsidRDefault="00F97C68" w:rsidP="00F97C68">
            <w:pPr>
              <w:jc w:val="center"/>
            </w:pPr>
          </w:p>
        </w:tc>
        <w:tc>
          <w:tcPr>
            <w:tcW w:w="454" w:type="dxa"/>
            <w:vAlign w:val="center"/>
          </w:tcPr>
          <w:p w14:paraId="0F01CB82" w14:textId="77777777" w:rsidR="00F97C68" w:rsidRPr="008012FD" w:rsidRDefault="00F97C68" w:rsidP="00F97C68">
            <w:pPr>
              <w:jc w:val="center"/>
            </w:pPr>
          </w:p>
        </w:tc>
        <w:tc>
          <w:tcPr>
            <w:tcW w:w="454" w:type="dxa"/>
            <w:vAlign w:val="center"/>
          </w:tcPr>
          <w:p w14:paraId="52E8E995" w14:textId="77777777" w:rsidR="00F97C68" w:rsidRPr="008012FD" w:rsidRDefault="00F97C68" w:rsidP="00F97C68">
            <w:pPr>
              <w:jc w:val="center"/>
            </w:pPr>
          </w:p>
        </w:tc>
        <w:tc>
          <w:tcPr>
            <w:tcW w:w="454" w:type="dxa"/>
            <w:vAlign w:val="center"/>
          </w:tcPr>
          <w:p w14:paraId="4C55CB2D" w14:textId="77777777" w:rsidR="00F97C68" w:rsidRPr="008012FD" w:rsidRDefault="00F97C68" w:rsidP="00F97C68">
            <w:pPr>
              <w:jc w:val="center"/>
            </w:pPr>
          </w:p>
        </w:tc>
        <w:tc>
          <w:tcPr>
            <w:tcW w:w="454" w:type="dxa"/>
            <w:vAlign w:val="center"/>
          </w:tcPr>
          <w:p w14:paraId="12605338" w14:textId="77777777" w:rsidR="00F97C68" w:rsidRPr="008012FD" w:rsidRDefault="00F97C68" w:rsidP="00F97C68">
            <w:pPr>
              <w:jc w:val="center"/>
            </w:pPr>
          </w:p>
        </w:tc>
        <w:tc>
          <w:tcPr>
            <w:tcW w:w="454" w:type="dxa"/>
            <w:vAlign w:val="center"/>
          </w:tcPr>
          <w:p w14:paraId="146544F7" w14:textId="77777777" w:rsidR="00F97C68" w:rsidRPr="008012FD" w:rsidRDefault="00F97C68" w:rsidP="00F97C68">
            <w:pPr>
              <w:jc w:val="center"/>
            </w:pPr>
          </w:p>
        </w:tc>
        <w:tc>
          <w:tcPr>
            <w:tcW w:w="454" w:type="dxa"/>
            <w:vAlign w:val="center"/>
          </w:tcPr>
          <w:p w14:paraId="0C13855C" w14:textId="77777777" w:rsidR="00F97C68" w:rsidRPr="008012FD" w:rsidRDefault="00F97C68" w:rsidP="00F97C68">
            <w:pPr>
              <w:jc w:val="center"/>
            </w:pPr>
            <w:r w:rsidRPr="008012FD">
              <w:rPr>
                <w:rFonts w:ascii="Wingdings 2" w:hAnsi="Wingdings 2" w:cs="Wingdings 2"/>
                <w:color w:val="231F20"/>
              </w:rPr>
              <w:t></w:t>
            </w:r>
          </w:p>
        </w:tc>
      </w:tr>
      <w:tr w:rsidR="00F97C68" w:rsidRPr="008012FD" w14:paraId="0DF1026C" w14:textId="77777777" w:rsidTr="008012FD">
        <w:tc>
          <w:tcPr>
            <w:tcW w:w="2775" w:type="dxa"/>
          </w:tcPr>
          <w:p w14:paraId="02C33655" w14:textId="77777777" w:rsidR="00F97C68" w:rsidRPr="008012FD" w:rsidRDefault="00F97C68" w:rsidP="00F97C68">
            <w:pPr>
              <w:rPr>
                <w:rFonts w:ascii="Arial" w:hAnsi="Arial" w:cs="Arial"/>
              </w:rPr>
            </w:pPr>
            <w:r w:rsidRPr="008012FD">
              <w:rPr>
                <w:rFonts w:ascii="Arial" w:hAnsi="Arial" w:cs="Arial"/>
              </w:rPr>
              <w:t>Продолжительность работы</w:t>
            </w:r>
          </w:p>
        </w:tc>
        <w:tc>
          <w:tcPr>
            <w:tcW w:w="454" w:type="dxa"/>
            <w:vAlign w:val="center"/>
          </w:tcPr>
          <w:p w14:paraId="16081267" w14:textId="77777777" w:rsidR="00F97C68" w:rsidRPr="008012FD" w:rsidRDefault="00F97C68" w:rsidP="00F97C68">
            <w:pPr>
              <w:jc w:val="center"/>
            </w:pPr>
          </w:p>
        </w:tc>
        <w:tc>
          <w:tcPr>
            <w:tcW w:w="454" w:type="dxa"/>
            <w:vAlign w:val="center"/>
          </w:tcPr>
          <w:p w14:paraId="4EB6C3C0" w14:textId="77777777" w:rsidR="00F97C68" w:rsidRPr="008012FD" w:rsidRDefault="00F97C68" w:rsidP="00F97C68">
            <w:pPr>
              <w:jc w:val="center"/>
            </w:pPr>
          </w:p>
        </w:tc>
        <w:tc>
          <w:tcPr>
            <w:tcW w:w="454" w:type="dxa"/>
            <w:vAlign w:val="center"/>
          </w:tcPr>
          <w:p w14:paraId="54806E6C" w14:textId="77777777" w:rsidR="00F97C68" w:rsidRPr="008012FD" w:rsidRDefault="00F97C68" w:rsidP="00F97C68">
            <w:pPr>
              <w:jc w:val="center"/>
            </w:pPr>
          </w:p>
        </w:tc>
        <w:tc>
          <w:tcPr>
            <w:tcW w:w="454" w:type="dxa"/>
            <w:vAlign w:val="center"/>
          </w:tcPr>
          <w:p w14:paraId="5E18FE9F" w14:textId="77777777" w:rsidR="00F97C68" w:rsidRPr="008012FD" w:rsidRDefault="00F97C68" w:rsidP="00F97C68">
            <w:pPr>
              <w:jc w:val="center"/>
            </w:pPr>
          </w:p>
        </w:tc>
        <w:tc>
          <w:tcPr>
            <w:tcW w:w="454" w:type="dxa"/>
            <w:vAlign w:val="center"/>
          </w:tcPr>
          <w:p w14:paraId="7FED0E59" w14:textId="77777777" w:rsidR="00F97C68" w:rsidRPr="008012FD" w:rsidRDefault="00F97C68" w:rsidP="00F97C68">
            <w:pPr>
              <w:jc w:val="center"/>
            </w:pPr>
          </w:p>
        </w:tc>
        <w:tc>
          <w:tcPr>
            <w:tcW w:w="454" w:type="dxa"/>
            <w:vAlign w:val="center"/>
          </w:tcPr>
          <w:p w14:paraId="444C5E73" w14:textId="77777777" w:rsidR="00F97C68" w:rsidRPr="008012FD" w:rsidRDefault="00F97C68" w:rsidP="00F97C68">
            <w:pPr>
              <w:jc w:val="center"/>
            </w:pPr>
          </w:p>
        </w:tc>
        <w:tc>
          <w:tcPr>
            <w:tcW w:w="454" w:type="dxa"/>
            <w:vAlign w:val="center"/>
          </w:tcPr>
          <w:p w14:paraId="40D02DD4" w14:textId="77777777" w:rsidR="00F97C68" w:rsidRPr="008012FD" w:rsidRDefault="00F97C68" w:rsidP="00F97C68">
            <w:pPr>
              <w:jc w:val="center"/>
            </w:pPr>
          </w:p>
        </w:tc>
        <w:tc>
          <w:tcPr>
            <w:tcW w:w="454" w:type="dxa"/>
            <w:vAlign w:val="center"/>
          </w:tcPr>
          <w:p w14:paraId="0D7B05DF" w14:textId="77777777" w:rsidR="00F97C68" w:rsidRPr="008012FD" w:rsidRDefault="00F97C68" w:rsidP="00F97C68">
            <w:pPr>
              <w:jc w:val="center"/>
            </w:pPr>
          </w:p>
        </w:tc>
        <w:tc>
          <w:tcPr>
            <w:tcW w:w="454" w:type="dxa"/>
            <w:vAlign w:val="center"/>
          </w:tcPr>
          <w:p w14:paraId="439CE60C" w14:textId="77777777" w:rsidR="00F97C68" w:rsidRPr="008012FD" w:rsidRDefault="00F97C68" w:rsidP="00F97C68">
            <w:pPr>
              <w:jc w:val="center"/>
            </w:pPr>
          </w:p>
        </w:tc>
        <w:tc>
          <w:tcPr>
            <w:tcW w:w="454" w:type="dxa"/>
            <w:vAlign w:val="center"/>
          </w:tcPr>
          <w:p w14:paraId="75323060" w14:textId="77777777" w:rsidR="00F97C68" w:rsidRPr="008012FD" w:rsidRDefault="00F97C68" w:rsidP="00F97C68">
            <w:pPr>
              <w:jc w:val="center"/>
            </w:pPr>
          </w:p>
        </w:tc>
        <w:tc>
          <w:tcPr>
            <w:tcW w:w="454" w:type="dxa"/>
            <w:vAlign w:val="center"/>
          </w:tcPr>
          <w:p w14:paraId="2176C0CC" w14:textId="77777777" w:rsidR="00F97C68" w:rsidRPr="008012FD" w:rsidRDefault="00F97C68" w:rsidP="00F97C68">
            <w:pPr>
              <w:jc w:val="center"/>
            </w:pPr>
          </w:p>
        </w:tc>
        <w:tc>
          <w:tcPr>
            <w:tcW w:w="454" w:type="dxa"/>
            <w:vAlign w:val="center"/>
          </w:tcPr>
          <w:p w14:paraId="63CF1791" w14:textId="77777777" w:rsidR="00F97C68" w:rsidRPr="008012FD" w:rsidRDefault="00F97C68" w:rsidP="00F97C68">
            <w:pPr>
              <w:jc w:val="center"/>
            </w:pPr>
          </w:p>
        </w:tc>
        <w:tc>
          <w:tcPr>
            <w:tcW w:w="454" w:type="dxa"/>
            <w:vAlign w:val="center"/>
          </w:tcPr>
          <w:p w14:paraId="1AC7FE21" w14:textId="77777777" w:rsidR="00F97C68" w:rsidRPr="008012FD" w:rsidRDefault="00F97C68" w:rsidP="00F97C68">
            <w:pPr>
              <w:jc w:val="center"/>
            </w:pPr>
          </w:p>
        </w:tc>
        <w:tc>
          <w:tcPr>
            <w:tcW w:w="454" w:type="dxa"/>
            <w:vAlign w:val="center"/>
          </w:tcPr>
          <w:p w14:paraId="056CF369" w14:textId="77777777" w:rsidR="00F97C68" w:rsidRPr="008012FD" w:rsidRDefault="00F97C68" w:rsidP="00F97C68">
            <w:pPr>
              <w:jc w:val="center"/>
            </w:pPr>
          </w:p>
        </w:tc>
        <w:tc>
          <w:tcPr>
            <w:tcW w:w="454" w:type="dxa"/>
            <w:vAlign w:val="center"/>
          </w:tcPr>
          <w:p w14:paraId="3FC2B832" w14:textId="77777777" w:rsidR="00F97C68" w:rsidRPr="008012FD" w:rsidRDefault="00F97C68" w:rsidP="00F97C68">
            <w:pPr>
              <w:jc w:val="center"/>
            </w:pPr>
          </w:p>
        </w:tc>
        <w:tc>
          <w:tcPr>
            <w:tcW w:w="454" w:type="dxa"/>
            <w:vAlign w:val="center"/>
          </w:tcPr>
          <w:p w14:paraId="2C2120B8" w14:textId="77777777" w:rsidR="00F97C68" w:rsidRPr="008012FD" w:rsidRDefault="00F97C68" w:rsidP="00F97C68">
            <w:pPr>
              <w:jc w:val="center"/>
            </w:pPr>
            <w:r w:rsidRPr="008012FD">
              <w:rPr>
                <w:rFonts w:ascii="Wingdings 2" w:hAnsi="Wingdings 2" w:cs="Wingdings 2"/>
                <w:color w:val="231F20"/>
              </w:rPr>
              <w:t></w:t>
            </w:r>
          </w:p>
        </w:tc>
      </w:tr>
      <w:tr w:rsidR="00F97C68" w:rsidRPr="008012FD" w14:paraId="427EF0B7" w14:textId="77777777" w:rsidTr="008012FD">
        <w:tc>
          <w:tcPr>
            <w:tcW w:w="2775" w:type="dxa"/>
          </w:tcPr>
          <w:p w14:paraId="71F698F6" w14:textId="79459E6A" w:rsidR="00F97C68" w:rsidRPr="008012FD" w:rsidRDefault="00F97C68" w:rsidP="00F97C68">
            <w:pPr>
              <w:rPr>
                <w:rFonts w:ascii="Arial" w:hAnsi="Arial" w:cs="Arial"/>
              </w:rPr>
            </w:pPr>
            <w:r w:rsidRPr="008012FD">
              <w:rPr>
                <w:rFonts w:ascii="Arial" w:hAnsi="Arial" w:cs="Arial"/>
              </w:rPr>
              <w:t>Код операции ТО</w:t>
            </w:r>
            <w:r w:rsidR="00CD42AA" w:rsidRPr="008012FD">
              <w:rPr>
                <w:rFonts w:ascii="Arial" w:hAnsi="Arial" w:cs="Arial"/>
              </w:rPr>
              <w:t>иР</w:t>
            </w:r>
          </w:p>
        </w:tc>
        <w:tc>
          <w:tcPr>
            <w:tcW w:w="454" w:type="dxa"/>
            <w:vAlign w:val="center"/>
          </w:tcPr>
          <w:p w14:paraId="1C570A42" w14:textId="77777777" w:rsidR="00F97C68" w:rsidRPr="008012FD" w:rsidRDefault="00F97C68" w:rsidP="00F97C68">
            <w:pPr>
              <w:jc w:val="center"/>
            </w:pPr>
          </w:p>
        </w:tc>
        <w:tc>
          <w:tcPr>
            <w:tcW w:w="454" w:type="dxa"/>
            <w:vAlign w:val="center"/>
          </w:tcPr>
          <w:p w14:paraId="5231473D" w14:textId="77777777" w:rsidR="00F97C68" w:rsidRPr="008012FD" w:rsidRDefault="00F97C68" w:rsidP="00F97C68">
            <w:pPr>
              <w:jc w:val="center"/>
            </w:pPr>
          </w:p>
        </w:tc>
        <w:tc>
          <w:tcPr>
            <w:tcW w:w="454" w:type="dxa"/>
            <w:vAlign w:val="center"/>
          </w:tcPr>
          <w:p w14:paraId="4786D104" w14:textId="77777777" w:rsidR="00F97C68" w:rsidRPr="008012FD" w:rsidRDefault="00F97C68" w:rsidP="00F97C68">
            <w:pPr>
              <w:jc w:val="center"/>
            </w:pPr>
          </w:p>
        </w:tc>
        <w:tc>
          <w:tcPr>
            <w:tcW w:w="454" w:type="dxa"/>
            <w:vAlign w:val="center"/>
          </w:tcPr>
          <w:p w14:paraId="1A0D68D6" w14:textId="77777777" w:rsidR="00F97C68" w:rsidRPr="008012FD" w:rsidRDefault="00F97C68" w:rsidP="00F97C68">
            <w:pPr>
              <w:jc w:val="center"/>
            </w:pPr>
          </w:p>
        </w:tc>
        <w:tc>
          <w:tcPr>
            <w:tcW w:w="454" w:type="dxa"/>
            <w:vAlign w:val="center"/>
          </w:tcPr>
          <w:p w14:paraId="0F7BA02E" w14:textId="77777777" w:rsidR="00F97C68" w:rsidRPr="008012FD" w:rsidRDefault="00F97C68" w:rsidP="00F97C68">
            <w:pPr>
              <w:jc w:val="center"/>
            </w:pPr>
          </w:p>
        </w:tc>
        <w:tc>
          <w:tcPr>
            <w:tcW w:w="454" w:type="dxa"/>
            <w:vAlign w:val="center"/>
          </w:tcPr>
          <w:p w14:paraId="14BCAE4D" w14:textId="77777777" w:rsidR="00F97C68" w:rsidRPr="008012FD" w:rsidRDefault="00F97C68" w:rsidP="00F97C68">
            <w:pPr>
              <w:jc w:val="center"/>
            </w:pPr>
          </w:p>
        </w:tc>
        <w:tc>
          <w:tcPr>
            <w:tcW w:w="454" w:type="dxa"/>
            <w:vAlign w:val="center"/>
          </w:tcPr>
          <w:p w14:paraId="25776C2F" w14:textId="77777777" w:rsidR="00F97C68" w:rsidRPr="008012FD" w:rsidRDefault="00F97C68" w:rsidP="00F97C68">
            <w:pPr>
              <w:jc w:val="center"/>
            </w:pPr>
          </w:p>
        </w:tc>
        <w:tc>
          <w:tcPr>
            <w:tcW w:w="454" w:type="dxa"/>
            <w:vAlign w:val="center"/>
          </w:tcPr>
          <w:p w14:paraId="717E00FE" w14:textId="77777777" w:rsidR="00F97C68" w:rsidRPr="008012FD" w:rsidRDefault="00F97C68" w:rsidP="00F97C68">
            <w:pPr>
              <w:jc w:val="center"/>
            </w:pPr>
          </w:p>
        </w:tc>
        <w:tc>
          <w:tcPr>
            <w:tcW w:w="454" w:type="dxa"/>
            <w:vAlign w:val="center"/>
          </w:tcPr>
          <w:p w14:paraId="09F8F9C7" w14:textId="77777777" w:rsidR="00F97C68" w:rsidRPr="008012FD" w:rsidRDefault="00F97C68" w:rsidP="00F97C68">
            <w:pPr>
              <w:jc w:val="center"/>
            </w:pPr>
          </w:p>
        </w:tc>
        <w:tc>
          <w:tcPr>
            <w:tcW w:w="454" w:type="dxa"/>
            <w:vAlign w:val="center"/>
          </w:tcPr>
          <w:p w14:paraId="2F92F12E" w14:textId="77777777" w:rsidR="00F97C68" w:rsidRPr="008012FD" w:rsidRDefault="00F97C68" w:rsidP="00F97C68">
            <w:pPr>
              <w:jc w:val="center"/>
            </w:pPr>
          </w:p>
        </w:tc>
        <w:tc>
          <w:tcPr>
            <w:tcW w:w="454" w:type="dxa"/>
            <w:vAlign w:val="center"/>
          </w:tcPr>
          <w:p w14:paraId="333B39CB" w14:textId="77777777" w:rsidR="00F97C68" w:rsidRPr="008012FD" w:rsidRDefault="00F97C68" w:rsidP="00F97C68">
            <w:pPr>
              <w:jc w:val="center"/>
            </w:pPr>
          </w:p>
        </w:tc>
        <w:tc>
          <w:tcPr>
            <w:tcW w:w="454" w:type="dxa"/>
            <w:vAlign w:val="center"/>
          </w:tcPr>
          <w:p w14:paraId="0224F08C" w14:textId="77777777" w:rsidR="00F97C68" w:rsidRPr="008012FD" w:rsidRDefault="00F97C68" w:rsidP="00F97C68">
            <w:pPr>
              <w:jc w:val="center"/>
            </w:pPr>
          </w:p>
        </w:tc>
        <w:tc>
          <w:tcPr>
            <w:tcW w:w="454" w:type="dxa"/>
            <w:vAlign w:val="center"/>
          </w:tcPr>
          <w:p w14:paraId="5E2CEF7E" w14:textId="77777777" w:rsidR="00F97C68" w:rsidRPr="008012FD" w:rsidRDefault="00F97C68" w:rsidP="00F97C68">
            <w:pPr>
              <w:jc w:val="center"/>
            </w:pPr>
          </w:p>
        </w:tc>
        <w:tc>
          <w:tcPr>
            <w:tcW w:w="454" w:type="dxa"/>
            <w:vAlign w:val="center"/>
          </w:tcPr>
          <w:p w14:paraId="7CEC9D4C" w14:textId="77777777" w:rsidR="00F97C68" w:rsidRPr="008012FD" w:rsidRDefault="00F97C68" w:rsidP="00F97C68">
            <w:pPr>
              <w:jc w:val="center"/>
            </w:pPr>
          </w:p>
        </w:tc>
        <w:tc>
          <w:tcPr>
            <w:tcW w:w="454" w:type="dxa"/>
            <w:vAlign w:val="center"/>
          </w:tcPr>
          <w:p w14:paraId="1C5B6C5D" w14:textId="77777777" w:rsidR="00F97C68" w:rsidRPr="008012FD" w:rsidRDefault="00F97C68" w:rsidP="00F97C68">
            <w:pPr>
              <w:jc w:val="center"/>
            </w:pPr>
          </w:p>
        </w:tc>
        <w:tc>
          <w:tcPr>
            <w:tcW w:w="454" w:type="dxa"/>
            <w:vAlign w:val="center"/>
          </w:tcPr>
          <w:p w14:paraId="7A58FA15" w14:textId="77777777" w:rsidR="00F97C68" w:rsidRPr="008012FD" w:rsidRDefault="00F97C68" w:rsidP="00F97C68">
            <w:pPr>
              <w:jc w:val="center"/>
            </w:pPr>
            <w:r w:rsidRPr="008012FD">
              <w:rPr>
                <w:rFonts w:ascii="Wingdings 2" w:hAnsi="Wingdings 2" w:cs="Wingdings 2"/>
                <w:color w:val="231F20"/>
              </w:rPr>
              <w:t></w:t>
            </w:r>
          </w:p>
        </w:tc>
      </w:tr>
      <w:tr w:rsidR="00F97C68" w:rsidRPr="008012FD" w14:paraId="658B620E" w14:textId="77777777" w:rsidTr="008012FD">
        <w:tc>
          <w:tcPr>
            <w:tcW w:w="2775" w:type="dxa"/>
          </w:tcPr>
          <w:p w14:paraId="1AE56457" w14:textId="77777777" w:rsidR="00F97C68" w:rsidRPr="008012FD" w:rsidRDefault="00F97C68" w:rsidP="00F97C68">
            <w:pPr>
              <w:rPr>
                <w:rFonts w:ascii="Arial" w:hAnsi="Arial" w:cs="Arial"/>
              </w:rPr>
            </w:pPr>
            <w:r w:rsidRPr="008012FD">
              <w:rPr>
                <w:rFonts w:ascii="Arial" w:hAnsi="Arial" w:cs="Arial"/>
              </w:rPr>
              <w:t>Количество заменяемых изделий</w:t>
            </w:r>
          </w:p>
        </w:tc>
        <w:tc>
          <w:tcPr>
            <w:tcW w:w="454" w:type="dxa"/>
            <w:vAlign w:val="center"/>
          </w:tcPr>
          <w:p w14:paraId="6D47187F" w14:textId="77777777" w:rsidR="00F97C68" w:rsidRPr="008012FD" w:rsidRDefault="00F97C68" w:rsidP="00F97C68">
            <w:pPr>
              <w:jc w:val="center"/>
            </w:pPr>
          </w:p>
        </w:tc>
        <w:tc>
          <w:tcPr>
            <w:tcW w:w="454" w:type="dxa"/>
            <w:vAlign w:val="center"/>
          </w:tcPr>
          <w:p w14:paraId="5B83B77F" w14:textId="77777777" w:rsidR="00F97C68" w:rsidRPr="008012FD" w:rsidRDefault="00F97C68" w:rsidP="00F97C68">
            <w:pPr>
              <w:jc w:val="center"/>
            </w:pPr>
          </w:p>
        </w:tc>
        <w:tc>
          <w:tcPr>
            <w:tcW w:w="454" w:type="dxa"/>
            <w:vAlign w:val="center"/>
          </w:tcPr>
          <w:p w14:paraId="67236A9C" w14:textId="77777777" w:rsidR="00F97C68" w:rsidRPr="008012FD" w:rsidRDefault="00F97C68" w:rsidP="00F97C68">
            <w:pPr>
              <w:jc w:val="center"/>
            </w:pPr>
          </w:p>
        </w:tc>
        <w:tc>
          <w:tcPr>
            <w:tcW w:w="454" w:type="dxa"/>
            <w:vAlign w:val="center"/>
          </w:tcPr>
          <w:p w14:paraId="54BDDCF4" w14:textId="77777777" w:rsidR="00F97C68" w:rsidRPr="008012FD" w:rsidRDefault="00F97C68" w:rsidP="00F97C68">
            <w:pPr>
              <w:jc w:val="center"/>
            </w:pPr>
          </w:p>
        </w:tc>
        <w:tc>
          <w:tcPr>
            <w:tcW w:w="454" w:type="dxa"/>
            <w:vAlign w:val="center"/>
          </w:tcPr>
          <w:p w14:paraId="12D26744" w14:textId="77777777" w:rsidR="00F97C68" w:rsidRPr="008012FD" w:rsidRDefault="00F97C68" w:rsidP="00F97C68">
            <w:pPr>
              <w:jc w:val="center"/>
            </w:pPr>
          </w:p>
        </w:tc>
        <w:tc>
          <w:tcPr>
            <w:tcW w:w="454" w:type="dxa"/>
            <w:vAlign w:val="center"/>
          </w:tcPr>
          <w:p w14:paraId="2CD06163" w14:textId="77777777" w:rsidR="00F97C68" w:rsidRPr="008012FD" w:rsidRDefault="00F97C68" w:rsidP="00F97C68">
            <w:pPr>
              <w:jc w:val="center"/>
            </w:pPr>
          </w:p>
        </w:tc>
        <w:tc>
          <w:tcPr>
            <w:tcW w:w="454" w:type="dxa"/>
            <w:vAlign w:val="center"/>
          </w:tcPr>
          <w:p w14:paraId="5134E9F5" w14:textId="77777777" w:rsidR="00F97C68" w:rsidRPr="008012FD" w:rsidRDefault="00F97C68" w:rsidP="00F97C68">
            <w:pPr>
              <w:jc w:val="center"/>
            </w:pPr>
          </w:p>
        </w:tc>
        <w:tc>
          <w:tcPr>
            <w:tcW w:w="454" w:type="dxa"/>
            <w:vAlign w:val="center"/>
          </w:tcPr>
          <w:p w14:paraId="7600316B" w14:textId="77777777" w:rsidR="00F97C68" w:rsidRPr="008012FD" w:rsidRDefault="00F97C68" w:rsidP="00F97C68">
            <w:pPr>
              <w:jc w:val="center"/>
            </w:pPr>
          </w:p>
        </w:tc>
        <w:tc>
          <w:tcPr>
            <w:tcW w:w="454" w:type="dxa"/>
            <w:vAlign w:val="center"/>
          </w:tcPr>
          <w:p w14:paraId="0074D8C6" w14:textId="77777777" w:rsidR="00F97C68" w:rsidRPr="008012FD" w:rsidRDefault="00F97C68" w:rsidP="00F97C68">
            <w:pPr>
              <w:jc w:val="center"/>
            </w:pPr>
          </w:p>
        </w:tc>
        <w:tc>
          <w:tcPr>
            <w:tcW w:w="454" w:type="dxa"/>
            <w:vAlign w:val="center"/>
          </w:tcPr>
          <w:p w14:paraId="1DACE3FF" w14:textId="77777777" w:rsidR="00F97C68" w:rsidRPr="008012FD" w:rsidRDefault="00F97C68" w:rsidP="00F97C68">
            <w:pPr>
              <w:jc w:val="center"/>
            </w:pPr>
          </w:p>
        </w:tc>
        <w:tc>
          <w:tcPr>
            <w:tcW w:w="454" w:type="dxa"/>
            <w:vAlign w:val="center"/>
          </w:tcPr>
          <w:p w14:paraId="0CB36CBB" w14:textId="77777777" w:rsidR="00F97C68" w:rsidRPr="008012FD" w:rsidRDefault="00F97C68" w:rsidP="00F97C68">
            <w:pPr>
              <w:jc w:val="center"/>
            </w:pPr>
          </w:p>
        </w:tc>
        <w:tc>
          <w:tcPr>
            <w:tcW w:w="454" w:type="dxa"/>
            <w:vAlign w:val="center"/>
          </w:tcPr>
          <w:p w14:paraId="5A5EFEA9" w14:textId="77777777" w:rsidR="00F97C68" w:rsidRPr="008012FD" w:rsidRDefault="00F97C68" w:rsidP="00F97C68">
            <w:pPr>
              <w:jc w:val="center"/>
            </w:pPr>
          </w:p>
        </w:tc>
        <w:tc>
          <w:tcPr>
            <w:tcW w:w="454" w:type="dxa"/>
            <w:vAlign w:val="center"/>
          </w:tcPr>
          <w:p w14:paraId="095C8ED9" w14:textId="77777777" w:rsidR="00F97C68" w:rsidRPr="008012FD" w:rsidRDefault="00F97C68" w:rsidP="00F97C68">
            <w:pPr>
              <w:jc w:val="center"/>
            </w:pPr>
          </w:p>
        </w:tc>
        <w:tc>
          <w:tcPr>
            <w:tcW w:w="454" w:type="dxa"/>
            <w:vAlign w:val="center"/>
          </w:tcPr>
          <w:p w14:paraId="3EE0D6C6" w14:textId="77777777" w:rsidR="00F97C68" w:rsidRPr="008012FD" w:rsidRDefault="00F97C68" w:rsidP="00F97C68">
            <w:pPr>
              <w:jc w:val="center"/>
            </w:pPr>
          </w:p>
        </w:tc>
        <w:tc>
          <w:tcPr>
            <w:tcW w:w="454" w:type="dxa"/>
            <w:vAlign w:val="center"/>
          </w:tcPr>
          <w:p w14:paraId="529C4FC2" w14:textId="77777777" w:rsidR="00F97C68" w:rsidRPr="008012FD" w:rsidRDefault="00F97C68" w:rsidP="00F97C68">
            <w:pPr>
              <w:jc w:val="center"/>
            </w:pPr>
          </w:p>
        </w:tc>
        <w:tc>
          <w:tcPr>
            <w:tcW w:w="454" w:type="dxa"/>
            <w:vAlign w:val="center"/>
          </w:tcPr>
          <w:p w14:paraId="51AC998C" w14:textId="77777777" w:rsidR="00F97C68" w:rsidRPr="008012FD" w:rsidRDefault="00F97C68" w:rsidP="00F97C68">
            <w:pPr>
              <w:jc w:val="center"/>
            </w:pPr>
            <w:r w:rsidRPr="008012FD">
              <w:rPr>
                <w:rFonts w:ascii="Wingdings 2" w:hAnsi="Wingdings 2" w:cs="Wingdings 2"/>
                <w:color w:val="231F20"/>
              </w:rPr>
              <w:t></w:t>
            </w:r>
          </w:p>
        </w:tc>
      </w:tr>
      <w:tr w:rsidR="00D67139" w:rsidRPr="008012FD" w14:paraId="2F764824" w14:textId="77777777" w:rsidTr="008012FD">
        <w:tc>
          <w:tcPr>
            <w:tcW w:w="10039" w:type="dxa"/>
            <w:gridSpan w:val="17"/>
          </w:tcPr>
          <w:p w14:paraId="6AA7B155" w14:textId="77777777" w:rsidR="00D74F21" w:rsidRPr="008012FD" w:rsidRDefault="00D74F21" w:rsidP="00D67139">
            <w:pPr>
              <w:widowControl w:val="0"/>
              <w:kinsoku w:val="0"/>
              <w:overflowPunct w:val="0"/>
              <w:autoSpaceDE w:val="0"/>
              <w:autoSpaceDN w:val="0"/>
              <w:adjustRightInd w:val="0"/>
              <w:jc w:val="both"/>
              <w:rPr>
                <w:rFonts w:ascii="Arial" w:hAnsi="Arial" w:cs="Arial"/>
                <w:color w:val="231F20"/>
              </w:rPr>
            </w:pPr>
          </w:p>
          <w:p w14:paraId="6341E480" w14:textId="77777777" w:rsidR="00D67139" w:rsidRPr="008012FD" w:rsidRDefault="00D67139" w:rsidP="00D67139">
            <w:pPr>
              <w:widowControl w:val="0"/>
              <w:kinsoku w:val="0"/>
              <w:overflowPunct w:val="0"/>
              <w:autoSpaceDE w:val="0"/>
              <w:autoSpaceDN w:val="0"/>
              <w:adjustRightInd w:val="0"/>
              <w:jc w:val="both"/>
              <w:rPr>
                <w:rFonts w:ascii="Wingdings 2" w:hAnsi="Wingdings 2" w:cs="Wingdings 2"/>
                <w:color w:val="231F20"/>
              </w:rPr>
            </w:pPr>
            <w:r w:rsidRPr="008012FD">
              <w:rPr>
                <w:rFonts w:ascii="Arial" w:hAnsi="Arial" w:cs="Arial"/>
                <w:color w:val="231F20"/>
              </w:rPr>
              <w:t>Условные обозначения:</w:t>
            </w:r>
            <w:r w:rsidRPr="008012FD">
              <w:rPr>
                <w:rFonts w:ascii="Wingdings 2" w:hAnsi="Wingdings 2" w:cs="Wingdings 2"/>
                <w:color w:val="231F20"/>
              </w:rPr>
              <w:t></w:t>
            </w:r>
          </w:p>
          <w:p w14:paraId="6DEE5649" w14:textId="7CF1FDEF" w:rsidR="00D67139" w:rsidRPr="008012FD" w:rsidRDefault="00D67139" w:rsidP="00D67139">
            <w:pPr>
              <w:widowControl w:val="0"/>
              <w:kinsoku w:val="0"/>
              <w:overflowPunct w:val="0"/>
              <w:autoSpaceDE w:val="0"/>
              <w:autoSpaceDN w:val="0"/>
              <w:adjustRightInd w:val="0"/>
              <w:jc w:val="both"/>
              <w:rPr>
                <w:rFonts w:ascii="Arial" w:hAnsi="Arial" w:cs="Arial"/>
                <w:color w:val="231F20"/>
              </w:rPr>
            </w:pPr>
            <w:r w:rsidRPr="008012FD">
              <w:rPr>
                <w:rFonts w:ascii="Wingdings 2" w:hAnsi="Wingdings 2" w:cs="Wingdings 2"/>
                <w:color w:val="231F20"/>
              </w:rPr>
              <w:t></w:t>
            </w:r>
            <w:r w:rsidRPr="008012FD">
              <w:rPr>
                <w:rFonts w:ascii="Wingdings 2" w:hAnsi="Wingdings 2" w:cs="Wingdings 2"/>
                <w:color w:val="231F20"/>
              </w:rPr>
              <w:t></w:t>
            </w:r>
            <w:r w:rsidRPr="008012FD">
              <w:rPr>
                <w:rFonts w:ascii="Arial" w:hAnsi="Arial" w:cs="Arial"/>
                <w:color w:val="231F20"/>
              </w:rPr>
              <w:t>— элемент данных обязательный</w:t>
            </w:r>
            <w:r w:rsidR="00D74F21" w:rsidRPr="008012FD">
              <w:rPr>
                <w:rFonts w:ascii="Arial" w:hAnsi="Arial" w:cs="Arial"/>
                <w:color w:val="231F20"/>
              </w:rPr>
              <w:t>;</w:t>
            </w:r>
          </w:p>
          <w:p w14:paraId="3256F397" w14:textId="1385164D" w:rsidR="00D67139" w:rsidRPr="008012FD" w:rsidRDefault="00D67139" w:rsidP="00D67139">
            <w:pPr>
              <w:widowControl w:val="0"/>
              <w:kinsoku w:val="0"/>
              <w:overflowPunct w:val="0"/>
              <w:autoSpaceDE w:val="0"/>
              <w:autoSpaceDN w:val="0"/>
              <w:adjustRightInd w:val="0"/>
              <w:jc w:val="both"/>
              <w:rPr>
                <w:rFonts w:ascii="Arial" w:hAnsi="Arial" w:cs="Arial"/>
                <w:color w:val="231F20"/>
              </w:rPr>
            </w:pPr>
            <w:r w:rsidRPr="008012FD">
              <w:rPr>
                <w:rFonts w:ascii="Wingdings 2" w:hAnsi="Wingdings 2" w:cs="Wingdings 2"/>
                <w:color w:val="231F20"/>
              </w:rPr>
              <w:t></w:t>
            </w:r>
            <w:r w:rsidRPr="008012FD">
              <w:rPr>
                <w:rFonts w:ascii="Wingdings 2" w:hAnsi="Wingdings 2" w:cs="Wingdings 2"/>
                <w:color w:val="231F20"/>
              </w:rPr>
              <w:t></w:t>
            </w:r>
            <w:r w:rsidRPr="008012FD">
              <w:rPr>
                <w:rFonts w:ascii="Arial" w:hAnsi="Arial" w:cs="Arial"/>
                <w:color w:val="231F20"/>
              </w:rPr>
              <w:t>— элемент данных необязательный</w:t>
            </w:r>
          </w:p>
          <w:p w14:paraId="52E828E9" w14:textId="77777777" w:rsidR="00D67139" w:rsidRPr="008012FD" w:rsidRDefault="00D67139" w:rsidP="00D67139">
            <w:pPr>
              <w:widowControl w:val="0"/>
              <w:kinsoku w:val="0"/>
              <w:overflowPunct w:val="0"/>
              <w:autoSpaceDE w:val="0"/>
              <w:autoSpaceDN w:val="0"/>
              <w:adjustRightInd w:val="0"/>
              <w:jc w:val="both"/>
              <w:rPr>
                <w:rFonts w:ascii="Wingdings 2" w:hAnsi="Wingdings 2" w:cs="Wingdings 2"/>
                <w:color w:val="231F20"/>
              </w:rPr>
            </w:pPr>
          </w:p>
        </w:tc>
      </w:tr>
    </w:tbl>
    <w:p w14:paraId="5EB13992" w14:textId="3A887CE5" w:rsidR="00932107" w:rsidRDefault="00932107" w:rsidP="002057CB">
      <w:pPr>
        <w:pStyle w:val="2"/>
        <w:numPr>
          <w:ilvl w:val="0"/>
          <w:numId w:val="0"/>
        </w:numPr>
        <w:ind w:left="709"/>
      </w:pPr>
    </w:p>
    <w:p w14:paraId="212C23C7" w14:textId="77777777" w:rsidR="00932107" w:rsidRDefault="00932107">
      <w:pPr>
        <w:rPr>
          <w:rFonts w:ascii="Arial" w:eastAsiaTheme="majorEastAsia" w:hAnsi="Arial" w:cstheme="majorBidi"/>
          <w:bCs/>
          <w:color w:val="000000" w:themeColor="text1"/>
          <w:sz w:val="24"/>
          <w:szCs w:val="26"/>
          <w:lang w:eastAsia="en-US"/>
        </w:rPr>
      </w:pPr>
      <w:r>
        <w:br w:type="page"/>
      </w:r>
    </w:p>
    <w:bookmarkEnd w:id="69"/>
    <w:bookmarkEnd w:id="70"/>
    <w:bookmarkEnd w:id="71"/>
    <w:bookmarkEnd w:id="72"/>
    <w:bookmarkEnd w:id="73"/>
    <w:bookmarkEnd w:id="74"/>
    <w:bookmarkEnd w:id="75"/>
    <w:bookmarkEnd w:id="76"/>
    <w:bookmarkEnd w:id="77"/>
    <w:bookmarkEnd w:id="78"/>
    <w:bookmarkEnd w:id="79"/>
    <w:bookmarkEnd w:id="80"/>
    <w:p w14:paraId="685B1857" w14:textId="60C5F87A" w:rsidR="009B2B79" w:rsidRDefault="009B2B79" w:rsidP="009B2B79">
      <w:pPr>
        <w:jc w:val="center"/>
        <w:rPr>
          <w:rFonts w:ascii="Arial" w:eastAsiaTheme="majorEastAsia" w:hAnsi="Arial" w:cstheme="majorBidi"/>
          <w:b/>
          <w:bCs/>
          <w:color w:val="000000" w:themeColor="text1"/>
          <w:sz w:val="22"/>
          <w:szCs w:val="26"/>
          <w:lang w:eastAsia="en-US"/>
        </w:rPr>
      </w:pPr>
      <w:r w:rsidRPr="009B2B79">
        <w:rPr>
          <w:rFonts w:ascii="Arial" w:eastAsiaTheme="majorEastAsia" w:hAnsi="Arial" w:cstheme="majorBidi"/>
          <w:b/>
          <w:bCs/>
          <w:color w:val="000000" w:themeColor="text1"/>
          <w:sz w:val="22"/>
          <w:szCs w:val="26"/>
          <w:lang w:eastAsia="en-US"/>
        </w:rPr>
        <w:lastRenderedPageBreak/>
        <w:t>Библиография</w:t>
      </w:r>
    </w:p>
    <w:p w14:paraId="25DA4E3E" w14:textId="34E1C283" w:rsidR="00C712D1" w:rsidRDefault="00C712D1" w:rsidP="009B2B79">
      <w:pPr>
        <w:jc w:val="center"/>
        <w:rPr>
          <w:rFonts w:ascii="Arial" w:eastAsiaTheme="majorEastAsia" w:hAnsi="Arial" w:cstheme="majorBidi"/>
          <w:b/>
          <w:bCs/>
          <w:color w:val="000000" w:themeColor="text1"/>
          <w:sz w:val="22"/>
          <w:szCs w:val="26"/>
          <w:lang w:eastAsia="en-US"/>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426"/>
      </w:tblGrid>
      <w:tr w:rsidR="00850727" w14:paraId="78AC53CE" w14:textId="77777777" w:rsidTr="00617A1C">
        <w:tc>
          <w:tcPr>
            <w:tcW w:w="485" w:type="dxa"/>
          </w:tcPr>
          <w:p w14:paraId="430A964F" w14:textId="161C4C6B" w:rsidR="00850727" w:rsidRDefault="00850727" w:rsidP="00626471">
            <w:pPr>
              <w:rPr>
                <w:rFonts w:ascii="Arial" w:hAnsi="Arial" w:cs="Arial"/>
                <w:sz w:val="22"/>
                <w:szCs w:val="22"/>
              </w:rPr>
            </w:pPr>
            <w:r w:rsidRPr="00850727">
              <w:rPr>
                <w:rFonts w:ascii="Arial" w:hAnsi="Arial" w:cs="Arial"/>
                <w:sz w:val="22"/>
                <w:szCs w:val="22"/>
              </w:rPr>
              <w:t>[1]</w:t>
            </w:r>
          </w:p>
        </w:tc>
        <w:tc>
          <w:tcPr>
            <w:tcW w:w="9426" w:type="dxa"/>
          </w:tcPr>
          <w:p w14:paraId="08351D29" w14:textId="4CFF888C" w:rsidR="00850727" w:rsidRDefault="00850727" w:rsidP="00CF6D29">
            <w:pPr>
              <w:spacing w:after="240" w:line="360" w:lineRule="auto"/>
              <w:jc w:val="both"/>
              <w:rPr>
                <w:rFonts w:ascii="Arial" w:hAnsi="Arial" w:cs="Arial"/>
                <w:sz w:val="22"/>
                <w:szCs w:val="22"/>
              </w:rPr>
            </w:pPr>
            <w:r w:rsidRPr="00850727">
              <w:rPr>
                <w:rFonts w:ascii="Arial" w:hAnsi="Arial" w:cs="Arial"/>
                <w:sz w:val="22"/>
                <w:szCs w:val="22"/>
              </w:rPr>
              <w:t>Федеральный закон от 19 июля 1998 г. №114–ФЗ «О военно-техническом сотрудничестве Российской Федерации с иностранными государствами»</w:t>
            </w:r>
          </w:p>
        </w:tc>
      </w:tr>
    </w:tbl>
    <w:p w14:paraId="35737CC0" w14:textId="77777777" w:rsidR="00156CBE" w:rsidRDefault="00156CBE" w:rsidP="00850727">
      <w:pPr>
        <w:jc w:val="both"/>
      </w:pPr>
      <w:r>
        <w:br w:type="page"/>
      </w:r>
    </w:p>
    <w:p w14:paraId="6567EDC6" w14:textId="77777777" w:rsidR="003A6855" w:rsidRDefault="003A6855" w:rsidP="005F4DE4">
      <w:pPr>
        <w:pStyle w:val="affb"/>
        <w:ind w:firstLine="0"/>
      </w:pPr>
    </w:p>
    <w:tbl>
      <w:tblPr>
        <w:tblW w:w="10172" w:type="dxa"/>
        <w:tblBorders>
          <w:top w:val="single" w:sz="4" w:space="0" w:color="auto"/>
          <w:bottom w:val="single" w:sz="4" w:space="0" w:color="auto"/>
        </w:tblBorders>
        <w:tblLook w:val="04A0" w:firstRow="1" w:lastRow="0" w:firstColumn="1" w:lastColumn="0" w:noHBand="0" w:noVBand="1"/>
      </w:tblPr>
      <w:tblGrid>
        <w:gridCol w:w="3085"/>
        <w:gridCol w:w="4625"/>
        <w:gridCol w:w="2462"/>
      </w:tblGrid>
      <w:tr w:rsidR="007B3184" w14:paraId="10564816" w14:textId="77777777" w:rsidTr="00D74F21">
        <w:tc>
          <w:tcPr>
            <w:tcW w:w="3085" w:type="dxa"/>
            <w:tcBorders>
              <w:right w:val="nil"/>
            </w:tcBorders>
            <w:shd w:val="clear" w:color="auto" w:fill="auto"/>
            <w:vAlign w:val="center"/>
          </w:tcPr>
          <w:p w14:paraId="5F19C043" w14:textId="79DAFED1" w:rsidR="007B3184" w:rsidRPr="00F644EC" w:rsidRDefault="007B3184" w:rsidP="00145F4A">
            <w:pPr>
              <w:pStyle w:val="23"/>
              <w:widowControl w:val="0"/>
              <w:spacing w:before="120" w:after="120" w:line="360" w:lineRule="auto"/>
              <w:rPr>
                <w:rFonts w:ascii="Arial" w:hAnsi="Arial" w:cs="Arial"/>
                <w:b w:val="0"/>
                <w:bCs w:val="0"/>
                <w:color w:val="auto"/>
                <w:sz w:val="24"/>
                <w:szCs w:val="24"/>
              </w:rPr>
            </w:pPr>
            <w:r w:rsidRPr="00FF098C">
              <w:rPr>
                <w:rFonts w:ascii="Arial" w:hAnsi="Arial" w:cs="Arial"/>
                <w:b w:val="0"/>
                <w:bCs w:val="0"/>
                <w:color w:val="auto"/>
                <w:sz w:val="24"/>
                <w:szCs w:val="24"/>
              </w:rPr>
              <w:t xml:space="preserve">УДК </w:t>
            </w:r>
            <w:r w:rsidR="00F644EC">
              <w:rPr>
                <w:rFonts w:ascii="Arial" w:hAnsi="Arial" w:cs="Arial"/>
                <w:b w:val="0"/>
                <w:bCs w:val="0"/>
                <w:color w:val="auto"/>
                <w:sz w:val="24"/>
                <w:szCs w:val="24"/>
              </w:rPr>
              <w:t>025.3</w:t>
            </w:r>
            <w:r w:rsidR="00145F4A">
              <w:rPr>
                <w:rFonts w:ascii="Arial" w:hAnsi="Arial" w:cs="Arial"/>
                <w:b w:val="0"/>
                <w:bCs w:val="0"/>
                <w:color w:val="auto"/>
                <w:sz w:val="24"/>
                <w:szCs w:val="24"/>
              </w:rPr>
              <w:t>:</w:t>
            </w:r>
            <w:r w:rsidR="00F644EC">
              <w:rPr>
                <w:rFonts w:ascii="Arial" w:hAnsi="Arial" w:cs="Arial"/>
                <w:b w:val="0"/>
                <w:bCs w:val="0"/>
                <w:color w:val="auto"/>
                <w:sz w:val="24"/>
                <w:szCs w:val="24"/>
              </w:rPr>
              <w:t>001</w:t>
            </w:r>
            <w:r w:rsidR="00145F4A">
              <w:rPr>
                <w:rFonts w:ascii="Arial" w:hAnsi="Arial" w:cs="Arial"/>
                <w:b w:val="0"/>
                <w:bCs w:val="0"/>
                <w:color w:val="auto"/>
                <w:sz w:val="24"/>
                <w:szCs w:val="24"/>
              </w:rPr>
              <w:t>.4:006.354</w:t>
            </w:r>
          </w:p>
        </w:tc>
        <w:tc>
          <w:tcPr>
            <w:tcW w:w="4625" w:type="dxa"/>
            <w:tcBorders>
              <w:top w:val="single" w:sz="4" w:space="0" w:color="auto"/>
              <w:left w:val="nil"/>
              <w:bottom w:val="nil"/>
              <w:right w:val="nil"/>
            </w:tcBorders>
            <w:shd w:val="clear" w:color="auto" w:fill="auto"/>
            <w:vAlign w:val="center"/>
          </w:tcPr>
          <w:p w14:paraId="79F1A36D" w14:textId="77777777" w:rsidR="007B3184" w:rsidRDefault="007B3184" w:rsidP="00B9187E">
            <w:pPr>
              <w:pStyle w:val="23"/>
              <w:widowControl w:val="0"/>
              <w:spacing w:before="120" w:after="120" w:line="360" w:lineRule="auto"/>
              <w:rPr>
                <w:rFonts w:ascii="Arial" w:hAnsi="Arial" w:cs="Arial"/>
                <w:b w:val="0"/>
                <w:bCs w:val="0"/>
                <w:color w:val="auto"/>
                <w:sz w:val="24"/>
                <w:szCs w:val="24"/>
              </w:rPr>
            </w:pPr>
          </w:p>
        </w:tc>
        <w:tc>
          <w:tcPr>
            <w:tcW w:w="2462" w:type="dxa"/>
            <w:tcBorders>
              <w:left w:val="nil"/>
            </w:tcBorders>
            <w:shd w:val="clear" w:color="auto" w:fill="auto"/>
            <w:vAlign w:val="center"/>
          </w:tcPr>
          <w:p w14:paraId="46178BAD" w14:textId="0BA20CC4" w:rsidR="007B3184" w:rsidRDefault="007B3184" w:rsidP="00F644EC">
            <w:pPr>
              <w:pStyle w:val="23"/>
              <w:widowControl w:val="0"/>
              <w:spacing w:before="120" w:after="120" w:line="360" w:lineRule="auto"/>
              <w:ind w:left="87"/>
              <w:rPr>
                <w:rFonts w:ascii="Arial" w:hAnsi="Arial" w:cs="Arial"/>
                <w:b w:val="0"/>
                <w:bCs w:val="0"/>
                <w:color w:val="auto"/>
                <w:sz w:val="24"/>
                <w:szCs w:val="24"/>
              </w:rPr>
            </w:pPr>
            <w:r w:rsidRPr="00FF098C">
              <w:rPr>
                <w:rFonts w:ascii="Arial" w:hAnsi="Arial" w:cs="Arial"/>
                <w:b w:val="0"/>
                <w:bCs w:val="0"/>
                <w:color w:val="auto"/>
                <w:sz w:val="24"/>
                <w:szCs w:val="24"/>
              </w:rPr>
              <w:t>ОКС</w:t>
            </w:r>
            <w:r w:rsidRPr="00FF098C">
              <w:rPr>
                <w:rFonts w:ascii="Calibri" w:eastAsia="Calibri" w:hAnsi="Calibri"/>
                <w:b w:val="0"/>
                <w:bCs w:val="0"/>
                <w:color w:val="auto"/>
                <w:sz w:val="22"/>
                <w:szCs w:val="22"/>
                <w:lang w:eastAsia="en-US"/>
              </w:rPr>
              <w:t xml:space="preserve"> </w:t>
            </w:r>
            <w:r w:rsidR="00F644EC">
              <w:rPr>
                <w:rFonts w:ascii="Arial" w:eastAsia="Calibri" w:hAnsi="Arial" w:cs="Arial"/>
                <w:b w:val="0"/>
                <w:bCs w:val="0"/>
                <w:color w:val="auto"/>
                <w:sz w:val="24"/>
                <w:szCs w:val="24"/>
                <w:lang w:eastAsia="en-US"/>
              </w:rPr>
              <w:t>95.020</w:t>
            </w:r>
          </w:p>
        </w:tc>
      </w:tr>
      <w:tr w:rsidR="007B3184" w14:paraId="12217091" w14:textId="77777777" w:rsidTr="00D74F21">
        <w:tc>
          <w:tcPr>
            <w:tcW w:w="10172" w:type="dxa"/>
            <w:gridSpan w:val="3"/>
            <w:shd w:val="clear" w:color="auto" w:fill="auto"/>
            <w:vAlign w:val="center"/>
          </w:tcPr>
          <w:p w14:paraId="59183E78" w14:textId="087E99D8" w:rsidR="007B3184" w:rsidRPr="00A36AF6" w:rsidRDefault="007B3184" w:rsidP="00E34035">
            <w:pPr>
              <w:widowControl w:val="0"/>
              <w:spacing w:line="360" w:lineRule="auto"/>
              <w:jc w:val="both"/>
              <w:rPr>
                <w:rFonts w:ascii="Arial" w:hAnsi="Arial" w:cs="Arial"/>
                <w:sz w:val="24"/>
                <w:szCs w:val="24"/>
              </w:rPr>
            </w:pPr>
            <w:r>
              <w:rPr>
                <w:rFonts w:ascii="Arial" w:hAnsi="Arial"/>
                <w:bCs/>
                <w:sz w:val="24"/>
                <w:szCs w:val="24"/>
              </w:rPr>
              <w:t>Ключевые слова:</w:t>
            </w:r>
            <w:r w:rsidR="00567473">
              <w:rPr>
                <w:rFonts w:ascii="Arial" w:hAnsi="Arial"/>
                <w:bCs/>
                <w:sz w:val="24"/>
                <w:szCs w:val="24"/>
              </w:rPr>
              <w:t xml:space="preserve"> </w:t>
            </w:r>
            <w:r w:rsidR="00816F83" w:rsidRPr="00816F83">
              <w:rPr>
                <w:rFonts w:ascii="Arial" w:hAnsi="Arial"/>
                <w:bCs/>
                <w:sz w:val="24"/>
                <w:szCs w:val="24"/>
              </w:rPr>
              <w:t>экспортируемая продукция военного назначения, интегрированная логистическая поддержка, анализ логистической поддержки, стадии жизненного цикла, эксплуатационно-технические характеристики, система технической эксплуатации, планирование и управление техническим обслуживанием и ремонтом, материально-техническое обеспечение</w:t>
            </w:r>
          </w:p>
        </w:tc>
      </w:tr>
    </w:tbl>
    <w:p w14:paraId="27E81E87" w14:textId="77777777" w:rsidR="007B3184" w:rsidRDefault="007B3184" w:rsidP="00404DB3">
      <w:pPr>
        <w:pStyle w:val="affb"/>
        <w:rPr>
          <w:rFonts w:cs="Arial"/>
          <w:b/>
          <w:bCs/>
          <w:sz w:val="24"/>
          <w:szCs w:val="28"/>
        </w:rPr>
      </w:pPr>
    </w:p>
    <w:p w14:paraId="2F591FB5" w14:textId="77777777" w:rsidR="00145F4A" w:rsidRDefault="00145F4A" w:rsidP="00145F4A">
      <w:pPr>
        <w:rPr>
          <w:rFonts w:ascii="Arial" w:hAnsi="Arial" w:cs="Arial"/>
          <w:sz w:val="24"/>
          <w:szCs w:val="24"/>
        </w:rPr>
      </w:pPr>
    </w:p>
    <w:p w14:paraId="5C577A92" w14:textId="77777777" w:rsidR="00192133" w:rsidRDefault="00192133" w:rsidP="00145F4A">
      <w:pPr>
        <w:rPr>
          <w:rFonts w:ascii="Arial" w:hAnsi="Arial" w:cs="Arial"/>
          <w:sz w:val="24"/>
          <w:szCs w:val="24"/>
        </w:rPr>
      </w:pPr>
    </w:p>
    <w:p w14:paraId="3E1CB7E3" w14:textId="77777777" w:rsidR="00192133" w:rsidRDefault="00192133" w:rsidP="00192133">
      <w:pPr>
        <w:pStyle w:val="affb"/>
        <w:rPr>
          <w:rFonts w:cs="Arial"/>
          <w:b/>
          <w:bCs/>
          <w:sz w:val="24"/>
          <w:szCs w:val="28"/>
        </w:rPr>
      </w:pPr>
    </w:p>
    <w:p w14:paraId="6EC7600B" w14:textId="069B3E7C" w:rsidR="00192133" w:rsidRDefault="00192133" w:rsidP="00192133">
      <w:pPr>
        <w:rPr>
          <w:rFonts w:ascii="Arial" w:hAnsi="Arial" w:cs="Arial"/>
          <w:sz w:val="24"/>
          <w:szCs w:val="24"/>
        </w:rPr>
      </w:pPr>
      <w:bookmarkStart w:id="95" w:name="_GoBack"/>
      <w:bookmarkEnd w:id="95"/>
    </w:p>
    <w:p w14:paraId="71BC8B5E" w14:textId="77777777" w:rsidR="00192133" w:rsidRDefault="00192133" w:rsidP="00192133">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693B7B46" w14:textId="77777777" w:rsidR="00192133" w:rsidRDefault="00192133" w:rsidP="00192133">
      <w:pPr>
        <w:rPr>
          <w:rFonts w:ascii="Arial" w:hAnsi="Arial" w:cs="Arial"/>
          <w:sz w:val="24"/>
          <w:szCs w:val="24"/>
        </w:rPr>
      </w:pPr>
      <w:r>
        <w:rPr>
          <w:rFonts w:ascii="Arial" w:hAnsi="Arial" w:cs="Arial"/>
          <w:sz w:val="24"/>
          <w:szCs w:val="24"/>
        </w:rPr>
        <w:t>АО НИЦ «Прикладная логистика»,</w:t>
      </w:r>
    </w:p>
    <w:p w14:paraId="29F51C73" w14:textId="77777777" w:rsidR="00192133" w:rsidRPr="00595DD1" w:rsidRDefault="00192133" w:rsidP="00192133">
      <w:pPr>
        <w:tabs>
          <w:tab w:val="left" w:pos="8080"/>
        </w:tabs>
        <w:rPr>
          <w:rFonts w:ascii="Arial" w:eastAsia="Calibri" w:hAnsi="Arial"/>
          <w:bCs/>
          <w:sz w:val="24"/>
          <w:szCs w:val="26"/>
          <w:lang w:eastAsia="en-US"/>
        </w:rPr>
      </w:pPr>
      <w:r w:rsidRPr="00595DD1">
        <w:rPr>
          <w:rFonts w:ascii="Arial" w:eastAsia="Calibri" w:hAnsi="Arial"/>
          <w:bCs/>
          <w:sz w:val="24"/>
          <w:szCs w:val="26"/>
          <w:lang w:eastAsia="en-US"/>
        </w:rPr>
        <w:t>генеральный директор</w:t>
      </w:r>
      <w:r w:rsidRPr="00595DD1">
        <w:rPr>
          <w:rFonts w:ascii="Arial" w:eastAsia="Calibri" w:hAnsi="Arial"/>
          <w:bCs/>
          <w:sz w:val="24"/>
          <w:szCs w:val="26"/>
          <w:lang w:eastAsia="en-US"/>
        </w:rPr>
        <w:tab/>
        <w:t>И.Ю. Галин</w:t>
      </w:r>
    </w:p>
    <w:p w14:paraId="3B513075" w14:textId="77777777" w:rsidR="00192133" w:rsidRPr="00595DD1" w:rsidRDefault="00192133" w:rsidP="00192133">
      <w:pPr>
        <w:tabs>
          <w:tab w:val="left" w:pos="7230"/>
        </w:tabs>
        <w:spacing w:before="120"/>
        <w:rPr>
          <w:rFonts w:ascii="Arial" w:hAnsi="Arial" w:cs="Arial"/>
          <w:sz w:val="24"/>
          <w:szCs w:val="24"/>
        </w:rPr>
      </w:pPr>
    </w:p>
    <w:p w14:paraId="34BCD9B0" w14:textId="2ED398D7" w:rsidR="00192133" w:rsidRDefault="00192133" w:rsidP="00192133">
      <w:pPr>
        <w:rPr>
          <w:rFonts w:ascii="Arial" w:hAnsi="Arial" w:cs="Arial"/>
          <w:sz w:val="24"/>
          <w:szCs w:val="24"/>
        </w:rPr>
      </w:pPr>
    </w:p>
    <w:p w14:paraId="4BF7FEF7" w14:textId="77777777" w:rsidR="00192133" w:rsidRDefault="00192133" w:rsidP="00192133">
      <w:pPr>
        <w:rPr>
          <w:rFonts w:ascii="Arial" w:hAnsi="Arial" w:cs="Arial"/>
          <w:sz w:val="24"/>
          <w:szCs w:val="24"/>
        </w:rPr>
      </w:pPr>
      <w:r w:rsidRPr="00595DD1">
        <w:rPr>
          <w:rFonts w:ascii="Arial" w:hAnsi="Arial" w:cs="Arial"/>
          <w:sz w:val="24"/>
          <w:szCs w:val="24"/>
        </w:rPr>
        <w:t>Руководитель разработки</w:t>
      </w:r>
      <w:r>
        <w:rPr>
          <w:rFonts w:ascii="Arial" w:hAnsi="Arial" w:cs="Arial"/>
          <w:sz w:val="24"/>
          <w:szCs w:val="24"/>
        </w:rPr>
        <w:t>,</w:t>
      </w:r>
    </w:p>
    <w:p w14:paraId="03FD3542" w14:textId="77777777" w:rsidR="00192133" w:rsidRPr="00595DD1" w:rsidRDefault="00192133" w:rsidP="00192133">
      <w:pPr>
        <w:tabs>
          <w:tab w:val="left" w:pos="8080"/>
        </w:tabs>
        <w:rPr>
          <w:rFonts w:ascii="Arial" w:eastAsia="Calibri" w:hAnsi="Arial"/>
          <w:bCs/>
          <w:sz w:val="24"/>
          <w:szCs w:val="26"/>
          <w:lang w:eastAsia="en-US"/>
        </w:rPr>
      </w:pPr>
      <w:r w:rsidRPr="00595DD1">
        <w:rPr>
          <w:rFonts w:ascii="Arial" w:eastAsia="Calibri" w:hAnsi="Arial"/>
          <w:bCs/>
          <w:sz w:val="24"/>
          <w:szCs w:val="26"/>
          <w:lang w:eastAsia="en-US"/>
        </w:rPr>
        <w:t xml:space="preserve">руководитель отдела </w:t>
      </w:r>
      <w:proofErr w:type="spellStart"/>
      <w:r w:rsidRPr="00595DD1">
        <w:rPr>
          <w:rFonts w:ascii="Arial" w:eastAsia="Calibri" w:hAnsi="Arial"/>
          <w:bCs/>
          <w:sz w:val="24"/>
          <w:szCs w:val="26"/>
          <w:lang w:eastAsia="en-US"/>
        </w:rPr>
        <w:t>САиНО</w:t>
      </w:r>
      <w:proofErr w:type="spellEnd"/>
      <w:r w:rsidRPr="00595DD1">
        <w:rPr>
          <w:rFonts w:ascii="Arial" w:eastAsia="Calibri" w:hAnsi="Arial"/>
          <w:bCs/>
          <w:sz w:val="24"/>
          <w:szCs w:val="26"/>
          <w:lang w:eastAsia="en-US"/>
        </w:rPr>
        <w:tab/>
        <w:t xml:space="preserve">Е.В. </w:t>
      </w:r>
      <w:proofErr w:type="spellStart"/>
      <w:r w:rsidRPr="00595DD1">
        <w:rPr>
          <w:rFonts w:ascii="Arial" w:eastAsia="Calibri" w:hAnsi="Arial"/>
          <w:bCs/>
          <w:sz w:val="24"/>
          <w:szCs w:val="26"/>
          <w:lang w:eastAsia="en-US"/>
        </w:rPr>
        <w:t>Селезнёва</w:t>
      </w:r>
      <w:proofErr w:type="spellEnd"/>
    </w:p>
    <w:p w14:paraId="23F0CB31" w14:textId="77777777" w:rsidR="00192133" w:rsidRDefault="00192133" w:rsidP="00192133">
      <w:pPr>
        <w:rPr>
          <w:rFonts w:ascii="Arial" w:hAnsi="Arial" w:cs="Arial"/>
          <w:sz w:val="24"/>
          <w:szCs w:val="24"/>
        </w:rPr>
      </w:pPr>
    </w:p>
    <w:p w14:paraId="67AFE2B3" w14:textId="77777777" w:rsidR="00192133" w:rsidRDefault="00192133" w:rsidP="00192133">
      <w:pPr>
        <w:rPr>
          <w:rFonts w:ascii="Arial" w:hAnsi="Arial" w:cs="Arial"/>
          <w:sz w:val="24"/>
          <w:szCs w:val="24"/>
        </w:rPr>
      </w:pPr>
    </w:p>
    <w:p w14:paraId="6198ED4E" w14:textId="77777777" w:rsidR="00192133" w:rsidRDefault="00192133" w:rsidP="00192133">
      <w:pPr>
        <w:rPr>
          <w:rFonts w:ascii="Arial" w:hAnsi="Arial" w:cs="Arial"/>
          <w:sz w:val="24"/>
          <w:szCs w:val="24"/>
        </w:rPr>
      </w:pPr>
    </w:p>
    <w:p w14:paraId="42D4A1FA" w14:textId="77777777" w:rsidR="00192133" w:rsidRDefault="00192133" w:rsidP="00192133">
      <w:pPr>
        <w:rPr>
          <w:rFonts w:ascii="Arial" w:hAnsi="Arial" w:cs="Arial"/>
          <w:sz w:val="24"/>
          <w:szCs w:val="24"/>
        </w:rPr>
      </w:pPr>
      <w:r>
        <w:rPr>
          <w:rFonts w:ascii="Arial" w:hAnsi="Arial" w:cs="Arial"/>
          <w:sz w:val="24"/>
          <w:szCs w:val="24"/>
        </w:rPr>
        <w:t>СОИСПОЛНИТЕЛИ</w:t>
      </w:r>
    </w:p>
    <w:p w14:paraId="7256C916" w14:textId="77777777" w:rsidR="00192133" w:rsidRDefault="00192133" w:rsidP="00192133">
      <w:pPr>
        <w:rPr>
          <w:rFonts w:ascii="Arial" w:hAnsi="Arial" w:cs="Arial"/>
          <w:sz w:val="24"/>
          <w:szCs w:val="24"/>
        </w:rPr>
      </w:pPr>
    </w:p>
    <w:p w14:paraId="066D45F6" w14:textId="77777777" w:rsidR="00192133" w:rsidRDefault="00192133" w:rsidP="00192133">
      <w:pPr>
        <w:rPr>
          <w:rFonts w:ascii="Arial" w:hAnsi="Arial" w:cs="Arial"/>
          <w:sz w:val="24"/>
          <w:szCs w:val="24"/>
        </w:rPr>
      </w:pPr>
      <w:r>
        <w:rPr>
          <w:rFonts w:ascii="Arial" w:hAnsi="Arial" w:cs="Arial"/>
          <w:sz w:val="24"/>
          <w:szCs w:val="24"/>
        </w:rPr>
        <w:t xml:space="preserve">Руководитель </w:t>
      </w:r>
      <w:r w:rsidRPr="00595DD1">
        <w:rPr>
          <w:rFonts w:ascii="Arial" w:hAnsi="Arial" w:cs="Arial"/>
          <w:sz w:val="24"/>
          <w:szCs w:val="24"/>
        </w:rPr>
        <w:t>разработки</w:t>
      </w:r>
      <w:r>
        <w:rPr>
          <w:rFonts w:ascii="Arial" w:hAnsi="Arial" w:cs="Arial"/>
          <w:sz w:val="24"/>
          <w:szCs w:val="24"/>
        </w:rPr>
        <w:t xml:space="preserve"> от организации – разработчика </w:t>
      </w:r>
    </w:p>
    <w:p w14:paraId="29219050" w14:textId="53E261ED" w:rsidR="00192133" w:rsidRDefault="00192133" w:rsidP="00192133">
      <w:pPr>
        <w:tabs>
          <w:tab w:val="left" w:pos="7230"/>
        </w:tabs>
        <w:rPr>
          <w:rFonts w:ascii="Arial" w:eastAsia="Calibri" w:hAnsi="Arial"/>
          <w:bCs/>
          <w:sz w:val="24"/>
          <w:szCs w:val="26"/>
          <w:lang w:eastAsia="en-US"/>
        </w:rPr>
      </w:pPr>
      <w:r>
        <w:rPr>
          <w:rFonts w:ascii="Arial" w:eastAsia="Calibri" w:hAnsi="Arial"/>
          <w:bCs/>
          <w:sz w:val="24"/>
          <w:szCs w:val="26"/>
          <w:lang w:eastAsia="en-US"/>
        </w:rPr>
        <w:t>АО «</w:t>
      </w:r>
      <w:proofErr w:type="spellStart"/>
      <w:r>
        <w:rPr>
          <w:rFonts w:ascii="Arial" w:eastAsia="Calibri" w:hAnsi="Arial"/>
          <w:bCs/>
          <w:sz w:val="24"/>
          <w:szCs w:val="26"/>
          <w:lang w:eastAsia="en-US"/>
        </w:rPr>
        <w:t>Рособоронэкспорт</w:t>
      </w:r>
      <w:proofErr w:type="spellEnd"/>
      <w:r>
        <w:rPr>
          <w:rFonts w:ascii="Arial" w:eastAsia="Calibri" w:hAnsi="Arial"/>
          <w:bCs/>
          <w:sz w:val="24"/>
          <w:szCs w:val="26"/>
          <w:lang w:eastAsia="en-US"/>
        </w:rPr>
        <w:t>»,</w:t>
      </w:r>
    </w:p>
    <w:p w14:paraId="07AA0B68" w14:textId="77777777" w:rsidR="00192133" w:rsidRDefault="00192133" w:rsidP="00192133">
      <w:pPr>
        <w:tabs>
          <w:tab w:val="left" w:pos="8080"/>
        </w:tabs>
        <w:rPr>
          <w:rFonts w:ascii="Arial" w:hAnsi="Arial" w:cs="Arial"/>
          <w:sz w:val="24"/>
          <w:szCs w:val="24"/>
        </w:rPr>
      </w:pPr>
      <w:r w:rsidRPr="003A673D">
        <w:rPr>
          <w:rFonts w:ascii="Arial" w:eastAsia="Calibri" w:hAnsi="Arial"/>
          <w:bCs/>
          <w:sz w:val="24"/>
          <w:szCs w:val="26"/>
          <w:lang w:eastAsia="en-US"/>
        </w:rPr>
        <w:t>начальник центра каталогизации</w:t>
      </w:r>
      <w:r w:rsidRPr="003A673D">
        <w:rPr>
          <w:rFonts w:ascii="Arial" w:eastAsia="Calibri" w:hAnsi="Arial"/>
          <w:bCs/>
          <w:sz w:val="24"/>
          <w:szCs w:val="26"/>
          <w:lang w:eastAsia="en-US"/>
        </w:rPr>
        <w:tab/>
      </w:r>
      <w:r>
        <w:rPr>
          <w:rFonts w:ascii="Arial" w:eastAsia="Calibri" w:hAnsi="Arial"/>
          <w:bCs/>
          <w:sz w:val="24"/>
          <w:szCs w:val="26"/>
          <w:lang w:eastAsia="en-US"/>
        </w:rPr>
        <w:t xml:space="preserve">Р.Р. </w:t>
      </w:r>
      <w:proofErr w:type="spellStart"/>
      <w:r w:rsidRPr="003A673D">
        <w:rPr>
          <w:rFonts w:ascii="Arial" w:hAnsi="Arial" w:cs="Arial"/>
          <w:sz w:val="24"/>
          <w:szCs w:val="24"/>
        </w:rPr>
        <w:t>С</w:t>
      </w:r>
      <w:r>
        <w:rPr>
          <w:rFonts w:ascii="Arial" w:hAnsi="Arial" w:cs="Arial"/>
          <w:sz w:val="24"/>
          <w:szCs w:val="24"/>
        </w:rPr>
        <w:t>адеков</w:t>
      </w:r>
      <w:proofErr w:type="spellEnd"/>
    </w:p>
    <w:p w14:paraId="21844D0E" w14:textId="77777777" w:rsidR="00192133" w:rsidRDefault="00192133" w:rsidP="00192133">
      <w:pPr>
        <w:rPr>
          <w:rFonts w:ascii="Arial" w:hAnsi="Arial" w:cs="Arial"/>
          <w:sz w:val="24"/>
          <w:szCs w:val="24"/>
        </w:rPr>
      </w:pPr>
    </w:p>
    <w:p w14:paraId="6B8CD55F" w14:textId="77777777" w:rsidR="00192133" w:rsidRDefault="00192133" w:rsidP="00192133">
      <w:pPr>
        <w:rPr>
          <w:rFonts w:ascii="Arial" w:hAnsi="Arial" w:cs="Arial"/>
          <w:sz w:val="24"/>
          <w:szCs w:val="24"/>
        </w:rPr>
      </w:pPr>
    </w:p>
    <w:p w14:paraId="14E27BB3" w14:textId="77777777" w:rsidR="00192133" w:rsidRDefault="00192133" w:rsidP="00192133">
      <w:pPr>
        <w:rPr>
          <w:rFonts w:ascii="Arial" w:hAnsi="Arial" w:cs="Arial"/>
          <w:sz w:val="24"/>
          <w:szCs w:val="24"/>
        </w:rPr>
      </w:pPr>
    </w:p>
    <w:p w14:paraId="4FB041F1" w14:textId="77777777" w:rsidR="00192133" w:rsidRDefault="00192133" w:rsidP="00192133">
      <w:pPr>
        <w:rPr>
          <w:rFonts w:ascii="Arial" w:hAnsi="Arial" w:cs="Arial"/>
          <w:sz w:val="24"/>
          <w:szCs w:val="24"/>
        </w:rPr>
      </w:pPr>
    </w:p>
    <w:p w14:paraId="37DE9211" w14:textId="77777777" w:rsidR="00192133" w:rsidRDefault="00192133" w:rsidP="00192133">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разработки от 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70967602" w14:textId="5CFA677D" w:rsidR="00192133" w:rsidRDefault="00192133" w:rsidP="00192133">
      <w:pPr>
        <w:rPr>
          <w:rFonts w:ascii="Arial" w:hAnsi="Arial" w:cs="Arial"/>
          <w:sz w:val="24"/>
          <w:szCs w:val="24"/>
        </w:rPr>
      </w:pPr>
      <w:r>
        <w:rPr>
          <w:rFonts w:ascii="Arial" w:hAnsi="Arial" w:cs="Arial"/>
          <w:sz w:val="24"/>
          <w:szCs w:val="24"/>
        </w:rPr>
        <w:t xml:space="preserve">АО «КБП», </w:t>
      </w:r>
    </w:p>
    <w:p w14:paraId="573A10C7" w14:textId="77777777" w:rsidR="00192133" w:rsidRPr="002E0D5E" w:rsidRDefault="00192133" w:rsidP="00192133">
      <w:pPr>
        <w:tabs>
          <w:tab w:val="left" w:pos="7230"/>
        </w:tabs>
        <w:rPr>
          <w:rFonts w:ascii="Arial" w:eastAsia="Calibri" w:hAnsi="Arial"/>
          <w:bCs/>
          <w:sz w:val="24"/>
          <w:szCs w:val="26"/>
          <w:lang w:eastAsia="en-US"/>
        </w:rPr>
      </w:pPr>
      <w:r w:rsidRPr="002E0D5E">
        <w:rPr>
          <w:rFonts w:ascii="Arial" w:eastAsia="Calibri" w:hAnsi="Arial"/>
          <w:bCs/>
          <w:sz w:val="24"/>
          <w:szCs w:val="26"/>
          <w:lang w:eastAsia="en-US"/>
        </w:rPr>
        <w:t>заместитель директора направления</w:t>
      </w:r>
    </w:p>
    <w:p w14:paraId="69A28B6A" w14:textId="77777777" w:rsidR="00192133" w:rsidRPr="002E0D5E" w:rsidRDefault="00192133" w:rsidP="00192133">
      <w:pPr>
        <w:tabs>
          <w:tab w:val="left" w:pos="7230"/>
        </w:tabs>
        <w:rPr>
          <w:rFonts w:ascii="Arial" w:eastAsia="Calibri" w:hAnsi="Arial"/>
          <w:bCs/>
          <w:sz w:val="24"/>
          <w:szCs w:val="26"/>
          <w:lang w:eastAsia="en-US"/>
        </w:rPr>
      </w:pPr>
      <w:r w:rsidRPr="002E0D5E">
        <w:rPr>
          <w:rFonts w:ascii="Arial" w:eastAsia="Calibri" w:hAnsi="Arial"/>
          <w:bCs/>
          <w:sz w:val="24"/>
          <w:szCs w:val="26"/>
          <w:lang w:eastAsia="en-US"/>
        </w:rPr>
        <w:t xml:space="preserve">противовоздушной обороны и </w:t>
      </w:r>
    </w:p>
    <w:p w14:paraId="1BCB5BA5" w14:textId="77777777" w:rsidR="00192133" w:rsidRDefault="00192133" w:rsidP="00192133">
      <w:pPr>
        <w:tabs>
          <w:tab w:val="left" w:pos="7230"/>
        </w:tabs>
        <w:rPr>
          <w:rFonts w:ascii="Arial" w:eastAsia="Calibri" w:hAnsi="Arial"/>
          <w:bCs/>
          <w:sz w:val="24"/>
          <w:szCs w:val="26"/>
          <w:lang w:eastAsia="en-US"/>
        </w:rPr>
      </w:pPr>
      <w:r w:rsidRPr="002E0D5E">
        <w:rPr>
          <w:rFonts w:ascii="Arial" w:eastAsia="Calibri" w:hAnsi="Arial"/>
          <w:bCs/>
          <w:sz w:val="24"/>
          <w:szCs w:val="26"/>
          <w:lang w:eastAsia="en-US"/>
        </w:rPr>
        <w:t xml:space="preserve">начальник отделения – руководитель </w:t>
      </w:r>
    </w:p>
    <w:p w14:paraId="63877F43" w14:textId="77777777" w:rsidR="00192133" w:rsidRDefault="00192133" w:rsidP="00192133">
      <w:pPr>
        <w:tabs>
          <w:tab w:val="left" w:pos="7230"/>
        </w:tabs>
        <w:rPr>
          <w:rFonts w:ascii="Arial" w:eastAsia="Calibri" w:hAnsi="Arial"/>
          <w:bCs/>
          <w:sz w:val="24"/>
          <w:szCs w:val="26"/>
          <w:lang w:eastAsia="en-US"/>
        </w:rPr>
      </w:pPr>
      <w:r w:rsidRPr="002E0D5E">
        <w:rPr>
          <w:rFonts w:ascii="Arial" w:eastAsia="Calibri" w:hAnsi="Arial"/>
          <w:bCs/>
          <w:sz w:val="24"/>
          <w:szCs w:val="26"/>
          <w:lang w:eastAsia="en-US"/>
        </w:rPr>
        <w:t>программы</w:t>
      </w:r>
      <w:r>
        <w:rPr>
          <w:rFonts w:ascii="Arial" w:eastAsia="Calibri" w:hAnsi="Arial"/>
          <w:bCs/>
          <w:sz w:val="24"/>
          <w:szCs w:val="26"/>
          <w:lang w:eastAsia="en-US"/>
        </w:rPr>
        <w:t xml:space="preserve"> </w:t>
      </w:r>
      <w:r w:rsidRPr="002E0D5E">
        <w:rPr>
          <w:rFonts w:ascii="Arial" w:eastAsia="Calibri" w:hAnsi="Arial"/>
          <w:bCs/>
          <w:sz w:val="24"/>
          <w:szCs w:val="26"/>
          <w:lang w:eastAsia="en-US"/>
        </w:rPr>
        <w:t xml:space="preserve">ремонтной документации, </w:t>
      </w:r>
    </w:p>
    <w:p w14:paraId="602A21A0" w14:textId="77777777" w:rsidR="00192133" w:rsidRPr="002E0D5E" w:rsidRDefault="00192133" w:rsidP="00192133">
      <w:pPr>
        <w:tabs>
          <w:tab w:val="left" w:pos="8080"/>
        </w:tabs>
        <w:rPr>
          <w:rFonts w:ascii="Arial" w:eastAsia="Calibri" w:hAnsi="Arial"/>
          <w:bCs/>
          <w:sz w:val="24"/>
          <w:szCs w:val="26"/>
          <w:lang w:eastAsia="en-US"/>
        </w:rPr>
      </w:pPr>
      <w:r w:rsidRPr="002E0D5E">
        <w:rPr>
          <w:rFonts w:ascii="Arial" w:eastAsia="Calibri" w:hAnsi="Arial"/>
          <w:bCs/>
          <w:sz w:val="24"/>
          <w:szCs w:val="26"/>
          <w:lang w:eastAsia="en-US"/>
        </w:rPr>
        <w:t xml:space="preserve">системы КСО комплексов ПВО </w:t>
      </w:r>
      <w:r w:rsidRPr="002E0D5E">
        <w:rPr>
          <w:rFonts w:ascii="Arial" w:eastAsia="Calibri" w:hAnsi="Arial"/>
          <w:bCs/>
          <w:sz w:val="24"/>
          <w:szCs w:val="26"/>
          <w:lang w:eastAsia="en-US"/>
        </w:rPr>
        <w:tab/>
        <w:t>О.Ю. Шевцов</w:t>
      </w:r>
    </w:p>
    <w:p w14:paraId="4B58F3BB" w14:textId="77777777" w:rsidR="00192133" w:rsidRDefault="00192133" w:rsidP="00192133">
      <w:pPr>
        <w:rPr>
          <w:rFonts w:ascii="Arial" w:hAnsi="Arial" w:cs="Arial"/>
          <w:sz w:val="24"/>
          <w:szCs w:val="24"/>
        </w:rPr>
      </w:pPr>
    </w:p>
    <w:p w14:paraId="23062741" w14:textId="77777777" w:rsidR="00192133" w:rsidRDefault="00192133" w:rsidP="00145F4A">
      <w:pPr>
        <w:rPr>
          <w:rFonts w:ascii="Arial" w:hAnsi="Arial" w:cs="Arial"/>
          <w:sz w:val="24"/>
          <w:szCs w:val="24"/>
        </w:rPr>
      </w:pPr>
    </w:p>
    <w:sectPr w:rsidR="00192133" w:rsidSect="00F97C68">
      <w:headerReference w:type="even" r:id="rId16"/>
      <w:footerReference w:type="even" r:id="rId17"/>
      <w:footerReference w:type="default" r:id="rId18"/>
      <w:footnotePr>
        <w:numRestart w:val="eachPage"/>
      </w:footnotePr>
      <w:pgSz w:w="11906" w:h="16838" w:code="9"/>
      <w:pgMar w:top="851" w:right="851" w:bottom="851" w:left="1134" w:header="709" w:footer="709" w:gutter="0"/>
      <w:pgNumType w:start="1"/>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F631" w16cex:dateUtc="2024-08-09T17:10:00Z"/>
  <w16cex:commentExtensible w16cex:durableId="2A60FFCD" w16cex:dateUtc="2024-08-09T17:51:00Z"/>
  <w16cex:commentExtensible w16cex:durableId="2A61D235" w16cex:dateUtc="2024-08-10T08:49:00Z"/>
  <w16cex:commentExtensible w16cex:durableId="2A561CA4" w16cex:dateUtc="2024-08-01T11:39:00Z"/>
  <w16cex:commentExtensible w16cex:durableId="2A61D3C4" w16cex:dateUtc="2024-08-10T08:55:00Z"/>
  <w16cex:commentExtensible w16cex:durableId="2A60FE8B" w16cex:dateUtc="2024-08-09T17:46:00Z"/>
  <w16cex:commentExtensible w16cex:durableId="2A562B3B" w16cex:dateUtc="2024-08-01T12:41:00Z"/>
  <w16cex:commentExtensible w16cex:durableId="2A60FC74" w16cex:dateUtc="2024-08-09T17:37:00Z"/>
  <w16cex:commentExtensible w16cex:durableId="2A60FC98" w16cex:dateUtc="2024-08-09T17:37:00Z"/>
  <w16cex:commentExtensible w16cex:durableId="2A562BBF" w16cex:dateUtc="2024-08-01T12:43:00Z"/>
  <w16cex:commentExtensible w16cex:durableId="2A60FCF3" w16cex:dateUtc="2024-08-09T17:39:00Z"/>
  <w16cex:commentExtensible w16cex:durableId="2A562D8E" w16cex:dateUtc="2024-08-01T12:51:00Z"/>
  <w16cex:commentExtensible w16cex:durableId="2A562F9D" w16cex:dateUtc="2024-08-01T13:00:00Z"/>
  <w16cex:commentExtensible w16cex:durableId="2A61D6B8" w16cex:dateUtc="2024-08-10T09:08:00Z"/>
  <w16cex:commentExtensible w16cex:durableId="2A61D71D" w16cex:dateUtc="2024-08-10T09:10:00Z"/>
  <w16cex:commentExtensible w16cex:durableId="2A573FC3" w16cex:dateUtc="2024-08-02T08:21:00Z"/>
  <w16cex:commentExtensible w16cex:durableId="2A564205" w16cex:dateUtc="2024-08-01T14:19:00Z"/>
  <w16cex:commentExtensible w16cex:durableId="2A61D800" w16cex:dateUtc="2024-08-10T09:13:00Z"/>
  <w16cex:commentExtensible w16cex:durableId="2A573EFF" w16cex:dateUtc="2024-08-02T08:18:00Z"/>
  <w16cex:commentExtensible w16cex:durableId="2A573F33" w16cex:dateUtc="2024-08-02T08:19:00Z"/>
  <w16cex:commentExtensible w16cex:durableId="2A573F80" w16cex:dateUtc="2024-08-02T08:20:00Z"/>
  <w16cex:commentExtensible w16cex:durableId="2A574476" w16cex:dateUtc="2024-08-02T08:41:00Z"/>
  <w16cex:commentExtensible w16cex:durableId="2A61D961" w16cex:dateUtc="2024-08-10T09:19:00Z"/>
  <w16cex:commentExtensible w16cex:durableId="2A5744E6" w16cex:dateUtc="2024-08-02T08:43:00Z"/>
  <w16cex:commentExtensible w16cex:durableId="2A574921" w16cex:dateUtc="2024-08-02T09:01:00Z"/>
  <w16cex:commentExtensible w16cex:durableId="2A574A0A" w16cex:dateUtc="2024-08-02T09:05:00Z"/>
  <w16cex:commentExtensible w16cex:durableId="2A574A8C" w16cex:dateUtc="2024-08-02T09:07:00Z"/>
  <w16cex:commentExtensible w16cex:durableId="2A61D52D" w16cex:dateUtc="2024-08-10T09:01:00Z"/>
  <w16cex:commentExtensible w16cex:durableId="2A61D545" w16cex:dateUtc="2024-08-10T09:02:00Z"/>
  <w16cex:commentExtensible w16cex:durableId="2A575E77" w16cex:dateUtc="2024-08-02T10:32:00Z"/>
  <w16cex:commentExtensible w16cex:durableId="2A575F42" w16cex:dateUtc="2024-08-02T10:36:00Z"/>
  <w16cex:commentExtensible w16cex:durableId="2A576114" w16cex:dateUtc="2024-08-02T10:43:00Z"/>
  <w16cex:commentExtensible w16cex:durableId="2A61DA8C" w16cex:dateUtc="2024-08-10T09:24:00Z"/>
  <w16cex:commentExtensible w16cex:durableId="2A61DAF9" w16cex:dateUtc="2024-08-10T09:26:00Z"/>
  <w16cex:commentExtensible w16cex:durableId="2A61DB37" w16cex:dateUtc="2024-08-10T09:27:00Z"/>
  <w16cex:commentExtensible w16cex:durableId="2A576239" w16cex:dateUtc="2024-08-02T10:48:00Z"/>
  <w16cex:commentExtensible w16cex:durableId="2A61DC06" w16cex:dateUtc="2024-08-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098E5" w16cid:durableId="2A60F5ED"/>
  <w16cid:commentId w16cid:paraId="5FB812D2" w16cid:durableId="2A60F631"/>
  <w16cid:commentId w16cid:paraId="025A66C9" w16cid:durableId="2A60FFCD"/>
  <w16cid:commentId w16cid:paraId="51019F93" w16cid:durableId="2A61D235"/>
  <w16cid:commentId w16cid:paraId="0D1CA18E" w16cid:durableId="2A60F5EE"/>
  <w16cid:commentId w16cid:paraId="56A90163" w16cid:durableId="2A561CA4"/>
  <w16cid:commentId w16cid:paraId="3DD98155" w16cid:durableId="2A60F5F0"/>
  <w16cid:commentId w16cid:paraId="66211B06" w16cid:durableId="2A61D3C4"/>
  <w16cid:commentId w16cid:paraId="579C6235" w16cid:durableId="2A60FE8B"/>
  <w16cid:commentId w16cid:paraId="47E0AB4D" w16cid:durableId="2A60F5F3"/>
  <w16cid:commentId w16cid:paraId="5B893AEE" w16cid:durableId="2A562B3B"/>
  <w16cid:commentId w16cid:paraId="3F24D86D" w16cid:durableId="2A60F5F7"/>
  <w16cid:commentId w16cid:paraId="4A26A5C0" w16cid:durableId="2A60FC74"/>
  <w16cid:commentId w16cid:paraId="3741660A" w16cid:durableId="2A60F5F8"/>
  <w16cid:commentId w16cid:paraId="314B1D2F" w16cid:durableId="2A60FC98"/>
  <w16cid:commentId w16cid:paraId="2A2C4F5A" w16cid:durableId="2A562BBF"/>
  <w16cid:commentId w16cid:paraId="20C3787C" w16cid:durableId="2A60F5FA"/>
  <w16cid:commentId w16cid:paraId="64F5EC1D" w16cid:durableId="2A60FCF3"/>
  <w16cid:commentId w16cid:paraId="24244BA6" w16cid:durableId="2A562D8E"/>
  <w16cid:commentId w16cid:paraId="27F9A0F7" w16cid:durableId="2A562F9D"/>
  <w16cid:commentId w16cid:paraId="18BA0E2E" w16cid:durableId="2A60F5FF"/>
  <w16cid:commentId w16cid:paraId="3199F65D" w16cid:durableId="2A60F606"/>
  <w16cid:commentId w16cid:paraId="3A52F250" w16cid:durableId="2A61D6B8"/>
  <w16cid:commentId w16cid:paraId="38DF7BEC" w16cid:durableId="2A60F60A"/>
  <w16cid:commentId w16cid:paraId="6AEDB2FF" w16cid:durableId="2A61D71D"/>
  <w16cid:commentId w16cid:paraId="3685942F" w16cid:durableId="2A573FC3"/>
  <w16cid:commentId w16cid:paraId="08694571" w16cid:durableId="2A564205"/>
  <w16cid:commentId w16cid:paraId="063F3129" w16cid:durableId="2A61D800"/>
  <w16cid:commentId w16cid:paraId="1FC00E01" w16cid:durableId="2A60F60E"/>
  <w16cid:commentId w16cid:paraId="4A4CEAD0" w16cid:durableId="2A573EFF"/>
  <w16cid:commentId w16cid:paraId="6AB79AA1" w16cid:durableId="2A60F610"/>
  <w16cid:commentId w16cid:paraId="6E9D104E" w16cid:durableId="2A60F611"/>
  <w16cid:commentId w16cid:paraId="4C1E2759" w16cid:durableId="2A573F33"/>
  <w16cid:commentId w16cid:paraId="219F804A" w16cid:durableId="2A573F80"/>
  <w16cid:commentId w16cid:paraId="28833557" w16cid:durableId="2A574476"/>
  <w16cid:commentId w16cid:paraId="1F54914B" w16cid:durableId="2A60F619"/>
  <w16cid:commentId w16cid:paraId="75984199" w16cid:durableId="2A61D961"/>
  <w16cid:commentId w16cid:paraId="26EF6A16" w16cid:durableId="2A5744E6"/>
  <w16cid:commentId w16cid:paraId="1BCA1505" w16cid:durableId="2A574921"/>
  <w16cid:commentId w16cid:paraId="6AE39214" w16cid:durableId="2A574A0A"/>
  <w16cid:commentId w16cid:paraId="33C5AB5B" w16cid:durableId="2A574A8C"/>
  <w16cid:commentId w16cid:paraId="10322F4B" w16cid:durableId="2A60F621"/>
  <w16cid:commentId w16cid:paraId="480D290D" w16cid:durableId="2A61D52D"/>
  <w16cid:commentId w16cid:paraId="3BF2DDE1" w16cid:durableId="2A60F622"/>
  <w16cid:commentId w16cid:paraId="2CB615F3" w16cid:durableId="2A61D545"/>
  <w16cid:commentId w16cid:paraId="489701DC" w16cid:durableId="2A575E77"/>
  <w16cid:commentId w16cid:paraId="5D863DDF" w16cid:durableId="2A575F42"/>
  <w16cid:commentId w16cid:paraId="0342F408" w16cid:durableId="2A576114"/>
  <w16cid:commentId w16cid:paraId="5A708F82" w16cid:durableId="2A60F629"/>
  <w16cid:commentId w16cid:paraId="7612CD77" w16cid:durableId="2A61DA8C"/>
  <w16cid:commentId w16cid:paraId="626F8B04" w16cid:durableId="2A60F62A"/>
  <w16cid:commentId w16cid:paraId="7199D902" w16cid:durableId="2A61DAF9"/>
  <w16cid:commentId w16cid:paraId="1F578367" w16cid:durableId="2A60F62B"/>
  <w16cid:commentId w16cid:paraId="652A7440" w16cid:durableId="2A61DB37"/>
  <w16cid:commentId w16cid:paraId="195745BE" w16cid:durableId="2A576239"/>
  <w16cid:commentId w16cid:paraId="7F12D631" w16cid:durableId="2A60F62D"/>
  <w16cid:commentId w16cid:paraId="19F9838C" w16cid:durableId="2A61DC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C79EE" w14:textId="77777777" w:rsidR="00CA3064" w:rsidRDefault="00CA3064">
      <w:r>
        <w:separator/>
      </w:r>
    </w:p>
  </w:endnote>
  <w:endnote w:type="continuationSeparator" w:id="0">
    <w:p w14:paraId="0F71B53B" w14:textId="77777777" w:rsidR="00CA3064" w:rsidRDefault="00CA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roid Sans Fallback">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65547"/>
      <w:docPartObj>
        <w:docPartGallery w:val="Page Numbers (Bottom of Page)"/>
        <w:docPartUnique/>
      </w:docPartObj>
    </w:sdtPr>
    <w:sdtEndPr>
      <w:rPr>
        <w:rFonts w:ascii="Arial" w:hAnsi="Arial" w:cs="Arial"/>
        <w:sz w:val="22"/>
        <w:szCs w:val="22"/>
      </w:rPr>
    </w:sdtEndPr>
    <w:sdtContent>
      <w:p w14:paraId="5263BDB6" w14:textId="7830847C" w:rsidR="00997BAB" w:rsidRPr="0085053C" w:rsidRDefault="00997BAB" w:rsidP="00E257EE">
        <w:pPr>
          <w:pStyle w:val="af2"/>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C34E91">
          <w:rPr>
            <w:rFonts w:ascii="Arial" w:hAnsi="Arial" w:cs="Arial"/>
            <w:noProof/>
            <w:sz w:val="22"/>
            <w:szCs w:val="22"/>
          </w:rPr>
          <w:t>IV</w:t>
        </w:r>
        <w:r w:rsidRPr="0015488B">
          <w:rPr>
            <w:rFonts w:ascii="Arial" w:hAnsi="Arial" w:cs="Arial"/>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441197"/>
      <w:docPartObj>
        <w:docPartGallery w:val="Page Numbers (Bottom of Page)"/>
        <w:docPartUnique/>
      </w:docPartObj>
    </w:sdtPr>
    <w:sdtEndPr>
      <w:rPr>
        <w:rFonts w:ascii="Arial" w:hAnsi="Arial" w:cs="Arial"/>
        <w:sz w:val="22"/>
        <w:szCs w:val="22"/>
      </w:rPr>
    </w:sdtEndPr>
    <w:sdtContent>
      <w:p w14:paraId="437C2D92" w14:textId="09A99FD1" w:rsidR="00997BAB" w:rsidRPr="0085053C" w:rsidRDefault="00997BAB" w:rsidP="00E257EE">
        <w:pPr>
          <w:pStyle w:val="af2"/>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C34E91">
          <w:rPr>
            <w:rFonts w:ascii="Arial" w:hAnsi="Arial" w:cs="Arial"/>
            <w:noProof/>
            <w:sz w:val="22"/>
            <w:szCs w:val="22"/>
          </w:rPr>
          <w:t>III</w:t>
        </w:r>
        <w:r w:rsidRPr="0015488B">
          <w:rPr>
            <w:rFonts w:ascii="Arial" w:hAnsi="Arial" w:cs="Arial"/>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347395"/>
      <w:docPartObj>
        <w:docPartGallery w:val="Page Numbers (Bottom of Page)"/>
        <w:docPartUnique/>
      </w:docPartObj>
    </w:sdtPr>
    <w:sdtEndPr>
      <w:rPr>
        <w:rFonts w:ascii="Arial" w:hAnsi="Arial" w:cs="Arial"/>
        <w:sz w:val="22"/>
        <w:szCs w:val="22"/>
      </w:rPr>
    </w:sdtEndPr>
    <w:sdtContent>
      <w:p w14:paraId="76633193" w14:textId="0195EB1F" w:rsidR="00997BAB" w:rsidRPr="0015488B" w:rsidRDefault="00997BAB" w:rsidP="00C72792">
        <w:pPr>
          <w:pStyle w:val="af2"/>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C34E91">
          <w:rPr>
            <w:rFonts w:ascii="Arial" w:hAnsi="Arial" w:cs="Arial"/>
            <w:noProof/>
            <w:sz w:val="22"/>
            <w:szCs w:val="22"/>
          </w:rPr>
          <w:t>46</w:t>
        </w:r>
        <w:r w:rsidRPr="0015488B">
          <w:rPr>
            <w:rFonts w:ascii="Arial" w:hAnsi="Arial" w:cs="Arial"/>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12989"/>
      <w:docPartObj>
        <w:docPartGallery w:val="Page Numbers (Bottom of Page)"/>
        <w:docPartUnique/>
      </w:docPartObj>
    </w:sdtPr>
    <w:sdtEndPr>
      <w:rPr>
        <w:rFonts w:ascii="Arial" w:hAnsi="Arial" w:cs="Arial"/>
        <w:sz w:val="22"/>
        <w:szCs w:val="22"/>
      </w:rPr>
    </w:sdtEndPr>
    <w:sdtContent>
      <w:p w14:paraId="64473A79" w14:textId="6396DDEF" w:rsidR="00997BAB" w:rsidRPr="0085053C" w:rsidRDefault="00997BAB" w:rsidP="0085053C">
        <w:pPr>
          <w:pStyle w:val="af2"/>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C34E91">
          <w:rPr>
            <w:rFonts w:ascii="Arial" w:hAnsi="Arial" w:cs="Arial"/>
            <w:noProof/>
            <w:sz w:val="22"/>
            <w:szCs w:val="22"/>
          </w:rPr>
          <w:t>47</w:t>
        </w:r>
        <w:r w:rsidRPr="0015488B">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72F8" w14:textId="77777777" w:rsidR="00CA3064" w:rsidRDefault="00CA3064">
      <w:r>
        <w:separator/>
      </w:r>
    </w:p>
  </w:footnote>
  <w:footnote w:type="continuationSeparator" w:id="0">
    <w:p w14:paraId="23F4A533" w14:textId="77777777" w:rsidR="00CA3064" w:rsidRDefault="00CA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7FC1" w14:textId="39C24008" w:rsidR="00997BAB" w:rsidRPr="00E257EE" w:rsidRDefault="00997BAB" w:rsidP="00F05498">
    <w:pPr>
      <w:pStyle w:val="af4"/>
      <w:spacing w:after="120"/>
      <w:ind w:left="-142"/>
      <w:rPr>
        <w:rFonts w:ascii="Arial" w:hAnsi="Arial" w:cs="Arial"/>
        <w:bCs/>
        <w:i/>
        <w:iCs/>
      </w:rPr>
    </w:pPr>
    <w:r w:rsidRPr="00811848">
      <w:rPr>
        <w:rFonts w:ascii="Arial" w:eastAsia="Calibri" w:hAnsi="Arial" w:cs="Arial"/>
        <w:b/>
        <w:szCs w:val="23"/>
        <w:lang w:eastAsia="en-US"/>
      </w:rPr>
      <w:t xml:space="preserve">ГОСТ Р </w:t>
    </w:r>
    <w:r>
      <w:rPr>
        <w:rFonts w:ascii="Arial" w:eastAsia="Calibri" w:hAnsi="Arial" w:cs="Arial"/>
        <w:b/>
        <w:szCs w:val="23"/>
        <w:lang w:eastAsia="en-US"/>
      </w:rPr>
      <w:t>56131–</w:t>
    </w:r>
    <w:r w:rsidRPr="00811848">
      <w:rPr>
        <w:rFonts w:ascii="Arial" w:eastAsia="Calibri" w:hAnsi="Arial" w:cs="Arial"/>
        <w:b/>
        <w:szCs w:val="23"/>
        <w:lang w:eastAsia="en-US"/>
      </w:rPr>
      <w:t>202Х</w:t>
    </w:r>
    <w:r w:rsidRPr="00811848">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sidRPr="005158B3">
      <w:rPr>
        <w:rFonts w:ascii="Arial" w:hAnsi="Arial" w:cs="Arial"/>
        <w:i/>
        <w:sz w:val="20"/>
        <w:szCs w:val="20"/>
      </w:rPr>
      <w:t xml:space="preserve">первая </w:t>
    </w:r>
    <w:r w:rsidRPr="005158B3">
      <w:rPr>
        <w:rFonts w:ascii="Arial" w:eastAsia="Calibri" w:hAnsi="Arial" w:cs="Arial"/>
        <w:i/>
        <w:sz w:val="20"/>
        <w:szCs w:val="20"/>
        <w:lang w:eastAsia="en-US"/>
      </w:rPr>
      <w:t>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46D2" w14:textId="5641A2ED" w:rsidR="00997BAB" w:rsidRPr="00E257EE" w:rsidRDefault="00997BAB" w:rsidP="00997BAB">
    <w:pPr>
      <w:pStyle w:val="af4"/>
      <w:tabs>
        <w:tab w:val="left" w:pos="6237"/>
      </w:tabs>
      <w:spacing w:after="120"/>
      <w:ind w:left="6237"/>
      <w:jc w:val="right"/>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(Проект,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1540" w14:textId="52FB7D8B" w:rsidR="00997BAB" w:rsidRPr="00E257EE" w:rsidRDefault="00997BAB" w:rsidP="00F05498">
    <w:pPr>
      <w:pStyle w:val="af4"/>
      <w:spacing w:after="120"/>
      <w:ind w:left="-142"/>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sidRPr="005158B3">
      <w:rPr>
        <w:rFonts w:ascii="Arial" w:hAnsi="Arial" w:cs="Arial"/>
        <w:i/>
        <w:sz w:val="20"/>
        <w:szCs w:val="20"/>
      </w:rPr>
      <w:t xml:space="preserve">первая </w:t>
    </w:r>
    <w:r w:rsidRPr="005158B3">
      <w:rPr>
        <w:rFonts w:ascii="Arial" w:eastAsia="Calibri" w:hAnsi="Arial" w:cs="Arial"/>
        <w:i/>
        <w:sz w:val="20"/>
        <w:szCs w:val="20"/>
        <w:lang w:eastAsia="en-US"/>
      </w:rPr>
      <w:t>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519"/>
    <w:multiLevelType w:val="multilevel"/>
    <w:tmpl w:val="45400D34"/>
    <w:lvl w:ilvl="0">
      <w:start w:val="1"/>
      <w:numFmt w:val="decimal"/>
      <w:pStyle w:val="1"/>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276"/>
        </w:tabs>
        <w:ind w:left="142"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410"/>
        </w:tabs>
        <w:ind w:left="284" w:firstLine="709"/>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4"/>
        <w:szCs w:val="24"/>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1">
    <w:nsid w:val="0372648A"/>
    <w:multiLevelType w:val="hybridMultilevel"/>
    <w:tmpl w:val="9BE6332C"/>
    <w:lvl w:ilvl="0" w:tplc="BED80F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A17D9"/>
    <w:multiLevelType w:val="hybridMultilevel"/>
    <w:tmpl w:val="472A96F8"/>
    <w:lvl w:ilvl="0" w:tplc="BED80F08">
      <w:start w:val="1"/>
      <w:numFmt w:val="bullet"/>
      <w:lvlText w:val="-"/>
      <w:lvlJc w:val="left"/>
      <w:pPr>
        <w:ind w:left="1493"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3">
    <w:nsid w:val="054554F0"/>
    <w:multiLevelType w:val="hybridMultilevel"/>
    <w:tmpl w:val="FA78918C"/>
    <w:lvl w:ilvl="0" w:tplc="424CCA1A">
      <w:start w:val="1"/>
      <w:numFmt w:val="bullet"/>
      <w:pStyle w:val="a"/>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E833FF"/>
    <w:multiLevelType w:val="hybridMultilevel"/>
    <w:tmpl w:val="1A42AA5E"/>
    <w:lvl w:ilvl="0" w:tplc="BED80F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57986"/>
    <w:multiLevelType w:val="hybridMultilevel"/>
    <w:tmpl w:val="C638EC7A"/>
    <w:lvl w:ilvl="0" w:tplc="56521824">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089206B5"/>
    <w:multiLevelType w:val="hybridMultilevel"/>
    <w:tmpl w:val="F140BAAA"/>
    <w:lvl w:ilvl="0" w:tplc="FE86F12C">
      <w:numFmt w:val="bullet"/>
      <w:lvlText w:val="-"/>
      <w:lvlJc w:val="left"/>
      <w:pPr>
        <w:ind w:left="530" w:hanging="360"/>
      </w:pPr>
      <w:rPr>
        <w:rFonts w:ascii="Arial" w:hAnsi="Aria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7">
    <w:nsid w:val="0E5E66D9"/>
    <w:multiLevelType w:val="multilevel"/>
    <w:tmpl w:val="E5A8F3C8"/>
    <w:lvl w:ilvl="0">
      <w:start w:val="1"/>
      <w:numFmt w:val="decimal"/>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 w:firstLine="709"/>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410"/>
        </w:tabs>
        <w:ind w:left="284" w:firstLine="709"/>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4"/>
        <w:szCs w:val="24"/>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8">
    <w:nsid w:val="0F2652D4"/>
    <w:multiLevelType w:val="hybridMultilevel"/>
    <w:tmpl w:val="4AA061E0"/>
    <w:lvl w:ilvl="0" w:tplc="8098EE9C">
      <w:start w:val="1"/>
      <w:numFmt w:val="decimal"/>
      <w:lvlText w:val="II.%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10705BBD"/>
    <w:multiLevelType w:val="multilevel"/>
    <w:tmpl w:val="6FB29670"/>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3645FD"/>
    <w:multiLevelType w:val="hybridMultilevel"/>
    <w:tmpl w:val="47DC2F68"/>
    <w:lvl w:ilvl="0" w:tplc="97BECFFC">
      <w:start w:val="1"/>
      <w:numFmt w:val="decimal"/>
      <w:lvlText w:val="III.%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127E20C2"/>
    <w:multiLevelType w:val="hybridMultilevel"/>
    <w:tmpl w:val="9ED499A8"/>
    <w:lvl w:ilvl="0" w:tplc="621AE1B8">
      <w:start w:val="1"/>
      <w:numFmt w:val="russianLower"/>
      <w:pStyle w:val="4"/>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4CB6A65"/>
    <w:multiLevelType w:val="hybridMultilevel"/>
    <w:tmpl w:val="D5FEE7DC"/>
    <w:lvl w:ilvl="0" w:tplc="FD924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CA1F8F"/>
    <w:multiLevelType w:val="hybridMultilevel"/>
    <w:tmpl w:val="E26277A8"/>
    <w:lvl w:ilvl="0" w:tplc="7EBA1244">
      <w:start w:val="1"/>
      <w:numFmt w:val="decimal"/>
      <w:pStyle w:val="512"/>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181D3991"/>
    <w:multiLevelType w:val="hybridMultilevel"/>
    <w:tmpl w:val="49302EA6"/>
    <w:lvl w:ilvl="0" w:tplc="56521824">
      <w:start w:val="1"/>
      <w:numFmt w:val="bullet"/>
      <w:lvlText w:val="–"/>
      <w:lvlJc w:val="left"/>
      <w:pPr>
        <w:ind w:left="1493" w:hanging="360"/>
      </w:pPr>
      <w:rPr>
        <w:rFonts w:ascii="Times New Roman" w:hAnsi="Times New Roman" w:cs="Times New Roman"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5">
    <w:nsid w:val="19F20F44"/>
    <w:multiLevelType w:val="hybridMultilevel"/>
    <w:tmpl w:val="ABDE0072"/>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7E068D"/>
    <w:multiLevelType w:val="multilevel"/>
    <w:tmpl w:val="A6F47D66"/>
    <w:lvl w:ilvl="0">
      <w:start w:val="1"/>
      <w:numFmt w:val="decimal"/>
      <w:lvlText w:val="%1."/>
      <w:lvlJc w:val="left"/>
      <w:pPr>
        <w:ind w:left="1134" w:hanging="425"/>
      </w:pPr>
      <w:rPr>
        <w:rFonts w:hint="default"/>
      </w:rPr>
    </w:lvl>
    <w:lvl w:ilvl="1">
      <w:start w:val="1"/>
      <w:numFmt w:val="lowerLetter"/>
      <w:pStyle w:val="2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F867E33"/>
    <w:multiLevelType w:val="hybridMultilevel"/>
    <w:tmpl w:val="6A76893C"/>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2A3E4B"/>
    <w:multiLevelType w:val="hybridMultilevel"/>
    <w:tmpl w:val="E4807E76"/>
    <w:lvl w:ilvl="0" w:tplc="56521824">
      <w:start w:val="1"/>
      <w:numFmt w:val="bullet"/>
      <w:lvlText w:val="–"/>
      <w:lvlJc w:val="left"/>
      <w:pPr>
        <w:ind w:left="1493" w:hanging="360"/>
      </w:pPr>
      <w:rPr>
        <w:rFonts w:ascii="Times New Roman" w:hAnsi="Times New Roman" w:cs="Times New Roman"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9">
    <w:nsid w:val="27D720BE"/>
    <w:multiLevelType w:val="hybridMultilevel"/>
    <w:tmpl w:val="B290EF40"/>
    <w:lvl w:ilvl="0" w:tplc="FE86F12C">
      <w:numFmt w:val="bullet"/>
      <w:lvlText w:val="-"/>
      <w:lvlJc w:val="left"/>
      <w:pPr>
        <w:ind w:left="530" w:hanging="360"/>
      </w:pPr>
      <w:rPr>
        <w:rFonts w:ascii="Arial" w:hAnsi="Aria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0">
    <w:nsid w:val="281018C1"/>
    <w:multiLevelType w:val="multilevel"/>
    <w:tmpl w:val="5A8E7BF4"/>
    <w:lvl w:ilvl="0">
      <w:start w:val="1"/>
      <w:numFmt w:val="decimal"/>
      <w:lvlText w:val="Г.%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6F6AEC"/>
    <w:multiLevelType w:val="hybridMultilevel"/>
    <w:tmpl w:val="80C6A524"/>
    <w:lvl w:ilvl="0" w:tplc="FE86F12C">
      <w:numFmt w:val="bullet"/>
      <w:lvlText w:val="-"/>
      <w:lvlJc w:val="left"/>
      <w:pPr>
        <w:ind w:left="530" w:hanging="360"/>
      </w:pPr>
      <w:rPr>
        <w:rFonts w:ascii="Arial" w:hAnsi="Aria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2">
    <w:nsid w:val="2D5A0AF4"/>
    <w:multiLevelType w:val="multilevel"/>
    <w:tmpl w:val="541C18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0"/>
      <w:lvlText w:val="%3)"/>
      <w:lvlJc w:val="left"/>
      <w:pPr>
        <w:tabs>
          <w:tab w:val="num" w:pos="1135"/>
        </w:tabs>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D833894"/>
    <w:multiLevelType w:val="hybridMultilevel"/>
    <w:tmpl w:val="72464AE8"/>
    <w:lvl w:ilvl="0" w:tplc="BED80F08">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4">
    <w:nsid w:val="2EA24624"/>
    <w:multiLevelType w:val="hybridMultilevel"/>
    <w:tmpl w:val="8B7A2BF4"/>
    <w:lvl w:ilvl="0" w:tplc="013CB606">
      <w:start w:val="1"/>
      <w:numFmt w:val="decimal"/>
      <w:lvlText w:val="Д.%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5">
    <w:nsid w:val="301722B8"/>
    <w:multiLevelType w:val="hybridMultilevel"/>
    <w:tmpl w:val="2FC01F62"/>
    <w:lvl w:ilvl="0" w:tplc="56521824">
      <w:start w:val="1"/>
      <w:numFmt w:val="bullet"/>
      <w:lvlText w:val="–"/>
      <w:lvlJc w:val="left"/>
      <w:pPr>
        <w:ind w:left="760" w:hanging="360"/>
      </w:pPr>
      <w:rPr>
        <w:rFonts w:ascii="Times New Roman" w:hAnsi="Times New Roman"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6">
    <w:nsid w:val="30A86A09"/>
    <w:multiLevelType w:val="multilevel"/>
    <w:tmpl w:val="DE089CCE"/>
    <w:lvl w:ilvl="0">
      <w:start w:val="1"/>
      <w:numFmt w:val="decimal"/>
      <w:lvlText w:val="А.%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30C0704"/>
    <w:multiLevelType w:val="hybridMultilevel"/>
    <w:tmpl w:val="BF501C2A"/>
    <w:lvl w:ilvl="0" w:tplc="BED80F08">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8">
    <w:nsid w:val="33B15A5E"/>
    <w:multiLevelType w:val="hybridMultilevel"/>
    <w:tmpl w:val="36DAC756"/>
    <w:lvl w:ilvl="0" w:tplc="565218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D17FA6"/>
    <w:multiLevelType w:val="multilevel"/>
    <w:tmpl w:val="E5A8F3C8"/>
    <w:lvl w:ilvl="0">
      <w:start w:val="1"/>
      <w:numFmt w:val="decimal"/>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 w:firstLine="709"/>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410"/>
        </w:tabs>
        <w:ind w:left="284" w:firstLine="709"/>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4"/>
        <w:szCs w:val="24"/>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30">
    <w:nsid w:val="36BE4A85"/>
    <w:multiLevelType w:val="hybridMultilevel"/>
    <w:tmpl w:val="0952DD86"/>
    <w:lvl w:ilvl="0" w:tplc="04190011">
      <w:start w:val="1"/>
      <w:numFmt w:val="decimal"/>
      <w:lvlText w:val="%1)"/>
      <w:lvlJc w:val="left"/>
      <w:pPr>
        <w:ind w:left="2629" w:hanging="360"/>
      </w:pPr>
      <w:rPr>
        <w:rFonts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31">
    <w:nsid w:val="39F94FAC"/>
    <w:multiLevelType w:val="hybridMultilevel"/>
    <w:tmpl w:val="A2B6BC8E"/>
    <w:lvl w:ilvl="0" w:tplc="BED80F0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nsid w:val="4035028E"/>
    <w:multiLevelType w:val="hybridMultilevel"/>
    <w:tmpl w:val="81B0DB6E"/>
    <w:lvl w:ilvl="0" w:tplc="BED80F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5104B43"/>
    <w:multiLevelType w:val="hybridMultilevel"/>
    <w:tmpl w:val="330CB5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0E2F91"/>
    <w:multiLevelType w:val="multilevel"/>
    <w:tmpl w:val="14E627CA"/>
    <w:lvl w:ilvl="0">
      <w:start w:val="1"/>
      <w:numFmt w:val="decimal"/>
      <w:suff w:val="space"/>
      <w:lvlText w:val="%1"/>
      <w:lvlJc w:val="left"/>
      <w:pPr>
        <w:tabs>
          <w:tab w:val="num" w:pos="0"/>
        </w:tabs>
        <w:ind w:left="0" w:firstLine="510"/>
      </w:pPr>
      <w:rPr>
        <w:rFonts w:ascii="Arial" w:hAnsi="Arial"/>
        <w:b/>
        <w:i w:val="0"/>
        <w:sz w:val="28"/>
        <w:szCs w:val="26"/>
      </w:rPr>
    </w:lvl>
    <w:lvl w:ilvl="1">
      <w:start w:val="1"/>
      <w:numFmt w:val="decimal"/>
      <w:suff w:val="space"/>
      <w:lvlText w:val="%1.%2"/>
      <w:lvlJc w:val="left"/>
      <w:pPr>
        <w:tabs>
          <w:tab w:val="num" w:pos="0"/>
        </w:tabs>
        <w:ind w:left="58" w:firstLine="510"/>
      </w:pPr>
      <w:rPr>
        <w:rFonts w:ascii="Arial" w:hAnsi="Arial"/>
        <w:b/>
        <w:i w:val="0"/>
        <w:sz w:val="22"/>
        <w:szCs w:val="24"/>
      </w:rPr>
    </w:lvl>
    <w:lvl w:ilvl="2">
      <w:start w:val="1"/>
      <w:numFmt w:val="decimal"/>
      <w:suff w:val="space"/>
      <w:lvlText w:val="%1.%2.%3"/>
      <w:lvlJc w:val="left"/>
      <w:pPr>
        <w:tabs>
          <w:tab w:val="num" w:pos="0"/>
        </w:tabs>
        <w:ind w:left="0" w:firstLine="510"/>
      </w:pPr>
      <w:rPr>
        <w:rFonts w:ascii="Arial" w:hAnsi="Arial"/>
        <w:b w:val="0"/>
        <w:i w:val="0"/>
        <w:sz w:val="24"/>
        <w:szCs w:val="24"/>
      </w:rPr>
    </w:lvl>
    <w:lvl w:ilvl="3">
      <w:start w:val="1"/>
      <w:numFmt w:val="decimal"/>
      <w:suff w:val="space"/>
      <w:lvlText w:val="%1.%2.%3.%4"/>
      <w:lvlJc w:val="left"/>
      <w:pPr>
        <w:tabs>
          <w:tab w:val="num" w:pos="0"/>
        </w:tabs>
        <w:ind w:left="0" w:firstLine="510"/>
      </w:pPr>
      <w:rPr>
        <w:rFonts w:ascii="Arial" w:hAnsi="Arial"/>
        <w:b w:val="0"/>
        <w:i w:val="0"/>
        <w:sz w:val="20"/>
      </w:rPr>
    </w:lvl>
    <w:lvl w:ilvl="4">
      <w:start w:val="1"/>
      <w:numFmt w:val="decimal"/>
      <w:lvlText w:val="%1.%2.%3.%4.%5."/>
      <w:lvlJc w:val="left"/>
      <w:pPr>
        <w:tabs>
          <w:tab w:val="num" w:pos="0"/>
        </w:tabs>
        <w:ind w:left="0" w:firstLine="510"/>
      </w:pPr>
    </w:lvl>
    <w:lvl w:ilvl="5">
      <w:start w:val="1"/>
      <w:numFmt w:val="decimal"/>
      <w:lvlText w:val="%1.%2.%3.%4.%5.%6."/>
      <w:lvlJc w:val="left"/>
      <w:pPr>
        <w:tabs>
          <w:tab w:val="num" w:pos="0"/>
        </w:tabs>
        <w:ind w:left="0" w:firstLine="510"/>
      </w:pPr>
    </w:lvl>
    <w:lvl w:ilvl="6">
      <w:start w:val="1"/>
      <w:numFmt w:val="decimal"/>
      <w:lvlText w:val="%1.%2.%3.%4.%5.%6.%7."/>
      <w:lvlJc w:val="left"/>
      <w:pPr>
        <w:tabs>
          <w:tab w:val="num" w:pos="0"/>
        </w:tabs>
        <w:ind w:left="0" w:firstLine="510"/>
      </w:pPr>
    </w:lvl>
    <w:lvl w:ilvl="7">
      <w:start w:val="1"/>
      <w:numFmt w:val="decimal"/>
      <w:lvlText w:val="%1.%2.%3.%4.%5.%6.%7.%8."/>
      <w:lvlJc w:val="left"/>
      <w:pPr>
        <w:tabs>
          <w:tab w:val="num" w:pos="0"/>
        </w:tabs>
        <w:ind w:left="0" w:firstLine="510"/>
      </w:pPr>
    </w:lvl>
    <w:lvl w:ilvl="8">
      <w:start w:val="1"/>
      <w:numFmt w:val="decimal"/>
      <w:lvlText w:val="%1.%2.%3.%4.%5.%6.%7.%8.%9."/>
      <w:lvlJc w:val="left"/>
      <w:pPr>
        <w:tabs>
          <w:tab w:val="num" w:pos="0"/>
        </w:tabs>
        <w:ind w:left="0" w:firstLine="510"/>
      </w:pPr>
    </w:lvl>
  </w:abstractNum>
  <w:abstractNum w:abstractNumId="35">
    <w:nsid w:val="47BB2432"/>
    <w:multiLevelType w:val="hybridMultilevel"/>
    <w:tmpl w:val="B5E8F390"/>
    <w:lvl w:ilvl="0" w:tplc="108E7DD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99328A"/>
    <w:multiLevelType w:val="hybridMultilevel"/>
    <w:tmpl w:val="36AE28B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7B6B6A"/>
    <w:multiLevelType w:val="hybridMultilevel"/>
    <w:tmpl w:val="03A4E3EC"/>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FCC7A35"/>
    <w:multiLevelType w:val="hybridMultilevel"/>
    <w:tmpl w:val="42CCF4A4"/>
    <w:lvl w:ilvl="0" w:tplc="BED80F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2DF0635"/>
    <w:multiLevelType w:val="hybridMultilevel"/>
    <w:tmpl w:val="AA809A02"/>
    <w:lvl w:ilvl="0" w:tplc="BED80F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276E5A"/>
    <w:multiLevelType w:val="hybridMultilevel"/>
    <w:tmpl w:val="7222F260"/>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94F6E29"/>
    <w:multiLevelType w:val="hybridMultilevel"/>
    <w:tmpl w:val="E980673A"/>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C736519"/>
    <w:multiLevelType w:val="hybridMultilevel"/>
    <w:tmpl w:val="8A660838"/>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00A1777"/>
    <w:multiLevelType w:val="multilevel"/>
    <w:tmpl w:val="F37428E6"/>
    <w:lvl w:ilvl="0">
      <w:start w:val="1"/>
      <w:numFmt w:val="decimal"/>
      <w:lvlText w:val="В.%1"/>
      <w:lvlJc w:val="left"/>
      <w:pPr>
        <w:ind w:left="92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192757B"/>
    <w:multiLevelType w:val="hybridMultilevel"/>
    <w:tmpl w:val="7930CD54"/>
    <w:lvl w:ilvl="0" w:tplc="B9B28F38">
      <w:start w:val="1"/>
      <w:numFmt w:val="decimal"/>
      <w:pStyle w:val="40"/>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nsid w:val="63307127"/>
    <w:multiLevelType w:val="hybridMultilevel"/>
    <w:tmpl w:val="4A7265AE"/>
    <w:lvl w:ilvl="0" w:tplc="4F7A9298">
      <w:numFmt w:val="bullet"/>
      <w:pStyle w:val="41"/>
      <w:lvlText w:val="–"/>
      <w:lvlJc w:val="left"/>
      <w:pPr>
        <w:ind w:left="4188"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4931873"/>
    <w:multiLevelType w:val="hybridMultilevel"/>
    <w:tmpl w:val="186C322E"/>
    <w:lvl w:ilvl="0" w:tplc="BD30581E">
      <w:start w:val="1"/>
      <w:numFmt w:val="decimal"/>
      <w:lvlText w:val="I.%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A506F2"/>
    <w:multiLevelType w:val="hybridMultilevel"/>
    <w:tmpl w:val="67FCAB4E"/>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9703BE6"/>
    <w:multiLevelType w:val="hybridMultilevel"/>
    <w:tmpl w:val="609A659A"/>
    <w:lvl w:ilvl="0" w:tplc="565218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A47432"/>
    <w:multiLevelType w:val="hybridMultilevel"/>
    <w:tmpl w:val="B782A1C4"/>
    <w:lvl w:ilvl="0" w:tplc="64522700">
      <w:start w:val="1"/>
      <w:numFmt w:val="decimal"/>
      <w:lvlText w:val="V.%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073685"/>
    <w:multiLevelType w:val="multilevel"/>
    <w:tmpl w:val="8E8272D8"/>
    <w:lvl w:ilvl="0">
      <w:start w:val="1"/>
      <w:numFmt w:val="bullet"/>
      <w:suff w:val="space"/>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51">
    <w:nsid w:val="6BC41FA1"/>
    <w:multiLevelType w:val="hybridMultilevel"/>
    <w:tmpl w:val="95E8625E"/>
    <w:lvl w:ilvl="0" w:tplc="C9B84556">
      <w:start w:val="1"/>
      <w:numFmt w:val="bullet"/>
      <w:pStyle w:val="1-"/>
      <w:lvlText w:val=""/>
      <w:lvlJc w:val="left"/>
      <w:pPr>
        <w:ind w:left="1429" w:hanging="360"/>
      </w:pPr>
      <w:rPr>
        <w:rFonts w:ascii="Symbol" w:eastAsia="Microsoft Sans Serif"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00536F6"/>
    <w:multiLevelType w:val="hybridMultilevel"/>
    <w:tmpl w:val="5C42C078"/>
    <w:lvl w:ilvl="0" w:tplc="FD924D1A">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3">
    <w:nsid w:val="70605A85"/>
    <w:multiLevelType w:val="hybridMultilevel"/>
    <w:tmpl w:val="DDB06BC6"/>
    <w:lvl w:ilvl="0" w:tplc="BED80F08">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4">
    <w:nsid w:val="75300EBF"/>
    <w:multiLevelType w:val="hybridMultilevel"/>
    <w:tmpl w:val="AA342CC0"/>
    <w:lvl w:ilvl="0" w:tplc="F140A7AA">
      <w:start w:val="1"/>
      <w:numFmt w:val="decimal"/>
      <w:pStyle w:val="a1"/>
      <w:lvlText w:val="%1)"/>
      <w:lvlJc w:val="left"/>
      <w:pPr>
        <w:ind w:left="1069"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55">
    <w:nsid w:val="75B73ACD"/>
    <w:multiLevelType w:val="multilevel"/>
    <w:tmpl w:val="FB048F68"/>
    <w:lvl w:ilvl="0">
      <w:start w:val="1"/>
      <w:numFmt w:val="decimal"/>
      <w:lvlText w:val="Б.%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5F757D8"/>
    <w:multiLevelType w:val="hybridMultilevel"/>
    <w:tmpl w:val="8BA01B70"/>
    <w:lvl w:ilvl="0" w:tplc="56521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7A0253"/>
    <w:multiLevelType w:val="hybridMultilevel"/>
    <w:tmpl w:val="B90EC67C"/>
    <w:lvl w:ilvl="0" w:tplc="673CF38A">
      <w:start w:val="1"/>
      <w:numFmt w:val="decimal"/>
      <w:lvlText w:val="IV.%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B157FE"/>
    <w:multiLevelType w:val="multilevel"/>
    <w:tmpl w:val="048821D6"/>
    <w:lvl w:ilvl="0">
      <w:start w:val="1"/>
      <w:numFmt w:val="decimal"/>
      <w:suff w:val="space"/>
      <w:lvlText w:val="%1"/>
      <w:lvlJc w:val="left"/>
      <w:pPr>
        <w:tabs>
          <w:tab w:val="num" w:pos="0"/>
        </w:tabs>
        <w:ind w:left="1296" w:hanging="360"/>
      </w:pPr>
    </w:lvl>
    <w:lvl w:ilvl="1">
      <w:start w:val="1"/>
      <w:numFmt w:val="decimal"/>
      <w:suff w:val="space"/>
      <w:lvlText w:val="%1.%2"/>
      <w:lvlJc w:val="left"/>
      <w:pPr>
        <w:tabs>
          <w:tab w:val="num" w:pos="0"/>
        </w:tabs>
        <w:ind w:left="1212" w:hanging="360"/>
      </w:pPr>
      <w:rPr>
        <w:b/>
      </w:rPr>
    </w:lvl>
    <w:lvl w:ilvl="2">
      <w:start w:val="1"/>
      <w:numFmt w:val="decimal"/>
      <w:suff w:val="space"/>
      <w:lvlText w:val="%3"/>
      <w:lvlJc w:val="left"/>
      <w:pPr>
        <w:tabs>
          <w:tab w:val="num" w:pos="0"/>
        </w:tabs>
        <w:ind w:left="1288" w:hanging="720"/>
      </w:pPr>
      <w:rPr>
        <w:rFonts w:ascii="Arial" w:eastAsia="Droid Sans Fallback" w:hAnsi="Arial" w:cs="Arial"/>
        <w:b w:val="0"/>
      </w:rPr>
    </w:lvl>
    <w:lvl w:ilvl="3">
      <w:start w:val="1"/>
      <w:numFmt w:val="decimal"/>
      <w:lvlText w:val="%1.%2.%3.%4"/>
      <w:lvlJc w:val="left"/>
      <w:pPr>
        <w:tabs>
          <w:tab w:val="num" w:pos="0"/>
        </w:tabs>
        <w:ind w:left="3096" w:hanging="1080"/>
      </w:pPr>
    </w:lvl>
    <w:lvl w:ilvl="4">
      <w:start w:val="1"/>
      <w:numFmt w:val="decimal"/>
      <w:lvlText w:val="%1.%2.%3.%4.%5"/>
      <w:lvlJc w:val="left"/>
      <w:pPr>
        <w:tabs>
          <w:tab w:val="num" w:pos="0"/>
        </w:tabs>
        <w:ind w:left="3456" w:hanging="1080"/>
      </w:pPr>
    </w:lvl>
    <w:lvl w:ilvl="5">
      <w:start w:val="1"/>
      <w:numFmt w:val="decimal"/>
      <w:lvlText w:val="%1.%2.%3.%4.%5.%6"/>
      <w:lvlJc w:val="left"/>
      <w:pPr>
        <w:tabs>
          <w:tab w:val="num" w:pos="0"/>
        </w:tabs>
        <w:ind w:left="4176" w:hanging="1440"/>
      </w:pPr>
    </w:lvl>
    <w:lvl w:ilvl="6">
      <w:start w:val="1"/>
      <w:numFmt w:val="decimal"/>
      <w:lvlText w:val="%1.%2.%3.%4.%5.%6.%7"/>
      <w:lvlJc w:val="left"/>
      <w:pPr>
        <w:tabs>
          <w:tab w:val="num" w:pos="0"/>
        </w:tabs>
        <w:ind w:left="4536" w:hanging="1440"/>
      </w:pPr>
    </w:lvl>
    <w:lvl w:ilvl="7">
      <w:start w:val="1"/>
      <w:numFmt w:val="decimal"/>
      <w:lvlText w:val="%1.%2.%3.%4.%5.%6.%7.%8"/>
      <w:lvlJc w:val="left"/>
      <w:pPr>
        <w:tabs>
          <w:tab w:val="num" w:pos="0"/>
        </w:tabs>
        <w:ind w:left="5256" w:hanging="1800"/>
      </w:pPr>
    </w:lvl>
    <w:lvl w:ilvl="8">
      <w:start w:val="1"/>
      <w:numFmt w:val="decimal"/>
      <w:lvlText w:val="%1.%2.%3.%4.%5.%6.%7.%8.%9"/>
      <w:lvlJc w:val="left"/>
      <w:pPr>
        <w:tabs>
          <w:tab w:val="num" w:pos="0"/>
        </w:tabs>
        <w:ind w:left="5616" w:hanging="1800"/>
      </w:pPr>
    </w:lvl>
  </w:abstractNum>
  <w:abstractNum w:abstractNumId="59">
    <w:nsid w:val="7AFC5FB5"/>
    <w:multiLevelType w:val="hybridMultilevel"/>
    <w:tmpl w:val="F9D271AC"/>
    <w:lvl w:ilvl="0" w:tplc="BED80F08">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0">
    <w:nsid w:val="7C8E2D7D"/>
    <w:multiLevelType w:val="hybridMultilevel"/>
    <w:tmpl w:val="AFC24758"/>
    <w:lvl w:ilvl="0" w:tplc="565218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635109"/>
    <w:multiLevelType w:val="hybridMultilevel"/>
    <w:tmpl w:val="3CC6C854"/>
    <w:lvl w:ilvl="0" w:tplc="BED80F0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3"/>
  </w:num>
  <w:num w:numId="2">
    <w:abstractNumId w:val="51"/>
  </w:num>
  <w:num w:numId="3">
    <w:abstractNumId w:val="0"/>
  </w:num>
  <w:num w:numId="4">
    <w:abstractNumId w:val="54"/>
  </w:num>
  <w:num w:numId="5">
    <w:abstractNumId w:val="22"/>
  </w:num>
  <w:num w:numId="6">
    <w:abstractNumId w:val="11"/>
  </w:num>
  <w:num w:numId="7">
    <w:abstractNumId w:val="45"/>
  </w:num>
  <w:num w:numId="8">
    <w:abstractNumId w:val="16"/>
  </w:num>
  <w:num w:numId="9">
    <w:abstractNumId w:val="38"/>
  </w:num>
  <w:num w:numId="10">
    <w:abstractNumId w:val="61"/>
  </w:num>
  <w:num w:numId="11">
    <w:abstractNumId w:val="31"/>
  </w:num>
  <w:num w:numId="12">
    <w:abstractNumId w:val="32"/>
  </w:num>
  <w:num w:numId="13">
    <w:abstractNumId w:val="44"/>
  </w:num>
  <w:num w:numId="14">
    <w:abstractNumId w:val="13"/>
  </w:num>
  <w:num w:numId="15">
    <w:abstractNumId w:val="19"/>
  </w:num>
  <w:num w:numId="16">
    <w:abstractNumId w:val="6"/>
  </w:num>
  <w:num w:numId="17">
    <w:abstractNumId w:val="23"/>
  </w:num>
  <w:num w:numId="18">
    <w:abstractNumId w:val="7"/>
  </w:num>
  <w:num w:numId="19">
    <w:abstractNumId w:val="29"/>
  </w:num>
  <w:num w:numId="20">
    <w:abstractNumId w:val="21"/>
  </w:num>
  <w:num w:numId="21">
    <w:abstractNumId w:val="1"/>
  </w:num>
  <w:num w:numId="22">
    <w:abstractNumId w:val="53"/>
  </w:num>
  <w:num w:numId="23">
    <w:abstractNumId w:val="2"/>
  </w:num>
  <w:num w:numId="24">
    <w:abstractNumId w:val="33"/>
  </w:num>
  <w:num w:numId="25">
    <w:abstractNumId w:val="12"/>
  </w:num>
  <w:num w:numId="26">
    <w:abstractNumId w:val="52"/>
  </w:num>
  <w:num w:numId="27">
    <w:abstractNumId w:val="26"/>
  </w:num>
  <w:num w:numId="28">
    <w:abstractNumId w:val="56"/>
  </w:num>
  <w:num w:numId="29">
    <w:abstractNumId w:val="4"/>
  </w:num>
  <w:num w:numId="30">
    <w:abstractNumId w:val="39"/>
  </w:num>
  <w:num w:numId="31">
    <w:abstractNumId w:val="59"/>
  </w:num>
  <w:num w:numId="32">
    <w:abstractNumId w:val="27"/>
  </w:num>
  <w:num w:numId="33">
    <w:abstractNumId w:val="46"/>
  </w:num>
  <w:num w:numId="34">
    <w:abstractNumId w:val="8"/>
  </w:num>
  <w:num w:numId="35">
    <w:abstractNumId w:val="10"/>
  </w:num>
  <w:num w:numId="36">
    <w:abstractNumId w:val="57"/>
  </w:num>
  <w:num w:numId="37">
    <w:abstractNumId w:val="49"/>
  </w:num>
  <w:num w:numId="38">
    <w:abstractNumId w:val="20"/>
  </w:num>
  <w:num w:numId="39">
    <w:abstractNumId w:val="35"/>
  </w:num>
  <w:num w:numId="40">
    <w:abstractNumId w:val="24"/>
  </w:num>
  <w:num w:numId="41">
    <w:abstractNumId w:val="55"/>
  </w:num>
  <w:num w:numId="42">
    <w:abstractNumId w:val="40"/>
  </w:num>
  <w:num w:numId="43">
    <w:abstractNumId w:val="18"/>
  </w:num>
  <w:num w:numId="44">
    <w:abstractNumId w:val="37"/>
  </w:num>
  <w:num w:numId="45">
    <w:abstractNumId w:val="47"/>
  </w:num>
  <w:num w:numId="46">
    <w:abstractNumId w:val="36"/>
  </w:num>
  <w:num w:numId="47">
    <w:abstractNumId w:val="41"/>
  </w:num>
  <w:num w:numId="48">
    <w:abstractNumId w:val="9"/>
  </w:num>
  <w:num w:numId="49">
    <w:abstractNumId w:val="28"/>
  </w:num>
  <w:num w:numId="50">
    <w:abstractNumId w:val="42"/>
  </w:num>
  <w:num w:numId="51">
    <w:abstractNumId w:val="30"/>
  </w:num>
  <w:num w:numId="52">
    <w:abstractNumId w:val="15"/>
  </w:num>
  <w:num w:numId="53">
    <w:abstractNumId w:val="14"/>
  </w:num>
  <w:num w:numId="54">
    <w:abstractNumId w:val="48"/>
  </w:num>
  <w:num w:numId="55">
    <w:abstractNumId w:val="17"/>
  </w:num>
  <w:num w:numId="56">
    <w:abstractNumId w:val="43"/>
  </w:num>
  <w:num w:numId="57">
    <w:abstractNumId w:val="5"/>
  </w:num>
  <w:num w:numId="58">
    <w:abstractNumId w:val="25"/>
  </w:num>
  <w:num w:numId="59">
    <w:abstractNumId w:val="60"/>
  </w:num>
  <w:num w:numId="60">
    <w:abstractNumId w:val="0"/>
  </w:num>
  <w:num w:numId="61">
    <w:abstractNumId w:val="34"/>
  </w:num>
  <w:num w:numId="62">
    <w:abstractNumId w:val="58"/>
  </w:num>
  <w:num w:numId="63">
    <w:abstractNumId w:val="50"/>
  </w:num>
  <w:num w:numId="64">
    <w:abstractNumId w:val="0"/>
  </w:num>
  <w:num w:numId="6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72"/>
    <w:rsid w:val="00000193"/>
    <w:rsid w:val="00001079"/>
    <w:rsid w:val="000028EB"/>
    <w:rsid w:val="00003C5F"/>
    <w:rsid w:val="00003E06"/>
    <w:rsid w:val="00004DE6"/>
    <w:rsid w:val="00004E97"/>
    <w:rsid w:val="0000705E"/>
    <w:rsid w:val="00007483"/>
    <w:rsid w:val="0000768B"/>
    <w:rsid w:val="00013570"/>
    <w:rsid w:val="000156F5"/>
    <w:rsid w:val="00016526"/>
    <w:rsid w:val="00017F1E"/>
    <w:rsid w:val="000200C0"/>
    <w:rsid w:val="000209C0"/>
    <w:rsid w:val="00020FBF"/>
    <w:rsid w:val="0002255C"/>
    <w:rsid w:val="00022C69"/>
    <w:rsid w:val="00023868"/>
    <w:rsid w:val="00025710"/>
    <w:rsid w:val="00026DB2"/>
    <w:rsid w:val="00026F91"/>
    <w:rsid w:val="00027D16"/>
    <w:rsid w:val="0003027C"/>
    <w:rsid w:val="00030885"/>
    <w:rsid w:val="00032891"/>
    <w:rsid w:val="000351AB"/>
    <w:rsid w:val="00036971"/>
    <w:rsid w:val="00036A7C"/>
    <w:rsid w:val="00036BDA"/>
    <w:rsid w:val="00037E38"/>
    <w:rsid w:val="00040B1C"/>
    <w:rsid w:val="00042B87"/>
    <w:rsid w:val="0004594B"/>
    <w:rsid w:val="00045D2C"/>
    <w:rsid w:val="00046570"/>
    <w:rsid w:val="0004743C"/>
    <w:rsid w:val="00047961"/>
    <w:rsid w:val="00047B8E"/>
    <w:rsid w:val="00047BA3"/>
    <w:rsid w:val="000504FA"/>
    <w:rsid w:val="00050626"/>
    <w:rsid w:val="00051450"/>
    <w:rsid w:val="00051684"/>
    <w:rsid w:val="00052132"/>
    <w:rsid w:val="00052FDB"/>
    <w:rsid w:val="00053AAC"/>
    <w:rsid w:val="000545D3"/>
    <w:rsid w:val="00056743"/>
    <w:rsid w:val="00056BB4"/>
    <w:rsid w:val="00056C16"/>
    <w:rsid w:val="000572D4"/>
    <w:rsid w:val="00060BF2"/>
    <w:rsid w:val="0006203A"/>
    <w:rsid w:val="00063779"/>
    <w:rsid w:val="00063B06"/>
    <w:rsid w:val="00063F05"/>
    <w:rsid w:val="000642D2"/>
    <w:rsid w:val="000669E4"/>
    <w:rsid w:val="000672DB"/>
    <w:rsid w:val="000678FA"/>
    <w:rsid w:val="00070AB8"/>
    <w:rsid w:val="00071424"/>
    <w:rsid w:val="00071C34"/>
    <w:rsid w:val="00071CFD"/>
    <w:rsid w:val="000735D3"/>
    <w:rsid w:val="00073CC8"/>
    <w:rsid w:val="00077266"/>
    <w:rsid w:val="00077913"/>
    <w:rsid w:val="000815B9"/>
    <w:rsid w:val="00083232"/>
    <w:rsid w:val="00084018"/>
    <w:rsid w:val="000865B4"/>
    <w:rsid w:val="0008662D"/>
    <w:rsid w:val="000871BE"/>
    <w:rsid w:val="000905CF"/>
    <w:rsid w:val="0009103D"/>
    <w:rsid w:val="000916B2"/>
    <w:rsid w:val="00091FD3"/>
    <w:rsid w:val="0009283B"/>
    <w:rsid w:val="00093365"/>
    <w:rsid w:val="00093AF3"/>
    <w:rsid w:val="000941D5"/>
    <w:rsid w:val="00094A7F"/>
    <w:rsid w:val="00095101"/>
    <w:rsid w:val="00095571"/>
    <w:rsid w:val="00095576"/>
    <w:rsid w:val="00096F19"/>
    <w:rsid w:val="00097615"/>
    <w:rsid w:val="00097AE7"/>
    <w:rsid w:val="000A0F0A"/>
    <w:rsid w:val="000A1E73"/>
    <w:rsid w:val="000A23FD"/>
    <w:rsid w:val="000A2848"/>
    <w:rsid w:val="000A4117"/>
    <w:rsid w:val="000A424C"/>
    <w:rsid w:val="000A5A93"/>
    <w:rsid w:val="000A6F91"/>
    <w:rsid w:val="000A7719"/>
    <w:rsid w:val="000A7B78"/>
    <w:rsid w:val="000B0F1E"/>
    <w:rsid w:val="000B1315"/>
    <w:rsid w:val="000B3778"/>
    <w:rsid w:val="000B3D55"/>
    <w:rsid w:val="000B48FC"/>
    <w:rsid w:val="000B68FD"/>
    <w:rsid w:val="000B6EEB"/>
    <w:rsid w:val="000C007C"/>
    <w:rsid w:val="000C0608"/>
    <w:rsid w:val="000C178E"/>
    <w:rsid w:val="000C238D"/>
    <w:rsid w:val="000C281B"/>
    <w:rsid w:val="000C3338"/>
    <w:rsid w:val="000C33AD"/>
    <w:rsid w:val="000C3895"/>
    <w:rsid w:val="000C5B08"/>
    <w:rsid w:val="000C5EFF"/>
    <w:rsid w:val="000C775A"/>
    <w:rsid w:val="000C779D"/>
    <w:rsid w:val="000D0936"/>
    <w:rsid w:val="000D1726"/>
    <w:rsid w:val="000D1CC9"/>
    <w:rsid w:val="000D2C4F"/>
    <w:rsid w:val="000D328F"/>
    <w:rsid w:val="000D4840"/>
    <w:rsid w:val="000D49A1"/>
    <w:rsid w:val="000D4A47"/>
    <w:rsid w:val="000D56AA"/>
    <w:rsid w:val="000D7511"/>
    <w:rsid w:val="000D7C31"/>
    <w:rsid w:val="000E001E"/>
    <w:rsid w:val="000E17FB"/>
    <w:rsid w:val="000E244A"/>
    <w:rsid w:val="000E4385"/>
    <w:rsid w:val="000E492D"/>
    <w:rsid w:val="000E5603"/>
    <w:rsid w:val="000E5632"/>
    <w:rsid w:val="000E657E"/>
    <w:rsid w:val="000E6A67"/>
    <w:rsid w:val="000F0725"/>
    <w:rsid w:val="000F15F1"/>
    <w:rsid w:val="000F1C70"/>
    <w:rsid w:val="000F1EFE"/>
    <w:rsid w:val="000F248D"/>
    <w:rsid w:val="000F3391"/>
    <w:rsid w:val="000F4963"/>
    <w:rsid w:val="000F4B3F"/>
    <w:rsid w:val="000F52B6"/>
    <w:rsid w:val="000F5637"/>
    <w:rsid w:val="0010010F"/>
    <w:rsid w:val="001002D5"/>
    <w:rsid w:val="00103983"/>
    <w:rsid w:val="00104DBD"/>
    <w:rsid w:val="00104E7B"/>
    <w:rsid w:val="00104F23"/>
    <w:rsid w:val="0010574A"/>
    <w:rsid w:val="00110F76"/>
    <w:rsid w:val="001111DB"/>
    <w:rsid w:val="00111715"/>
    <w:rsid w:val="00111A83"/>
    <w:rsid w:val="00111DDF"/>
    <w:rsid w:val="0011392A"/>
    <w:rsid w:val="00113A3A"/>
    <w:rsid w:val="00113BA9"/>
    <w:rsid w:val="0011490A"/>
    <w:rsid w:val="00115357"/>
    <w:rsid w:val="00115672"/>
    <w:rsid w:val="001157C3"/>
    <w:rsid w:val="00116934"/>
    <w:rsid w:val="0011695E"/>
    <w:rsid w:val="001169F3"/>
    <w:rsid w:val="00116F49"/>
    <w:rsid w:val="0012048E"/>
    <w:rsid w:val="001230FC"/>
    <w:rsid w:val="00124448"/>
    <w:rsid w:val="00124A0E"/>
    <w:rsid w:val="00125709"/>
    <w:rsid w:val="001257DA"/>
    <w:rsid w:val="00125BA9"/>
    <w:rsid w:val="00130A78"/>
    <w:rsid w:val="00131014"/>
    <w:rsid w:val="00131791"/>
    <w:rsid w:val="00134439"/>
    <w:rsid w:val="00134C21"/>
    <w:rsid w:val="001358D4"/>
    <w:rsid w:val="00135FA6"/>
    <w:rsid w:val="00136D42"/>
    <w:rsid w:val="00137107"/>
    <w:rsid w:val="00140C05"/>
    <w:rsid w:val="00141B8C"/>
    <w:rsid w:val="00142209"/>
    <w:rsid w:val="001425ED"/>
    <w:rsid w:val="00142EF2"/>
    <w:rsid w:val="00144FA3"/>
    <w:rsid w:val="0014530E"/>
    <w:rsid w:val="00145F4A"/>
    <w:rsid w:val="001464E5"/>
    <w:rsid w:val="001465CB"/>
    <w:rsid w:val="00146AD4"/>
    <w:rsid w:val="001470E4"/>
    <w:rsid w:val="00147378"/>
    <w:rsid w:val="00150E96"/>
    <w:rsid w:val="001519F5"/>
    <w:rsid w:val="00151AD3"/>
    <w:rsid w:val="0015285F"/>
    <w:rsid w:val="00152C43"/>
    <w:rsid w:val="0015332D"/>
    <w:rsid w:val="00154212"/>
    <w:rsid w:val="0015488B"/>
    <w:rsid w:val="00156143"/>
    <w:rsid w:val="00156CBE"/>
    <w:rsid w:val="00156F45"/>
    <w:rsid w:val="00157572"/>
    <w:rsid w:val="00157C77"/>
    <w:rsid w:val="00162568"/>
    <w:rsid w:val="0016333A"/>
    <w:rsid w:val="001637C9"/>
    <w:rsid w:val="00163B25"/>
    <w:rsid w:val="00164104"/>
    <w:rsid w:val="001644FE"/>
    <w:rsid w:val="00164639"/>
    <w:rsid w:val="00164711"/>
    <w:rsid w:val="00164C4D"/>
    <w:rsid w:val="001651F5"/>
    <w:rsid w:val="001652A2"/>
    <w:rsid w:val="001653AA"/>
    <w:rsid w:val="00165C44"/>
    <w:rsid w:val="0016710C"/>
    <w:rsid w:val="00167517"/>
    <w:rsid w:val="00167AF7"/>
    <w:rsid w:val="00170112"/>
    <w:rsid w:val="001722D4"/>
    <w:rsid w:val="00172470"/>
    <w:rsid w:val="001741F2"/>
    <w:rsid w:val="0017446C"/>
    <w:rsid w:val="00174928"/>
    <w:rsid w:val="00174BA2"/>
    <w:rsid w:val="00175873"/>
    <w:rsid w:val="00176474"/>
    <w:rsid w:val="0017711B"/>
    <w:rsid w:val="001828BD"/>
    <w:rsid w:val="001835F0"/>
    <w:rsid w:val="00184D0B"/>
    <w:rsid w:val="00185343"/>
    <w:rsid w:val="0018581B"/>
    <w:rsid w:val="00186098"/>
    <w:rsid w:val="00186D12"/>
    <w:rsid w:val="00187F8F"/>
    <w:rsid w:val="00190B89"/>
    <w:rsid w:val="00190D08"/>
    <w:rsid w:val="00191157"/>
    <w:rsid w:val="00191C07"/>
    <w:rsid w:val="00192133"/>
    <w:rsid w:val="00192524"/>
    <w:rsid w:val="001927B2"/>
    <w:rsid w:val="00192D64"/>
    <w:rsid w:val="001931A3"/>
    <w:rsid w:val="00194043"/>
    <w:rsid w:val="001947C2"/>
    <w:rsid w:val="00196FFB"/>
    <w:rsid w:val="0019734E"/>
    <w:rsid w:val="00197B6B"/>
    <w:rsid w:val="00197B89"/>
    <w:rsid w:val="00197C37"/>
    <w:rsid w:val="00197FC7"/>
    <w:rsid w:val="00197FCA"/>
    <w:rsid w:val="001A0271"/>
    <w:rsid w:val="001A062F"/>
    <w:rsid w:val="001A2BE3"/>
    <w:rsid w:val="001A4BFC"/>
    <w:rsid w:val="001A5AE8"/>
    <w:rsid w:val="001A66B6"/>
    <w:rsid w:val="001B4408"/>
    <w:rsid w:val="001B6A28"/>
    <w:rsid w:val="001B72B1"/>
    <w:rsid w:val="001B7CB3"/>
    <w:rsid w:val="001C0172"/>
    <w:rsid w:val="001C0C1B"/>
    <w:rsid w:val="001C24BE"/>
    <w:rsid w:val="001C2802"/>
    <w:rsid w:val="001C376E"/>
    <w:rsid w:val="001C436A"/>
    <w:rsid w:val="001C57B9"/>
    <w:rsid w:val="001C5969"/>
    <w:rsid w:val="001C6964"/>
    <w:rsid w:val="001C6DBE"/>
    <w:rsid w:val="001C7162"/>
    <w:rsid w:val="001C74FF"/>
    <w:rsid w:val="001C79E2"/>
    <w:rsid w:val="001C7AF8"/>
    <w:rsid w:val="001D02C0"/>
    <w:rsid w:val="001D10A4"/>
    <w:rsid w:val="001D246C"/>
    <w:rsid w:val="001D52CD"/>
    <w:rsid w:val="001D5D16"/>
    <w:rsid w:val="001D6572"/>
    <w:rsid w:val="001D7BF3"/>
    <w:rsid w:val="001E027B"/>
    <w:rsid w:val="001E12A7"/>
    <w:rsid w:val="001E1393"/>
    <w:rsid w:val="001E1874"/>
    <w:rsid w:val="001E190D"/>
    <w:rsid w:val="001E361D"/>
    <w:rsid w:val="001E3A99"/>
    <w:rsid w:val="001E3C56"/>
    <w:rsid w:val="001E5078"/>
    <w:rsid w:val="001E5E19"/>
    <w:rsid w:val="001E6C14"/>
    <w:rsid w:val="001E739B"/>
    <w:rsid w:val="001F0A0F"/>
    <w:rsid w:val="001F0C2F"/>
    <w:rsid w:val="001F0C85"/>
    <w:rsid w:val="001F2494"/>
    <w:rsid w:val="001F45B3"/>
    <w:rsid w:val="001F608C"/>
    <w:rsid w:val="001F64BA"/>
    <w:rsid w:val="001F6751"/>
    <w:rsid w:val="001F7EE6"/>
    <w:rsid w:val="00200CD4"/>
    <w:rsid w:val="002011CC"/>
    <w:rsid w:val="00204277"/>
    <w:rsid w:val="00204514"/>
    <w:rsid w:val="00204778"/>
    <w:rsid w:val="00205647"/>
    <w:rsid w:val="002057CB"/>
    <w:rsid w:val="0020692B"/>
    <w:rsid w:val="002072D5"/>
    <w:rsid w:val="00207F9C"/>
    <w:rsid w:val="002127D9"/>
    <w:rsid w:val="00213543"/>
    <w:rsid w:val="00213D42"/>
    <w:rsid w:val="00214CF2"/>
    <w:rsid w:val="00216A0A"/>
    <w:rsid w:val="00216AB8"/>
    <w:rsid w:val="00220FF2"/>
    <w:rsid w:val="00221CE1"/>
    <w:rsid w:val="002221DE"/>
    <w:rsid w:val="00222342"/>
    <w:rsid w:val="002227C8"/>
    <w:rsid w:val="0022284F"/>
    <w:rsid w:val="002246A0"/>
    <w:rsid w:val="00224BCE"/>
    <w:rsid w:val="00224CA4"/>
    <w:rsid w:val="00224EE3"/>
    <w:rsid w:val="002258DC"/>
    <w:rsid w:val="002260E8"/>
    <w:rsid w:val="00227640"/>
    <w:rsid w:val="00227887"/>
    <w:rsid w:val="0023034A"/>
    <w:rsid w:val="00230B95"/>
    <w:rsid w:val="00231050"/>
    <w:rsid w:val="00231691"/>
    <w:rsid w:val="00232E04"/>
    <w:rsid w:val="00233921"/>
    <w:rsid w:val="00234E97"/>
    <w:rsid w:val="00236BEB"/>
    <w:rsid w:val="00237B2C"/>
    <w:rsid w:val="0024012E"/>
    <w:rsid w:val="00241D99"/>
    <w:rsid w:val="0024358A"/>
    <w:rsid w:val="00243973"/>
    <w:rsid w:val="00243B88"/>
    <w:rsid w:val="002443F9"/>
    <w:rsid w:val="00246443"/>
    <w:rsid w:val="002471F2"/>
    <w:rsid w:val="00247E91"/>
    <w:rsid w:val="00251737"/>
    <w:rsid w:val="00251D73"/>
    <w:rsid w:val="00252C03"/>
    <w:rsid w:val="002570B5"/>
    <w:rsid w:val="00257898"/>
    <w:rsid w:val="00260A07"/>
    <w:rsid w:val="00261861"/>
    <w:rsid w:val="0026239C"/>
    <w:rsid w:val="002627A9"/>
    <w:rsid w:val="00262FB4"/>
    <w:rsid w:val="0026399F"/>
    <w:rsid w:val="00263A1D"/>
    <w:rsid w:val="00265450"/>
    <w:rsid w:val="0026667E"/>
    <w:rsid w:val="00266ACD"/>
    <w:rsid w:val="00270741"/>
    <w:rsid w:val="00270D4F"/>
    <w:rsid w:val="00271453"/>
    <w:rsid w:val="00272681"/>
    <w:rsid w:val="00274D11"/>
    <w:rsid w:val="00277294"/>
    <w:rsid w:val="00277F86"/>
    <w:rsid w:val="0028039D"/>
    <w:rsid w:val="002810F6"/>
    <w:rsid w:val="00282CD0"/>
    <w:rsid w:val="0028363E"/>
    <w:rsid w:val="00283740"/>
    <w:rsid w:val="00283E68"/>
    <w:rsid w:val="002856C5"/>
    <w:rsid w:val="002865D3"/>
    <w:rsid w:val="00287656"/>
    <w:rsid w:val="0029226C"/>
    <w:rsid w:val="0029240B"/>
    <w:rsid w:val="002932F7"/>
    <w:rsid w:val="0029387F"/>
    <w:rsid w:val="002947B9"/>
    <w:rsid w:val="002954CB"/>
    <w:rsid w:val="00295E94"/>
    <w:rsid w:val="00295F7E"/>
    <w:rsid w:val="002A03E8"/>
    <w:rsid w:val="002A2097"/>
    <w:rsid w:val="002A217A"/>
    <w:rsid w:val="002A217E"/>
    <w:rsid w:val="002A2F5D"/>
    <w:rsid w:val="002A47BC"/>
    <w:rsid w:val="002B0B6F"/>
    <w:rsid w:val="002B1372"/>
    <w:rsid w:val="002B4F0B"/>
    <w:rsid w:val="002B50FD"/>
    <w:rsid w:val="002B541D"/>
    <w:rsid w:val="002B595F"/>
    <w:rsid w:val="002B6897"/>
    <w:rsid w:val="002B71DC"/>
    <w:rsid w:val="002B7E6D"/>
    <w:rsid w:val="002C0834"/>
    <w:rsid w:val="002C0A23"/>
    <w:rsid w:val="002C1813"/>
    <w:rsid w:val="002C1A8F"/>
    <w:rsid w:val="002C2390"/>
    <w:rsid w:val="002C3B2F"/>
    <w:rsid w:val="002C4285"/>
    <w:rsid w:val="002C5503"/>
    <w:rsid w:val="002D0FF9"/>
    <w:rsid w:val="002D449E"/>
    <w:rsid w:val="002D591F"/>
    <w:rsid w:val="002D7641"/>
    <w:rsid w:val="002D7A80"/>
    <w:rsid w:val="002E072D"/>
    <w:rsid w:val="002E10E6"/>
    <w:rsid w:val="002E1CF6"/>
    <w:rsid w:val="002E25E6"/>
    <w:rsid w:val="002E3898"/>
    <w:rsid w:val="002E3CFF"/>
    <w:rsid w:val="002E402F"/>
    <w:rsid w:val="002E4100"/>
    <w:rsid w:val="002E4D51"/>
    <w:rsid w:val="002E5737"/>
    <w:rsid w:val="002E5B4F"/>
    <w:rsid w:val="002E5DF0"/>
    <w:rsid w:val="002E6B53"/>
    <w:rsid w:val="002E76F0"/>
    <w:rsid w:val="002E7C40"/>
    <w:rsid w:val="002F052E"/>
    <w:rsid w:val="002F0EF1"/>
    <w:rsid w:val="002F1325"/>
    <w:rsid w:val="002F328C"/>
    <w:rsid w:val="002F38A8"/>
    <w:rsid w:val="002F74EA"/>
    <w:rsid w:val="00300A7A"/>
    <w:rsid w:val="00300EAA"/>
    <w:rsid w:val="00300F1D"/>
    <w:rsid w:val="003011F4"/>
    <w:rsid w:val="003019A9"/>
    <w:rsid w:val="003026B7"/>
    <w:rsid w:val="00302D38"/>
    <w:rsid w:val="0030346F"/>
    <w:rsid w:val="003046A6"/>
    <w:rsid w:val="0030564A"/>
    <w:rsid w:val="00305A29"/>
    <w:rsid w:val="00305FC9"/>
    <w:rsid w:val="0030674F"/>
    <w:rsid w:val="00310341"/>
    <w:rsid w:val="0031097C"/>
    <w:rsid w:val="0031186B"/>
    <w:rsid w:val="00311AEC"/>
    <w:rsid w:val="003128A5"/>
    <w:rsid w:val="00312D48"/>
    <w:rsid w:val="0031364E"/>
    <w:rsid w:val="003137FF"/>
    <w:rsid w:val="003148EA"/>
    <w:rsid w:val="00315233"/>
    <w:rsid w:val="00315BE1"/>
    <w:rsid w:val="00316281"/>
    <w:rsid w:val="0031633A"/>
    <w:rsid w:val="00316A9C"/>
    <w:rsid w:val="0031774F"/>
    <w:rsid w:val="003217C4"/>
    <w:rsid w:val="0032287A"/>
    <w:rsid w:val="00324AC9"/>
    <w:rsid w:val="00324F18"/>
    <w:rsid w:val="00326495"/>
    <w:rsid w:val="00327939"/>
    <w:rsid w:val="00331140"/>
    <w:rsid w:val="00331964"/>
    <w:rsid w:val="0033249E"/>
    <w:rsid w:val="00332F88"/>
    <w:rsid w:val="00333401"/>
    <w:rsid w:val="00335660"/>
    <w:rsid w:val="00335741"/>
    <w:rsid w:val="00335DFC"/>
    <w:rsid w:val="00336D2F"/>
    <w:rsid w:val="00336D95"/>
    <w:rsid w:val="0033760F"/>
    <w:rsid w:val="00341944"/>
    <w:rsid w:val="00341DE4"/>
    <w:rsid w:val="00343F49"/>
    <w:rsid w:val="0034422C"/>
    <w:rsid w:val="00344B7B"/>
    <w:rsid w:val="003454A3"/>
    <w:rsid w:val="00345792"/>
    <w:rsid w:val="00345D13"/>
    <w:rsid w:val="00346692"/>
    <w:rsid w:val="00350A5E"/>
    <w:rsid w:val="00350A71"/>
    <w:rsid w:val="00352415"/>
    <w:rsid w:val="003542F0"/>
    <w:rsid w:val="00354D87"/>
    <w:rsid w:val="003550DB"/>
    <w:rsid w:val="00356546"/>
    <w:rsid w:val="00360C88"/>
    <w:rsid w:val="00361392"/>
    <w:rsid w:val="00361599"/>
    <w:rsid w:val="00361F4F"/>
    <w:rsid w:val="00362197"/>
    <w:rsid w:val="00362339"/>
    <w:rsid w:val="00362E19"/>
    <w:rsid w:val="00364525"/>
    <w:rsid w:val="0036456C"/>
    <w:rsid w:val="00367AC9"/>
    <w:rsid w:val="00371289"/>
    <w:rsid w:val="00372246"/>
    <w:rsid w:val="003744CB"/>
    <w:rsid w:val="00376A84"/>
    <w:rsid w:val="00376A98"/>
    <w:rsid w:val="00376FDA"/>
    <w:rsid w:val="00380424"/>
    <w:rsid w:val="00380AE2"/>
    <w:rsid w:val="00382ECE"/>
    <w:rsid w:val="00384737"/>
    <w:rsid w:val="00385BFD"/>
    <w:rsid w:val="00385F45"/>
    <w:rsid w:val="00387D13"/>
    <w:rsid w:val="00387D4C"/>
    <w:rsid w:val="00390F59"/>
    <w:rsid w:val="00391749"/>
    <w:rsid w:val="00392E12"/>
    <w:rsid w:val="00393037"/>
    <w:rsid w:val="0039639A"/>
    <w:rsid w:val="0039684C"/>
    <w:rsid w:val="00397F7F"/>
    <w:rsid w:val="003A09A2"/>
    <w:rsid w:val="003A153B"/>
    <w:rsid w:val="003A1712"/>
    <w:rsid w:val="003A21DD"/>
    <w:rsid w:val="003A29A1"/>
    <w:rsid w:val="003A3CE6"/>
    <w:rsid w:val="003A3EB2"/>
    <w:rsid w:val="003A5171"/>
    <w:rsid w:val="003A545E"/>
    <w:rsid w:val="003A55BD"/>
    <w:rsid w:val="003A5BE4"/>
    <w:rsid w:val="003A5BE7"/>
    <w:rsid w:val="003A6855"/>
    <w:rsid w:val="003A6B4C"/>
    <w:rsid w:val="003A7A1C"/>
    <w:rsid w:val="003A7F7C"/>
    <w:rsid w:val="003B03C9"/>
    <w:rsid w:val="003B06E2"/>
    <w:rsid w:val="003B18C8"/>
    <w:rsid w:val="003B1D83"/>
    <w:rsid w:val="003B27BE"/>
    <w:rsid w:val="003B2B4F"/>
    <w:rsid w:val="003B477C"/>
    <w:rsid w:val="003B4809"/>
    <w:rsid w:val="003B5439"/>
    <w:rsid w:val="003B5F97"/>
    <w:rsid w:val="003B7F12"/>
    <w:rsid w:val="003C05EB"/>
    <w:rsid w:val="003C17C8"/>
    <w:rsid w:val="003C21A6"/>
    <w:rsid w:val="003C2FBE"/>
    <w:rsid w:val="003C2FF8"/>
    <w:rsid w:val="003C3B22"/>
    <w:rsid w:val="003C440F"/>
    <w:rsid w:val="003C472B"/>
    <w:rsid w:val="003C5E2B"/>
    <w:rsid w:val="003C75CA"/>
    <w:rsid w:val="003C7F5C"/>
    <w:rsid w:val="003D04A4"/>
    <w:rsid w:val="003D2496"/>
    <w:rsid w:val="003D2DDA"/>
    <w:rsid w:val="003D3BC9"/>
    <w:rsid w:val="003D3DAD"/>
    <w:rsid w:val="003D42AC"/>
    <w:rsid w:val="003D4B89"/>
    <w:rsid w:val="003D4DFF"/>
    <w:rsid w:val="003D524A"/>
    <w:rsid w:val="003D7457"/>
    <w:rsid w:val="003E13A3"/>
    <w:rsid w:val="003E24DF"/>
    <w:rsid w:val="003E28ED"/>
    <w:rsid w:val="003E2FE9"/>
    <w:rsid w:val="003E3880"/>
    <w:rsid w:val="003E3C91"/>
    <w:rsid w:val="003E3CE2"/>
    <w:rsid w:val="003E5470"/>
    <w:rsid w:val="003E58E9"/>
    <w:rsid w:val="003E5A5D"/>
    <w:rsid w:val="003E6654"/>
    <w:rsid w:val="003E6D91"/>
    <w:rsid w:val="003E753C"/>
    <w:rsid w:val="003F1536"/>
    <w:rsid w:val="003F1D1C"/>
    <w:rsid w:val="003F4298"/>
    <w:rsid w:val="003F4CE5"/>
    <w:rsid w:val="003F5B1C"/>
    <w:rsid w:val="003F7180"/>
    <w:rsid w:val="00400562"/>
    <w:rsid w:val="0040109E"/>
    <w:rsid w:val="004044FC"/>
    <w:rsid w:val="00404D72"/>
    <w:rsid w:val="00404DB3"/>
    <w:rsid w:val="00406272"/>
    <w:rsid w:val="00407166"/>
    <w:rsid w:val="00410FDB"/>
    <w:rsid w:val="00412129"/>
    <w:rsid w:val="004134CB"/>
    <w:rsid w:val="00413592"/>
    <w:rsid w:val="00413626"/>
    <w:rsid w:val="00414126"/>
    <w:rsid w:val="004155CC"/>
    <w:rsid w:val="004155ED"/>
    <w:rsid w:val="00416FF2"/>
    <w:rsid w:val="00417ED0"/>
    <w:rsid w:val="00420D51"/>
    <w:rsid w:val="00421253"/>
    <w:rsid w:val="00421CAD"/>
    <w:rsid w:val="00422164"/>
    <w:rsid w:val="00422405"/>
    <w:rsid w:val="0042367D"/>
    <w:rsid w:val="0042631D"/>
    <w:rsid w:val="00426BA2"/>
    <w:rsid w:val="00427A04"/>
    <w:rsid w:val="00430CFA"/>
    <w:rsid w:val="00430E0C"/>
    <w:rsid w:val="0043122D"/>
    <w:rsid w:val="00431AAA"/>
    <w:rsid w:val="00431B95"/>
    <w:rsid w:val="004320D5"/>
    <w:rsid w:val="00432EA5"/>
    <w:rsid w:val="00433C6E"/>
    <w:rsid w:val="00434074"/>
    <w:rsid w:val="00434788"/>
    <w:rsid w:val="00437DEE"/>
    <w:rsid w:val="0044055C"/>
    <w:rsid w:val="0044086C"/>
    <w:rsid w:val="00440F4D"/>
    <w:rsid w:val="0044285E"/>
    <w:rsid w:val="00442AAF"/>
    <w:rsid w:val="00442C84"/>
    <w:rsid w:val="004459A5"/>
    <w:rsid w:val="00445E43"/>
    <w:rsid w:val="00451CD9"/>
    <w:rsid w:val="0045296C"/>
    <w:rsid w:val="00452A10"/>
    <w:rsid w:val="00452A54"/>
    <w:rsid w:val="00452B56"/>
    <w:rsid w:val="00453818"/>
    <w:rsid w:val="0045490A"/>
    <w:rsid w:val="004560FA"/>
    <w:rsid w:val="00456654"/>
    <w:rsid w:val="00456BFC"/>
    <w:rsid w:val="00457071"/>
    <w:rsid w:val="00460944"/>
    <w:rsid w:val="00461032"/>
    <w:rsid w:val="00461574"/>
    <w:rsid w:val="004631AC"/>
    <w:rsid w:val="00464CEA"/>
    <w:rsid w:val="00464D8A"/>
    <w:rsid w:val="004651F1"/>
    <w:rsid w:val="00465D01"/>
    <w:rsid w:val="00467C98"/>
    <w:rsid w:val="00467E2D"/>
    <w:rsid w:val="0047007F"/>
    <w:rsid w:val="00470D86"/>
    <w:rsid w:val="00472A1B"/>
    <w:rsid w:val="00473880"/>
    <w:rsid w:val="00473DFE"/>
    <w:rsid w:val="004758BD"/>
    <w:rsid w:val="00476F19"/>
    <w:rsid w:val="00477F3C"/>
    <w:rsid w:val="00480084"/>
    <w:rsid w:val="00480320"/>
    <w:rsid w:val="00480D63"/>
    <w:rsid w:val="004814E9"/>
    <w:rsid w:val="004823C0"/>
    <w:rsid w:val="00482EB0"/>
    <w:rsid w:val="00483119"/>
    <w:rsid w:val="004832E1"/>
    <w:rsid w:val="0048346E"/>
    <w:rsid w:val="00484049"/>
    <w:rsid w:val="00485196"/>
    <w:rsid w:val="0048538F"/>
    <w:rsid w:val="00485D1B"/>
    <w:rsid w:val="00485FF5"/>
    <w:rsid w:val="004860F6"/>
    <w:rsid w:val="00486265"/>
    <w:rsid w:val="0048661B"/>
    <w:rsid w:val="004869B3"/>
    <w:rsid w:val="00486B6E"/>
    <w:rsid w:val="00486C3C"/>
    <w:rsid w:val="00487BF6"/>
    <w:rsid w:val="004901F8"/>
    <w:rsid w:val="004915A9"/>
    <w:rsid w:val="004916DF"/>
    <w:rsid w:val="00493B0C"/>
    <w:rsid w:val="0049443D"/>
    <w:rsid w:val="0049692D"/>
    <w:rsid w:val="00497B60"/>
    <w:rsid w:val="004A01E5"/>
    <w:rsid w:val="004A06A0"/>
    <w:rsid w:val="004A308D"/>
    <w:rsid w:val="004A36A9"/>
    <w:rsid w:val="004A55F1"/>
    <w:rsid w:val="004A6B60"/>
    <w:rsid w:val="004A6E35"/>
    <w:rsid w:val="004A7470"/>
    <w:rsid w:val="004A753E"/>
    <w:rsid w:val="004B25F2"/>
    <w:rsid w:val="004B2D6E"/>
    <w:rsid w:val="004B2EAA"/>
    <w:rsid w:val="004B4929"/>
    <w:rsid w:val="004B4B29"/>
    <w:rsid w:val="004B4CF2"/>
    <w:rsid w:val="004B4F99"/>
    <w:rsid w:val="004B5C97"/>
    <w:rsid w:val="004B601C"/>
    <w:rsid w:val="004B60DC"/>
    <w:rsid w:val="004B779F"/>
    <w:rsid w:val="004B7FA9"/>
    <w:rsid w:val="004C07D1"/>
    <w:rsid w:val="004C0EE3"/>
    <w:rsid w:val="004C11B3"/>
    <w:rsid w:val="004C16FA"/>
    <w:rsid w:val="004C193E"/>
    <w:rsid w:val="004C1CC0"/>
    <w:rsid w:val="004C2FC5"/>
    <w:rsid w:val="004C3D60"/>
    <w:rsid w:val="004C60DA"/>
    <w:rsid w:val="004C65E0"/>
    <w:rsid w:val="004C7A3C"/>
    <w:rsid w:val="004D08D0"/>
    <w:rsid w:val="004D0AE0"/>
    <w:rsid w:val="004D0B8D"/>
    <w:rsid w:val="004D1397"/>
    <w:rsid w:val="004D2BE1"/>
    <w:rsid w:val="004D378D"/>
    <w:rsid w:val="004D495C"/>
    <w:rsid w:val="004D562F"/>
    <w:rsid w:val="004E1DF8"/>
    <w:rsid w:val="004E2460"/>
    <w:rsid w:val="004E2ACA"/>
    <w:rsid w:val="004E47C0"/>
    <w:rsid w:val="004E487F"/>
    <w:rsid w:val="004E5DBC"/>
    <w:rsid w:val="004E667D"/>
    <w:rsid w:val="004E6AC6"/>
    <w:rsid w:val="004E7176"/>
    <w:rsid w:val="004E73FE"/>
    <w:rsid w:val="004F01DD"/>
    <w:rsid w:val="004F0C91"/>
    <w:rsid w:val="004F1BE0"/>
    <w:rsid w:val="004F2ACA"/>
    <w:rsid w:val="004F5790"/>
    <w:rsid w:val="004F7481"/>
    <w:rsid w:val="004F7C3C"/>
    <w:rsid w:val="00500381"/>
    <w:rsid w:val="00500C46"/>
    <w:rsid w:val="005037C9"/>
    <w:rsid w:val="00503979"/>
    <w:rsid w:val="00503C37"/>
    <w:rsid w:val="00505E5D"/>
    <w:rsid w:val="00507665"/>
    <w:rsid w:val="0050772C"/>
    <w:rsid w:val="00507E26"/>
    <w:rsid w:val="00510528"/>
    <w:rsid w:val="0051057C"/>
    <w:rsid w:val="00510A4D"/>
    <w:rsid w:val="0051117A"/>
    <w:rsid w:val="00512F2B"/>
    <w:rsid w:val="0051552B"/>
    <w:rsid w:val="00515792"/>
    <w:rsid w:val="005158B3"/>
    <w:rsid w:val="0051691E"/>
    <w:rsid w:val="005178FD"/>
    <w:rsid w:val="005209E6"/>
    <w:rsid w:val="00521509"/>
    <w:rsid w:val="00521511"/>
    <w:rsid w:val="00521A57"/>
    <w:rsid w:val="0052266A"/>
    <w:rsid w:val="00522D31"/>
    <w:rsid w:val="00523283"/>
    <w:rsid w:val="005237A5"/>
    <w:rsid w:val="00523B4C"/>
    <w:rsid w:val="00523F1A"/>
    <w:rsid w:val="00524688"/>
    <w:rsid w:val="005246D1"/>
    <w:rsid w:val="00524B82"/>
    <w:rsid w:val="005305EE"/>
    <w:rsid w:val="00530AFE"/>
    <w:rsid w:val="00530C6B"/>
    <w:rsid w:val="00530CF2"/>
    <w:rsid w:val="00532068"/>
    <w:rsid w:val="005320E8"/>
    <w:rsid w:val="00532246"/>
    <w:rsid w:val="0053641A"/>
    <w:rsid w:val="005366C9"/>
    <w:rsid w:val="005369FB"/>
    <w:rsid w:val="00536B46"/>
    <w:rsid w:val="0054121C"/>
    <w:rsid w:val="005412FA"/>
    <w:rsid w:val="005420A7"/>
    <w:rsid w:val="00542EE1"/>
    <w:rsid w:val="00542FA1"/>
    <w:rsid w:val="005441DC"/>
    <w:rsid w:val="0054494D"/>
    <w:rsid w:val="00545806"/>
    <w:rsid w:val="00545BB8"/>
    <w:rsid w:val="005463B9"/>
    <w:rsid w:val="0054668D"/>
    <w:rsid w:val="005508C7"/>
    <w:rsid w:val="00552F41"/>
    <w:rsid w:val="00554D40"/>
    <w:rsid w:val="00555824"/>
    <w:rsid w:val="00555D0C"/>
    <w:rsid w:val="0055697C"/>
    <w:rsid w:val="00556E3B"/>
    <w:rsid w:val="005573AF"/>
    <w:rsid w:val="0055776C"/>
    <w:rsid w:val="005600ED"/>
    <w:rsid w:val="00560E13"/>
    <w:rsid w:val="005610E5"/>
    <w:rsid w:val="005613D7"/>
    <w:rsid w:val="00562DB2"/>
    <w:rsid w:val="005635B4"/>
    <w:rsid w:val="00564203"/>
    <w:rsid w:val="00565C45"/>
    <w:rsid w:val="00565C48"/>
    <w:rsid w:val="0056615E"/>
    <w:rsid w:val="00566266"/>
    <w:rsid w:val="00567125"/>
    <w:rsid w:val="00567473"/>
    <w:rsid w:val="00571EC2"/>
    <w:rsid w:val="00572B35"/>
    <w:rsid w:val="00572C9D"/>
    <w:rsid w:val="005739EB"/>
    <w:rsid w:val="00573CCD"/>
    <w:rsid w:val="00574870"/>
    <w:rsid w:val="00575665"/>
    <w:rsid w:val="00577098"/>
    <w:rsid w:val="00580632"/>
    <w:rsid w:val="005811C2"/>
    <w:rsid w:val="00581495"/>
    <w:rsid w:val="005821B5"/>
    <w:rsid w:val="005822A7"/>
    <w:rsid w:val="0058312F"/>
    <w:rsid w:val="00583C54"/>
    <w:rsid w:val="00584803"/>
    <w:rsid w:val="005852B2"/>
    <w:rsid w:val="0058609A"/>
    <w:rsid w:val="00586875"/>
    <w:rsid w:val="00587D61"/>
    <w:rsid w:val="00591DEC"/>
    <w:rsid w:val="00592305"/>
    <w:rsid w:val="00592962"/>
    <w:rsid w:val="005938D3"/>
    <w:rsid w:val="005938EB"/>
    <w:rsid w:val="005941BF"/>
    <w:rsid w:val="0059483B"/>
    <w:rsid w:val="00595C8C"/>
    <w:rsid w:val="00595DD1"/>
    <w:rsid w:val="0059609B"/>
    <w:rsid w:val="005A0948"/>
    <w:rsid w:val="005A1249"/>
    <w:rsid w:val="005A27B0"/>
    <w:rsid w:val="005A38B6"/>
    <w:rsid w:val="005A4416"/>
    <w:rsid w:val="005A5051"/>
    <w:rsid w:val="005A56C2"/>
    <w:rsid w:val="005A5EAC"/>
    <w:rsid w:val="005A5F1D"/>
    <w:rsid w:val="005A6150"/>
    <w:rsid w:val="005A6A0D"/>
    <w:rsid w:val="005A71BF"/>
    <w:rsid w:val="005A773E"/>
    <w:rsid w:val="005B07A0"/>
    <w:rsid w:val="005B22C8"/>
    <w:rsid w:val="005B2305"/>
    <w:rsid w:val="005B2D3E"/>
    <w:rsid w:val="005B316E"/>
    <w:rsid w:val="005B44C9"/>
    <w:rsid w:val="005B4857"/>
    <w:rsid w:val="005B6DC3"/>
    <w:rsid w:val="005B6F3D"/>
    <w:rsid w:val="005B707B"/>
    <w:rsid w:val="005C0081"/>
    <w:rsid w:val="005C0D1F"/>
    <w:rsid w:val="005C0FA0"/>
    <w:rsid w:val="005C1557"/>
    <w:rsid w:val="005C1771"/>
    <w:rsid w:val="005C29B5"/>
    <w:rsid w:val="005C2C29"/>
    <w:rsid w:val="005C2E57"/>
    <w:rsid w:val="005C2F55"/>
    <w:rsid w:val="005C3584"/>
    <w:rsid w:val="005C4129"/>
    <w:rsid w:val="005C4610"/>
    <w:rsid w:val="005C5265"/>
    <w:rsid w:val="005C5F31"/>
    <w:rsid w:val="005C7B85"/>
    <w:rsid w:val="005C7C76"/>
    <w:rsid w:val="005D115F"/>
    <w:rsid w:val="005D1AB0"/>
    <w:rsid w:val="005D20CD"/>
    <w:rsid w:val="005D3C20"/>
    <w:rsid w:val="005D41ED"/>
    <w:rsid w:val="005D5C5D"/>
    <w:rsid w:val="005D66C9"/>
    <w:rsid w:val="005D6F93"/>
    <w:rsid w:val="005D77FD"/>
    <w:rsid w:val="005D792C"/>
    <w:rsid w:val="005E151B"/>
    <w:rsid w:val="005E1E27"/>
    <w:rsid w:val="005E2122"/>
    <w:rsid w:val="005E5D29"/>
    <w:rsid w:val="005E6DBA"/>
    <w:rsid w:val="005E6EE4"/>
    <w:rsid w:val="005E722A"/>
    <w:rsid w:val="005E797C"/>
    <w:rsid w:val="005E7CB0"/>
    <w:rsid w:val="005E7D8F"/>
    <w:rsid w:val="005F0941"/>
    <w:rsid w:val="005F404A"/>
    <w:rsid w:val="005F4291"/>
    <w:rsid w:val="005F48E4"/>
    <w:rsid w:val="005F4C83"/>
    <w:rsid w:val="005F4DC1"/>
    <w:rsid w:val="005F4DE4"/>
    <w:rsid w:val="005F53A3"/>
    <w:rsid w:val="005F57C8"/>
    <w:rsid w:val="005F6267"/>
    <w:rsid w:val="005F68F0"/>
    <w:rsid w:val="005F6B27"/>
    <w:rsid w:val="005F7D73"/>
    <w:rsid w:val="00600AF4"/>
    <w:rsid w:val="00602DF7"/>
    <w:rsid w:val="00602F72"/>
    <w:rsid w:val="006067FE"/>
    <w:rsid w:val="00607D6F"/>
    <w:rsid w:val="0061219E"/>
    <w:rsid w:val="006127E5"/>
    <w:rsid w:val="006128CB"/>
    <w:rsid w:val="006130CF"/>
    <w:rsid w:val="00613A7D"/>
    <w:rsid w:val="00614155"/>
    <w:rsid w:val="006143C7"/>
    <w:rsid w:val="00614BF9"/>
    <w:rsid w:val="00614DBE"/>
    <w:rsid w:val="0061633F"/>
    <w:rsid w:val="00617737"/>
    <w:rsid w:val="00617A1C"/>
    <w:rsid w:val="00617C69"/>
    <w:rsid w:val="006202B6"/>
    <w:rsid w:val="00620F04"/>
    <w:rsid w:val="006218C4"/>
    <w:rsid w:val="006220B9"/>
    <w:rsid w:val="006229A6"/>
    <w:rsid w:val="00623E44"/>
    <w:rsid w:val="00625374"/>
    <w:rsid w:val="00626471"/>
    <w:rsid w:val="00626AFF"/>
    <w:rsid w:val="006271A1"/>
    <w:rsid w:val="006276B5"/>
    <w:rsid w:val="006300E4"/>
    <w:rsid w:val="00630C34"/>
    <w:rsid w:val="0063399D"/>
    <w:rsid w:val="00635D67"/>
    <w:rsid w:val="00635E86"/>
    <w:rsid w:val="00636891"/>
    <w:rsid w:val="00637CB6"/>
    <w:rsid w:val="0064113A"/>
    <w:rsid w:val="0064128C"/>
    <w:rsid w:val="006413AE"/>
    <w:rsid w:val="006415A2"/>
    <w:rsid w:val="00641730"/>
    <w:rsid w:val="00642FE2"/>
    <w:rsid w:val="006430D9"/>
    <w:rsid w:val="00644053"/>
    <w:rsid w:val="006451DD"/>
    <w:rsid w:val="00645496"/>
    <w:rsid w:val="00646416"/>
    <w:rsid w:val="00646436"/>
    <w:rsid w:val="00646DAB"/>
    <w:rsid w:val="0064730D"/>
    <w:rsid w:val="00647E59"/>
    <w:rsid w:val="00650A25"/>
    <w:rsid w:val="00652915"/>
    <w:rsid w:val="00652FFF"/>
    <w:rsid w:val="006530A1"/>
    <w:rsid w:val="006538D9"/>
    <w:rsid w:val="00653A17"/>
    <w:rsid w:val="00653C6A"/>
    <w:rsid w:val="00653FB7"/>
    <w:rsid w:val="0065533D"/>
    <w:rsid w:val="00655614"/>
    <w:rsid w:val="00655E6B"/>
    <w:rsid w:val="00656CE7"/>
    <w:rsid w:val="006574E4"/>
    <w:rsid w:val="00657569"/>
    <w:rsid w:val="00657DD4"/>
    <w:rsid w:val="00660200"/>
    <w:rsid w:val="00661A5A"/>
    <w:rsid w:val="006620C6"/>
    <w:rsid w:val="00662C83"/>
    <w:rsid w:val="00662E63"/>
    <w:rsid w:val="006638A3"/>
    <w:rsid w:val="00664097"/>
    <w:rsid w:val="00664978"/>
    <w:rsid w:val="00664B1D"/>
    <w:rsid w:val="00664D15"/>
    <w:rsid w:val="00666003"/>
    <w:rsid w:val="00666143"/>
    <w:rsid w:val="006667ED"/>
    <w:rsid w:val="006704E2"/>
    <w:rsid w:val="006705D7"/>
    <w:rsid w:val="0067160F"/>
    <w:rsid w:val="00675B54"/>
    <w:rsid w:val="00675C60"/>
    <w:rsid w:val="00675C8F"/>
    <w:rsid w:val="006760A3"/>
    <w:rsid w:val="00676412"/>
    <w:rsid w:val="00677C3A"/>
    <w:rsid w:val="00680579"/>
    <w:rsid w:val="00680652"/>
    <w:rsid w:val="00680852"/>
    <w:rsid w:val="00680B40"/>
    <w:rsid w:val="00681BA5"/>
    <w:rsid w:val="00682761"/>
    <w:rsid w:val="0068286F"/>
    <w:rsid w:val="0068414B"/>
    <w:rsid w:val="00684482"/>
    <w:rsid w:val="006844C4"/>
    <w:rsid w:val="00690549"/>
    <w:rsid w:val="00690639"/>
    <w:rsid w:val="006909BE"/>
    <w:rsid w:val="00691EC1"/>
    <w:rsid w:val="00692BCA"/>
    <w:rsid w:val="006930DD"/>
    <w:rsid w:val="006940C6"/>
    <w:rsid w:val="006961AB"/>
    <w:rsid w:val="00697FA4"/>
    <w:rsid w:val="00697FC4"/>
    <w:rsid w:val="006A0E8F"/>
    <w:rsid w:val="006A1AF4"/>
    <w:rsid w:val="006A46AE"/>
    <w:rsid w:val="006A4A4D"/>
    <w:rsid w:val="006A6229"/>
    <w:rsid w:val="006B07EA"/>
    <w:rsid w:val="006B0B01"/>
    <w:rsid w:val="006B0E58"/>
    <w:rsid w:val="006B167E"/>
    <w:rsid w:val="006B3714"/>
    <w:rsid w:val="006B3C5B"/>
    <w:rsid w:val="006B46C7"/>
    <w:rsid w:val="006B4913"/>
    <w:rsid w:val="006B4F4B"/>
    <w:rsid w:val="006B705E"/>
    <w:rsid w:val="006B7791"/>
    <w:rsid w:val="006C1B69"/>
    <w:rsid w:val="006C3A4B"/>
    <w:rsid w:val="006C4B47"/>
    <w:rsid w:val="006C5EC1"/>
    <w:rsid w:val="006C7130"/>
    <w:rsid w:val="006D1D64"/>
    <w:rsid w:val="006D31A3"/>
    <w:rsid w:val="006D4FD2"/>
    <w:rsid w:val="006D61AD"/>
    <w:rsid w:val="006D6617"/>
    <w:rsid w:val="006E1567"/>
    <w:rsid w:val="006E3409"/>
    <w:rsid w:val="006E52EA"/>
    <w:rsid w:val="006E5783"/>
    <w:rsid w:val="006E6334"/>
    <w:rsid w:val="006E6B56"/>
    <w:rsid w:val="006E7321"/>
    <w:rsid w:val="006E7A94"/>
    <w:rsid w:val="006E7ACB"/>
    <w:rsid w:val="006F06AB"/>
    <w:rsid w:val="006F0C3F"/>
    <w:rsid w:val="006F1073"/>
    <w:rsid w:val="006F13C0"/>
    <w:rsid w:val="006F1E7A"/>
    <w:rsid w:val="006F291D"/>
    <w:rsid w:val="006F387F"/>
    <w:rsid w:val="006F3897"/>
    <w:rsid w:val="006F3B4E"/>
    <w:rsid w:val="006F3E3A"/>
    <w:rsid w:val="006F42A8"/>
    <w:rsid w:val="006F42B0"/>
    <w:rsid w:val="006F5104"/>
    <w:rsid w:val="006F6255"/>
    <w:rsid w:val="006F7B30"/>
    <w:rsid w:val="007012CE"/>
    <w:rsid w:val="007016B4"/>
    <w:rsid w:val="0070185D"/>
    <w:rsid w:val="007018C5"/>
    <w:rsid w:val="00702FAB"/>
    <w:rsid w:val="007041FF"/>
    <w:rsid w:val="00704A12"/>
    <w:rsid w:val="00704B9A"/>
    <w:rsid w:val="00706E2A"/>
    <w:rsid w:val="00710E0D"/>
    <w:rsid w:val="00711A9B"/>
    <w:rsid w:val="00711BEC"/>
    <w:rsid w:val="00711D67"/>
    <w:rsid w:val="00711E3C"/>
    <w:rsid w:val="007130E3"/>
    <w:rsid w:val="007134D5"/>
    <w:rsid w:val="00714A13"/>
    <w:rsid w:val="00715122"/>
    <w:rsid w:val="00715F26"/>
    <w:rsid w:val="00715FB1"/>
    <w:rsid w:val="00717767"/>
    <w:rsid w:val="00717A6C"/>
    <w:rsid w:val="00720256"/>
    <w:rsid w:val="0072059B"/>
    <w:rsid w:val="00720639"/>
    <w:rsid w:val="007207DD"/>
    <w:rsid w:val="00721B8B"/>
    <w:rsid w:val="00721C4B"/>
    <w:rsid w:val="007252FB"/>
    <w:rsid w:val="0072559C"/>
    <w:rsid w:val="0072614D"/>
    <w:rsid w:val="00726491"/>
    <w:rsid w:val="007277E2"/>
    <w:rsid w:val="0073019A"/>
    <w:rsid w:val="007302FA"/>
    <w:rsid w:val="007317A6"/>
    <w:rsid w:val="00732024"/>
    <w:rsid w:val="007324D4"/>
    <w:rsid w:val="007340FE"/>
    <w:rsid w:val="00735378"/>
    <w:rsid w:val="00735B1E"/>
    <w:rsid w:val="00736E25"/>
    <w:rsid w:val="00737757"/>
    <w:rsid w:val="00740075"/>
    <w:rsid w:val="0074084A"/>
    <w:rsid w:val="00740CC1"/>
    <w:rsid w:val="00740F50"/>
    <w:rsid w:val="007411C3"/>
    <w:rsid w:val="00741457"/>
    <w:rsid w:val="00741F66"/>
    <w:rsid w:val="00743DB8"/>
    <w:rsid w:val="00746EA0"/>
    <w:rsid w:val="007479F5"/>
    <w:rsid w:val="00753363"/>
    <w:rsid w:val="00754DF8"/>
    <w:rsid w:val="00755681"/>
    <w:rsid w:val="00755738"/>
    <w:rsid w:val="00757331"/>
    <w:rsid w:val="00757D0C"/>
    <w:rsid w:val="00757F06"/>
    <w:rsid w:val="00757F5D"/>
    <w:rsid w:val="0076260F"/>
    <w:rsid w:val="00766242"/>
    <w:rsid w:val="00766915"/>
    <w:rsid w:val="00766A29"/>
    <w:rsid w:val="007673CD"/>
    <w:rsid w:val="0076784A"/>
    <w:rsid w:val="00770E43"/>
    <w:rsid w:val="00773145"/>
    <w:rsid w:val="00775699"/>
    <w:rsid w:val="00775BC9"/>
    <w:rsid w:val="00775C7F"/>
    <w:rsid w:val="00776FE8"/>
    <w:rsid w:val="007779D3"/>
    <w:rsid w:val="00781028"/>
    <w:rsid w:val="00781B9A"/>
    <w:rsid w:val="0078260A"/>
    <w:rsid w:val="00782B92"/>
    <w:rsid w:val="007849AB"/>
    <w:rsid w:val="00784A00"/>
    <w:rsid w:val="007856E2"/>
    <w:rsid w:val="007862E9"/>
    <w:rsid w:val="007877CB"/>
    <w:rsid w:val="0079223F"/>
    <w:rsid w:val="00792E32"/>
    <w:rsid w:val="00793A89"/>
    <w:rsid w:val="00794715"/>
    <w:rsid w:val="0079489B"/>
    <w:rsid w:val="00795256"/>
    <w:rsid w:val="00795385"/>
    <w:rsid w:val="00797FA0"/>
    <w:rsid w:val="007A2AC9"/>
    <w:rsid w:val="007A3EC9"/>
    <w:rsid w:val="007A43D1"/>
    <w:rsid w:val="007A5281"/>
    <w:rsid w:val="007A5340"/>
    <w:rsid w:val="007A5545"/>
    <w:rsid w:val="007A59F9"/>
    <w:rsid w:val="007A7CF5"/>
    <w:rsid w:val="007B0F1A"/>
    <w:rsid w:val="007B0FBD"/>
    <w:rsid w:val="007B26CA"/>
    <w:rsid w:val="007B3184"/>
    <w:rsid w:val="007B409F"/>
    <w:rsid w:val="007B4347"/>
    <w:rsid w:val="007B659B"/>
    <w:rsid w:val="007B67F8"/>
    <w:rsid w:val="007B7430"/>
    <w:rsid w:val="007C0C5B"/>
    <w:rsid w:val="007C12CA"/>
    <w:rsid w:val="007C2339"/>
    <w:rsid w:val="007C280B"/>
    <w:rsid w:val="007C39D3"/>
    <w:rsid w:val="007C3C42"/>
    <w:rsid w:val="007C429C"/>
    <w:rsid w:val="007C44A9"/>
    <w:rsid w:val="007C619B"/>
    <w:rsid w:val="007C6F89"/>
    <w:rsid w:val="007C7598"/>
    <w:rsid w:val="007D0A3A"/>
    <w:rsid w:val="007D20CA"/>
    <w:rsid w:val="007D3C1D"/>
    <w:rsid w:val="007D3DF2"/>
    <w:rsid w:val="007D5E0B"/>
    <w:rsid w:val="007D628E"/>
    <w:rsid w:val="007D6FFD"/>
    <w:rsid w:val="007D7AAE"/>
    <w:rsid w:val="007E0036"/>
    <w:rsid w:val="007E0EE4"/>
    <w:rsid w:val="007E1F29"/>
    <w:rsid w:val="007E2DC8"/>
    <w:rsid w:val="007E33E4"/>
    <w:rsid w:val="007E4FB8"/>
    <w:rsid w:val="007E5163"/>
    <w:rsid w:val="007E657E"/>
    <w:rsid w:val="007E6745"/>
    <w:rsid w:val="007E68FC"/>
    <w:rsid w:val="007E7840"/>
    <w:rsid w:val="007F204D"/>
    <w:rsid w:val="007F3427"/>
    <w:rsid w:val="007F4113"/>
    <w:rsid w:val="007F44B1"/>
    <w:rsid w:val="007F4BA4"/>
    <w:rsid w:val="007F56CF"/>
    <w:rsid w:val="007F731C"/>
    <w:rsid w:val="008012FD"/>
    <w:rsid w:val="008015E9"/>
    <w:rsid w:val="00802CBC"/>
    <w:rsid w:val="00802EC6"/>
    <w:rsid w:val="00804459"/>
    <w:rsid w:val="0080451D"/>
    <w:rsid w:val="0080571D"/>
    <w:rsid w:val="00806C8F"/>
    <w:rsid w:val="00806DD5"/>
    <w:rsid w:val="00810A2E"/>
    <w:rsid w:val="00810DB4"/>
    <w:rsid w:val="00811848"/>
    <w:rsid w:val="008133B2"/>
    <w:rsid w:val="00813B0D"/>
    <w:rsid w:val="00815720"/>
    <w:rsid w:val="008159DC"/>
    <w:rsid w:val="00815E62"/>
    <w:rsid w:val="00815FFE"/>
    <w:rsid w:val="00816F83"/>
    <w:rsid w:val="00820316"/>
    <w:rsid w:val="00821580"/>
    <w:rsid w:val="008219B4"/>
    <w:rsid w:val="00823408"/>
    <w:rsid w:val="008235D6"/>
    <w:rsid w:val="008237DF"/>
    <w:rsid w:val="0082408E"/>
    <w:rsid w:val="008245FC"/>
    <w:rsid w:val="0082465B"/>
    <w:rsid w:val="008262CB"/>
    <w:rsid w:val="0082648A"/>
    <w:rsid w:val="00827934"/>
    <w:rsid w:val="00827FDE"/>
    <w:rsid w:val="00830BBD"/>
    <w:rsid w:val="00832C06"/>
    <w:rsid w:val="00833566"/>
    <w:rsid w:val="008361A1"/>
    <w:rsid w:val="00836355"/>
    <w:rsid w:val="00841DFF"/>
    <w:rsid w:val="00844A66"/>
    <w:rsid w:val="008466AA"/>
    <w:rsid w:val="00846857"/>
    <w:rsid w:val="008478AC"/>
    <w:rsid w:val="00847E80"/>
    <w:rsid w:val="00847EA4"/>
    <w:rsid w:val="0085053C"/>
    <w:rsid w:val="00850672"/>
    <w:rsid w:val="00850727"/>
    <w:rsid w:val="00850EB1"/>
    <w:rsid w:val="0085177C"/>
    <w:rsid w:val="00851E6C"/>
    <w:rsid w:val="00852139"/>
    <w:rsid w:val="008523C3"/>
    <w:rsid w:val="008526F0"/>
    <w:rsid w:val="00852AC8"/>
    <w:rsid w:val="008533F2"/>
    <w:rsid w:val="00854172"/>
    <w:rsid w:val="008576CA"/>
    <w:rsid w:val="00857B58"/>
    <w:rsid w:val="00860505"/>
    <w:rsid w:val="00862EDE"/>
    <w:rsid w:val="00863266"/>
    <w:rsid w:val="00863D87"/>
    <w:rsid w:val="00864322"/>
    <w:rsid w:val="00864ADE"/>
    <w:rsid w:val="00865936"/>
    <w:rsid w:val="00866063"/>
    <w:rsid w:val="00866335"/>
    <w:rsid w:val="00867431"/>
    <w:rsid w:val="00867734"/>
    <w:rsid w:val="00867E46"/>
    <w:rsid w:val="00871001"/>
    <w:rsid w:val="0087113E"/>
    <w:rsid w:val="00871333"/>
    <w:rsid w:val="008760BF"/>
    <w:rsid w:val="00876111"/>
    <w:rsid w:val="00876934"/>
    <w:rsid w:val="00877B91"/>
    <w:rsid w:val="00877BC3"/>
    <w:rsid w:val="008809EC"/>
    <w:rsid w:val="0088213B"/>
    <w:rsid w:val="00882E7D"/>
    <w:rsid w:val="00883417"/>
    <w:rsid w:val="00884CB6"/>
    <w:rsid w:val="00885139"/>
    <w:rsid w:val="008856E4"/>
    <w:rsid w:val="008863BB"/>
    <w:rsid w:val="008877D6"/>
    <w:rsid w:val="008907AE"/>
    <w:rsid w:val="00891C9E"/>
    <w:rsid w:val="00891CDB"/>
    <w:rsid w:val="00895D53"/>
    <w:rsid w:val="00895E36"/>
    <w:rsid w:val="008964F2"/>
    <w:rsid w:val="00896EB0"/>
    <w:rsid w:val="008A00E1"/>
    <w:rsid w:val="008A0B23"/>
    <w:rsid w:val="008A0CD2"/>
    <w:rsid w:val="008A148A"/>
    <w:rsid w:val="008A1933"/>
    <w:rsid w:val="008A19CC"/>
    <w:rsid w:val="008A245B"/>
    <w:rsid w:val="008A3CD9"/>
    <w:rsid w:val="008A4727"/>
    <w:rsid w:val="008A4E70"/>
    <w:rsid w:val="008A5BC8"/>
    <w:rsid w:val="008A6856"/>
    <w:rsid w:val="008A6C75"/>
    <w:rsid w:val="008A70DC"/>
    <w:rsid w:val="008A7699"/>
    <w:rsid w:val="008B0C74"/>
    <w:rsid w:val="008B170C"/>
    <w:rsid w:val="008B18AD"/>
    <w:rsid w:val="008B3BF4"/>
    <w:rsid w:val="008B6DFE"/>
    <w:rsid w:val="008C2F6A"/>
    <w:rsid w:val="008C3C21"/>
    <w:rsid w:val="008C40F3"/>
    <w:rsid w:val="008D026A"/>
    <w:rsid w:val="008D0E4C"/>
    <w:rsid w:val="008D117F"/>
    <w:rsid w:val="008D278D"/>
    <w:rsid w:val="008D52DD"/>
    <w:rsid w:val="008D5FF1"/>
    <w:rsid w:val="008D6FCC"/>
    <w:rsid w:val="008E0D3F"/>
    <w:rsid w:val="008E211F"/>
    <w:rsid w:val="008E2A18"/>
    <w:rsid w:val="008E2D95"/>
    <w:rsid w:val="008E3EE8"/>
    <w:rsid w:val="008E3F26"/>
    <w:rsid w:val="008E458F"/>
    <w:rsid w:val="008E4E6B"/>
    <w:rsid w:val="008E616C"/>
    <w:rsid w:val="008E6373"/>
    <w:rsid w:val="008E67EA"/>
    <w:rsid w:val="008F0836"/>
    <w:rsid w:val="008F0D5E"/>
    <w:rsid w:val="008F0F3B"/>
    <w:rsid w:val="008F1124"/>
    <w:rsid w:val="008F27FE"/>
    <w:rsid w:val="008F31AD"/>
    <w:rsid w:val="008F322E"/>
    <w:rsid w:val="008F3446"/>
    <w:rsid w:val="008F3958"/>
    <w:rsid w:val="008F4762"/>
    <w:rsid w:val="008F517F"/>
    <w:rsid w:val="008F690D"/>
    <w:rsid w:val="008F74ED"/>
    <w:rsid w:val="00900329"/>
    <w:rsid w:val="00900442"/>
    <w:rsid w:val="0090208E"/>
    <w:rsid w:val="009026DB"/>
    <w:rsid w:val="00902F51"/>
    <w:rsid w:val="009053B6"/>
    <w:rsid w:val="00905A5A"/>
    <w:rsid w:val="00906AA2"/>
    <w:rsid w:val="00906AF3"/>
    <w:rsid w:val="00907011"/>
    <w:rsid w:val="00907375"/>
    <w:rsid w:val="009109F1"/>
    <w:rsid w:val="00910A2F"/>
    <w:rsid w:val="00910EAF"/>
    <w:rsid w:val="00912D51"/>
    <w:rsid w:val="0091301A"/>
    <w:rsid w:val="0091394E"/>
    <w:rsid w:val="00914402"/>
    <w:rsid w:val="00914A3E"/>
    <w:rsid w:val="00915671"/>
    <w:rsid w:val="00916A8A"/>
    <w:rsid w:val="0091784F"/>
    <w:rsid w:val="0092045B"/>
    <w:rsid w:val="00922360"/>
    <w:rsid w:val="00922570"/>
    <w:rsid w:val="0092302C"/>
    <w:rsid w:val="0092474F"/>
    <w:rsid w:val="0092524D"/>
    <w:rsid w:val="0092596E"/>
    <w:rsid w:val="009273BE"/>
    <w:rsid w:val="009309EF"/>
    <w:rsid w:val="00930C4C"/>
    <w:rsid w:val="00932107"/>
    <w:rsid w:val="00932ED1"/>
    <w:rsid w:val="00933CD1"/>
    <w:rsid w:val="00934F9E"/>
    <w:rsid w:val="00935358"/>
    <w:rsid w:val="0093749E"/>
    <w:rsid w:val="00941374"/>
    <w:rsid w:val="00942CF1"/>
    <w:rsid w:val="00942D69"/>
    <w:rsid w:val="00942F13"/>
    <w:rsid w:val="00944186"/>
    <w:rsid w:val="00945CC7"/>
    <w:rsid w:val="00946641"/>
    <w:rsid w:val="00947F8D"/>
    <w:rsid w:val="0095131F"/>
    <w:rsid w:val="0095287B"/>
    <w:rsid w:val="009529E5"/>
    <w:rsid w:val="00952FB6"/>
    <w:rsid w:val="009533B3"/>
    <w:rsid w:val="0095362D"/>
    <w:rsid w:val="00953F26"/>
    <w:rsid w:val="009552A9"/>
    <w:rsid w:val="0095542C"/>
    <w:rsid w:val="009555F0"/>
    <w:rsid w:val="00956516"/>
    <w:rsid w:val="00956F0B"/>
    <w:rsid w:val="009574C4"/>
    <w:rsid w:val="00960B95"/>
    <w:rsid w:val="00960CC6"/>
    <w:rsid w:val="0096120F"/>
    <w:rsid w:val="00962E05"/>
    <w:rsid w:val="0096362A"/>
    <w:rsid w:val="00964E25"/>
    <w:rsid w:val="009652D4"/>
    <w:rsid w:val="009660E2"/>
    <w:rsid w:val="009664C8"/>
    <w:rsid w:val="00966E4A"/>
    <w:rsid w:val="00967549"/>
    <w:rsid w:val="0096769C"/>
    <w:rsid w:val="00967F9C"/>
    <w:rsid w:val="0097213F"/>
    <w:rsid w:val="009735CB"/>
    <w:rsid w:val="00973905"/>
    <w:rsid w:val="00974CD3"/>
    <w:rsid w:val="00976212"/>
    <w:rsid w:val="009763EA"/>
    <w:rsid w:val="00976ED8"/>
    <w:rsid w:val="009775B1"/>
    <w:rsid w:val="009806F8"/>
    <w:rsid w:val="00982207"/>
    <w:rsid w:val="00982A8E"/>
    <w:rsid w:val="0098327C"/>
    <w:rsid w:val="009835F0"/>
    <w:rsid w:val="009850DF"/>
    <w:rsid w:val="00985584"/>
    <w:rsid w:val="00985896"/>
    <w:rsid w:val="00985E56"/>
    <w:rsid w:val="009861B5"/>
    <w:rsid w:val="0098754B"/>
    <w:rsid w:val="009918F9"/>
    <w:rsid w:val="00991C45"/>
    <w:rsid w:val="00993360"/>
    <w:rsid w:val="00993A99"/>
    <w:rsid w:val="00993C7A"/>
    <w:rsid w:val="00994067"/>
    <w:rsid w:val="00994DE1"/>
    <w:rsid w:val="0099673D"/>
    <w:rsid w:val="009979C4"/>
    <w:rsid w:val="00997BAB"/>
    <w:rsid w:val="00997D98"/>
    <w:rsid w:val="009A0387"/>
    <w:rsid w:val="009A0766"/>
    <w:rsid w:val="009A0D34"/>
    <w:rsid w:val="009A2729"/>
    <w:rsid w:val="009A361B"/>
    <w:rsid w:val="009A3B0A"/>
    <w:rsid w:val="009A5DBD"/>
    <w:rsid w:val="009A61DF"/>
    <w:rsid w:val="009A6E94"/>
    <w:rsid w:val="009B00EA"/>
    <w:rsid w:val="009B0312"/>
    <w:rsid w:val="009B1B24"/>
    <w:rsid w:val="009B22C2"/>
    <w:rsid w:val="009B2B79"/>
    <w:rsid w:val="009B34A1"/>
    <w:rsid w:val="009B433E"/>
    <w:rsid w:val="009B43EA"/>
    <w:rsid w:val="009B675B"/>
    <w:rsid w:val="009B7BA1"/>
    <w:rsid w:val="009B7C31"/>
    <w:rsid w:val="009B7E2A"/>
    <w:rsid w:val="009B7EAA"/>
    <w:rsid w:val="009B7EF4"/>
    <w:rsid w:val="009B7F97"/>
    <w:rsid w:val="009C0A07"/>
    <w:rsid w:val="009C2007"/>
    <w:rsid w:val="009C239D"/>
    <w:rsid w:val="009C37D2"/>
    <w:rsid w:val="009C4D9C"/>
    <w:rsid w:val="009C51C5"/>
    <w:rsid w:val="009C52BB"/>
    <w:rsid w:val="009C6235"/>
    <w:rsid w:val="009C625B"/>
    <w:rsid w:val="009D01D6"/>
    <w:rsid w:val="009D06A8"/>
    <w:rsid w:val="009D3333"/>
    <w:rsid w:val="009D42D6"/>
    <w:rsid w:val="009D5621"/>
    <w:rsid w:val="009D595B"/>
    <w:rsid w:val="009D66DF"/>
    <w:rsid w:val="009D67A7"/>
    <w:rsid w:val="009D7D36"/>
    <w:rsid w:val="009E4140"/>
    <w:rsid w:val="009E44B2"/>
    <w:rsid w:val="009E537A"/>
    <w:rsid w:val="009E5457"/>
    <w:rsid w:val="009F0F22"/>
    <w:rsid w:val="009F17ED"/>
    <w:rsid w:val="009F2070"/>
    <w:rsid w:val="009F6B72"/>
    <w:rsid w:val="00A01752"/>
    <w:rsid w:val="00A02FC3"/>
    <w:rsid w:val="00A0322E"/>
    <w:rsid w:val="00A04F98"/>
    <w:rsid w:val="00A05550"/>
    <w:rsid w:val="00A062A5"/>
    <w:rsid w:val="00A06C2F"/>
    <w:rsid w:val="00A06CE4"/>
    <w:rsid w:val="00A07C3F"/>
    <w:rsid w:val="00A13139"/>
    <w:rsid w:val="00A139AA"/>
    <w:rsid w:val="00A13A58"/>
    <w:rsid w:val="00A14F03"/>
    <w:rsid w:val="00A17BA3"/>
    <w:rsid w:val="00A2110E"/>
    <w:rsid w:val="00A22984"/>
    <w:rsid w:val="00A274E1"/>
    <w:rsid w:val="00A27880"/>
    <w:rsid w:val="00A306E6"/>
    <w:rsid w:val="00A3225C"/>
    <w:rsid w:val="00A3304F"/>
    <w:rsid w:val="00A341C3"/>
    <w:rsid w:val="00A341FB"/>
    <w:rsid w:val="00A34D77"/>
    <w:rsid w:val="00A36AF6"/>
    <w:rsid w:val="00A36FB7"/>
    <w:rsid w:val="00A37B58"/>
    <w:rsid w:val="00A401C3"/>
    <w:rsid w:val="00A402AD"/>
    <w:rsid w:val="00A40A79"/>
    <w:rsid w:val="00A40DB7"/>
    <w:rsid w:val="00A413ED"/>
    <w:rsid w:val="00A41BBA"/>
    <w:rsid w:val="00A4266A"/>
    <w:rsid w:val="00A42FB0"/>
    <w:rsid w:val="00A43741"/>
    <w:rsid w:val="00A437C6"/>
    <w:rsid w:val="00A44333"/>
    <w:rsid w:val="00A448A5"/>
    <w:rsid w:val="00A46C6F"/>
    <w:rsid w:val="00A46E8B"/>
    <w:rsid w:val="00A4730B"/>
    <w:rsid w:val="00A50D7C"/>
    <w:rsid w:val="00A50DB9"/>
    <w:rsid w:val="00A51D3A"/>
    <w:rsid w:val="00A538E2"/>
    <w:rsid w:val="00A55C64"/>
    <w:rsid w:val="00A567B2"/>
    <w:rsid w:val="00A56F76"/>
    <w:rsid w:val="00A572C5"/>
    <w:rsid w:val="00A5733A"/>
    <w:rsid w:val="00A57A12"/>
    <w:rsid w:val="00A63BD2"/>
    <w:rsid w:val="00A64B5A"/>
    <w:rsid w:val="00A64BB5"/>
    <w:rsid w:val="00A657E2"/>
    <w:rsid w:val="00A65EBD"/>
    <w:rsid w:val="00A666EC"/>
    <w:rsid w:val="00A66888"/>
    <w:rsid w:val="00A67A3C"/>
    <w:rsid w:val="00A71965"/>
    <w:rsid w:val="00A73119"/>
    <w:rsid w:val="00A731FD"/>
    <w:rsid w:val="00A7373A"/>
    <w:rsid w:val="00A74FF4"/>
    <w:rsid w:val="00A756F7"/>
    <w:rsid w:val="00A75EEF"/>
    <w:rsid w:val="00A8185B"/>
    <w:rsid w:val="00A81CC5"/>
    <w:rsid w:val="00A84820"/>
    <w:rsid w:val="00A848F7"/>
    <w:rsid w:val="00A85174"/>
    <w:rsid w:val="00A85EFB"/>
    <w:rsid w:val="00A85F6C"/>
    <w:rsid w:val="00A86339"/>
    <w:rsid w:val="00A8701E"/>
    <w:rsid w:val="00A87D8F"/>
    <w:rsid w:val="00A91CBF"/>
    <w:rsid w:val="00A91D5A"/>
    <w:rsid w:val="00A92339"/>
    <w:rsid w:val="00A923B3"/>
    <w:rsid w:val="00A9428A"/>
    <w:rsid w:val="00A97158"/>
    <w:rsid w:val="00A974D5"/>
    <w:rsid w:val="00AA0238"/>
    <w:rsid w:val="00AA288D"/>
    <w:rsid w:val="00AA2CAB"/>
    <w:rsid w:val="00AA48E2"/>
    <w:rsid w:val="00AB02AD"/>
    <w:rsid w:val="00AB1F64"/>
    <w:rsid w:val="00AB2A7C"/>
    <w:rsid w:val="00AB30D3"/>
    <w:rsid w:val="00AB315B"/>
    <w:rsid w:val="00AB3239"/>
    <w:rsid w:val="00AB33AC"/>
    <w:rsid w:val="00AB60BD"/>
    <w:rsid w:val="00AC045E"/>
    <w:rsid w:val="00AC05BE"/>
    <w:rsid w:val="00AC0C4E"/>
    <w:rsid w:val="00AC18C8"/>
    <w:rsid w:val="00AC1FD9"/>
    <w:rsid w:val="00AC2364"/>
    <w:rsid w:val="00AC2604"/>
    <w:rsid w:val="00AC364E"/>
    <w:rsid w:val="00AC4089"/>
    <w:rsid w:val="00AC41A3"/>
    <w:rsid w:val="00AC4852"/>
    <w:rsid w:val="00AC4AD7"/>
    <w:rsid w:val="00AC5B37"/>
    <w:rsid w:val="00AC5D48"/>
    <w:rsid w:val="00AC6516"/>
    <w:rsid w:val="00AC65BD"/>
    <w:rsid w:val="00AC7CA8"/>
    <w:rsid w:val="00AD0B01"/>
    <w:rsid w:val="00AD1021"/>
    <w:rsid w:val="00AD3930"/>
    <w:rsid w:val="00AD394E"/>
    <w:rsid w:val="00AD4F69"/>
    <w:rsid w:val="00AD4F74"/>
    <w:rsid w:val="00AD76E7"/>
    <w:rsid w:val="00AE0367"/>
    <w:rsid w:val="00AE0883"/>
    <w:rsid w:val="00AE0AC1"/>
    <w:rsid w:val="00AE0C5D"/>
    <w:rsid w:val="00AE10C2"/>
    <w:rsid w:val="00AE1D63"/>
    <w:rsid w:val="00AE33B8"/>
    <w:rsid w:val="00AE4847"/>
    <w:rsid w:val="00AE5F02"/>
    <w:rsid w:val="00AE6C20"/>
    <w:rsid w:val="00AE76DD"/>
    <w:rsid w:val="00AF0E1B"/>
    <w:rsid w:val="00AF159E"/>
    <w:rsid w:val="00AF2939"/>
    <w:rsid w:val="00AF3B8E"/>
    <w:rsid w:val="00AF3DD7"/>
    <w:rsid w:val="00AF45AA"/>
    <w:rsid w:val="00AF5054"/>
    <w:rsid w:val="00AF56C3"/>
    <w:rsid w:val="00AF7021"/>
    <w:rsid w:val="00B02859"/>
    <w:rsid w:val="00B0296A"/>
    <w:rsid w:val="00B055D4"/>
    <w:rsid w:val="00B11027"/>
    <w:rsid w:val="00B1225A"/>
    <w:rsid w:val="00B12563"/>
    <w:rsid w:val="00B12B75"/>
    <w:rsid w:val="00B17B7B"/>
    <w:rsid w:val="00B17C56"/>
    <w:rsid w:val="00B17E79"/>
    <w:rsid w:val="00B20263"/>
    <w:rsid w:val="00B21E84"/>
    <w:rsid w:val="00B22ADC"/>
    <w:rsid w:val="00B231C2"/>
    <w:rsid w:val="00B23274"/>
    <w:rsid w:val="00B2440E"/>
    <w:rsid w:val="00B24C59"/>
    <w:rsid w:val="00B27565"/>
    <w:rsid w:val="00B301E8"/>
    <w:rsid w:val="00B30B7D"/>
    <w:rsid w:val="00B30BD6"/>
    <w:rsid w:val="00B32D4F"/>
    <w:rsid w:val="00B34C3F"/>
    <w:rsid w:val="00B35D28"/>
    <w:rsid w:val="00B360D5"/>
    <w:rsid w:val="00B369C6"/>
    <w:rsid w:val="00B369E2"/>
    <w:rsid w:val="00B372BA"/>
    <w:rsid w:val="00B37A2E"/>
    <w:rsid w:val="00B40282"/>
    <w:rsid w:val="00B403D7"/>
    <w:rsid w:val="00B4137C"/>
    <w:rsid w:val="00B422A6"/>
    <w:rsid w:val="00B42B85"/>
    <w:rsid w:val="00B441B5"/>
    <w:rsid w:val="00B4442F"/>
    <w:rsid w:val="00B4601E"/>
    <w:rsid w:val="00B46A8E"/>
    <w:rsid w:val="00B46D88"/>
    <w:rsid w:val="00B475CC"/>
    <w:rsid w:val="00B47B24"/>
    <w:rsid w:val="00B5026D"/>
    <w:rsid w:val="00B50A6A"/>
    <w:rsid w:val="00B50CC9"/>
    <w:rsid w:val="00B50D3D"/>
    <w:rsid w:val="00B52089"/>
    <w:rsid w:val="00B52CF5"/>
    <w:rsid w:val="00B533FD"/>
    <w:rsid w:val="00B5420F"/>
    <w:rsid w:val="00B542D1"/>
    <w:rsid w:val="00B550F4"/>
    <w:rsid w:val="00B561FA"/>
    <w:rsid w:val="00B5698F"/>
    <w:rsid w:val="00B57F22"/>
    <w:rsid w:val="00B6032C"/>
    <w:rsid w:val="00B605A1"/>
    <w:rsid w:val="00B60994"/>
    <w:rsid w:val="00B610D2"/>
    <w:rsid w:val="00B620D8"/>
    <w:rsid w:val="00B62566"/>
    <w:rsid w:val="00B64AFB"/>
    <w:rsid w:val="00B656BF"/>
    <w:rsid w:val="00B65DC6"/>
    <w:rsid w:val="00B6684D"/>
    <w:rsid w:val="00B66B36"/>
    <w:rsid w:val="00B67A07"/>
    <w:rsid w:val="00B67C5C"/>
    <w:rsid w:val="00B7014C"/>
    <w:rsid w:val="00B7024B"/>
    <w:rsid w:val="00B70395"/>
    <w:rsid w:val="00B7078C"/>
    <w:rsid w:val="00B70D54"/>
    <w:rsid w:val="00B73137"/>
    <w:rsid w:val="00B735FF"/>
    <w:rsid w:val="00B736DD"/>
    <w:rsid w:val="00B73D28"/>
    <w:rsid w:val="00B74528"/>
    <w:rsid w:val="00B760F6"/>
    <w:rsid w:val="00B776D6"/>
    <w:rsid w:val="00B77C6A"/>
    <w:rsid w:val="00B804A9"/>
    <w:rsid w:val="00B80E2D"/>
    <w:rsid w:val="00B80F69"/>
    <w:rsid w:val="00B82344"/>
    <w:rsid w:val="00B82ED8"/>
    <w:rsid w:val="00B83427"/>
    <w:rsid w:val="00B85332"/>
    <w:rsid w:val="00B85C6E"/>
    <w:rsid w:val="00B86155"/>
    <w:rsid w:val="00B8740E"/>
    <w:rsid w:val="00B87D5A"/>
    <w:rsid w:val="00B9187E"/>
    <w:rsid w:val="00B921F8"/>
    <w:rsid w:val="00B9397D"/>
    <w:rsid w:val="00B93E3C"/>
    <w:rsid w:val="00B9412B"/>
    <w:rsid w:val="00B95995"/>
    <w:rsid w:val="00B95E03"/>
    <w:rsid w:val="00B969C7"/>
    <w:rsid w:val="00B969D3"/>
    <w:rsid w:val="00BA0052"/>
    <w:rsid w:val="00BA029A"/>
    <w:rsid w:val="00BA0CBA"/>
    <w:rsid w:val="00BA163E"/>
    <w:rsid w:val="00BA2434"/>
    <w:rsid w:val="00BA2CFC"/>
    <w:rsid w:val="00BA5711"/>
    <w:rsid w:val="00BA6518"/>
    <w:rsid w:val="00BA6A14"/>
    <w:rsid w:val="00BA6DDE"/>
    <w:rsid w:val="00BA7600"/>
    <w:rsid w:val="00BA781C"/>
    <w:rsid w:val="00BB007E"/>
    <w:rsid w:val="00BB0308"/>
    <w:rsid w:val="00BB0B8A"/>
    <w:rsid w:val="00BB0F8E"/>
    <w:rsid w:val="00BB2E30"/>
    <w:rsid w:val="00BB36A2"/>
    <w:rsid w:val="00BB3FAE"/>
    <w:rsid w:val="00BB4828"/>
    <w:rsid w:val="00BB486A"/>
    <w:rsid w:val="00BB6250"/>
    <w:rsid w:val="00BC0ED2"/>
    <w:rsid w:val="00BC1C42"/>
    <w:rsid w:val="00BC2618"/>
    <w:rsid w:val="00BC2CDA"/>
    <w:rsid w:val="00BC36A7"/>
    <w:rsid w:val="00BC38AA"/>
    <w:rsid w:val="00BC5BE3"/>
    <w:rsid w:val="00BC5D93"/>
    <w:rsid w:val="00BC6495"/>
    <w:rsid w:val="00BC7F9D"/>
    <w:rsid w:val="00BD079F"/>
    <w:rsid w:val="00BD1304"/>
    <w:rsid w:val="00BD22C4"/>
    <w:rsid w:val="00BD2C8D"/>
    <w:rsid w:val="00BD304B"/>
    <w:rsid w:val="00BD480F"/>
    <w:rsid w:val="00BD514F"/>
    <w:rsid w:val="00BD5660"/>
    <w:rsid w:val="00BD5ED9"/>
    <w:rsid w:val="00BD62CF"/>
    <w:rsid w:val="00BD63ED"/>
    <w:rsid w:val="00BD6CCA"/>
    <w:rsid w:val="00BE03E3"/>
    <w:rsid w:val="00BE12B3"/>
    <w:rsid w:val="00BE1706"/>
    <w:rsid w:val="00BE1B15"/>
    <w:rsid w:val="00BE1E76"/>
    <w:rsid w:val="00BE30BE"/>
    <w:rsid w:val="00BE3B24"/>
    <w:rsid w:val="00BE4874"/>
    <w:rsid w:val="00BE5611"/>
    <w:rsid w:val="00BE6842"/>
    <w:rsid w:val="00BE6880"/>
    <w:rsid w:val="00BE6991"/>
    <w:rsid w:val="00BE69D7"/>
    <w:rsid w:val="00BF0235"/>
    <w:rsid w:val="00BF28AD"/>
    <w:rsid w:val="00BF2F4D"/>
    <w:rsid w:val="00BF30DD"/>
    <w:rsid w:val="00BF34C0"/>
    <w:rsid w:val="00BF37CD"/>
    <w:rsid w:val="00BF381F"/>
    <w:rsid w:val="00BF47A1"/>
    <w:rsid w:val="00BF5149"/>
    <w:rsid w:val="00BF588B"/>
    <w:rsid w:val="00BF5E0F"/>
    <w:rsid w:val="00C00C27"/>
    <w:rsid w:val="00C01206"/>
    <w:rsid w:val="00C01F2E"/>
    <w:rsid w:val="00C029DA"/>
    <w:rsid w:val="00C02EBE"/>
    <w:rsid w:val="00C035B6"/>
    <w:rsid w:val="00C03B63"/>
    <w:rsid w:val="00C047C4"/>
    <w:rsid w:val="00C05F23"/>
    <w:rsid w:val="00C10868"/>
    <w:rsid w:val="00C1107E"/>
    <w:rsid w:val="00C1241C"/>
    <w:rsid w:val="00C12673"/>
    <w:rsid w:val="00C147E1"/>
    <w:rsid w:val="00C15495"/>
    <w:rsid w:val="00C15927"/>
    <w:rsid w:val="00C15CAC"/>
    <w:rsid w:val="00C2070A"/>
    <w:rsid w:val="00C20AE7"/>
    <w:rsid w:val="00C21CF3"/>
    <w:rsid w:val="00C23570"/>
    <w:rsid w:val="00C248E5"/>
    <w:rsid w:val="00C24936"/>
    <w:rsid w:val="00C24968"/>
    <w:rsid w:val="00C24A7F"/>
    <w:rsid w:val="00C2540C"/>
    <w:rsid w:val="00C25DAE"/>
    <w:rsid w:val="00C2637C"/>
    <w:rsid w:val="00C2647B"/>
    <w:rsid w:val="00C267E1"/>
    <w:rsid w:val="00C26964"/>
    <w:rsid w:val="00C26F22"/>
    <w:rsid w:val="00C27B15"/>
    <w:rsid w:val="00C306F6"/>
    <w:rsid w:val="00C315D1"/>
    <w:rsid w:val="00C3193F"/>
    <w:rsid w:val="00C31F18"/>
    <w:rsid w:val="00C32588"/>
    <w:rsid w:val="00C34154"/>
    <w:rsid w:val="00C34219"/>
    <w:rsid w:val="00C34E91"/>
    <w:rsid w:val="00C352DF"/>
    <w:rsid w:val="00C359DA"/>
    <w:rsid w:val="00C35C51"/>
    <w:rsid w:val="00C37807"/>
    <w:rsid w:val="00C37989"/>
    <w:rsid w:val="00C42B8A"/>
    <w:rsid w:val="00C43139"/>
    <w:rsid w:val="00C43971"/>
    <w:rsid w:val="00C44417"/>
    <w:rsid w:val="00C447A3"/>
    <w:rsid w:val="00C451D2"/>
    <w:rsid w:val="00C46851"/>
    <w:rsid w:val="00C470EB"/>
    <w:rsid w:val="00C47991"/>
    <w:rsid w:val="00C47C2F"/>
    <w:rsid w:val="00C513B4"/>
    <w:rsid w:val="00C51472"/>
    <w:rsid w:val="00C51B20"/>
    <w:rsid w:val="00C5247E"/>
    <w:rsid w:val="00C528BD"/>
    <w:rsid w:val="00C56E76"/>
    <w:rsid w:val="00C61B4C"/>
    <w:rsid w:val="00C63AE5"/>
    <w:rsid w:val="00C63CA6"/>
    <w:rsid w:val="00C6524C"/>
    <w:rsid w:val="00C6727C"/>
    <w:rsid w:val="00C678D9"/>
    <w:rsid w:val="00C707F9"/>
    <w:rsid w:val="00C712D1"/>
    <w:rsid w:val="00C71460"/>
    <w:rsid w:val="00C72792"/>
    <w:rsid w:val="00C72B14"/>
    <w:rsid w:val="00C72B90"/>
    <w:rsid w:val="00C72CCD"/>
    <w:rsid w:val="00C73582"/>
    <w:rsid w:val="00C74CA1"/>
    <w:rsid w:val="00C75065"/>
    <w:rsid w:val="00C76BE8"/>
    <w:rsid w:val="00C76EE1"/>
    <w:rsid w:val="00C80187"/>
    <w:rsid w:val="00C808E3"/>
    <w:rsid w:val="00C8183F"/>
    <w:rsid w:val="00C822A4"/>
    <w:rsid w:val="00C824EA"/>
    <w:rsid w:val="00C82866"/>
    <w:rsid w:val="00C838E4"/>
    <w:rsid w:val="00C8497C"/>
    <w:rsid w:val="00C8620F"/>
    <w:rsid w:val="00C90B1F"/>
    <w:rsid w:val="00C91459"/>
    <w:rsid w:val="00C91D94"/>
    <w:rsid w:val="00C922F5"/>
    <w:rsid w:val="00C94AE7"/>
    <w:rsid w:val="00C95A3E"/>
    <w:rsid w:val="00C960F3"/>
    <w:rsid w:val="00C96FE2"/>
    <w:rsid w:val="00C97A20"/>
    <w:rsid w:val="00CA2935"/>
    <w:rsid w:val="00CA2AE8"/>
    <w:rsid w:val="00CA2C1E"/>
    <w:rsid w:val="00CA2DAF"/>
    <w:rsid w:val="00CA3064"/>
    <w:rsid w:val="00CA3C70"/>
    <w:rsid w:val="00CA441B"/>
    <w:rsid w:val="00CA54C8"/>
    <w:rsid w:val="00CA60D1"/>
    <w:rsid w:val="00CA6956"/>
    <w:rsid w:val="00CA73C6"/>
    <w:rsid w:val="00CB19F8"/>
    <w:rsid w:val="00CB1FF7"/>
    <w:rsid w:val="00CB22D0"/>
    <w:rsid w:val="00CB5280"/>
    <w:rsid w:val="00CB59DD"/>
    <w:rsid w:val="00CB61FB"/>
    <w:rsid w:val="00CB77B3"/>
    <w:rsid w:val="00CC0DB9"/>
    <w:rsid w:val="00CC1D90"/>
    <w:rsid w:val="00CC2645"/>
    <w:rsid w:val="00CC276A"/>
    <w:rsid w:val="00CC2AC3"/>
    <w:rsid w:val="00CC2B46"/>
    <w:rsid w:val="00CC3FFB"/>
    <w:rsid w:val="00CC4A90"/>
    <w:rsid w:val="00CC60FA"/>
    <w:rsid w:val="00CC612E"/>
    <w:rsid w:val="00CC6ABF"/>
    <w:rsid w:val="00CC6C8B"/>
    <w:rsid w:val="00CC704C"/>
    <w:rsid w:val="00CC7F13"/>
    <w:rsid w:val="00CD0DB3"/>
    <w:rsid w:val="00CD2E19"/>
    <w:rsid w:val="00CD42AA"/>
    <w:rsid w:val="00CD43B6"/>
    <w:rsid w:val="00CD44AF"/>
    <w:rsid w:val="00CD5006"/>
    <w:rsid w:val="00CD51BE"/>
    <w:rsid w:val="00CD52EE"/>
    <w:rsid w:val="00CD6420"/>
    <w:rsid w:val="00CD64DD"/>
    <w:rsid w:val="00CD7C4F"/>
    <w:rsid w:val="00CE1954"/>
    <w:rsid w:val="00CE246B"/>
    <w:rsid w:val="00CE349C"/>
    <w:rsid w:val="00CE3AFE"/>
    <w:rsid w:val="00CE3B3D"/>
    <w:rsid w:val="00CE537B"/>
    <w:rsid w:val="00CE5FB7"/>
    <w:rsid w:val="00CE6F48"/>
    <w:rsid w:val="00CF0918"/>
    <w:rsid w:val="00CF14D4"/>
    <w:rsid w:val="00CF1A70"/>
    <w:rsid w:val="00CF1F4D"/>
    <w:rsid w:val="00CF21C1"/>
    <w:rsid w:val="00CF2C5B"/>
    <w:rsid w:val="00CF3499"/>
    <w:rsid w:val="00CF3B0E"/>
    <w:rsid w:val="00CF549C"/>
    <w:rsid w:val="00CF6294"/>
    <w:rsid w:val="00CF6870"/>
    <w:rsid w:val="00CF6D29"/>
    <w:rsid w:val="00CF7120"/>
    <w:rsid w:val="00CF75C0"/>
    <w:rsid w:val="00CF7A86"/>
    <w:rsid w:val="00D01A1A"/>
    <w:rsid w:val="00D02FF3"/>
    <w:rsid w:val="00D0514F"/>
    <w:rsid w:val="00D054B3"/>
    <w:rsid w:val="00D0640A"/>
    <w:rsid w:val="00D07463"/>
    <w:rsid w:val="00D074F1"/>
    <w:rsid w:val="00D07CC4"/>
    <w:rsid w:val="00D11941"/>
    <w:rsid w:val="00D12865"/>
    <w:rsid w:val="00D130DF"/>
    <w:rsid w:val="00D1313E"/>
    <w:rsid w:val="00D142E4"/>
    <w:rsid w:val="00D14344"/>
    <w:rsid w:val="00D14A71"/>
    <w:rsid w:val="00D158F0"/>
    <w:rsid w:val="00D163DE"/>
    <w:rsid w:val="00D1787B"/>
    <w:rsid w:val="00D21A61"/>
    <w:rsid w:val="00D2209C"/>
    <w:rsid w:val="00D22270"/>
    <w:rsid w:val="00D23066"/>
    <w:rsid w:val="00D232C2"/>
    <w:rsid w:val="00D259D5"/>
    <w:rsid w:val="00D26B4D"/>
    <w:rsid w:val="00D2711E"/>
    <w:rsid w:val="00D27A66"/>
    <w:rsid w:val="00D301E0"/>
    <w:rsid w:val="00D3084A"/>
    <w:rsid w:val="00D32A77"/>
    <w:rsid w:val="00D32B3D"/>
    <w:rsid w:val="00D32C2D"/>
    <w:rsid w:val="00D33131"/>
    <w:rsid w:val="00D3540B"/>
    <w:rsid w:val="00D35601"/>
    <w:rsid w:val="00D35A86"/>
    <w:rsid w:val="00D36090"/>
    <w:rsid w:val="00D367CE"/>
    <w:rsid w:val="00D36CE9"/>
    <w:rsid w:val="00D3701D"/>
    <w:rsid w:val="00D371F9"/>
    <w:rsid w:val="00D40944"/>
    <w:rsid w:val="00D4153B"/>
    <w:rsid w:val="00D418E1"/>
    <w:rsid w:val="00D422A2"/>
    <w:rsid w:val="00D425FC"/>
    <w:rsid w:val="00D43457"/>
    <w:rsid w:val="00D4402F"/>
    <w:rsid w:val="00D44E93"/>
    <w:rsid w:val="00D45029"/>
    <w:rsid w:val="00D45305"/>
    <w:rsid w:val="00D45B37"/>
    <w:rsid w:val="00D45CCA"/>
    <w:rsid w:val="00D50035"/>
    <w:rsid w:val="00D5021B"/>
    <w:rsid w:val="00D503B1"/>
    <w:rsid w:val="00D50BEF"/>
    <w:rsid w:val="00D50FB4"/>
    <w:rsid w:val="00D51021"/>
    <w:rsid w:val="00D519DA"/>
    <w:rsid w:val="00D51C95"/>
    <w:rsid w:val="00D530B2"/>
    <w:rsid w:val="00D53B71"/>
    <w:rsid w:val="00D54597"/>
    <w:rsid w:val="00D546A8"/>
    <w:rsid w:val="00D54A0D"/>
    <w:rsid w:val="00D57F37"/>
    <w:rsid w:val="00D60E70"/>
    <w:rsid w:val="00D61809"/>
    <w:rsid w:val="00D61B72"/>
    <w:rsid w:val="00D62744"/>
    <w:rsid w:val="00D648FA"/>
    <w:rsid w:val="00D654F7"/>
    <w:rsid w:val="00D66A3B"/>
    <w:rsid w:val="00D66C18"/>
    <w:rsid w:val="00D67139"/>
    <w:rsid w:val="00D67E36"/>
    <w:rsid w:val="00D70E46"/>
    <w:rsid w:val="00D71DE3"/>
    <w:rsid w:val="00D726DA"/>
    <w:rsid w:val="00D72D7D"/>
    <w:rsid w:val="00D74D8D"/>
    <w:rsid w:val="00D74DAD"/>
    <w:rsid w:val="00D74F21"/>
    <w:rsid w:val="00D755E9"/>
    <w:rsid w:val="00D761C8"/>
    <w:rsid w:val="00D769EB"/>
    <w:rsid w:val="00D775A7"/>
    <w:rsid w:val="00D776BF"/>
    <w:rsid w:val="00D80245"/>
    <w:rsid w:val="00D80DAA"/>
    <w:rsid w:val="00D818DA"/>
    <w:rsid w:val="00D820CE"/>
    <w:rsid w:val="00D82325"/>
    <w:rsid w:val="00D82D39"/>
    <w:rsid w:val="00D831CE"/>
    <w:rsid w:val="00D8332E"/>
    <w:rsid w:val="00D83503"/>
    <w:rsid w:val="00D83850"/>
    <w:rsid w:val="00D842CE"/>
    <w:rsid w:val="00D848ED"/>
    <w:rsid w:val="00D84922"/>
    <w:rsid w:val="00D85152"/>
    <w:rsid w:val="00D8562A"/>
    <w:rsid w:val="00D861D6"/>
    <w:rsid w:val="00D8689C"/>
    <w:rsid w:val="00D87B7E"/>
    <w:rsid w:val="00D9215C"/>
    <w:rsid w:val="00D96B6C"/>
    <w:rsid w:val="00D970FB"/>
    <w:rsid w:val="00D973DB"/>
    <w:rsid w:val="00D97F9D"/>
    <w:rsid w:val="00DA0190"/>
    <w:rsid w:val="00DA0D4C"/>
    <w:rsid w:val="00DA381E"/>
    <w:rsid w:val="00DA4253"/>
    <w:rsid w:val="00DA5A92"/>
    <w:rsid w:val="00DA6766"/>
    <w:rsid w:val="00DA6F37"/>
    <w:rsid w:val="00DB0523"/>
    <w:rsid w:val="00DB16DB"/>
    <w:rsid w:val="00DB19DB"/>
    <w:rsid w:val="00DB2253"/>
    <w:rsid w:val="00DB2539"/>
    <w:rsid w:val="00DB274A"/>
    <w:rsid w:val="00DB2853"/>
    <w:rsid w:val="00DB35DB"/>
    <w:rsid w:val="00DB4989"/>
    <w:rsid w:val="00DB4E6B"/>
    <w:rsid w:val="00DB542B"/>
    <w:rsid w:val="00DB6EEE"/>
    <w:rsid w:val="00DB70C0"/>
    <w:rsid w:val="00DC0821"/>
    <w:rsid w:val="00DC1143"/>
    <w:rsid w:val="00DC1454"/>
    <w:rsid w:val="00DC200E"/>
    <w:rsid w:val="00DC2AB6"/>
    <w:rsid w:val="00DC4E1F"/>
    <w:rsid w:val="00DC5346"/>
    <w:rsid w:val="00DC6CC9"/>
    <w:rsid w:val="00DC6E48"/>
    <w:rsid w:val="00DD012A"/>
    <w:rsid w:val="00DD236E"/>
    <w:rsid w:val="00DD46BE"/>
    <w:rsid w:val="00DD4A9E"/>
    <w:rsid w:val="00DD5970"/>
    <w:rsid w:val="00DD5B12"/>
    <w:rsid w:val="00DD64F5"/>
    <w:rsid w:val="00DD7C09"/>
    <w:rsid w:val="00DE0649"/>
    <w:rsid w:val="00DE2897"/>
    <w:rsid w:val="00DE3394"/>
    <w:rsid w:val="00DE3B94"/>
    <w:rsid w:val="00DE3BC5"/>
    <w:rsid w:val="00DE4CC7"/>
    <w:rsid w:val="00DE5001"/>
    <w:rsid w:val="00DE5DE0"/>
    <w:rsid w:val="00DE670D"/>
    <w:rsid w:val="00DE69E3"/>
    <w:rsid w:val="00DE6CB5"/>
    <w:rsid w:val="00DE707C"/>
    <w:rsid w:val="00DE7993"/>
    <w:rsid w:val="00DE7DB9"/>
    <w:rsid w:val="00DF00A8"/>
    <w:rsid w:val="00DF0856"/>
    <w:rsid w:val="00DF23CC"/>
    <w:rsid w:val="00DF2747"/>
    <w:rsid w:val="00DF2934"/>
    <w:rsid w:val="00DF3B01"/>
    <w:rsid w:val="00DF467F"/>
    <w:rsid w:val="00DF7AD2"/>
    <w:rsid w:val="00E004C8"/>
    <w:rsid w:val="00E00EAC"/>
    <w:rsid w:val="00E0327F"/>
    <w:rsid w:val="00E03C8D"/>
    <w:rsid w:val="00E04052"/>
    <w:rsid w:val="00E04171"/>
    <w:rsid w:val="00E042D0"/>
    <w:rsid w:val="00E05451"/>
    <w:rsid w:val="00E056E9"/>
    <w:rsid w:val="00E05C4D"/>
    <w:rsid w:val="00E064CD"/>
    <w:rsid w:val="00E0704A"/>
    <w:rsid w:val="00E077D6"/>
    <w:rsid w:val="00E1048E"/>
    <w:rsid w:val="00E10FCF"/>
    <w:rsid w:val="00E11677"/>
    <w:rsid w:val="00E139DA"/>
    <w:rsid w:val="00E14C33"/>
    <w:rsid w:val="00E17F6A"/>
    <w:rsid w:val="00E2109D"/>
    <w:rsid w:val="00E2144C"/>
    <w:rsid w:val="00E2186D"/>
    <w:rsid w:val="00E21DC5"/>
    <w:rsid w:val="00E21F10"/>
    <w:rsid w:val="00E21FC4"/>
    <w:rsid w:val="00E22488"/>
    <w:rsid w:val="00E22BE6"/>
    <w:rsid w:val="00E23317"/>
    <w:rsid w:val="00E239D0"/>
    <w:rsid w:val="00E23F4D"/>
    <w:rsid w:val="00E24C50"/>
    <w:rsid w:val="00E24CB8"/>
    <w:rsid w:val="00E257EE"/>
    <w:rsid w:val="00E25B55"/>
    <w:rsid w:val="00E26B8B"/>
    <w:rsid w:val="00E27B3F"/>
    <w:rsid w:val="00E30422"/>
    <w:rsid w:val="00E31F84"/>
    <w:rsid w:val="00E327AE"/>
    <w:rsid w:val="00E32979"/>
    <w:rsid w:val="00E32D7C"/>
    <w:rsid w:val="00E32DA1"/>
    <w:rsid w:val="00E331A0"/>
    <w:rsid w:val="00E34035"/>
    <w:rsid w:val="00E35D4E"/>
    <w:rsid w:val="00E373A1"/>
    <w:rsid w:val="00E40122"/>
    <w:rsid w:val="00E409EC"/>
    <w:rsid w:val="00E4371D"/>
    <w:rsid w:val="00E4420F"/>
    <w:rsid w:val="00E442FA"/>
    <w:rsid w:val="00E44A66"/>
    <w:rsid w:val="00E45665"/>
    <w:rsid w:val="00E46F25"/>
    <w:rsid w:val="00E50590"/>
    <w:rsid w:val="00E5095C"/>
    <w:rsid w:val="00E50A2D"/>
    <w:rsid w:val="00E51228"/>
    <w:rsid w:val="00E5138A"/>
    <w:rsid w:val="00E515AE"/>
    <w:rsid w:val="00E53C0B"/>
    <w:rsid w:val="00E55B5B"/>
    <w:rsid w:val="00E55CA5"/>
    <w:rsid w:val="00E56001"/>
    <w:rsid w:val="00E6123F"/>
    <w:rsid w:val="00E631EE"/>
    <w:rsid w:val="00E66042"/>
    <w:rsid w:val="00E66AB2"/>
    <w:rsid w:val="00E670CE"/>
    <w:rsid w:val="00E67EE5"/>
    <w:rsid w:val="00E70042"/>
    <w:rsid w:val="00E70D60"/>
    <w:rsid w:val="00E71498"/>
    <w:rsid w:val="00E7166B"/>
    <w:rsid w:val="00E720BD"/>
    <w:rsid w:val="00E723FC"/>
    <w:rsid w:val="00E729B2"/>
    <w:rsid w:val="00E7365D"/>
    <w:rsid w:val="00E73AE4"/>
    <w:rsid w:val="00E743FF"/>
    <w:rsid w:val="00E805DA"/>
    <w:rsid w:val="00E80ED0"/>
    <w:rsid w:val="00E81F49"/>
    <w:rsid w:val="00E83444"/>
    <w:rsid w:val="00E8551F"/>
    <w:rsid w:val="00E85638"/>
    <w:rsid w:val="00E87691"/>
    <w:rsid w:val="00E906E0"/>
    <w:rsid w:val="00E91274"/>
    <w:rsid w:val="00E9140D"/>
    <w:rsid w:val="00E9178C"/>
    <w:rsid w:val="00E91DCF"/>
    <w:rsid w:val="00E92670"/>
    <w:rsid w:val="00E9303C"/>
    <w:rsid w:val="00E9394C"/>
    <w:rsid w:val="00E93B8C"/>
    <w:rsid w:val="00E940A9"/>
    <w:rsid w:val="00E949F9"/>
    <w:rsid w:val="00E94D8E"/>
    <w:rsid w:val="00E953DC"/>
    <w:rsid w:val="00E95CEE"/>
    <w:rsid w:val="00E95F43"/>
    <w:rsid w:val="00E973CE"/>
    <w:rsid w:val="00EA072E"/>
    <w:rsid w:val="00EA1949"/>
    <w:rsid w:val="00EA19DA"/>
    <w:rsid w:val="00EA2002"/>
    <w:rsid w:val="00EA37C8"/>
    <w:rsid w:val="00EA3A37"/>
    <w:rsid w:val="00EA3E83"/>
    <w:rsid w:val="00EA5688"/>
    <w:rsid w:val="00EA5C13"/>
    <w:rsid w:val="00EA5C3A"/>
    <w:rsid w:val="00EA6487"/>
    <w:rsid w:val="00EA6D53"/>
    <w:rsid w:val="00EB14C5"/>
    <w:rsid w:val="00EB1C68"/>
    <w:rsid w:val="00EB21A5"/>
    <w:rsid w:val="00EB2485"/>
    <w:rsid w:val="00EB3171"/>
    <w:rsid w:val="00EB3B35"/>
    <w:rsid w:val="00EB43C3"/>
    <w:rsid w:val="00EB4CA6"/>
    <w:rsid w:val="00EB53ED"/>
    <w:rsid w:val="00EB6217"/>
    <w:rsid w:val="00EB6D5C"/>
    <w:rsid w:val="00EB7364"/>
    <w:rsid w:val="00EB7AFA"/>
    <w:rsid w:val="00EB7FDE"/>
    <w:rsid w:val="00EC04EC"/>
    <w:rsid w:val="00EC0685"/>
    <w:rsid w:val="00EC0C2A"/>
    <w:rsid w:val="00EC0E0C"/>
    <w:rsid w:val="00EC1300"/>
    <w:rsid w:val="00EC1FA8"/>
    <w:rsid w:val="00EC4031"/>
    <w:rsid w:val="00EC4121"/>
    <w:rsid w:val="00EC50E2"/>
    <w:rsid w:val="00EC5643"/>
    <w:rsid w:val="00EC5DBC"/>
    <w:rsid w:val="00EC6A67"/>
    <w:rsid w:val="00EC7F7E"/>
    <w:rsid w:val="00ED0975"/>
    <w:rsid w:val="00ED1335"/>
    <w:rsid w:val="00ED1CCE"/>
    <w:rsid w:val="00ED1F01"/>
    <w:rsid w:val="00ED2279"/>
    <w:rsid w:val="00ED2BC1"/>
    <w:rsid w:val="00ED3BA1"/>
    <w:rsid w:val="00ED5B6B"/>
    <w:rsid w:val="00EE0B87"/>
    <w:rsid w:val="00EE2D93"/>
    <w:rsid w:val="00EE37A4"/>
    <w:rsid w:val="00EE4174"/>
    <w:rsid w:val="00EE4CB3"/>
    <w:rsid w:val="00EE501D"/>
    <w:rsid w:val="00EE57A7"/>
    <w:rsid w:val="00EE70A3"/>
    <w:rsid w:val="00EE78A6"/>
    <w:rsid w:val="00EE7C5D"/>
    <w:rsid w:val="00EE7C76"/>
    <w:rsid w:val="00EE7FE6"/>
    <w:rsid w:val="00EF1F6F"/>
    <w:rsid w:val="00EF214C"/>
    <w:rsid w:val="00EF253F"/>
    <w:rsid w:val="00EF3800"/>
    <w:rsid w:val="00EF4679"/>
    <w:rsid w:val="00EF46BD"/>
    <w:rsid w:val="00EF4CF9"/>
    <w:rsid w:val="00EF5462"/>
    <w:rsid w:val="00EF54D4"/>
    <w:rsid w:val="00EF5E90"/>
    <w:rsid w:val="00EF61B9"/>
    <w:rsid w:val="00EF6292"/>
    <w:rsid w:val="00EF67DF"/>
    <w:rsid w:val="00EF76B4"/>
    <w:rsid w:val="00EF7AA2"/>
    <w:rsid w:val="00F01981"/>
    <w:rsid w:val="00F0340F"/>
    <w:rsid w:val="00F04708"/>
    <w:rsid w:val="00F04AB9"/>
    <w:rsid w:val="00F04FF8"/>
    <w:rsid w:val="00F0522D"/>
    <w:rsid w:val="00F05498"/>
    <w:rsid w:val="00F074B9"/>
    <w:rsid w:val="00F0777B"/>
    <w:rsid w:val="00F07C0D"/>
    <w:rsid w:val="00F10E41"/>
    <w:rsid w:val="00F112AF"/>
    <w:rsid w:val="00F13444"/>
    <w:rsid w:val="00F134BE"/>
    <w:rsid w:val="00F13695"/>
    <w:rsid w:val="00F14BB3"/>
    <w:rsid w:val="00F14BC5"/>
    <w:rsid w:val="00F14CF1"/>
    <w:rsid w:val="00F167E6"/>
    <w:rsid w:val="00F178BD"/>
    <w:rsid w:val="00F20939"/>
    <w:rsid w:val="00F226CC"/>
    <w:rsid w:val="00F23785"/>
    <w:rsid w:val="00F2476B"/>
    <w:rsid w:val="00F24A86"/>
    <w:rsid w:val="00F26CB8"/>
    <w:rsid w:val="00F27C95"/>
    <w:rsid w:val="00F27EB3"/>
    <w:rsid w:val="00F3016C"/>
    <w:rsid w:val="00F33A04"/>
    <w:rsid w:val="00F34A27"/>
    <w:rsid w:val="00F351CE"/>
    <w:rsid w:val="00F358AE"/>
    <w:rsid w:val="00F37556"/>
    <w:rsid w:val="00F404E6"/>
    <w:rsid w:val="00F40E3A"/>
    <w:rsid w:val="00F4180D"/>
    <w:rsid w:val="00F42533"/>
    <w:rsid w:val="00F46050"/>
    <w:rsid w:val="00F46371"/>
    <w:rsid w:val="00F4776A"/>
    <w:rsid w:val="00F47E7A"/>
    <w:rsid w:val="00F51B2E"/>
    <w:rsid w:val="00F52641"/>
    <w:rsid w:val="00F5284E"/>
    <w:rsid w:val="00F52E7A"/>
    <w:rsid w:val="00F539A6"/>
    <w:rsid w:val="00F551A4"/>
    <w:rsid w:val="00F5585F"/>
    <w:rsid w:val="00F56F14"/>
    <w:rsid w:val="00F57013"/>
    <w:rsid w:val="00F6008D"/>
    <w:rsid w:val="00F61130"/>
    <w:rsid w:val="00F64256"/>
    <w:rsid w:val="00F644EC"/>
    <w:rsid w:val="00F6497E"/>
    <w:rsid w:val="00F65D89"/>
    <w:rsid w:val="00F65FD5"/>
    <w:rsid w:val="00F6604D"/>
    <w:rsid w:val="00F666AF"/>
    <w:rsid w:val="00F678FD"/>
    <w:rsid w:val="00F67C92"/>
    <w:rsid w:val="00F70677"/>
    <w:rsid w:val="00F71302"/>
    <w:rsid w:val="00F71B86"/>
    <w:rsid w:val="00F71D16"/>
    <w:rsid w:val="00F726D5"/>
    <w:rsid w:val="00F77F97"/>
    <w:rsid w:val="00F80C20"/>
    <w:rsid w:val="00F826AD"/>
    <w:rsid w:val="00F83A44"/>
    <w:rsid w:val="00F83AA0"/>
    <w:rsid w:val="00F84289"/>
    <w:rsid w:val="00F87599"/>
    <w:rsid w:val="00F877AA"/>
    <w:rsid w:val="00F8794D"/>
    <w:rsid w:val="00F87C42"/>
    <w:rsid w:val="00F905BF"/>
    <w:rsid w:val="00F90653"/>
    <w:rsid w:val="00F90F4B"/>
    <w:rsid w:val="00F91677"/>
    <w:rsid w:val="00F91A8D"/>
    <w:rsid w:val="00F93D60"/>
    <w:rsid w:val="00F956C9"/>
    <w:rsid w:val="00F958E5"/>
    <w:rsid w:val="00F96B86"/>
    <w:rsid w:val="00F97C68"/>
    <w:rsid w:val="00FA010D"/>
    <w:rsid w:val="00FA0E87"/>
    <w:rsid w:val="00FA1992"/>
    <w:rsid w:val="00FA1C2B"/>
    <w:rsid w:val="00FA3C35"/>
    <w:rsid w:val="00FA3FE5"/>
    <w:rsid w:val="00FA5B46"/>
    <w:rsid w:val="00FA645E"/>
    <w:rsid w:val="00FA6C3D"/>
    <w:rsid w:val="00FA78B7"/>
    <w:rsid w:val="00FA7B29"/>
    <w:rsid w:val="00FB06FB"/>
    <w:rsid w:val="00FB09A7"/>
    <w:rsid w:val="00FB0AB5"/>
    <w:rsid w:val="00FB0BD5"/>
    <w:rsid w:val="00FB13F1"/>
    <w:rsid w:val="00FB1584"/>
    <w:rsid w:val="00FB22CB"/>
    <w:rsid w:val="00FB2CFB"/>
    <w:rsid w:val="00FB301F"/>
    <w:rsid w:val="00FB33E1"/>
    <w:rsid w:val="00FB3B05"/>
    <w:rsid w:val="00FB443F"/>
    <w:rsid w:val="00FB4E86"/>
    <w:rsid w:val="00FB525D"/>
    <w:rsid w:val="00FB54AA"/>
    <w:rsid w:val="00FB6262"/>
    <w:rsid w:val="00FB742C"/>
    <w:rsid w:val="00FB756C"/>
    <w:rsid w:val="00FC04F9"/>
    <w:rsid w:val="00FC1BFC"/>
    <w:rsid w:val="00FC2D04"/>
    <w:rsid w:val="00FC38EB"/>
    <w:rsid w:val="00FC78F6"/>
    <w:rsid w:val="00FD056C"/>
    <w:rsid w:val="00FD1788"/>
    <w:rsid w:val="00FD40EB"/>
    <w:rsid w:val="00FD5BB6"/>
    <w:rsid w:val="00FD63DD"/>
    <w:rsid w:val="00FD645C"/>
    <w:rsid w:val="00FD6674"/>
    <w:rsid w:val="00FD669C"/>
    <w:rsid w:val="00FD6AEA"/>
    <w:rsid w:val="00FD7983"/>
    <w:rsid w:val="00FD7AD9"/>
    <w:rsid w:val="00FD7DCD"/>
    <w:rsid w:val="00FE2BC5"/>
    <w:rsid w:val="00FE6453"/>
    <w:rsid w:val="00FE6780"/>
    <w:rsid w:val="00FE697B"/>
    <w:rsid w:val="00FE719D"/>
    <w:rsid w:val="00FE77F2"/>
    <w:rsid w:val="00FE78C1"/>
    <w:rsid w:val="00FE7E33"/>
    <w:rsid w:val="00FF0698"/>
    <w:rsid w:val="00FF098C"/>
    <w:rsid w:val="00FF1B03"/>
    <w:rsid w:val="00FF2BA8"/>
    <w:rsid w:val="00FF2C41"/>
    <w:rsid w:val="00FF635C"/>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3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F17ED"/>
  </w:style>
  <w:style w:type="paragraph" w:styleId="10">
    <w:name w:val="heading 1"/>
    <w:basedOn w:val="a2"/>
    <w:next w:val="a2"/>
    <w:link w:val="11"/>
    <w:qFormat/>
    <w:rsid w:val="00EF5462"/>
    <w:pPr>
      <w:keepNext/>
      <w:tabs>
        <w:tab w:val="left" w:pos="1418"/>
      </w:tabs>
      <w:spacing w:before="120" w:after="120" w:line="360" w:lineRule="auto"/>
      <w:ind w:firstLine="709"/>
      <w:outlineLvl w:val="0"/>
    </w:pPr>
    <w:rPr>
      <w:rFonts w:ascii="Arial" w:hAnsi="Arial" w:cs="Arial"/>
      <w:b/>
      <w:bCs/>
      <w:sz w:val="26"/>
      <w:szCs w:val="26"/>
    </w:rPr>
  </w:style>
  <w:style w:type="paragraph" w:styleId="21">
    <w:name w:val="heading 2"/>
    <w:basedOn w:val="a2"/>
    <w:next w:val="a2"/>
    <w:link w:val="22"/>
    <w:qFormat/>
    <w:rsid w:val="00EF5462"/>
    <w:pPr>
      <w:keepNext/>
      <w:widowControl w:val="0"/>
      <w:spacing w:before="120" w:after="120" w:line="360" w:lineRule="auto"/>
      <w:ind w:firstLine="709"/>
      <w:jc w:val="both"/>
      <w:outlineLvl w:val="1"/>
    </w:pPr>
    <w:rPr>
      <w:rFonts w:ascii="Arial" w:hAnsi="Arial" w:cs="Arial"/>
      <w:sz w:val="26"/>
      <w:szCs w:val="26"/>
    </w:rPr>
  </w:style>
  <w:style w:type="paragraph" w:styleId="30">
    <w:name w:val="heading 3"/>
    <w:basedOn w:val="a2"/>
    <w:next w:val="a2"/>
    <w:link w:val="31"/>
    <w:qFormat/>
    <w:pPr>
      <w:keepNext/>
      <w:spacing w:before="120" w:after="120"/>
      <w:ind w:left="1134" w:hanging="567"/>
      <w:outlineLvl w:val="2"/>
    </w:pPr>
    <w:rPr>
      <w:rFonts w:ascii="Arial" w:hAnsi="Arial" w:cs="Arial"/>
      <w:b/>
      <w:bCs/>
      <w:sz w:val="24"/>
    </w:rPr>
  </w:style>
  <w:style w:type="paragraph" w:styleId="42">
    <w:name w:val="heading 4"/>
    <w:basedOn w:val="a2"/>
    <w:next w:val="a2"/>
    <w:link w:val="43"/>
    <w:qFormat/>
    <w:pPr>
      <w:keepNext/>
      <w:ind w:firstLine="851"/>
      <w:outlineLvl w:val="3"/>
    </w:pPr>
    <w:rPr>
      <w:sz w:val="24"/>
    </w:rPr>
  </w:style>
  <w:style w:type="paragraph" w:styleId="5">
    <w:name w:val="heading 5"/>
    <w:basedOn w:val="a2"/>
    <w:next w:val="a2"/>
    <w:link w:val="50"/>
    <w:qFormat/>
    <w:pPr>
      <w:keepNext/>
      <w:jc w:val="center"/>
      <w:outlineLvl w:val="4"/>
    </w:pPr>
    <w:rPr>
      <w:sz w:val="24"/>
    </w:rPr>
  </w:style>
  <w:style w:type="paragraph" w:styleId="6">
    <w:name w:val="heading 6"/>
    <w:basedOn w:val="a2"/>
    <w:next w:val="a2"/>
    <w:link w:val="60"/>
    <w:qFormat/>
    <w:pPr>
      <w:keepNext/>
      <w:ind w:firstLine="720"/>
      <w:jc w:val="both"/>
      <w:outlineLvl w:val="5"/>
    </w:pPr>
    <w:rPr>
      <w:b/>
      <w:i/>
      <w:sz w:val="24"/>
    </w:rPr>
  </w:style>
  <w:style w:type="paragraph" w:styleId="7">
    <w:name w:val="heading 7"/>
    <w:basedOn w:val="a2"/>
    <w:next w:val="a2"/>
    <w:link w:val="70"/>
    <w:qFormat/>
    <w:pPr>
      <w:keepNext/>
      <w:jc w:val="center"/>
      <w:outlineLvl w:val="6"/>
    </w:pPr>
    <w:rPr>
      <w:rFonts w:ascii="Arial" w:hAnsi="Arial"/>
      <w:b/>
      <w:sz w:val="24"/>
    </w:rPr>
  </w:style>
  <w:style w:type="paragraph" w:styleId="8">
    <w:name w:val="heading 8"/>
    <w:basedOn w:val="a2"/>
    <w:next w:val="a2"/>
    <w:link w:val="80"/>
    <w:qFormat/>
    <w:pPr>
      <w:keepNext/>
      <w:jc w:val="center"/>
      <w:outlineLvl w:val="7"/>
    </w:pPr>
    <w:rPr>
      <w:b/>
      <w:sz w:val="36"/>
    </w:rPr>
  </w:style>
  <w:style w:type="paragraph" w:styleId="9">
    <w:name w:val="heading 9"/>
    <w:basedOn w:val="a2"/>
    <w:next w:val="a2"/>
    <w:link w:val="90"/>
    <w:qFormat/>
    <w:pPr>
      <w:keepNext/>
      <w:jc w:val="both"/>
      <w:outlineLvl w:val="8"/>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1">
    <w:name w:val="Normal1"/>
    <w:pPr>
      <w:spacing w:line="480" w:lineRule="auto"/>
      <w:ind w:firstLine="720"/>
    </w:pPr>
    <w:rPr>
      <w:rFonts w:ascii="Arial" w:hAnsi="Arial"/>
      <w:snapToGrid w:val="0"/>
      <w:sz w:val="24"/>
    </w:rPr>
  </w:style>
  <w:style w:type="paragraph" w:styleId="a6">
    <w:name w:val="Body Text Indent"/>
    <w:basedOn w:val="a2"/>
    <w:link w:val="a7"/>
    <w:pPr>
      <w:spacing w:line="288" w:lineRule="auto"/>
      <w:ind w:firstLine="567"/>
      <w:jc w:val="both"/>
    </w:pPr>
    <w:rPr>
      <w:rFonts w:ascii="Arial" w:hAnsi="Arial" w:cs="Arial"/>
      <w:sz w:val="22"/>
    </w:rPr>
  </w:style>
  <w:style w:type="paragraph" w:styleId="a8">
    <w:name w:val="caption"/>
    <w:basedOn w:val="a2"/>
    <w:next w:val="a2"/>
    <w:qFormat/>
    <w:pPr>
      <w:pBdr>
        <w:bottom w:val="single" w:sz="6" w:space="31" w:color="auto"/>
      </w:pBdr>
      <w:ind w:firstLine="426"/>
      <w:jc w:val="center"/>
    </w:pPr>
    <w:rPr>
      <w:b/>
      <w:sz w:val="24"/>
      <w:lang w:val="en-US"/>
    </w:rPr>
  </w:style>
  <w:style w:type="paragraph" w:styleId="a9">
    <w:name w:val="Body Text"/>
    <w:basedOn w:val="a2"/>
    <w:link w:val="aa"/>
    <w:uiPriority w:val="1"/>
    <w:qFormat/>
    <w:rPr>
      <w:sz w:val="22"/>
    </w:rPr>
  </w:style>
  <w:style w:type="character" w:styleId="ab">
    <w:name w:val="footnote reference"/>
    <w:uiPriority w:val="99"/>
    <w:rPr>
      <w:vertAlign w:val="superscript"/>
    </w:rPr>
  </w:style>
  <w:style w:type="paragraph" w:styleId="ac">
    <w:name w:val="footnote text"/>
    <w:basedOn w:val="a2"/>
    <w:link w:val="ad"/>
    <w:uiPriority w:val="99"/>
  </w:style>
  <w:style w:type="character" w:styleId="ae">
    <w:name w:val="page number"/>
    <w:rPr>
      <w:rFonts w:ascii="Arial" w:hAnsi="Arial" w:cs="Arial"/>
      <w:sz w:val="22"/>
    </w:rPr>
  </w:style>
  <w:style w:type="paragraph" w:styleId="23">
    <w:name w:val="Body Text 2"/>
    <w:basedOn w:val="a2"/>
    <w:link w:val="24"/>
    <w:rPr>
      <w:b/>
      <w:bCs/>
      <w:color w:val="0000FF"/>
    </w:rPr>
  </w:style>
  <w:style w:type="paragraph" w:styleId="32">
    <w:name w:val="Body Text 3"/>
    <w:basedOn w:val="a2"/>
    <w:link w:val="33"/>
    <w:rPr>
      <w:b/>
      <w:bCs/>
      <w:i/>
      <w:iCs/>
      <w:color w:val="0000FF"/>
    </w:rPr>
  </w:style>
  <w:style w:type="paragraph" w:styleId="12">
    <w:name w:val="toc 1"/>
    <w:basedOn w:val="a2"/>
    <w:next w:val="a2"/>
    <w:uiPriority w:val="39"/>
    <w:qFormat/>
    <w:rsid w:val="00F96B86"/>
    <w:pPr>
      <w:tabs>
        <w:tab w:val="left" w:pos="851"/>
        <w:tab w:val="right" w:leader="dot" w:pos="9356"/>
      </w:tabs>
      <w:spacing w:line="360" w:lineRule="auto"/>
    </w:pPr>
    <w:rPr>
      <w:rFonts w:ascii="Arial" w:hAnsi="Arial" w:cs="Arial"/>
      <w:sz w:val="24"/>
      <w:szCs w:val="26"/>
    </w:rPr>
  </w:style>
  <w:style w:type="paragraph" w:styleId="25">
    <w:name w:val="toc 2"/>
    <w:basedOn w:val="a2"/>
    <w:next w:val="a2"/>
    <w:uiPriority w:val="39"/>
    <w:qFormat/>
    <w:rsid w:val="00F96B86"/>
    <w:pPr>
      <w:ind w:left="200"/>
    </w:pPr>
    <w:rPr>
      <w:rFonts w:ascii="Arial" w:hAnsi="Arial"/>
      <w:sz w:val="24"/>
    </w:rPr>
  </w:style>
  <w:style w:type="paragraph" w:styleId="34">
    <w:name w:val="toc 3"/>
    <w:basedOn w:val="a2"/>
    <w:next w:val="a2"/>
    <w:uiPriority w:val="39"/>
    <w:qFormat/>
    <w:pPr>
      <w:ind w:left="400"/>
    </w:pPr>
  </w:style>
  <w:style w:type="paragraph" w:styleId="44">
    <w:name w:val="toc 4"/>
    <w:basedOn w:val="a2"/>
    <w:next w:val="a2"/>
    <w:uiPriority w:val="39"/>
    <w:pPr>
      <w:ind w:left="600"/>
    </w:pPr>
  </w:style>
  <w:style w:type="paragraph" w:styleId="51">
    <w:name w:val="toc 5"/>
    <w:basedOn w:val="a2"/>
    <w:next w:val="a2"/>
    <w:uiPriority w:val="39"/>
    <w:pPr>
      <w:ind w:left="800"/>
    </w:pPr>
  </w:style>
  <w:style w:type="paragraph" w:styleId="61">
    <w:name w:val="toc 6"/>
    <w:basedOn w:val="a2"/>
    <w:next w:val="a2"/>
    <w:uiPriority w:val="39"/>
    <w:pPr>
      <w:ind w:left="1000"/>
    </w:pPr>
  </w:style>
  <w:style w:type="paragraph" w:styleId="71">
    <w:name w:val="toc 7"/>
    <w:basedOn w:val="a2"/>
    <w:next w:val="a2"/>
    <w:uiPriority w:val="39"/>
    <w:pPr>
      <w:ind w:left="1200"/>
    </w:pPr>
  </w:style>
  <w:style w:type="paragraph" w:styleId="81">
    <w:name w:val="toc 8"/>
    <w:basedOn w:val="a2"/>
    <w:next w:val="a2"/>
    <w:uiPriority w:val="39"/>
    <w:pPr>
      <w:ind w:left="1400"/>
    </w:pPr>
  </w:style>
  <w:style w:type="paragraph" w:styleId="91">
    <w:name w:val="toc 9"/>
    <w:basedOn w:val="a2"/>
    <w:next w:val="a2"/>
    <w:uiPriority w:val="39"/>
    <w:pPr>
      <w:ind w:left="1600"/>
    </w:pPr>
  </w:style>
  <w:style w:type="character" w:styleId="af">
    <w:name w:val="Hyperlink"/>
    <w:uiPriority w:val="99"/>
    <w:rPr>
      <w:color w:val="0000FF"/>
      <w:u w:val="single"/>
    </w:rPr>
  </w:style>
  <w:style w:type="character" w:styleId="af0">
    <w:name w:val="FollowedHyperlink"/>
    <w:rPr>
      <w:color w:val="800080"/>
      <w:u w:val="single"/>
    </w:rPr>
  </w:style>
  <w:style w:type="character" w:customStyle="1" w:styleId="af1">
    <w:name w:val="основной текст ГОСТ Знак"/>
    <w:rPr>
      <w:rFonts w:ascii="Arial" w:hAnsi="Arial"/>
      <w:sz w:val="22"/>
      <w:szCs w:val="24"/>
      <w:lang w:val="ru-RU" w:eastAsia="ru-RU" w:bidi="ar-SA"/>
    </w:rPr>
  </w:style>
  <w:style w:type="paragraph" w:styleId="af2">
    <w:name w:val="footer"/>
    <w:basedOn w:val="a2"/>
    <w:link w:val="af3"/>
    <w:uiPriority w:val="99"/>
    <w:pPr>
      <w:tabs>
        <w:tab w:val="center" w:pos="4677"/>
        <w:tab w:val="right" w:pos="9355"/>
      </w:tabs>
    </w:pPr>
    <w:rPr>
      <w:sz w:val="24"/>
      <w:szCs w:val="24"/>
    </w:rPr>
  </w:style>
  <w:style w:type="paragraph" w:styleId="af4">
    <w:name w:val="header"/>
    <w:basedOn w:val="a2"/>
    <w:link w:val="af5"/>
    <w:uiPriority w:val="99"/>
    <w:pPr>
      <w:tabs>
        <w:tab w:val="center" w:pos="4677"/>
        <w:tab w:val="right" w:pos="9355"/>
      </w:tabs>
    </w:pPr>
    <w:rPr>
      <w:sz w:val="24"/>
      <w:szCs w:val="24"/>
    </w:rPr>
  </w:style>
  <w:style w:type="paragraph" w:styleId="af6">
    <w:name w:val="Balloon Text"/>
    <w:basedOn w:val="a2"/>
    <w:link w:val="af7"/>
    <w:rPr>
      <w:rFonts w:ascii="Tahoma" w:hAnsi="Tahoma" w:cs="Tahoma"/>
      <w:sz w:val="16"/>
      <w:szCs w:val="16"/>
    </w:rPr>
  </w:style>
  <w:style w:type="paragraph" w:customStyle="1" w:styleId="-2">
    <w:name w:val="Список-2"/>
    <w:basedOn w:val="a2"/>
    <w:pPr>
      <w:spacing w:after="120"/>
      <w:ind w:left="709"/>
      <w:jc w:val="both"/>
    </w:pPr>
    <w:rPr>
      <w:rFonts w:ascii="Arial" w:hAnsi="Arial"/>
      <w:sz w:val="24"/>
    </w:rPr>
  </w:style>
  <w:style w:type="paragraph" w:customStyle="1" w:styleId="af8">
    <w:name w:val="основной текст ГОСТ"/>
    <w:basedOn w:val="a2"/>
    <w:link w:val="13"/>
    <w:pPr>
      <w:spacing w:line="312" w:lineRule="auto"/>
      <w:ind w:firstLine="709"/>
      <w:jc w:val="both"/>
    </w:pPr>
    <w:rPr>
      <w:rFonts w:ascii="Arial" w:hAnsi="Arial"/>
      <w:sz w:val="22"/>
      <w:szCs w:val="24"/>
    </w:rPr>
  </w:style>
  <w:style w:type="paragraph" w:styleId="35">
    <w:name w:val="Body Text Indent 3"/>
    <w:basedOn w:val="a2"/>
    <w:link w:val="36"/>
    <w:pPr>
      <w:spacing w:line="312" w:lineRule="auto"/>
      <w:ind w:firstLine="540"/>
    </w:pPr>
    <w:rPr>
      <w:rFonts w:ascii="Arial" w:hAnsi="Arial" w:cs="Arial"/>
      <w:sz w:val="22"/>
      <w:szCs w:val="24"/>
    </w:rPr>
  </w:style>
  <w:style w:type="paragraph" w:styleId="26">
    <w:name w:val="Body Text Indent 2"/>
    <w:basedOn w:val="a2"/>
    <w:link w:val="27"/>
    <w:pPr>
      <w:spacing w:line="312" w:lineRule="auto"/>
      <w:ind w:left="539"/>
    </w:pPr>
    <w:rPr>
      <w:rFonts w:ascii="Arial" w:hAnsi="Arial" w:cs="Arial"/>
      <w:sz w:val="22"/>
      <w:szCs w:val="24"/>
    </w:rPr>
  </w:style>
  <w:style w:type="paragraph" w:customStyle="1" w:styleId="14">
    <w:name w:val="Текст выноски1"/>
    <w:basedOn w:val="a2"/>
    <w:rPr>
      <w:rFonts w:ascii="Tahoma" w:hAnsi="Tahoma" w:cs="Tahoma"/>
      <w:sz w:val="16"/>
      <w:szCs w:val="16"/>
    </w:rPr>
  </w:style>
  <w:style w:type="character" w:styleId="af9">
    <w:name w:val="annotation reference"/>
    <w:uiPriority w:val="99"/>
    <w:rPr>
      <w:sz w:val="16"/>
      <w:szCs w:val="16"/>
    </w:rPr>
  </w:style>
  <w:style w:type="paragraph" w:styleId="afa">
    <w:name w:val="annotation text"/>
    <w:basedOn w:val="a2"/>
    <w:link w:val="afb"/>
    <w:uiPriority w:val="99"/>
  </w:style>
  <w:style w:type="paragraph" w:customStyle="1" w:styleId="CommentSubject">
    <w:name w:val="Comment Subject"/>
    <w:basedOn w:val="afa"/>
    <w:next w:val="afa"/>
    <w:rPr>
      <w:b/>
      <w:bCs/>
    </w:rPr>
  </w:style>
  <w:style w:type="paragraph" w:styleId="afc">
    <w:name w:val="Title"/>
    <w:basedOn w:val="a2"/>
    <w:link w:val="afd"/>
    <w:qFormat/>
    <w:pPr>
      <w:pBdr>
        <w:bottom w:val="single" w:sz="4" w:space="10" w:color="auto"/>
      </w:pBdr>
      <w:spacing w:before="240"/>
      <w:jc w:val="center"/>
    </w:pPr>
    <w:rPr>
      <w:b/>
      <w:sz w:val="30"/>
    </w:rPr>
  </w:style>
  <w:style w:type="character" w:styleId="afe">
    <w:name w:val="Strong"/>
    <w:qFormat/>
    <w:rPr>
      <w:b/>
      <w:bCs/>
    </w:rPr>
  </w:style>
  <w:style w:type="character" w:customStyle="1" w:styleId="11">
    <w:name w:val="Заголовок 1 Знак"/>
    <w:link w:val="10"/>
    <w:rsid w:val="00EF5462"/>
    <w:rPr>
      <w:rFonts w:ascii="Arial" w:hAnsi="Arial" w:cs="Arial"/>
      <w:b/>
      <w:bCs/>
      <w:sz w:val="26"/>
      <w:szCs w:val="26"/>
    </w:rPr>
  </w:style>
  <w:style w:type="character" w:customStyle="1" w:styleId="60">
    <w:name w:val="Заголовок 6 Знак"/>
    <w:link w:val="6"/>
    <w:rPr>
      <w:b/>
      <w:i/>
      <w:sz w:val="24"/>
    </w:rPr>
  </w:style>
  <w:style w:type="character" w:customStyle="1" w:styleId="70">
    <w:name w:val="Заголовок 7 Знак"/>
    <w:link w:val="7"/>
    <w:rPr>
      <w:rFonts w:ascii="Arial" w:hAnsi="Arial"/>
      <w:b/>
      <w:sz w:val="24"/>
    </w:rPr>
  </w:style>
  <w:style w:type="character" w:customStyle="1" w:styleId="80">
    <w:name w:val="Заголовок 8 Знак"/>
    <w:link w:val="8"/>
    <w:rPr>
      <w:b/>
      <w:sz w:val="36"/>
    </w:rPr>
  </w:style>
  <w:style w:type="character" w:customStyle="1" w:styleId="afd">
    <w:name w:val="Название Знак"/>
    <w:link w:val="afc"/>
    <w:rPr>
      <w:b/>
      <w:sz w:val="30"/>
    </w:rPr>
  </w:style>
  <w:style w:type="character" w:customStyle="1" w:styleId="aa">
    <w:name w:val="Основной текст Знак"/>
    <w:link w:val="a9"/>
    <w:uiPriority w:val="1"/>
    <w:rPr>
      <w:sz w:val="22"/>
    </w:rPr>
  </w:style>
  <w:style w:type="character" w:customStyle="1" w:styleId="a7">
    <w:name w:val="Основной текст с отступом Знак"/>
    <w:link w:val="a6"/>
    <w:rPr>
      <w:rFonts w:ascii="Arial" w:hAnsi="Arial" w:cs="Arial"/>
      <w:sz w:val="22"/>
    </w:rPr>
  </w:style>
  <w:style w:type="character" w:customStyle="1" w:styleId="24">
    <w:name w:val="Основной текст 2 Знак"/>
    <w:link w:val="23"/>
    <w:rPr>
      <w:b/>
      <w:bCs/>
      <w:color w:val="0000FF"/>
    </w:rPr>
  </w:style>
  <w:style w:type="paragraph" w:styleId="aff">
    <w:name w:val="annotation subject"/>
    <w:basedOn w:val="afa"/>
    <w:next w:val="afa"/>
    <w:link w:val="aff0"/>
    <w:uiPriority w:val="99"/>
    <w:rPr>
      <w:b/>
      <w:bCs/>
    </w:rPr>
  </w:style>
  <w:style w:type="character" w:customStyle="1" w:styleId="afb">
    <w:name w:val="Текст примечания Знак"/>
    <w:basedOn w:val="a3"/>
    <w:link w:val="afa"/>
    <w:uiPriority w:val="99"/>
  </w:style>
  <w:style w:type="character" w:customStyle="1" w:styleId="aff0">
    <w:name w:val="Тема примечания Знак"/>
    <w:link w:val="aff"/>
    <w:uiPriority w:val="99"/>
    <w:rPr>
      <w:b/>
      <w:bCs/>
    </w:rPr>
  </w:style>
  <w:style w:type="paragraph" w:styleId="aff1">
    <w:name w:val="Revision"/>
    <w:uiPriority w:val="99"/>
  </w:style>
  <w:style w:type="character" w:customStyle="1" w:styleId="af3">
    <w:name w:val="Нижний колонтитул Знак"/>
    <w:link w:val="af2"/>
    <w:uiPriority w:val="99"/>
    <w:rPr>
      <w:sz w:val="24"/>
      <w:szCs w:val="24"/>
    </w:rPr>
  </w:style>
  <w:style w:type="character" w:customStyle="1" w:styleId="af5">
    <w:name w:val="Верхний колонтитул Знак"/>
    <w:link w:val="af4"/>
    <w:uiPriority w:val="99"/>
    <w:rPr>
      <w:sz w:val="24"/>
      <w:szCs w:val="24"/>
    </w:rPr>
  </w:style>
  <w:style w:type="character" w:customStyle="1" w:styleId="13">
    <w:name w:val="основной текст ГОСТ Знак1"/>
    <w:link w:val="af8"/>
    <w:rPr>
      <w:rFonts w:ascii="Arial" w:hAnsi="Arial"/>
      <w:sz w:val="22"/>
      <w:szCs w:val="24"/>
      <w:lang w:val="ru-RU" w:eastAsia="ru-RU" w:bidi="ar-SA"/>
    </w:rPr>
  </w:style>
  <w:style w:type="paragraph" w:styleId="aff2">
    <w:name w:val="List Paragraph"/>
    <w:basedOn w:val="a2"/>
    <w:uiPriority w:val="34"/>
    <w:qFormat/>
    <w:pPr>
      <w:ind w:left="720"/>
      <w:contextualSpacing/>
    </w:pPr>
  </w:style>
  <w:style w:type="table" w:styleId="aff3">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Основной текст ГОСТ"/>
    <w:basedOn w:val="a2"/>
    <w:uiPriority w:val="99"/>
    <w:qFormat/>
    <w:rsid w:val="006413AE"/>
    <w:pPr>
      <w:widowControl w:val="0"/>
      <w:tabs>
        <w:tab w:val="left" w:pos="1843"/>
      </w:tabs>
      <w:spacing w:before="120" w:line="360" w:lineRule="auto"/>
      <w:ind w:firstLine="709"/>
      <w:jc w:val="both"/>
    </w:pPr>
    <w:rPr>
      <w:rFonts w:ascii="Arial" w:eastAsia="Arial" w:hAnsi="Arial" w:cs="Arial"/>
      <w:bCs/>
      <w:sz w:val="26"/>
      <w:szCs w:val="26"/>
      <w:lang w:eastAsia="en-US"/>
    </w:rPr>
  </w:style>
  <w:style w:type="paragraph" w:customStyle="1" w:styleId="-">
    <w:name w:val="РФЯЦ - основной"/>
    <w:basedOn w:val="a2"/>
    <w:pPr>
      <w:tabs>
        <w:tab w:val="left" w:pos="1620"/>
      </w:tabs>
      <w:spacing w:line="360" w:lineRule="auto"/>
      <w:ind w:firstLine="709"/>
      <w:jc w:val="both"/>
    </w:pPr>
    <w:rPr>
      <w:rFonts w:eastAsia="Arial Unicode MS"/>
      <w:bCs/>
      <w:color w:val="000000"/>
      <w:sz w:val="28"/>
      <w:szCs w:val="28"/>
      <w:lang w:eastAsia="en-US"/>
    </w:rPr>
  </w:style>
  <w:style w:type="paragraph" w:customStyle="1" w:styleId="aff5">
    <w:name w:val="Примечание"/>
    <w:basedOn w:val="a2"/>
    <w:qFormat/>
    <w:pPr>
      <w:widowControl w:val="0"/>
      <w:spacing w:before="120" w:after="120" w:line="360" w:lineRule="auto"/>
      <w:ind w:firstLine="510"/>
      <w:jc w:val="both"/>
    </w:pPr>
    <w:rPr>
      <w:rFonts w:ascii="Arial" w:eastAsia="Calibri" w:hAnsi="Arial" w:cs="Arial"/>
      <w:bCs/>
      <w:sz w:val="22"/>
      <w:szCs w:val="22"/>
      <w:lang w:eastAsia="en-US"/>
    </w:rPr>
  </w:style>
  <w:style w:type="table" w:customStyle="1" w:styleId="210">
    <w:name w:val="Таблица простая 21"/>
    <w:basedOn w:val="a4"/>
    <w:uiPriority w:val="42"/>
    <w:rPr>
      <w:rFonts w:ascii="Calibri" w:eastAsia="Calibri" w:hAnsi="Calibri"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6">
    <w:name w:val="Название таблицы"/>
    <w:basedOn w:val="aff4"/>
    <w:qFormat/>
    <w:pPr>
      <w:spacing w:before="240"/>
      <w:ind w:firstLine="0"/>
    </w:pPr>
    <w:rPr>
      <w:sz w:val="20"/>
      <w:szCs w:val="20"/>
    </w:rPr>
  </w:style>
  <w:style w:type="paragraph" w:styleId="aff7">
    <w:name w:val="TOC Heading"/>
    <w:basedOn w:val="10"/>
    <w:next w:val="a2"/>
    <w:uiPriority w:val="39"/>
    <w:qFormat/>
    <w:pPr>
      <w:keepLines/>
      <w:spacing w:before="480" w:after="0" w:line="276" w:lineRule="auto"/>
      <w:ind w:firstLine="0"/>
      <w:outlineLvl w:val="9"/>
    </w:pPr>
    <w:rPr>
      <w:rFonts w:ascii="Cambria" w:eastAsia="SimSun" w:hAnsi="Cambria" w:cs="SimSun"/>
      <w:color w:val="365F91"/>
    </w:rPr>
  </w:style>
  <w:style w:type="paragraph" w:customStyle="1" w:styleId="aff8">
    <w:name w:val="Текст определения"/>
    <w:basedOn w:val="a2"/>
    <w:pPr>
      <w:suppressAutoHyphens/>
      <w:spacing w:after="240" w:line="360" w:lineRule="auto"/>
    </w:pPr>
    <w:rPr>
      <w:rFonts w:ascii="Arial" w:eastAsia="SimSun" w:hAnsi="Arial" w:cs="Arial"/>
      <w:sz w:val="22"/>
      <w:szCs w:val="22"/>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ff9">
    <w:name w:val="Normal (Web)"/>
    <w:basedOn w:val="a2"/>
    <w:uiPriority w:val="99"/>
    <w:pPr>
      <w:spacing w:before="100" w:beforeAutospacing="1" w:after="100" w:afterAutospacing="1"/>
    </w:pPr>
    <w:rPr>
      <w:sz w:val="24"/>
      <w:szCs w:val="24"/>
    </w:rPr>
  </w:style>
  <w:style w:type="paragraph" w:customStyle="1" w:styleId="formattext">
    <w:name w:val="formattext"/>
    <w:basedOn w:val="a2"/>
    <w:rsid w:val="00111A83"/>
    <w:pPr>
      <w:spacing w:before="100" w:beforeAutospacing="1" w:after="100" w:afterAutospacing="1"/>
    </w:pPr>
    <w:rPr>
      <w:sz w:val="24"/>
      <w:szCs w:val="24"/>
    </w:rPr>
  </w:style>
  <w:style w:type="paragraph" w:customStyle="1" w:styleId="1-">
    <w:name w:val="ГОСТ Р маркированный список 1-го уровня"/>
    <w:link w:val="1-0"/>
    <w:qFormat/>
    <w:rsid w:val="00536B46"/>
    <w:pPr>
      <w:numPr>
        <w:numId w:val="2"/>
      </w:numPr>
      <w:tabs>
        <w:tab w:val="left" w:pos="1134"/>
      </w:tabs>
      <w:suppressAutoHyphens/>
      <w:spacing w:line="360" w:lineRule="auto"/>
      <w:ind w:left="0" w:firstLine="709"/>
      <w:jc w:val="both"/>
    </w:pPr>
    <w:rPr>
      <w:rFonts w:ascii="Arial" w:eastAsia="Arial" w:hAnsi="Arial" w:cstheme="minorBidi"/>
      <w:color w:val="000000" w:themeColor="text1"/>
      <w:sz w:val="24"/>
      <w:szCs w:val="26"/>
      <w:lang w:eastAsia="en-US"/>
    </w:rPr>
  </w:style>
  <w:style w:type="character" w:customStyle="1" w:styleId="1-0">
    <w:name w:val="ГОСТ Р маркированный список 1-го уровня Знак"/>
    <w:basedOn w:val="a3"/>
    <w:link w:val="1-"/>
    <w:rsid w:val="00536B46"/>
    <w:rPr>
      <w:rFonts w:ascii="Arial" w:eastAsia="Arial" w:hAnsi="Arial" w:cstheme="minorBidi"/>
      <w:color w:val="000000" w:themeColor="text1"/>
      <w:sz w:val="24"/>
      <w:szCs w:val="26"/>
      <w:lang w:eastAsia="en-US"/>
    </w:rPr>
  </w:style>
  <w:style w:type="paragraph" w:customStyle="1" w:styleId="1">
    <w:name w:val="ГОСТ раздел 1 уровня"/>
    <w:link w:val="15"/>
    <w:qFormat/>
    <w:rsid w:val="00CB19F8"/>
    <w:pPr>
      <w:numPr>
        <w:numId w:val="3"/>
      </w:numPr>
      <w:suppressAutoHyphens/>
      <w:spacing w:before="240" w:after="120" w:line="360" w:lineRule="auto"/>
      <w:jc w:val="both"/>
      <w:outlineLvl w:val="0"/>
    </w:pPr>
    <w:rPr>
      <w:rFonts w:ascii="Arial" w:eastAsiaTheme="majorEastAsia" w:hAnsi="Arial" w:cstheme="majorBidi"/>
      <w:b/>
      <w:bCs/>
      <w:color w:val="000000" w:themeColor="text1"/>
      <w:sz w:val="28"/>
      <w:szCs w:val="28"/>
      <w:lang w:eastAsia="en-US"/>
    </w:rPr>
  </w:style>
  <w:style w:type="character" w:customStyle="1" w:styleId="15">
    <w:name w:val="ГОСТ раздел 1 уровня Знак"/>
    <w:basedOn w:val="a3"/>
    <w:link w:val="1"/>
    <w:rsid w:val="00CB19F8"/>
    <w:rPr>
      <w:rFonts w:ascii="Arial" w:eastAsiaTheme="majorEastAsia" w:hAnsi="Arial" w:cstheme="majorBidi"/>
      <w:b/>
      <w:bCs/>
      <w:color w:val="000000" w:themeColor="text1"/>
      <w:sz w:val="28"/>
      <w:szCs w:val="28"/>
      <w:lang w:eastAsia="en-US"/>
    </w:rPr>
  </w:style>
  <w:style w:type="paragraph" w:customStyle="1" w:styleId="2">
    <w:name w:val="ГОСТ Р текст 2 уровня"/>
    <w:link w:val="28"/>
    <w:qFormat/>
    <w:rsid w:val="00B95995"/>
    <w:pPr>
      <w:widowControl w:val="0"/>
      <w:numPr>
        <w:ilvl w:val="1"/>
        <w:numId w:val="3"/>
      </w:numPr>
      <w:suppressAutoHyphens/>
      <w:spacing w:line="360" w:lineRule="auto"/>
      <w:jc w:val="both"/>
      <w:outlineLvl w:val="1"/>
    </w:pPr>
    <w:rPr>
      <w:rFonts w:ascii="Arial" w:eastAsiaTheme="majorEastAsia" w:hAnsi="Arial" w:cstheme="majorBidi"/>
      <w:bCs/>
      <w:color w:val="000000" w:themeColor="text1"/>
      <w:sz w:val="24"/>
      <w:szCs w:val="26"/>
      <w:lang w:eastAsia="en-US"/>
    </w:rPr>
  </w:style>
  <w:style w:type="character" w:customStyle="1" w:styleId="28">
    <w:name w:val="ГОСТ Р текст 2 уровня Знак"/>
    <w:basedOn w:val="a3"/>
    <w:link w:val="2"/>
    <w:rsid w:val="00B95995"/>
    <w:rPr>
      <w:rFonts w:ascii="Arial" w:eastAsiaTheme="majorEastAsia" w:hAnsi="Arial" w:cstheme="majorBidi"/>
      <w:bCs/>
      <w:color w:val="000000" w:themeColor="text1"/>
      <w:sz w:val="24"/>
      <w:szCs w:val="26"/>
      <w:lang w:eastAsia="en-US"/>
    </w:rPr>
  </w:style>
  <w:style w:type="paragraph" w:customStyle="1" w:styleId="3">
    <w:name w:val="ГОСТ Р текст 3 уровня"/>
    <w:basedOn w:val="a2"/>
    <w:link w:val="37"/>
    <w:qFormat/>
    <w:rsid w:val="003E58E9"/>
    <w:pPr>
      <w:numPr>
        <w:ilvl w:val="2"/>
        <w:numId w:val="3"/>
      </w:numPr>
      <w:tabs>
        <w:tab w:val="left" w:pos="1531"/>
      </w:tabs>
      <w:suppressAutoHyphens/>
      <w:spacing w:line="360" w:lineRule="auto"/>
      <w:jc w:val="both"/>
      <w:outlineLvl w:val="2"/>
    </w:pPr>
    <w:rPr>
      <w:rFonts w:ascii="Arial" w:eastAsiaTheme="minorEastAsia" w:hAnsi="Arial" w:cstheme="minorBidi"/>
      <w:color w:val="000000" w:themeColor="text1"/>
      <w:sz w:val="24"/>
      <w:szCs w:val="22"/>
      <w:lang w:eastAsia="en-US"/>
    </w:rPr>
  </w:style>
  <w:style w:type="character" w:customStyle="1" w:styleId="37">
    <w:name w:val="ГОСТ Р текст 3 уровня Знак"/>
    <w:basedOn w:val="a3"/>
    <w:link w:val="3"/>
    <w:rsid w:val="003E58E9"/>
    <w:rPr>
      <w:rFonts w:ascii="Arial" w:eastAsiaTheme="minorEastAsia" w:hAnsi="Arial" w:cstheme="minorBidi"/>
      <w:color w:val="000000" w:themeColor="text1"/>
      <w:sz w:val="24"/>
      <w:szCs w:val="22"/>
      <w:lang w:eastAsia="en-US"/>
    </w:rPr>
  </w:style>
  <w:style w:type="paragraph" w:customStyle="1" w:styleId="affa">
    <w:name w:val="ГОСТ Р текст без уровня"/>
    <w:basedOn w:val="a2"/>
    <w:qFormat/>
    <w:rsid w:val="00D36090"/>
    <w:pPr>
      <w:suppressAutoHyphens/>
      <w:spacing w:line="360" w:lineRule="auto"/>
      <w:ind w:firstLine="709"/>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fb">
    <w:name w:val="ГОСТ текст примечаний и приложений"/>
    <w:basedOn w:val="affa"/>
    <w:qFormat/>
    <w:rsid w:val="00EE4CB3"/>
    <w:rPr>
      <w:sz w:val="20"/>
      <w:szCs w:val="22"/>
    </w:rPr>
  </w:style>
  <w:style w:type="paragraph" w:customStyle="1" w:styleId="29">
    <w:name w:val="ГОСТ Р раздел 2 уровня"/>
    <w:basedOn w:val="2"/>
    <w:qFormat/>
    <w:rsid w:val="00CB19F8"/>
    <w:pPr>
      <w:spacing w:before="120" w:after="120"/>
    </w:pPr>
    <w:rPr>
      <w:b/>
      <w:bCs w:val="0"/>
      <w:color w:val="000000"/>
      <w14:scene3d>
        <w14:camera w14:prst="orthographicFront"/>
        <w14:lightRig w14:rig="threePt" w14:dir="t">
          <w14:rot w14:lat="0" w14:lon="0" w14:rev="0"/>
        </w14:lightRig>
      </w14:scene3d>
    </w:rPr>
  </w:style>
  <w:style w:type="paragraph" w:customStyle="1" w:styleId="a0">
    <w:name w:val="ГОСТ Р маркированный буквенный список"/>
    <w:basedOn w:val="a2"/>
    <w:qFormat/>
    <w:rsid w:val="00F87599"/>
    <w:pPr>
      <w:numPr>
        <w:ilvl w:val="2"/>
        <w:numId w:val="5"/>
      </w:numPr>
      <w:tabs>
        <w:tab w:val="left" w:pos="1531"/>
      </w:tabs>
      <w:suppressAutoHyphens/>
      <w:spacing w:line="360" w:lineRule="auto"/>
      <w:jc w:val="both"/>
    </w:pPr>
    <w:rPr>
      <w:rFonts w:ascii="Arial" w:eastAsiaTheme="minorEastAsia" w:hAnsi="Arial" w:cstheme="minorBidi"/>
      <w:color w:val="000000" w:themeColor="text1"/>
      <w:sz w:val="24"/>
      <w:szCs w:val="26"/>
      <w:lang w:eastAsia="en-US"/>
    </w:rPr>
  </w:style>
  <w:style w:type="character" w:customStyle="1" w:styleId="22">
    <w:name w:val="Заголовок 2 Знак"/>
    <w:basedOn w:val="a3"/>
    <w:link w:val="21"/>
    <w:rsid w:val="00EF5462"/>
    <w:rPr>
      <w:rFonts w:ascii="Arial" w:hAnsi="Arial" w:cs="Arial"/>
      <w:sz w:val="26"/>
      <w:szCs w:val="26"/>
    </w:rPr>
  </w:style>
  <w:style w:type="character" w:customStyle="1" w:styleId="31">
    <w:name w:val="Заголовок 3 Знак"/>
    <w:basedOn w:val="a3"/>
    <w:link w:val="30"/>
    <w:rsid w:val="009C0A07"/>
    <w:rPr>
      <w:rFonts w:ascii="Arial" w:hAnsi="Arial" w:cs="Arial"/>
      <w:b/>
      <w:bCs/>
      <w:sz w:val="24"/>
    </w:rPr>
  </w:style>
  <w:style w:type="character" w:customStyle="1" w:styleId="43">
    <w:name w:val="Заголовок 4 Знак"/>
    <w:basedOn w:val="a3"/>
    <w:link w:val="42"/>
    <w:rsid w:val="009C0A07"/>
    <w:rPr>
      <w:sz w:val="24"/>
    </w:rPr>
  </w:style>
  <w:style w:type="character" w:customStyle="1" w:styleId="50">
    <w:name w:val="Заголовок 5 Знак"/>
    <w:basedOn w:val="a3"/>
    <w:link w:val="5"/>
    <w:rsid w:val="009C0A07"/>
    <w:rPr>
      <w:sz w:val="24"/>
    </w:rPr>
  </w:style>
  <w:style w:type="character" w:customStyle="1" w:styleId="90">
    <w:name w:val="Заголовок 9 Знак"/>
    <w:basedOn w:val="a3"/>
    <w:link w:val="9"/>
    <w:rsid w:val="009C0A07"/>
    <w:rPr>
      <w:sz w:val="24"/>
    </w:rPr>
  </w:style>
  <w:style w:type="character" w:customStyle="1" w:styleId="ad">
    <w:name w:val="Текст сноски Знак"/>
    <w:basedOn w:val="a3"/>
    <w:link w:val="ac"/>
    <w:uiPriority w:val="99"/>
    <w:rsid w:val="009C0A07"/>
  </w:style>
  <w:style w:type="character" w:customStyle="1" w:styleId="33">
    <w:name w:val="Основной текст 3 Знак"/>
    <w:basedOn w:val="a3"/>
    <w:link w:val="32"/>
    <w:rsid w:val="009C0A07"/>
    <w:rPr>
      <w:b/>
      <w:bCs/>
      <w:i/>
      <w:iCs/>
      <w:color w:val="0000FF"/>
    </w:rPr>
  </w:style>
  <w:style w:type="character" w:customStyle="1" w:styleId="af7">
    <w:name w:val="Текст выноски Знак"/>
    <w:basedOn w:val="a3"/>
    <w:link w:val="af6"/>
    <w:rsid w:val="009C0A07"/>
    <w:rPr>
      <w:rFonts w:ascii="Tahoma" w:hAnsi="Tahoma" w:cs="Tahoma"/>
      <w:sz w:val="16"/>
      <w:szCs w:val="16"/>
    </w:rPr>
  </w:style>
  <w:style w:type="character" w:customStyle="1" w:styleId="36">
    <w:name w:val="Основной текст с отступом 3 Знак"/>
    <w:basedOn w:val="a3"/>
    <w:link w:val="35"/>
    <w:rsid w:val="009C0A07"/>
    <w:rPr>
      <w:rFonts w:ascii="Arial" w:hAnsi="Arial" w:cs="Arial"/>
      <w:sz w:val="22"/>
      <w:szCs w:val="24"/>
    </w:rPr>
  </w:style>
  <w:style w:type="character" w:customStyle="1" w:styleId="27">
    <w:name w:val="Основной текст с отступом 2 Знак"/>
    <w:basedOn w:val="a3"/>
    <w:link w:val="26"/>
    <w:rsid w:val="009C0A07"/>
    <w:rPr>
      <w:rFonts w:ascii="Arial" w:hAnsi="Arial" w:cs="Arial"/>
      <w:sz w:val="22"/>
      <w:szCs w:val="24"/>
    </w:rPr>
  </w:style>
  <w:style w:type="paragraph" w:customStyle="1" w:styleId="a1">
    <w:name w:val="ГОСТ Р маркированный цифровой список (второй уровень)"/>
    <w:basedOn w:val="a0"/>
    <w:qFormat/>
    <w:rsid w:val="007B26CA"/>
    <w:pPr>
      <w:numPr>
        <w:ilvl w:val="0"/>
        <w:numId w:val="4"/>
      </w:numPr>
      <w:tabs>
        <w:tab w:val="left" w:pos="1418"/>
      </w:tabs>
      <w:outlineLvl w:val="2"/>
    </w:pPr>
    <w:rPr>
      <w:szCs w:val="22"/>
    </w:rPr>
  </w:style>
  <w:style w:type="paragraph" w:customStyle="1" w:styleId="affc">
    <w:name w:val="Текст таблицы"/>
    <w:basedOn w:val="aff4"/>
    <w:qFormat/>
    <w:rsid w:val="00EF5462"/>
    <w:pPr>
      <w:ind w:hanging="11"/>
    </w:pPr>
  </w:style>
  <w:style w:type="paragraph" w:customStyle="1" w:styleId="a">
    <w:name w:val="маркированный список"/>
    <w:basedOn w:val="aff4"/>
    <w:qFormat/>
    <w:rsid w:val="00EF5462"/>
    <w:pPr>
      <w:numPr>
        <w:numId w:val="1"/>
      </w:numPr>
      <w:ind w:hanging="578"/>
    </w:pPr>
  </w:style>
  <w:style w:type="table" w:customStyle="1" w:styleId="TableNormal">
    <w:name w:val="Table Normal"/>
    <w:uiPriority w:val="2"/>
    <w:semiHidden/>
    <w:unhideWhenUsed/>
    <w:qFormat/>
    <w:rsid w:val="00CB52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d">
    <w:name w:val="Placeholder Text"/>
    <w:basedOn w:val="a3"/>
    <w:uiPriority w:val="99"/>
    <w:semiHidden/>
    <w:rsid w:val="00300EAA"/>
    <w:rPr>
      <w:color w:val="808080"/>
    </w:rPr>
  </w:style>
  <w:style w:type="paragraph" w:customStyle="1" w:styleId="TableParagraph">
    <w:name w:val="Table Paragraph"/>
    <w:basedOn w:val="a2"/>
    <w:uiPriority w:val="1"/>
    <w:qFormat/>
    <w:rsid w:val="009D7D36"/>
    <w:pPr>
      <w:widowControl w:val="0"/>
      <w:autoSpaceDE w:val="0"/>
      <w:autoSpaceDN w:val="0"/>
    </w:pPr>
    <w:rPr>
      <w:rFonts w:ascii="Arial" w:eastAsia="Arial" w:hAnsi="Arial" w:cs="Arial"/>
      <w:sz w:val="22"/>
      <w:szCs w:val="22"/>
      <w:lang w:eastAsia="en-US"/>
    </w:rPr>
  </w:style>
  <w:style w:type="paragraph" w:customStyle="1" w:styleId="45">
    <w:name w:val="4_Основной текст ГОСТ"/>
    <w:basedOn w:val="a2"/>
    <w:link w:val="46"/>
    <w:rsid w:val="007B3184"/>
    <w:pPr>
      <w:widowControl w:val="0"/>
      <w:tabs>
        <w:tab w:val="left" w:pos="1701"/>
      </w:tabs>
      <w:spacing w:line="360" w:lineRule="auto"/>
      <w:ind w:firstLine="709"/>
      <w:jc w:val="both"/>
    </w:pPr>
    <w:rPr>
      <w:rFonts w:ascii="Arial" w:hAnsi="Arial" w:cs="Arial"/>
      <w:color w:val="000000"/>
      <w:sz w:val="28"/>
      <w:szCs w:val="28"/>
      <w:u w:color="000000"/>
    </w:rPr>
  </w:style>
  <w:style w:type="character" w:customStyle="1" w:styleId="46">
    <w:name w:val="4_Основной текст ГОСТ Знак"/>
    <w:link w:val="45"/>
    <w:rsid w:val="007B3184"/>
    <w:rPr>
      <w:rFonts w:ascii="Arial" w:hAnsi="Arial" w:cs="Arial"/>
      <w:color w:val="000000"/>
      <w:sz w:val="28"/>
      <w:szCs w:val="28"/>
      <w:u w:color="000000"/>
    </w:rPr>
  </w:style>
  <w:style w:type="paragraph" w:customStyle="1" w:styleId="4">
    <w:name w:val="4_Основной текст_абв перечисление"/>
    <w:basedOn w:val="a2"/>
    <w:qFormat/>
    <w:rsid w:val="00F46371"/>
    <w:pPr>
      <w:numPr>
        <w:numId w:val="6"/>
      </w:numPr>
      <w:spacing w:line="360" w:lineRule="auto"/>
      <w:jc w:val="both"/>
    </w:pPr>
    <w:rPr>
      <w:rFonts w:ascii="Arial" w:eastAsia="Calibri" w:hAnsi="Arial" w:cs="Arial"/>
      <w:sz w:val="24"/>
      <w:szCs w:val="28"/>
      <w:u w:color="000000"/>
    </w:rPr>
  </w:style>
  <w:style w:type="paragraph" w:customStyle="1" w:styleId="47">
    <w:name w:val="4_Примечание_Текст"/>
    <w:basedOn w:val="a2"/>
    <w:rsid w:val="007B3184"/>
    <w:pPr>
      <w:spacing w:after="200" w:line="360" w:lineRule="auto"/>
      <w:ind w:firstLine="709"/>
      <w:jc w:val="both"/>
    </w:pPr>
    <w:rPr>
      <w:rFonts w:ascii="Arial" w:eastAsia="Calibri" w:hAnsi="Arial" w:cs="Arial"/>
      <w:sz w:val="24"/>
      <w:szCs w:val="28"/>
      <w:u w:color="000000"/>
      <w:lang w:eastAsia="en-US"/>
    </w:rPr>
  </w:style>
  <w:style w:type="paragraph" w:customStyle="1" w:styleId="52">
    <w:name w:val="5_Приложение_Заголовок"/>
    <w:basedOn w:val="a2"/>
    <w:rsid w:val="007B3184"/>
    <w:pPr>
      <w:keepNext/>
      <w:autoSpaceDE w:val="0"/>
      <w:autoSpaceDN w:val="0"/>
      <w:spacing w:before="120" w:line="360" w:lineRule="auto"/>
      <w:jc w:val="center"/>
      <w:outlineLvl w:val="0"/>
    </w:pPr>
    <w:rPr>
      <w:rFonts w:ascii="Arial" w:hAnsi="Arial" w:cs="Arial"/>
      <w:b/>
      <w:sz w:val="32"/>
      <w:u w:color="000000"/>
    </w:rPr>
  </w:style>
  <w:style w:type="paragraph" w:customStyle="1" w:styleId="72">
    <w:name w:val="7_Текст библиографии"/>
    <w:basedOn w:val="45"/>
    <w:rsid w:val="007B3184"/>
    <w:pPr>
      <w:ind w:left="709" w:hanging="709"/>
    </w:pPr>
    <w:rPr>
      <w:rFonts w:eastAsia="Calibri"/>
      <w:lang w:val="en-US"/>
    </w:rPr>
  </w:style>
  <w:style w:type="paragraph" w:customStyle="1" w:styleId="41">
    <w:name w:val="4_Основной текст_Маркированный список"/>
    <w:basedOn w:val="a2"/>
    <w:qFormat/>
    <w:rsid w:val="00C6727C"/>
    <w:pPr>
      <w:numPr>
        <w:numId w:val="7"/>
      </w:numPr>
      <w:spacing w:after="120" w:line="360" w:lineRule="auto"/>
      <w:ind w:left="0" w:firstLine="709"/>
      <w:jc w:val="both"/>
    </w:pPr>
    <w:rPr>
      <w:rFonts w:ascii="Arial" w:eastAsia="Calibri" w:hAnsi="Arial" w:cs="Arial"/>
      <w:sz w:val="28"/>
      <w:szCs w:val="28"/>
      <w:u w:color="000000"/>
      <w:lang w:eastAsia="en-US"/>
    </w:rPr>
  </w:style>
  <w:style w:type="paragraph" w:customStyle="1" w:styleId="20">
    <w:name w:val="_Заголовок 2"/>
    <w:aliases w:val="Заголовок раздела"/>
    <w:basedOn w:val="a2"/>
    <w:uiPriority w:val="99"/>
    <w:rsid w:val="008A70DC"/>
    <w:pPr>
      <w:keepNext/>
      <w:numPr>
        <w:ilvl w:val="1"/>
        <w:numId w:val="8"/>
      </w:numPr>
      <w:tabs>
        <w:tab w:val="left" w:pos="709"/>
      </w:tabs>
      <w:spacing w:before="240" w:after="240" w:line="360" w:lineRule="auto"/>
      <w:outlineLvl w:val="1"/>
    </w:pPr>
    <w:rPr>
      <w:rFonts w:ascii="Arial" w:eastAsia="Calibri" w:hAnsi="Arial" w:cs="Arial"/>
      <w:bCs/>
      <w:iCs/>
      <w:sz w:val="32"/>
      <w:szCs w:val="28"/>
      <w:u w:color="000000"/>
      <w:lang w:val="x-none" w:eastAsia="x-none"/>
    </w:rPr>
  </w:style>
  <w:style w:type="paragraph" w:customStyle="1" w:styleId="53">
    <w:name w:val="5_Приложение_основной текст"/>
    <w:basedOn w:val="45"/>
    <w:rsid w:val="008A70DC"/>
    <w:rPr>
      <w:sz w:val="24"/>
      <w:szCs w:val="24"/>
    </w:rPr>
  </w:style>
  <w:style w:type="paragraph" w:customStyle="1" w:styleId="54">
    <w:name w:val="5_Приложение_Текст таблицы"/>
    <w:basedOn w:val="a2"/>
    <w:rsid w:val="00497B60"/>
    <w:pPr>
      <w:widowControl w:val="0"/>
      <w:suppressLineNumbers/>
      <w:tabs>
        <w:tab w:val="left" w:pos="1134"/>
      </w:tabs>
      <w:suppressAutoHyphens/>
      <w:spacing w:line="276" w:lineRule="auto"/>
      <w:jc w:val="center"/>
    </w:pPr>
    <w:rPr>
      <w:rFonts w:ascii="Arial" w:hAnsi="Arial"/>
      <w:bCs/>
      <w:noProof/>
      <w:szCs w:val="24"/>
      <w:u w:color="000000"/>
    </w:rPr>
  </w:style>
  <w:style w:type="paragraph" w:customStyle="1" w:styleId="Pa25">
    <w:name w:val="Pa25"/>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1">
    <w:name w:val="Pa31"/>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2">
    <w:name w:val="Pa32"/>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3">
    <w:name w:val="Pa23"/>
    <w:basedOn w:val="a2"/>
    <w:next w:val="a2"/>
    <w:link w:val="Pa230"/>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4">
    <w:name w:val="Pa24"/>
    <w:basedOn w:val="a2"/>
    <w:next w:val="a2"/>
    <w:uiPriority w:val="99"/>
    <w:rsid w:val="00413626"/>
    <w:pPr>
      <w:autoSpaceDE w:val="0"/>
      <w:autoSpaceDN w:val="0"/>
      <w:adjustRightInd w:val="0"/>
      <w:spacing w:line="161" w:lineRule="atLeast"/>
    </w:pPr>
    <w:rPr>
      <w:rFonts w:ascii="Arial" w:eastAsiaTheme="minorHAnsi" w:hAnsi="Arial" w:cs="Arial"/>
      <w:sz w:val="24"/>
      <w:szCs w:val="24"/>
      <w:lang w:eastAsia="en-US"/>
    </w:rPr>
  </w:style>
  <w:style w:type="paragraph" w:customStyle="1" w:styleId="Pa12">
    <w:name w:val="Pa12"/>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6">
    <w:name w:val="Pa26"/>
    <w:basedOn w:val="Default"/>
    <w:next w:val="Default"/>
    <w:uiPriority w:val="99"/>
    <w:rsid w:val="007A43D1"/>
    <w:pPr>
      <w:spacing w:line="181" w:lineRule="atLeast"/>
    </w:pPr>
    <w:rPr>
      <w:rFonts w:eastAsiaTheme="minorHAnsi"/>
      <w:color w:val="auto"/>
      <w:lang w:eastAsia="en-US"/>
    </w:rPr>
  </w:style>
  <w:style w:type="paragraph" w:customStyle="1" w:styleId="Pa8">
    <w:name w:val="Pa8"/>
    <w:basedOn w:val="a2"/>
    <w:next w:val="a2"/>
    <w:uiPriority w:val="99"/>
    <w:rsid w:val="007A43D1"/>
    <w:pPr>
      <w:autoSpaceDE w:val="0"/>
      <w:autoSpaceDN w:val="0"/>
      <w:adjustRightInd w:val="0"/>
      <w:spacing w:line="201" w:lineRule="atLeast"/>
    </w:pPr>
    <w:rPr>
      <w:rFonts w:ascii="Arial" w:eastAsiaTheme="minorHAnsi" w:hAnsi="Arial" w:cs="Arial"/>
      <w:sz w:val="24"/>
      <w:szCs w:val="24"/>
      <w:lang w:eastAsia="en-US"/>
    </w:rPr>
  </w:style>
  <w:style w:type="paragraph" w:customStyle="1" w:styleId="Pa22">
    <w:name w:val="Pa22"/>
    <w:basedOn w:val="a2"/>
    <w:next w:val="a2"/>
    <w:uiPriority w:val="99"/>
    <w:rsid w:val="007A43D1"/>
    <w:pPr>
      <w:autoSpaceDE w:val="0"/>
      <w:autoSpaceDN w:val="0"/>
      <w:adjustRightInd w:val="0"/>
      <w:spacing w:line="181" w:lineRule="atLeast"/>
    </w:pPr>
    <w:rPr>
      <w:rFonts w:ascii="Arial" w:eastAsiaTheme="minorHAnsi" w:hAnsi="Arial" w:cs="Arial"/>
      <w:sz w:val="24"/>
      <w:szCs w:val="24"/>
      <w:lang w:eastAsia="en-US"/>
    </w:rPr>
  </w:style>
  <w:style w:type="paragraph" w:customStyle="1" w:styleId="affe">
    <w:name w:val="Разреженный"/>
    <w:basedOn w:val="Pa23"/>
    <w:link w:val="afff"/>
    <w:qFormat/>
    <w:rsid w:val="00F61130"/>
    <w:pPr>
      <w:spacing w:after="100"/>
      <w:jc w:val="both"/>
    </w:pPr>
    <w:rPr>
      <w:color w:val="221E1F"/>
      <w:spacing w:val="40"/>
    </w:rPr>
  </w:style>
  <w:style w:type="character" w:customStyle="1" w:styleId="Pa230">
    <w:name w:val="Pa23 Знак"/>
    <w:basedOn w:val="a3"/>
    <w:link w:val="Pa23"/>
    <w:uiPriority w:val="99"/>
    <w:rsid w:val="00F61130"/>
    <w:rPr>
      <w:rFonts w:ascii="Arial" w:eastAsiaTheme="minorHAnsi" w:hAnsi="Arial" w:cs="Arial"/>
      <w:sz w:val="24"/>
      <w:szCs w:val="24"/>
      <w:lang w:eastAsia="en-US"/>
    </w:rPr>
  </w:style>
  <w:style w:type="character" w:customStyle="1" w:styleId="afff">
    <w:name w:val="Разреженный Знак"/>
    <w:basedOn w:val="Pa230"/>
    <w:link w:val="affe"/>
    <w:rsid w:val="00F61130"/>
    <w:rPr>
      <w:rFonts w:ascii="Arial" w:eastAsiaTheme="minorHAnsi" w:hAnsi="Arial" w:cs="Arial"/>
      <w:color w:val="221E1F"/>
      <w:spacing w:val="40"/>
      <w:sz w:val="24"/>
      <w:szCs w:val="24"/>
      <w:lang w:eastAsia="en-US"/>
    </w:rPr>
  </w:style>
  <w:style w:type="paragraph" w:customStyle="1" w:styleId="228bf8a64b8551e1msonormal">
    <w:name w:val="228bf8a64b8551e1msonormal"/>
    <w:basedOn w:val="a2"/>
    <w:rsid w:val="00D96B6C"/>
    <w:pPr>
      <w:spacing w:before="100" w:beforeAutospacing="1" w:after="100" w:afterAutospacing="1"/>
    </w:pPr>
    <w:rPr>
      <w:sz w:val="24"/>
      <w:szCs w:val="24"/>
    </w:rPr>
  </w:style>
  <w:style w:type="paragraph" w:customStyle="1" w:styleId="40">
    <w:name w:val="4_Основной текст_ Нумерованный список"/>
    <w:basedOn w:val="41"/>
    <w:qFormat/>
    <w:rsid w:val="00D96B6C"/>
    <w:pPr>
      <w:numPr>
        <w:numId w:val="13"/>
      </w:numPr>
      <w:tabs>
        <w:tab w:val="left" w:pos="993"/>
      </w:tabs>
      <w:spacing w:after="200"/>
      <w:contextualSpacing/>
      <w:jc w:val="left"/>
    </w:pPr>
  </w:style>
  <w:style w:type="character" w:customStyle="1" w:styleId="afff0">
    <w:name w:val="Подпись к таблице"/>
    <w:basedOn w:val="a3"/>
    <w:rsid w:val="00C315D1"/>
    <w:rPr>
      <w:rFonts w:ascii="Times New Roman" w:hAnsi="Times New Roman" w:cs="Times New Roman"/>
      <w:spacing w:val="0"/>
      <w:sz w:val="23"/>
      <w:szCs w:val="23"/>
    </w:rPr>
  </w:style>
  <w:style w:type="paragraph" w:customStyle="1" w:styleId="55">
    <w:name w:val="5_Приложение_текст"/>
    <w:basedOn w:val="45"/>
    <w:qFormat/>
    <w:rsid w:val="0072559C"/>
    <w:pPr>
      <w:tabs>
        <w:tab w:val="clear" w:pos="1701"/>
      </w:tabs>
    </w:pPr>
    <w:rPr>
      <w:sz w:val="24"/>
    </w:rPr>
  </w:style>
  <w:style w:type="paragraph" w:customStyle="1" w:styleId="5120">
    <w:name w:val="5_Приложение_Маркированный список +12 пт"/>
    <w:basedOn w:val="41"/>
    <w:qFormat/>
    <w:rsid w:val="0072559C"/>
    <w:pPr>
      <w:numPr>
        <w:numId w:val="0"/>
      </w:numPr>
      <w:tabs>
        <w:tab w:val="left" w:pos="993"/>
      </w:tabs>
      <w:spacing w:after="200"/>
      <w:ind w:firstLine="709"/>
      <w:contextualSpacing/>
      <w:jc w:val="left"/>
    </w:pPr>
    <w:rPr>
      <w:sz w:val="24"/>
    </w:rPr>
  </w:style>
  <w:style w:type="paragraph" w:customStyle="1" w:styleId="afff1">
    <w:name w:val="_Прим."/>
    <w:next w:val="a2"/>
    <w:link w:val="afff2"/>
    <w:uiPriority w:val="99"/>
    <w:rsid w:val="007E33E4"/>
    <w:pPr>
      <w:spacing w:after="200" w:line="276" w:lineRule="auto"/>
    </w:pPr>
    <w:rPr>
      <w:spacing w:val="40"/>
      <w:sz w:val="24"/>
      <w:szCs w:val="24"/>
      <w:u w:val="single" w:color="000000"/>
    </w:rPr>
  </w:style>
  <w:style w:type="character" w:customStyle="1" w:styleId="afff2">
    <w:name w:val="_Прим. Знак"/>
    <w:link w:val="afff1"/>
    <w:uiPriority w:val="99"/>
    <w:rsid w:val="007E33E4"/>
    <w:rPr>
      <w:spacing w:val="40"/>
      <w:sz w:val="24"/>
      <w:szCs w:val="24"/>
      <w:u w:val="single" w:color="000000"/>
    </w:rPr>
  </w:style>
  <w:style w:type="paragraph" w:customStyle="1" w:styleId="512">
    <w:name w:val="5_Приложение_Нумерованный список + 12 пт"/>
    <w:basedOn w:val="40"/>
    <w:qFormat/>
    <w:rsid w:val="007E33E4"/>
    <w:pPr>
      <w:numPr>
        <w:numId w:val="14"/>
      </w:numPr>
    </w:pPr>
    <w:rPr>
      <w:sz w:val="24"/>
    </w:rPr>
  </w:style>
  <w:style w:type="paragraph" w:customStyle="1" w:styleId="56">
    <w:name w:val="5_Приложение_перечисление_абв"/>
    <w:basedOn w:val="4"/>
    <w:qFormat/>
    <w:rsid w:val="007E33E4"/>
    <w:pPr>
      <w:numPr>
        <w:numId w:val="0"/>
      </w:numPr>
      <w:spacing w:after="200"/>
      <w:ind w:left="1429" w:hanging="360"/>
    </w:pPr>
  </w:style>
  <w:style w:type="paragraph" w:customStyle="1" w:styleId="16">
    <w:name w:val="1_Титул_Групповой заголовок и подзаголовок"/>
    <w:basedOn w:val="a2"/>
    <w:qFormat/>
    <w:rsid w:val="00F71302"/>
    <w:pPr>
      <w:widowControl w:val="0"/>
      <w:spacing w:after="160" w:line="360" w:lineRule="auto"/>
      <w:jc w:val="center"/>
    </w:pPr>
    <w:rPr>
      <w:rFonts w:ascii="Arial" w:eastAsia="Calibri" w:hAnsi="Arial" w:cs="Arial"/>
      <w:b/>
      <w:color w:val="000000"/>
      <w:sz w:val="32"/>
      <w:szCs w:val="32"/>
      <w:u w:color="000000"/>
      <w:lang w:eastAsia="en-US"/>
    </w:rPr>
  </w:style>
  <w:style w:type="paragraph" w:customStyle="1" w:styleId="Pa20">
    <w:name w:val="Pa20"/>
    <w:basedOn w:val="Default"/>
    <w:next w:val="Default"/>
    <w:uiPriority w:val="99"/>
    <w:rsid w:val="007E4FB8"/>
    <w:pPr>
      <w:spacing w:line="181" w:lineRule="atLeast"/>
    </w:pPr>
    <w:rPr>
      <w:color w:val="auto"/>
    </w:rPr>
  </w:style>
  <w:style w:type="character" w:customStyle="1" w:styleId="2a">
    <w:name w:val="Абзац списка 2 Знак"/>
    <w:basedOn w:val="a3"/>
    <w:link w:val="2b"/>
    <w:qFormat/>
    <w:rsid w:val="00CD43B6"/>
    <w:rPr>
      <w:rFonts w:ascii="Arial" w:hAnsi="Arial" w:cs="Arial"/>
      <w:sz w:val="24"/>
      <w:szCs w:val="24"/>
    </w:rPr>
  </w:style>
  <w:style w:type="paragraph" w:customStyle="1" w:styleId="2b">
    <w:name w:val="Абзац списка 2"/>
    <w:basedOn w:val="aff2"/>
    <w:link w:val="2a"/>
    <w:qFormat/>
    <w:rsid w:val="00CD43B6"/>
    <w:pPr>
      <w:tabs>
        <w:tab w:val="num" w:pos="0"/>
      </w:tabs>
      <w:suppressAutoHyphens/>
      <w:spacing w:line="360" w:lineRule="auto"/>
      <w:ind w:left="58" w:firstLine="510"/>
      <w:jc w:val="both"/>
    </w:pPr>
    <w:rPr>
      <w:rFonts w:ascii="Arial" w:hAnsi="Arial" w:cs="Arial"/>
      <w:sz w:val="24"/>
      <w:szCs w:val="24"/>
    </w:rPr>
  </w:style>
  <w:style w:type="paragraph" w:customStyle="1" w:styleId="afff3">
    <w:name w:val="Содержимое врезки"/>
    <w:basedOn w:val="a2"/>
    <w:qFormat/>
    <w:rsid w:val="00CD43B6"/>
    <w:pPr>
      <w:suppressAutoHyphens/>
      <w:spacing w:line="360" w:lineRule="auto"/>
      <w:ind w:firstLine="510"/>
      <w:jc w:val="both"/>
    </w:pPr>
    <w:rPr>
      <w:rFonts w:ascii="Arial" w:eastAsia="Droid Sans Fallback" w:hAnsi="Arial"/>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F17ED"/>
  </w:style>
  <w:style w:type="paragraph" w:styleId="10">
    <w:name w:val="heading 1"/>
    <w:basedOn w:val="a2"/>
    <w:next w:val="a2"/>
    <w:link w:val="11"/>
    <w:qFormat/>
    <w:rsid w:val="00EF5462"/>
    <w:pPr>
      <w:keepNext/>
      <w:tabs>
        <w:tab w:val="left" w:pos="1418"/>
      </w:tabs>
      <w:spacing w:before="120" w:after="120" w:line="360" w:lineRule="auto"/>
      <w:ind w:firstLine="709"/>
      <w:outlineLvl w:val="0"/>
    </w:pPr>
    <w:rPr>
      <w:rFonts w:ascii="Arial" w:hAnsi="Arial" w:cs="Arial"/>
      <w:b/>
      <w:bCs/>
      <w:sz w:val="26"/>
      <w:szCs w:val="26"/>
    </w:rPr>
  </w:style>
  <w:style w:type="paragraph" w:styleId="21">
    <w:name w:val="heading 2"/>
    <w:basedOn w:val="a2"/>
    <w:next w:val="a2"/>
    <w:link w:val="22"/>
    <w:qFormat/>
    <w:rsid w:val="00EF5462"/>
    <w:pPr>
      <w:keepNext/>
      <w:widowControl w:val="0"/>
      <w:spacing w:before="120" w:after="120" w:line="360" w:lineRule="auto"/>
      <w:ind w:firstLine="709"/>
      <w:jc w:val="both"/>
      <w:outlineLvl w:val="1"/>
    </w:pPr>
    <w:rPr>
      <w:rFonts w:ascii="Arial" w:hAnsi="Arial" w:cs="Arial"/>
      <w:sz w:val="26"/>
      <w:szCs w:val="26"/>
    </w:rPr>
  </w:style>
  <w:style w:type="paragraph" w:styleId="30">
    <w:name w:val="heading 3"/>
    <w:basedOn w:val="a2"/>
    <w:next w:val="a2"/>
    <w:link w:val="31"/>
    <w:qFormat/>
    <w:pPr>
      <w:keepNext/>
      <w:spacing w:before="120" w:after="120"/>
      <w:ind w:left="1134" w:hanging="567"/>
      <w:outlineLvl w:val="2"/>
    </w:pPr>
    <w:rPr>
      <w:rFonts w:ascii="Arial" w:hAnsi="Arial" w:cs="Arial"/>
      <w:b/>
      <w:bCs/>
      <w:sz w:val="24"/>
    </w:rPr>
  </w:style>
  <w:style w:type="paragraph" w:styleId="42">
    <w:name w:val="heading 4"/>
    <w:basedOn w:val="a2"/>
    <w:next w:val="a2"/>
    <w:link w:val="43"/>
    <w:qFormat/>
    <w:pPr>
      <w:keepNext/>
      <w:ind w:firstLine="851"/>
      <w:outlineLvl w:val="3"/>
    </w:pPr>
    <w:rPr>
      <w:sz w:val="24"/>
    </w:rPr>
  </w:style>
  <w:style w:type="paragraph" w:styleId="5">
    <w:name w:val="heading 5"/>
    <w:basedOn w:val="a2"/>
    <w:next w:val="a2"/>
    <w:link w:val="50"/>
    <w:qFormat/>
    <w:pPr>
      <w:keepNext/>
      <w:jc w:val="center"/>
      <w:outlineLvl w:val="4"/>
    </w:pPr>
    <w:rPr>
      <w:sz w:val="24"/>
    </w:rPr>
  </w:style>
  <w:style w:type="paragraph" w:styleId="6">
    <w:name w:val="heading 6"/>
    <w:basedOn w:val="a2"/>
    <w:next w:val="a2"/>
    <w:link w:val="60"/>
    <w:qFormat/>
    <w:pPr>
      <w:keepNext/>
      <w:ind w:firstLine="720"/>
      <w:jc w:val="both"/>
      <w:outlineLvl w:val="5"/>
    </w:pPr>
    <w:rPr>
      <w:b/>
      <w:i/>
      <w:sz w:val="24"/>
    </w:rPr>
  </w:style>
  <w:style w:type="paragraph" w:styleId="7">
    <w:name w:val="heading 7"/>
    <w:basedOn w:val="a2"/>
    <w:next w:val="a2"/>
    <w:link w:val="70"/>
    <w:qFormat/>
    <w:pPr>
      <w:keepNext/>
      <w:jc w:val="center"/>
      <w:outlineLvl w:val="6"/>
    </w:pPr>
    <w:rPr>
      <w:rFonts w:ascii="Arial" w:hAnsi="Arial"/>
      <w:b/>
      <w:sz w:val="24"/>
    </w:rPr>
  </w:style>
  <w:style w:type="paragraph" w:styleId="8">
    <w:name w:val="heading 8"/>
    <w:basedOn w:val="a2"/>
    <w:next w:val="a2"/>
    <w:link w:val="80"/>
    <w:qFormat/>
    <w:pPr>
      <w:keepNext/>
      <w:jc w:val="center"/>
      <w:outlineLvl w:val="7"/>
    </w:pPr>
    <w:rPr>
      <w:b/>
      <w:sz w:val="36"/>
    </w:rPr>
  </w:style>
  <w:style w:type="paragraph" w:styleId="9">
    <w:name w:val="heading 9"/>
    <w:basedOn w:val="a2"/>
    <w:next w:val="a2"/>
    <w:link w:val="90"/>
    <w:qFormat/>
    <w:pPr>
      <w:keepNext/>
      <w:jc w:val="both"/>
      <w:outlineLvl w:val="8"/>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1">
    <w:name w:val="Normal1"/>
    <w:pPr>
      <w:spacing w:line="480" w:lineRule="auto"/>
      <w:ind w:firstLine="720"/>
    </w:pPr>
    <w:rPr>
      <w:rFonts w:ascii="Arial" w:hAnsi="Arial"/>
      <w:snapToGrid w:val="0"/>
      <w:sz w:val="24"/>
    </w:rPr>
  </w:style>
  <w:style w:type="paragraph" w:styleId="a6">
    <w:name w:val="Body Text Indent"/>
    <w:basedOn w:val="a2"/>
    <w:link w:val="a7"/>
    <w:pPr>
      <w:spacing w:line="288" w:lineRule="auto"/>
      <w:ind w:firstLine="567"/>
      <w:jc w:val="both"/>
    </w:pPr>
    <w:rPr>
      <w:rFonts w:ascii="Arial" w:hAnsi="Arial" w:cs="Arial"/>
      <w:sz w:val="22"/>
    </w:rPr>
  </w:style>
  <w:style w:type="paragraph" w:styleId="a8">
    <w:name w:val="caption"/>
    <w:basedOn w:val="a2"/>
    <w:next w:val="a2"/>
    <w:qFormat/>
    <w:pPr>
      <w:pBdr>
        <w:bottom w:val="single" w:sz="6" w:space="31" w:color="auto"/>
      </w:pBdr>
      <w:ind w:firstLine="426"/>
      <w:jc w:val="center"/>
    </w:pPr>
    <w:rPr>
      <w:b/>
      <w:sz w:val="24"/>
      <w:lang w:val="en-US"/>
    </w:rPr>
  </w:style>
  <w:style w:type="paragraph" w:styleId="a9">
    <w:name w:val="Body Text"/>
    <w:basedOn w:val="a2"/>
    <w:link w:val="aa"/>
    <w:uiPriority w:val="1"/>
    <w:qFormat/>
    <w:rPr>
      <w:sz w:val="22"/>
    </w:rPr>
  </w:style>
  <w:style w:type="character" w:styleId="ab">
    <w:name w:val="footnote reference"/>
    <w:uiPriority w:val="99"/>
    <w:rPr>
      <w:vertAlign w:val="superscript"/>
    </w:rPr>
  </w:style>
  <w:style w:type="paragraph" w:styleId="ac">
    <w:name w:val="footnote text"/>
    <w:basedOn w:val="a2"/>
    <w:link w:val="ad"/>
    <w:uiPriority w:val="99"/>
  </w:style>
  <w:style w:type="character" w:styleId="ae">
    <w:name w:val="page number"/>
    <w:rPr>
      <w:rFonts w:ascii="Arial" w:hAnsi="Arial" w:cs="Arial"/>
      <w:sz w:val="22"/>
    </w:rPr>
  </w:style>
  <w:style w:type="paragraph" w:styleId="23">
    <w:name w:val="Body Text 2"/>
    <w:basedOn w:val="a2"/>
    <w:link w:val="24"/>
    <w:rPr>
      <w:b/>
      <w:bCs/>
      <w:color w:val="0000FF"/>
    </w:rPr>
  </w:style>
  <w:style w:type="paragraph" w:styleId="32">
    <w:name w:val="Body Text 3"/>
    <w:basedOn w:val="a2"/>
    <w:link w:val="33"/>
    <w:rPr>
      <w:b/>
      <w:bCs/>
      <w:i/>
      <w:iCs/>
      <w:color w:val="0000FF"/>
    </w:rPr>
  </w:style>
  <w:style w:type="paragraph" w:styleId="12">
    <w:name w:val="toc 1"/>
    <w:basedOn w:val="a2"/>
    <w:next w:val="a2"/>
    <w:uiPriority w:val="39"/>
    <w:qFormat/>
    <w:rsid w:val="00F96B86"/>
    <w:pPr>
      <w:tabs>
        <w:tab w:val="left" w:pos="851"/>
        <w:tab w:val="right" w:leader="dot" w:pos="9356"/>
      </w:tabs>
      <w:spacing w:line="360" w:lineRule="auto"/>
    </w:pPr>
    <w:rPr>
      <w:rFonts w:ascii="Arial" w:hAnsi="Arial" w:cs="Arial"/>
      <w:sz w:val="24"/>
      <w:szCs w:val="26"/>
    </w:rPr>
  </w:style>
  <w:style w:type="paragraph" w:styleId="25">
    <w:name w:val="toc 2"/>
    <w:basedOn w:val="a2"/>
    <w:next w:val="a2"/>
    <w:uiPriority w:val="39"/>
    <w:qFormat/>
    <w:rsid w:val="00F96B86"/>
    <w:pPr>
      <w:ind w:left="200"/>
    </w:pPr>
    <w:rPr>
      <w:rFonts w:ascii="Arial" w:hAnsi="Arial"/>
      <w:sz w:val="24"/>
    </w:rPr>
  </w:style>
  <w:style w:type="paragraph" w:styleId="34">
    <w:name w:val="toc 3"/>
    <w:basedOn w:val="a2"/>
    <w:next w:val="a2"/>
    <w:uiPriority w:val="39"/>
    <w:qFormat/>
    <w:pPr>
      <w:ind w:left="400"/>
    </w:pPr>
  </w:style>
  <w:style w:type="paragraph" w:styleId="44">
    <w:name w:val="toc 4"/>
    <w:basedOn w:val="a2"/>
    <w:next w:val="a2"/>
    <w:uiPriority w:val="39"/>
    <w:pPr>
      <w:ind w:left="600"/>
    </w:pPr>
  </w:style>
  <w:style w:type="paragraph" w:styleId="51">
    <w:name w:val="toc 5"/>
    <w:basedOn w:val="a2"/>
    <w:next w:val="a2"/>
    <w:uiPriority w:val="39"/>
    <w:pPr>
      <w:ind w:left="800"/>
    </w:pPr>
  </w:style>
  <w:style w:type="paragraph" w:styleId="61">
    <w:name w:val="toc 6"/>
    <w:basedOn w:val="a2"/>
    <w:next w:val="a2"/>
    <w:uiPriority w:val="39"/>
    <w:pPr>
      <w:ind w:left="1000"/>
    </w:pPr>
  </w:style>
  <w:style w:type="paragraph" w:styleId="71">
    <w:name w:val="toc 7"/>
    <w:basedOn w:val="a2"/>
    <w:next w:val="a2"/>
    <w:uiPriority w:val="39"/>
    <w:pPr>
      <w:ind w:left="1200"/>
    </w:pPr>
  </w:style>
  <w:style w:type="paragraph" w:styleId="81">
    <w:name w:val="toc 8"/>
    <w:basedOn w:val="a2"/>
    <w:next w:val="a2"/>
    <w:uiPriority w:val="39"/>
    <w:pPr>
      <w:ind w:left="1400"/>
    </w:pPr>
  </w:style>
  <w:style w:type="paragraph" w:styleId="91">
    <w:name w:val="toc 9"/>
    <w:basedOn w:val="a2"/>
    <w:next w:val="a2"/>
    <w:uiPriority w:val="39"/>
    <w:pPr>
      <w:ind w:left="1600"/>
    </w:pPr>
  </w:style>
  <w:style w:type="character" w:styleId="af">
    <w:name w:val="Hyperlink"/>
    <w:uiPriority w:val="99"/>
    <w:rPr>
      <w:color w:val="0000FF"/>
      <w:u w:val="single"/>
    </w:rPr>
  </w:style>
  <w:style w:type="character" w:styleId="af0">
    <w:name w:val="FollowedHyperlink"/>
    <w:rPr>
      <w:color w:val="800080"/>
      <w:u w:val="single"/>
    </w:rPr>
  </w:style>
  <w:style w:type="character" w:customStyle="1" w:styleId="af1">
    <w:name w:val="основной текст ГОСТ Знак"/>
    <w:rPr>
      <w:rFonts w:ascii="Arial" w:hAnsi="Arial"/>
      <w:sz w:val="22"/>
      <w:szCs w:val="24"/>
      <w:lang w:val="ru-RU" w:eastAsia="ru-RU" w:bidi="ar-SA"/>
    </w:rPr>
  </w:style>
  <w:style w:type="paragraph" w:styleId="af2">
    <w:name w:val="footer"/>
    <w:basedOn w:val="a2"/>
    <w:link w:val="af3"/>
    <w:uiPriority w:val="99"/>
    <w:pPr>
      <w:tabs>
        <w:tab w:val="center" w:pos="4677"/>
        <w:tab w:val="right" w:pos="9355"/>
      </w:tabs>
    </w:pPr>
    <w:rPr>
      <w:sz w:val="24"/>
      <w:szCs w:val="24"/>
    </w:rPr>
  </w:style>
  <w:style w:type="paragraph" w:styleId="af4">
    <w:name w:val="header"/>
    <w:basedOn w:val="a2"/>
    <w:link w:val="af5"/>
    <w:uiPriority w:val="99"/>
    <w:pPr>
      <w:tabs>
        <w:tab w:val="center" w:pos="4677"/>
        <w:tab w:val="right" w:pos="9355"/>
      </w:tabs>
    </w:pPr>
    <w:rPr>
      <w:sz w:val="24"/>
      <w:szCs w:val="24"/>
    </w:rPr>
  </w:style>
  <w:style w:type="paragraph" w:styleId="af6">
    <w:name w:val="Balloon Text"/>
    <w:basedOn w:val="a2"/>
    <w:link w:val="af7"/>
    <w:rPr>
      <w:rFonts w:ascii="Tahoma" w:hAnsi="Tahoma" w:cs="Tahoma"/>
      <w:sz w:val="16"/>
      <w:szCs w:val="16"/>
    </w:rPr>
  </w:style>
  <w:style w:type="paragraph" w:customStyle="1" w:styleId="-2">
    <w:name w:val="Список-2"/>
    <w:basedOn w:val="a2"/>
    <w:pPr>
      <w:spacing w:after="120"/>
      <w:ind w:left="709"/>
      <w:jc w:val="both"/>
    </w:pPr>
    <w:rPr>
      <w:rFonts w:ascii="Arial" w:hAnsi="Arial"/>
      <w:sz w:val="24"/>
    </w:rPr>
  </w:style>
  <w:style w:type="paragraph" w:customStyle="1" w:styleId="af8">
    <w:name w:val="основной текст ГОСТ"/>
    <w:basedOn w:val="a2"/>
    <w:link w:val="13"/>
    <w:pPr>
      <w:spacing w:line="312" w:lineRule="auto"/>
      <w:ind w:firstLine="709"/>
      <w:jc w:val="both"/>
    </w:pPr>
    <w:rPr>
      <w:rFonts w:ascii="Arial" w:hAnsi="Arial"/>
      <w:sz w:val="22"/>
      <w:szCs w:val="24"/>
    </w:rPr>
  </w:style>
  <w:style w:type="paragraph" w:styleId="35">
    <w:name w:val="Body Text Indent 3"/>
    <w:basedOn w:val="a2"/>
    <w:link w:val="36"/>
    <w:pPr>
      <w:spacing w:line="312" w:lineRule="auto"/>
      <w:ind w:firstLine="540"/>
    </w:pPr>
    <w:rPr>
      <w:rFonts w:ascii="Arial" w:hAnsi="Arial" w:cs="Arial"/>
      <w:sz w:val="22"/>
      <w:szCs w:val="24"/>
    </w:rPr>
  </w:style>
  <w:style w:type="paragraph" w:styleId="26">
    <w:name w:val="Body Text Indent 2"/>
    <w:basedOn w:val="a2"/>
    <w:link w:val="27"/>
    <w:pPr>
      <w:spacing w:line="312" w:lineRule="auto"/>
      <w:ind w:left="539"/>
    </w:pPr>
    <w:rPr>
      <w:rFonts w:ascii="Arial" w:hAnsi="Arial" w:cs="Arial"/>
      <w:sz w:val="22"/>
      <w:szCs w:val="24"/>
    </w:rPr>
  </w:style>
  <w:style w:type="paragraph" w:customStyle="1" w:styleId="14">
    <w:name w:val="Текст выноски1"/>
    <w:basedOn w:val="a2"/>
    <w:rPr>
      <w:rFonts w:ascii="Tahoma" w:hAnsi="Tahoma" w:cs="Tahoma"/>
      <w:sz w:val="16"/>
      <w:szCs w:val="16"/>
    </w:rPr>
  </w:style>
  <w:style w:type="character" w:styleId="af9">
    <w:name w:val="annotation reference"/>
    <w:uiPriority w:val="99"/>
    <w:rPr>
      <w:sz w:val="16"/>
      <w:szCs w:val="16"/>
    </w:rPr>
  </w:style>
  <w:style w:type="paragraph" w:styleId="afa">
    <w:name w:val="annotation text"/>
    <w:basedOn w:val="a2"/>
    <w:link w:val="afb"/>
    <w:uiPriority w:val="99"/>
  </w:style>
  <w:style w:type="paragraph" w:customStyle="1" w:styleId="CommentSubject">
    <w:name w:val="Comment Subject"/>
    <w:basedOn w:val="afa"/>
    <w:next w:val="afa"/>
    <w:rPr>
      <w:b/>
      <w:bCs/>
    </w:rPr>
  </w:style>
  <w:style w:type="paragraph" w:styleId="afc">
    <w:name w:val="Title"/>
    <w:basedOn w:val="a2"/>
    <w:link w:val="afd"/>
    <w:qFormat/>
    <w:pPr>
      <w:pBdr>
        <w:bottom w:val="single" w:sz="4" w:space="10" w:color="auto"/>
      </w:pBdr>
      <w:spacing w:before="240"/>
      <w:jc w:val="center"/>
    </w:pPr>
    <w:rPr>
      <w:b/>
      <w:sz w:val="30"/>
    </w:rPr>
  </w:style>
  <w:style w:type="character" w:styleId="afe">
    <w:name w:val="Strong"/>
    <w:qFormat/>
    <w:rPr>
      <w:b/>
      <w:bCs/>
    </w:rPr>
  </w:style>
  <w:style w:type="character" w:customStyle="1" w:styleId="11">
    <w:name w:val="Заголовок 1 Знак"/>
    <w:link w:val="10"/>
    <w:rsid w:val="00EF5462"/>
    <w:rPr>
      <w:rFonts w:ascii="Arial" w:hAnsi="Arial" w:cs="Arial"/>
      <w:b/>
      <w:bCs/>
      <w:sz w:val="26"/>
      <w:szCs w:val="26"/>
    </w:rPr>
  </w:style>
  <w:style w:type="character" w:customStyle="1" w:styleId="60">
    <w:name w:val="Заголовок 6 Знак"/>
    <w:link w:val="6"/>
    <w:rPr>
      <w:b/>
      <w:i/>
      <w:sz w:val="24"/>
    </w:rPr>
  </w:style>
  <w:style w:type="character" w:customStyle="1" w:styleId="70">
    <w:name w:val="Заголовок 7 Знак"/>
    <w:link w:val="7"/>
    <w:rPr>
      <w:rFonts w:ascii="Arial" w:hAnsi="Arial"/>
      <w:b/>
      <w:sz w:val="24"/>
    </w:rPr>
  </w:style>
  <w:style w:type="character" w:customStyle="1" w:styleId="80">
    <w:name w:val="Заголовок 8 Знак"/>
    <w:link w:val="8"/>
    <w:rPr>
      <w:b/>
      <w:sz w:val="36"/>
    </w:rPr>
  </w:style>
  <w:style w:type="character" w:customStyle="1" w:styleId="afd">
    <w:name w:val="Название Знак"/>
    <w:link w:val="afc"/>
    <w:rPr>
      <w:b/>
      <w:sz w:val="30"/>
    </w:rPr>
  </w:style>
  <w:style w:type="character" w:customStyle="1" w:styleId="aa">
    <w:name w:val="Основной текст Знак"/>
    <w:link w:val="a9"/>
    <w:uiPriority w:val="1"/>
    <w:rPr>
      <w:sz w:val="22"/>
    </w:rPr>
  </w:style>
  <w:style w:type="character" w:customStyle="1" w:styleId="a7">
    <w:name w:val="Основной текст с отступом Знак"/>
    <w:link w:val="a6"/>
    <w:rPr>
      <w:rFonts w:ascii="Arial" w:hAnsi="Arial" w:cs="Arial"/>
      <w:sz w:val="22"/>
    </w:rPr>
  </w:style>
  <w:style w:type="character" w:customStyle="1" w:styleId="24">
    <w:name w:val="Основной текст 2 Знак"/>
    <w:link w:val="23"/>
    <w:rPr>
      <w:b/>
      <w:bCs/>
      <w:color w:val="0000FF"/>
    </w:rPr>
  </w:style>
  <w:style w:type="paragraph" w:styleId="aff">
    <w:name w:val="annotation subject"/>
    <w:basedOn w:val="afa"/>
    <w:next w:val="afa"/>
    <w:link w:val="aff0"/>
    <w:uiPriority w:val="99"/>
    <w:rPr>
      <w:b/>
      <w:bCs/>
    </w:rPr>
  </w:style>
  <w:style w:type="character" w:customStyle="1" w:styleId="afb">
    <w:name w:val="Текст примечания Знак"/>
    <w:basedOn w:val="a3"/>
    <w:link w:val="afa"/>
    <w:uiPriority w:val="99"/>
  </w:style>
  <w:style w:type="character" w:customStyle="1" w:styleId="aff0">
    <w:name w:val="Тема примечания Знак"/>
    <w:link w:val="aff"/>
    <w:uiPriority w:val="99"/>
    <w:rPr>
      <w:b/>
      <w:bCs/>
    </w:rPr>
  </w:style>
  <w:style w:type="paragraph" w:styleId="aff1">
    <w:name w:val="Revision"/>
    <w:uiPriority w:val="99"/>
  </w:style>
  <w:style w:type="character" w:customStyle="1" w:styleId="af3">
    <w:name w:val="Нижний колонтитул Знак"/>
    <w:link w:val="af2"/>
    <w:uiPriority w:val="99"/>
    <w:rPr>
      <w:sz w:val="24"/>
      <w:szCs w:val="24"/>
    </w:rPr>
  </w:style>
  <w:style w:type="character" w:customStyle="1" w:styleId="af5">
    <w:name w:val="Верхний колонтитул Знак"/>
    <w:link w:val="af4"/>
    <w:uiPriority w:val="99"/>
    <w:rPr>
      <w:sz w:val="24"/>
      <w:szCs w:val="24"/>
    </w:rPr>
  </w:style>
  <w:style w:type="character" w:customStyle="1" w:styleId="13">
    <w:name w:val="основной текст ГОСТ Знак1"/>
    <w:link w:val="af8"/>
    <w:rPr>
      <w:rFonts w:ascii="Arial" w:hAnsi="Arial"/>
      <w:sz w:val="22"/>
      <w:szCs w:val="24"/>
      <w:lang w:val="ru-RU" w:eastAsia="ru-RU" w:bidi="ar-SA"/>
    </w:rPr>
  </w:style>
  <w:style w:type="paragraph" w:styleId="aff2">
    <w:name w:val="List Paragraph"/>
    <w:basedOn w:val="a2"/>
    <w:uiPriority w:val="34"/>
    <w:qFormat/>
    <w:pPr>
      <w:ind w:left="720"/>
      <w:contextualSpacing/>
    </w:pPr>
  </w:style>
  <w:style w:type="table" w:styleId="aff3">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Основной текст ГОСТ"/>
    <w:basedOn w:val="a2"/>
    <w:uiPriority w:val="99"/>
    <w:qFormat/>
    <w:rsid w:val="006413AE"/>
    <w:pPr>
      <w:widowControl w:val="0"/>
      <w:tabs>
        <w:tab w:val="left" w:pos="1843"/>
      </w:tabs>
      <w:spacing w:before="120" w:line="360" w:lineRule="auto"/>
      <w:ind w:firstLine="709"/>
      <w:jc w:val="both"/>
    </w:pPr>
    <w:rPr>
      <w:rFonts w:ascii="Arial" w:eastAsia="Arial" w:hAnsi="Arial" w:cs="Arial"/>
      <w:bCs/>
      <w:sz w:val="26"/>
      <w:szCs w:val="26"/>
      <w:lang w:eastAsia="en-US"/>
    </w:rPr>
  </w:style>
  <w:style w:type="paragraph" w:customStyle="1" w:styleId="-">
    <w:name w:val="РФЯЦ - основной"/>
    <w:basedOn w:val="a2"/>
    <w:pPr>
      <w:tabs>
        <w:tab w:val="left" w:pos="1620"/>
      </w:tabs>
      <w:spacing w:line="360" w:lineRule="auto"/>
      <w:ind w:firstLine="709"/>
      <w:jc w:val="both"/>
    </w:pPr>
    <w:rPr>
      <w:rFonts w:eastAsia="Arial Unicode MS"/>
      <w:bCs/>
      <w:color w:val="000000"/>
      <w:sz w:val="28"/>
      <w:szCs w:val="28"/>
      <w:lang w:eastAsia="en-US"/>
    </w:rPr>
  </w:style>
  <w:style w:type="paragraph" w:customStyle="1" w:styleId="aff5">
    <w:name w:val="Примечание"/>
    <w:basedOn w:val="a2"/>
    <w:qFormat/>
    <w:pPr>
      <w:widowControl w:val="0"/>
      <w:spacing w:before="120" w:after="120" w:line="360" w:lineRule="auto"/>
      <w:ind w:firstLine="510"/>
      <w:jc w:val="both"/>
    </w:pPr>
    <w:rPr>
      <w:rFonts w:ascii="Arial" w:eastAsia="Calibri" w:hAnsi="Arial" w:cs="Arial"/>
      <w:bCs/>
      <w:sz w:val="22"/>
      <w:szCs w:val="22"/>
      <w:lang w:eastAsia="en-US"/>
    </w:rPr>
  </w:style>
  <w:style w:type="table" w:customStyle="1" w:styleId="210">
    <w:name w:val="Таблица простая 21"/>
    <w:basedOn w:val="a4"/>
    <w:uiPriority w:val="42"/>
    <w:rPr>
      <w:rFonts w:ascii="Calibri" w:eastAsia="Calibri" w:hAnsi="Calibri"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6">
    <w:name w:val="Название таблицы"/>
    <w:basedOn w:val="aff4"/>
    <w:qFormat/>
    <w:pPr>
      <w:spacing w:before="240"/>
      <w:ind w:firstLine="0"/>
    </w:pPr>
    <w:rPr>
      <w:sz w:val="20"/>
      <w:szCs w:val="20"/>
    </w:rPr>
  </w:style>
  <w:style w:type="paragraph" w:styleId="aff7">
    <w:name w:val="TOC Heading"/>
    <w:basedOn w:val="10"/>
    <w:next w:val="a2"/>
    <w:uiPriority w:val="39"/>
    <w:qFormat/>
    <w:pPr>
      <w:keepLines/>
      <w:spacing w:before="480" w:after="0" w:line="276" w:lineRule="auto"/>
      <w:ind w:firstLine="0"/>
      <w:outlineLvl w:val="9"/>
    </w:pPr>
    <w:rPr>
      <w:rFonts w:ascii="Cambria" w:eastAsia="SimSun" w:hAnsi="Cambria" w:cs="SimSun"/>
      <w:color w:val="365F91"/>
    </w:rPr>
  </w:style>
  <w:style w:type="paragraph" w:customStyle="1" w:styleId="aff8">
    <w:name w:val="Текст определения"/>
    <w:basedOn w:val="a2"/>
    <w:pPr>
      <w:suppressAutoHyphens/>
      <w:spacing w:after="240" w:line="360" w:lineRule="auto"/>
    </w:pPr>
    <w:rPr>
      <w:rFonts w:ascii="Arial" w:eastAsia="SimSun" w:hAnsi="Arial" w:cs="Arial"/>
      <w:sz w:val="22"/>
      <w:szCs w:val="22"/>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ff9">
    <w:name w:val="Normal (Web)"/>
    <w:basedOn w:val="a2"/>
    <w:uiPriority w:val="99"/>
    <w:pPr>
      <w:spacing w:before="100" w:beforeAutospacing="1" w:after="100" w:afterAutospacing="1"/>
    </w:pPr>
    <w:rPr>
      <w:sz w:val="24"/>
      <w:szCs w:val="24"/>
    </w:rPr>
  </w:style>
  <w:style w:type="paragraph" w:customStyle="1" w:styleId="formattext">
    <w:name w:val="formattext"/>
    <w:basedOn w:val="a2"/>
    <w:rsid w:val="00111A83"/>
    <w:pPr>
      <w:spacing w:before="100" w:beforeAutospacing="1" w:after="100" w:afterAutospacing="1"/>
    </w:pPr>
    <w:rPr>
      <w:sz w:val="24"/>
      <w:szCs w:val="24"/>
    </w:rPr>
  </w:style>
  <w:style w:type="paragraph" w:customStyle="1" w:styleId="1-">
    <w:name w:val="ГОСТ Р маркированный список 1-го уровня"/>
    <w:link w:val="1-0"/>
    <w:qFormat/>
    <w:rsid w:val="00536B46"/>
    <w:pPr>
      <w:numPr>
        <w:numId w:val="2"/>
      </w:numPr>
      <w:tabs>
        <w:tab w:val="left" w:pos="1134"/>
      </w:tabs>
      <w:suppressAutoHyphens/>
      <w:spacing w:line="360" w:lineRule="auto"/>
      <w:ind w:left="0" w:firstLine="709"/>
      <w:jc w:val="both"/>
    </w:pPr>
    <w:rPr>
      <w:rFonts w:ascii="Arial" w:eastAsia="Arial" w:hAnsi="Arial" w:cstheme="minorBidi"/>
      <w:color w:val="000000" w:themeColor="text1"/>
      <w:sz w:val="24"/>
      <w:szCs w:val="26"/>
      <w:lang w:eastAsia="en-US"/>
    </w:rPr>
  </w:style>
  <w:style w:type="character" w:customStyle="1" w:styleId="1-0">
    <w:name w:val="ГОСТ Р маркированный список 1-го уровня Знак"/>
    <w:basedOn w:val="a3"/>
    <w:link w:val="1-"/>
    <w:rsid w:val="00536B46"/>
    <w:rPr>
      <w:rFonts w:ascii="Arial" w:eastAsia="Arial" w:hAnsi="Arial" w:cstheme="minorBidi"/>
      <w:color w:val="000000" w:themeColor="text1"/>
      <w:sz w:val="24"/>
      <w:szCs w:val="26"/>
      <w:lang w:eastAsia="en-US"/>
    </w:rPr>
  </w:style>
  <w:style w:type="paragraph" w:customStyle="1" w:styleId="1">
    <w:name w:val="ГОСТ раздел 1 уровня"/>
    <w:link w:val="15"/>
    <w:qFormat/>
    <w:rsid w:val="00CB19F8"/>
    <w:pPr>
      <w:numPr>
        <w:numId w:val="3"/>
      </w:numPr>
      <w:suppressAutoHyphens/>
      <w:spacing w:before="240" w:after="120" w:line="360" w:lineRule="auto"/>
      <w:jc w:val="both"/>
      <w:outlineLvl w:val="0"/>
    </w:pPr>
    <w:rPr>
      <w:rFonts w:ascii="Arial" w:eastAsiaTheme="majorEastAsia" w:hAnsi="Arial" w:cstheme="majorBidi"/>
      <w:b/>
      <w:bCs/>
      <w:color w:val="000000" w:themeColor="text1"/>
      <w:sz w:val="28"/>
      <w:szCs w:val="28"/>
      <w:lang w:eastAsia="en-US"/>
    </w:rPr>
  </w:style>
  <w:style w:type="character" w:customStyle="1" w:styleId="15">
    <w:name w:val="ГОСТ раздел 1 уровня Знак"/>
    <w:basedOn w:val="a3"/>
    <w:link w:val="1"/>
    <w:rsid w:val="00CB19F8"/>
    <w:rPr>
      <w:rFonts w:ascii="Arial" w:eastAsiaTheme="majorEastAsia" w:hAnsi="Arial" w:cstheme="majorBidi"/>
      <w:b/>
      <w:bCs/>
      <w:color w:val="000000" w:themeColor="text1"/>
      <w:sz w:val="28"/>
      <w:szCs w:val="28"/>
      <w:lang w:eastAsia="en-US"/>
    </w:rPr>
  </w:style>
  <w:style w:type="paragraph" w:customStyle="1" w:styleId="2">
    <w:name w:val="ГОСТ Р текст 2 уровня"/>
    <w:link w:val="28"/>
    <w:qFormat/>
    <w:rsid w:val="00B95995"/>
    <w:pPr>
      <w:widowControl w:val="0"/>
      <w:numPr>
        <w:ilvl w:val="1"/>
        <w:numId w:val="3"/>
      </w:numPr>
      <w:suppressAutoHyphens/>
      <w:spacing w:line="360" w:lineRule="auto"/>
      <w:jc w:val="both"/>
      <w:outlineLvl w:val="1"/>
    </w:pPr>
    <w:rPr>
      <w:rFonts w:ascii="Arial" w:eastAsiaTheme="majorEastAsia" w:hAnsi="Arial" w:cstheme="majorBidi"/>
      <w:bCs/>
      <w:color w:val="000000" w:themeColor="text1"/>
      <w:sz w:val="24"/>
      <w:szCs w:val="26"/>
      <w:lang w:eastAsia="en-US"/>
    </w:rPr>
  </w:style>
  <w:style w:type="character" w:customStyle="1" w:styleId="28">
    <w:name w:val="ГОСТ Р текст 2 уровня Знак"/>
    <w:basedOn w:val="a3"/>
    <w:link w:val="2"/>
    <w:rsid w:val="00B95995"/>
    <w:rPr>
      <w:rFonts w:ascii="Arial" w:eastAsiaTheme="majorEastAsia" w:hAnsi="Arial" w:cstheme="majorBidi"/>
      <w:bCs/>
      <w:color w:val="000000" w:themeColor="text1"/>
      <w:sz w:val="24"/>
      <w:szCs w:val="26"/>
      <w:lang w:eastAsia="en-US"/>
    </w:rPr>
  </w:style>
  <w:style w:type="paragraph" w:customStyle="1" w:styleId="3">
    <w:name w:val="ГОСТ Р текст 3 уровня"/>
    <w:basedOn w:val="a2"/>
    <w:link w:val="37"/>
    <w:qFormat/>
    <w:rsid w:val="003E58E9"/>
    <w:pPr>
      <w:numPr>
        <w:ilvl w:val="2"/>
        <w:numId w:val="3"/>
      </w:numPr>
      <w:tabs>
        <w:tab w:val="left" w:pos="1531"/>
      </w:tabs>
      <w:suppressAutoHyphens/>
      <w:spacing w:line="360" w:lineRule="auto"/>
      <w:jc w:val="both"/>
      <w:outlineLvl w:val="2"/>
    </w:pPr>
    <w:rPr>
      <w:rFonts w:ascii="Arial" w:eastAsiaTheme="minorEastAsia" w:hAnsi="Arial" w:cstheme="minorBidi"/>
      <w:color w:val="000000" w:themeColor="text1"/>
      <w:sz w:val="24"/>
      <w:szCs w:val="22"/>
      <w:lang w:eastAsia="en-US"/>
    </w:rPr>
  </w:style>
  <w:style w:type="character" w:customStyle="1" w:styleId="37">
    <w:name w:val="ГОСТ Р текст 3 уровня Знак"/>
    <w:basedOn w:val="a3"/>
    <w:link w:val="3"/>
    <w:rsid w:val="003E58E9"/>
    <w:rPr>
      <w:rFonts w:ascii="Arial" w:eastAsiaTheme="minorEastAsia" w:hAnsi="Arial" w:cstheme="minorBidi"/>
      <w:color w:val="000000" w:themeColor="text1"/>
      <w:sz w:val="24"/>
      <w:szCs w:val="22"/>
      <w:lang w:eastAsia="en-US"/>
    </w:rPr>
  </w:style>
  <w:style w:type="paragraph" w:customStyle="1" w:styleId="affa">
    <w:name w:val="ГОСТ Р текст без уровня"/>
    <w:basedOn w:val="a2"/>
    <w:qFormat/>
    <w:rsid w:val="00D36090"/>
    <w:pPr>
      <w:suppressAutoHyphens/>
      <w:spacing w:line="360" w:lineRule="auto"/>
      <w:ind w:firstLine="709"/>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fb">
    <w:name w:val="ГОСТ текст примечаний и приложений"/>
    <w:basedOn w:val="affa"/>
    <w:qFormat/>
    <w:rsid w:val="00EE4CB3"/>
    <w:rPr>
      <w:sz w:val="20"/>
      <w:szCs w:val="22"/>
    </w:rPr>
  </w:style>
  <w:style w:type="paragraph" w:customStyle="1" w:styleId="29">
    <w:name w:val="ГОСТ Р раздел 2 уровня"/>
    <w:basedOn w:val="2"/>
    <w:qFormat/>
    <w:rsid w:val="00CB19F8"/>
    <w:pPr>
      <w:spacing w:before="120" w:after="120"/>
    </w:pPr>
    <w:rPr>
      <w:b/>
      <w:bCs w:val="0"/>
      <w:color w:val="000000"/>
      <w14:scene3d>
        <w14:camera w14:prst="orthographicFront"/>
        <w14:lightRig w14:rig="threePt" w14:dir="t">
          <w14:rot w14:lat="0" w14:lon="0" w14:rev="0"/>
        </w14:lightRig>
      </w14:scene3d>
    </w:rPr>
  </w:style>
  <w:style w:type="paragraph" w:customStyle="1" w:styleId="a0">
    <w:name w:val="ГОСТ Р маркированный буквенный список"/>
    <w:basedOn w:val="a2"/>
    <w:qFormat/>
    <w:rsid w:val="00F87599"/>
    <w:pPr>
      <w:numPr>
        <w:ilvl w:val="2"/>
        <w:numId w:val="5"/>
      </w:numPr>
      <w:tabs>
        <w:tab w:val="left" w:pos="1531"/>
      </w:tabs>
      <w:suppressAutoHyphens/>
      <w:spacing w:line="360" w:lineRule="auto"/>
      <w:jc w:val="both"/>
    </w:pPr>
    <w:rPr>
      <w:rFonts w:ascii="Arial" w:eastAsiaTheme="minorEastAsia" w:hAnsi="Arial" w:cstheme="minorBidi"/>
      <w:color w:val="000000" w:themeColor="text1"/>
      <w:sz w:val="24"/>
      <w:szCs w:val="26"/>
      <w:lang w:eastAsia="en-US"/>
    </w:rPr>
  </w:style>
  <w:style w:type="character" w:customStyle="1" w:styleId="22">
    <w:name w:val="Заголовок 2 Знак"/>
    <w:basedOn w:val="a3"/>
    <w:link w:val="21"/>
    <w:rsid w:val="00EF5462"/>
    <w:rPr>
      <w:rFonts w:ascii="Arial" w:hAnsi="Arial" w:cs="Arial"/>
      <w:sz w:val="26"/>
      <w:szCs w:val="26"/>
    </w:rPr>
  </w:style>
  <w:style w:type="character" w:customStyle="1" w:styleId="31">
    <w:name w:val="Заголовок 3 Знак"/>
    <w:basedOn w:val="a3"/>
    <w:link w:val="30"/>
    <w:rsid w:val="009C0A07"/>
    <w:rPr>
      <w:rFonts w:ascii="Arial" w:hAnsi="Arial" w:cs="Arial"/>
      <w:b/>
      <w:bCs/>
      <w:sz w:val="24"/>
    </w:rPr>
  </w:style>
  <w:style w:type="character" w:customStyle="1" w:styleId="43">
    <w:name w:val="Заголовок 4 Знак"/>
    <w:basedOn w:val="a3"/>
    <w:link w:val="42"/>
    <w:rsid w:val="009C0A07"/>
    <w:rPr>
      <w:sz w:val="24"/>
    </w:rPr>
  </w:style>
  <w:style w:type="character" w:customStyle="1" w:styleId="50">
    <w:name w:val="Заголовок 5 Знак"/>
    <w:basedOn w:val="a3"/>
    <w:link w:val="5"/>
    <w:rsid w:val="009C0A07"/>
    <w:rPr>
      <w:sz w:val="24"/>
    </w:rPr>
  </w:style>
  <w:style w:type="character" w:customStyle="1" w:styleId="90">
    <w:name w:val="Заголовок 9 Знак"/>
    <w:basedOn w:val="a3"/>
    <w:link w:val="9"/>
    <w:rsid w:val="009C0A07"/>
    <w:rPr>
      <w:sz w:val="24"/>
    </w:rPr>
  </w:style>
  <w:style w:type="character" w:customStyle="1" w:styleId="ad">
    <w:name w:val="Текст сноски Знак"/>
    <w:basedOn w:val="a3"/>
    <w:link w:val="ac"/>
    <w:uiPriority w:val="99"/>
    <w:rsid w:val="009C0A07"/>
  </w:style>
  <w:style w:type="character" w:customStyle="1" w:styleId="33">
    <w:name w:val="Основной текст 3 Знак"/>
    <w:basedOn w:val="a3"/>
    <w:link w:val="32"/>
    <w:rsid w:val="009C0A07"/>
    <w:rPr>
      <w:b/>
      <w:bCs/>
      <w:i/>
      <w:iCs/>
      <w:color w:val="0000FF"/>
    </w:rPr>
  </w:style>
  <w:style w:type="character" w:customStyle="1" w:styleId="af7">
    <w:name w:val="Текст выноски Знак"/>
    <w:basedOn w:val="a3"/>
    <w:link w:val="af6"/>
    <w:rsid w:val="009C0A07"/>
    <w:rPr>
      <w:rFonts w:ascii="Tahoma" w:hAnsi="Tahoma" w:cs="Tahoma"/>
      <w:sz w:val="16"/>
      <w:szCs w:val="16"/>
    </w:rPr>
  </w:style>
  <w:style w:type="character" w:customStyle="1" w:styleId="36">
    <w:name w:val="Основной текст с отступом 3 Знак"/>
    <w:basedOn w:val="a3"/>
    <w:link w:val="35"/>
    <w:rsid w:val="009C0A07"/>
    <w:rPr>
      <w:rFonts w:ascii="Arial" w:hAnsi="Arial" w:cs="Arial"/>
      <w:sz w:val="22"/>
      <w:szCs w:val="24"/>
    </w:rPr>
  </w:style>
  <w:style w:type="character" w:customStyle="1" w:styleId="27">
    <w:name w:val="Основной текст с отступом 2 Знак"/>
    <w:basedOn w:val="a3"/>
    <w:link w:val="26"/>
    <w:rsid w:val="009C0A07"/>
    <w:rPr>
      <w:rFonts w:ascii="Arial" w:hAnsi="Arial" w:cs="Arial"/>
      <w:sz w:val="22"/>
      <w:szCs w:val="24"/>
    </w:rPr>
  </w:style>
  <w:style w:type="paragraph" w:customStyle="1" w:styleId="a1">
    <w:name w:val="ГОСТ Р маркированный цифровой список (второй уровень)"/>
    <w:basedOn w:val="a0"/>
    <w:qFormat/>
    <w:rsid w:val="007B26CA"/>
    <w:pPr>
      <w:numPr>
        <w:ilvl w:val="0"/>
        <w:numId w:val="4"/>
      </w:numPr>
      <w:tabs>
        <w:tab w:val="left" w:pos="1418"/>
      </w:tabs>
      <w:outlineLvl w:val="2"/>
    </w:pPr>
    <w:rPr>
      <w:szCs w:val="22"/>
    </w:rPr>
  </w:style>
  <w:style w:type="paragraph" w:customStyle="1" w:styleId="affc">
    <w:name w:val="Текст таблицы"/>
    <w:basedOn w:val="aff4"/>
    <w:qFormat/>
    <w:rsid w:val="00EF5462"/>
    <w:pPr>
      <w:ind w:hanging="11"/>
    </w:pPr>
  </w:style>
  <w:style w:type="paragraph" w:customStyle="1" w:styleId="a">
    <w:name w:val="маркированный список"/>
    <w:basedOn w:val="aff4"/>
    <w:qFormat/>
    <w:rsid w:val="00EF5462"/>
    <w:pPr>
      <w:numPr>
        <w:numId w:val="1"/>
      </w:numPr>
      <w:ind w:hanging="578"/>
    </w:pPr>
  </w:style>
  <w:style w:type="table" w:customStyle="1" w:styleId="TableNormal">
    <w:name w:val="Table Normal"/>
    <w:uiPriority w:val="2"/>
    <w:semiHidden/>
    <w:unhideWhenUsed/>
    <w:qFormat/>
    <w:rsid w:val="00CB52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d">
    <w:name w:val="Placeholder Text"/>
    <w:basedOn w:val="a3"/>
    <w:uiPriority w:val="99"/>
    <w:semiHidden/>
    <w:rsid w:val="00300EAA"/>
    <w:rPr>
      <w:color w:val="808080"/>
    </w:rPr>
  </w:style>
  <w:style w:type="paragraph" w:customStyle="1" w:styleId="TableParagraph">
    <w:name w:val="Table Paragraph"/>
    <w:basedOn w:val="a2"/>
    <w:uiPriority w:val="1"/>
    <w:qFormat/>
    <w:rsid w:val="009D7D36"/>
    <w:pPr>
      <w:widowControl w:val="0"/>
      <w:autoSpaceDE w:val="0"/>
      <w:autoSpaceDN w:val="0"/>
    </w:pPr>
    <w:rPr>
      <w:rFonts w:ascii="Arial" w:eastAsia="Arial" w:hAnsi="Arial" w:cs="Arial"/>
      <w:sz w:val="22"/>
      <w:szCs w:val="22"/>
      <w:lang w:eastAsia="en-US"/>
    </w:rPr>
  </w:style>
  <w:style w:type="paragraph" w:customStyle="1" w:styleId="45">
    <w:name w:val="4_Основной текст ГОСТ"/>
    <w:basedOn w:val="a2"/>
    <w:link w:val="46"/>
    <w:rsid w:val="007B3184"/>
    <w:pPr>
      <w:widowControl w:val="0"/>
      <w:tabs>
        <w:tab w:val="left" w:pos="1701"/>
      </w:tabs>
      <w:spacing w:line="360" w:lineRule="auto"/>
      <w:ind w:firstLine="709"/>
      <w:jc w:val="both"/>
    </w:pPr>
    <w:rPr>
      <w:rFonts w:ascii="Arial" w:hAnsi="Arial" w:cs="Arial"/>
      <w:color w:val="000000"/>
      <w:sz w:val="28"/>
      <w:szCs w:val="28"/>
      <w:u w:color="000000"/>
    </w:rPr>
  </w:style>
  <w:style w:type="character" w:customStyle="1" w:styleId="46">
    <w:name w:val="4_Основной текст ГОСТ Знак"/>
    <w:link w:val="45"/>
    <w:rsid w:val="007B3184"/>
    <w:rPr>
      <w:rFonts w:ascii="Arial" w:hAnsi="Arial" w:cs="Arial"/>
      <w:color w:val="000000"/>
      <w:sz w:val="28"/>
      <w:szCs w:val="28"/>
      <w:u w:color="000000"/>
    </w:rPr>
  </w:style>
  <w:style w:type="paragraph" w:customStyle="1" w:styleId="4">
    <w:name w:val="4_Основной текст_абв перечисление"/>
    <w:basedOn w:val="a2"/>
    <w:qFormat/>
    <w:rsid w:val="00F46371"/>
    <w:pPr>
      <w:numPr>
        <w:numId w:val="6"/>
      </w:numPr>
      <w:spacing w:line="360" w:lineRule="auto"/>
      <w:jc w:val="both"/>
    </w:pPr>
    <w:rPr>
      <w:rFonts w:ascii="Arial" w:eastAsia="Calibri" w:hAnsi="Arial" w:cs="Arial"/>
      <w:sz w:val="24"/>
      <w:szCs w:val="28"/>
      <w:u w:color="000000"/>
    </w:rPr>
  </w:style>
  <w:style w:type="paragraph" w:customStyle="1" w:styleId="47">
    <w:name w:val="4_Примечание_Текст"/>
    <w:basedOn w:val="a2"/>
    <w:rsid w:val="007B3184"/>
    <w:pPr>
      <w:spacing w:after="200" w:line="360" w:lineRule="auto"/>
      <w:ind w:firstLine="709"/>
      <w:jc w:val="both"/>
    </w:pPr>
    <w:rPr>
      <w:rFonts w:ascii="Arial" w:eastAsia="Calibri" w:hAnsi="Arial" w:cs="Arial"/>
      <w:sz w:val="24"/>
      <w:szCs w:val="28"/>
      <w:u w:color="000000"/>
      <w:lang w:eastAsia="en-US"/>
    </w:rPr>
  </w:style>
  <w:style w:type="paragraph" w:customStyle="1" w:styleId="52">
    <w:name w:val="5_Приложение_Заголовок"/>
    <w:basedOn w:val="a2"/>
    <w:rsid w:val="007B3184"/>
    <w:pPr>
      <w:keepNext/>
      <w:autoSpaceDE w:val="0"/>
      <w:autoSpaceDN w:val="0"/>
      <w:spacing w:before="120" w:line="360" w:lineRule="auto"/>
      <w:jc w:val="center"/>
      <w:outlineLvl w:val="0"/>
    </w:pPr>
    <w:rPr>
      <w:rFonts w:ascii="Arial" w:hAnsi="Arial" w:cs="Arial"/>
      <w:b/>
      <w:sz w:val="32"/>
      <w:u w:color="000000"/>
    </w:rPr>
  </w:style>
  <w:style w:type="paragraph" w:customStyle="1" w:styleId="72">
    <w:name w:val="7_Текст библиографии"/>
    <w:basedOn w:val="45"/>
    <w:rsid w:val="007B3184"/>
    <w:pPr>
      <w:ind w:left="709" w:hanging="709"/>
    </w:pPr>
    <w:rPr>
      <w:rFonts w:eastAsia="Calibri"/>
      <w:lang w:val="en-US"/>
    </w:rPr>
  </w:style>
  <w:style w:type="paragraph" w:customStyle="1" w:styleId="41">
    <w:name w:val="4_Основной текст_Маркированный список"/>
    <w:basedOn w:val="a2"/>
    <w:qFormat/>
    <w:rsid w:val="00C6727C"/>
    <w:pPr>
      <w:numPr>
        <w:numId w:val="7"/>
      </w:numPr>
      <w:spacing w:after="120" w:line="360" w:lineRule="auto"/>
      <w:ind w:left="0" w:firstLine="709"/>
      <w:jc w:val="both"/>
    </w:pPr>
    <w:rPr>
      <w:rFonts w:ascii="Arial" w:eastAsia="Calibri" w:hAnsi="Arial" w:cs="Arial"/>
      <w:sz w:val="28"/>
      <w:szCs w:val="28"/>
      <w:u w:color="000000"/>
      <w:lang w:eastAsia="en-US"/>
    </w:rPr>
  </w:style>
  <w:style w:type="paragraph" w:customStyle="1" w:styleId="20">
    <w:name w:val="_Заголовок 2"/>
    <w:aliases w:val="Заголовок раздела"/>
    <w:basedOn w:val="a2"/>
    <w:uiPriority w:val="99"/>
    <w:rsid w:val="008A70DC"/>
    <w:pPr>
      <w:keepNext/>
      <w:numPr>
        <w:ilvl w:val="1"/>
        <w:numId w:val="8"/>
      </w:numPr>
      <w:tabs>
        <w:tab w:val="left" w:pos="709"/>
      </w:tabs>
      <w:spacing w:before="240" w:after="240" w:line="360" w:lineRule="auto"/>
      <w:outlineLvl w:val="1"/>
    </w:pPr>
    <w:rPr>
      <w:rFonts w:ascii="Arial" w:eastAsia="Calibri" w:hAnsi="Arial" w:cs="Arial"/>
      <w:bCs/>
      <w:iCs/>
      <w:sz w:val="32"/>
      <w:szCs w:val="28"/>
      <w:u w:color="000000"/>
      <w:lang w:val="x-none" w:eastAsia="x-none"/>
    </w:rPr>
  </w:style>
  <w:style w:type="paragraph" w:customStyle="1" w:styleId="53">
    <w:name w:val="5_Приложение_основной текст"/>
    <w:basedOn w:val="45"/>
    <w:rsid w:val="008A70DC"/>
    <w:rPr>
      <w:sz w:val="24"/>
      <w:szCs w:val="24"/>
    </w:rPr>
  </w:style>
  <w:style w:type="paragraph" w:customStyle="1" w:styleId="54">
    <w:name w:val="5_Приложение_Текст таблицы"/>
    <w:basedOn w:val="a2"/>
    <w:rsid w:val="00497B60"/>
    <w:pPr>
      <w:widowControl w:val="0"/>
      <w:suppressLineNumbers/>
      <w:tabs>
        <w:tab w:val="left" w:pos="1134"/>
      </w:tabs>
      <w:suppressAutoHyphens/>
      <w:spacing w:line="276" w:lineRule="auto"/>
      <w:jc w:val="center"/>
    </w:pPr>
    <w:rPr>
      <w:rFonts w:ascii="Arial" w:hAnsi="Arial"/>
      <w:bCs/>
      <w:noProof/>
      <w:szCs w:val="24"/>
      <w:u w:color="000000"/>
    </w:rPr>
  </w:style>
  <w:style w:type="paragraph" w:customStyle="1" w:styleId="Pa25">
    <w:name w:val="Pa25"/>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1">
    <w:name w:val="Pa31"/>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2">
    <w:name w:val="Pa32"/>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3">
    <w:name w:val="Pa23"/>
    <w:basedOn w:val="a2"/>
    <w:next w:val="a2"/>
    <w:link w:val="Pa230"/>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4">
    <w:name w:val="Pa24"/>
    <w:basedOn w:val="a2"/>
    <w:next w:val="a2"/>
    <w:uiPriority w:val="99"/>
    <w:rsid w:val="00413626"/>
    <w:pPr>
      <w:autoSpaceDE w:val="0"/>
      <w:autoSpaceDN w:val="0"/>
      <w:adjustRightInd w:val="0"/>
      <w:spacing w:line="161" w:lineRule="atLeast"/>
    </w:pPr>
    <w:rPr>
      <w:rFonts w:ascii="Arial" w:eastAsiaTheme="minorHAnsi" w:hAnsi="Arial" w:cs="Arial"/>
      <w:sz w:val="24"/>
      <w:szCs w:val="24"/>
      <w:lang w:eastAsia="en-US"/>
    </w:rPr>
  </w:style>
  <w:style w:type="paragraph" w:customStyle="1" w:styleId="Pa12">
    <w:name w:val="Pa12"/>
    <w:basedOn w:val="a2"/>
    <w:next w:val="a2"/>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6">
    <w:name w:val="Pa26"/>
    <w:basedOn w:val="Default"/>
    <w:next w:val="Default"/>
    <w:uiPriority w:val="99"/>
    <w:rsid w:val="007A43D1"/>
    <w:pPr>
      <w:spacing w:line="181" w:lineRule="atLeast"/>
    </w:pPr>
    <w:rPr>
      <w:rFonts w:eastAsiaTheme="minorHAnsi"/>
      <w:color w:val="auto"/>
      <w:lang w:eastAsia="en-US"/>
    </w:rPr>
  </w:style>
  <w:style w:type="paragraph" w:customStyle="1" w:styleId="Pa8">
    <w:name w:val="Pa8"/>
    <w:basedOn w:val="a2"/>
    <w:next w:val="a2"/>
    <w:uiPriority w:val="99"/>
    <w:rsid w:val="007A43D1"/>
    <w:pPr>
      <w:autoSpaceDE w:val="0"/>
      <w:autoSpaceDN w:val="0"/>
      <w:adjustRightInd w:val="0"/>
      <w:spacing w:line="201" w:lineRule="atLeast"/>
    </w:pPr>
    <w:rPr>
      <w:rFonts w:ascii="Arial" w:eastAsiaTheme="minorHAnsi" w:hAnsi="Arial" w:cs="Arial"/>
      <w:sz w:val="24"/>
      <w:szCs w:val="24"/>
      <w:lang w:eastAsia="en-US"/>
    </w:rPr>
  </w:style>
  <w:style w:type="paragraph" w:customStyle="1" w:styleId="Pa22">
    <w:name w:val="Pa22"/>
    <w:basedOn w:val="a2"/>
    <w:next w:val="a2"/>
    <w:uiPriority w:val="99"/>
    <w:rsid w:val="007A43D1"/>
    <w:pPr>
      <w:autoSpaceDE w:val="0"/>
      <w:autoSpaceDN w:val="0"/>
      <w:adjustRightInd w:val="0"/>
      <w:spacing w:line="181" w:lineRule="atLeast"/>
    </w:pPr>
    <w:rPr>
      <w:rFonts w:ascii="Arial" w:eastAsiaTheme="minorHAnsi" w:hAnsi="Arial" w:cs="Arial"/>
      <w:sz w:val="24"/>
      <w:szCs w:val="24"/>
      <w:lang w:eastAsia="en-US"/>
    </w:rPr>
  </w:style>
  <w:style w:type="paragraph" w:customStyle="1" w:styleId="affe">
    <w:name w:val="Разреженный"/>
    <w:basedOn w:val="Pa23"/>
    <w:link w:val="afff"/>
    <w:qFormat/>
    <w:rsid w:val="00F61130"/>
    <w:pPr>
      <w:spacing w:after="100"/>
      <w:jc w:val="both"/>
    </w:pPr>
    <w:rPr>
      <w:color w:val="221E1F"/>
      <w:spacing w:val="40"/>
    </w:rPr>
  </w:style>
  <w:style w:type="character" w:customStyle="1" w:styleId="Pa230">
    <w:name w:val="Pa23 Знак"/>
    <w:basedOn w:val="a3"/>
    <w:link w:val="Pa23"/>
    <w:uiPriority w:val="99"/>
    <w:rsid w:val="00F61130"/>
    <w:rPr>
      <w:rFonts w:ascii="Arial" w:eastAsiaTheme="minorHAnsi" w:hAnsi="Arial" w:cs="Arial"/>
      <w:sz w:val="24"/>
      <w:szCs w:val="24"/>
      <w:lang w:eastAsia="en-US"/>
    </w:rPr>
  </w:style>
  <w:style w:type="character" w:customStyle="1" w:styleId="afff">
    <w:name w:val="Разреженный Знак"/>
    <w:basedOn w:val="Pa230"/>
    <w:link w:val="affe"/>
    <w:rsid w:val="00F61130"/>
    <w:rPr>
      <w:rFonts w:ascii="Arial" w:eastAsiaTheme="minorHAnsi" w:hAnsi="Arial" w:cs="Arial"/>
      <w:color w:val="221E1F"/>
      <w:spacing w:val="40"/>
      <w:sz w:val="24"/>
      <w:szCs w:val="24"/>
      <w:lang w:eastAsia="en-US"/>
    </w:rPr>
  </w:style>
  <w:style w:type="paragraph" w:customStyle="1" w:styleId="228bf8a64b8551e1msonormal">
    <w:name w:val="228bf8a64b8551e1msonormal"/>
    <w:basedOn w:val="a2"/>
    <w:rsid w:val="00D96B6C"/>
    <w:pPr>
      <w:spacing w:before="100" w:beforeAutospacing="1" w:after="100" w:afterAutospacing="1"/>
    </w:pPr>
    <w:rPr>
      <w:sz w:val="24"/>
      <w:szCs w:val="24"/>
    </w:rPr>
  </w:style>
  <w:style w:type="paragraph" w:customStyle="1" w:styleId="40">
    <w:name w:val="4_Основной текст_ Нумерованный список"/>
    <w:basedOn w:val="41"/>
    <w:qFormat/>
    <w:rsid w:val="00D96B6C"/>
    <w:pPr>
      <w:numPr>
        <w:numId w:val="13"/>
      </w:numPr>
      <w:tabs>
        <w:tab w:val="left" w:pos="993"/>
      </w:tabs>
      <w:spacing w:after="200"/>
      <w:contextualSpacing/>
      <w:jc w:val="left"/>
    </w:pPr>
  </w:style>
  <w:style w:type="character" w:customStyle="1" w:styleId="afff0">
    <w:name w:val="Подпись к таблице"/>
    <w:basedOn w:val="a3"/>
    <w:rsid w:val="00C315D1"/>
    <w:rPr>
      <w:rFonts w:ascii="Times New Roman" w:hAnsi="Times New Roman" w:cs="Times New Roman"/>
      <w:spacing w:val="0"/>
      <w:sz w:val="23"/>
      <w:szCs w:val="23"/>
    </w:rPr>
  </w:style>
  <w:style w:type="paragraph" w:customStyle="1" w:styleId="55">
    <w:name w:val="5_Приложение_текст"/>
    <w:basedOn w:val="45"/>
    <w:qFormat/>
    <w:rsid w:val="0072559C"/>
    <w:pPr>
      <w:tabs>
        <w:tab w:val="clear" w:pos="1701"/>
      </w:tabs>
    </w:pPr>
    <w:rPr>
      <w:sz w:val="24"/>
    </w:rPr>
  </w:style>
  <w:style w:type="paragraph" w:customStyle="1" w:styleId="5120">
    <w:name w:val="5_Приложение_Маркированный список +12 пт"/>
    <w:basedOn w:val="41"/>
    <w:qFormat/>
    <w:rsid w:val="0072559C"/>
    <w:pPr>
      <w:numPr>
        <w:numId w:val="0"/>
      </w:numPr>
      <w:tabs>
        <w:tab w:val="left" w:pos="993"/>
      </w:tabs>
      <w:spacing w:after="200"/>
      <w:ind w:firstLine="709"/>
      <w:contextualSpacing/>
      <w:jc w:val="left"/>
    </w:pPr>
    <w:rPr>
      <w:sz w:val="24"/>
    </w:rPr>
  </w:style>
  <w:style w:type="paragraph" w:customStyle="1" w:styleId="afff1">
    <w:name w:val="_Прим."/>
    <w:next w:val="a2"/>
    <w:link w:val="afff2"/>
    <w:uiPriority w:val="99"/>
    <w:rsid w:val="007E33E4"/>
    <w:pPr>
      <w:spacing w:after="200" w:line="276" w:lineRule="auto"/>
    </w:pPr>
    <w:rPr>
      <w:spacing w:val="40"/>
      <w:sz w:val="24"/>
      <w:szCs w:val="24"/>
      <w:u w:val="single" w:color="000000"/>
    </w:rPr>
  </w:style>
  <w:style w:type="character" w:customStyle="1" w:styleId="afff2">
    <w:name w:val="_Прим. Знак"/>
    <w:link w:val="afff1"/>
    <w:uiPriority w:val="99"/>
    <w:rsid w:val="007E33E4"/>
    <w:rPr>
      <w:spacing w:val="40"/>
      <w:sz w:val="24"/>
      <w:szCs w:val="24"/>
      <w:u w:val="single" w:color="000000"/>
    </w:rPr>
  </w:style>
  <w:style w:type="paragraph" w:customStyle="1" w:styleId="512">
    <w:name w:val="5_Приложение_Нумерованный список + 12 пт"/>
    <w:basedOn w:val="40"/>
    <w:qFormat/>
    <w:rsid w:val="007E33E4"/>
    <w:pPr>
      <w:numPr>
        <w:numId w:val="14"/>
      </w:numPr>
    </w:pPr>
    <w:rPr>
      <w:sz w:val="24"/>
    </w:rPr>
  </w:style>
  <w:style w:type="paragraph" w:customStyle="1" w:styleId="56">
    <w:name w:val="5_Приложение_перечисление_абв"/>
    <w:basedOn w:val="4"/>
    <w:qFormat/>
    <w:rsid w:val="007E33E4"/>
    <w:pPr>
      <w:numPr>
        <w:numId w:val="0"/>
      </w:numPr>
      <w:spacing w:after="200"/>
      <w:ind w:left="1429" w:hanging="360"/>
    </w:pPr>
  </w:style>
  <w:style w:type="paragraph" w:customStyle="1" w:styleId="16">
    <w:name w:val="1_Титул_Групповой заголовок и подзаголовок"/>
    <w:basedOn w:val="a2"/>
    <w:qFormat/>
    <w:rsid w:val="00F71302"/>
    <w:pPr>
      <w:widowControl w:val="0"/>
      <w:spacing w:after="160" w:line="360" w:lineRule="auto"/>
      <w:jc w:val="center"/>
    </w:pPr>
    <w:rPr>
      <w:rFonts w:ascii="Arial" w:eastAsia="Calibri" w:hAnsi="Arial" w:cs="Arial"/>
      <w:b/>
      <w:color w:val="000000"/>
      <w:sz w:val="32"/>
      <w:szCs w:val="32"/>
      <w:u w:color="000000"/>
      <w:lang w:eastAsia="en-US"/>
    </w:rPr>
  </w:style>
  <w:style w:type="paragraph" w:customStyle="1" w:styleId="Pa20">
    <w:name w:val="Pa20"/>
    <w:basedOn w:val="Default"/>
    <w:next w:val="Default"/>
    <w:uiPriority w:val="99"/>
    <w:rsid w:val="007E4FB8"/>
    <w:pPr>
      <w:spacing w:line="181" w:lineRule="atLeast"/>
    </w:pPr>
    <w:rPr>
      <w:color w:val="auto"/>
    </w:rPr>
  </w:style>
  <w:style w:type="character" w:customStyle="1" w:styleId="2a">
    <w:name w:val="Абзац списка 2 Знак"/>
    <w:basedOn w:val="a3"/>
    <w:link w:val="2b"/>
    <w:qFormat/>
    <w:rsid w:val="00CD43B6"/>
    <w:rPr>
      <w:rFonts w:ascii="Arial" w:hAnsi="Arial" w:cs="Arial"/>
      <w:sz w:val="24"/>
      <w:szCs w:val="24"/>
    </w:rPr>
  </w:style>
  <w:style w:type="paragraph" w:customStyle="1" w:styleId="2b">
    <w:name w:val="Абзац списка 2"/>
    <w:basedOn w:val="aff2"/>
    <w:link w:val="2a"/>
    <w:qFormat/>
    <w:rsid w:val="00CD43B6"/>
    <w:pPr>
      <w:tabs>
        <w:tab w:val="num" w:pos="0"/>
      </w:tabs>
      <w:suppressAutoHyphens/>
      <w:spacing w:line="360" w:lineRule="auto"/>
      <w:ind w:left="58" w:firstLine="510"/>
      <w:jc w:val="both"/>
    </w:pPr>
    <w:rPr>
      <w:rFonts w:ascii="Arial" w:hAnsi="Arial" w:cs="Arial"/>
      <w:sz w:val="24"/>
      <w:szCs w:val="24"/>
    </w:rPr>
  </w:style>
  <w:style w:type="paragraph" w:customStyle="1" w:styleId="afff3">
    <w:name w:val="Содержимое врезки"/>
    <w:basedOn w:val="a2"/>
    <w:qFormat/>
    <w:rsid w:val="00CD43B6"/>
    <w:pPr>
      <w:suppressAutoHyphens/>
      <w:spacing w:line="360" w:lineRule="auto"/>
      <w:ind w:firstLine="510"/>
      <w:jc w:val="both"/>
    </w:pPr>
    <w:rPr>
      <w:rFonts w:ascii="Arial" w:eastAsia="Droid Sans Fallback" w:hAnsi="Arial"/>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3102">
      <w:bodyDiv w:val="1"/>
      <w:marLeft w:val="0"/>
      <w:marRight w:val="0"/>
      <w:marTop w:val="0"/>
      <w:marBottom w:val="0"/>
      <w:divBdr>
        <w:top w:val="none" w:sz="0" w:space="0" w:color="auto"/>
        <w:left w:val="none" w:sz="0" w:space="0" w:color="auto"/>
        <w:bottom w:val="none" w:sz="0" w:space="0" w:color="auto"/>
        <w:right w:val="none" w:sz="0" w:space="0" w:color="auto"/>
      </w:divBdr>
    </w:div>
    <w:div w:id="341586825">
      <w:bodyDiv w:val="1"/>
      <w:marLeft w:val="0"/>
      <w:marRight w:val="0"/>
      <w:marTop w:val="0"/>
      <w:marBottom w:val="0"/>
      <w:divBdr>
        <w:top w:val="none" w:sz="0" w:space="0" w:color="auto"/>
        <w:left w:val="none" w:sz="0" w:space="0" w:color="auto"/>
        <w:bottom w:val="none" w:sz="0" w:space="0" w:color="auto"/>
        <w:right w:val="none" w:sz="0" w:space="0" w:color="auto"/>
      </w:divBdr>
    </w:div>
    <w:div w:id="344328046">
      <w:bodyDiv w:val="1"/>
      <w:marLeft w:val="0"/>
      <w:marRight w:val="0"/>
      <w:marTop w:val="0"/>
      <w:marBottom w:val="0"/>
      <w:divBdr>
        <w:top w:val="none" w:sz="0" w:space="0" w:color="auto"/>
        <w:left w:val="none" w:sz="0" w:space="0" w:color="auto"/>
        <w:bottom w:val="none" w:sz="0" w:space="0" w:color="auto"/>
        <w:right w:val="none" w:sz="0" w:space="0" w:color="auto"/>
      </w:divBdr>
    </w:div>
    <w:div w:id="399867357">
      <w:bodyDiv w:val="1"/>
      <w:marLeft w:val="0"/>
      <w:marRight w:val="0"/>
      <w:marTop w:val="0"/>
      <w:marBottom w:val="0"/>
      <w:divBdr>
        <w:top w:val="none" w:sz="0" w:space="0" w:color="auto"/>
        <w:left w:val="none" w:sz="0" w:space="0" w:color="auto"/>
        <w:bottom w:val="none" w:sz="0" w:space="0" w:color="auto"/>
        <w:right w:val="none" w:sz="0" w:space="0" w:color="auto"/>
      </w:divBdr>
    </w:div>
    <w:div w:id="457798239">
      <w:bodyDiv w:val="1"/>
      <w:marLeft w:val="0"/>
      <w:marRight w:val="0"/>
      <w:marTop w:val="0"/>
      <w:marBottom w:val="0"/>
      <w:divBdr>
        <w:top w:val="none" w:sz="0" w:space="0" w:color="auto"/>
        <w:left w:val="none" w:sz="0" w:space="0" w:color="auto"/>
        <w:bottom w:val="none" w:sz="0" w:space="0" w:color="auto"/>
        <w:right w:val="none" w:sz="0" w:space="0" w:color="auto"/>
      </w:divBdr>
    </w:div>
    <w:div w:id="478117160">
      <w:bodyDiv w:val="1"/>
      <w:marLeft w:val="0"/>
      <w:marRight w:val="0"/>
      <w:marTop w:val="0"/>
      <w:marBottom w:val="0"/>
      <w:divBdr>
        <w:top w:val="none" w:sz="0" w:space="0" w:color="auto"/>
        <w:left w:val="none" w:sz="0" w:space="0" w:color="auto"/>
        <w:bottom w:val="none" w:sz="0" w:space="0" w:color="auto"/>
        <w:right w:val="none" w:sz="0" w:space="0" w:color="auto"/>
      </w:divBdr>
    </w:div>
    <w:div w:id="753935909">
      <w:bodyDiv w:val="1"/>
      <w:marLeft w:val="0"/>
      <w:marRight w:val="0"/>
      <w:marTop w:val="0"/>
      <w:marBottom w:val="0"/>
      <w:divBdr>
        <w:top w:val="none" w:sz="0" w:space="0" w:color="auto"/>
        <w:left w:val="none" w:sz="0" w:space="0" w:color="auto"/>
        <w:bottom w:val="none" w:sz="0" w:space="0" w:color="auto"/>
        <w:right w:val="none" w:sz="0" w:space="0" w:color="auto"/>
      </w:divBdr>
    </w:div>
    <w:div w:id="773548821">
      <w:bodyDiv w:val="1"/>
      <w:marLeft w:val="0"/>
      <w:marRight w:val="0"/>
      <w:marTop w:val="0"/>
      <w:marBottom w:val="0"/>
      <w:divBdr>
        <w:top w:val="none" w:sz="0" w:space="0" w:color="auto"/>
        <w:left w:val="none" w:sz="0" w:space="0" w:color="auto"/>
        <w:bottom w:val="none" w:sz="0" w:space="0" w:color="auto"/>
        <w:right w:val="none" w:sz="0" w:space="0" w:color="auto"/>
      </w:divBdr>
    </w:div>
    <w:div w:id="893200656">
      <w:bodyDiv w:val="1"/>
      <w:marLeft w:val="0"/>
      <w:marRight w:val="0"/>
      <w:marTop w:val="0"/>
      <w:marBottom w:val="0"/>
      <w:divBdr>
        <w:top w:val="none" w:sz="0" w:space="0" w:color="auto"/>
        <w:left w:val="none" w:sz="0" w:space="0" w:color="auto"/>
        <w:bottom w:val="none" w:sz="0" w:space="0" w:color="auto"/>
        <w:right w:val="none" w:sz="0" w:space="0" w:color="auto"/>
      </w:divBdr>
    </w:div>
    <w:div w:id="897670862">
      <w:bodyDiv w:val="1"/>
      <w:marLeft w:val="0"/>
      <w:marRight w:val="0"/>
      <w:marTop w:val="0"/>
      <w:marBottom w:val="0"/>
      <w:divBdr>
        <w:top w:val="none" w:sz="0" w:space="0" w:color="auto"/>
        <w:left w:val="none" w:sz="0" w:space="0" w:color="auto"/>
        <w:bottom w:val="none" w:sz="0" w:space="0" w:color="auto"/>
        <w:right w:val="none" w:sz="0" w:space="0" w:color="auto"/>
      </w:divBdr>
    </w:div>
    <w:div w:id="1060978752">
      <w:bodyDiv w:val="1"/>
      <w:marLeft w:val="0"/>
      <w:marRight w:val="0"/>
      <w:marTop w:val="0"/>
      <w:marBottom w:val="0"/>
      <w:divBdr>
        <w:top w:val="none" w:sz="0" w:space="0" w:color="auto"/>
        <w:left w:val="none" w:sz="0" w:space="0" w:color="auto"/>
        <w:bottom w:val="none" w:sz="0" w:space="0" w:color="auto"/>
        <w:right w:val="none" w:sz="0" w:space="0" w:color="auto"/>
      </w:divBdr>
    </w:div>
    <w:div w:id="1313409831">
      <w:bodyDiv w:val="1"/>
      <w:marLeft w:val="0"/>
      <w:marRight w:val="0"/>
      <w:marTop w:val="0"/>
      <w:marBottom w:val="0"/>
      <w:divBdr>
        <w:top w:val="none" w:sz="0" w:space="0" w:color="auto"/>
        <w:left w:val="none" w:sz="0" w:space="0" w:color="auto"/>
        <w:bottom w:val="none" w:sz="0" w:space="0" w:color="auto"/>
        <w:right w:val="none" w:sz="0" w:space="0" w:color="auto"/>
      </w:divBdr>
    </w:div>
    <w:div w:id="1346439945">
      <w:bodyDiv w:val="1"/>
      <w:marLeft w:val="0"/>
      <w:marRight w:val="0"/>
      <w:marTop w:val="0"/>
      <w:marBottom w:val="0"/>
      <w:divBdr>
        <w:top w:val="none" w:sz="0" w:space="0" w:color="auto"/>
        <w:left w:val="none" w:sz="0" w:space="0" w:color="auto"/>
        <w:bottom w:val="none" w:sz="0" w:space="0" w:color="auto"/>
        <w:right w:val="none" w:sz="0" w:space="0" w:color="auto"/>
      </w:divBdr>
    </w:div>
    <w:div w:id="1413820531">
      <w:bodyDiv w:val="1"/>
      <w:marLeft w:val="0"/>
      <w:marRight w:val="0"/>
      <w:marTop w:val="0"/>
      <w:marBottom w:val="0"/>
      <w:divBdr>
        <w:top w:val="none" w:sz="0" w:space="0" w:color="auto"/>
        <w:left w:val="none" w:sz="0" w:space="0" w:color="auto"/>
        <w:bottom w:val="none" w:sz="0" w:space="0" w:color="auto"/>
        <w:right w:val="none" w:sz="0" w:space="0" w:color="auto"/>
      </w:divBdr>
    </w:div>
    <w:div w:id="1532497398">
      <w:bodyDiv w:val="1"/>
      <w:marLeft w:val="0"/>
      <w:marRight w:val="0"/>
      <w:marTop w:val="0"/>
      <w:marBottom w:val="0"/>
      <w:divBdr>
        <w:top w:val="none" w:sz="0" w:space="0" w:color="auto"/>
        <w:left w:val="none" w:sz="0" w:space="0" w:color="auto"/>
        <w:bottom w:val="none" w:sz="0" w:space="0" w:color="auto"/>
        <w:right w:val="none" w:sz="0" w:space="0" w:color="auto"/>
      </w:divBdr>
      <w:divsChild>
        <w:div w:id="920484381">
          <w:marLeft w:val="-6255"/>
          <w:marRight w:val="0"/>
          <w:marTop w:val="0"/>
          <w:marBottom w:val="0"/>
          <w:divBdr>
            <w:top w:val="none" w:sz="0" w:space="0" w:color="auto"/>
            <w:left w:val="none" w:sz="0" w:space="0" w:color="auto"/>
            <w:bottom w:val="none" w:sz="0" w:space="0" w:color="auto"/>
            <w:right w:val="none" w:sz="0" w:space="0" w:color="auto"/>
          </w:divBdr>
        </w:div>
        <w:div w:id="1460106277">
          <w:marLeft w:val="0"/>
          <w:marRight w:val="0"/>
          <w:marTop w:val="0"/>
          <w:marBottom w:val="0"/>
          <w:divBdr>
            <w:top w:val="none" w:sz="0" w:space="0" w:color="auto"/>
            <w:left w:val="none" w:sz="0" w:space="0" w:color="auto"/>
            <w:bottom w:val="none" w:sz="0" w:space="0" w:color="auto"/>
            <w:right w:val="none" w:sz="0" w:space="0" w:color="auto"/>
          </w:divBdr>
        </w:div>
      </w:divsChild>
    </w:div>
    <w:div w:id="1555655092">
      <w:bodyDiv w:val="1"/>
      <w:marLeft w:val="0"/>
      <w:marRight w:val="0"/>
      <w:marTop w:val="0"/>
      <w:marBottom w:val="0"/>
      <w:divBdr>
        <w:top w:val="none" w:sz="0" w:space="0" w:color="auto"/>
        <w:left w:val="none" w:sz="0" w:space="0" w:color="auto"/>
        <w:bottom w:val="none" w:sz="0" w:space="0" w:color="auto"/>
        <w:right w:val="none" w:sz="0" w:space="0" w:color="auto"/>
      </w:divBdr>
    </w:div>
    <w:div w:id="1619291690">
      <w:bodyDiv w:val="1"/>
      <w:marLeft w:val="0"/>
      <w:marRight w:val="0"/>
      <w:marTop w:val="0"/>
      <w:marBottom w:val="0"/>
      <w:divBdr>
        <w:top w:val="none" w:sz="0" w:space="0" w:color="auto"/>
        <w:left w:val="none" w:sz="0" w:space="0" w:color="auto"/>
        <w:bottom w:val="none" w:sz="0" w:space="0" w:color="auto"/>
        <w:right w:val="none" w:sz="0" w:space="0" w:color="auto"/>
      </w:divBdr>
      <w:divsChild>
        <w:div w:id="1621381535">
          <w:marLeft w:val="-6255"/>
          <w:marRight w:val="0"/>
          <w:marTop w:val="0"/>
          <w:marBottom w:val="0"/>
          <w:divBdr>
            <w:top w:val="none" w:sz="0" w:space="0" w:color="auto"/>
            <w:left w:val="none" w:sz="0" w:space="0" w:color="auto"/>
            <w:bottom w:val="none" w:sz="0" w:space="0" w:color="auto"/>
            <w:right w:val="none" w:sz="0" w:space="0" w:color="auto"/>
          </w:divBdr>
        </w:div>
        <w:div w:id="1859157343">
          <w:marLeft w:val="0"/>
          <w:marRight w:val="0"/>
          <w:marTop w:val="0"/>
          <w:marBottom w:val="0"/>
          <w:divBdr>
            <w:top w:val="none" w:sz="0" w:space="0" w:color="auto"/>
            <w:left w:val="none" w:sz="0" w:space="0" w:color="auto"/>
            <w:bottom w:val="none" w:sz="0" w:space="0" w:color="auto"/>
            <w:right w:val="none" w:sz="0" w:space="0" w:color="auto"/>
          </w:divBdr>
        </w:div>
      </w:divsChild>
    </w:div>
    <w:div w:id="1766610694">
      <w:bodyDiv w:val="1"/>
      <w:marLeft w:val="0"/>
      <w:marRight w:val="0"/>
      <w:marTop w:val="0"/>
      <w:marBottom w:val="0"/>
      <w:divBdr>
        <w:top w:val="none" w:sz="0" w:space="0" w:color="auto"/>
        <w:left w:val="none" w:sz="0" w:space="0" w:color="auto"/>
        <w:bottom w:val="none" w:sz="0" w:space="0" w:color="auto"/>
        <w:right w:val="none" w:sz="0" w:space="0" w:color="auto"/>
      </w:divBdr>
    </w:div>
    <w:div w:id="1778600608">
      <w:bodyDiv w:val="1"/>
      <w:marLeft w:val="0"/>
      <w:marRight w:val="0"/>
      <w:marTop w:val="0"/>
      <w:marBottom w:val="0"/>
      <w:divBdr>
        <w:top w:val="none" w:sz="0" w:space="0" w:color="auto"/>
        <w:left w:val="none" w:sz="0" w:space="0" w:color="auto"/>
        <w:bottom w:val="none" w:sz="0" w:space="0" w:color="auto"/>
        <w:right w:val="none" w:sz="0" w:space="0" w:color="auto"/>
      </w:divBdr>
    </w:div>
    <w:div w:id="1881549885">
      <w:bodyDiv w:val="1"/>
      <w:marLeft w:val="0"/>
      <w:marRight w:val="0"/>
      <w:marTop w:val="0"/>
      <w:marBottom w:val="0"/>
      <w:divBdr>
        <w:top w:val="none" w:sz="0" w:space="0" w:color="auto"/>
        <w:left w:val="none" w:sz="0" w:space="0" w:color="auto"/>
        <w:bottom w:val="none" w:sz="0" w:space="0" w:color="auto"/>
        <w:right w:val="none" w:sz="0" w:space="0" w:color="auto"/>
      </w:divBdr>
    </w:div>
    <w:div w:id="1902398492">
      <w:bodyDiv w:val="1"/>
      <w:marLeft w:val="0"/>
      <w:marRight w:val="0"/>
      <w:marTop w:val="0"/>
      <w:marBottom w:val="0"/>
      <w:divBdr>
        <w:top w:val="none" w:sz="0" w:space="0" w:color="auto"/>
        <w:left w:val="none" w:sz="0" w:space="0" w:color="auto"/>
        <w:bottom w:val="none" w:sz="0" w:space="0" w:color="auto"/>
        <w:right w:val="none" w:sz="0" w:space="0" w:color="auto"/>
      </w:divBdr>
    </w:div>
    <w:div w:id="1924223531">
      <w:bodyDiv w:val="1"/>
      <w:marLeft w:val="0"/>
      <w:marRight w:val="0"/>
      <w:marTop w:val="0"/>
      <w:marBottom w:val="0"/>
      <w:divBdr>
        <w:top w:val="none" w:sz="0" w:space="0" w:color="auto"/>
        <w:left w:val="none" w:sz="0" w:space="0" w:color="auto"/>
        <w:bottom w:val="none" w:sz="0" w:space="0" w:color="auto"/>
        <w:right w:val="none" w:sz="0" w:space="0" w:color="auto"/>
      </w:divBdr>
    </w:div>
    <w:div w:id="1929534765">
      <w:bodyDiv w:val="1"/>
      <w:marLeft w:val="0"/>
      <w:marRight w:val="0"/>
      <w:marTop w:val="0"/>
      <w:marBottom w:val="0"/>
      <w:divBdr>
        <w:top w:val="none" w:sz="0" w:space="0" w:color="auto"/>
        <w:left w:val="none" w:sz="0" w:space="0" w:color="auto"/>
        <w:bottom w:val="none" w:sz="0" w:space="0" w:color="auto"/>
        <w:right w:val="none" w:sz="0" w:space="0" w:color="auto"/>
      </w:divBdr>
      <w:divsChild>
        <w:div w:id="1217157326">
          <w:marLeft w:val="0"/>
          <w:marRight w:val="0"/>
          <w:marTop w:val="0"/>
          <w:marBottom w:val="0"/>
          <w:divBdr>
            <w:top w:val="none" w:sz="0" w:space="0" w:color="auto"/>
            <w:left w:val="none" w:sz="0" w:space="0" w:color="auto"/>
            <w:bottom w:val="none" w:sz="0" w:space="0" w:color="auto"/>
            <w:right w:val="none" w:sz="0" w:space="0" w:color="auto"/>
          </w:divBdr>
        </w:div>
      </w:divsChild>
    </w:div>
    <w:div w:id="2000841155">
      <w:bodyDiv w:val="1"/>
      <w:marLeft w:val="0"/>
      <w:marRight w:val="0"/>
      <w:marTop w:val="0"/>
      <w:marBottom w:val="0"/>
      <w:divBdr>
        <w:top w:val="none" w:sz="0" w:space="0" w:color="auto"/>
        <w:left w:val="none" w:sz="0" w:space="0" w:color="auto"/>
        <w:bottom w:val="none" w:sz="0" w:space="0" w:color="auto"/>
        <w:right w:val="none" w:sz="0" w:space="0" w:color="auto"/>
      </w:divBdr>
    </w:div>
    <w:div w:id="2056080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package" Target="embeddings/_________Microsoft_Visio11111.vsdx"/><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1613-C38C-4326-81ED-B247DD6F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51</Pages>
  <Words>13411</Words>
  <Characters>92409</Characters>
  <Application>Microsoft Office Word</Application>
  <DocSecurity>0</DocSecurity>
  <Lines>4400</Lines>
  <Paragraphs>1706</Paragraphs>
  <ScaleCrop>false</ScaleCrop>
  <HeadingPairs>
    <vt:vector size="2" baseType="variant">
      <vt:variant>
        <vt:lpstr>Название</vt:lpstr>
      </vt:variant>
      <vt:variant>
        <vt:i4>1</vt:i4>
      </vt:variant>
    </vt:vector>
  </HeadingPairs>
  <TitlesOfParts>
    <vt:vector size="1" baseType="lpstr">
      <vt:lpstr>ГОСТ Р</vt:lpstr>
    </vt:vector>
  </TitlesOfParts>
  <Company>НИЦ CALS "Прикладная логистика"</Company>
  <LinksUpToDate>false</LinksUpToDate>
  <CharactersWithSpaces>104114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dc:title>
  <dc:subject>ЭКД</dc:subject>
  <dc:creator>Мазанов М.М.</dc:creator>
  <cp:keywords/>
  <dc:description/>
  <cp:lastModifiedBy>selezneva</cp:lastModifiedBy>
  <cp:revision>11</cp:revision>
  <cp:lastPrinted>2024-08-12T14:59:00Z</cp:lastPrinted>
  <dcterms:created xsi:type="dcterms:W3CDTF">2024-08-12T14:55:00Z</dcterms:created>
  <dcterms:modified xsi:type="dcterms:W3CDTF">2024-08-21T13:01:00Z</dcterms:modified>
</cp:coreProperties>
</file>