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7ED0A" w14:textId="77777777" w:rsidR="009E1788" w:rsidRPr="008126A9" w:rsidRDefault="009E1788" w:rsidP="009E1788">
      <w:pPr>
        <w:rPr>
          <w:rFonts w:ascii="Arial" w:hAnsi="Arial" w:cs="Arial"/>
          <w:sz w:val="20"/>
          <w:szCs w:val="20"/>
        </w:rPr>
      </w:pPr>
    </w:p>
    <w:p w14:paraId="172D5ACC" w14:textId="6C1AA0B2" w:rsidR="009E1788" w:rsidRDefault="009E1788" w:rsidP="009E17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14:ligatures w14:val="standardContextual"/>
        </w:rPr>
      </w:pPr>
      <w:r w:rsidRPr="008322FD"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СВОДКА </w:t>
      </w:r>
      <w:r>
        <w:rPr>
          <w:rFonts w:ascii="Arial" w:hAnsi="Arial" w:cs="Arial"/>
          <w:color w:val="000000"/>
          <w:sz w:val="20"/>
          <w:szCs w:val="20"/>
          <w14:ligatures w14:val="standardContextual"/>
        </w:rPr>
        <w:t>ЗАМЕЧАНИЙ И ПРЕДЛОЖЕНИЙ</w:t>
      </w:r>
    </w:p>
    <w:p w14:paraId="5493C3F3" w14:textId="24CCC480" w:rsidR="009E1788" w:rsidRPr="008322FD" w:rsidRDefault="009E1788" w:rsidP="009E17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14:ligatures w14:val="standardContextual"/>
        </w:rPr>
      </w:pPr>
      <w:r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ПОЛУЧЕНЫХ В ХОДЕ ГОЛОСОВАНИЯ </w:t>
      </w:r>
    </w:p>
    <w:p w14:paraId="4201067F" w14:textId="15D39BA9" w:rsidR="009E1788" w:rsidRPr="008322FD" w:rsidRDefault="009E1788" w:rsidP="009E1788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по проекту </w:t>
      </w:r>
      <w:r w:rsidRPr="008322FD">
        <w:rPr>
          <w:rFonts w:ascii="Arial" w:hAnsi="Arial" w:cs="Arial"/>
          <w:color w:val="000000"/>
          <w:sz w:val="20"/>
          <w:szCs w:val="20"/>
          <w:lang w:eastAsia="ru-RU" w:bidi="ru-RU"/>
        </w:rPr>
        <w:t xml:space="preserve"> </w:t>
      </w:r>
      <w:r w:rsidRPr="008322FD">
        <w:rPr>
          <w:rFonts w:ascii="Arial" w:hAnsi="Arial" w:cs="Arial"/>
          <w:sz w:val="20"/>
          <w:szCs w:val="20"/>
        </w:rPr>
        <w:t>ГОСТ Р 2.301–202Х «Единая система конструкторской документации. Форматы страниц»</w:t>
      </w:r>
    </w:p>
    <w:p w14:paraId="3C630D6E" w14:textId="77777777" w:rsidR="009E1788" w:rsidRPr="008322FD" w:rsidRDefault="009E1788" w:rsidP="009E1788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  <w:lang w:eastAsia="ru-RU" w:bidi="ru-RU"/>
        </w:rPr>
      </w:pPr>
    </w:p>
    <w:tbl>
      <w:tblPr>
        <w:tblStyle w:val="a4"/>
        <w:tblW w:w="14612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704"/>
        <w:gridCol w:w="1355"/>
        <w:gridCol w:w="2489"/>
        <w:gridCol w:w="7150"/>
        <w:gridCol w:w="2914"/>
      </w:tblGrid>
      <w:tr w:rsidR="009E1788" w:rsidRPr="008322FD" w14:paraId="0E0669A9" w14:textId="77777777" w:rsidTr="009E1788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F06FFE4" w14:textId="77777777" w:rsidR="009E1788" w:rsidRPr="008322FD" w:rsidRDefault="009E1788" w:rsidP="000C1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№п/п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A9399E2" w14:textId="77777777" w:rsidR="009E1788" w:rsidRPr="008322FD" w:rsidRDefault="009E1788" w:rsidP="000C10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B833496" w14:textId="77777777" w:rsidR="009E1788" w:rsidRPr="008322FD" w:rsidRDefault="009E1788" w:rsidP="000C10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53855541" w14:textId="77777777" w:rsidR="009E1788" w:rsidRPr="008322FD" w:rsidRDefault="009E1788" w:rsidP="000C10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D2474A2" w14:textId="77777777" w:rsidR="009E1788" w:rsidRPr="008322FD" w:rsidRDefault="009E1788" w:rsidP="000C10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3A9B3269" w14:textId="77777777" w:rsidR="009E1788" w:rsidRPr="008322FD" w:rsidRDefault="009E1788" w:rsidP="000C10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EE9AB87" w14:textId="77777777" w:rsidR="009E1788" w:rsidRPr="008322FD" w:rsidRDefault="009E1788" w:rsidP="000C10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15663B87" w14:textId="77777777" w:rsidR="009E1788" w:rsidRPr="008322FD" w:rsidRDefault="009E1788" w:rsidP="000C10EF">
            <w:pPr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2FD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9E1788" w:rsidRPr="008322FD" w14:paraId="042B0621" w14:textId="77777777" w:rsidTr="00690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9718" w14:textId="77777777" w:rsidR="009E1788" w:rsidRPr="008322FD" w:rsidRDefault="009E1788" w:rsidP="00690B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6827" w14:textId="77777777" w:rsidR="009E1788" w:rsidRPr="008322FD" w:rsidRDefault="009E1788" w:rsidP="00690B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t>4.4, Таблица 1. Сноска 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AAB6" w14:textId="77777777" w:rsidR="009E1788" w:rsidRPr="008322FD" w:rsidRDefault="009E1788" w:rsidP="00690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АО «Концерн ВКО «Алмаз-Антей»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DC69" w14:textId="77777777" w:rsidR="009E1788" w:rsidRDefault="009E1788" w:rsidP="00690BD6">
            <w:r>
              <w:t>Редакция по проекту ГОСТ Р 2.301:</w:t>
            </w:r>
          </w:p>
          <w:p w14:paraId="106B8F40" w14:textId="77777777" w:rsidR="009E1788" w:rsidRDefault="009E1788" w:rsidP="00690BD6">
            <w:r>
              <w:t>«</w:t>
            </w:r>
            <w:r>
              <w:rPr>
                <w:rFonts w:cs="Arial"/>
              </w:rPr>
              <w:t>Основную надпись по ГОСТ Р 2.104 располагают вдоль длинной стороны листа.</w:t>
            </w:r>
            <w:r>
              <w:t xml:space="preserve">» </w:t>
            </w:r>
          </w:p>
          <w:p w14:paraId="09633B55" w14:textId="77777777" w:rsidR="009E1788" w:rsidRDefault="009E1788" w:rsidP="00690BD6"/>
          <w:p w14:paraId="3EE7DE62" w14:textId="77777777" w:rsidR="009E1788" w:rsidRDefault="009E1788" w:rsidP="00690BD6">
            <w:r>
              <w:t>Предлагается изложить в следующей редакции:</w:t>
            </w:r>
          </w:p>
          <w:p w14:paraId="604B1969" w14:textId="77777777" w:rsidR="009E1788" w:rsidRDefault="009E1788" w:rsidP="00690BD6">
            <w:r>
              <w:t>«</w:t>
            </w:r>
            <w:r>
              <w:rPr>
                <w:rFonts w:cs="Arial"/>
              </w:rPr>
              <w:t xml:space="preserve">Основную надпись </w:t>
            </w:r>
            <w:r>
              <w:rPr>
                <w:rFonts w:cs="Arial"/>
                <w:b/>
                <w:bCs/>
              </w:rPr>
              <w:t>для формата А5</w:t>
            </w:r>
            <w:r>
              <w:rPr>
                <w:rFonts w:cs="Arial"/>
              </w:rPr>
              <w:t xml:space="preserve"> по ГОСТ Р 2.104 располагают вдоль длинной стороны листа.</w:t>
            </w:r>
            <w:r>
              <w:t xml:space="preserve">» </w:t>
            </w:r>
          </w:p>
          <w:p w14:paraId="3C1AB9BF" w14:textId="77777777" w:rsidR="009E1788" w:rsidRDefault="009E1788" w:rsidP="00690BD6">
            <w:pPr>
              <w:jc w:val="both"/>
            </w:pPr>
          </w:p>
          <w:p w14:paraId="68549DBD" w14:textId="77777777" w:rsidR="009E1788" w:rsidRDefault="009E1788" w:rsidP="00690BD6">
            <w:pPr>
              <w:jc w:val="both"/>
            </w:pPr>
            <w:r>
              <w:t>Обоснование – Предлагаемое уточнение редакции конкретизирует форматы листов для указанного требования. Без предлагаемого уточнения читается неоднозначно, что может вызывать противоречия с ГОСТ Р 2.104 п. Б.5.</w:t>
            </w:r>
          </w:p>
          <w:p w14:paraId="11345532" w14:textId="77777777" w:rsidR="009E1788" w:rsidRPr="008322FD" w:rsidRDefault="009E1788" w:rsidP="00690BD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D8D0" w14:textId="1389A7FF" w:rsidR="009E1788" w:rsidRDefault="00FA1CDB" w:rsidP="00690BD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36E4CD30" w14:textId="53C64C25" w:rsidR="00FA1CDB" w:rsidRDefault="00FA1CDB" w:rsidP="00690BD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Добавлены слова «для формата А5», ссылка на ГОСТ Р 2.104 исключена, т.к. в нем не содержится требований к размещению основной надписи на формате А5.</w:t>
            </w:r>
          </w:p>
          <w:p w14:paraId="1FB52A78" w14:textId="4A1CF3EB" w:rsidR="00FA1CDB" w:rsidRPr="008322FD" w:rsidRDefault="00FA1CDB" w:rsidP="00690BD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Термин «основная надпись» есть ГОСТ Р 2.005, дополнительных ссылок на ГОСТ Р 2.104 не требуется</w:t>
            </w:r>
          </w:p>
        </w:tc>
      </w:tr>
      <w:tr w:rsidR="009E1788" w:rsidRPr="008322FD" w14:paraId="6C05C292" w14:textId="77777777" w:rsidTr="00690BD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CCE0" w14:textId="77777777" w:rsidR="009E1788" w:rsidRPr="008322FD" w:rsidRDefault="009E1788" w:rsidP="00690B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5949" w14:textId="77777777" w:rsidR="009E1788" w:rsidRPr="008322FD" w:rsidRDefault="009E1788" w:rsidP="00690B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4.4, Таблица 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09EF" w14:textId="77777777" w:rsidR="009E1788" w:rsidRPr="008322FD" w:rsidRDefault="009E1788" w:rsidP="00690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АО «Концерн ВКО «Алмаз-Антей»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CE94" w14:textId="77777777" w:rsidR="009E1788" w:rsidRDefault="009E1788" w:rsidP="00690BD6">
            <w:r>
              <w:t xml:space="preserve">Предлагается </w:t>
            </w:r>
            <w:r>
              <w:rPr>
                <w:b/>
                <w:bCs/>
              </w:rPr>
              <w:t>добавить</w:t>
            </w:r>
            <w:r>
              <w:t xml:space="preserve"> сноску 4 к колонке «Обозначение основного формата» и изложить ее в следующей редакции:</w:t>
            </w:r>
          </w:p>
          <w:p w14:paraId="285B0787" w14:textId="77777777" w:rsidR="009E1788" w:rsidRDefault="009E1788" w:rsidP="00690BD6">
            <w:pPr>
              <w:pStyle w:val="a6"/>
              <w:spacing w:before="120" w:after="120"/>
              <w:jc w:val="left"/>
            </w:pPr>
            <w:r>
              <w:t>«</w:t>
            </w:r>
            <w:r>
              <w:rPr>
                <w:color w:val="auto"/>
                <w:sz w:val="20"/>
                <w:szCs w:val="20"/>
                <w:vertAlign w:val="superscript"/>
              </w:rPr>
              <w:t>4)</w:t>
            </w:r>
            <w:r>
              <w:rPr>
                <w:color w:val="auto"/>
                <w:sz w:val="20"/>
                <w:szCs w:val="20"/>
              </w:rPr>
              <w:t xml:space="preserve"> Обозначение ряда А в обозначении основного формата выполняется с использованием прописных букв латинского алфавита по ГОСТ Р 2.304</w:t>
            </w:r>
            <w:r>
              <w:t xml:space="preserve">» </w:t>
            </w:r>
          </w:p>
          <w:p w14:paraId="473C9CBC" w14:textId="77777777" w:rsidR="009E1788" w:rsidRDefault="009E1788" w:rsidP="00690BD6">
            <w:pPr>
              <w:jc w:val="both"/>
            </w:pPr>
          </w:p>
          <w:p w14:paraId="7B55B834" w14:textId="77777777" w:rsidR="009E1788" w:rsidRPr="008322FD" w:rsidRDefault="009E1788" w:rsidP="00690BD6">
            <w:pPr>
              <w:rPr>
                <w:rFonts w:ascii="Arial" w:hAnsi="Arial" w:cs="Arial"/>
                <w:sz w:val="20"/>
                <w:szCs w:val="20"/>
              </w:rPr>
            </w:pPr>
            <w:r>
              <w:t>Обоснование – Уточнение способа формирования обозначения формата листов для обеспечения машиночитаемой обработки информации.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A424" w14:textId="77777777" w:rsidR="009E1788" w:rsidRDefault="00FA1CDB" w:rsidP="00690BD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2888FEA" w14:textId="25A19F93" w:rsidR="00FA1CDB" w:rsidRPr="008322FD" w:rsidRDefault="00FA1CDB" w:rsidP="00690BD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редакции: </w:t>
            </w:r>
            <w:r w:rsidRPr="00FA1CDB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10EF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обозначении основного формата используется прописная буква</w:t>
            </w:r>
            <w:r>
              <w:rPr>
                <w:sz w:val="20"/>
                <w:szCs w:val="20"/>
              </w:rPr>
              <w:t xml:space="preserve"> «А»</w:t>
            </w:r>
            <w:r>
              <w:rPr>
                <w:sz w:val="20"/>
                <w:szCs w:val="20"/>
              </w:rPr>
              <w:t xml:space="preserve"> латинского алфавита по ГОСТ Р 2.304</w:t>
            </w:r>
          </w:p>
        </w:tc>
      </w:tr>
      <w:tr w:rsidR="00FA1CDB" w:rsidRPr="008322FD" w14:paraId="111ADF37" w14:textId="77777777" w:rsidTr="000C10E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E765" w14:textId="77777777" w:rsidR="00FA1CDB" w:rsidRPr="008322FD" w:rsidRDefault="00FA1CDB" w:rsidP="000C10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C31E" w14:textId="77777777" w:rsidR="00FA1CDB" w:rsidRPr="009E1788" w:rsidRDefault="00FA1CDB" w:rsidP="000C10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4.5, Таблица 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1CEE" w14:textId="77777777" w:rsidR="00FA1CDB" w:rsidRPr="008322FD" w:rsidRDefault="00FA1CDB" w:rsidP="000C1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АО «Концерн ВКО «Алмаз-Антей»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B7CB" w14:textId="77777777" w:rsidR="00FA1CDB" w:rsidRDefault="00FA1CDB" w:rsidP="000C10EF">
            <w:r>
              <w:t>Редакция по проекту ГОСТ Р 2.301 текста в ячейках (пример):</w:t>
            </w:r>
          </w:p>
          <w:p w14:paraId="5C63BEB6" w14:textId="77777777" w:rsidR="00FA1CDB" w:rsidRDefault="00FA1CDB" w:rsidP="000C10EF">
            <w:r>
              <w:t>1189 х 1682</w:t>
            </w:r>
          </w:p>
          <w:p w14:paraId="79982F65" w14:textId="77777777" w:rsidR="00FA1CDB" w:rsidRDefault="00FA1CDB" w:rsidP="000C10EF">
            <w:r>
              <w:t>Предлагается изложить в следующей редакции (пример):</w:t>
            </w:r>
          </w:p>
          <w:p w14:paraId="5E5F2961" w14:textId="77777777" w:rsidR="00FA1CDB" w:rsidRDefault="00FA1CDB" w:rsidP="000C10EF">
            <w:r>
              <w:t>1189</w:t>
            </w:r>
            <w:r>
              <w:rPr>
                <w:rFonts w:cs="Arial"/>
                <w:b/>
                <w:i/>
                <w:szCs w:val="28"/>
              </w:rPr>
              <w:t>×</w:t>
            </w:r>
            <w:r>
              <w:t>1682</w:t>
            </w:r>
          </w:p>
          <w:p w14:paraId="03C35977" w14:textId="77777777" w:rsidR="00FA1CDB" w:rsidRPr="008322FD" w:rsidRDefault="00FA1CDB" w:rsidP="000C10EF">
            <w:pPr>
              <w:rPr>
                <w:rFonts w:ascii="Arial" w:hAnsi="Arial" w:cs="Arial"/>
                <w:sz w:val="20"/>
                <w:szCs w:val="20"/>
              </w:rPr>
            </w:pPr>
            <w:r>
              <w:t>Обоснование – Гармонизация использования знака «умножение 1» с учетом требований п.5.1. рассматриваемого стандарта.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7288" w14:textId="18E5124C" w:rsidR="00FA1CDB" w:rsidRDefault="00F1641C" w:rsidP="000C10E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27BE73A7" w14:textId="51A13759" w:rsidR="00F1641C" w:rsidRDefault="00F1641C" w:rsidP="000C10E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Оформление значений в графах таблицы должно соответствовать требованиям ГОСТ 1.5 на оформление текста стандарта, а не требованию п. 5.1 настоящего стандарта.</w:t>
            </w:r>
          </w:p>
          <w:p w14:paraId="4CED4125" w14:textId="709CE47E" w:rsidR="00F1641C" w:rsidRDefault="00F1641C" w:rsidP="000C10E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п.5.1 приводятся требования к записи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обозначения производного формата (где уместно избегать пробелов), а в таблице 2 дана запись размеров прямоугольника (где пробелы могут иметь место</w:t>
            </w:r>
            <w:r w:rsidR="008D426F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8D426F">
              <w:rPr>
                <w:rFonts w:ascii="Arial" w:hAnsi="Arial" w:cs="Arial"/>
                <w:sz w:val="20"/>
                <w:szCs w:val="20"/>
              </w:rPr>
              <w:t>см., например, правила записи размера прямоугольника в ГОСТ Р 2.307</w:t>
            </w:r>
            <w:r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  <w:p w14:paraId="784BDAEE" w14:textId="4BC9F0EF" w:rsidR="00F1641C" w:rsidRPr="008322FD" w:rsidRDefault="00F1641C" w:rsidP="000C10E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Буква «х» заменена на знак умножения. Необходимость пробело</w:t>
            </w:r>
            <w:r w:rsidR="008D426F">
              <w:rPr>
                <w:rFonts w:ascii="Arial" w:hAnsi="Arial" w:cs="Arial"/>
                <w:sz w:val="20"/>
                <w:szCs w:val="20"/>
              </w:rPr>
              <w:t>в</w:t>
            </w:r>
            <w:r>
              <w:rPr>
                <w:rFonts w:ascii="Arial" w:hAnsi="Arial" w:cs="Arial"/>
                <w:sz w:val="20"/>
                <w:szCs w:val="20"/>
              </w:rPr>
              <w:t xml:space="preserve"> до и после умножения буд</w:t>
            </w:r>
            <w:r w:rsidR="008D426F">
              <w:rPr>
                <w:rFonts w:ascii="Arial" w:hAnsi="Arial" w:cs="Arial"/>
                <w:sz w:val="20"/>
                <w:szCs w:val="20"/>
              </w:rPr>
              <w:t>е</w:t>
            </w:r>
            <w:r>
              <w:rPr>
                <w:rFonts w:ascii="Arial" w:hAnsi="Arial" w:cs="Arial"/>
                <w:sz w:val="20"/>
                <w:szCs w:val="20"/>
              </w:rPr>
              <w:t>т согласована с редакторами</w:t>
            </w:r>
            <w:r w:rsidR="008D426F">
              <w:rPr>
                <w:rFonts w:ascii="Arial" w:hAnsi="Arial" w:cs="Arial"/>
                <w:sz w:val="20"/>
                <w:szCs w:val="20"/>
              </w:rPr>
              <w:t xml:space="preserve"> при издании стандарта </w:t>
            </w:r>
            <w:r>
              <w:rPr>
                <w:rFonts w:ascii="Arial" w:hAnsi="Arial" w:cs="Arial"/>
                <w:sz w:val="20"/>
                <w:szCs w:val="20"/>
              </w:rPr>
              <w:t xml:space="preserve"> (пока оставлен</w:t>
            </w:r>
            <w:r w:rsidR="008D426F">
              <w:rPr>
                <w:rFonts w:ascii="Arial" w:hAnsi="Arial" w:cs="Arial"/>
                <w:sz w:val="20"/>
                <w:szCs w:val="20"/>
              </w:rPr>
              <w:t>а запись с пробелами)</w:t>
            </w:r>
          </w:p>
        </w:tc>
      </w:tr>
      <w:tr w:rsidR="009E1788" w:rsidRPr="008322FD" w14:paraId="41636562" w14:textId="77777777" w:rsidTr="009E17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A8D8" w14:textId="77777777" w:rsidR="009E1788" w:rsidRPr="008322FD" w:rsidRDefault="009E1788" w:rsidP="000C10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585C" w14:textId="6D3FE1FD" w:rsidR="009E1788" w:rsidRDefault="009E1788" w:rsidP="000C10EF">
            <w:pPr>
              <w:autoSpaceDE w:val="0"/>
              <w:autoSpaceDN w:val="0"/>
              <w:adjustRightInd w:val="0"/>
            </w:pPr>
            <w:r>
              <w:t>4.7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9EDB" w14:textId="29B18851" w:rsidR="009E1788" w:rsidRPr="008322FD" w:rsidRDefault="009E1788" w:rsidP="000C1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АО «Концерн ВКО «Алмаз-Антей»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CA1F" w14:textId="77777777" w:rsidR="009E1788" w:rsidRDefault="009E1788" w:rsidP="009E1788">
            <w:r>
              <w:t>Предлагается после первого абзаца добавить новый абзац в следующей редакции:</w:t>
            </w:r>
          </w:p>
          <w:p w14:paraId="1C8E0358" w14:textId="77777777" w:rsidR="009E1788" w:rsidRDefault="009E1788" w:rsidP="009E1788">
            <w:r>
              <w:t>«</w:t>
            </w:r>
            <w:r>
              <w:rPr>
                <w:b/>
                <w:bCs/>
              </w:rPr>
              <w:t>Не допускается применение производных форматов листов, отличных от приведенных в таблице 2, для документации, подлежащей передаче в другие организации</w:t>
            </w:r>
            <w:r>
              <w:t xml:space="preserve">.»  </w:t>
            </w:r>
          </w:p>
          <w:p w14:paraId="0F231905" w14:textId="77777777" w:rsidR="009E1788" w:rsidRDefault="009E1788" w:rsidP="009E1788">
            <w:pPr>
              <w:jc w:val="both"/>
            </w:pPr>
          </w:p>
          <w:p w14:paraId="50838452" w14:textId="77777777" w:rsidR="009E1788" w:rsidRDefault="009E1788" w:rsidP="009E1788">
            <w:pPr>
              <w:jc w:val="both"/>
            </w:pPr>
            <w:r>
              <w:t>Обоснование – Стандарт организации имеет ограниченное использование в пределах одной организации и не может являться документом по стандартизации для организаций по кооперации.</w:t>
            </w:r>
          </w:p>
          <w:p w14:paraId="67EC24CD" w14:textId="77777777" w:rsidR="009E1788" w:rsidRDefault="009E1788" w:rsidP="009E1788"/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96D0" w14:textId="77777777" w:rsidR="009E1788" w:rsidRDefault="008D426F" w:rsidP="000C10E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94CC661" w14:textId="2AA117E6" w:rsidR="008D426F" w:rsidRPr="008322FD" w:rsidRDefault="008D426F" w:rsidP="000C10E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измененной редакции</w:t>
            </w:r>
          </w:p>
        </w:tc>
      </w:tr>
      <w:tr w:rsidR="009E1788" w:rsidRPr="008322FD" w14:paraId="4A102EB6" w14:textId="77777777" w:rsidTr="009E17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5FA2" w14:textId="77777777" w:rsidR="009E1788" w:rsidRPr="008322FD" w:rsidRDefault="009E1788" w:rsidP="000C10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71A3" w14:textId="404C2DF4" w:rsidR="009E1788" w:rsidRDefault="009E1788" w:rsidP="000C10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5.2, пример 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655E" w14:textId="203DF229" w:rsidR="009E1788" w:rsidRPr="008322FD" w:rsidRDefault="009E1788" w:rsidP="000C1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АО «Концерн ВКО «Алмаз-Антей»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DC7E" w14:textId="77777777" w:rsidR="009E1788" w:rsidRDefault="009E1788" w:rsidP="009E1788">
            <w:r>
              <w:t>Редакция по проекту ГОСТ Р 2.301:</w:t>
            </w:r>
          </w:p>
          <w:p w14:paraId="4D6089A4" w14:textId="77777777" w:rsidR="009E1788" w:rsidRDefault="009E1788" w:rsidP="009E1788">
            <w:r>
              <w:t>«</w:t>
            </w:r>
            <w:r>
              <w:rPr>
                <w:bCs/>
                <w:i/>
                <w:iCs/>
              </w:rPr>
              <w:t>А4 (10), А3 (1), А4х4 (2), А4х6 (1).</w:t>
            </w:r>
            <w:r>
              <w:t xml:space="preserve">» </w:t>
            </w:r>
          </w:p>
          <w:p w14:paraId="0B8D3771" w14:textId="77777777" w:rsidR="009E1788" w:rsidRDefault="009E1788" w:rsidP="009E1788"/>
          <w:p w14:paraId="43949BE1" w14:textId="77777777" w:rsidR="009E1788" w:rsidRDefault="009E1788" w:rsidP="009E1788">
            <w:r>
              <w:t>Предлагается изложить в следующей редакции:</w:t>
            </w:r>
          </w:p>
          <w:p w14:paraId="24DBE2C7" w14:textId="77777777" w:rsidR="009E1788" w:rsidRDefault="009E1788" w:rsidP="009E1788">
            <w:r>
              <w:t>«</w:t>
            </w:r>
            <w:r>
              <w:rPr>
                <w:bCs/>
                <w:i/>
                <w:iCs/>
              </w:rPr>
              <w:t>А4 (10), А3 (1), А4</w:t>
            </w:r>
            <w:r>
              <w:rPr>
                <w:rFonts w:cs="Arial"/>
                <w:b/>
                <w:i/>
                <w:szCs w:val="28"/>
              </w:rPr>
              <w:t>×</w:t>
            </w:r>
            <w:r>
              <w:rPr>
                <w:bCs/>
                <w:i/>
                <w:iCs/>
              </w:rPr>
              <w:t>4 (2), А4</w:t>
            </w:r>
            <w:r>
              <w:rPr>
                <w:rFonts w:cs="Arial"/>
                <w:b/>
                <w:i/>
                <w:szCs w:val="28"/>
              </w:rPr>
              <w:t>×</w:t>
            </w:r>
            <w:r>
              <w:rPr>
                <w:bCs/>
                <w:i/>
                <w:iCs/>
              </w:rPr>
              <w:t>6 (1).</w:t>
            </w:r>
            <w:r>
              <w:t>»</w:t>
            </w:r>
          </w:p>
          <w:p w14:paraId="58A1AFE2" w14:textId="77777777" w:rsidR="009E1788" w:rsidRDefault="009E1788" w:rsidP="009E1788">
            <w:pPr>
              <w:jc w:val="both"/>
            </w:pPr>
          </w:p>
          <w:p w14:paraId="548D70E2" w14:textId="4DE547CB" w:rsidR="009E1788" w:rsidRDefault="009E1788" w:rsidP="009E1788">
            <w:r>
              <w:t>Обоснование – Приведение в соответствие с требованиями п.5.1. рассматриваемого стандарта.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6E9C" w14:textId="40E435A3" w:rsidR="009E1788" w:rsidRPr="008322FD" w:rsidRDefault="008D426F" w:rsidP="000C10E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E1788" w:rsidRPr="008322FD" w14:paraId="110D8B3A" w14:textId="77777777" w:rsidTr="009E17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5E1E" w14:textId="77777777" w:rsidR="009E1788" w:rsidRPr="008322FD" w:rsidRDefault="009E1788" w:rsidP="000C10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5E4B" w14:textId="35DC7836" w:rsidR="009E1788" w:rsidRPr="009E1788" w:rsidRDefault="009E1788" w:rsidP="000C10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4254" w14:textId="569BFA89" w:rsidR="009E1788" w:rsidRPr="008322FD" w:rsidRDefault="009E1788" w:rsidP="000C1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АО «Концерн ВКО «Алмаз-Антей»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068C" w14:textId="77777777" w:rsidR="009E1788" w:rsidRDefault="009E1788" w:rsidP="009E1788">
            <w:r>
              <w:t>Редакция по проекту ГОСТ Р 2.301:</w:t>
            </w:r>
          </w:p>
          <w:p w14:paraId="74B5D66A" w14:textId="77777777" w:rsidR="009E1788" w:rsidRDefault="009E1788" w:rsidP="009E1788">
            <w:r>
              <w:lastRenderedPageBreak/>
              <w:t xml:space="preserve">«На каждом листе бумажного КД указывают обозначение его формата – в графе 32 основной надписи по ГОСТ Р 2.104 или в колонтитулах КД (при отсутствии основной надписи).» </w:t>
            </w:r>
          </w:p>
          <w:p w14:paraId="7EEF8B21" w14:textId="77777777" w:rsidR="009E1788" w:rsidRDefault="009E1788" w:rsidP="009E1788"/>
          <w:p w14:paraId="46B95D1C" w14:textId="77777777" w:rsidR="009E1788" w:rsidRDefault="009E1788" w:rsidP="009E1788">
            <w:r>
              <w:t>Предлагается изложить в следующей редакции:</w:t>
            </w:r>
          </w:p>
          <w:p w14:paraId="5035D935" w14:textId="77777777" w:rsidR="009E1788" w:rsidRDefault="009E1788" w:rsidP="009E1788">
            <w:r>
              <w:t xml:space="preserve">«На каждом листе бумажного КД указывают обозначение его формата – в графе 32 основной надписи по ГОСТ Р 2.104 или в </w:t>
            </w:r>
            <w:r>
              <w:rPr>
                <w:b/>
                <w:bCs/>
              </w:rPr>
              <w:t>нижних</w:t>
            </w:r>
            <w:r>
              <w:t xml:space="preserve"> колонтитулах КД (при отсутствии основной надписи).» </w:t>
            </w:r>
          </w:p>
          <w:p w14:paraId="69F37D9C" w14:textId="2A002D1C" w:rsidR="009E1788" w:rsidRPr="008322FD" w:rsidRDefault="009E1788" w:rsidP="009E17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>Обоснование – Предлагаемое уточнение редакции конкретизирует место расположение указания формата листа.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B57F" w14:textId="0583CEE8" w:rsidR="009E1788" w:rsidRPr="008322FD" w:rsidRDefault="008D426F" w:rsidP="000C10E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9E1788" w:rsidRPr="008322FD" w14:paraId="02590B35" w14:textId="77777777" w:rsidTr="009E178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19EB" w14:textId="77777777" w:rsidR="009E1788" w:rsidRPr="008322FD" w:rsidRDefault="009E1788" w:rsidP="000C10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EF10" w14:textId="496477ED" w:rsidR="009E1788" w:rsidRDefault="009E1788" w:rsidP="000C10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t>Приложение А. Таблица А.1, Таблица А.2. Колонка «Формат»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167A" w14:textId="7396B67D" w:rsidR="009E1788" w:rsidRPr="008322FD" w:rsidRDefault="009E1788" w:rsidP="000C1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АО «Концерн ВКО «Алмаз-Антей»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CCA9" w14:textId="77777777" w:rsidR="009E1788" w:rsidRDefault="009E1788" w:rsidP="009E1788">
            <w:r>
              <w:t>Редакция по проекту ГОСТ Р 2.301:</w:t>
            </w:r>
          </w:p>
          <w:p w14:paraId="28987358" w14:textId="77777777" w:rsidR="009E1788" w:rsidRDefault="009E1788" w:rsidP="009E17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«А0 (841 × 1189)» и т.д. </w:t>
            </w:r>
          </w:p>
          <w:p w14:paraId="7B8DCBDC" w14:textId="77777777" w:rsidR="009E1788" w:rsidRDefault="009E1788" w:rsidP="009E1788"/>
          <w:p w14:paraId="09D2AF69" w14:textId="77777777" w:rsidR="009E1788" w:rsidRDefault="009E1788" w:rsidP="009E1788">
            <w:r>
              <w:t>Предлагается убрать пробелы справа и слева от знака «умножение 1» и изложить в следующей редакции:</w:t>
            </w:r>
          </w:p>
          <w:p w14:paraId="72A0059D" w14:textId="77777777" w:rsidR="009E1788" w:rsidRDefault="009E1788" w:rsidP="009E1788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«А0 (841</w:t>
            </w:r>
            <w:r>
              <w:rPr>
                <w:b/>
                <w:i/>
                <w:iCs/>
              </w:rPr>
              <w:t>×</w:t>
            </w:r>
            <w:r>
              <w:rPr>
                <w:bCs/>
                <w:i/>
                <w:iCs/>
              </w:rPr>
              <w:t xml:space="preserve">1189)» и т.д. </w:t>
            </w:r>
          </w:p>
          <w:p w14:paraId="00045A44" w14:textId="77777777" w:rsidR="009E1788" w:rsidRDefault="009E1788" w:rsidP="009E1788">
            <w:pPr>
              <w:jc w:val="both"/>
            </w:pPr>
          </w:p>
          <w:p w14:paraId="42078A7E" w14:textId="77777777" w:rsidR="009E1788" w:rsidRDefault="009E1788" w:rsidP="009E1788">
            <w:pPr>
              <w:jc w:val="both"/>
            </w:pPr>
            <w:r>
              <w:t>Обоснование – Гармонизация использования знака «умножение 1» с учетом требований п.5.1. рассматриваемого стандарта.</w:t>
            </w:r>
          </w:p>
          <w:p w14:paraId="322AFBBF" w14:textId="77777777" w:rsidR="009E1788" w:rsidRDefault="009E1788" w:rsidP="000C10EF"/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88F2" w14:textId="77777777" w:rsidR="009E1788" w:rsidRDefault="008D426F" w:rsidP="000C10E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3608956B" w14:textId="15BD717D" w:rsidR="008D426F" w:rsidRPr="008322FD" w:rsidRDefault="008D426F" w:rsidP="000C10EF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ответ на замечание 3</w:t>
            </w:r>
          </w:p>
        </w:tc>
      </w:tr>
    </w:tbl>
    <w:p w14:paraId="50D5023F" w14:textId="77777777" w:rsidR="009E1788" w:rsidRDefault="009E1788"/>
    <w:sectPr w:rsidR="009E1788" w:rsidSect="009E17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88"/>
    <w:rsid w:val="00590C15"/>
    <w:rsid w:val="008D426F"/>
    <w:rsid w:val="009E1788"/>
    <w:rsid w:val="00F1641C"/>
    <w:rsid w:val="00FA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34FA"/>
  <w15:chartTrackingRefBased/>
  <w15:docId w15:val="{26241232-97F3-4268-BE73-3D722893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E178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9E178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9E1788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таблиц Знак"/>
    <w:link w:val="a6"/>
    <w:locked/>
    <w:rsid w:val="009E1788"/>
    <w:rPr>
      <w:rFonts w:ascii="Arial" w:hAnsi="Arial" w:cs="Arial"/>
      <w:color w:val="000000"/>
      <w:sz w:val="24"/>
      <w:szCs w:val="26"/>
    </w:rPr>
  </w:style>
  <w:style w:type="paragraph" w:customStyle="1" w:styleId="a6">
    <w:name w:val="Текст таблиц"/>
    <w:basedOn w:val="a"/>
    <w:link w:val="a5"/>
    <w:qFormat/>
    <w:rsid w:val="009E1788"/>
    <w:pPr>
      <w:suppressAutoHyphens/>
      <w:spacing w:after="0" w:line="240" w:lineRule="auto"/>
      <w:jc w:val="center"/>
    </w:pPr>
    <w:rPr>
      <w:rFonts w:ascii="Arial" w:hAnsi="Arial" w:cs="Arial"/>
      <w:color w:val="000000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selezneva</dc:creator>
  <cp:keywords/>
  <dc:description/>
  <cp:lastModifiedBy>selezneva</cp:lastModifiedBy>
  <cp:revision>1</cp:revision>
  <dcterms:created xsi:type="dcterms:W3CDTF">2026-03-25T08:28:00Z</dcterms:created>
  <dcterms:modified xsi:type="dcterms:W3CDTF">2026-03-25T09:12:00Z</dcterms:modified>
</cp:coreProperties>
</file>