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8E13" w14:textId="1BBE370D" w:rsidR="00D11151" w:rsidRPr="001A0659" w:rsidRDefault="00D11151">
      <w:pPr>
        <w:rPr>
          <w:rFonts w:ascii="Arial" w:hAnsi="Arial" w:cs="Arial"/>
          <w:sz w:val="20"/>
          <w:szCs w:val="20"/>
        </w:rPr>
      </w:pPr>
    </w:p>
    <w:p w14:paraId="1039EE8A" w14:textId="77777777" w:rsidR="00225903" w:rsidRPr="001A0659" w:rsidRDefault="00225903" w:rsidP="00225903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1A0659">
        <w:rPr>
          <w:rFonts w:ascii="Arial" w:hAnsi="Arial" w:cs="Arial"/>
          <w:color w:val="000000"/>
          <w:sz w:val="20"/>
          <w:szCs w:val="20"/>
          <w14:ligatures w14:val="standardContextual"/>
        </w:rPr>
        <w:t>СВОДКА ОТЗЫВОВ</w:t>
      </w:r>
    </w:p>
    <w:p w14:paraId="1980E074" w14:textId="287E24D9" w:rsidR="00225903" w:rsidRDefault="00225903" w:rsidP="00225903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 w:rsidRPr="001A0659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к окончательной редакции </w:t>
      </w:r>
      <w:r w:rsidRPr="001A0659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проекта </w:t>
      </w:r>
      <w:r w:rsidRPr="001A0659">
        <w:rPr>
          <w:rFonts w:ascii="Arial" w:hAnsi="Arial" w:cs="Arial"/>
          <w:sz w:val="20"/>
          <w:szCs w:val="20"/>
        </w:rPr>
        <w:t>ГОСТ Р 2.302–202Х «Единая система конструкторской документации. Масштабы»</w:t>
      </w:r>
    </w:p>
    <w:p w14:paraId="0A585F7E" w14:textId="7B542343" w:rsidR="00BE46AB" w:rsidRDefault="00BE46AB" w:rsidP="00225903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</w:p>
    <w:p w14:paraId="6AF1A520" w14:textId="05FEFECB" w:rsidR="00BE46AB" w:rsidRPr="00593E2D" w:rsidRDefault="00BE46AB" w:rsidP="00BE46AB">
      <w:pPr>
        <w:pStyle w:val="1"/>
        <w:tabs>
          <w:tab w:val="left" w:pos="1084"/>
        </w:tabs>
        <w:ind w:left="720" w:right="164" w:firstLine="0"/>
        <w:rPr>
          <w:rFonts w:ascii="Arial" w:hAnsi="Arial" w:cs="Arial"/>
          <w:color w:val="FF0000"/>
          <w:sz w:val="20"/>
          <w:szCs w:val="20"/>
        </w:rPr>
      </w:pPr>
      <w:r w:rsidRPr="00593E2D">
        <w:rPr>
          <w:rFonts w:ascii="Arial" w:hAnsi="Arial" w:cs="Arial"/>
          <w:color w:val="FF0000"/>
          <w:sz w:val="20"/>
          <w:szCs w:val="20"/>
        </w:rPr>
        <w:t>Изменения от 26.03.2026 (выделены красным): добавлены замечания 3 ЦНИИ МО РВ (строки 4</w:t>
      </w:r>
      <w:r>
        <w:rPr>
          <w:rFonts w:ascii="Arial" w:hAnsi="Arial" w:cs="Arial"/>
          <w:color w:val="FF0000"/>
          <w:sz w:val="20"/>
          <w:szCs w:val="20"/>
        </w:rPr>
        <w:t>0</w:t>
      </w:r>
      <w:r w:rsidRPr="00593E2D">
        <w:rPr>
          <w:rFonts w:ascii="Arial" w:hAnsi="Arial" w:cs="Arial"/>
          <w:color w:val="FF0000"/>
          <w:sz w:val="20"/>
          <w:szCs w:val="20"/>
        </w:rPr>
        <w:t xml:space="preserve">, </w:t>
      </w:r>
      <w:r>
        <w:rPr>
          <w:rFonts w:ascii="Arial" w:hAnsi="Arial" w:cs="Arial"/>
          <w:color w:val="FF0000"/>
          <w:sz w:val="20"/>
          <w:szCs w:val="20"/>
        </w:rPr>
        <w:t>7</w:t>
      </w:r>
      <w:r w:rsidRPr="00593E2D">
        <w:rPr>
          <w:rFonts w:ascii="Arial" w:hAnsi="Arial" w:cs="Arial"/>
          <w:color w:val="FF0000"/>
          <w:sz w:val="20"/>
          <w:szCs w:val="20"/>
        </w:rPr>
        <w:t xml:space="preserve">0 и </w:t>
      </w:r>
      <w:r>
        <w:rPr>
          <w:rFonts w:ascii="Arial" w:hAnsi="Arial" w:cs="Arial"/>
          <w:color w:val="FF0000"/>
          <w:sz w:val="20"/>
          <w:szCs w:val="20"/>
        </w:rPr>
        <w:t>79</w:t>
      </w:r>
      <w:r w:rsidRPr="00593E2D">
        <w:rPr>
          <w:rFonts w:ascii="Arial" w:hAnsi="Arial" w:cs="Arial"/>
          <w:color w:val="FF0000"/>
          <w:sz w:val="20"/>
          <w:szCs w:val="20"/>
        </w:rPr>
        <w:t>) – без внесения измене</w:t>
      </w:r>
      <w:r>
        <w:rPr>
          <w:rFonts w:ascii="Arial" w:hAnsi="Arial" w:cs="Arial"/>
          <w:color w:val="FF0000"/>
          <w:sz w:val="20"/>
          <w:szCs w:val="20"/>
        </w:rPr>
        <w:t>н</w:t>
      </w:r>
      <w:r w:rsidRPr="00593E2D">
        <w:rPr>
          <w:rFonts w:ascii="Arial" w:hAnsi="Arial" w:cs="Arial"/>
          <w:color w:val="FF0000"/>
          <w:sz w:val="20"/>
          <w:szCs w:val="20"/>
        </w:rPr>
        <w:t>ий в проект документа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65D9ADE9" w14:textId="77777777" w:rsidR="00BE46AB" w:rsidRPr="001A0659" w:rsidRDefault="00BE46AB" w:rsidP="00225903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</w:p>
    <w:p w14:paraId="002F7E16" w14:textId="77777777" w:rsidR="00225903" w:rsidRPr="001A0659" w:rsidRDefault="00225903" w:rsidP="00225903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36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602"/>
        <w:gridCol w:w="6612"/>
        <w:gridCol w:w="3741"/>
      </w:tblGrid>
      <w:tr w:rsidR="00186775" w:rsidRPr="008C529B" w14:paraId="5F11F5DA" w14:textId="77777777" w:rsidTr="008C529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5C550C" w14:textId="77777777" w:rsidR="00186775" w:rsidRPr="008C529B" w:rsidRDefault="00186775" w:rsidP="00CE3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376782" w14:textId="77777777" w:rsidR="00186775" w:rsidRPr="008C529B" w:rsidRDefault="00186775" w:rsidP="00454C0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38A97E7" w14:textId="77777777" w:rsidR="00186775" w:rsidRPr="008C529B" w:rsidRDefault="00186775" w:rsidP="00CE37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6F2632B" w14:textId="77777777" w:rsidR="00186775" w:rsidRPr="008C529B" w:rsidRDefault="00186775" w:rsidP="00CE37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BD331FA" w14:textId="77777777" w:rsidR="00186775" w:rsidRPr="008C529B" w:rsidRDefault="00186775" w:rsidP="00CE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03116FE" w14:textId="77777777" w:rsidR="00186775" w:rsidRPr="008C529B" w:rsidRDefault="00186775" w:rsidP="00CE37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4BD993" w14:textId="77777777" w:rsidR="00186775" w:rsidRPr="008C529B" w:rsidRDefault="00186775" w:rsidP="00CE37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06E6CB4D" w14:textId="77777777" w:rsidR="00186775" w:rsidRPr="008C529B" w:rsidRDefault="00186775" w:rsidP="00CE37C0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186775" w:rsidRPr="008C529B" w14:paraId="0E4F11E3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A4D4" w14:textId="77777777" w:rsidR="00186775" w:rsidRPr="008C529B" w:rsidRDefault="00186775" w:rsidP="00CE37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3C9" w14:textId="77777777" w:rsidR="00186775" w:rsidRPr="008C529B" w:rsidRDefault="00186775" w:rsidP="00CE37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7001" w14:textId="77777777" w:rsidR="00186775" w:rsidRPr="008C529B" w:rsidRDefault="00186775" w:rsidP="00CE3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«ЦНИИМФ», исх. № УПР-2434 от 06.10.2025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51D" w14:textId="77777777" w:rsidR="00186775" w:rsidRPr="008C529B" w:rsidRDefault="00186775" w:rsidP="00CE37C0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FB3" w14:textId="1C14A6BF" w:rsidR="00186775" w:rsidRPr="008C529B" w:rsidRDefault="008C529B" w:rsidP="00CE37C0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49F5DDF4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EA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269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0E2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«Роствертол», исх. № 261-5/1438 от 13.08.2025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6A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8C6B" w14:textId="4706A0F6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2FBA28E9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7DB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242E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9D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«ВПК «НПО машиностроения», исх. № 131/462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BE5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B43" w14:textId="6459DFE5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5962376F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7F5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6627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D031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«НПК «КБМ», исх. № 114/25580 от 10.10.2025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27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20D3" w14:textId="66EF4EEC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4C3DCC57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609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2A7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9CE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ПАО «РКК «Энергия», исх. № 114/546 от 23.10.2025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2F5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A04" w14:textId="05B3A1CF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206AD32E" w14:textId="77777777" w:rsidTr="008C529B">
        <w:tc>
          <w:tcPr>
            <w:tcW w:w="704" w:type="dxa"/>
          </w:tcPr>
          <w:p w14:paraId="79D50AFB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3362B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</w:tcPr>
          <w:p w14:paraId="6511FA8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237/172 от 19.11.2025</w:t>
            </w:r>
          </w:p>
        </w:tc>
        <w:tc>
          <w:tcPr>
            <w:tcW w:w="6612" w:type="dxa"/>
          </w:tcPr>
          <w:p w14:paraId="7DC5882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1E042777" w14:textId="57532F28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0F55E5CC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21C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111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B4C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«Северное ПКБ», исх. № 17-05/11178 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F7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447" w14:textId="2D44EAC6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2D38B89B" w14:textId="77777777" w:rsidTr="008C529B">
        <w:tc>
          <w:tcPr>
            <w:tcW w:w="704" w:type="dxa"/>
          </w:tcPr>
          <w:p w14:paraId="6D5D79F4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C8458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</w:tcPr>
          <w:p w14:paraId="7F0E03CC" w14:textId="77777777" w:rsidR="008C529B" w:rsidRPr="008C529B" w:rsidRDefault="008C529B" w:rsidP="008C529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32529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8C529B">
              <w:rPr>
                <w:rFonts w:ascii="Arial" w:hAnsi="Arial" w:cs="Arial"/>
                <w:sz w:val="20"/>
                <w:szCs w:val="20"/>
              </w:rPr>
              <w:t>.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C529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6612" w:type="dxa"/>
          </w:tcPr>
          <w:p w14:paraId="57B4B586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4AA4BECE" w14:textId="47EF6E38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19E0D486" w14:textId="77777777" w:rsidTr="008C529B">
        <w:tc>
          <w:tcPr>
            <w:tcW w:w="704" w:type="dxa"/>
          </w:tcPr>
          <w:p w14:paraId="740EEEFE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F37A8F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</w:tcPr>
          <w:p w14:paraId="46B1BC8E" w14:textId="77777777" w:rsidR="008C529B" w:rsidRPr="008C529B" w:rsidRDefault="008C529B" w:rsidP="008C529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20.11.2025</w:t>
            </w:r>
          </w:p>
        </w:tc>
        <w:tc>
          <w:tcPr>
            <w:tcW w:w="6612" w:type="dxa"/>
          </w:tcPr>
          <w:p w14:paraId="2B9B702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05293B9E" w14:textId="47642E57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2A13DEB3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E07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8F8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78D" w14:textId="77777777" w:rsidR="008C529B" w:rsidRPr="008C529B" w:rsidRDefault="008C529B" w:rsidP="008C529B">
            <w:pPr>
              <w:tabs>
                <w:tab w:val="left" w:pos="1635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ФГУП «РФЯЦ-ВНИИЭФ», исх. № 195-35/77512 от 07.11.2025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D7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B95" w14:textId="69528AD5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5568FE10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C03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7C4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A87" w14:textId="77777777" w:rsidR="008C529B" w:rsidRPr="008C529B" w:rsidRDefault="008C529B" w:rsidP="008C529B">
            <w:pPr>
              <w:tabs>
                <w:tab w:val="left" w:pos="16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Филиал ПАО «ОАК» - ОТА,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/406016/72/</w:t>
            </w:r>
            <w:r w:rsidRPr="008C529B">
              <w:rPr>
                <w:rFonts w:ascii="Arial" w:hAnsi="Arial" w:cs="Arial"/>
                <w:sz w:val="20"/>
                <w:szCs w:val="20"/>
              </w:rPr>
              <w:t>СЗ от 12.11.2025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C1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066" w14:textId="1EA4F54F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06E045AC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0D1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612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9B4" w14:textId="77777777" w:rsidR="008C529B" w:rsidRPr="008C529B" w:rsidRDefault="008C529B" w:rsidP="008C529B">
            <w:pPr>
              <w:tabs>
                <w:tab w:val="left" w:pos="1635"/>
              </w:tabs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ПАО «Яковлев», исх. №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36325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8C529B">
              <w:rPr>
                <w:rFonts w:ascii="Arial" w:hAnsi="Arial" w:cs="Arial"/>
                <w:sz w:val="20"/>
                <w:szCs w:val="20"/>
              </w:rPr>
              <w:t>6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C529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E1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704" w14:textId="396388B4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17FBF0BF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CA4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3285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438" w14:textId="77777777" w:rsidR="008C529B" w:rsidRPr="008C529B" w:rsidRDefault="008C529B" w:rsidP="008C529B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«ИК «</w:t>
            </w:r>
            <w:proofErr w:type="spellStart"/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Неотек</w:t>
            </w:r>
            <w:proofErr w:type="spellEnd"/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Марин»,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№ 470-2510 от 01.11.2025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24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469E" w14:textId="3A80334A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668381EF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E9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153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1A0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№ 37913-127 от 17.11.2025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965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C17" w14:textId="633C65D0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280944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4AD5F935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706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BEC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5EF0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№ 070-55-507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B7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ED21" w14:textId="4824E5E8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371F228C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DA0A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3AF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174E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ЛИИ им. 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М.М.Громова</w:t>
            </w:r>
            <w:proofErr w:type="spellEnd"/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02-1220/019 от 10.10.2025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FE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214C" w14:textId="4A94C155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1040BC35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8B4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50C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72A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ЗАО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«Си Проект»,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188/06 от 09.10.2025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CE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2652" w14:textId="47C9C1BB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0E5742D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B5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53D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5B2C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ФГБУ «НИЦ «Институт имени 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Н.Е.Жуковского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>», исх. № МИ-7/2305 от 13.11.2025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40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AC4" w14:textId="2219F355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51DC6A6E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071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8CD4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952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«Адмиралтейские верфи», исх. № 480300/2532 от 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37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E769" w14:textId="5898D9E5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6EB4321A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DC26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DA4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37D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«НПЦ «</w:t>
            </w:r>
            <w:proofErr w:type="spellStart"/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Вигстар</w:t>
            </w:r>
            <w:proofErr w:type="spellEnd"/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№ 11/2649 от 06.10.2025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65E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39D" w14:textId="7AEC141C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7195889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802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F23E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133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«ЛИИ им. М.М. Громова», исх. № 11/2649 от 06.10.2025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F0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5FC9" w14:textId="4DCC61EB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1D255AF0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29D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A05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95D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ФАУ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ГосНИИАС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 по 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 от 10.10.2025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60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DD8" w14:textId="34D55601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4D02DDA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B90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0B8" w14:textId="14216261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484F" w14:textId="5FC7D8A9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НАМИ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1001ТР-04/702 от 01.12.2025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1A5" w14:textId="10CFB8CB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AB4" w14:textId="775131D6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36728BDD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0C93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1D7A" w14:textId="0BF0FEB8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7C08" w14:textId="37688A72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Госкорпорация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Росатом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1-8.15/63445 от 05.12.2025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6EA" w14:textId="40941AB2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07D6" w14:textId="00F1D7E8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1F7453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8C529B" w:rsidRPr="008C529B" w14:paraId="743FB3E6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F10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8C59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622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БФ-2030 от 09.10.2025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D5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 может быть согласованы ввиду не устранения замечаний к первой редакции, направленных письмом № БЕ-590 от 28.02.2024.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465E" w14:textId="77777777" w:rsid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FC71A10" w14:textId="0AF64544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2025 году подготовлена окончательная редакция. Следует сформулировать замечания относительно окончательной редакции или конкретно указать, о каких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неустраненных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замечаниях речь</w:t>
            </w:r>
          </w:p>
        </w:tc>
      </w:tr>
      <w:tr w:rsidR="008C529B" w:rsidRPr="008C529B" w14:paraId="4015485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93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7D61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961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19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BFA883" w14:textId="77777777" w:rsidR="008C529B" w:rsidRPr="008C529B" w:rsidRDefault="008C529B" w:rsidP="008C529B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Рассматриваемый проект стандарта направлен на решение важной и актуальной задачи – </w:t>
            </w:r>
            <w:r w:rsidRPr="008C529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установление </w:t>
            </w:r>
            <w:r w:rsidRPr="008C529B">
              <w:rPr>
                <w:rFonts w:ascii="Arial" w:hAnsi="Arial" w:cs="Arial"/>
                <w:sz w:val="20"/>
                <w:szCs w:val="20"/>
              </w:rPr>
              <w:t>масштабов выполнения изображений и их указания на чертежах изделий машиностроения всех отраслей промышленности</w:t>
            </w:r>
            <w:r w:rsidRPr="008C529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 рамках выполнения </w:t>
            </w:r>
            <w:bookmarkStart w:id="0" w:name="wpsMainContent"/>
            <w:r w:rsidRPr="008C529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Программы национальной стандартизации на 2023 год</w:t>
            </w:r>
            <w:bookmarkEnd w:id="0"/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1B090B1" w14:textId="77777777" w:rsidR="008C529B" w:rsidRPr="008C529B" w:rsidRDefault="008C529B" w:rsidP="008C529B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4DABB935" w14:textId="77777777" w:rsidR="008C529B" w:rsidRPr="008C529B" w:rsidRDefault="008C529B" w:rsidP="008C529B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4FECF71A" w14:textId="77777777" w:rsidR="008C529B" w:rsidRPr="008C529B" w:rsidRDefault="008C529B" w:rsidP="008C529B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В целом 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50D079E9" w14:textId="77777777" w:rsidR="008C529B" w:rsidRPr="008C529B" w:rsidRDefault="008C529B" w:rsidP="008C529B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68E1B4D6" w14:textId="77777777" w:rsidR="008C529B" w:rsidRPr="008C529B" w:rsidRDefault="008C529B" w:rsidP="008C529B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Однако, некоторые аспекты 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35E363BD" w14:textId="77777777" w:rsidR="008C529B" w:rsidRPr="008C529B" w:rsidRDefault="008C529B" w:rsidP="008C529B">
            <w:pPr>
              <w:ind w:firstLine="6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- рекомендуется внести уточнение в текст раздела «Область применения» с указанием назначения изделий машиностроения: гражданского, военного или межотраслевого применения;</w:t>
            </w:r>
          </w:p>
          <w:p w14:paraId="6F76160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- проект ГОСТ Р содержит ссылку на проект ГОСТ Р 2.301-20ХХ Единая система конструкторской документации. Форматы листов, - что не соответствует п. 3.8.6 ГОСТ 1.5-2001 (Элемент «Нормативные ссылки» содержит информацию только о принятых нормативных документах; допускается приводить информацию о проектах стандартов, связанных с разрабатываемым, если обеспечена одновременность их принятия и/или введения в действие, - о чем ничего не сказано в пояснительной записке к проекту рассматриваемого ГОСТ Р). Действующий нормативный документ: ГОСТ Р 2.301-68 Единая система конструкторских документов. Форматы.</w:t>
            </w:r>
          </w:p>
          <w:p w14:paraId="20374E74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D3E3" w14:textId="77777777" w:rsid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4C97835" w14:textId="011515B8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Область применения стандартов ЕСКД – в соответствии с ГОСТ 2.001-2023. Ссылка на проекты стандартов скорректирована (допускается ссылка на проекты, разрабатываемые совместно)</w:t>
            </w:r>
          </w:p>
        </w:tc>
      </w:tr>
      <w:tr w:rsidR="008C529B" w:rsidRPr="008C529B" w14:paraId="2677D09E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F90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67C1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12AE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Союз вагоностроителей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397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8C529B">
              <w:rPr>
                <w:rFonts w:ascii="Arial" w:hAnsi="Arial" w:cs="Arial"/>
                <w:sz w:val="20"/>
                <w:szCs w:val="20"/>
              </w:rPr>
              <w:t>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868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A304C6" w14:textId="77777777" w:rsidR="008C529B" w:rsidRPr="008C529B" w:rsidRDefault="008C529B" w:rsidP="008C529B">
            <w:pPr>
              <w:widowControl w:val="0"/>
              <w:ind w:firstLine="5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5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Разработка указанных национальных стандартов ЕСКД нецелесообразна, поскольку такая работа по сути приводит к выходу из существующей межгосударственной системы ЕСКД, действующей в государствах-участниках Содружества Независимых Государств (СНГ), принявших на себя обязательства </w:t>
            </w:r>
            <w:r w:rsidRPr="008C5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по соблюдению Соглашения о проведении согласованной политики в области стандартизации, метрологии и сертификации от 13 марта 1992 года.</w:t>
            </w:r>
          </w:p>
          <w:p w14:paraId="48F9447A" w14:textId="6408FF1C" w:rsidR="008C529B" w:rsidRPr="008C529B" w:rsidRDefault="008C529B" w:rsidP="008C529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C529B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 этом необходимо отметить, что две параллельные системы ЕСКД </w:t>
            </w:r>
            <w:r w:rsidRPr="008C529B">
              <w:rPr>
                <w:rFonts w:ascii="Arial" w:eastAsia="Courier New" w:hAnsi="Arial" w:cs="Arial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(национальная и межгосударственная)</w:t>
            </w:r>
            <w:r w:rsidRPr="008C529B">
              <w:rPr>
                <w:rFonts w:ascii="Arial" w:eastAsia="Courier New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имеют между собой отличия, а применение национальных стандартов ЕСКД приведет к существенным издержкам вагоностроительных предприятий при практически «двойном» проектировании грузовых вагонов, что будет сопровождаться высокими временными затратами на проектирование. Такое развитие событий становится возможным из-за отсутствия</w:t>
            </w:r>
            <w:r w:rsidRPr="008C5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существующих </w:t>
            </w:r>
            <w:r w:rsidRPr="008C529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CAD</w:t>
            </w:r>
            <w:r w:rsidRPr="008C5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-системах требований к выполнению конструкторской документации согласно национальным стандартам ЕСКД и невозможностью замены применяемых </w:t>
            </w:r>
            <w:r w:rsidRPr="008C529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CAD</w:t>
            </w:r>
            <w:r w:rsidRPr="008C5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-систем по причине отсутствия на рынке отечественного программного обеспечения с эквивалентными функциональными возможностями.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74B" w14:textId="77777777" w:rsid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7415A5A3" w14:textId="77777777" w:rsid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Стратегия разработки национальных стандартов ЕСКД с последующим выводом их на межгосударственный уровень (с принятием в качестве ГОСТ) принята в Росстандарте.</w:t>
            </w:r>
          </w:p>
          <w:p w14:paraId="1DC4EAFE" w14:textId="7D804A55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Для этих целей образован МТК 564 (</w:t>
            </w:r>
            <w:hyperlink r:id="rId6" w:history="1">
              <w:r w:rsidRPr="001430F4">
                <w:rPr>
                  <w:rStyle w:val="aa"/>
                  <w:rFonts w:ascii="Arial" w:hAnsi="Arial" w:cs="Arial"/>
                  <w:sz w:val="20"/>
                  <w:szCs w:val="20"/>
                </w:rPr>
                <w:t>https://www.gostinfo.ru/News/Details/1865?ysclid=mmootukum4173713347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). Первая группа новых ГОСТ Р ЕСКД уже готовится для обсуждения в МТК</w:t>
            </w:r>
          </w:p>
        </w:tc>
      </w:tr>
      <w:tr w:rsidR="008C529B" w:rsidRPr="008C529B" w14:paraId="1648D35C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5AB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FF8AC5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29B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5C1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FCF5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E2ED31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BAA9802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964ADB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softHyphen/>
              <w:t>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28E108E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CFE1CC" w14:textId="6707E9B3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4A2CECDA" w14:textId="77777777" w:rsid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8322FD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015FAF1" w14:textId="388748FB" w:rsidR="008C529B" w:rsidRP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стандарта доработан</w:t>
            </w:r>
          </w:p>
        </w:tc>
      </w:tr>
      <w:tr w:rsidR="008C529B" w:rsidRPr="008C529B" w14:paraId="79530C8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64A5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653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376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06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C7FC01" w14:textId="5B1000A0" w:rsidR="008C529B" w:rsidRPr="008C529B" w:rsidRDefault="008C529B" w:rsidP="008C529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Изложить в предлагаемой редакции фрагмент «ГОСТ Р 2.301 Единая система конструкторской документации. Форматы листов»</w:t>
            </w:r>
          </w:p>
          <w:p w14:paraId="051B83F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B8285BA" w14:textId="0FF4E48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Р 2.301 Единая система конструкторской документации. Форматы</w:t>
            </w:r>
          </w:p>
          <w:p w14:paraId="0951225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63FF12E" w14:textId="40EFBFD2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ГОСТ 1.5-2001 (п. 3.8.6)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B6B" w14:textId="77777777" w:rsidR="008C529B" w:rsidRDefault="008C529B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E143C1D" w14:textId="78E27B81" w:rsidR="008C529B" w:rsidRPr="008C529B" w:rsidRDefault="002D371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2.301 переименован в «ЕСКД. Форматы листов»</w:t>
            </w:r>
          </w:p>
        </w:tc>
      </w:tr>
      <w:tr w:rsidR="008C529B" w:rsidRPr="008C529B" w14:paraId="58EDC801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C21C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3A8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9AC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ОСК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C8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810191" w14:textId="77777777" w:rsidR="008C529B" w:rsidRPr="008C529B" w:rsidRDefault="008C529B" w:rsidP="008C52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Дополнить нормативными ссылками:</w:t>
            </w:r>
          </w:p>
          <w:p w14:paraId="2D25FA82" w14:textId="77777777" w:rsidR="008C529B" w:rsidRPr="008C529B" w:rsidRDefault="008C529B" w:rsidP="008C52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ГОСТ 2.305 Единая система конструкторской документации. Изображения - виды, разрезы, сечения;</w:t>
            </w:r>
          </w:p>
          <w:p w14:paraId="426B4465" w14:textId="0B9674A3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ГОСТ Р 2.316 Единая система конструкторской документации. Надписи, технические требования и таблицы в графических документах. Правила выполнения</w:t>
            </w:r>
          </w:p>
          <w:p w14:paraId="282BAB8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80D8FC" w14:textId="33928E49" w:rsidR="008C529B" w:rsidRPr="005B7B39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В п. 8.2 ГОСТ 2.305-2008, п. 5.11 ГОСТ Р 2.316-2023 даны ссылки на правила указания масштаба на чертежах.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982" w14:textId="4A46DAE0" w:rsidR="008C529B" w:rsidRDefault="008604D5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B47993F" w14:textId="51A11D01" w:rsidR="008604D5" w:rsidRDefault="008604D5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Дана ссылка на ГОСТ Р 2.316</w:t>
            </w:r>
          </w:p>
          <w:p w14:paraId="2CE28D1A" w14:textId="77777777" w:rsidR="008604D5" w:rsidRDefault="008604D5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410F0AC" w14:textId="32CA07B5" w:rsidR="002D3719" w:rsidRPr="008C529B" w:rsidRDefault="002D371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Двойные ссылки (друг на друга) в стандартах не рекомендуются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как правило стандарты, детализирующие требования (2.305, 2.318), ссылаются на базовый стандарт (2.302). Но не наоборот</w:t>
            </w:r>
          </w:p>
        </w:tc>
      </w:tr>
      <w:tr w:rsidR="008C529B" w:rsidRPr="008C529B" w14:paraId="31745DB6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02E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7B2D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EB8" w14:textId="77777777" w:rsidR="008C529B" w:rsidRPr="008C529B" w:rsidRDefault="008C529B" w:rsidP="008C529B">
            <w:pPr>
              <w:ind w:lef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», исх. 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>Союза вагоностроителей</w:t>
            </w: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6F3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95046E" w14:textId="77777777" w:rsidR="008C529B" w:rsidRPr="008C529B" w:rsidRDefault="008C529B" w:rsidP="008C529B">
            <w:pPr>
              <w:shd w:val="clear" w:color="auto" w:fill="FFFFFF"/>
              <w:spacing w:line="276" w:lineRule="auto"/>
              <w:ind w:firstLine="317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8C529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Дополнить стандартом:</w:t>
            </w:r>
          </w:p>
          <w:p w14:paraId="15088E4D" w14:textId="26054870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>ГОСТ 2.103 Единая система конструкторской документации. Стадии разработки</w:t>
            </w:r>
          </w:p>
          <w:p w14:paraId="0447DCD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842D81" w14:textId="33789255" w:rsidR="008C529B" w:rsidRPr="005B7B39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Предлагаем пункт 4.8 дополнить ссылкой на ГОСТ 2.103-2013 «ЕСКД. Стадии разработки» в рамках уточнения вида конструкторской документации и стадий ее разработки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143" w14:textId="77777777" w:rsidR="008C529B" w:rsidRDefault="005B7B3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0D25E31" w14:textId="0CA866B3" w:rsidR="005B7B39" w:rsidRPr="008C529B" w:rsidRDefault="005B7B3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ГОСТ р 2.005 есть термин «проектная конструкторская документация». Этого достаточно</w:t>
            </w:r>
          </w:p>
        </w:tc>
      </w:tr>
      <w:tr w:rsidR="008C529B" w:rsidRPr="008C529B" w14:paraId="5B010706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5C6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1C9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7A16" w14:textId="77777777" w:rsidR="008C529B" w:rsidRDefault="008C529B" w:rsidP="008C5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исх. 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>Союза вагоностроителей</w:t>
            </w: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 xml:space="preserve"> исх. № 397 от 20.11.2025</w:t>
            </w:r>
          </w:p>
          <w:p w14:paraId="293C723B" w14:textId="4BBF55AA" w:rsidR="005B7B39" w:rsidRPr="008C529B" w:rsidRDefault="005B7B39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>исх. № 15-110/0069 от 07.11.2025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0A2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38E3243" w14:textId="0021A326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</w:t>
            </w:r>
            <w:bookmarkStart w:id="1" w:name="_Hlk224399248"/>
            <w:r w:rsidRPr="008C529B">
              <w:rPr>
                <w:rStyle w:val="FontStyle22"/>
                <w:rFonts w:ascii="Arial" w:hAnsi="Arial" w:cs="Arial"/>
                <w:b/>
                <w:i/>
                <w:sz w:val="20"/>
                <w:szCs w:val="20"/>
                <w:u w:val="single"/>
              </w:rPr>
              <w:t>федерального органа исполнительной власти в сфере стандартизации</w:t>
            </w:r>
            <w:r w:rsidRPr="008C529B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в сети Интернет или по </w:t>
            </w:r>
            <w:r w:rsidRPr="008C529B">
              <w:rPr>
                <w:rStyle w:val="FontStyle22"/>
                <w:rFonts w:ascii="Arial" w:hAnsi="Arial" w:cs="Arial"/>
                <w:b/>
                <w:i/>
                <w:sz w:val="20"/>
                <w:szCs w:val="20"/>
                <w:u w:val="single"/>
              </w:rPr>
              <w:t>ежегодно издаваемому</w:t>
            </w:r>
            <w:r w:rsidRPr="008C529B">
              <w:rPr>
                <w:rStyle w:val="FontStyle22"/>
                <w:rFonts w:ascii="Arial" w:hAnsi="Arial" w:cs="Arial"/>
                <w:sz w:val="20"/>
                <w:szCs w:val="20"/>
              </w:rPr>
              <w:t xml:space="preserve"> </w:t>
            </w:r>
            <w:bookmarkEnd w:id="1"/>
            <w:r w:rsidRPr="008C529B">
              <w:rPr>
                <w:rStyle w:val="FontStyle22"/>
                <w:rFonts w:ascii="Arial" w:hAnsi="Arial" w:cs="Arial"/>
                <w:sz w:val="20"/>
                <w:szCs w:val="20"/>
              </w:rPr>
              <w:t>информационному указателю «Национальные стандарты»...</w:t>
            </w:r>
          </w:p>
          <w:p w14:paraId="412B129A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A70C8B" w14:textId="257CAC3E" w:rsidR="008C529B" w:rsidRPr="005B7B39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FontStyle22"/>
                <w:rFonts w:ascii="Arial" w:hAnsi="Arial" w:cs="Arial"/>
                <w:sz w:val="20"/>
                <w:szCs w:val="20"/>
              </w:rPr>
              <w:t>Пункт 3.6.7 ГОСТ Р 1.5-2012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EE76" w14:textId="3849D8F2" w:rsidR="008C529B" w:rsidRPr="008C529B" w:rsidRDefault="005B7B3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16724D77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70C6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6431B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2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4.2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(примечание 1)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14A" w14:textId="3F8C0573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>исх. № 15-110/0069 от 07.11.2025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5F6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5A876A" w14:textId="0646330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Ссылка на ГОС Г Р 2.301, который существует только в проекте</w:t>
            </w:r>
          </w:p>
          <w:p w14:paraId="2809C51A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DB36E3" w14:textId="77777777" w:rsidR="008C529B" w:rsidRPr="008C529B" w:rsidRDefault="008C529B" w:rsidP="008C529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 xml:space="preserve">Ссылка па ГОСТ Р 2.301 (проект </w:t>
            </w:r>
            <w:proofErr w:type="gramStart"/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)....</w:t>
            </w:r>
            <w:proofErr w:type="gramEnd"/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 xml:space="preserve"> или</w:t>
            </w:r>
          </w:p>
          <w:p w14:paraId="59854241" w14:textId="4E2045F8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ссылка на ГОСТ 2.301</w:t>
            </w:r>
          </w:p>
          <w:p w14:paraId="684BA04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78E4B4E" w14:textId="47291E4C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В соответствии с п. 3.6.9 ГОСТ Р 1.5-2012 в элемент ”Норма тинные ссылки" включают информацию только об утвержденных (принятых) документах, а в проекте стандарта допускается приводить информацию о проектах стандартов, взаимосвязанных с разрабатываемым стандартом, если обеспечена одновременность их утверждения и/или введения в действие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B03" w14:textId="64443580" w:rsidR="008C529B" w:rsidRPr="008C529B" w:rsidRDefault="005B7B3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3CCFCC59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0F7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2433B" w14:textId="77777777" w:rsidR="008C529B" w:rsidRPr="00EB3B3D" w:rsidRDefault="008C529B" w:rsidP="008C529B">
            <w:pPr>
              <w:autoSpaceDE w:val="0"/>
              <w:autoSpaceDN w:val="0"/>
              <w:adjustRightInd w:val="0"/>
              <w:jc w:val="both"/>
              <w:rPr>
                <w:rStyle w:val="a5"/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B3B3D">
              <w:rPr>
                <w:rStyle w:val="a5"/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51" w14:textId="471FD173" w:rsidR="008C529B" w:rsidRPr="00EB3B3D" w:rsidRDefault="008C529B" w:rsidP="005B7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EB3B3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EB3B3D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EB3B3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EB3B3D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EB3B3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B3B3D">
              <w:rPr>
                <w:rFonts w:ascii="Arial" w:hAnsi="Arial" w:cs="Arial"/>
                <w:sz w:val="20"/>
                <w:szCs w:val="20"/>
              </w:rPr>
              <w:t>от 24.11.2025</w:t>
            </w:r>
          </w:p>
          <w:p w14:paraId="7E39FD8E" w14:textId="4DDF49BF" w:rsidR="005B7B39" w:rsidRPr="00EB3B3D" w:rsidRDefault="005B7B39" w:rsidP="005B7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исх. № </w:t>
            </w:r>
            <w:r w:rsidRPr="00EB3B3D">
              <w:rPr>
                <w:rFonts w:ascii="Arial" w:hAnsi="Arial" w:cs="Arial"/>
                <w:sz w:val="20"/>
                <w:szCs w:val="20"/>
              </w:rPr>
              <w:lastRenderedPageBreak/>
              <w:t>31-21/31510 от 19.11.2025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999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5DA27D7" w14:textId="2AB2FAAD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Ввести термин "</w:t>
            </w:r>
            <w:r w:rsidRPr="00EB3B3D">
              <w:rPr>
                <w:rFonts w:ascii="Arial" w:hAnsi="Arial" w:cs="Arial"/>
                <w:b/>
                <w:sz w:val="20"/>
                <w:szCs w:val="20"/>
              </w:rPr>
              <w:t>масштаб выполнения чертежа</w:t>
            </w:r>
            <w:r w:rsidRPr="00EB3B3D">
              <w:rPr>
                <w:rStyle w:val="a5"/>
                <w:rFonts w:ascii="Arial" w:eastAsiaTheme="minorEastAsia" w:hAnsi="Arial" w:cs="Arial"/>
                <w:sz w:val="20"/>
                <w:szCs w:val="20"/>
              </w:rPr>
              <w:t>"</w:t>
            </w:r>
          </w:p>
          <w:p w14:paraId="7D3755F8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09E385E" w14:textId="2F4786C8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>3.5 </w:t>
            </w:r>
            <w:r w:rsidRPr="00EB3B3D">
              <w:rPr>
                <w:rFonts w:ascii="Arial" w:hAnsi="Arial" w:cs="Arial"/>
                <w:b/>
                <w:sz w:val="20"/>
                <w:szCs w:val="20"/>
              </w:rPr>
              <w:t>масштаб выполнения чертежа</w:t>
            </w:r>
            <w:r w:rsidRPr="00EB3B3D">
              <w:rPr>
                <w:rFonts w:ascii="Arial" w:hAnsi="Arial" w:cs="Arial"/>
                <w:sz w:val="20"/>
                <w:szCs w:val="20"/>
              </w:rPr>
              <w:t xml:space="preserve">: Масштаб изображения </w:t>
            </w:r>
            <w:r w:rsidRPr="00EB3B3D">
              <w:rPr>
                <w:rFonts w:ascii="Arial" w:hAnsi="Arial" w:cs="Arial"/>
                <w:sz w:val="20"/>
                <w:szCs w:val="20"/>
              </w:rPr>
              <w:lastRenderedPageBreak/>
              <w:t>главного вида объекта, выбранный разработчиком чертежа</w:t>
            </w:r>
          </w:p>
          <w:p w14:paraId="50E5200D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286F43" w14:textId="660A6884" w:rsidR="008C529B" w:rsidRPr="00EB3B3D" w:rsidRDefault="008C529B" w:rsidP="005B7B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>Термин «масштаб выполнения чертежа» применяется во многих пунктах стандарта без надлежащего определения.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805" w14:textId="77777777" w:rsidR="00EB3B3D" w:rsidRPr="00EB3B3D" w:rsidRDefault="00EB3B3D" w:rsidP="005B7B39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0411BAE" w14:textId="760196B5" w:rsidR="008C529B" w:rsidRPr="008C529B" w:rsidRDefault="00EB3B3D" w:rsidP="00EB3B3D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>В редакции «</w:t>
            </w:r>
            <w:r w:rsidR="005B7B39" w:rsidRPr="00EB3B3D">
              <w:rPr>
                <w:rFonts w:ascii="Arial" w:hAnsi="Arial" w:cs="Arial"/>
                <w:sz w:val="20"/>
                <w:szCs w:val="20"/>
              </w:rPr>
              <w:t>масштаб чертежа</w:t>
            </w:r>
            <w:r w:rsidRPr="00EB3B3D">
              <w:rPr>
                <w:rFonts w:ascii="Arial" w:hAnsi="Arial" w:cs="Arial"/>
                <w:sz w:val="20"/>
                <w:szCs w:val="20"/>
              </w:rPr>
              <w:t>» (для сокращения количества слов)</w:t>
            </w:r>
          </w:p>
        </w:tc>
      </w:tr>
      <w:tr w:rsidR="008C529B" w:rsidRPr="008C529B" w14:paraId="7246D074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444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C333D" w14:textId="77777777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FF8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>исх. № 15-110/0069 от 07.11.2025</w:t>
            </w:r>
          </w:p>
          <w:p w14:paraId="305668E7" w14:textId="0752F28E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32A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9FC58B7" w14:textId="38588332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В настоящем стандарте применены термины по ГОСТ Р 2.005, а также следующие термины с соответствующими определениями</w:t>
            </w:r>
          </w:p>
          <w:p w14:paraId="50E4281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4892BBC" w14:textId="36ADD694" w:rsidR="008C529B" w:rsidRPr="005B7B39" w:rsidRDefault="008C529B" w:rsidP="008C529B">
            <w:pPr>
              <w:rPr>
                <w:rStyle w:val="a5"/>
                <w:rFonts w:ascii="Arial" w:eastAsia="Calibri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В настоящем стандарте применены следующие термины с соответствующими определениями</w:t>
            </w:r>
          </w:p>
          <w:p w14:paraId="1D5F76F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64510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В ГОСТ Р 2.005-2023 данная терминология отсутствует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3E345" w14:textId="77777777" w:rsidR="008C529B" w:rsidRDefault="005B7B39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D863FB6" w14:textId="21622DAB" w:rsidR="005B7B39" w:rsidRPr="008C529B" w:rsidRDefault="005B7B39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Есть термин чертеж, проектная КД, реквизитная часть и другие</w:t>
            </w:r>
          </w:p>
        </w:tc>
      </w:tr>
      <w:tr w:rsidR="008C529B" w:rsidRPr="008C529B" w14:paraId="77877C32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9D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2CF5EF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89B8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83049</w:t>
            </w:r>
            <w:r w:rsidRPr="008C529B">
              <w:rPr>
                <w:rFonts w:ascii="Arial" w:hAnsi="Arial" w:cs="Arial"/>
                <w:sz w:val="20"/>
                <w:szCs w:val="20"/>
              </w:rPr>
              <w:t>/0014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-25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8C529B">
              <w:rPr>
                <w:rFonts w:ascii="Arial" w:hAnsi="Arial" w:cs="Arial"/>
                <w:sz w:val="20"/>
                <w:szCs w:val="20"/>
              </w:rPr>
              <w:t>.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C529B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50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D07A11" w14:textId="4E7ECE8A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8C529B">
              <w:rPr>
                <w:rFonts w:ascii="Arial" w:eastAsia="Times New Roman" w:hAnsi="Arial" w:cs="Arial"/>
                <w:spacing w:val="20"/>
                <w:sz w:val="20"/>
                <w:szCs w:val="20"/>
                <w:lang w:eastAsia="ru-RU"/>
              </w:rPr>
              <w:t>Примечания</w:t>
            </w: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…»</w:t>
            </w:r>
          </w:p>
          <w:p w14:paraId="3BE7C055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22E5E1" w14:textId="71C66C2B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8C529B">
              <w:rPr>
                <w:rFonts w:ascii="Arial" w:eastAsia="Times New Roman" w:hAnsi="Arial" w:cs="Arial"/>
                <w:spacing w:val="20"/>
                <w:sz w:val="20"/>
                <w:szCs w:val="20"/>
                <w:lang w:eastAsia="ru-RU"/>
              </w:rPr>
              <w:t>Примечани</w:t>
            </w: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 – …»</w:t>
            </w:r>
          </w:p>
          <w:p w14:paraId="52D9BA2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134352" w14:textId="6430A2A8" w:rsidR="008C529B" w:rsidRPr="005B7B39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Устранение опечатки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A91C7" w14:textId="5F86156C" w:rsidR="008C529B" w:rsidRPr="008C529B" w:rsidRDefault="005B7B3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0B48BEED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293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758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71EB" w14:textId="77777777" w:rsidR="008C529B" w:rsidRPr="008C529B" w:rsidRDefault="008C529B" w:rsidP="008C529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8C529B">
              <w:rPr>
                <w:rFonts w:ascii="Arial" w:hAnsi="Arial" w:cs="Arial"/>
                <w:sz w:val="20"/>
                <w:szCs w:val="20"/>
              </w:rPr>
              <w:t>«</w:t>
            </w:r>
            <w:r w:rsidRPr="008C529B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», по 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 от  06.11.2025</w:t>
            </w:r>
          </w:p>
          <w:p w14:paraId="1F8D343E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E95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F58828" w14:textId="6A2A7D0E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8C529B">
              <w:rPr>
                <w:rFonts w:ascii="Arial" w:hAnsi="Arial" w:cs="Arial"/>
                <w:b/>
                <w:bCs/>
                <w:sz w:val="20"/>
                <w:szCs w:val="20"/>
              </w:rPr>
              <w:t>масштаб изображения: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Отношение линейного размера элемента изделия, изображенного на чертеже, к линейному размеру этого же элемента в реальном изделии (в натуральную величину).</w:t>
            </w:r>
          </w:p>
          <w:p w14:paraId="3B75597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56FCBD6" w14:textId="7B0C7FF6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3</w:t>
            </w:r>
            <w:r w:rsidRPr="008C529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.1 </w:t>
            </w:r>
            <w:r w:rsidRPr="008C529B">
              <w:rPr>
                <w:rFonts w:ascii="Arial" w:eastAsiaTheme="minorEastAsia" w:hAnsi="Arial" w:cs="Arial"/>
                <w:b/>
                <w:color w:val="000000" w:themeColor="text1"/>
                <w:sz w:val="20"/>
                <w:szCs w:val="20"/>
              </w:rPr>
              <w:t>масштаб изображения:</w:t>
            </w:r>
            <w:r w:rsidRPr="008C529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Отношение линейных размеров </w:t>
            </w:r>
            <w:proofErr w:type="spellStart"/>
            <w:r w:rsidRPr="008C529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элементв</w:t>
            </w:r>
            <w:proofErr w:type="spellEnd"/>
            <w:r w:rsidRPr="008C529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изделия, </w:t>
            </w:r>
            <w:proofErr w:type="spellStart"/>
            <w:r w:rsidRPr="008C529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изображенныъх</w:t>
            </w:r>
            <w:proofErr w:type="spellEnd"/>
            <w:r w:rsidRPr="008C529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на чертеже, к линейным размерам этих же элементов в реальном изделии (в натуральную величину).</w:t>
            </w:r>
          </w:p>
          <w:p w14:paraId="6CEBA96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CDE9D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Каждый элемент изделия обладает совокупностью линейных размеров (элемент характеризуется объемом)*</w:t>
            </w:r>
          </w:p>
          <w:p w14:paraId="741BB501" w14:textId="29960691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*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noBreakHyphen/>
              <w:t>в пунктах 3.2 … 3.4 говорится о размерах во множественном числе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A7E4" w14:textId="77777777" w:rsid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5FBE338" w14:textId="078F5A94" w:rsidR="00AA72AE" w:rsidRP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скорректировано</w:t>
            </w:r>
          </w:p>
        </w:tc>
      </w:tr>
      <w:tr w:rsidR="008C529B" w:rsidRPr="008C529B" w14:paraId="146EB286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CF0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478F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8C529B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7E2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C94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5733114" w14:textId="2192A24E" w:rsidR="008C529B" w:rsidRPr="00AA72AE" w:rsidRDefault="008C529B" w:rsidP="00AA72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«Отношение линейного размера элемента изделия, изображенного на чертеже, к линейному размеру этого же элемента в реальном изделии (в натуральную величину).»</w:t>
            </w:r>
          </w:p>
          <w:p w14:paraId="6F2E9A7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99CA18" w14:textId="11694934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Отношение линейного размера элемента изделия, изображенного на чертеже, к линейному размеру этого же элемента в реальном изделии.</w:t>
            </w:r>
          </w:p>
          <w:p w14:paraId="20EAE29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435DB4" w14:textId="0F2A1295" w:rsidR="008C529B" w:rsidRPr="00AA72AE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Реальное изделие всегда выполнено в натуральную величину.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050" w14:textId="300D4150" w:rsidR="008C529B" w:rsidRPr="008C529B" w:rsidRDefault="00AA72AE" w:rsidP="00AA72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578DC316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0C3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FC0FC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3.1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B68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0B0B5F0A" w14:textId="0FD64B19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ADCA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B9D1032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Изложить в новой редакции. масштаб изображения: Отношение линейного размера изделия, изображенного на чертеже, к линейному размеру этого же элемента в реальном изделии (в натуральную величину)</w:t>
            </w:r>
          </w:p>
          <w:p w14:paraId="6EE0E3CA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8F9D57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масштаб изображения: 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Отношение номинального значения линейного размера изделия, изображенного на чертеже, к принятому значению линейного размера этого же элемента в реальном изделии</w:t>
            </w:r>
          </w:p>
          <w:p w14:paraId="4A279FFB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D3149C1" w14:textId="77777777" w:rsidR="008C529B" w:rsidRPr="008C529B" w:rsidRDefault="008C529B" w:rsidP="008C529B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 xml:space="preserve">Масштаб количественно определяется отношением значений размеров, а не отношением размеров величин (РМГ 29-2013, </w:t>
            </w:r>
            <w:proofErr w:type="spellStart"/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. 3.1, 3.2, 3.4, 5.3 – 5.6).</w:t>
            </w:r>
          </w:p>
          <w:p w14:paraId="478E66A0" w14:textId="5C178491" w:rsidR="008C529B" w:rsidRPr="00AA72AE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Термин «натуральная величина» определяется интуитивно, несмотря на наличие п. 3.2 рассматриваемого стандарта, и ведет к неоднозначности определения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6E4EE" w14:textId="77777777" w:rsid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D03D84C" w14:textId="3E4401E3" w:rsidR="00AA72AE" w:rsidRP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необоснованно усложнено. Что такое «принятое значение линейного размера»? Скорректировано по другим замечаниям</w:t>
            </w:r>
          </w:p>
        </w:tc>
      </w:tr>
      <w:tr w:rsidR="00BE46AB" w:rsidRPr="00BE46AB" w14:paraId="46DF91AD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0A1" w14:textId="77777777" w:rsidR="00C535F3" w:rsidRPr="00BE46AB" w:rsidRDefault="00C535F3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262FA" w14:textId="77150B97" w:rsidR="00C535F3" w:rsidRPr="00BE46AB" w:rsidRDefault="00C535F3" w:rsidP="008C529B">
            <w:pPr>
              <w:autoSpaceDE w:val="0"/>
              <w:autoSpaceDN w:val="0"/>
              <w:adjustRightInd w:val="0"/>
              <w:rPr>
                <w:rStyle w:val="a5"/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BE46AB">
              <w:rPr>
                <w:rStyle w:val="a5"/>
                <w:rFonts w:ascii="Arial" w:eastAsia="Calibri" w:hAnsi="Arial" w:cs="Arial"/>
                <w:color w:val="FF0000"/>
                <w:sz w:val="20"/>
                <w:szCs w:val="20"/>
              </w:rPr>
              <w:t>3.1, термин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FFA4" w14:textId="7FA68BB7" w:rsidR="00C535F3" w:rsidRPr="00BE46AB" w:rsidRDefault="00CF1AC4" w:rsidP="008C52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ФГБУ «3 ЦНИИ» МО РФ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8A46" w14:textId="30250B6F" w:rsidR="00C535F3" w:rsidRPr="00BE46AB" w:rsidRDefault="00C535F3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Замечание, предложение:</w:t>
            </w:r>
          </w:p>
          <w:p w14:paraId="6A5B0CEA" w14:textId="3E2F3227" w:rsidR="00C535F3" w:rsidRPr="00BE46AB" w:rsidRDefault="00C535F3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Определение масштаба изображения дано через отношение размеров на чертеже к реальным</w:t>
            </w:r>
            <w:proofErr w:type="gramStart"/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proofErr w:type="gramEnd"/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 xml:space="preserve"> но не уточнено, что это отношение должно быть постоянным для всех линейных размеров объекта.</w:t>
            </w:r>
          </w:p>
          <w:p w14:paraId="4994F75E" w14:textId="32D8FF61" w:rsidR="00C535F3" w:rsidRPr="00BE46AB" w:rsidRDefault="00C535F3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Предлагаемая редакция:</w:t>
            </w:r>
          </w:p>
          <w:p w14:paraId="7FA37C9A" w14:textId="76D2144F" w:rsidR="00C535F3" w:rsidRPr="00BE46AB" w:rsidRDefault="00C535F3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3.1 масштаб изображения: Отношение линейного размера элемента изделия, изображенного на чертеже, к соответствующему линейному размеру этого же элемента в реальном изделии (в натуральную величину) являющееся постоянным для всех линейных размеров объекта.</w:t>
            </w:r>
          </w:p>
          <w:p w14:paraId="3DBDFE31" w14:textId="21C87030" w:rsidR="00C535F3" w:rsidRPr="00BE46AB" w:rsidRDefault="00C535F3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BB02DB" w14:textId="5B0DA5F4" w:rsidR="00C535F3" w:rsidRPr="00BE46AB" w:rsidRDefault="00CF1AC4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Уточнение формулировки исключает двусмысленность и подчеркивает ключевое свойство масштаба – пропорциональность, что важно для однозначного понимания и выполнения чертежей.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D0C26" w14:textId="77777777" w:rsidR="00C535F3" w:rsidRDefault="00BE46AB" w:rsidP="008C529B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Отклонено.</w:t>
            </w:r>
          </w:p>
          <w:p w14:paraId="556961F3" w14:textId="04ED2EB0" w:rsidR="00BE46AB" w:rsidRPr="00BE46AB" w:rsidRDefault="00BE46AB" w:rsidP="008C529B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Искажение пропорций в размерах приводит к изменению формы изделия, что недопустимо. Определение масштаба здесь не при чем.</w:t>
            </w:r>
          </w:p>
        </w:tc>
      </w:tr>
      <w:tr w:rsidR="008C529B" w:rsidRPr="008C529B" w14:paraId="08EA0173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8DB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80C65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3.2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5801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75802248" w14:textId="5E62E9E4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8B6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D90F89" w14:textId="52093719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5E35E9BD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072C66" w14:textId="46939C3D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масштаб натуральный: 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Масштаб, при котором номинальные значения размеров изображения объекта совпадают с принятыми значениями соответствующих размеров реального объекта</w:t>
            </w:r>
          </w:p>
          <w:p w14:paraId="583F05B7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4CB3452" w14:textId="77777777" w:rsidR="008C529B" w:rsidRPr="008C529B" w:rsidRDefault="008C529B" w:rsidP="008C529B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 xml:space="preserve">Подмена понятий. Термин «величина» - свойство объекта, термин «размер» означает количественную определенность величины. Оба термина – качественные. Количественным является термин </w:t>
            </w: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lastRenderedPageBreak/>
              <w:t>«размер».</w:t>
            </w:r>
          </w:p>
          <w:p w14:paraId="3E2179F2" w14:textId="27DDA80E" w:rsidR="008C529B" w:rsidRPr="00AA72AE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Термин «соответствующий» добавлен для придания однозначности определения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3E4CF" w14:textId="77777777" w:rsid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9519507" w14:textId="77777777" w:rsidR="00AA72AE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исправлено в соответствии с ГОСТ 2.302-68.</w:t>
            </w:r>
          </w:p>
          <w:p w14:paraId="254FFEAD" w14:textId="2C9FDC78" w:rsidR="00AA72AE" w:rsidRP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Предложенные формулировки слишком сложны и используют неопределенные понятия</w:t>
            </w:r>
          </w:p>
        </w:tc>
      </w:tr>
      <w:tr w:rsidR="008C529B" w:rsidRPr="008C529B" w14:paraId="42573F3B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0F80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4E6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3.2, 3.3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3.4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EC9F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BA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C05E02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8C529B">
              <w:rPr>
                <w:rFonts w:ascii="Arial" w:hAnsi="Arial" w:cs="Arial"/>
                <w:b/>
                <w:sz w:val="20"/>
                <w:szCs w:val="20"/>
              </w:rPr>
              <w:t>масштаб натуральной величины</w:t>
            </w:r>
            <w:r w:rsidRPr="008C529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E35B7A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 масштаб с отношением 1:1.</w:t>
            </w:r>
          </w:p>
          <w:p w14:paraId="12392EC4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8C529B">
              <w:rPr>
                <w:rFonts w:ascii="Arial" w:hAnsi="Arial" w:cs="Arial"/>
                <w:b/>
                <w:sz w:val="20"/>
                <w:szCs w:val="20"/>
              </w:rPr>
              <w:t>масштаб увеличения</w:t>
            </w:r>
            <w:r w:rsidRPr="008C529B">
              <w:rPr>
                <w:rFonts w:ascii="Arial" w:hAnsi="Arial" w:cs="Arial"/>
                <w:sz w:val="20"/>
                <w:szCs w:val="20"/>
              </w:rPr>
              <w:t>: Масштаб с отношением большим, чем 1:1 (2:1 и т.д.).</w:t>
            </w:r>
          </w:p>
          <w:p w14:paraId="0FD12E91" w14:textId="38CDD44E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3.4 </w:t>
            </w:r>
            <w:r w:rsidRPr="008C529B">
              <w:rPr>
                <w:rFonts w:ascii="Arial" w:hAnsi="Arial" w:cs="Arial"/>
                <w:b/>
                <w:sz w:val="20"/>
                <w:szCs w:val="20"/>
              </w:rPr>
              <w:t>масштаб уменьшения</w:t>
            </w:r>
            <w:r w:rsidRPr="008C529B">
              <w:rPr>
                <w:rFonts w:ascii="Arial" w:hAnsi="Arial" w:cs="Arial"/>
                <w:sz w:val="20"/>
                <w:szCs w:val="20"/>
              </w:rPr>
              <w:t>: Масштаб с отношением меньшим, чем 1:1 (1:2 и т.д.).</w:t>
            </w:r>
          </w:p>
          <w:p w14:paraId="66F432E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27E36F6" w14:textId="0BD9ACFB" w:rsidR="008C529B" w:rsidRPr="00AA72AE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Масштаб не определяется сравнением размеров.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204F" w14:textId="0EB375FF" w:rsidR="008C529B" w:rsidRP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75E9250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4A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796C8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3.3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DC0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77203BE3" w14:textId="5050E1E3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D60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67BE31" w14:textId="15C26E90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68F82ECC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B3818A" w14:textId="5F184342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масштаб увеличения: 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Масштаб, при котором номинальные значения размеров изображения объекта больше принятых значений соответствующих размеров реального объекта</w:t>
            </w:r>
          </w:p>
          <w:p w14:paraId="49B9720C" w14:textId="40D9169D" w:rsidR="008C529B" w:rsidRPr="00AA72AE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865E1" w14:textId="77777777" w:rsid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A5910DF" w14:textId="14A70A9C" w:rsidR="00AA72AE" w:rsidRP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Исправлено по другим замечаниям (см. выше)</w:t>
            </w:r>
          </w:p>
        </w:tc>
      </w:tr>
      <w:tr w:rsidR="008C529B" w:rsidRPr="008C529B" w14:paraId="5E6F7FBC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EE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57648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3.4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A2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25F791BB" w14:textId="4B79CC25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A27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58C829" w14:textId="26D4241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4C03B45F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F1E8A96" w14:textId="33794452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b/>
                <w:bCs/>
                <w:sz w:val="20"/>
                <w:szCs w:val="20"/>
              </w:rPr>
              <w:t>масштаб уменьшения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: Масштаб, при котором номинальные значения размеров изображения объекта меньше принятых значений соответствующих размеров реального объекта</w:t>
            </w:r>
          </w:p>
          <w:p w14:paraId="41B7622D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3E2F57" w14:textId="77777777" w:rsidR="008C529B" w:rsidRPr="008C529B" w:rsidRDefault="008C529B" w:rsidP="008C529B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Подмена понятий. Термин «величина» - свойство объекта, термин «размер» означает количественную определенность величины. Оба термина – качественные. Количественным является термин «размер».</w:t>
            </w:r>
          </w:p>
          <w:p w14:paraId="0013ACB8" w14:textId="4E3EDFF2" w:rsidR="008C529B" w:rsidRPr="00AA72AE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Термин «соответствующий» добавлен для придания однозначности определения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843C5" w14:textId="77777777" w:rsidR="00AA72AE" w:rsidRDefault="00AA72AE" w:rsidP="00AA72A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DD5CEE9" w14:textId="32FCC9BD" w:rsidR="008C529B" w:rsidRPr="008C529B" w:rsidRDefault="00AA72AE" w:rsidP="00AA72AE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Исправлено по другим замечаниям (см. выше)</w:t>
            </w:r>
          </w:p>
        </w:tc>
      </w:tr>
      <w:tr w:rsidR="00AA72AE" w:rsidRPr="008C529B" w14:paraId="7ABEF7EB" w14:textId="77777777" w:rsidTr="006D73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88B" w14:textId="77777777" w:rsidR="00AA72AE" w:rsidRPr="008C529B" w:rsidRDefault="00AA72AE" w:rsidP="006D73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3EF" w14:textId="77777777" w:rsidR="00AA72AE" w:rsidRPr="008C529B" w:rsidRDefault="00AA72AE" w:rsidP="006D73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9FFC" w14:textId="77777777" w:rsidR="00AA72AE" w:rsidRPr="008C529B" w:rsidRDefault="00AA72AE" w:rsidP="006D7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ОСК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6F4" w14:textId="77777777" w:rsidR="00AA72AE" w:rsidRPr="008C529B" w:rsidRDefault="00AA72AE" w:rsidP="006D73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FAEF28" w14:textId="77777777" w:rsidR="00AA72AE" w:rsidRPr="008C529B" w:rsidRDefault="00AA72AE" w:rsidP="006D73F3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Дополнить пунктом 4.9 в редакции:</w:t>
            </w:r>
          </w:p>
          <w:p w14:paraId="3EB59411" w14:textId="77777777" w:rsidR="00AA72AE" w:rsidRPr="008C529B" w:rsidRDefault="00AA72AE" w:rsidP="006D73F3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«4.9 Правила указания масштаба установлены:</w:t>
            </w:r>
          </w:p>
          <w:p w14:paraId="56FE3567" w14:textId="77777777" w:rsidR="00AA72AE" w:rsidRPr="008C529B" w:rsidRDefault="00AA72AE" w:rsidP="006D73F3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ГОСТ Р 2.104 – для основной надписи;</w:t>
            </w:r>
          </w:p>
          <w:p w14:paraId="71539977" w14:textId="77777777" w:rsidR="00AA72AE" w:rsidRPr="008C529B" w:rsidRDefault="00AA72AE" w:rsidP="006D73F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ГОСТ 2.305, ГОСТ Р2.316 – для чертежей.».</w:t>
            </w:r>
          </w:p>
          <w:p w14:paraId="2F335D66" w14:textId="77777777" w:rsidR="00AA72AE" w:rsidRPr="008C529B" w:rsidRDefault="00AA72AE" w:rsidP="006D7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96F3" w14:textId="77777777" w:rsidR="00AA72AE" w:rsidRDefault="00AA72AE" w:rsidP="006D73F3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72EEF7A4" w14:textId="77777777" w:rsidR="00AA72AE" w:rsidRDefault="00AA72AE" w:rsidP="006D73F3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Двойные ссылки (друг на друга) в стандартах не рекомендуются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как правило стандарты, детализирующие требования (2.305, 2.318), ссылаются на базовый стандарт (2.302). Но не наоборот. </w:t>
            </w:r>
          </w:p>
          <w:p w14:paraId="6092CC92" w14:textId="74C2F361" w:rsidR="00AA72AE" w:rsidRPr="008C529B" w:rsidRDefault="00AA72AE" w:rsidP="006D73F3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 более, правила указания масштаба приведены в разделе 5</w:t>
            </w:r>
          </w:p>
        </w:tc>
      </w:tr>
      <w:tr w:rsidR="008C529B" w:rsidRPr="008C529B" w14:paraId="2447B95A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F82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4D372C" w14:textId="41F197BB" w:rsidR="008C529B" w:rsidRPr="00AA72AE" w:rsidRDefault="008C529B" w:rsidP="008C52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AA72AE">
              <w:rPr>
                <w:rFonts w:ascii="Arial" w:hAnsi="Arial" w:cs="Arial"/>
                <w:sz w:val="20"/>
                <w:szCs w:val="20"/>
              </w:rPr>
              <w:t>,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EA0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ОПК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9758 от 12.11.2025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938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B6B897" w14:textId="75FFCBA4" w:rsidR="008C529B" w:rsidRPr="00AA72AE" w:rsidRDefault="008C529B" w:rsidP="008C529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bCs/>
                <w:sz w:val="20"/>
                <w:szCs w:val="20"/>
              </w:rPr>
              <w:t>Таблица 1 в полной мере не охватывает все возможные случаи масштабирования</w:t>
            </w:r>
          </w:p>
          <w:p w14:paraId="27D43CD1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42DEE1A" w14:textId="77777777" w:rsidR="008C529B" w:rsidRPr="008C529B" w:rsidRDefault="008C529B" w:rsidP="008C529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Дополнить раздел 4 дополнительным пунктом:</w:t>
            </w:r>
          </w:p>
          <w:p w14:paraId="3B986DDF" w14:textId="71345912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«4.5 При проектировании генеральных планов крупных объектов допускается применять масштабы 1 : 2000; 1 : 5000; 1 : 10000; 1 : 20000; 1 : 25000; 1 : 50000».</w:t>
            </w:r>
          </w:p>
          <w:p w14:paraId="61BBC845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8E8E86" w14:textId="004A098B" w:rsidR="008C529B" w:rsidRPr="00AA72AE" w:rsidRDefault="008C529B" w:rsidP="00AA72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Расширение возможностей масштабирования при проектировании генеральных планов крупных объектов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A8B4" w14:textId="77777777" w:rsid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0FEA689" w14:textId="5068F900" w:rsidR="00AA72AE" w:rsidRP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ЕСКД излагает требования для изделий машиностроения. Стандарты на строительную проектную документацию могут вводить дополнительные масштабы. Кроме того, в  4.5 приводится возможность использования других масштабов, установленных в стандарте организации</w:t>
            </w:r>
          </w:p>
        </w:tc>
      </w:tr>
      <w:tr w:rsidR="008C529B" w:rsidRPr="008C529B" w14:paraId="6C80952D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213A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D46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4,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9AF" w14:textId="77777777" w:rsidR="008C529B" w:rsidRPr="008C529B" w:rsidRDefault="008C529B" w:rsidP="00AA72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8B5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418CAC" w14:textId="662561A5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Заголовки 1 и 3 граф изложить в предлагаемой редакции (в единственном числе)</w:t>
            </w:r>
          </w:p>
          <w:p w14:paraId="08BE86BE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655EFD9" w14:textId="431FDF51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Масштаб уменьшения</w:t>
            </w:r>
          </w:p>
          <w:p w14:paraId="79DF0D6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F255FD" w14:textId="38C7013D" w:rsidR="008C529B" w:rsidRPr="00AA72AE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ГОСТ 1.5-2001 (4.5.4)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A3" w14:textId="15D1476D" w:rsidR="008C529B" w:rsidRPr="008C529B" w:rsidRDefault="00AA72AE" w:rsidP="008C529B">
            <w:pPr>
              <w:ind w:left="5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Принято.</w:t>
            </w:r>
          </w:p>
        </w:tc>
      </w:tr>
      <w:tr w:rsidR="008C529B" w:rsidRPr="008C529B" w14:paraId="768F16BB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CA1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6B3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58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ОСК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7A5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4B0C403" w14:textId="458760B2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Наименование и обозначение таблицы меньше шрифтом, чем основной текст.</w:t>
            </w:r>
          </w:p>
          <w:p w14:paraId="2C5C7F8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FDA1D2" w14:textId="759556D7" w:rsidR="008C529B" w:rsidRPr="00AA72AE" w:rsidRDefault="008C529B" w:rsidP="00AA72AE">
            <w:pPr>
              <w:widowControl w:val="0"/>
              <w:ind w:left="57" w:right="57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Привести к единообразию.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BC8C" w14:textId="1651BA4A" w:rsidR="008C529B" w:rsidRP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25A76286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F5E6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D09" w14:textId="77777777" w:rsidR="008C529B" w:rsidRPr="00EB3B3D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C00" w14:textId="77777777" w:rsidR="008C529B" w:rsidRPr="00EB3B3D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EB3B3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EB3B3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EB3B3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EB3B3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EB3B3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EB3B3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BA6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B63C5D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 xml:space="preserve">Что такое «чертеж, предназначенный для применения по назначению»? </w:t>
            </w:r>
          </w:p>
          <w:p w14:paraId="4036AC8D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>Исключить слова «предназначенный для применения по назначению»</w:t>
            </w:r>
          </w:p>
          <w:p w14:paraId="0C86853A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FB1BA0B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3B05C7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 xml:space="preserve">В ГОСТ Р 2.005 в терминах 78, 91, 101, 110 указано «использовать по назначению». По правилам русского языка понятие «использовать по назначению» идентично понятию «применять». «Применять по назначению» это масло масляное! В соответствии с ГОСТ Р 2.005 (статья 64) чертеж – это уже </w:t>
            </w:r>
            <w:proofErr w:type="gramStart"/>
            <w:r w:rsidRPr="00EB3B3D">
              <w:rPr>
                <w:rFonts w:ascii="Arial" w:hAnsi="Arial" w:cs="Arial"/>
                <w:sz w:val="20"/>
                <w:szCs w:val="20"/>
              </w:rPr>
              <w:t>документ</w:t>
            </w:r>
            <w:proofErr w:type="gramEnd"/>
            <w:r w:rsidRPr="00EB3B3D">
              <w:rPr>
                <w:rFonts w:ascii="Arial" w:hAnsi="Arial" w:cs="Arial"/>
                <w:sz w:val="20"/>
                <w:szCs w:val="20"/>
              </w:rPr>
              <w:t xml:space="preserve"> содержащий информацию для изготовления. Все что до «чертежа» это оригинал чертежа (конструкторского документа)</w:t>
            </w:r>
          </w:p>
          <w:p w14:paraId="7359453C" w14:textId="77777777" w:rsidR="008C529B" w:rsidRPr="00EB3B3D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381" w14:textId="0AAA460E" w:rsidR="008C529B" w:rsidRPr="008C529B" w:rsidRDefault="00EB3B3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B3B3D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335A22CA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D2C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7F732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9F2" w14:textId="4CBA29BC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1CDFFA46" w14:textId="57911543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  <w:p w14:paraId="0D72F436" w14:textId="5553144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431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6A939F48" w14:textId="1262FA2A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Второе предложение абзаца изложить в новой редакции.</w:t>
            </w:r>
          </w:p>
          <w:p w14:paraId="3C5274DC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027AC29" w14:textId="7A23DDB1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 xml:space="preserve">Выбранный масштаб должен обеспечить однозначную интерпретацию изображенной информации при применении 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lastRenderedPageBreak/>
              <w:t>чертежа по назначению.</w:t>
            </w:r>
          </w:p>
          <w:p w14:paraId="5D046886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2ACF66" w14:textId="77777777" w:rsidR="008C529B" w:rsidRPr="008C529B" w:rsidRDefault="008C529B" w:rsidP="008C529B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Некорректная формулировка. Нет однозначного определения, что такое «достаточно большой», «легкость интерпретации».</w:t>
            </w:r>
          </w:p>
          <w:p w14:paraId="7EAA5FFF" w14:textId="4CFCD798" w:rsidR="008C529B" w:rsidRPr="00BF2571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Масштаб изображения выбирает разработчик чертежа, руководствуясь требованиями рассматриваемого стандарта.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B784" w14:textId="5B819ABD" w:rsidR="008C529B" w:rsidRPr="008C529B" w:rsidRDefault="00AA72AE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C529B" w:rsidRPr="008C529B" w14:paraId="63EED15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DBA7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7222" w14:textId="77777777" w:rsidR="008C529B" w:rsidRPr="00F54F48" w:rsidRDefault="008C529B" w:rsidP="008C529B">
            <w:pPr>
              <w:ind w:right="57"/>
              <w:jc w:val="both"/>
              <w:rPr>
                <w:rStyle w:val="a5"/>
                <w:rFonts w:ascii="Arial" w:eastAsiaTheme="minorEastAsia" w:hAnsi="Arial" w:cs="Arial"/>
                <w:sz w:val="20"/>
                <w:szCs w:val="20"/>
              </w:rPr>
            </w:pPr>
            <w:r w:rsidRPr="00F54F4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B5F" w14:textId="77777777" w:rsidR="008C529B" w:rsidRPr="00F54F48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F48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F54F48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F54F48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F54F4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F54F48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F54F4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54F48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E1E" w14:textId="77777777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54F4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A917BF" w14:textId="49991FBA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54F48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Из перечня «Нормативных ссылок» удалить ГОСТ Р 2.301 – на него дана единственная ссылка в Примечании-1 п.4.2. Согласно ГОСТ Р 1.5–2012  п.4.4.2 – такая ссылка является справочной и по п.4.4.3 для ГОСТ Р 2.301 место только в Библиографии под номером [1] со всеми вытекающими.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CE15" w14:textId="1F63B54D" w:rsidR="008C529B" w:rsidRPr="008C529B" w:rsidRDefault="00BF2571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54F48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121B9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C529B" w:rsidRPr="008C529B" w14:paraId="5791D851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561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B001C" w14:textId="77777777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Style w:val="a5"/>
                <w:rFonts w:ascii="Arial" w:eastAsia="Calibri" w:hAnsi="Arial" w:cs="Arial"/>
                <w:sz w:val="20"/>
                <w:szCs w:val="20"/>
              </w:rPr>
            </w:pPr>
            <w:r w:rsidRPr="008C529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4.2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EBCB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86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D3553E" w14:textId="77777777" w:rsidR="008C529B" w:rsidRPr="008C529B" w:rsidRDefault="008C529B" w:rsidP="008C529B">
            <w:pPr>
              <w:tabs>
                <w:tab w:val="left" w:pos="186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Дать справочную ссылку на ГОСТ Р 2.301 согласно ГОСТ Р 1.5–2012 п.п.4.4.2–4.4.4.</w:t>
            </w:r>
          </w:p>
          <w:p w14:paraId="117A187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Первое примечание изложить в новой редакции</w:t>
            </w:r>
          </w:p>
          <w:p w14:paraId="1409917B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E1EE60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71A1B8" w14:textId="0C4B0978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2" w:name="_Hlk224402280"/>
            <w:r w:rsidRPr="008C529B">
              <w:rPr>
                <w:rFonts w:ascii="Arial" w:hAnsi="Arial" w:cs="Arial"/>
                <w:sz w:val="20"/>
                <w:szCs w:val="20"/>
              </w:rPr>
              <w:t>Необходимый формат листа по стандарту [1] для печати чертежа определяет разработчик чертежа, руководствуясь требованиями п.4.1</w:t>
            </w:r>
            <w:bookmarkEnd w:id="2"/>
          </w:p>
          <w:p w14:paraId="0755DD4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B7906D" w14:textId="224D588E" w:rsidR="008C529B" w:rsidRPr="008C529B" w:rsidRDefault="008C529B" w:rsidP="00BF25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Некорректная формулировка. Масштаб изображения выбирает разработчик чертежа, руководствуясь требованиями рассматриваемого стандарта.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764" w14:textId="77777777" w:rsidR="008C529B" w:rsidRDefault="00BF2571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52C825C" w14:textId="36F4F356" w:rsidR="00BF2571" w:rsidRPr="008C529B" w:rsidRDefault="00BF2571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других замечаний</w:t>
            </w:r>
          </w:p>
        </w:tc>
      </w:tr>
      <w:tr w:rsidR="008C529B" w:rsidRPr="008C529B" w14:paraId="61446A6E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6D8D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B70B2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4.2. Примечание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887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10C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4D8998" w14:textId="35B6F7D1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0EA46BFB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2D6F04" w14:textId="474DE1BF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Примечание 1 изложить в следующей формулировке «Размер изображаемого объекта при выбранном масштабе чертежа определяет необходимый формат листа по ГОСТ Р 2.301».</w:t>
            </w:r>
          </w:p>
          <w:p w14:paraId="6608B1E9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421A80" w14:textId="11DA278B" w:rsidR="008C529B" w:rsidRPr="00BF2571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Более четкая формулировка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FBA53" w14:textId="29EF61D8" w:rsidR="00BF2571" w:rsidRDefault="00BF2571" w:rsidP="00BF2571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1FF7BFD" w14:textId="236D7EE0" w:rsidR="008C529B" w:rsidRPr="008C529B" w:rsidRDefault="00BF2571" w:rsidP="00BF257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других замечаний (см. выше)</w:t>
            </w:r>
          </w:p>
        </w:tc>
      </w:tr>
      <w:tr w:rsidR="008C529B" w:rsidRPr="008C529B" w14:paraId="298BE9CB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FC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7BC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2D7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8C529B">
              <w:rPr>
                <w:rFonts w:ascii="Arial" w:hAnsi="Arial" w:cs="Arial"/>
                <w:sz w:val="20"/>
                <w:szCs w:val="20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DB7D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7EEBEE" w14:textId="3D5992A9" w:rsidR="008C529B" w:rsidRPr="00BF2571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Изложить в новой редакции: «Допускается на чертеже выполнять дополнительные изображения объекта (виды, разрезы, сечения, выносные элементы) в масштабе отличном от принятого для документа в целом».</w:t>
            </w:r>
          </w:p>
          <w:p w14:paraId="082DBC9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5EB03DD" w14:textId="305C3AD5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Приведение в соответствие с требованиями ГОСТ 1.5-2001 п. 4.9.1, ГОСТ 2.305-2008 п. 8.3.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1ECD" w14:textId="77777777" w:rsidR="008C529B" w:rsidRDefault="00BF2571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3FFDB47" w14:textId="2644ED8A" w:rsidR="00BF2571" w:rsidRPr="008C529B" w:rsidRDefault="00BF2571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 термин «масштаб чертежа», который следует использовать</w:t>
            </w:r>
          </w:p>
        </w:tc>
      </w:tr>
      <w:tr w:rsidR="008C529B" w:rsidRPr="008C529B" w14:paraId="10CD1674" w14:textId="77777777" w:rsidTr="00BF2571">
        <w:trPr>
          <w:trHeight w:val="1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0A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BAEA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5C7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ОСК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9A5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8496EB" w14:textId="3748CC9D" w:rsidR="008C529B" w:rsidRPr="008C529B" w:rsidRDefault="008C529B" w:rsidP="00BF257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После слов «изображения объекта» дополнить словами: «в соответствии с ГОСТ 2.305».</w:t>
            </w:r>
          </w:p>
          <w:p w14:paraId="779E6ACB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EAAD569" w14:textId="7EDE8244" w:rsidR="008C529B" w:rsidRPr="00BF2571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Правила изображения предметов (видов, разрезов, сечений) установлены ГОСТ 2.305-2008.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992" w14:textId="77777777" w:rsidR="008C529B" w:rsidRDefault="00BF2571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AC9F51C" w14:textId="789F4692" w:rsidR="00BF2571" w:rsidRPr="008C529B" w:rsidRDefault="00BF2571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несколько другой редакции</w:t>
            </w:r>
          </w:p>
        </w:tc>
      </w:tr>
      <w:tr w:rsidR="008C529B" w:rsidRPr="008C529B" w14:paraId="70004493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D7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973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E35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3CB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BE24C9" w14:textId="5CAE6A2D" w:rsidR="008C529B" w:rsidRPr="002157FA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Дополнительные изображения объекта могут быть выполнены в масштабе отличном от масштаба выполнения чертежа.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9BB" w14:textId="77777777" w:rsid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95E85E" w14:textId="31DC5105" w:rsidR="002157FA" w:rsidRP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других замечаний</w:t>
            </w:r>
          </w:p>
        </w:tc>
      </w:tr>
      <w:tr w:rsidR="008C529B" w:rsidRPr="008C529B" w14:paraId="77E43DD3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B7DB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14187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33F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1BFB79EA" w14:textId="74D8E1A4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D62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A83D8D" w14:textId="6C1CEF0D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434E05A4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12BDD4" w14:textId="0EAEA8EF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Допускается на чертеже выполнять дополнительные изображения объекта (виды, разрезы, сечения, выносные элементы) в масштабе изображений, отличном от масштаба выполнения чертежа</w:t>
            </w:r>
          </w:p>
          <w:p w14:paraId="71093D96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E0FBE0" w14:textId="5D938D1F" w:rsidR="008C529B" w:rsidRPr="002157FA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Некорректная формулировка. Перечисление дополнено термином «выносной элемент», как не являющийся ни видом, ни разрезом, ни сечением. Термин «масштаб» - не определен и заменен термином «масштаб изображения»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44DE5" w14:textId="77777777" w:rsid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52BAEF9" w14:textId="4D81FC08" w:rsidR="002157FA" w:rsidRP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 выносной элемент. Слово «изображение» присутствует в предложении в связке со словом масштаб, поэтому повторное его использование будет тавтологией</w:t>
            </w:r>
          </w:p>
        </w:tc>
      </w:tr>
      <w:tr w:rsidR="008C529B" w:rsidRPr="008C529B" w14:paraId="4C34E647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6AD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0D2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4.3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7F9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8C529B">
              <w:rPr>
                <w:rFonts w:ascii="Arial" w:hAnsi="Arial" w:cs="Arial"/>
                <w:sz w:val="20"/>
                <w:szCs w:val="20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A392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8850942" w14:textId="77777777" w:rsidR="008C529B" w:rsidRPr="008C529B" w:rsidRDefault="008C529B" w:rsidP="008C529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Изложить в новой редакции:</w:t>
            </w:r>
          </w:p>
          <w:p w14:paraId="72C0EE0F" w14:textId="77777777" w:rsidR="008C529B" w:rsidRPr="008C529B" w:rsidRDefault="008C529B" w:rsidP="008C529B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«1. Например, элементы, которые слишком малы для указания их размеров, рекомендуется изображать в увеличенном масштабе.</w:t>
            </w:r>
          </w:p>
          <w:p w14:paraId="4B327C55" w14:textId="0099D63A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2. Рекомендуется применять минимально необходимое количество масштабов на одном чертеже».</w:t>
            </w:r>
          </w:p>
          <w:p w14:paraId="6AD8A976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176180" w14:textId="28BC1B21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Приведение в соответствие с требованиями ГОСТ 1.5-2001 п. 4.9.1, ГОСТ 2.305-2008 п. 8.3.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7A4" w14:textId="77777777" w:rsid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2045B72" w14:textId="21A4165E" w:rsidR="002157FA" w:rsidRP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Формулировка сокращена. Но предложенный вариант представляется некорректным (для указания размеров где?)</w:t>
            </w:r>
          </w:p>
        </w:tc>
      </w:tr>
      <w:tr w:rsidR="008C529B" w:rsidRPr="008C529B" w14:paraId="6CA8F29D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FEAC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0CDE5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4.3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8E7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3607B9FC" w14:textId="3811F04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D2AF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697B2B" w14:textId="71CEE841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Первое примечание изложить в новой редакции</w:t>
            </w:r>
          </w:p>
          <w:p w14:paraId="2AA6F059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EC07A49" w14:textId="29B0F9E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Элементы, которые малы для полноты указания значений размеров на основном виде, должны быть показаны рядом с основным изображением на отдельном виде (или разрезе) в масштабе увеличения</w:t>
            </w:r>
          </w:p>
          <w:p w14:paraId="59200488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E2733E0" w14:textId="3A13E661" w:rsidR="008C529B" w:rsidRPr="002157FA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Некорректная формулировка. Термин «слишком» - субъективен. Значения размеров (а не размеры) на чертеже не определяют, а указывают. Термины «основное изображение» и «увеличенный масштаб» - не определены. Исправлена орфографическая ошибка.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82B6E" w14:textId="237CF219" w:rsid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B6068ED" w14:textId="558713EA" w:rsidR="002157FA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«Слишком» удалено.</w:t>
            </w:r>
          </w:p>
          <w:p w14:paraId="40FE08EB" w14:textId="0D041CBB" w:rsidR="002157FA" w:rsidRP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 может быть и масштаб уменьшения, просто больший, чем масштаб чертежа</w:t>
            </w:r>
          </w:p>
        </w:tc>
      </w:tr>
      <w:tr w:rsidR="008C529B" w:rsidRPr="008C529B" w14:paraId="6DF0EBE0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9AC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92B00A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4.3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839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исх. № </w:t>
            </w: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31-21/31510 от 19.11.2025</w:t>
            </w:r>
          </w:p>
          <w:p w14:paraId="4578778E" w14:textId="0FA53101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93E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2E89B373" w14:textId="2879E012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Второе примечание изложить в новой редакции</w:t>
            </w:r>
          </w:p>
          <w:p w14:paraId="73B5FDD1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07C7A9F2" w14:textId="6695DB4B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Рекомендуется применять минимально необходимое количество масштабов изображений на одном чертеже.</w:t>
            </w:r>
          </w:p>
          <w:p w14:paraId="11CF5739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7B60F0" w14:textId="1E0AB466" w:rsidR="008C529B" w:rsidRPr="002157FA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Некорректная формулировка. Совместно применение терминов «минимальное» и «необходимое» вносит неоднозначность. Термин «масштаб» - не определен.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8B91" w14:textId="72AB375F" w:rsidR="008C529B" w:rsidRP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C529B" w:rsidRPr="008C529B" w14:paraId="2EA9025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50A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36D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4.3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 xml:space="preserve"> первое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5380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АО «НПК «Уралвагонзавод», 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>исх. № 15-110/0069 от 07.11.2025</w:t>
            </w:r>
          </w:p>
          <w:p w14:paraId="1DF348FA" w14:textId="1DBDB20D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ОСК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A07C9F" w14:textId="49456260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исх. № 31.03-22091 от 11.11.2025</w:t>
            </w:r>
          </w:p>
          <w:p w14:paraId="05DBC902" w14:textId="5BBAF3D1" w:rsidR="008C529B" w:rsidRPr="008C529B" w:rsidRDefault="008C529B" w:rsidP="008C529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ООО «ВНИЦТТ», исх. </w:t>
            </w:r>
            <w:r w:rsidRPr="008C529B">
              <w:rPr>
                <w:rFonts w:ascii="Arial" w:hAnsi="Arial" w:cs="Arial"/>
                <w:sz w:val="20"/>
                <w:szCs w:val="20"/>
              </w:rPr>
              <w:t>Союза вагоностроителей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397 от 20.11.2025</w:t>
            </w:r>
          </w:p>
          <w:p w14:paraId="483EE1C9" w14:textId="7F14AC4B" w:rsidR="008C529B" w:rsidRPr="008C529B" w:rsidRDefault="008C529B" w:rsidP="002157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«КБП», исх. № 83049/0014-25 от 12.11.2025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928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C8CF5CC" w14:textId="60122A90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Исправить опечатку на "... в увеличенном масштабе."</w:t>
            </w:r>
          </w:p>
          <w:p w14:paraId="56BE71D1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F56190" w14:textId="33F7B5C6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Исправить</w:t>
            </w:r>
          </w:p>
          <w:p w14:paraId="53AC9186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CA42E4" w14:textId="41053024" w:rsidR="008C529B" w:rsidRPr="002157FA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Устранение опечатки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604" w14:textId="588421D1" w:rsidR="008C529B" w:rsidRP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10EA6549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964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0CA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4.3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примечание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D898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167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11BD27B" w14:textId="5722A391" w:rsidR="008C529B" w:rsidRPr="002157FA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Исключить, т.к. примечание не должно содержать требований</w:t>
            </w:r>
          </w:p>
          <w:p w14:paraId="236679F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4CE574" w14:textId="66E9E849" w:rsidR="008C529B" w:rsidRPr="002157FA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ГОСТ 1.5-2001 (4.9.1)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61D" w14:textId="77777777" w:rsid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E0B41DB" w14:textId="3FCEC170" w:rsidR="002157FA" w:rsidRPr="008C529B" w:rsidRDefault="002157F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Переформулировано</w:t>
            </w:r>
          </w:p>
        </w:tc>
      </w:tr>
      <w:tr w:rsidR="008C529B" w:rsidRPr="008C529B" w14:paraId="10B3CDAE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35D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93D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4.3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примечание 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CED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BEE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B6F0C1" w14:textId="79DFC3A5" w:rsidR="008C529B" w:rsidRPr="002157FA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403F175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94288F" w14:textId="1861889B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Литература! Как установить критерий минимального необходимого количества масштабов на одном чертеже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4C41" w14:textId="0F1FEB03" w:rsidR="008C529B" w:rsidRDefault="00910E9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CE4CDB1" w14:textId="45B3D99C" w:rsidR="00910E9A" w:rsidRPr="008C529B" w:rsidRDefault="00910E9A" w:rsidP="00910E9A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 рекомендация для разработчика, который выбирает количество масштабов для изображений. Если он выберет несколько дополнительных (увеличивающих) масштабов, то этот выбор должен быть обоснован (почему не подходит только один дополнительный, а нужно несколько). Вполне уместная рекомендация. Иначе будет десяток масштабов разных просто потому автор так видит.</w:t>
            </w:r>
          </w:p>
        </w:tc>
      </w:tr>
      <w:tr w:rsidR="008C529B" w:rsidRPr="008C529B" w14:paraId="11B4B30D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858C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33C8D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9CB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28E6CE42" w14:textId="42638C13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7612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D01B260" w14:textId="1572E400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Основные масштабы изображений на чертежах выбирают в соответствии с таблицей 1.</w:t>
            </w:r>
          </w:p>
          <w:p w14:paraId="45250630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A3FFF0" w14:textId="73A186B9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lastRenderedPageBreak/>
              <w:t>Масштабы выполнения чертежей выбирают в соответствии с таблицей 1.</w:t>
            </w:r>
          </w:p>
          <w:p w14:paraId="689E46C5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FE1269" w14:textId="16BA664A" w:rsidR="008C529B" w:rsidRPr="00910E9A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Некорректная формулировка. Термин «Основной масштаб изображений» - не определен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CB603" w14:textId="4164D950" w:rsidR="008C529B" w:rsidRDefault="00910E9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D153590" w14:textId="1B37A941" w:rsidR="00910E9A" w:rsidRPr="008C529B" w:rsidRDefault="00910E9A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Это не только масштабы чертежей, но и масштабы дополнительных изображений</w:t>
            </w:r>
          </w:p>
        </w:tc>
      </w:tr>
      <w:tr w:rsidR="008C529B" w:rsidRPr="008C529B" w14:paraId="4B067134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B61D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85FCE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9E8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BDBA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41DB16" w14:textId="54F19C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Ряд масштабов не может включать иррациональные дроби, которые не делятся нацело.</w:t>
            </w:r>
          </w:p>
          <w:p w14:paraId="217EB49C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E98B70" w14:textId="540C693B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Убрать иррациональный масштаб 1:1,5 и 1.5:1, как и допущение в п. или ограничить данный масштаб только для электронных моделей</w:t>
            </w:r>
          </w:p>
          <w:p w14:paraId="78973B26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0BE16D" w14:textId="7B2DDAC4" w:rsidR="008C529B" w:rsidRPr="00910E9A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Если, например, на чертеже указан размер 10 мм в масштабе 1:1,5 (0.66(6)), пересчитать в истинный размер с чертежа будет невозможно, он будет снят с погрешностью и равен 9,99 мм. При накоплении погрешностей чертеж на бумаге не может быть использован в производстве.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3CA59" w14:textId="5CCA27BB" w:rsidR="007F3466" w:rsidRPr="008C529B" w:rsidRDefault="007F3466" w:rsidP="007F3466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3FA8FD04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84E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0D01E" w14:textId="7D41DEAA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Style w:val="a5"/>
                <w:rFonts w:ascii="Arial" w:eastAsia="Calibri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sz w:val="20"/>
                <w:szCs w:val="20"/>
              </w:rPr>
              <w:t>4.4</w:t>
            </w:r>
            <w:r w:rsidRPr="008C529B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 xml:space="preserve">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252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  <w:p w14:paraId="27BCE930" w14:textId="16A3FD3E" w:rsidR="008C529B" w:rsidRPr="007F3466" w:rsidRDefault="008C529B" w:rsidP="007F34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», исх. 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>Союза вагоностроителей</w:t>
            </w: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B8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425081" w14:textId="682FFF3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Обозначение и наименование таблицы 1 приведено уменьшенным размером шрифта</w:t>
            </w:r>
          </w:p>
          <w:p w14:paraId="6917685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9C8748" w14:textId="145EDF2A" w:rsidR="008C529B" w:rsidRPr="008C529B" w:rsidRDefault="008C529B" w:rsidP="007F346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П. 4.5.2 ГОСТ 1.5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FBF" w14:textId="353C9FCB" w:rsidR="008C529B" w:rsidRPr="008C529B" w:rsidRDefault="007F3466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5FDDF78B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8F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6009B" w14:textId="57681807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Style w:val="a5"/>
                <w:rFonts w:ascii="Arial" w:eastAsia="Calibri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sz w:val="20"/>
                <w:szCs w:val="20"/>
              </w:rPr>
              <w:t>4.4</w:t>
            </w:r>
            <w:r w:rsidRPr="008C529B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 xml:space="preserve">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2F92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83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2EB091" w14:textId="77777777" w:rsidR="008C529B" w:rsidRPr="008C529B" w:rsidRDefault="008C529B" w:rsidP="008C529B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 таблице 1 заголовки граф - во</w:t>
            </w:r>
          </w:p>
          <w:p w14:paraId="227244FB" w14:textId="10DDD4BB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множественном числе: Масштабы уменьшения и Масштабы увеличения</w:t>
            </w:r>
          </w:p>
          <w:p w14:paraId="14CD035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D618889" w14:textId="71CAEC72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Масштаб уменьшения и Масштаб увеличения</w:t>
            </w:r>
          </w:p>
          <w:p w14:paraId="71BFB74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42AD39" w14:textId="2936B6D1" w:rsidR="008C529B" w:rsidRPr="008C529B" w:rsidRDefault="008C529B" w:rsidP="007F346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 соответствии с требованием п. 4.5.4 ГОСТ 1.5: «Заголовки и подзаголовки граф указывают в единственном числе»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9D7" w14:textId="45930D5D" w:rsidR="008C529B" w:rsidRPr="008C529B" w:rsidRDefault="007F3466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0259BAB2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8C7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9D35" w14:textId="7057DE94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4.4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59A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ОСК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306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0147238" w14:textId="77777777" w:rsidR="008C529B" w:rsidRPr="008C529B" w:rsidRDefault="008C529B" w:rsidP="008C52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 масштабы:</w:t>
            </w:r>
          </w:p>
          <w:p w14:paraId="6B6E9D8A" w14:textId="77777777" w:rsidR="008C529B" w:rsidRPr="008C529B" w:rsidRDefault="008C529B" w:rsidP="008C52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уменьшения - 1:1,5;</w:t>
            </w:r>
          </w:p>
          <w:p w14:paraId="1CE3904E" w14:textId="7553DEC1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увеличения - 1,5:1.</w:t>
            </w:r>
          </w:p>
          <w:p w14:paraId="6123BFB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7F0FAC" w14:textId="77777777" w:rsidR="008C529B" w:rsidRPr="008C529B" w:rsidRDefault="008C529B" w:rsidP="008C529B">
            <w:pPr>
              <w:widowControl w:val="0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Нецелесообразно вводить указанные масштабы, т.к. уменьшение (увеличение) изображения реального объекта незначительное.</w:t>
            </w:r>
          </w:p>
          <w:p w14:paraId="21300EE8" w14:textId="2D9585CE" w:rsidR="008C529B" w:rsidRPr="007F3466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В соответствии с пунктом 4.1 проекта ГОСТ Р 2.302-20ХХ выбранный масштаб должен быть достаточно большим, чтобы обеспечить легкую и однозначную интерпретацию изображенной информации при применении чертежа по направлению.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F2E" w14:textId="4140FDC2" w:rsidR="008C529B" w:rsidRPr="008C529B" w:rsidRDefault="007F3466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46082CA2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F01E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7843F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4.4,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0AF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7A392B17" w14:textId="586A9702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191F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CBBF90" w14:textId="77777777" w:rsidR="008C529B" w:rsidRPr="008C529B" w:rsidRDefault="008C529B" w:rsidP="008C529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Т а б л и ц а 1 – Основные масштабы изображений на чертежах</w:t>
            </w:r>
          </w:p>
          <w:p w14:paraId="4CF3CFBE" w14:textId="52630D52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Наименование графы: Масштаб натуральной величины</w:t>
            </w:r>
          </w:p>
          <w:p w14:paraId="40758FC1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918AFE2" w14:textId="77777777" w:rsidR="008C529B" w:rsidRPr="008C529B" w:rsidRDefault="008C529B" w:rsidP="008C529B">
            <w:pPr>
              <w:pStyle w:val="a6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Т а б л и ц а 1 – Масштабы выполнения чертежей</w:t>
            </w:r>
          </w:p>
          <w:p w14:paraId="4D8DDBC2" w14:textId="3D02DB34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Наименование графы: Масштаб натуральный</w:t>
            </w:r>
          </w:p>
          <w:p w14:paraId="56346FB3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E10F6C" w14:textId="31A0409E" w:rsidR="008C529B" w:rsidRPr="007F3466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 xml:space="preserve">Некорректная формулировка. См. примечания к </w:t>
            </w:r>
            <w:proofErr w:type="spellStart"/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пп</w:t>
            </w:r>
            <w:proofErr w:type="spellEnd"/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. 4.4, 3.2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C3EF1" w14:textId="77777777" w:rsidR="008C529B" w:rsidRPr="00F54F48" w:rsidRDefault="007F3466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54F48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E76B999" w14:textId="77777777" w:rsidR="007F3466" w:rsidRPr="00F54F48" w:rsidRDefault="007F3466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54F48">
              <w:rPr>
                <w:rFonts w:ascii="Arial" w:hAnsi="Arial" w:cs="Arial"/>
                <w:sz w:val="20"/>
                <w:szCs w:val="20"/>
              </w:rPr>
              <w:t>исключено слово «основные»</w:t>
            </w:r>
          </w:p>
          <w:p w14:paraId="42D3CEF6" w14:textId="35188211" w:rsidR="007F3466" w:rsidRPr="00F54F48" w:rsidRDefault="007F3466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54F48">
              <w:rPr>
                <w:rFonts w:ascii="Arial" w:hAnsi="Arial" w:cs="Arial"/>
                <w:sz w:val="20"/>
                <w:szCs w:val="20"/>
              </w:rPr>
              <w:t>«</w:t>
            </w:r>
            <w:r w:rsidR="00F54F48">
              <w:rPr>
                <w:rFonts w:ascii="Arial" w:hAnsi="Arial" w:cs="Arial"/>
                <w:sz w:val="20"/>
                <w:szCs w:val="20"/>
              </w:rPr>
              <w:t>М</w:t>
            </w:r>
            <w:r w:rsidRPr="00F54F48">
              <w:rPr>
                <w:rFonts w:ascii="Arial" w:hAnsi="Arial" w:cs="Arial"/>
                <w:sz w:val="20"/>
                <w:szCs w:val="20"/>
              </w:rPr>
              <w:t>асштаб натуральной величины» использовался в ГОСТ 2.302-68. Считаем</w:t>
            </w:r>
            <w:r w:rsidR="00F54F48">
              <w:rPr>
                <w:rFonts w:ascii="Arial" w:hAnsi="Arial" w:cs="Arial"/>
                <w:sz w:val="20"/>
                <w:szCs w:val="20"/>
              </w:rPr>
              <w:t>,</w:t>
            </w:r>
            <w:r w:rsidRPr="00F54F48">
              <w:rPr>
                <w:rFonts w:ascii="Arial" w:hAnsi="Arial" w:cs="Arial"/>
                <w:sz w:val="20"/>
                <w:szCs w:val="20"/>
              </w:rPr>
              <w:t xml:space="preserve"> что понятие «натуральный масштаб» некорректное и непривычное.</w:t>
            </w:r>
          </w:p>
          <w:p w14:paraId="76195CC0" w14:textId="4AE3BD96" w:rsidR="007F3466" w:rsidRPr="008C529B" w:rsidRDefault="007F3466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54F48">
              <w:rPr>
                <w:rFonts w:ascii="Arial" w:hAnsi="Arial" w:cs="Arial"/>
                <w:sz w:val="20"/>
                <w:szCs w:val="20"/>
              </w:rPr>
              <w:t>В таблице приведены не только масштабы чертежей, но и масштабы дополнительных изображений (см. 4.2 и 4.3)</w:t>
            </w:r>
          </w:p>
        </w:tc>
      </w:tr>
      <w:tr w:rsidR="00BE46AB" w:rsidRPr="00BE46AB" w14:paraId="2FBC9616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7246" w14:textId="77777777" w:rsidR="00283405" w:rsidRPr="00BE46AB" w:rsidRDefault="00283405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8ECA7" w14:textId="3DDC5F6D" w:rsidR="00283405" w:rsidRPr="00BE46AB" w:rsidRDefault="00283405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E46AB">
              <w:rPr>
                <w:rStyle w:val="a5"/>
                <w:rFonts w:ascii="Arial" w:eastAsia="Calibri" w:hAnsi="Arial" w:cs="Arial"/>
                <w:color w:val="FF0000"/>
                <w:sz w:val="20"/>
                <w:szCs w:val="20"/>
              </w:rPr>
              <w:t>4.4, таблица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B02" w14:textId="70D68F73" w:rsidR="00283405" w:rsidRPr="00BE46AB" w:rsidRDefault="00283405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ФГБУ «3 ЦНИИ» МО РФ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46C" w14:textId="77777777" w:rsidR="00283405" w:rsidRPr="00BE46AB" w:rsidRDefault="00283405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Замечание, предложение:</w:t>
            </w:r>
          </w:p>
          <w:p w14:paraId="625DD34B" w14:textId="06D5C6C4" w:rsidR="00283405" w:rsidRPr="00BE46AB" w:rsidRDefault="00283405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В таблице 1 присутствую</w:t>
            </w:r>
            <w:r w:rsidR="001855F8" w:rsidRPr="00BE46AB">
              <w:rPr>
                <w:rFonts w:ascii="Arial" w:hAnsi="Arial" w:cs="Arial"/>
                <w:color w:val="FF0000"/>
                <w:sz w:val="20"/>
                <w:szCs w:val="20"/>
              </w:rPr>
              <w:t>т</w:t>
            </w: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 xml:space="preserve"> ячейки, содержащие только прочерк (</w:t>
            </w:r>
            <w:r w:rsidR="001855F8" w:rsidRPr="00BE46AB">
              <w:rPr>
                <w:rFonts w:ascii="Arial" w:hAnsi="Arial" w:cs="Arial"/>
                <w:color w:val="FF0000"/>
                <w:sz w:val="20"/>
                <w:szCs w:val="20"/>
              </w:rPr>
              <w:t>"-")</w:t>
            </w: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 xml:space="preserve"> что может быть неоднозначно </w:t>
            </w:r>
            <w:r w:rsidR="001855F8" w:rsidRPr="00BE46AB">
              <w:rPr>
                <w:rFonts w:ascii="Arial" w:hAnsi="Arial" w:cs="Arial"/>
                <w:color w:val="FF0000"/>
                <w:sz w:val="20"/>
                <w:szCs w:val="20"/>
              </w:rPr>
              <w:t>истолковано</w:t>
            </w: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 xml:space="preserve"> (например, как место для за</w:t>
            </w:r>
            <w:r w:rsidR="001855F8" w:rsidRPr="00BE46AB">
              <w:rPr>
                <w:rFonts w:ascii="Arial" w:hAnsi="Arial" w:cs="Arial"/>
                <w:color w:val="FF0000"/>
                <w:sz w:val="20"/>
                <w:szCs w:val="20"/>
              </w:rPr>
              <w:t>п</w:t>
            </w: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о</w:t>
            </w:r>
            <w:r w:rsidR="001855F8" w:rsidRPr="00BE46AB">
              <w:rPr>
                <w:rFonts w:ascii="Arial" w:hAnsi="Arial" w:cs="Arial"/>
                <w:color w:val="FF0000"/>
                <w:sz w:val="20"/>
                <w:szCs w:val="20"/>
              </w:rPr>
              <w:t>лн</w:t>
            </w: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ения).</w:t>
            </w:r>
          </w:p>
          <w:p w14:paraId="1F8D25ED" w14:textId="77777777" w:rsidR="00283405" w:rsidRPr="00BE46AB" w:rsidRDefault="00283405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Предлагаемая редакция:</w:t>
            </w:r>
          </w:p>
          <w:p w14:paraId="3A107446" w14:textId="4DFCF715" w:rsidR="00283405" w:rsidRPr="00BE46AB" w:rsidRDefault="001855F8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Заменить все прочерки ("-") в ячейках таблицы 1 на запись «Не применяется» или перечислить только используемые значения.</w:t>
            </w:r>
          </w:p>
          <w:p w14:paraId="42143DE4" w14:textId="77777777" w:rsidR="00283405" w:rsidRPr="00BE46AB" w:rsidRDefault="00283405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B267B7D" w14:textId="32EA125C" w:rsidR="00283405" w:rsidRPr="00BE46AB" w:rsidRDefault="001855F8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Запись «Не применяется» однозначно указывает на отсутствие допустимого масштаба к данной позиции, исключая возможность ошибочного заполнения.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F4A2" w14:textId="77777777" w:rsidR="00283405" w:rsidRDefault="00BE46AB" w:rsidP="00F54F48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Отклонено.</w:t>
            </w:r>
          </w:p>
          <w:p w14:paraId="7E5C2321" w14:textId="13458AE8" w:rsidR="00BE46AB" w:rsidRPr="00BE46AB" w:rsidRDefault="00BE46AB" w:rsidP="00F54F48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В соответствии с требованиями ГОСТ 1.5 на оформление стандартов, незаполненные ячейки должны содержать тире. Что означает, что значения нет и быть не может</w:t>
            </w:r>
          </w:p>
        </w:tc>
      </w:tr>
      <w:tr w:rsidR="008C529B" w:rsidRPr="008C529B" w14:paraId="582C8472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87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8B37" w14:textId="77777777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Style w:val="a5"/>
                <w:rFonts w:ascii="Arial" w:eastAsia="Calibri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sz w:val="20"/>
                <w:szCs w:val="20"/>
              </w:rPr>
              <w:t>4.5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6F8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7B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38DE1B" w14:textId="1DED0B58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Изложить в новой редакции</w:t>
            </w:r>
          </w:p>
          <w:p w14:paraId="5CAD9CE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C50C2EF" w14:textId="29D8FF5E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 необходимости в стандарте организации допускается ограничивать применение масштабов выполнения чертежей (см. таблицу 1), а также устанавливать применяемые производные (кратные) масштабы (уменьшения и увеличения). При этом рекомендуется производный (кратный) масштаб получать из масштаба, установленного в таблице 1, путем умножения значения масштаба уменьшения (увеличения) на целое число, являющееся целочисленной степенью числа 10. Другие масштабы могут применяться в исключительных случаях.</w:t>
            </w:r>
          </w:p>
          <w:p w14:paraId="01531E6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E91989" w14:textId="04C98F2C" w:rsidR="008C529B" w:rsidRPr="008C529B" w:rsidRDefault="008C529B" w:rsidP="007F346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Некорректная формулировка. Термин «Основной масштаб» - не определен. Кроме того, понятия «производный» и «кратный» различны.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BFDA" w14:textId="77777777" w:rsidR="008C529B" w:rsidRDefault="007F3466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5AEE16D" w14:textId="226DF229" w:rsidR="007F3466" w:rsidRPr="00F54F48" w:rsidRDefault="004E1109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F54F48">
              <w:rPr>
                <w:rFonts w:ascii="Arial" w:hAnsi="Arial" w:cs="Arial"/>
                <w:sz w:val="20"/>
                <w:szCs w:val="20"/>
              </w:rPr>
              <w:t>С учетом содержания таблицы 1 (это не только масштабы чертежей, а масштабы изображений вообще)</w:t>
            </w:r>
          </w:p>
          <w:p w14:paraId="6C857D80" w14:textId="7E53E2DA" w:rsidR="007F3466" w:rsidRPr="008C529B" w:rsidRDefault="007F3466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29B" w:rsidRPr="008C529B" w14:paraId="54B6F27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773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F0A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4.5, (в текущей редакции, 4.6 в предлагаемой редакции)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21C9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ОПК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9758 от 12.11.2025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F4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3500B4" w14:textId="6EEFD793" w:rsidR="008C529B" w:rsidRPr="004E1109" w:rsidRDefault="008C529B" w:rsidP="008C529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bCs/>
                <w:sz w:val="20"/>
                <w:szCs w:val="20"/>
              </w:rPr>
              <w:t>П. 4.5 в текущей редакции является излишне громоздким</w:t>
            </w:r>
          </w:p>
          <w:p w14:paraId="1368CC57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73DC01" w14:textId="77777777" w:rsidR="008C529B" w:rsidRPr="008C529B" w:rsidRDefault="008C529B" w:rsidP="008C529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Изложить п. 4.6 в следующей редакции</w:t>
            </w:r>
          </w:p>
          <w:p w14:paraId="4A73A119" w14:textId="022E039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«4.6 В необходимых случаях допускается применять масштабы </w:t>
            </w: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увеличения (100n) : 1, где n - целое число»</w:t>
            </w:r>
          </w:p>
          <w:p w14:paraId="50F818EB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E0CB3B" w14:textId="77777777" w:rsidR="008C529B" w:rsidRPr="008C529B" w:rsidRDefault="008C529B" w:rsidP="008C529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Расширение возможностей масштабирования</w:t>
            </w:r>
          </w:p>
          <w:p w14:paraId="6851CF21" w14:textId="4EBACD93" w:rsidR="008C529B" w:rsidRPr="004E1109" w:rsidRDefault="008C529B" w:rsidP="004E110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Приведение в соответствие с</w:t>
            </w:r>
            <w:r w:rsidR="004E11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ГОСТ Р 1.5–2012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451" w14:textId="77777777" w:rsidR="008C529B" w:rsidRDefault="004E110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58404C0" w14:textId="05204F55" w:rsidR="004E1109" w:rsidRPr="008C529B" w:rsidRDefault="004E110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Предложенная формулировка меняет суть допущения, а не только сокращает количество слов</w:t>
            </w:r>
          </w:p>
        </w:tc>
      </w:tr>
      <w:tr w:rsidR="008C529B" w:rsidRPr="008C529B" w14:paraId="559C8704" w14:textId="77777777" w:rsidTr="004E11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2B1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F95C3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4.5.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1BEE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4E1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13DDDB9" w14:textId="43901DA9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Исключить последнее предложение "Другие масштабы могут применяться в исключительных случаях"</w:t>
            </w:r>
          </w:p>
          <w:p w14:paraId="2D6FD1C8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D628345" w14:textId="0ACEB590" w:rsidR="008C529B" w:rsidRPr="004E1109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Не определен перечень исключительных случаев.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FC0E" w14:textId="1D2E78F1" w:rsidR="004E1109" w:rsidRPr="008C529B" w:rsidRDefault="004E110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7AE6AAF5" w14:textId="77777777" w:rsidTr="004E11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DCD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0F0DA25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4.6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433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4FB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F70612" w14:textId="77777777" w:rsidR="008C529B" w:rsidRPr="008C529B" w:rsidRDefault="008C529B" w:rsidP="008C529B">
            <w:pPr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Электронный чертеж должен быть выполнен в соответствующем масштабе, который должен быть обеспечен при выводе электронного чертежа на бумажный носитель соответствующего размера листа.</w:t>
            </w:r>
          </w:p>
          <w:p w14:paraId="5AB0C82A" w14:textId="77777777" w:rsidR="008C529B" w:rsidRPr="008C529B" w:rsidRDefault="008C529B" w:rsidP="008C529B">
            <w:pPr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 этом: 1) Размеры основной надписи и рамки должны соответствовать ГОСТ Р 2.104.</w:t>
            </w:r>
          </w:p>
          <w:p w14:paraId="4AFBD530" w14:textId="77777777" w:rsidR="008C529B" w:rsidRPr="008C529B" w:rsidRDefault="008C529B" w:rsidP="008C529B">
            <w:pPr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2) Для элементов, изображенных на поле электронного чертежа в масштабе отличном от указанного в основной надписи (реквизитной части), масштаб изображения должен быть оформлен в соответствии с ГОСТ Р 2.316.</w:t>
            </w:r>
          </w:p>
          <w:p w14:paraId="244FB6B2" w14:textId="254F6FDC" w:rsidR="008C529B" w:rsidRPr="008C529B" w:rsidRDefault="008C529B" w:rsidP="00FB634D">
            <w:pPr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3) Размеры элементов оформления чертежа (линии, надписи, размеры, обозначения, УГО и прочее) должны быть выполнены в соответствии с НД, их регламентирующих, с учетом обеспечения простоты чтения чертежа, а также требований к контрастности, хранению (ГОСТ 2.501) и дублированию КД (ГОСТ 2.502).</w:t>
            </w: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66A42EEE" w14:textId="17154046" w:rsidR="008C529B" w:rsidRDefault="004E110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</w:t>
            </w:r>
            <w:r w:rsidR="00FB634D"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6B78CB14" w14:textId="7E523303" w:rsidR="004E1109" w:rsidRDefault="004E110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 изменяет суть п. 4.</w:t>
            </w:r>
            <w:r w:rsidR="00F54F48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1209AFD" w14:textId="31B565F5" w:rsidR="004E1109" w:rsidRPr="008C529B" w:rsidRDefault="004E1109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пун</w:t>
            </w:r>
            <w:r w:rsidR="00FB634D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та ск</w:t>
            </w:r>
            <w:r w:rsidR="00FB634D">
              <w:rPr>
                <w:rFonts w:ascii="Arial" w:hAnsi="Arial" w:cs="Arial"/>
                <w:sz w:val="20"/>
                <w:szCs w:val="20"/>
              </w:rPr>
              <w:t>орректирован для облегчения понимания.</w:t>
            </w:r>
          </w:p>
        </w:tc>
      </w:tr>
      <w:tr w:rsidR="008C529B" w:rsidRPr="008C529B" w14:paraId="50A7CA66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045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FBF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C5A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16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DB3374" w14:textId="2E0F10CE" w:rsidR="008C529B" w:rsidRPr="00FB634D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 слова «предназначенный для применения по назначению»</w:t>
            </w:r>
          </w:p>
          <w:p w14:paraId="5A51A68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B9C47F" w14:textId="13046FBA" w:rsidR="008C529B" w:rsidRPr="00FB634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См. обоснование к пункту 4.1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574" w14:textId="39F60448" w:rsidR="008C529B" w:rsidRPr="008C529B" w:rsidRDefault="00FB634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2A8F7CA5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7AED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811" w14:textId="77777777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Style w:val="a5"/>
                <w:rFonts w:ascii="Arial" w:eastAsia="Calibri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sz w:val="20"/>
                <w:szCs w:val="20"/>
              </w:rPr>
              <w:t>4.6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F237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11B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6106675" w14:textId="385DBB75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Изложить в новой редакции</w:t>
            </w:r>
          </w:p>
          <w:p w14:paraId="3E373E1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652D56" w14:textId="05C6D81E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Масштаб выполнения электронного чертежа выбирается в соответствии с таблицей 1. При этом масштаб выполнения бумажного чертежа, полученного в результате печати электронного чертежа на бумаге установленного формата должен соответствовать масштабу, указанному в реквизитной части (основной надписи) электронного чертежа. Элементы оформления </w:t>
            </w: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электронного чертежа (рамка, основная надпись, размерные линии и т.п.) должны быть увеличены (уменьшены) во столько раз, во сколько будет уменьшено (увеличено) их изображение при печати.</w:t>
            </w:r>
          </w:p>
          <w:p w14:paraId="7088F54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35EDF2" w14:textId="77777777" w:rsidR="008C529B" w:rsidRPr="008C529B" w:rsidRDefault="008C529B" w:rsidP="008C529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Некорректная формулировка. </w:t>
            </w:r>
          </w:p>
          <w:p w14:paraId="1CF63841" w14:textId="77777777" w:rsidR="008C529B" w:rsidRPr="008C529B" w:rsidRDefault="008C529B" w:rsidP="008C529B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Все масштабы установлены в таблице 1.</w:t>
            </w:r>
          </w:p>
          <w:p w14:paraId="16114D3A" w14:textId="2C3EF196" w:rsidR="008C529B" w:rsidRPr="008C529B" w:rsidRDefault="008C529B" w:rsidP="00FB63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 разве существуют чертежи, разрабатываемые не для применения по назначению?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10B" w14:textId="77777777" w:rsidR="008C529B" w:rsidRDefault="00FB634D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25530430" w14:textId="77777777" w:rsidR="00FB634D" w:rsidRDefault="00FB634D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Предложение искажает суть пункта.</w:t>
            </w:r>
          </w:p>
          <w:p w14:paraId="776E9E4C" w14:textId="3C522ECF" w:rsidR="00FB634D" w:rsidRDefault="00FB634D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 скорректирован для облегчения понимания.</w:t>
            </w:r>
          </w:p>
          <w:p w14:paraId="30CC596D" w14:textId="530C6508" w:rsidR="00FB634D" w:rsidRPr="00FB634D" w:rsidRDefault="00FB634D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Суть в том, что разрабатывается </w:t>
            </w:r>
            <w:r w:rsidRPr="00FB634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-модель </w:t>
            </w:r>
            <w:r w:rsidRPr="00FB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 натуральную величину, в реквизитах которой может быть указан масштаб, который будет получен только при печати данной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модели на листах установленного формата.</w:t>
            </w:r>
          </w:p>
        </w:tc>
      </w:tr>
      <w:tr w:rsidR="008C529B" w:rsidRPr="008C529B" w14:paraId="0B822471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BC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42E" w14:textId="77777777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4.6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4.7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CB3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FC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410A26C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«4.6 Электронный чертеж допускается выполнять в масштабе натуральной величины с указанием в реквизитной части (основной надписи) масштаба, который будет обеспечен на чертеже, предназначенном для применения по назначению (например, в результате увеличения/уменьшения изображения при печати электронного чертежа на бумаге установленного формата). При этом элементы оформления чертежа (рамку, основную надпись, условные графические изображения, размеры и прочее) увеличивают (уменьшают) во столько раз, во сколько будет увеличено/уменьшено изображение при печати.</w:t>
            </w:r>
          </w:p>
          <w:p w14:paraId="4B365A97" w14:textId="37DA8754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4.7 При печати электронного чертежа следует обеспечить соответствие масштаба выполнения чертежа, указанного в реквизитной части чертежа, и фактического масштаба, получаемого при печати.»</w:t>
            </w:r>
          </w:p>
          <w:p w14:paraId="7F3E33E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DAC449" w14:textId="558669F8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Удалить пункт 4.6</w:t>
            </w:r>
          </w:p>
          <w:p w14:paraId="50A8FE48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ABC538" w14:textId="209C41BC" w:rsidR="008C529B" w:rsidRPr="00FB634D" w:rsidRDefault="008C529B" w:rsidP="00FB634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Печать электронного чертежа должна выполняться на соответствующем бумажном формате, поэтому не имеет смысла выполнять чертеж с учетом его будущего бумажного масштабирования.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040" w14:textId="77777777" w:rsidR="008C529B" w:rsidRDefault="00FB634D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9975AE1" w14:textId="77777777" w:rsidR="00FB634D" w:rsidRDefault="00FB634D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ответы на замечания выше</w:t>
            </w:r>
          </w:p>
          <w:p w14:paraId="62B9C331" w14:textId="327BE8AF" w:rsidR="00FB634D" w:rsidRPr="008C529B" w:rsidRDefault="00FB634D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 4.6 добавлен по предложения организаций , полученным в ходе публичного обсуждения первой редакции</w:t>
            </w:r>
          </w:p>
        </w:tc>
      </w:tr>
      <w:tr w:rsidR="008C529B" w:rsidRPr="008C529B" w14:paraId="7348B7C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BD46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F13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4.6, 4.7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4.8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208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ОПК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9758 от 12.11.2025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67D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D19990" w14:textId="23EF3DFF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proofErr w:type="gramStart"/>
            <w:r w:rsidRPr="008C529B">
              <w:rPr>
                <w:rFonts w:ascii="Arial" w:hAnsi="Arial" w:cs="Arial"/>
                <w:sz w:val="20"/>
                <w:szCs w:val="20"/>
              </w:rPr>
              <w:t>выше приведенными</w:t>
            </w:r>
            <w:proofErr w:type="gramEnd"/>
            <w:r w:rsidRPr="008C529B">
              <w:rPr>
                <w:rFonts w:ascii="Arial" w:hAnsi="Arial" w:cs="Arial"/>
                <w:sz w:val="20"/>
                <w:szCs w:val="20"/>
              </w:rPr>
              <w:t xml:space="preserve"> предложениями изменить нумерацию пунктов соответственно на 4.7, 4.8 и 4.9</w:t>
            </w:r>
          </w:p>
          <w:p w14:paraId="49FD1954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DC19AA3" w14:textId="77777777" w:rsidR="008C529B" w:rsidRPr="008C529B" w:rsidRDefault="008C529B" w:rsidP="008C529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Приведение в соответствие с</w:t>
            </w:r>
          </w:p>
          <w:p w14:paraId="1E3CE946" w14:textId="2C2A25A0" w:rsidR="008C529B" w:rsidRPr="00FB634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ГОСТ Р 1.5–2012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7F7" w14:textId="64E2CCEF" w:rsidR="008C529B" w:rsidRPr="008C529B" w:rsidRDefault="00FB634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E46AB" w:rsidRPr="00BE46AB" w14:paraId="6C980E13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C015" w14:textId="77777777" w:rsidR="00477824" w:rsidRPr="00BE46AB" w:rsidRDefault="00477824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4E9" w14:textId="659CBF07" w:rsidR="00477824" w:rsidRPr="00BE46AB" w:rsidRDefault="00477824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4.6, 5.1 (сноска)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79B9" w14:textId="03C26ADC" w:rsidR="00477824" w:rsidRPr="00BE46AB" w:rsidRDefault="00477824" w:rsidP="008C529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ФГБУ «3 ЦНИИ» МО РФ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3B7" w14:textId="77777777" w:rsidR="00477824" w:rsidRPr="00BE46AB" w:rsidRDefault="00477824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Замечание, предложение:</w:t>
            </w:r>
          </w:p>
          <w:p w14:paraId="56E4ADF1" w14:textId="47ACB148" w:rsidR="00477824" w:rsidRPr="00BE46AB" w:rsidRDefault="00477824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Имеется терминологическая несогласованность: в п. 4.6 используется термин «реквизитная часть (основная надпись)», а в п. 5.1.1 — «реквизитная часть электронного чертежа по ГОСТ Р 2.058 и в основной надписи чертежа по ГОСТ Р 2.104».</w:t>
            </w:r>
          </w:p>
          <w:p w14:paraId="0EDC3736" w14:textId="77777777" w:rsidR="00477824" w:rsidRPr="00BE46AB" w:rsidRDefault="00477824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Предлагаемая редакция:</w:t>
            </w:r>
          </w:p>
          <w:p w14:paraId="51142EF3" w14:textId="00F96C15" w:rsidR="00477824" w:rsidRPr="00BE46AB" w:rsidRDefault="00477824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 xml:space="preserve">Унифицировать терминологию. Например, в п. 4.6 изменить на: </w:t>
            </w: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«…указанием в реквизитной части электронного чертежа по ГОСТ Р 2.058 и в основной надписи чертежа по ГОСТ P 2.104</w:t>
            </w:r>
            <w:r w:rsidR="004F6C6E" w:rsidRPr="00BE46AB">
              <w:rPr>
                <w:rFonts w:ascii="Arial" w:hAnsi="Arial" w:cs="Arial"/>
                <w:color w:val="FF0000"/>
                <w:sz w:val="20"/>
                <w:szCs w:val="20"/>
              </w:rPr>
              <w:t>…</w:t>
            </w: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».</w:t>
            </w:r>
          </w:p>
          <w:p w14:paraId="1F4AABDE" w14:textId="77777777" w:rsidR="00477824" w:rsidRPr="00BE46AB" w:rsidRDefault="00477824" w:rsidP="008C529B">
            <w:pPr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AF8831" w14:textId="67EEA6A8" w:rsidR="00477824" w:rsidRPr="00BE46AB" w:rsidRDefault="004F6C6E" w:rsidP="008C529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Устранение терминологической несогласованности повышает строгость и однозначность стандарта.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67A" w14:textId="77777777" w:rsidR="00477824" w:rsidRPr="00BE46AB" w:rsidRDefault="00BE46AB" w:rsidP="008C529B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Принято к сведению.</w:t>
            </w:r>
          </w:p>
          <w:p w14:paraId="057FAC29" w14:textId="77777777" w:rsidR="00BE46AB" w:rsidRPr="00BE46AB" w:rsidRDefault="00BE46AB" w:rsidP="008C529B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Слова «</w:t>
            </w:r>
            <w:r w:rsidRPr="00BE46AB">
              <w:rPr>
                <w:color w:val="FF0000"/>
              </w:rPr>
              <w:t>указывают в реквизитной части электронного чертежа по ГОСТ Р 2.058 и (или) в основной надписи чертежа по ГОСТ Р 2.104.</w:t>
            </w: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t>» перенесены в п.4.2.</w:t>
            </w:r>
          </w:p>
          <w:p w14:paraId="7508C5C5" w14:textId="02B4E298" w:rsidR="00BE46AB" w:rsidRPr="00BE46AB" w:rsidRDefault="00BE46AB" w:rsidP="008C529B">
            <w:pPr>
              <w:ind w:left="5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46AB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Соответственно далее в п. 4.6 можно привести в более краткой формулировке, чтобы не перегружать предложение лишними словами и не повторяться</w:t>
            </w:r>
          </w:p>
        </w:tc>
      </w:tr>
      <w:tr w:rsidR="008C529B" w:rsidRPr="008C529B" w14:paraId="314E98D1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77AE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A27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8C6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D06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62F189" w14:textId="77777777" w:rsidR="008C529B" w:rsidRPr="008C529B" w:rsidRDefault="008C529B" w:rsidP="008C529B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 печати электронного чертежа должно быть обеспечено соответствие масштаба выполнения чертежа, указанного в основной надписи (реквизитной части) чертежа, и фактического масштаба, и размера бумажного носителя, получаемого при печати.</w:t>
            </w:r>
          </w:p>
          <w:p w14:paraId="77D8CAA4" w14:textId="77777777" w:rsidR="008C529B" w:rsidRPr="008C529B" w:rsidRDefault="008C529B" w:rsidP="008C529B">
            <w:pPr>
              <w:spacing w:after="1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Примечание изложить в редакции:</w:t>
            </w:r>
          </w:p>
          <w:p w14:paraId="52E2E66B" w14:textId="77777777" w:rsidR="008C529B" w:rsidRPr="008C529B" w:rsidRDefault="008C529B" w:rsidP="008C529B">
            <w:pPr>
              <w:numPr>
                <w:ilvl w:val="0"/>
                <w:numId w:val="2"/>
              </w:numPr>
              <w:spacing w:after="160" w:line="256" w:lineRule="auto"/>
              <w:ind w:left="30" w:firstLine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В зависимости от используемого ПО и настроек печати масштаб изображения, напечатанного на бумаге, может незначительно (не более 1%) отличаться от …, при условии, что не затруднено использование чертежа по назначению и чтение чертежа не предполагает применение дополнительных средств.</w:t>
            </w:r>
          </w:p>
          <w:p w14:paraId="7357230F" w14:textId="73DC5CDF" w:rsidR="008C529B" w:rsidRPr="009E2E9C" w:rsidRDefault="008C529B" w:rsidP="009E2E9C">
            <w:pPr>
              <w:numPr>
                <w:ilvl w:val="0"/>
                <w:numId w:val="2"/>
              </w:numPr>
              <w:spacing w:after="160" w:line="256" w:lineRule="auto"/>
              <w:ind w:left="30" w:firstLine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Вывод ЭЧ на несоответствующих форматах при преобразовании КД, для изготовления подлинников, дубликатов, копий не допускается (например, печать А2 на А3 и, А3 на А4 т.п.)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7B0" w14:textId="77777777" w:rsidR="008C529B" w:rsidRDefault="00FB634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544E675" w14:textId="77777777" w:rsidR="00FB634D" w:rsidRDefault="00FB634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 скорректировано.</w:t>
            </w:r>
          </w:p>
          <w:p w14:paraId="70E8E2B8" w14:textId="440F0F93" w:rsidR="00FB634D" w:rsidRPr="008C529B" w:rsidRDefault="00FB634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Второе предложенное примечание считаем дублирование основного требования п. 4.8</w:t>
            </w:r>
          </w:p>
        </w:tc>
      </w:tr>
      <w:tr w:rsidR="008C529B" w:rsidRPr="008C529B" w14:paraId="1FD8C93F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691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E9C9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8715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ОСК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9E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BEF342" w14:textId="1CD82DC3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 слова «указанного в реквизитной части чертежа».</w:t>
            </w:r>
          </w:p>
          <w:p w14:paraId="4086F32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26B03C7" w14:textId="2C605BB8" w:rsidR="008C529B" w:rsidRPr="00FB634D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Из пункта 4.6 уже понятно, что масштаб указывается в реквизитной части электронного чертежа.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BD4" w14:textId="3C6C2BC6" w:rsidR="008C529B" w:rsidRPr="008C529B" w:rsidRDefault="00FB634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44691E85" w14:textId="77777777" w:rsidTr="009E2E9C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892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C34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A7B2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B9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02469B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 слова «выполнения чертежа»</w:t>
            </w:r>
          </w:p>
          <w:p w14:paraId="1D5B7A0F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E362" w14:textId="77777777" w:rsidR="008C529B" w:rsidRDefault="00FB634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9664B71" w14:textId="29E1DB18" w:rsidR="00FB634D" w:rsidRPr="008C529B" w:rsidRDefault="00FB634D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Исключено «выполнения». Так как введен термин </w:t>
            </w:r>
            <w:r w:rsidR="009E2E9C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Масштаб чертежа</w:t>
            </w:r>
            <w:r w:rsidR="009E2E9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8C529B" w:rsidRPr="008C529B" w14:paraId="064AE87E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A072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DE0" w14:textId="5FFED126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4.7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04A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D46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6CBC29" w14:textId="67E3BE09" w:rsidR="008C529B" w:rsidRPr="009E2E9C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627B2DF6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743078" w14:textId="19FA947F" w:rsidR="008C529B" w:rsidRPr="009E2E9C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Литература! Как установить критерий «незначительно отличаться»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A04" w14:textId="77777777" w:rsidR="008C529B" w:rsidRDefault="009E2E9C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B74436A" w14:textId="20167E5E" w:rsidR="009E2E9C" w:rsidRPr="008C529B" w:rsidRDefault="009E2E9C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 численный критерий</w:t>
            </w:r>
          </w:p>
        </w:tc>
      </w:tr>
      <w:tr w:rsidR="008C529B" w:rsidRPr="008C529B" w14:paraId="17F004ED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E61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00566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4.7, примечание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FF4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033C0522" w14:textId="2B80D1A6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C1F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153F88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После слов «масштаб изображения» следует добавить «и элементов оформления», а в скобках добавить «если это…»</w:t>
            </w:r>
          </w:p>
          <w:p w14:paraId="75330CB6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7464A" w14:textId="77777777" w:rsidR="008C529B" w:rsidRDefault="009E2E9C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27B86D2" w14:textId="237DA2BA" w:rsidR="009E2E9C" w:rsidRPr="008C529B" w:rsidRDefault="009E2E9C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 понятия «масштаб элементов оформления» (см. примечание к термину «масштаб изображения»</w:t>
            </w:r>
          </w:p>
        </w:tc>
      </w:tr>
      <w:tr w:rsidR="008C529B" w:rsidRPr="008C529B" w14:paraId="6BFCF649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B61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CCA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114C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», исх. 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>Союза вагоностроителей</w:t>
            </w:r>
            <w:r w:rsidRPr="008C529B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</w:t>
            </w:r>
            <w:r w:rsidRPr="008C529B">
              <w:rPr>
                <w:rFonts w:ascii="Arial" w:hAnsi="Arial" w:cs="Arial"/>
                <w:bCs/>
                <w:sz w:val="20"/>
                <w:szCs w:val="20"/>
              </w:rPr>
              <w:t xml:space="preserve"> исх. № 397 от 20.11.2025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82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FF358F" w14:textId="258AD9F0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>Проектные и эскизные конструкторские документы допускается выполнять без соблюдения масштаба и его указания в реквизитной части (основной надписи) чертежа</w:t>
            </w:r>
          </w:p>
          <w:p w14:paraId="04B67190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662F6725" w14:textId="77777777" w:rsidR="008C529B" w:rsidRPr="008C529B" w:rsidRDefault="008C529B" w:rsidP="008C529B">
            <w:pPr>
              <w:shd w:val="clear" w:color="auto" w:fill="FFFFFF"/>
              <w:spacing w:line="276" w:lineRule="auto"/>
              <w:ind w:firstLine="317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8C529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Изложить пункт в редакции:</w:t>
            </w:r>
          </w:p>
          <w:p w14:paraId="40B098B0" w14:textId="5AD7A0DB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>«Проектн</w:t>
            </w:r>
            <w:r w:rsidRPr="008C529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ru-RU"/>
              </w:rPr>
              <w:t>ую</w:t>
            </w: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 </w:t>
            </w:r>
            <w:r w:rsidRPr="008C529B">
              <w:rPr>
                <w:rFonts w:ascii="Arial" w:hAnsi="Arial" w:cs="Arial"/>
                <w:strike/>
                <w:sz w:val="20"/>
                <w:szCs w:val="20"/>
                <w:lang w:eastAsia="ru-RU"/>
              </w:rPr>
              <w:t>эскизные</w:t>
            </w: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конструкторск</w:t>
            </w:r>
            <w:r w:rsidRPr="008C529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ru-RU"/>
              </w:rPr>
              <w:t>ую</w:t>
            </w: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документ</w:t>
            </w:r>
            <w:r w:rsidRPr="008C529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ru-RU"/>
              </w:rPr>
              <w:t>ацию</w:t>
            </w: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8C529B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eastAsia="ru-RU"/>
              </w:rPr>
              <w:t>на стадии разработки технического предложения и эскизного проекта по ГОСТ 2.103</w:t>
            </w:r>
            <w:r w:rsidRPr="008C529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допускается выполнять без соблюдения масштаба и его указания в реквизитной части (основной надписи) чертежа.»</w:t>
            </w:r>
          </w:p>
          <w:p w14:paraId="51DE753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E9BD417" w14:textId="12A851EA" w:rsidR="008C529B" w:rsidRPr="009E2E9C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В соответствии пунктом 4.1 таблица 1 ГОСТ 2.103-2013 «ЕСКД. Стадии разработки» имеются только проектная и рабочая конструкторская документация с определенными стадиями разработки. ГОСТ 2.103-2013 «эскизные конструкторские документы» не определены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2190" w14:textId="77777777" w:rsidR="008C529B" w:rsidRDefault="009E2E9C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789646A" w14:textId="77777777" w:rsidR="009E2E9C" w:rsidRDefault="009E2E9C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Определение термина «проектная конструкторская документация» есть в ГОСТ Р 2.005. Дополнительные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пояснения не требуются.</w:t>
            </w:r>
          </w:p>
          <w:p w14:paraId="6B2455D0" w14:textId="2802E8C3" w:rsidR="009E2E9C" w:rsidRPr="008C529B" w:rsidRDefault="009E2E9C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Эскизная КД – см. ГОСТ 2.125-2008</w:t>
            </w:r>
          </w:p>
        </w:tc>
      </w:tr>
      <w:tr w:rsidR="008C529B" w:rsidRPr="008C529B" w14:paraId="1AFFAF8E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3B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F84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85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29B">
              <w:rPr>
                <w:rFonts w:ascii="Arial" w:hAnsi="Arial" w:cs="Arial"/>
                <w:sz w:val="20"/>
                <w:szCs w:val="20"/>
              </w:rPr>
              <w:t>ОСК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исх. № 31.03-22091 от 11.11.2025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EE1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6727353" w14:textId="5E5B4603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Исключить.</w:t>
            </w:r>
          </w:p>
          <w:p w14:paraId="5FBF139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604D6B" w14:textId="77777777" w:rsidR="008C529B" w:rsidRPr="008C529B" w:rsidRDefault="008C529B" w:rsidP="008C529B">
            <w:pPr>
              <w:widowControl w:val="0"/>
              <w:ind w:left="57" w:right="57"/>
              <w:rPr>
                <w:rFonts w:ascii="Arial" w:eastAsiaTheme="minorEastAsia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Правила указания масштаба установлены:</w:t>
            </w:r>
          </w:p>
          <w:p w14:paraId="4986E47A" w14:textId="77777777" w:rsidR="008C529B" w:rsidRPr="008C529B" w:rsidRDefault="008C529B" w:rsidP="008C529B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таблица 1, ГОСТ Р 2.104-2023;</w:t>
            </w:r>
          </w:p>
          <w:p w14:paraId="56F7F7A8" w14:textId="77777777" w:rsidR="008C529B" w:rsidRPr="008C529B" w:rsidRDefault="008C529B" w:rsidP="008C529B">
            <w:pPr>
              <w:widowControl w:val="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пункт 8.2 ГОСТ 2.305-2008;</w:t>
            </w:r>
          </w:p>
          <w:p w14:paraId="01E4D1F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- пункт 5.11 ГОСТ Р 2.316-2023.</w:t>
            </w:r>
          </w:p>
          <w:p w14:paraId="42585DE1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32F5" w14:textId="77777777" w:rsid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3165675" w14:textId="56A27C98" w:rsidR="00F54F48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положения перенесены в 4.2 и 4.3</w:t>
            </w:r>
          </w:p>
        </w:tc>
      </w:tr>
      <w:tr w:rsidR="008C529B" w:rsidRPr="008C529B" w14:paraId="1166C9BF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763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61C7" w14:textId="77777777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67A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«Ил», </w:t>
            </w:r>
            <w:r w:rsidRPr="008C529B">
              <w:rPr>
                <w:rFonts w:ascii="Arial" w:hAnsi="Arial" w:cs="Arial"/>
                <w:sz w:val="20"/>
                <w:szCs w:val="20"/>
              </w:rPr>
              <w:t>исх. ОАК № 36434 от 14.11.2025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67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434FF0" w14:textId="6E99D048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«Примечание – Если электронный чертеж в соответствии с п.4.6 выполнен в масштабе натуральной величины, но применяться будет в масштабе уменьшения (увеличения), то в реквизитной части (основной надписи) следует указать масштаб уменьшения (увеличения), в котором чертеж будет применяться.»</w:t>
            </w:r>
          </w:p>
          <w:p w14:paraId="195E6FC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78B2E4" w14:textId="3292C470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Убрать примечание</w:t>
            </w:r>
          </w:p>
          <w:p w14:paraId="5773B0F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AB8C2BE" w14:textId="4386C1C6" w:rsidR="008C529B" w:rsidRPr="00F54F48" w:rsidRDefault="008C529B" w:rsidP="00F54F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Нет термина «масштаб, в котором чертеж будет применяться»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E97" w14:textId="77777777" w:rsidR="008C529B" w:rsidRDefault="00F54F48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D13F33A" w14:textId="2B959EC6" w:rsidR="00F54F48" w:rsidRPr="008C529B" w:rsidRDefault="00F54F48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исключен. Достаточно информации в 4.6</w:t>
            </w:r>
          </w:p>
        </w:tc>
      </w:tr>
      <w:tr w:rsidR="008C529B" w:rsidRPr="008C529B" w14:paraId="608DD1C1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76A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BBC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70E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B9B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86E8E8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… по ГОСТ Р 2.104 (таблица 1, графа 6) …</w:t>
            </w:r>
          </w:p>
          <w:p w14:paraId="3BA2073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B61" w14:textId="77777777" w:rsid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51FC8BD8" w14:textId="4FF2362F" w:rsidR="00F54F48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Предпочитаем не давать ссылки на пункты для исключения датированных ссылок на стандарты и упрощения поддержки стандартов (при изменении ссылочных стандартов)</w:t>
            </w:r>
          </w:p>
        </w:tc>
      </w:tr>
      <w:tr w:rsidR="008C529B" w:rsidRPr="008C529B" w14:paraId="198F9FC4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5B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04F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FB8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874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42157C" w14:textId="1A157880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 слова «предназначенный для применения по назначению»</w:t>
            </w:r>
          </w:p>
          <w:p w14:paraId="503F09BE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D6593BE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См. обоснование к пункту 4.1</w:t>
            </w:r>
          </w:p>
          <w:p w14:paraId="5CE1B212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A4D" w14:textId="77777777" w:rsidR="00F54F48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  <w:p w14:paraId="59793268" w14:textId="642A8417" w:rsidR="008C529B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исключен</w:t>
            </w:r>
          </w:p>
        </w:tc>
      </w:tr>
      <w:tr w:rsidR="008C529B" w:rsidRPr="008C529B" w14:paraId="4425FE87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FD4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D78BF" w14:textId="77777777" w:rsidR="008C529B" w:rsidRPr="008C529B" w:rsidRDefault="008C529B" w:rsidP="008C529B">
            <w:pPr>
              <w:ind w:right="57"/>
              <w:jc w:val="both"/>
              <w:rPr>
                <w:rStyle w:val="a5"/>
                <w:rFonts w:ascii="Arial" w:eastAsia="Calibri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5.1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8C529B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456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EEA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F71F45" w14:textId="77777777" w:rsidR="008C529B" w:rsidRPr="008C529B" w:rsidRDefault="008C529B" w:rsidP="008C529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1. Скорректировать ссылку в Примечании.</w:t>
            </w:r>
          </w:p>
          <w:p w14:paraId="1B3DDCA0" w14:textId="4E1A45BD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2. Скорректировать ссылку в Примечании аналогично п.5.1.</w:t>
            </w:r>
          </w:p>
          <w:p w14:paraId="2F45B374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0022E01" w14:textId="77777777" w:rsidR="008C529B" w:rsidRPr="008C529B" w:rsidRDefault="008C529B" w:rsidP="008C529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Принять в редакции.</w:t>
            </w:r>
          </w:p>
          <w:p w14:paraId="664FA18F" w14:textId="60F24644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color w:val="000000"/>
                <w:sz w:val="20"/>
                <w:szCs w:val="20"/>
              </w:rPr>
              <w:t>1. «</w:t>
            </w:r>
            <w:r w:rsidRPr="008C529B">
              <w:rPr>
                <w:rStyle w:val="2pt"/>
              </w:rPr>
              <w:t>Примечание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– Если электронный чертеж в соответствии с  4.6 выполнен в масштабе…»</w:t>
            </w:r>
          </w:p>
          <w:p w14:paraId="17F5E9BB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A651D93" w14:textId="497E7A0A" w:rsidR="008C529B" w:rsidRPr="008C529B" w:rsidRDefault="008C529B" w:rsidP="00F54F4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Theme="minorHAnsi" w:hAnsi="Arial" w:cs="Arial"/>
                <w:sz w:val="20"/>
                <w:szCs w:val="20"/>
              </w:rPr>
              <w:t>ГОСТ 1.5–2001 п.п.4.8.2.3.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3F8" w14:textId="77777777" w:rsidR="008C529B" w:rsidRDefault="00F54F48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42C5782" w14:textId="0267B231" w:rsidR="00F54F48" w:rsidRPr="008C529B" w:rsidRDefault="00F54F48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исключен</w:t>
            </w:r>
          </w:p>
        </w:tc>
      </w:tr>
      <w:tr w:rsidR="008C529B" w:rsidRPr="008C529B" w14:paraId="5EC8745E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4E4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C1E" w14:textId="3842E42F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 xml:space="preserve">5.1, </w:t>
            </w:r>
            <w:r w:rsidRPr="008C529B">
              <w:rPr>
                <w:rFonts w:ascii="Arial" w:hAnsi="Arial" w:cs="Arial"/>
                <w:sz w:val="20"/>
                <w:szCs w:val="20"/>
              </w:rPr>
              <w:t>рисунок 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AB10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D6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B424A3" w14:textId="332FE406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6BEE754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ED068C" w14:textId="4F4B91D8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Бесполезная информация. В пункте 5.1 есть ссылка на ГОСТ Р 2.104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E39A" w14:textId="06BD9CAA" w:rsidR="008C529B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2967D165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9CB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11CF2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5.2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65B3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8C529B">
              <w:rPr>
                <w:rFonts w:ascii="Arial" w:hAnsi="Arial" w:cs="Arial"/>
                <w:sz w:val="20"/>
                <w:szCs w:val="20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28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915000" w14:textId="4001C971" w:rsidR="008C529B" w:rsidRPr="00F54F48" w:rsidRDefault="008C529B" w:rsidP="008C529B">
            <w:pPr>
              <w:pStyle w:val="a6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Исключить из-за неоднозначного толкования.</w:t>
            </w:r>
          </w:p>
          <w:p w14:paraId="09B6F8E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C805B5" w14:textId="1F99BA09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Звучит так, что допускается выполнить чертеж без соблюдения масштаба. Данное утверждение, скорее всего, учтено в и. 5.5.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FBD8E" w14:textId="680C6EC1" w:rsidR="008C529B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31666D38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DD3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D4A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FBE7" w14:textId="77777777" w:rsid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83049</w:t>
            </w:r>
            <w:r w:rsidRPr="008C529B">
              <w:rPr>
                <w:rFonts w:ascii="Arial" w:hAnsi="Arial" w:cs="Arial"/>
                <w:sz w:val="20"/>
                <w:szCs w:val="20"/>
              </w:rPr>
              <w:t>/0014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-25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8C529B">
              <w:rPr>
                <w:rFonts w:ascii="Arial" w:hAnsi="Arial" w:cs="Arial"/>
                <w:sz w:val="20"/>
                <w:szCs w:val="20"/>
              </w:rPr>
              <w:t>.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Pr="008C529B">
              <w:rPr>
                <w:rFonts w:ascii="Arial" w:hAnsi="Arial" w:cs="Arial"/>
                <w:sz w:val="20"/>
                <w:szCs w:val="20"/>
              </w:rPr>
              <w:t>.2025</w:t>
            </w:r>
          </w:p>
          <w:p w14:paraId="61E97A96" w14:textId="3A21DB0F" w:rsidR="009E2E9C" w:rsidRPr="008C529B" w:rsidRDefault="009E2E9C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«Высокоточные комплексы», исх. № 11662/21 от 13.11.2025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AA0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8992B41" w14:textId="6782B7C5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Изложить в редакции или удалить полностью</w:t>
            </w:r>
          </w:p>
          <w:p w14:paraId="371D3D5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2D1FFE5" w14:textId="1CD0EBDE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 без соблюдения масштаба </w:t>
            </w:r>
            <w:r w:rsidRPr="008C529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соответствии с 4.18</w:t>
            </w: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...»</w:t>
            </w:r>
          </w:p>
          <w:p w14:paraId="3D52BE98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4303AE" w14:textId="69DF8DBF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пункте 4.8 указано о </w:t>
            </w:r>
            <w:proofErr w:type="spellStart"/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непроставлении</w:t>
            </w:r>
            <w:proofErr w:type="spellEnd"/>
            <w:r w:rsidRPr="008C52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масштаба, а в пункте 5.5 дана ссылка на стандарты, устанавливающие особые случаи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0E3" w14:textId="77777777" w:rsid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2F0F7FD" w14:textId="0B0C171E" w:rsidR="00F54F48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</w:t>
            </w:r>
          </w:p>
        </w:tc>
      </w:tr>
      <w:tr w:rsidR="008C529B" w:rsidRPr="008C529B" w14:paraId="15C090DD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BBAF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735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5E7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D1A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E99C4DB" w14:textId="404DCCE7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0C21C327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C3512F" w14:textId="03BA7EB5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См. предложения к пункту 5.5. Если чертеж выполнен без соблюдения масштаба, то это не чертеж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C27" w14:textId="5307993E" w:rsidR="008C529B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64C9FC1A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E765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6C3DC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5.3.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BA4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1C7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2A38E8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Ссылку на раздел 4 заменить на ссылку на таблицу 1 (два раза).</w:t>
            </w:r>
          </w:p>
          <w:p w14:paraId="23D5FF6A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B444E5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C3F8A9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Раздел большой и не содержит «значение больше единицы».</w:t>
            </w:r>
          </w:p>
          <w:p w14:paraId="1A271B5A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E581" w14:textId="77777777" w:rsid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95108C2" w14:textId="53C28E04" w:rsidR="00F54F48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исключен как избыточный. В п.4.4 добавлены слова «и указывают в соответствии с таблицей 1». В таблице показано, как указывать масштабы. Дополнительные пояснения не требуются</w:t>
            </w:r>
          </w:p>
        </w:tc>
      </w:tr>
      <w:tr w:rsidR="008C529B" w:rsidRPr="008C529B" w14:paraId="7409E187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546D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88B16A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04DB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4C4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2A262D" w14:textId="69CF0FA9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Приведена информация из ГОСТ Р 2.316-2023</w:t>
            </w:r>
          </w:p>
          <w:p w14:paraId="3A074538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3F74A03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Необходимо дать ссылку на ГОСТ Р 2.316-2023</w:t>
            </w:r>
          </w:p>
          <w:p w14:paraId="00DF38AC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617" w14:textId="3C0518FC" w:rsid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E8DE153" w14:textId="3FDA7D48" w:rsidR="00F54F48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исключен. Необходимая информация перенесена в 4.3</w:t>
            </w:r>
          </w:p>
        </w:tc>
      </w:tr>
      <w:tr w:rsidR="008C529B" w:rsidRPr="008C529B" w14:paraId="03B43192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C1C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1FB29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5.4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754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DA4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8C53A5" w14:textId="517A88F5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Про масштаб изображения, отличающийся от масштаба выполнения чертежа сказано в пункте 5.11 ГОСТ Р 2.316-2023. Предлагается дополнить ссылкой на ГОСТ Р 316-2023, ввести в Нормативные ссылки ГОСТ Р 2.316-2023.</w:t>
            </w:r>
          </w:p>
          <w:p w14:paraId="7A71BDD9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8D3706" w14:textId="77777777" w:rsidR="008C529B" w:rsidRPr="008C529B" w:rsidRDefault="008C529B" w:rsidP="008C529B">
            <w:pPr>
              <w:pStyle w:val="a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6E65D9C3" w14:textId="64E50ECC" w:rsidR="008C529B" w:rsidRPr="00F54F48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«Масштаб изображения, отличающийся от масштаба выполнения чертежа, указывают в соответствии с ГОСТ Р 2.316, как показано на рисунке 2».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8DE27" w14:textId="77777777" w:rsidR="00F54F48" w:rsidRDefault="00F54F48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54600BDE" w14:textId="43EF8890" w:rsidR="008C529B" w:rsidRPr="008C529B" w:rsidRDefault="00F54F48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исключен. Необходимая информация перенесена в 4.3</w:t>
            </w:r>
          </w:p>
        </w:tc>
      </w:tr>
      <w:tr w:rsidR="008C529B" w:rsidRPr="008C529B" w14:paraId="2BB9AE72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36C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FED7B8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5.4, рисунок 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D62" w14:textId="1F7D5F4B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11662/21 от 13.11.2025</w:t>
            </w:r>
            <w:r w:rsidR="00000EF0"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АО «ЦКБ МТ «Рубин», исх. № ОСПИ/ССН-</w:t>
            </w:r>
            <w:r w:rsidR="00000EF0" w:rsidRPr="00000EF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689</w:t>
            </w:r>
            <w:r w:rsidR="00000EF0"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="00000EF0" w:rsidRPr="00000EF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</w:t>
            </w:r>
            <w:r w:rsidR="00000EF0"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="00000EF0" w:rsidRPr="00000EF0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11</w:t>
            </w:r>
            <w:r w:rsidR="00000EF0"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23A4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809A2D9" w14:textId="6C3A74F5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Масштаб в скобках указан без пробела от обозначения изображения. В ГОСТ Р 2.316-2023 масштаб в скобках указан с пробелом от обозначения изображения.</w:t>
            </w:r>
          </w:p>
          <w:p w14:paraId="14B9330E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FCC021F" w14:textId="19A5DC7C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Привести к единообразию, т.к. данная информация вносит разночтения.</w:t>
            </w: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1809FF63" w14:textId="77777777" w:rsid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07A37C1" w14:textId="4172CD4A" w:rsidR="00F54F48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8C529B" w:rsidRPr="008C529B" w14:paraId="048E2481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B82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183" w14:textId="0B7EDB6B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 xml:space="preserve">5.4, </w:t>
            </w: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рисунок 2 в)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F06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8C529B">
              <w:rPr>
                <w:rFonts w:ascii="Arial" w:hAnsi="Arial" w:cs="Arial"/>
                <w:sz w:val="20"/>
                <w:szCs w:val="20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A4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8797AA" w14:textId="0B082FBB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Привести изображение резьбы в соответствие с требованиями ГОСТ 2.311-68.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427B" w14:textId="77777777" w:rsidR="00F54F48" w:rsidRDefault="00F54F48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ED24AD9" w14:textId="3A0A430C" w:rsidR="008C529B" w:rsidRPr="008C529B" w:rsidRDefault="00F54F48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8C529B" w:rsidRPr="008C529B" w14:paraId="6CF6C0EA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8C8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909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5.4</w:t>
            </w: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рисунок 2в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2B9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«Созвездие», исх. № 403/60 от 21.10.2025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C60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524DEF8" w14:textId="2FE169A3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 главном виде убрать две осевые линии пазов</w:t>
            </w:r>
          </w:p>
          <w:p w14:paraId="428A946E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89B5E8" w14:textId="759E6BAD" w:rsidR="008C529B" w:rsidRPr="00F54F48" w:rsidRDefault="008C529B" w:rsidP="008C529B">
            <w:pPr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8C529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На рисунке 2в осевые линии проведены для всего сечения А–А, но не проведены для каждого паза, что не соответствует главному виду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F72" w14:textId="77777777" w:rsidR="00F54F48" w:rsidRDefault="00F54F48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09145B14" w14:textId="3EE69B52" w:rsidR="008C529B" w:rsidRPr="008C529B" w:rsidRDefault="00F54F48" w:rsidP="00F54F48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исключен</w:t>
            </w:r>
          </w:p>
        </w:tc>
      </w:tr>
      <w:tr w:rsidR="008C529B" w:rsidRPr="008C529B" w14:paraId="33DC9BCC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C91E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76456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5.5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E1F4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8C529B">
              <w:rPr>
                <w:rFonts w:ascii="Arial" w:hAnsi="Arial" w:cs="Arial"/>
                <w:sz w:val="20"/>
                <w:szCs w:val="20"/>
              </w:rPr>
              <w:t>, исх. № 18-08-270/25 от 10.11.2025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5A5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C8E979" w14:textId="5995C767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Исключить</w:t>
            </w:r>
          </w:p>
          <w:p w14:paraId="4BB188BE" w14:textId="77777777" w:rsidR="008C529B" w:rsidRPr="008C529B" w:rsidRDefault="008C529B" w:rsidP="008C529B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5EBA225" w14:textId="79DDEF37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Ввести примечание к п. 5.3: «Указание масштаба может отличаться от установленного требования в зависимости от вида и назначения документа, если это оговорено в стандартах ЕСКД».</w:t>
            </w:r>
          </w:p>
        </w:tc>
        <w:tc>
          <w:tcPr>
            <w:tcW w:w="3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82E80" w14:textId="11801623" w:rsidR="008C529B" w:rsidRPr="008C529B" w:rsidRDefault="00F54F48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10B37A3C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CE6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A97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DD3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689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-25 от 2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F9D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9DD479D" w14:textId="522EFB27" w:rsidR="008C529B" w:rsidRPr="00F54F48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Особенности указания масштаба на чертежах в зависимости от их вида и назначения установлены в соответствующих стандартах Единой системы конструкторской документации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E21D" w14:textId="77777777" w:rsidR="008C529B" w:rsidRDefault="008604D5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29111DDD" w14:textId="3804A85E" w:rsidR="008604D5" w:rsidRPr="008C529B" w:rsidRDefault="008604D5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Могут быть не установлены. </w:t>
            </w:r>
          </w:p>
        </w:tc>
      </w:tr>
      <w:tr w:rsidR="008C529B" w:rsidRPr="008C529B" w14:paraId="14A4ED10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632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B810F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5.5.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E93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3E0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6F962A" w14:textId="34D46C7C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Убрать слова «и назначения».</w:t>
            </w:r>
          </w:p>
          <w:p w14:paraId="53E0801B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BD1F108" w14:textId="5452954E" w:rsidR="008C529B" w:rsidRPr="008604D5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Вид чертежа уже определяет его назначение. Назначение не связано с масштабом.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8709D" w14:textId="7AF56FF1" w:rsidR="008C529B" w:rsidRPr="008C529B" w:rsidRDefault="008604D5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8C529B" w:rsidRPr="008C529B" w14:paraId="0EF5A815" w14:textId="77777777" w:rsidTr="008C529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30DE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A7502" w14:textId="77777777" w:rsidR="008C529B" w:rsidRPr="008C529B" w:rsidRDefault="008C529B" w:rsidP="008C529B">
            <w:pPr>
              <w:autoSpaceDE w:val="0"/>
              <w:autoSpaceDN w:val="0"/>
              <w:adjustRightInd w:val="0"/>
              <w:jc w:val="both"/>
              <w:rPr>
                <w:rStyle w:val="a5"/>
                <w:rFonts w:ascii="Arial" w:eastAsia="Calibri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  <w:lang w:val="en-US"/>
              </w:rPr>
              <w:t>ZZ_</w:t>
            </w:r>
            <w:r w:rsidRPr="008C529B">
              <w:rPr>
                <w:rFonts w:ascii="Arial" w:hAnsi="Arial" w:cs="Arial"/>
                <w:sz w:val="20"/>
                <w:szCs w:val="20"/>
              </w:rPr>
              <w:t>Библиогра</w:t>
            </w: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фия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F0D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от 24.11.2025 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359" w14:textId="77777777" w:rsidR="008C529B" w:rsidRPr="008C529B" w:rsidRDefault="008C529B" w:rsidP="008C529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5BE5E6EA" w14:textId="77777777" w:rsidR="008C529B" w:rsidRPr="008C529B" w:rsidRDefault="008C529B" w:rsidP="008C529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lastRenderedPageBreak/>
              <w:t>1. Ввести раздел «Библиография».</w:t>
            </w:r>
          </w:p>
          <w:p w14:paraId="75E6614B" w14:textId="27BD9511" w:rsidR="008C529B" w:rsidRPr="008C529B" w:rsidRDefault="008C529B" w:rsidP="00000EF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2. Прописать элементом [1]  стандарт ГОСТ Р 2.301 согласно ГОСТ Р 1.5–2012 п.4.4.2.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2FF" w14:textId="02A759B1" w:rsidR="008C529B" w:rsidRPr="008C529B" w:rsidRDefault="008604D5" w:rsidP="008C529B">
            <w:pPr>
              <w:ind w:left="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8C529B" w:rsidRPr="008C529B" w14:paraId="2062738E" w14:textId="77777777" w:rsidTr="008C529B">
        <w:trPr>
          <w:trHeight w:val="2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E022" w14:textId="77777777" w:rsidR="008C529B" w:rsidRPr="008C529B" w:rsidRDefault="008C529B" w:rsidP="008C529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CC3C2A" w14:textId="77777777" w:rsidR="008C529B" w:rsidRPr="008C529B" w:rsidRDefault="008C529B" w:rsidP="008C52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Ключевые слова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6ED" w14:textId="77777777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31-21/31510 от 19.11.2025</w:t>
            </w:r>
          </w:p>
          <w:p w14:paraId="5F2CD97E" w14:textId="5B18A6B1" w:rsidR="008C529B" w:rsidRPr="008C529B" w:rsidRDefault="008C529B" w:rsidP="008C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29B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29B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29B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8C529B">
              <w:rPr>
                <w:rFonts w:ascii="Arial" w:hAnsi="Arial" w:cs="Arial"/>
                <w:sz w:val="20"/>
                <w:szCs w:val="20"/>
              </w:rPr>
              <w:t xml:space="preserve"> СК-26946</w:t>
            </w:r>
            <w:r w:rsidRPr="008C529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29B">
              <w:rPr>
                <w:rFonts w:ascii="Arial" w:hAnsi="Arial" w:cs="Arial"/>
                <w:sz w:val="20"/>
                <w:szCs w:val="20"/>
              </w:rPr>
              <w:t>от 24.11.2025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1F4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B33127E" w14:textId="2FB983A9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Изложить в новой редакции</w:t>
            </w:r>
          </w:p>
          <w:p w14:paraId="4159210C" w14:textId="77777777" w:rsidR="008C529B" w:rsidRPr="008C529B" w:rsidRDefault="008C529B" w:rsidP="008C529B">
            <w:pPr>
              <w:tabs>
                <w:tab w:val="left" w:pos="4120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83A4380" w14:textId="7AFCAA15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Ключевые слова: чертеж, изображение, масштаб изображения, масштаб натуральный, масштаб увеличения, масштаб уменьшения, масштаб выполнения чертежа, указание масштаба</w:t>
            </w:r>
          </w:p>
          <w:p w14:paraId="4E3C5CB7" w14:textId="77777777" w:rsidR="008C529B" w:rsidRPr="008C529B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E72903" w14:textId="4A15D09A" w:rsidR="008C529B" w:rsidRPr="008604D5" w:rsidRDefault="008C529B" w:rsidP="008C529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29B">
              <w:rPr>
                <w:rStyle w:val="a5"/>
                <w:rFonts w:ascii="Arial" w:eastAsia="Calibri" w:hAnsi="Arial" w:cs="Arial"/>
                <w:sz w:val="20"/>
                <w:szCs w:val="20"/>
              </w:rPr>
              <w:t>Изменен термин п. 3.2, предложен к введению п. 3.5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979E1" w14:textId="77777777" w:rsidR="008C529B" w:rsidRDefault="008604D5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D1D195A" w14:textId="0922430F" w:rsidR="008604D5" w:rsidRPr="008C529B" w:rsidRDefault="008604D5" w:rsidP="008C529B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обоснование отклонения термина «натуральный масштаб»</w:t>
            </w:r>
          </w:p>
        </w:tc>
      </w:tr>
    </w:tbl>
    <w:p w14:paraId="6B52A312" w14:textId="6941076F" w:rsidR="00225903" w:rsidRDefault="00225903">
      <w:pPr>
        <w:rPr>
          <w:rFonts w:ascii="Arial" w:hAnsi="Arial" w:cs="Arial"/>
          <w:sz w:val="20"/>
          <w:szCs w:val="20"/>
        </w:rPr>
      </w:pPr>
    </w:p>
    <w:p w14:paraId="7EC70BA8" w14:textId="3517202C" w:rsidR="001609F2" w:rsidRDefault="001609F2">
      <w:pPr>
        <w:rPr>
          <w:rFonts w:ascii="Arial" w:hAnsi="Arial" w:cs="Arial"/>
          <w:sz w:val="20"/>
          <w:szCs w:val="20"/>
        </w:rPr>
      </w:pPr>
    </w:p>
    <w:p w14:paraId="5B6F99B1" w14:textId="77777777" w:rsidR="001609F2" w:rsidRDefault="001609F2" w:rsidP="001609F2">
      <w:pPr>
        <w:rPr>
          <w:rFonts w:ascii="Arial" w:hAnsi="Arial" w:cs="Arial"/>
          <w:sz w:val="20"/>
          <w:szCs w:val="20"/>
        </w:rPr>
      </w:pPr>
      <w:bookmarkStart w:id="3" w:name="_Hlk224830441"/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8363"/>
      </w:tblGrid>
      <w:tr w:rsidR="001609F2" w14:paraId="56482566" w14:textId="77777777" w:rsidTr="001609F2">
        <w:tc>
          <w:tcPr>
            <w:tcW w:w="6771" w:type="dxa"/>
            <w:hideMark/>
          </w:tcPr>
          <w:p w14:paraId="63680ACB" w14:textId="77777777" w:rsidR="001609F2" w:rsidRDefault="001609F2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2972F260" w14:textId="77777777" w:rsidR="001609F2" w:rsidRDefault="001609F2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39C9248B" w14:textId="77777777" w:rsidR="001609F2" w:rsidRDefault="001609F2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363" w:type="dxa"/>
          </w:tcPr>
          <w:p w14:paraId="748BAFE6" w14:textId="77777777" w:rsidR="001609F2" w:rsidRDefault="001609F2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2DE80EBB" w14:textId="77777777" w:rsidR="001609F2" w:rsidRDefault="001609F2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3A89DF4B" w14:textId="77777777" w:rsidR="001609F2" w:rsidRDefault="001609F2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  <w:bookmarkEnd w:id="3"/>
    </w:tbl>
    <w:p w14:paraId="28CF9C23" w14:textId="77777777" w:rsidR="001609F2" w:rsidRDefault="001609F2" w:rsidP="001609F2">
      <w:pPr>
        <w:rPr>
          <w:rFonts w:ascii="Arial" w:hAnsi="Arial" w:cs="Arial"/>
          <w:sz w:val="20"/>
          <w:szCs w:val="20"/>
        </w:rPr>
      </w:pPr>
    </w:p>
    <w:p w14:paraId="533A0070" w14:textId="77777777" w:rsidR="001609F2" w:rsidRPr="001A0659" w:rsidRDefault="001609F2">
      <w:pPr>
        <w:rPr>
          <w:rFonts w:ascii="Arial" w:hAnsi="Arial" w:cs="Arial"/>
          <w:sz w:val="20"/>
          <w:szCs w:val="20"/>
        </w:rPr>
      </w:pPr>
    </w:p>
    <w:sectPr w:rsidR="001609F2" w:rsidRPr="001A0659" w:rsidSect="00225903"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3081"/>
    <w:multiLevelType w:val="multilevel"/>
    <w:tmpl w:val="E4DE93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6E30C4"/>
    <w:multiLevelType w:val="hybridMultilevel"/>
    <w:tmpl w:val="BB820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D148E"/>
    <w:multiLevelType w:val="multilevel"/>
    <w:tmpl w:val="5A12C6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FF"/>
    <w:rsid w:val="00000EF0"/>
    <w:rsid w:val="0002045F"/>
    <w:rsid w:val="000B6688"/>
    <w:rsid w:val="000C67DB"/>
    <w:rsid w:val="000F2B42"/>
    <w:rsid w:val="00111D02"/>
    <w:rsid w:val="001208AD"/>
    <w:rsid w:val="00121B90"/>
    <w:rsid w:val="00131388"/>
    <w:rsid w:val="001609F2"/>
    <w:rsid w:val="0016720A"/>
    <w:rsid w:val="00176C00"/>
    <w:rsid w:val="001855F8"/>
    <w:rsid w:val="00186775"/>
    <w:rsid w:val="00186B11"/>
    <w:rsid w:val="001A0659"/>
    <w:rsid w:val="001A0E5C"/>
    <w:rsid w:val="001C0834"/>
    <w:rsid w:val="001D3546"/>
    <w:rsid w:val="00202B6D"/>
    <w:rsid w:val="00207F01"/>
    <w:rsid w:val="002150DD"/>
    <w:rsid w:val="002157FA"/>
    <w:rsid w:val="00225903"/>
    <w:rsid w:val="0022638E"/>
    <w:rsid w:val="00226F10"/>
    <w:rsid w:val="00283405"/>
    <w:rsid w:val="002901B4"/>
    <w:rsid w:val="002D3719"/>
    <w:rsid w:val="00304D52"/>
    <w:rsid w:val="0032504E"/>
    <w:rsid w:val="00341200"/>
    <w:rsid w:val="00350AE9"/>
    <w:rsid w:val="00352CD9"/>
    <w:rsid w:val="0037730A"/>
    <w:rsid w:val="003B3BB1"/>
    <w:rsid w:val="003E2CE7"/>
    <w:rsid w:val="003F0D54"/>
    <w:rsid w:val="00451839"/>
    <w:rsid w:val="00454C0B"/>
    <w:rsid w:val="00456DE4"/>
    <w:rsid w:val="00477824"/>
    <w:rsid w:val="00494FB7"/>
    <w:rsid w:val="004A5945"/>
    <w:rsid w:val="004C02F1"/>
    <w:rsid w:val="004D1D60"/>
    <w:rsid w:val="004E1109"/>
    <w:rsid w:val="004F6C6E"/>
    <w:rsid w:val="00506A4F"/>
    <w:rsid w:val="00571EBF"/>
    <w:rsid w:val="0059316E"/>
    <w:rsid w:val="00593632"/>
    <w:rsid w:val="005B7B39"/>
    <w:rsid w:val="005F4122"/>
    <w:rsid w:val="006006A9"/>
    <w:rsid w:val="006106C4"/>
    <w:rsid w:val="0063551F"/>
    <w:rsid w:val="006559F9"/>
    <w:rsid w:val="006B0A49"/>
    <w:rsid w:val="006C1C7A"/>
    <w:rsid w:val="00707C56"/>
    <w:rsid w:val="00721BE1"/>
    <w:rsid w:val="007566F7"/>
    <w:rsid w:val="007626BB"/>
    <w:rsid w:val="00767CD5"/>
    <w:rsid w:val="007A39FF"/>
    <w:rsid w:val="007D7E5A"/>
    <w:rsid w:val="007F3466"/>
    <w:rsid w:val="008054A3"/>
    <w:rsid w:val="008604D5"/>
    <w:rsid w:val="008A290B"/>
    <w:rsid w:val="008C14FF"/>
    <w:rsid w:val="008C1956"/>
    <w:rsid w:val="008C529B"/>
    <w:rsid w:val="008F4D35"/>
    <w:rsid w:val="00910E9A"/>
    <w:rsid w:val="00964AA2"/>
    <w:rsid w:val="009A590F"/>
    <w:rsid w:val="009B0689"/>
    <w:rsid w:val="009D592A"/>
    <w:rsid w:val="009E1020"/>
    <w:rsid w:val="009E2E9C"/>
    <w:rsid w:val="009E7514"/>
    <w:rsid w:val="00A05D20"/>
    <w:rsid w:val="00A474CA"/>
    <w:rsid w:val="00A677D6"/>
    <w:rsid w:val="00A861EA"/>
    <w:rsid w:val="00AA72AE"/>
    <w:rsid w:val="00AD626B"/>
    <w:rsid w:val="00AF103E"/>
    <w:rsid w:val="00AF1FF4"/>
    <w:rsid w:val="00B31B69"/>
    <w:rsid w:val="00B51C11"/>
    <w:rsid w:val="00B919A9"/>
    <w:rsid w:val="00BE46AB"/>
    <w:rsid w:val="00BF2571"/>
    <w:rsid w:val="00BF5AA7"/>
    <w:rsid w:val="00C50DF7"/>
    <w:rsid w:val="00C535F3"/>
    <w:rsid w:val="00C60725"/>
    <w:rsid w:val="00C76B49"/>
    <w:rsid w:val="00CF1AC4"/>
    <w:rsid w:val="00CF5135"/>
    <w:rsid w:val="00D11151"/>
    <w:rsid w:val="00D125DA"/>
    <w:rsid w:val="00D12630"/>
    <w:rsid w:val="00D42B49"/>
    <w:rsid w:val="00DE2C56"/>
    <w:rsid w:val="00E113ED"/>
    <w:rsid w:val="00E12504"/>
    <w:rsid w:val="00E14184"/>
    <w:rsid w:val="00E15AFA"/>
    <w:rsid w:val="00E50CFC"/>
    <w:rsid w:val="00E526DF"/>
    <w:rsid w:val="00E6553C"/>
    <w:rsid w:val="00E71D46"/>
    <w:rsid w:val="00EB3B3D"/>
    <w:rsid w:val="00F2490B"/>
    <w:rsid w:val="00F5285C"/>
    <w:rsid w:val="00F54F48"/>
    <w:rsid w:val="00F642A9"/>
    <w:rsid w:val="00F67CA5"/>
    <w:rsid w:val="00F77E93"/>
    <w:rsid w:val="00FB634D"/>
    <w:rsid w:val="00FC51AB"/>
    <w:rsid w:val="00FE405F"/>
    <w:rsid w:val="00FE5FC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FEA9"/>
  <w15:chartTrackingRefBased/>
  <w15:docId w15:val="{876229C0-1EEC-4268-A9CD-7C049A2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9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25903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225903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225903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707C56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707C56"/>
    <w:pPr>
      <w:widowControl w:val="0"/>
      <w:spacing w:after="0" w:line="262" w:lineRule="auto"/>
      <w:ind w:left="0" w:firstLine="0"/>
      <w:jc w:val="left"/>
    </w:pPr>
    <w:rPr>
      <w:rFonts w:ascii="Times New Roman" w:eastAsia="Times New Roman" w:hAnsi="Times New Roman"/>
    </w:rPr>
  </w:style>
  <w:style w:type="paragraph" w:styleId="a7">
    <w:name w:val="annotation text"/>
    <w:basedOn w:val="a"/>
    <w:link w:val="a8"/>
    <w:uiPriority w:val="99"/>
    <w:semiHidden/>
    <w:unhideWhenUsed/>
    <w:rsid w:val="00202B6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B6D"/>
    <w:rPr>
      <w:rFonts w:ascii="Calibri" w:eastAsia="Calibri" w:hAnsi="Calibri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202B6D"/>
    <w:rPr>
      <w:sz w:val="16"/>
      <w:szCs w:val="16"/>
    </w:rPr>
  </w:style>
  <w:style w:type="character" w:customStyle="1" w:styleId="FontStyle22">
    <w:name w:val="Font Style22"/>
    <w:basedOn w:val="a0"/>
    <w:uiPriority w:val="99"/>
    <w:rsid w:val="00A861EA"/>
    <w:rPr>
      <w:rFonts w:ascii="Times New Roman" w:hAnsi="Times New Roman" w:cs="Times New Roman" w:hint="default"/>
      <w:sz w:val="24"/>
      <w:szCs w:val="24"/>
    </w:rPr>
  </w:style>
  <w:style w:type="character" w:customStyle="1" w:styleId="211pt">
    <w:name w:val="Основной текст (2) + 11 pt"/>
    <w:basedOn w:val="a0"/>
    <w:rsid w:val="00456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456DE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6DE4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2pt">
    <w:name w:val="Подпись к картинке + Интервал 2 pt"/>
    <w:basedOn w:val="a0"/>
    <w:rsid w:val="00456DE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a">
    <w:name w:val="Hyperlink"/>
    <w:basedOn w:val="a0"/>
    <w:uiPriority w:val="99"/>
    <w:unhideWhenUsed/>
    <w:rsid w:val="008C52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tinfo.ru/News/Details/1865?ysclid=mmootukum41737133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60FB-5475-4891-9CBB-13C31D86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7027</Words>
  <Characters>40059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selezneva</cp:lastModifiedBy>
  <cp:revision>2</cp:revision>
  <dcterms:created xsi:type="dcterms:W3CDTF">2026-03-26T09:59:00Z</dcterms:created>
  <dcterms:modified xsi:type="dcterms:W3CDTF">2026-03-26T09:59:00Z</dcterms:modified>
</cp:coreProperties>
</file>