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ED0A" w14:textId="77777777" w:rsidR="009E1788" w:rsidRPr="008126A9" w:rsidRDefault="009E1788" w:rsidP="009E1788">
      <w:pPr>
        <w:rPr>
          <w:rFonts w:ascii="Arial" w:hAnsi="Arial" w:cs="Arial"/>
          <w:sz w:val="20"/>
          <w:szCs w:val="20"/>
        </w:rPr>
      </w:pPr>
    </w:p>
    <w:p w14:paraId="172D5ACC" w14:textId="6C1AA0B2" w:rsidR="009E1788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 w:rsidRPr="008322FD"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СВОДКА </w:t>
      </w:r>
      <w:r>
        <w:rPr>
          <w:rFonts w:ascii="Arial" w:hAnsi="Arial" w:cs="Arial"/>
          <w:color w:val="000000"/>
          <w:sz w:val="20"/>
          <w:szCs w:val="20"/>
          <w14:ligatures w14:val="standardContextual"/>
        </w:rPr>
        <w:t>ЗАМЕЧАНИЙ И ПРЕДЛОЖЕНИЙ</w:t>
      </w:r>
    </w:p>
    <w:p w14:paraId="5493C3F3" w14:textId="24CCC480" w:rsidR="009E1788" w:rsidRPr="008322FD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14:ligatures w14:val="standardContextual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ПОЛУЧЕНЫХ В ХОДЕ ГОЛОСОВАНИЯ </w:t>
      </w:r>
    </w:p>
    <w:p w14:paraId="4201067F" w14:textId="3A642C20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14:ligatures w14:val="standardContextual"/>
        </w:rPr>
        <w:t xml:space="preserve">по проекту </w:t>
      </w:r>
      <w:r w:rsidRPr="008322FD">
        <w:rPr>
          <w:rFonts w:ascii="Arial" w:hAnsi="Arial" w:cs="Arial"/>
          <w:color w:val="000000"/>
          <w:sz w:val="20"/>
          <w:szCs w:val="20"/>
          <w:lang w:eastAsia="ru-RU" w:bidi="ru-RU"/>
        </w:rPr>
        <w:t xml:space="preserve"> </w:t>
      </w:r>
      <w:r w:rsidRPr="008322FD">
        <w:rPr>
          <w:rFonts w:ascii="Arial" w:hAnsi="Arial" w:cs="Arial"/>
          <w:sz w:val="20"/>
          <w:szCs w:val="20"/>
        </w:rPr>
        <w:t>ГОСТ Р 2.3</w:t>
      </w:r>
      <w:r w:rsidR="0081565A">
        <w:rPr>
          <w:rFonts w:ascii="Arial" w:hAnsi="Arial" w:cs="Arial"/>
          <w:sz w:val="20"/>
          <w:szCs w:val="20"/>
        </w:rPr>
        <w:t>17</w:t>
      </w:r>
      <w:r w:rsidRPr="008322FD">
        <w:rPr>
          <w:rFonts w:ascii="Arial" w:hAnsi="Arial" w:cs="Arial"/>
          <w:sz w:val="20"/>
          <w:szCs w:val="20"/>
        </w:rPr>
        <w:t xml:space="preserve">–202Х «Единая система конструкторской документации. </w:t>
      </w:r>
      <w:r w:rsidR="0081565A">
        <w:rPr>
          <w:rFonts w:ascii="Arial" w:hAnsi="Arial" w:cs="Arial"/>
          <w:sz w:val="20"/>
          <w:szCs w:val="20"/>
        </w:rPr>
        <w:t>Аксонометрические проекции</w:t>
      </w:r>
      <w:r w:rsidRPr="008322FD">
        <w:rPr>
          <w:rFonts w:ascii="Arial" w:hAnsi="Arial" w:cs="Arial"/>
          <w:sz w:val="20"/>
          <w:szCs w:val="20"/>
        </w:rPr>
        <w:t>»</w:t>
      </w:r>
    </w:p>
    <w:p w14:paraId="3C630D6E" w14:textId="77777777" w:rsidR="009E1788" w:rsidRPr="008322FD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4753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704"/>
        <w:gridCol w:w="1496"/>
        <w:gridCol w:w="2127"/>
        <w:gridCol w:w="7229"/>
        <w:gridCol w:w="3197"/>
      </w:tblGrid>
      <w:tr w:rsidR="009E1788" w:rsidRPr="00C278C8" w14:paraId="0E0669A9" w14:textId="77777777" w:rsidTr="00D210D2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06FFE4" w14:textId="77777777" w:rsidR="009E1788" w:rsidRPr="00C278C8" w:rsidRDefault="009E1788" w:rsidP="000C1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8C8">
              <w:rPr>
                <w:rFonts w:ascii="Arial" w:hAnsi="Arial" w:cs="Arial"/>
                <w:sz w:val="20"/>
                <w:szCs w:val="20"/>
              </w:rPr>
              <w:t>№п/п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9399E2" w14:textId="77777777" w:rsidR="009E1788" w:rsidRPr="00C278C8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8C8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833496" w14:textId="77777777" w:rsidR="009E1788" w:rsidRPr="00C278C8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8C8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3855541" w14:textId="77777777" w:rsidR="009E1788" w:rsidRPr="00C278C8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8C8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2474A2" w14:textId="77777777" w:rsidR="009E1788" w:rsidRPr="00C278C8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8C8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A9B3269" w14:textId="77777777" w:rsidR="009E1788" w:rsidRPr="00C278C8" w:rsidRDefault="009E1788" w:rsidP="000C10E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8C8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EE9AB87" w14:textId="77777777" w:rsidR="009E1788" w:rsidRPr="00C278C8" w:rsidRDefault="009E1788" w:rsidP="000C10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8C8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5663B87" w14:textId="77777777" w:rsidR="009E1788" w:rsidRPr="00C278C8" w:rsidRDefault="009E1788" w:rsidP="000C10EF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78C8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9E1788" w:rsidRPr="00C278C8" w14:paraId="042B0621" w14:textId="77777777" w:rsidTr="00D210D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18" w14:textId="77777777" w:rsidR="009E1788" w:rsidRPr="00C278C8" w:rsidRDefault="009E1788" w:rsidP="00690BD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6827" w14:textId="3EAFE216" w:rsidR="009E1788" w:rsidRPr="00C278C8" w:rsidRDefault="0081565A" w:rsidP="00690B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278C8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95E5" w14:textId="77777777" w:rsidR="009E1788" w:rsidRPr="00C278C8" w:rsidRDefault="0081565A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8C8">
              <w:rPr>
                <w:rFonts w:ascii="Arial" w:hAnsi="Arial" w:cs="Arial"/>
                <w:sz w:val="20"/>
                <w:szCs w:val="20"/>
              </w:rPr>
              <w:t>АО «Коломенский завод» совместно с ООО «ИЦД ТМХ»</w:t>
            </w:r>
          </w:p>
          <w:p w14:paraId="7D451F06" w14:textId="77777777" w:rsidR="00C278C8" w:rsidRPr="00C278C8" w:rsidRDefault="00C278C8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0AAAB6" w14:textId="4D2B9187" w:rsidR="00C278C8" w:rsidRPr="00C278C8" w:rsidRDefault="00C278C8" w:rsidP="00690B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78C8">
              <w:rPr>
                <w:rFonts w:ascii="Arial" w:hAnsi="Arial" w:cs="Arial"/>
                <w:sz w:val="20"/>
                <w:szCs w:val="20"/>
              </w:rPr>
              <w:t>ТМХ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532" w14:textId="0B24CC49" w:rsidR="009E1788" w:rsidRPr="00C278C8" w:rsidRDefault="0081565A" w:rsidP="00690BD6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78C8">
              <w:rPr>
                <w:rFonts w:ascii="Arial" w:eastAsia="Times New Roman" w:hAnsi="Arial" w:cs="Arial"/>
                <w:sz w:val="20"/>
                <w:szCs w:val="20"/>
              </w:rPr>
              <w:t>Рассмотреть необходимость введения раздела (приложения) «Условности и нанесение размеров» (название взято из ГОСТ 2.317-2011 и является условным) или дать ссылки на ГОСТы, в которых есть информация как наносить штриховку, размеры и т.д. для аксонометрических проекций.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A89" w14:textId="77777777" w:rsidR="00185FD0" w:rsidRPr="00C278C8" w:rsidRDefault="00185FD0" w:rsidP="00185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8C8">
              <w:rPr>
                <w:rFonts w:ascii="Arial" w:eastAsia="Times New Roman" w:hAnsi="Arial" w:cs="Arial"/>
                <w:sz w:val="20"/>
                <w:szCs w:val="20"/>
              </w:rPr>
              <w:t>Принято к сведению.</w:t>
            </w:r>
          </w:p>
          <w:p w14:paraId="1FB52A78" w14:textId="65B2E495" w:rsidR="00185FD0" w:rsidRPr="00C278C8" w:rsidRDefault="00185FD0" w:rsidP="00185FD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278C8">
              <w:rPr>
                <w:rFonts w:ascii="Arial" w:eastAsia="Times New Roman" w:hAnsi="Arial" w:cs="Arial"/>
                <w:sz w:val="20"/>
                <w:szCs w:val="20"/>
              </w:rPr>
              <w:t>Аспекты стандартизации «графические обозначения материалов», «указание размеров и предельных отклонений», «изображение резьбы» и др. приведены в отдельных стандартах ЕСКД и считаем правильным там это и изложить. В проекты ГОСТ Р 2.306, ГОСТ Р 2.311 такая информация добавлена. В проект ГОСТ Р 2.307 будет добавлена при доработке ОР</w:t>
            </w:r>
          </w:p>
        </w:tc>
      </w:tr>
    </w:tbl>
    <w:p w14:paraId="50D5023F" w14:textId="77777777" w:rsidR="009E1788" w:rsidRDefault="009E1788"/>
    <w:sectPr w:rsidR="009E1788" w:rsidSect="009E1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74C4A"/>
    <w:rsid w:val="000A097E"/>
    <w:rsid w:val="00185FD0"/>
    <w:rsid w:val="003F331D"/>
    <w:rsid w:val="00590C15"/>
    <w:rsid w:val="0081565A"/>
    <w:rsid w:val="008D426F"/>
    <w:rsid w:val="009E1788"/>
    <w:rsid w:val="00B0136C"/>
    <w:rsid w:val="00C278C8"/>
    <w:rsid w:val="00D210D2"/>
    <w:rsid w:val="00D311BF"/>
    <w:rsid w:val="00F1641C"/>
    <w:rsid w:val="00F27371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5</cp:revision>
  <dcterms:created xsi:type="dcterms:W3CDTF">2026-04-13T10:30:00Z</dcterms:created>
  <dcterms:modified xsi:type="dcterms:W3CDTF">2026-04-15T11:40:00Z</dcterms:modified>
</cp:coreProperties>
</file>