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2D00" w14:textId="77777777" w:rsidR="00C8497C" w:rsidRPr="005055A0" w:rsidRDefault="00C8497C" w:rsidP="005A24F6">
      <w:pPr>
        <w:spacing w:line="360" w:lineRule="auto"/>
        <w:jc w:val="center"/>
        <w:rPr>
          <w:rFonts w:ascii="Arial" w:hAnsi="Arial" w:cs="Arial"/>
          <w:b/>
          <w:caps/>
          <w:spacing w:val="20"/>
          <w:sz w:val="26"/>
        </w:rPr>
      </w:pPr>
      <w:r w:rsidRPr="005055A0">
        <w:rPr>
          <w:rFonts w:ascii="Arial" w:hAnsi="Arial" w:cs="Arial"/>
          <w:noProof/>
        </w:rPr>
        <mc:AlternateContent>
          <mc:Choice Requires="wps">
            <w:drawing>
              <wp:anchor distT="0" distB="0" distL="114300" distR="114300" simplePos="0" relativeHeight="251655680" behindDoc="0" locked="1" layoutInCell="1" allowOverlap="1" wp14:anchorId="10579FFD" wp14:editId="0CA172D2">
                <wp:simplePos x="0" y="0"/>
                <wp:positionH relativeFrom="column">
                  <wp:posOffset>-153670</wp:posOffset>
                </wp:positionH>
                <wp:positionV relativeFrom="paragraph">
                  <wp:posOffset>-90805</wp:posOffset>
                </wp:positionV>
                <wp:extent cx="6236335" cy="0"/>
                <wp:effectExtent l="0" t="19050" r="12065" b="381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335" cy="0"/>
                        </a:xfrm>
                        <a:prstGeom prst="line">
                          <a:avLst/>
                        </a:prstGeom>
                        <a:noFill/>
                        <a:ln w="539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30795" id="Прямая соединительная линия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7.15pt" to="478.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" strokeweight="4.25pt">
                <w10:anchorlock/>
              </v:line>
            </w:pict>
          </mc:Fallback>
        </mc:AlternateContent>
      </w:r>
      <w:r w:rsidRPr="005055A0">
        <w:rPr>
          <w:rFonts w:ascii="Arial" w:hAnsi="Arial" w:cs="Arial"/>
          <w:b/>
          <w:caps/>
          <w:spacing w:val="20"/>
          <w:sz w:val="26"/>
        </w:rPr>
        <w:t xml:space="preserve">Федеральное агентство </w:t>
      </w:r>
    </w:p>
    <w:p w14:paraId="3F1C644B" w14:textId="77777777" w:rsidR="00C8497C" w:rsidRPr="005055A0" w:rsidRDefault="00C8497C" w:rsidP="00C8497C">
      <w:pPr>
        <w:spacing w:line="360" w:lineRule="auto"/>
        <w:jc w:val="center"/>
        <w:rPr>
          <w:rFonts w:ascii="Arial" w:hAnsi="Arial" w:cs="Arial"/>
          <w:b/>
          <w:spacing w:val="20"/>
          <w:sz w:val="26"/>
        </w:rPr>
      </w:pPr>
      <w:r w:rsidRPr="005055A0">
        <w:rPr>
          <w:rFonts w:ascii="Arial" w:hAnsi="Arial" w:cs="Arial"/>
          <w:b/>
          <w:caps/>
          <w:spacing w:val="20"/>
          <w:sz w:val="26"/>
        </w:rPr>
        <w:t>по техническому регулированию и метрологии</w:t>
      </w:r>
    </w:p>
    <w:p w14:paraId="3F405E7F" w14:textId="24552607" w:rsidR="00C8497C" w:rsidRPr="005055A0" w:rsidRDefault="00C8497C" w:rsidP="00C8497C">
      <w:pPr>
        <w:rPr>
          <w:rFonts w:ascii="Arial" w:hAnsi="Arial" w:cs="Arial"/>
          <w:sz w:val="2"/>
        </w:rPr>
      </w:pPr>
      <w:r w:rsidRPr="005055A0">
        <w:rPr>
          <w:rFonts w:ascii="Arial" w:hAnsi="Arial" w:cs="Arial"/>
          <w:noProof/>
        </w:rPr>
        <mc:AlternateContent>
          <mc:Choice Requires="wps">
            <w:drawing>
              <wp:anchor distT="0" distB="0" distL="114300" distR="114300" simplePos="0" relativeHeight="251656704" behindDoc="0" locked="1" layoutInCell="1" allowOverlap="1" wp14:anchorId="28BEA7D3" wp14:editId="353912B5">
                <wp:simplePos x="0" y="0"/>
                <wp:positionH relativeFrom="column">
                  <wp:posOffset>-100330</wp:posOffset>
                </wp:positionH>
                <wp:positionV relativeFrom="page">
                  <wp:posOffset>1268730</wp:posOffset>
                </wp:positionV>
                <wp:extent cx="6236335" cy="0"/>
                <wp:effectExtent l="0" t="19050" r="12065" b="381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335" cy="0"/>
                        </a:xfrm>
                        <a:prstGeom prst="line">
                          <a:avLst/>
                        </a:prstGeom>
                        <a:noFill/>
                        <a:ln w="539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A66A1" id="Прямая соединительная линия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9pt,99.9pt" to="483.1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" strokeweight="4.25pt">
                <w10:wrap anchory="page"/>
                <w10:anchorlock/>
              </v:line>
            </w:pict>
          </mc:Fallback>
        </mc:AlternateContent>
      </w:r>
    </w:p>
    <w:tbl>
      <w:tblPr>
        <w:tblW w:w="9747" w:type="dxa"/>
        <w:tblBorders>
          <w:bottom w:val="single" w:sz="12" w:space="0" w:color="auto"/>
        </w:tblBorders>
        <w:tblLook w:val="04A0" w:firstRow="1" w:lastRow="0" w:firstColumn="1" w:lastColumn="0" w:noHBand="0" w:noVBand="1"/>
      </w:tblPr>
      <w:tblGrid>
        <w:gridCol w:w="2660"/>
        <w:gridCol w:w="283"/>
        <w:gridCol w:w="4111"/>
        <w:gridCol w:w="283"/>
        <w:gridCol w:w="2410"/>
      </w:tblGrid>
      <w:tr w:rsidR="00C8497C" w:rsidRPr="005055A0" w14:paraId="7250A35D" w14:textId="77777777" w:rsidTr="00BB2E01">
        <w:trPr>
          <w:trHeight w:val="2564"/>
        </w:trPr>
        <w:tc>
          <w:tcPr>
            <w:tcW w:w="2660" w:type="dxa"/>
            <w:vAlign w:val="center"/>
            <w:hideMark/>
          </w:tcPr>
          <w:p w14:paraId="23761265" w14:textId="77777777" w:rsidR="00C8497C" w:rsidRPr="005055A0" w:rsidRDefault="00C8497C" w:rsidP="00C8497C">
            <w:pPr>
              <w:jc w:val="center"/>
              <w:rPr>
                <w:rFonts w:ascii="Arial" w:hAnsi="Arial" w:cs="Arial"/>
                <w:b/>
                <w:snapToGrid w:val="0"/>
                <w:sz w:val="28"/>
              </w:rPr>
            </w:pPr>
            <w:r w:rsidRPr="005055A0">
              <w:rPr>
                <w:rFonts w:ascii="Arial" w:hAnsi="Arial" w:cs="Arial"/>
                <w:b/>
                <w:noProof/>
                <w:sz w:val="28"/>
                <w:szCs w:val="28"/>
              </w:rPr>
              <w:drawing>
                <wp:inline distT="0" distB="0" distL="0" distR="0" wp14:anchorId="4A192FA4" wp14:editId="434587E9">
                  <wp:extent cx="1438275" cy="904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904875"/>
                          </a:xfrm>
                          <a:prstGeom prst="rect">
                            <a:avLst/>
                          </a:prstGeom>
                          <a:noFill/>
                          <a:ln>
                            <a:noFill/>
                          </a:ln>
                        </pic:spPr>
                      </pic:pic>
                    </a:graphicData>
                  </a:graphic>
                </wp:inline>
              </w:drawing>
            </w:r>
          </w:p>
        </w:tc>
        <w:tc>
          <w:tcPr>
            <w:tcW w:w="283" w:type="dxa"/>
            <w:vAlign w:val="center"/>
          </w:tcPr>
          <w:p w14:paraId="03AC6185" w14:textId="77777777" w:rsidR="00C8497C" w:rsidRPr="005055A0" w:rsidRDefault="00C8497C" w:rsidP="00C8497C">
            <w:pPr>
              <w:jc w:val="center"/>
              <w:rPr>
                <w:rFonts w:ascii="Arial" w:hAnsi="Arial" w:cs="Arial"/>
                <w:b/>
                <w:snapToGrid w:val="0"/>
                <w:sz w:val="28"/>
              </w:rPr>
            </w:pPr>
          </w:p>
        </w:tc>
        <w:tc>
          <w:tcPr>
            <w:tcW w:w="4111" w:type="dxa"/>
            <w:vAlign w:val="center"/>
            <w:hideMark/>
          </w:tcPr>
          <w:p w14:paraId="0725E0F8" w14:textId="77777777" w:rsidR="00C8497C" w:rsidRPr="005055A0" w:rsidRDefault="00C8497C" w:rsidP="00C8497C">
            <w:pPr>
              <w:spacing w:after="60"/>
              <w:jc w:val="center"/>
              <w:rPr>
                <w:rFonts w:ascii="Arial" w:hAnsi="Arial" w:cs="Arial"/>
                <w:b/>
                <w:snapToGrid w:val="0"/>
                <w:spacing w:val="50"/>
                <w:sz w:val="28"/>
              </w:rPr>
            </w:pPr>
            <w:r w:rsidRPr="005055A0">
              <w:rPr>
                <w:rFonts w:ascii="Arial" w:hAnsi="Arial" w:cs="Arial"/>
                <w:b/>
                <w:snapToGrid w:val="0"/>
                <w:spacing w:val="50"/>
                <w:sz w:val="28"/>
              </w:rPr>
              <w:t>НАЦИОНАЛЬНЫЙ</w:t>
            </w:r>
          </w:p>
          <w:p w14:paraId="53343FAB" w14:textId="77777777" w:rsidR="00C8497C" w:rsidRPr="005055A0" w:rsidRDefault="00C8497C" w:rsidP="00C8497C">
            <w:pPr>
              <w:spacing w:after="60"/>
              <w:jc w:val="center"/>
              <w:rPr>
                <w:rFonts w:ascii="Arial" w:hAnsi="Arial" w:cs="Arial"/>
                <w:b/>
                <w:snapToGrid w:val="0"/>
                <w:spacing w:val="50"/>
                <w:sz w:val="28"/>
              </w:rPr>
            </w:pPr>
            <w:r w:rsidRPr="005055A0">
              <w:rPr>
                <w:rFonts w:ascii="Arial" w:hAnsi="Arial" w:cs="Arial"/>
                <w:b/>
                <w:snapToGrid w:val="0"/>
                <w:spacing w:val="50"/>
                <w:sz w:val="28"/>
              </w:rPr>
              <w:t>СТАНДАРТ</w:t>
            </w:r>
          </w:p>
          <w:p w14:paraId="167B5818" w14:textId="77777777" w:rsidR="00C8497C" w:rsidRPr="005055A0" w:rsidRDefault="00C8497C" w:rsidP="00C8497C">
            <w:pPr>
              <w:spacing w:after="60"/>
              <w:jc w:val="center"/>
              <w:rPr>
                <w:rFonts w:ascii="Arial" w:hAnsi="Arial" w:cs="Arial"/>
                <w:b/>
                <w:snapToGrid w:val="0"/>
                <w:spacing w:val="50"/>
                <w:sz w:val="28"/>
              </w:rPr>
            </w:pPr>
            <w:r w:rsidRPr="005055A0">
              <w:rPr>
                <w:rFonts w:ascii="Arial" w:hAnsi="Arial" w:cs="Arial"/>
                <w:b/>
                <w:snapToGrid w:val="0"/>
                <w:spacing w:val="50"/>
                <w:sz w:val="28"/>
              </w:rPr>
              <w:t>РОССИЙСКОЙ</w:t>
            </w:r>
          </w:p>
          <w:p w14:paraId="14EF4373" w14:textId="77777777" w:rsidR="00C8497C" w:rsidRPr="005055A0" w:rsidRDefault="00C8497C" w:rsidP="00C8497C">
            <w:pPr>
              <w:spacing w:after="60"/>
              <w:jc w:val="center"/>
              <w:rPr>
                <w:rFonts w:ascii="Arial" w:hAnsi="Arial" w:cs="Arial"/>
                <w:b/>
                <w:snapToGrid w:val="0"/>
                <w:sz w:val="28"/>
              </w:rPr>
            </w:pPr>
            <w:r w:rsidRPr="005055A0">
              <w:rPr>
                <w:rFonts w:ascii="Arial" w:hAnsi="Arial" w:cs="Arial"/>
                <w:b/>
                <w:snapToGrid w:val="0"/>
                <w:spacing w:val="50"/>
                <w:sz w:val="28"/>
              </w:rPr>
              <w:t>ФЕДЕРАЦИИ</w:t>
            </w:r>
          </w:p>
        </w:tc>
        <w:tc>
          <w:tcPr>
            <w:tcW w:w="283" w:type="dxa"/>
            <w:vAlign w:val="center"/>
          </w:tcPr>
          <w:p w14:paraId="39FB4521" w14:textId="77777777" w:rsidR="00C8497C" w:rsidRPr="005055A0" w:rsidRDefault="00C8497C" w:rsidP="00C8497C">
            <w:pPr>
              <w:jc w:val="center"/>
              <w:rPr>
                <w:rFonts w:ascii="Arial" w:hAnsi="Arial" w:cs="Arial"/>
                <w:b/>
                <w:snapToGrid w:val="0"/>
                <w:sz w:val="28"/>
              </w:rPr>
            </w:pPr>
          </w:p>
        </w:tc>
        <w:tc>
          <w:tcPr>
            <w:tcW w:w="2410" w:type="dxa"/>
            <w:vAlign w:val="center"/>
            <w:hideMark/>
          </w:tcPr>
          <w:p w14:paraId="7797DF39" w14:textId="77777777" w:rsidR="00C8497C" w:rsidRPr="005055A0" w:rsidRDefault="00C8497C" w:rsidP="00C8497C">
            <w:pPr>
              <w:rPr>
                <w:rFonts w:ascii="Arial" w:hAnsi="Arial" w:cs="Arial"/>
                <w:b/>
                <w:sz w:val="40"/>
                <w:szCs w:val="40"/>
              </w:rPr>
            </w:pPr>
            <w:r w:rsidRPr="005055A0">
              <w:rPr>
                <w:rFonts w:ascii="Arial" w:hAnsi="Arial" w:cs="Arial"/>
                <w:b/>
                <w:sz w:val="40"/>
                <w:szCs w:val="40"/>
              </w:rPr>
              <w:t>ГОСТ Р</w:t>
            </w:r>
          </w:p>
          <w:p w14:paraId="185B7E8D" w14:textId="77777777" w:rsidR="00C8497C" w:rsidRPr="005055A0" w:rsidRDefault="007849AB" w:rsidP="00C8497C">
            <w:pPr>
              <w:jc w:val="both"/>
              <w:rPr>
                <w:rFonts w:ascii="Arial" w:hAnsi="Arial" w:cs="Arial"/>
                <w:b/>
                <w:sz w:val="40"/>
                <w:szCs w:val="40"/>
              </w:rPr>
            </w:pPr>
            <w:r w:rsidRPr="005055A0">
              <w:rPr>
                <w:rFonts w:ascii="Arial" w:hAnsi="Arial" w:cs="Arial"/>
                <w:b/>
                <w:sz w:val="40"/>
                <w:szCs w:val="40"/>
              </w:rPr>
              <w:t>56131</w:t>
            </w:r>
            <w:r w:rsidR="00C8497C" w:rsidRPr="005055A0">
              <w:rPr>
                <w:rFonts w:ascii="Arial" w:hAnsi="Arial" w:cs="Arial"/>
                <w:b/>
                <w:sz w:val="40"/>
                <w:szCs w:val="40"/>
              </w:rPr>
              <w:t>―</w:t>
            </w:r>
          </w:p>
          <w:p w14:paraId="0912AFFB" w14:textId="77777777" w:rsidR="00C8497C" w:rsidRPr="005055A0" w:rsidRDefault="00F05498" w:rsidP="00941374">
            <w:pPr>
              <w:rPr>
                <w:rFonts w:ascii="Arial" w:hAnsi="Arial" w:cs="Arial"/>
                <w:b/>
                <w:snapToGrid w:val="0"/>
                <w:sz w:val="40"/>
                <w:szCs w:val="40"/>
              </w:rPr>
            </w:pPr>
            <w:r w:rsidRPr="005055A0">
              <w:rPr>
                <w:rFonts w:ascii="Arial" w:hAnsi="Arial" w:cs="Arial"/>
                <w:b/>
                <w:snapToGrid w:val="0"/>
                <w:sz w:val="40"/>
                <w:szCs w:val="40"/>
              </w:rPr>
              <w:t>20</w:t>
            </w:r>
            <w:r w:rsidR="00866063" w:rsidRPr="005055A0">
              <w:rPr>
                <w:rFonts w:ascii="Arial" w:hAnsi="Arial" w:cs="Arial"/>
                <w:b/>
                <w:snapToGrid w:val="0"/>
                <w:sz w:val="40"/>
                <w:szCs w:val="40"/>
              </w:rPr>
              <w:t>2</w:t>
            </w:r>
            <w:r w:rsidR="005158B3" w:rsidRPr="005055A0">
              <w:rPr>
                <w:rFonts w:ascii="Arial" w:hAnsi="Arial" w:cs="Arial"/>
                <w:b/>
                <w:snapToGrid w:val="0"/>
                <w:sz w:val="40"/>
                <w:szCs w:val="40"/>
              </w:rPr>
              <w:t>Х</w:t>
            </w:r>
          </w:p>
          <w:p w14:paraId="2CF5F1F9" w14:textId="77777777" w:rsidR="005158B3" w:rsidRPr="005055A0" w:rsidRDefault="005158B3" w:rsidP="00941374">
            <w:pPr>
              <w:rPr>
                <w:rFonts w:ascii="Arial" w:hAnsi="Arial" w:cs="Arial"/>
                <w:bCs/>
                <w:iCs/>
              </w:rPr>
            </w:pPr>
            <w:r w:rsidRPr="005055A0">
              <w:rPr>
                <w:rFonts w:ascii="Arial" w:hAnsi="Arial" w:cs="Arial"/>
                <w:bCs/>
                <w:iCs/>
              </w:rPr>
              <w:t>(</w:t>
            </w:r>
            <w:r w:rsidRPr="005055A0">
              <w:rPr>
                <w:rFonts w:ascii="Arial" w:hAnsi="Arial" w:cs="Arial"/>
                <w:bCs/>
                <w:i/>
                <w:iCs/>
              </w:rPr>
              <w:t xml:space="preserve">Проект, </w:t>
            </w:r>
            <w:r w:rsidR="00224E86" w:rsidRPr="005055A0">
              <w:rPr>
                <w:rFonts w:ascii="Arial" w:hAnsi="Arial" w:cs="Arial"/>
                <w:bCs/>
                <w:i/>
                <w:iCs/>
              </w:rPr>
              <w:t xml:space="preserve">окончательная </w:t>
            </w:r>
            <w:r w:rsidRPr="005055A0">
              <w:rPr>
                <w:rFonts w:ascii="Arial" w:hAnsi="Arial" w:cs="Arial"/>
                <w:bCs/>
                <w:i/>
                <w:iCs/>
              </w:rPr>
              <w:t>редакция)</w:t>
            </w:r>
          </w:p>
        </w:tc>
      </w:tr>
    </w:tbl>
    <w:p w14:paraId="1A9812AF" w14:textId="77777777" w:rsidR="005E1E27" w:rsidRPr="005055A0" w:rsidRDefault="005E1E27" w:rsidP="00C8497C">
      <w:pPr>
        <w:widowControl w:val="0"/>
        <w:autoSpaceDE w:val="0"/>
        <w:autoSpaceDN w:val="0"/>
        <w:adjustRightInd w:val="0"/>
        <w:spacing w:line="360" w:lineRule="auto"/>
        <w:jc w:val="center"/>
        <w:rPr>
          <w:rFonts w:ascii="Arial" w:hAnsi="Arial" w:cs="Arial"/>
        </w:rPr>
      </w:pPr>
    </w:p>
    <w:p w14:paraId="57118CA1" w14:textId="77777777" w:rsidR="005E1E27" w:rsidRPr="005055A0" w:rsidRDefault="005E1E27" w:rsidP="00C8497C">
      <w:pPr>
        <w:widowControl w:val="0"/>
        <w:autoSpaceDE w:val="0"/>
        <w:autoSpaceDN w:val="0"/>
        <w:adjustRightInd w:val="0"/>
        <w:spacing w:line="360" w:lineRule="auto"/>
        <w:jc w:val="center"/>
        <w:rPr>
          <w:rFonts w:ascii="Arial" w:hAnsi="Arial" w:cs="Arial"/>
        </w:rPr>
      </w:pPr>
    </w:p>
    <w:p w14:paraId="574CDA26" w14:textId="77777777" w:rsidR="005E1E27" w:rsidRPr="005055A0" w:rsidRDefault="005E1E27" w:rsidP="00C8497C">
      <w:pPr>
        <w:widowControl w:val="0"/>
        <w:autoSpaceDE w:val="0"/>
        <w:autoSpaceDN w:val="0"/>
        <w:adjustRightInd w:val="0"/>
        <w:spacing w:line="360" w:lineRule="auto"/>
        <w:jc w:val="center"/>
        <w:rPr>
          <w:rFonts w:ascii="Arial" w:hAnsi="Arial" w:cs="Arial"/>
        </w:rPr>
      </w:pPr>
    </w:p>
    <w:p w14:paraId="3A59BF98" w14:textId="77777777" w:rsidR="00C8497C" w:rsidRPr="005055A0" w:rsidRDefault="00C8497C" w:rsidP="00C8497C">
      <w:pPr>
        <w:widowControl w:val="0"/>
        <w:autoSpaceDE w:val="0"/>
        <w:autoSpaceDN w:val="0"/>
        <w:adjustRightInd w:val="0"/>
        <w:spacing w:line="360" w:lineRule="auto"/>
        <w:jc w:val="center"/>
        <w:rPr>
          <w:rFonts w:ascii="Arial" w:hAnsi="Arial" w:cs="Arial"/>
        </w:rPr>
      </w:pPr>
    </w:p>
    <w:p w14:paraId="2017F141" w14:textId="77777777" w:rsidR="00C8497C" w:rsidRPr="005055A0" w:rsidRDefault="00C8497C" w:rsidP="00C8497C">
      <w:pPr>
        <w:widowControl w:val="0"/>
        <w:autoSpaceDE w:val="0"/>
        <w:autoSpaceDN w:val="0"/>
        <w:adjustRightInd w:val="0"/>
        <w:spacing w:line="360" w:lineRule="auto"/>
        <w:jc w:val="center"/>
        <w:rPr>
          <w:rFonts w:ascii="Arial" w:hAnsi="Arial" w:cs="Arial"/>
        </w:rPr>
      </w:pPr>
    </w:p>
    <w:p w14:paraId="518F0595" w14:textId="77777777" w:rsidR="005E1E27" w:rsidRPr="005055A0" w:rsidRDefault="005E1E27" w:rsidP="00C8497C">
      <w:pPr>
        <w:widowControl w:val="0"/>
        <w:autoSpaceDE w:val="0"/>
        <w:autoSpaceDN w:val="0"/>
        <w:adjustRightInd w:val="0"/>
        <w:spacing w:line="360" w:lineRule="auto"/>
        <w:jc w:val="center"/>
        <w:rPr>
          <w:rFonts w:ascii="Arial" w:hAnsi="Arial" w:cs="Arial"/>
        </w:rPr>
      </w:pPr>
    </w:p>
    <w:p w14:paraId="76D5FD17" w14:textId="77777777" w:rsidR="00C8497C" w:rsidRPr="005055A0" w:rsidRDefault="00C8497C" w:rsidP="00C8497C">
      <w:pPr>
        <w:widowControl w:val="0"/>
        <w:autoSpaceDE w:val="0"/>
        <w:autoSpaceDN w:val="0"/>
        <w:adjustRightInd w:val="0"/>
        <w:spacing w:line="360" w:lineRule="auto"/>
        <w:jc w:val="center"/>
        <w:rPr>
          <w:rFonts w:ascii="Arial" w:hAnsi="Arial" w:cs="Arial"/>
        </w:rPr>
      </w:pPr>
    </w:p>
    <w:p w14:paraId="0A5B6501" w14:textId="0C57BD4D" w:rsidR="007849AB" w:rsidRPr="005055A0" w:rsidRDefault="007849AB" w:rsidP="007849AB">
      <w:pPr>
        <w:widowControl w:val="0"/>
        <w:autoSpaceDE w:val="0"/>
        <w:autoSpaceDN w:val="0"/>
        <w:adjustRightInd w:val="0"/>
        <w:spacing w:line="360" w:lineRule="auto"/>
        <w:jc w:val="center"/>
        <w:rPr>
          <w:rFonts w:ascii="Arial" w:hAnsi="Arial" w:cs="Arial"/>
          <w:b/>
          <w:bCs/>
          <w:sz w:val="32"/>
          <w:szCs w:val="32"/>
        </w:rPr>
      </w:pPr>
      <w:r w:rsidRPr="005055A0">
        <w:rPr>
          <w:rFonts w:ascii="Arial" w:hAnsi="Arial" w:cs="Arial"/>
          <w:b/>
          <w:bCs/>
          <w:sz w:val="32"/>
          <w:szCs w:val="32"/>
        </w:rPr>
        <w:t xml:space="preserve">Интегрированная логистическая поддержка </w:t>
      </w:r>
      <w:r w:rsidR="00EA595F" w:rsidRPr="005055A0">
        <w:rPr>
          <w:rFonts w:ascii="Arial" w:hAnsi="Arial" w:cs="Arial"/>
          <w:b/>
          <w:bCs/>
          <w:sz w:val="32"/>
          <w:szCs w:val="32"/>
        </w:rPr>
        <w:br/>
      </w:r>
      <w:r w:rsidR="002A3B19" w:rsidRPr="005055A0">
        <w:rPr>
          <w:rFonts w:ascii="Arial" w:hAnsi="Arial" w:cs="Arial"/>
          <w:b/>
          <w:bCs/>
          <w:sz w:val="32"/>
          <w:szCs w:val="32"/>
        </w:rPr>
        <w:t>экспортируемой продукции военного назначения</w:t>
      </w:r>
    </w:p>
    <w:p w14:paraId="6F3E7E66" w14:textId="77777777" w:rsidR="00B46992" w:rsidRPr="005055A0" w:rsidRDefault="002A3B19" w:rsidP="007849AB">
      <w:pPr>
        <w:widowControl w:val="0"/>
        <w:autoSpaceDE w:val="0"/>
        <w:autoSpaceDN w:val="0"/>
        <w:adjustRightInd w:val="0"/>
        <w:spacing w:line="360" w:lineRule="auto"/>
        <w:jc w:val="center"/>
        <w:rPr>
          <w:rFonts w:ascii="Arial" w:hAnsi="Arial" w:cs="Arial"/>
          <w:b/>
          <w:bCs/>
          <w:sz w:val="32"/>
          <w:szCs w:val="32"/>
        </w:rPr>
      </w:pPr>
      <w:r w:rsidRPr="005055A0">
        <w:rPr>
          <w:rFonts w:ascii="Arial" w:hAnsi="Arial" w:cs="Arial"/>
          <w:b/>
          <w:bCs/>
          <w:sz w:val="32"/>
          <w:szCs w:val="32"/>
        </w:rPr>
        <w:t xml:space="preserve">ИНФОРМАЦИОННОЕ ОБЕСПЕЧЕНИЕ </w:t>
      </w:r>
    </w:p>
    <w:p w14:paraId="4B84013F" w14:textId="2A0193C6" w:rsidR="00A976A3" w:rsidRPr="005055A0" w:rsidRDefault="00EC15C5" w:rsidP="007849AB">
      <w:pPr>
        <w:widowControl w:val="0"/>
        <w:autoSpaceDE w:val="0"/>
        <w:autoSpaceDN w:val="0"/>
        <w:adjustRightInd w:val="0"/>
        <w:spacing w:line="360" w:lineRule="auto"/>
        <w:jc w:val="center"/>
        <w:rPr>
          <w:rFonts w:ascii="Arial" w:hAnsi="Arial" w:cs="Arial"/>
          <w:b/>
          <w:bCs/>
          <w:sz w:val="32"/>
          <w:szCs w:val="32"/>
        </w:rPr>
      </w:pPr>
      <w:r w:rsidRPr="005055A0">
        <w:rPr>
          <w:rFonts w:ascii="Arial" w:hAnsi="Arial" w:cs="Arial"/>
          <w:b/>
          <w:bCs/>
          <w:sz w:val="32"/>
          <w:szCs w:val="32"/>
        </w:rPr>
        <w:t>Э</w:t>
      </w:r>
      <w:r w:rsidR="002A3B19" w:rsidRPr="005055A0">
        <w:rPr>
          <w:rFonts w:ascii="Arial" w:hAnsi="Arial" w:cs="Arial"/>
          <w:b/>
          <w:bCs/>
          <w:sz w:val="32"/>
          <w:szCs w:val="32"/>
        </w:rPr>
        <w:t>КСПЛУАТАЦИИ</w:t>
      </w:r>
    </w:p>
    <w:p w14:paraId="2230A0D6" w14:textId="77777777" w:rsidR="00C8497C" w:rsidRPr="005055A0" w:rsidRDefault="00C8497C" w:rsidP="005E1E27">
      <w:pPr>
        <w:widowControl w:val="0"/>
        <w:autoSpaceDE w:val="0"/>
        <w:autoSpaceDN w:val="0"/>
        <w:adjustRightInd w:val="0"/>
        <w:spacing w:line="360" w:lineRule="auto"/>
        <w:jc w:val="center"/>
        <w:rPr>
          <w:rFonts w:ascii="Arial" w:hAnsi="Arial" w:cs="Arial"/>
        </w:rPr>
      </w:pPr>
    </w:p>
    <w:p w14:paraId="3E96E824" w14:textId="77777777" w:rsidR="005E1E27" w:rsidRPr="005055A0" w:rsidRDefault="005E1E27" w:rsidP="005E1E27">
      <w:pPr>
        <w:widowControl w:val="0"/>
        <w:autoSpaceDE w:val="0"/>
        <w:autoSpaceDN w:val="0"/>
        <w:adjustRightInd w:val="0"/>
        <w:spacing w:line="360" w:lineRule="auto"/>
        <w:jc w:val="center"/>
        <w:rPr>
          <w:rFonts w:ascii="Arial" w:hAnsi="Arial" w:cs="Arial"/>
        </w:rPr>
      </w:pPr>
    </w:p>
    <w:p w14:paraId="3E5481F9" w14:textId="77777777" w:rsidR="005E1E27" w:rsidRPr="005055A0" w:rsidRDefault="005E1E27" w:rsidP="005E1E27">
      <w:pPr>
        <w:widowControl w:val="0"/>
        <w:autoSpaceDE w:val="0"/>
        <w:autoSpaceDN w:val="0"/>
        <w:adjustRightInd w:val="0"/>
        <w:spacing w:line="360" w:lineRule="auto"/>
        <w:jc w:val="center"/>
        <w:rPr>
          <w:rFonts w:ascii="Arial" w:hAnsi="Arial" w:cs="Arial"/>
        </w:rPr>
      </w:pPr>
    </w:p>
    <w:p w14:paraId="4B0AFF94" w14:textId="77777777" w:rsidR="00D82D39" w:rsidRPr="005055A0" w:rsidRDefault="00D82D39" w:rsidP="00D82D39">
      <w:pPr>
        <w:widowControl w:val="0"/>
        <w:autoSpaceDE w:val="0"/>
        <w:autoSpaceDN w:val="0"/>
        <w:adjustRightInd w:val="0"/>
        <w:spacing w:line="360" w:lineRule="auto"/>
        <w:jc w:val="center"/>
        <w:rPr>
          <w:rFonts w:ascii="Arial" w:hAnsi="Arial" w:cs="Arial"/>
          <w:sz w:val="24"/>
          <w:szCs w:val="24"/>
        </w:rPr>
      </w:pPr>
    </w:p>
    <w:p w14:paraId="7FFBAD99" w14:textId="77777777" w:rsidR="005158B3" w:rsidRPr="005055A0" w:rsidRDefault="005158B3" w:rsidP="005158B3">
      <w:pPr>
        <w:pStyle w:val="Default"/>
      </w:pPr>
    </w:p>
    <w:p w14:paraId="753FC8CE" w14:textId="77777777" w:rsidR="005E1E27" w:rsidRPr="005055A0" w:rsidRDefault="005158B3" w:rsidP="005158B3">
      <w:pPr>
        <w:widowControl w:val="0"/>
        <w:autoSpaceDE w:val="0"/>
        <w:autoSpaceDN w:val="0"/>
        <w:adjustRightInd w:val="0"/>
        <w:spacing w:line="360" w:lineRule="auto"/>
        <w:jc w:val="center"/>
        <w:rPr>
          <w:rFonts w:ascii="Arial" w:hAnsi="Arial" w:cs="Arial"/>
        </w:rPr>
      </w:pPr>
      <w:r w:rsidRPr="005055A0">
        <w:rPr>
          <w:rFonts w:ascii="Arial" w:hAnsi="Arial" w:cs="Arial"/>
        </w:rPr>
        <w:t xml:space="preserve"> </w:t>
      </w:r>
      <w:r w:rsidRPr="005055A0">
        <w:rPr>
          <w:rFonts w:ascii="Arial" w:hAnsi="Arial" w:cs="Arial"/>
          <w:i/>
          <w:iCs/>
        </w:rPr>
        <w:t>Настоящий проект стандарта не подлежит применению до его утверждения</w:t>
      </w:r>
    </w:p>
    <w:p w14:paraId="2B077B5A" w14:textId="77777777" w:rsidR="00C8497C" w:rsidRPr="005055A0" w:rsidRDefault="00C8497C" w:rsidP="00C8497C">
      <w:pPr>
        <w:widowControl w:val="0"/>
        <w:autoSpaceDE w:val="0"/>
        <w:autoSpaceDN w:val="0"/>
        <w:adjustRightInd w:val="0"/>
        <w:spacing w:line="360" w:lineRule="auto"/>
        <w:jc w:val="center"/>
        <w:rPr>
          <w:rFonts w:ascii="Arial" w:hAnsi="Arial" w:cs="Arial"/>
        </w:rPr>
      </w:pPr>
    </w:p>
    <w:p w14:paraId="5913F08E" w14:textId="77777777" w:rsidR="00C8497C" w:rsidRPr="005055A0" w:rsidRDefault="00C8497C" w:rsidP="00C8497C">
      <w:pPr>
        <w:widowControl w:val="0"/>
        <w:autoSpaceDE w:val="0"/>
        <w:autoSpaceDN w:val="0"/>
        <w:adjustRightInd w:val="0"/>
        <w:spacing w:line="360" w:lineRule="auto"/>
        <w:jc w:val="center"/>
        <w:rPr>
          <w:rFonts w:ascii="Arial" w:hAnsi="Arial" w:cs="Arial"/>
        </w:rPr>
      </w:pPr>
    </w:p>
    <w:p w14:paraId="6D004EA6" w14:textId="77777777" w:rsidR="00C8497C" w:rsidRPr="005055A0" w:rsidRDefault="00C8497C" w:rsidP="00C8497C">
      <w:pPr>
        <w:widowControl w:val="0"/>
        <w:autoSpaceDE w:val="0"/>
        <w:autoSpaceDN w:val="0"/>
        <w:adjustRightInd w:val="0"/>
        <w:spacing w:line="360" w:lineRule="auto"/>
        <w:jc w:val="center"/>
        <w:rPr>
          <w:rFonts w:ascii="Arial" w:hAnsi="Arial" w:cs="Arial"/>
        </w:rPr>
      </w:pPr>
    </w:p>
    <w:p w14:paraId="3FD6390E" w14:textId="77777777" w:rsidR="00C8497C" w:rsidRPr="005055A0" w:rsidRDefault="00C8497C" w:rsidP="00C8497C">
      <w:pPr>
        <w:widowControl w:val="0"/>
        <w:autoSpaceDE w:val="0"/>
        <w:autoSpaceDN w:val="0"/>
        <w:adjustRightInd w:val="0"/>
        <w:spacing w:line="360" w:lineRule="auto"/>
        <w:jc w:val="center"/>
        <w:rPr>
          <w:rFonts w:ascii="Arial" w:hAnsi="Arial" w:cs="Arial"/>
        </w:rPr>
      </w:pPr>
    </w:p>
    <w:p w14:paraId="1857A694" w14:textId="77777777" w:rsidR="00BB36A2" w:rsidRPr="005055A0" w:rsidRDefault="00BB36A2" w:rsidP="00C8497C">
      <w:pPr>
        <w:widowControl w:val="0"/>
        <w:autoSpaceDE w:val="0"/>
        <w:autoSpaceDN w:val="0"/>
        <w:adjustRightInd w:val="0"/>
        <w:spacing w:line="360" w:lineRule="auto"/>
        <w:jc w:val="center"/>
        <w:rPr>
          <w:rFonts w:ascii="Arial" w:hAnsi="Arial" w:cs="Arial"/>
        </w:rPr>
      </w:pPr>
    </w:p>
    <w:p w14:paraId="759E4318" w14:textId="77777777" w:rsidR="00BB36A2" w:rsidRPr="005055A0" w:rsidRDefault="00BB36A2" w:rsidP="00C8497C">
      <w:pPr>
        <w:widowControl w:val="0"/>
        <w:autoSpaceDE w:val="0"/>
        <w:autoSpaceDN w:val="0"/>
        <w:adjustRightInd w:val="0"/>
        <w:spacing w:line="360" w:lineRule="auto"/>
        <w:jc w:val="center"/>
        <w:rPr>
          <w:rFonts w:ascii="Arial" w:hAnsi="Arial" w:cs="Arial"/>
        </w:rPr>
      </w:pPr>
    </w:p>
    <w:p w14:paraId="5380ECEC" w14:textId="77777777" w:rsidR="00BB36A2" w:rsidRPr="005055A0" w:rsidRDefault="00BB36A2" w:rsidP="00C8497C">
      <w:pPr>
        <w:widowControl w:val="0"/>
        <w:autoSpaceDE w:val="0"/>
        <w:autoSpaceDN w:val="0"/>
        <w:adjustRightInd w:val="0"/>
        <w:spacing w:line="360" w:lineRule="auto"/>
        <w:jc w:val="center"/>
        <w:rPr>
          <w:rFonts w:ascii="Arial" w:hAnsi="Arial" w:cs="Arial"/>
        </w:rPr>
      </w:pPr>
    </w:p>
    <w:p w14:paraId="140E07A8" w14:textId="77777777" w:rsidR="00BB36A2" w:rsidRPr="005055A0" w:rsidRDefault="00BB36A2" w:rsidP="00C8497C">
      <w:pPr>
        <w:widowControl w:val="0"/>
        <w:autoSpaceDE w:val="0"/>
        <w:autoSpaceDN w:val="0"/>
        <w:adjustRightInd w:val="0"/>
        <w:spacing w:line="360" w:lineRule="auto"/>
        <w:jc w:val="center"/>
        <w:rPr>
          <w:rFonts w:ascii="Arial" w:hAnsi="Arial" w:cs="Arial"/>
        </w:rPr>
      </w:pPr>
    </w:p>
    <w:p w14:paraId="79487D69" w14:textId="77777777" w:rsidR="00BB36A2" w:rsidRPr="005055A0" w:rsidRDefault="00BB36A2" w:rsidP="00C8497C">
      <w:pPr>
        <w:widowControl w:val="0"/>
        <w:autoSpaceDE w:val="0"/>
        <w:autoSpaceDN w:val="0"/>
        <w:adjustRightInd w:val="0"/>
        <w:spacing w:line="360" w:lineRule="auto"/>
        <w:jc w:val="center"/>
        <w:rPr>
          <w:rFonts w:ascii="Arial" w:hAnsi="Arial" w:cs="Arial"/>
        </w:rPr>
      </w:pPr>
    </w:p>
    <w:p w14:paraId="6D002CFD" w14:textId="77777777" w:rsidR="00C8497C" w:rsidRPr="005055A0" w:rsidRDefault="00C8497C" w:rsidP="00C8497C">
      <w:pPr>
        <w:widowControl w:val="0"/>
        <w:autoSpaceDE w:val="0"/>
        <w:autoSpaceDN w:val="0"/>
        <w:adjustRightInd w:val="0"/>
        <w:spacing w:line="360" w:lineRule="auto"/>
        <w:jc w:val="center"/>
        <w:rPr>
          <w:rFonts w:ascii="Arial" w:hAnsi="Arial" w:cs="Arial"/>
        </w:rPr>
      </w:pPr>
    </w:p>
    <w:p w14:paraId="3ACACBE3" w14:textId="77777777" w:rsidR="00C8497C" w:rsidRPr="005055A0" w:rsidRDefault="00C8497C" w:rsidP="00C8497C">
      <w:pPr>
        <w:widowControl w:val="0"/>
        <w:autoSpaceDE w:val="0"/>
        <w:autoSpaceDN w:val="0"/>
        <w:adjustRightInd w:val="0"/>
        <w:spacing w:line="360" w:lineRule="auto"/>
        <w:jc w:val="center"/>
        <w:rPr>
          <w:rFonts w:ascii="Arial" w:hAnsi="Arial" w:cs="Arial"/>
        </w:rPr>
      </w:pPr>
    </w:p>
    <w:p w14:paraId="10FCA58D" w14:textId="77777777" w:rsidR="00BB36A2" w:rsidRPr="005055A0" w:rsidRDefault="00BB36A2" w:rsidP="00BB36A2">
      <w:pPr>
        <w:widowControl w:val="0"/>
        <w:autoSpaceDE w:val="0"/>
        <w:autoSpaceDN w:val="0"/>
        <w:adjustRightInd w:val="0"/>
        <w:spacing w:line="360" w:lineRule="auto"/>
        <w:jc w:val="center"/>
        <w:rPr>
          <w:rFonts w:ascii="Arial" w:hAnsi="Arial" w:cs="Arial"/>
        </w:rPr>
      </w:pPr>
    </w:p>
    <w:p w14:paraId="4767BCC8" w14:textId="77777777" w:rsidR="00C8497C" w:rsidRPr="005055A0" w:rsidRDefault="00C8497C" w:rsidP="00C8497C">
      <w:pPr>
        <w:widowControl w:val="0"/>
        <w:autoSpaceDE w:val="0"/>
        <w:autoSpaceDN w:val="0"/>
        <w:adjustRightInd w:val="0"/>
        <w:spacing w:line="360" w:lineRule="auto"/>
        <w:jc w:val="center"/>
        <w:rPr>
          <w:rFonts w:ascii="Arial" w:hAnsi="Arial" w:cs="Arial"/>
        </w:rPr>
      </w:pPr>
    </w:p>
    <w:p w14:paraId="71C22516" w14:textId="77777777" w:rsidR="000A7719" w:rsidRPr="005055A0" w:rsidRDefault="000A7719" w:rsidP="000A7719">
      <w:pPr>
        <w:spacing w:before="120" w:after="360" w:line="276" w:lineRule="auto"/>
        <w:jc w:val="center"/>
        <w:rPr>
          <w:rFonts w:ascii="Arial" w:eastAsia="Calibri" w:hAnsi="Arial" w:cs="Arial"/>
          <w:b/>
          <w:sz w:val="28"/>
          <w:szCs w:val="28"/>
          <w:lang w:eastAsia="en-US"/>
        </w:rPr>
      </w:pPr>
      <w:r w:rsidRPr="005055A0">
        <w:rPr>
          <w:rFonts w:ascii="Arial" w:eastAsia="Calibri" w:hAnsi="Arial" w:cs="Arial"/>
          <w:b/>
          <w:sz w:val="28"/>
          <w:szCs w:val="28"/>
          <w:lang w:eastAsia="en-US"/>
        </w:rPr>
        <w:lastRenderedPageBreak/>
        <w:t>Предисловие</w:t>
      </w:r>
    </w:p>
    <w:p w14:paraId="4015B46E" w14:textId="5CD9679A" w:rsidR="000A7719" w:rsidRPr="005055A0" w:rsidRDefault="000A7719" w:rsidP="00387D13">
      <w:pPr>
        <w:spacing w:before="240" w:after="200"/>
        <w:ind w:firstLine="851"/>
        <w:jc w:val="both"/>
        <w:rPr>
          <w:rFonts w:ascii="Arial" w:eastAsia="Calibri" w:hAnsi="Arial" w:cs="Arial"/>
          <w:bCs/>
          <w:sz w:val="24"/>
          <w:szCs w:val="26"/>
          <w:lang w:eastAsia="en-US"/>
        </w:rPr>
      </w:pPr>
      <w:r w:rsidRPr="005055A0">
        <w:rPr>
          <w:rFonts w:ascii="Arial" w:eastAsia="Calibri" w:hAnsi="Arial" w:cs="Arial"/>
          <w:bCs/>
          <w:sz w:val="24"/>
          <w:szCs w:val="26"/>
          <w:lang w:eastAsia="en-US"/>
        </w:rPr>
        <w:t>1 РАЗРАБОТАН</w:t>
      </w:r>
      <w:r w:rsidR="00455AC7" w:rsidRPr="005055A0">
        <w:rPr>
          <w:rFonts w:ascii="Arial" w:eastAsia="Calibri" w:hAnsi="Arial" w:cs="Arial"/>
          <w:bCs/>
          <w:sz w:val="24"/>
          <w:szCs w:val="26"/>
          <w:lang w:eastAsia="en-US"/>
        </w:rPr>
        <w:t xml:space="preserve"> </w:t>
      </w:r>
      <w:r w:rsidR="0057670C" w:rsidRPr="005055A0">
        <w:rPr>
          <w:rFonts w:ascii="Arial" w:eastAsia="Calibri" w:hAnsi="Arial" w:cs="Arial"/>
          <w:bCs/>
          <w:sz w:val="24"/>
          <w:szCs w:val="26"/>
          <w:lang w:eastAsia="en-US"/>
        </w:rPr>
        <w:t xml:space="preserve">Акционерным обществом «Конструкторское бюро приборостроения им. академика А.Г. Шипунова» (АО «КБП»), </w:t>
      </w:r>
      <w:r w:rsidR="00AB2A7C" w:rsidRPr="005055A0">
        <w:rPr>
          <w:rFonts w:ascii="Arial" w:eastAsia="Calibri" w:hAnsi="Arial" w:cs="Arial"/>
          <w:bCs/>
          <w:sz w:val="24"/>
          <w:szCs w:val="26"/>
          <w:lang w:eastAsia="en-US"/>
        </w:rPr>
        <w:t xml:space="preserve">Акционерным обществом </w:t>
      </w:r>
      <w:r w:rsidR="00051684" w:rsidRPr="005055A0">
        <w:rPr>
          <w:rFonts w:ascii="Arial" w:eastAsia="Calibri" w:hAnsi="Arial" w:cs="Arial"/>
          <w:bCs/>
          <w:sz w:val="24"/>
          <w:szCs w:val="26"/>
          <w:lang w:eastAsia="en-US"/>
        </w:rPr>
        <w:t>«</w:t>
      </w:r>
      <w:r w:rsidR="00AB2A7C" w:rsidRPr="005055A0">
        <w:rPr>
          <w:rFonts w:ascii="Arial" w:eastAsia="Calibri" w:hAnsi="Arial" w:cs="Arial"/>
          <w:bCs/>
          <w:sz w:val="24"/>
          <w:szCs w:val="26"/>
          <w:lang w:eastAsia="en-US"/>
        </w:rPr>
        <w:t>Рособоронэкспорт</w:t>
      </w:r>
      <w:r w:rsidR="00051684" w:rsidRPr="005055A0">
        <w:rPr>
          <w:rFonts w:ascii="Arial" w:eastAsia="Calibri" w:hAnsi="Arial" w:cs="Arial"/>
          <w:bCs/>
          <w:sz w:val="24"/>
          <w:szCs w:val="26"/>
          <w:lang w:eastAsia="en-US"/>
        </w:rPr>
        <w:t>»</w:t>
      </w:r>
      <w:r w:rsidR="00145F4A" w:rsidRPr="005055A0">
        <w:rPr>
          <w:rFonts w:ascii="Arial" w:eastAsia="Calibri" w:hAnsi="Arial" w:cs="Arial"/>
          <w:bCs/>
          <w:sz w:val="24"/>
          <w:szCs w:val="26"/>
          <w:lang w:eastAsia="en-US"/>
        </w:rPr>
        <w:t xml:space="preserve"> (АО «Рособоронэкспорт»)</w:t>
      </w:r>
      <w:r w:rsidR="0057670C" w:rsidRPr="005055A0">
        <w:rPr>
          <w:rFonts w:ascii="Arial" w:eastAsia="Calibri" w:hAnsi="Arial" w:cs="Arial"/>
          <w:bCs/>
          <w:sz w:val="24"/>
          <w:szCs w:val="26"/>
          <w:lang w:eastAsia="en-US"/>
        </w:rPr>
        <w:t xml:space="preserve"> и Акционерным обществом «Научно-исследовательский центр «Прикладная Логистика» (АО НИЦ «Прикладная Логистика»)</w:t>
      </w:r>
      <w:r w:rsidR="00430E0C" w:rsidRPr="005055A0">
        <w:rPr>
          <w:rFonts w:ascii="Arial" w:eastAsia="Calibri" w:hAnsi="Arial" w:cs="Arial"/>
          <w:bCs/>
          <w:sz w:val="24"/>
          <w:szCs w:val="26"/>
          <w:lang w:eastAsia="en-US"/>
        </w:rPr>
        <w:t>.</w:t>
      </w:r>
    </w:p>
    <w:p w14:paraId="1BB7A81F" w14:textId="77777777" w:rsidR="000A7719" w:rsidRPr="005055A0" w:rsidRDefault="000A7719" w:rsidP="00387D13">
      <w:pPr>
        <w:spacing w:before="240" w:after="200"/>
        <w:ind w:firstLine="851"/>
        <w:jc w:val="both"/>
        <w:rPr>
          <w:rFonts w:ascii="Arial" w:eastAsia="Calibri" w:hAnsi="Arial" w:cs="Arial"/>
          <w:bCs/>
          <w:sz w:val="24"/>
          <w:szCs w:val="26"/>
          <w:lang w:eastAsia="en-US"/>
        </w:rPr>
      </w:pPr>
      <w:r w:rsidRPr="005055A0">
        <w:rPr>
          <w:rFonts w:ascii="Arial" w:eastAsia="Calibri" w:hAnsi="Arial" w:cs="Arial"/>
          <w:bCs/>
          <w:sz w:val="24"/>
          <w:szCs w:val="26"/>
          <w:lang w:eastAsia="en-US"/>
        </w:rPr>
        <w:t>2 ВНЕСЕН Техническим комитетом по стандартизации ТК 482 «Поддержка жизненного цикла продукции»</w:t>
      </w:r>
    </w:p>
    <w:p w14:paraId="6FB95DAA" w14:textId="77777777" w:rsidR="000A7719" w:rsidRPr="005055A0" w:rsidRDefault="000A7719" w:rsidP="00387D13">
      <w:pPr>
        <w:spacing w:before="240" w:after="200"/>
        <w:ind w:firstLine="851"/>
        <w:jc w:val="both"/>
        <w:rPr>
          <w:rFonts w:ascii="Arial" w:eastAsia="Calibri" w:hAnsi="Arial" w:cs="Arial"/>
          <w:bCs/>
          <w:sz w:val="24"/>
          <w:szCs w:val="26"/>
          <w:lang w:eastAsia="en-US"/>
        </w:rPr>
      </w:pPr>
      <w:r w:rsidRPr="005055A0">
        <w:rPr>
          <w:rFonts w:ascii="Arial" w:eastAsia="Calibri" w:hAnsi="Arial" w:cs="Arial"/>
          <w:bCs/>
          <w:sz w:val="24"/>
          <w:szCs w:val="26"/>
          <w:lang w:eastAsia="en-US"/>
        </w:rPr>
        <w:t>3 УТВЕРЖДЕН И ВВЕДЕН В ДЕЙСТВИЕ Приказом Федерального агентства по техническому регулированию и метрологии о</w:t>
      </w:r>
      <w:r w:rsidR="00811848" w:rsidRPr="005055A0">
        <w:rPr>
          <w:rFonts w:ascii="Arial" w:eastAsia="Calibri" w:hAnsi="Arial" w:cs="Arial"/>
          <w:bCs/>
          <w:sz w:val="24"/>
          <w:szCs w:val="26"/>
          <w:lang w:eastAsia="en-US"/>
        </w:rPr>
        <w:t>т</w:t>
      </w:r>
      <w:r w:rsidR="00930C4C" w:rsidRPr="005055A0">
        <w:rPr>
          <w:rFonts w:ascii="Arial" w:eastAsia="Calibri" w:hAnsi="Arial" w:cs="Arial"/>
          <w:bCs/>
          <w:sz w:val="24"/>
          <w:szCs w:val="26"/>
          <w:lang w:eastAsia="en-US"/>
        </w:rPr>
        <w:t xml:space="preserve"> </w:t>
      </w:r>
      <w:r w:rsidRPr="005055A0">
        <w:rPr>
          <w:rFonts w:ascii="Arial" w:eastAsia="Calibri" w:hAnsi="Arial" w:cs="Arial"/>
          <w:bCs/>
          <w:sz w:val="24"/>
          <w:szCs w:val="26"/>
          <w:lang w:eastAsia="en-US"/>
        </w:rPr>
        <w:t>№</w:t>
      </w:r>
      <w:r w:rsidR="00930C4C" w:rsidRPr="005055A0">
        <w:rPr>
          <w:rFonts w:ascii="Arial" w:eastAsia="Calibri" w:hAnsi="Arial" w:cs="Arial"/>
          <w:bCs/>
          <w:sz w:val="24"/>
          <w:szCs w:val="26"/>
          <w:lang w:eastAsia="en-US"/>
        </w:rPr>
        <w:t xml:space="preserve"> </w:t>
      </w:r>
      <w:r w:rsidRPr="005055A0">
        <w:rPr>
          <w:rFonts w:ascii="Arial" w:eastAsia="Calibri" w:hAnsi="Arial" w:cs="Arial"/>
          <w:bCs/>
          <w:sz w:val="24"/>
          <w:szCs w:val="26"/>
          <w:lang w:eastAsia="en-US"/>
        </w:rPr>
        <w:t>-</w:t>
      </w:r>
      <w:proofErr w:type="spellStart"/>
      <w:r w:rsidRPr="005055A0">
        <w:rPr>
          <w:rFonts w:ascii="Arial" w:eastAsia="Calibri" w:hAnsi="Arial" w:cs="Arial"/>
          <w:bCs/>
          <w:sz w:val="24"/>
          <w:szCs w:val="26"/>
          <w:lang w:eastAsia="en-US"/>
        </w:rPr>
        <w:t>ст</w:t>
      </w:r>
      <w:proofErr w:type="spellEnd"/>
    </w:p>
    <w:p w14:paraId="354B29A3" w14:textId="77777777" w:rsidR="000A7719" w:rsidRPr="005055A0" w:rsidRDefault="000A7719" w:rsidP="00387D13">
      <w:pPr>
        <w:spacing w:before="240" w:after="200"/>
        <w:ind w:firstLine="851"/>
        <w:jc w:val="both"/>
        <w:rPr>
          <w:rFonts w:ascii="Arial" w:eastAsia="Calibri" w:hAnsi="Arial" w:cs="Arial"/>
          <w:bCs/>
          <w:sz w:val="24"/>
          <w:szCs w:val="26"/>
          <w:lang w:eastAsia="en-US"/>
        </w:rPr>
      </w:pPr>
      <w:r w:rsidRPr="005055A0">
        <w:rPr>
          <w:rFonts w:ascii="Arial" w:eastAsia="Calibri" w:hAnsi="Arial" w:cs="Arial"/>
          <w:bCs/>
          <w:sz w:val="24"/>
          <w:szCs w:val="26"/>
          <w:lang w:eastAsia="en-US"/>
        </w:rPr>
        <w:t xml:space="preserve">4 </w:t>
      </w:r>
      <w:r w:rsidR="000865B4" w:rsidRPr="005055A0">
        <w:rPr>
          <w:rFonts w:ascii="Arial" w:eastAsia="Calibri" w:hAnsi="Arial" w:cs="Arial"/>
          <w:bCs/>
          <w:sz w:val="24"/>
          <w:szCs w:val="26"/>
          <w:lang w:eastAsia="en-US"/>
        </w:rPr>
        <w:t>ВЗАМЕН ГОСТ Р 56131</w:t>
      </w:r>
      <w:r w:rsidR="00915671" w:rsidRPr="005055A0">
        <w:rPr>
          <w:rFonts w:ascii="Arial" w:hAnsi="Arial" w:cs="Arial"/>
          <w:sz w:val="24"/>
          <w:szCs w:val="26"/>
        </w:rPr>
        <w:t>—2014</w:t>
      </w:r>
      <w:r w:rsidR="000865B4" w:rsidRPr="005055A0">
        <w:rPr>
          <w:rFonts w:ascii="Arial" w:eastAsia="Calibri" w:hAnsi="Arial" w:cs="Arial"/>
          <w:bCs/>
          <w:sz w:val="24"/>
          <w:szCs w:val="26"/>
          <w:lang w:eastAsia="en-US"/>
        </w:rPr>
        <w:t xml:space="preserve"> </w:t>
      </w:r>
    </w:p>
    <w:p w14:paraId="1F8914D4" w14:textId="77777777" w:rsidR="000A7719" w:rsidRPr="005055A0" w:rsidRDefault="000A7719" w:rsidP="00387D13">
      <w:pPr>
        <w:spacing w:after="200" w:line="288" w:lineRule="auto"/>
        <w:ind w:firstLine="851"/>
        <w:jc w:val="both"/>
        <w:rPr>
          <w:rFonts w:ascii="Arial" w:eastAsia="Calibri" w:hAnsi="Arial" w:cs="Arial"/>
          <w:sz w:val="24"/>
          <w:szCs w:val="26"/>
          <w:lang w:eastAsia="en-US"/>
        </w:rPr>
      </w:pPr>
    </w:p>
    <w:p w14:paraId="68F0CED9" w14:textId="77777777" w:rsidR="000A7719" w:rsidRPr="005055A0" w:rsidRDefault="000A7719" w:rsidP="00387D13">
      <w:pPr>
        <w:tabs>
          <w:tab w:val="left" w:pos="2664"/>
        </w:tabs>
        <w:spacing w:after="200" w:line="288" w:lineRule="auto"/>
        <w:ind w:firstLine="851"/>
        <w:jc w:val="both"/>
        <w:rPr>
          <w:rFonts w:ascii="Arial" w:eastAsia="Calibri" w:hAnsi="Arial" w:cs="Arial"/>
          <w:sz w:val="24"/>
          <w:szCs w:val="26"/>
          <w:lang w:eastAsia="en-US"/>
        </w:rPr>
      </w:pPr>
    </w:p>
    <w:p w14:paraId="793C3FC2" w14:textId="77777777" w:rsidR="000A7719" w:rsidRPr="005055A0" w:rsidRDefault="00B4442F" w:rsidP="00387D13">
      <w:pPr>
        <w:ind w:firstLine="851"/>
        <w:jc w:val="both"/>
        <w:rPr>
          <w:rFonts w:ascii="Arial" w:hAnsi="Arial" w:cs="Arial"/>
          <w:i/>
          <w:sz w:val="24"/>
          <w:szCs w:val="26"/>
        </w:rPr>
      </w:pPr>
      <w:r w:rsidRPr="005055A0">
        <w:rPr>
          <w:rFonts w:ascii="Arial" w:hAnsi="Arial" w:cs="Arial"/>
          <w:i/>
          <w:sz w:val="24"/>
          <w:szCs w:val="26"/>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p>
    <w:p w14:paraId="1766E905" w14:textId="77777777" w:rsidR="000A7719" w:rsidRPr="005055A0" w:rsidRDefault="000A7719" w:rsidP="00387D13">
      <w:pPr>
        <w:spacing w:after="200" w:line="480" w:lineRule="auto"/>
        <w:ind w:firstLine="851"/>
        <w:jc w:val="right"/>
        <w:rPr>
          <w:rFonts w:ascii="Arial" w:eastAsia="Calibri" w:hAnsi="Arial" w:cs="Arial"/>
          <w:sz w:val="24"/>
          <w:szCs w:val="26"/>
          <w:lang w:eastAsia="en-US"/>
        </w:rPr>
      </w:pPr>
    </w:p>
    <w:p w14:paraId="62061BE3" w14:textId="77777777" w:rsidR="000A7719" w:rsidRPr="005055A0" w:rsidRDefault="000A7719" w:rsidP="00387D13">
      <w:pPr>
        <w:spacing w:after="200" w:line="480" w:lineRule="auto"/>
        <w:ind w:firstLine="851"/>
        <w:jc w:val="right"/>
        <w:rPr>
          <w:rFonts w:ascii="Arial" w:eastAsia="Calibri" w:hAnsi="Arial" w:cs="Arial"/>
          <w:sz w:val="24"/>
          <w:szCs w:val="26"/>
          <w:lang w:eastAsia="en-US"/>
        </w:rPr>
      </w:pPr>
    </w:p>
    <w:p w14:paraId="1F68C0B6" w14:textId="77777777" w:rsidR="000A7719" w:rsidRPr="005055A0" w:rsidRDefault="00B4442F" w:rsidP="00387D13">
      <w:pPr>
        <w:spacing w:after="200" w:line="480" w:lineRule="auto"/>
        <w:ind w:firstLine="851"/>
        <w:jc w:val="right"/>
        <w:rPr>
          <w:rFonts w:ascii="Arial" w:eastAsia="Calibri" w:hAnsi="Arial" w:cs="Arial"/>
          <w:sz w:val="24"/>
          <w:szCs w:val="26"/>
          <w:lang w:eastAsia="en-US"/>
        </w:rPr>
      </w:pPr>
      <w:r w:rsidRPr="005055A0">
        <w:rPr>
          <w:rFonts w:ascii="Arial" w:hAnsi="Arial" w:cs="Arial"/>
          <w:sz w:val="24"/>
          <w:szCs w:val="26"/>
        </w:rPr>
        <w:t xml:space="preserve">© </w:t>
      </w:r>
      <w:r w:rsidRPr="005055A0">
        <w:rPr>
          <w:rFonts w:ascii="Arial" w:hAnsi="Arial" w:cs="Arial"/>
          <w:color w:val="000000"/>
          <w:sz w:val="24"/>
          <w:szCs w:val="24"/>
        </w:rPr>
        <w:t>Оформление. ФГБУ «Институт стандартизации», 202Х</w:t>
      </w:r>
    </w:p>
    <w:p w14:paraId="10B5D984" w14:textId="77777777" w:rsidR="000A7719" w:rsidRPr="005055A0" w:rsidRDefault="000A7719" w:rsidP="00387D13">
      <w:pPr>
        <w:spacing w:after="200" w:line="276" w:lineRule="auto"/>
        <w:ind w:firstLine="851"/>
        <w:jc w:val="both"/>
        <w:rPr>
          <w:rFonts w:ascii="Arial" w:eastAsia="Calibri" w:hAnsi="Arial" w:cs="Arial"/>
          <w:spacing w:val="4"/>
          <w:sz w:val="24"/>
          <w:szCs w:val="26"/>
          <w:lang w:eastAsia="en-US"/>
        </w:rPr>
      </w:pPr>
    </w:p>
    <w:p w14:paraId="2B6656CD" w14:textId="77777777" w:rsidR="000A7719" w:rsidRPr="005055A0" w:rsidRDefault="000A7719" w:rsidP="00387D13">
      <w:pPr>
        <w:pStyle w:val="12"/>
        <w:widowControl w:val="0"/>
        <w:spacing w:line="240" w:lineRule="auto"/>
        <w:ind w:firstLine="851"/>
        <w:jc w:val="both"/>
        <w:rPr>
          <w:rFonts w:eastAsia="Calibri"/>
          <w:spacing w:val="4"/>
          <w:lang w:eastAsia="en-US"/>
        </w:rPr>
      </w:pPr>
      <w:r w:rsidRPr="005055A0">
        <w:rPr>
          <w:rFonts w:eastAsia="Calibri"/>
          <w:spacing w:val="4"/>
          <w:lang w:eastAsia="en-US"/>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101CB2A5" w14:textId="77777777" w:rsidR="00B0296A" w:rsidRPr="005055A0" w:rsidRDefault="005E1E27" w:rsidP="000A7719">
      <w:pPr>
        <w:pStyle w:val="12"/>
      </w:pPr>
      <w:r w:rsidRPr="005055A0">
        <w:br w:type="page"/>
      </w:r>
    </w:p>
    <w:p w14:paraId="37FE11F3" w14:textId="77777777" w:rsidR="00C8497C" w:rsidRPr="005055A0" w:rsidRDefault="005E1E27" w:rsidP="00F05498">
      <w:pPr>
        <w:spacing w:after="240"/>
        <w:jc w:val="center"/>
        <w:rPr>
          <w:rFonts w:ascii="Arial" w:hAnsi="Arial" w:cs="Arial"/>
          <w:b/>
          <w:bCs/>
          <w:sz w:val="28"/>
          <w:szCs w:val="28"/>
        </w:rPr>
      </w:pPr>
      <w:r w:rsidRPr="005055A0">
        <w:rPr>
          <w:rFonts w:ascii="Arial" w:hAnsi="Arial" w:cs="Arial"/>
          <w:b/>
          <w:bCs/>
          <w:sz w:val="28"/>
          <w:szCs w:val="28"/>
        </w:rPr>
        <w:lastRenderedPageBreak/>
        <w:t>Содержание</w:t>
      </w:r>
    </w:p>
    <w:p w14:paraId="29035EFC" w14:textId="77777777" w:rsidR="00F05498" w:rsidRPr="005055A0" w:rsidRDefault="00F05498" w:rsidP="00D21A61">
      <w:pPr>
        <w:jc w:val="both"/>
        <w:rPr>
          <w:rFonts w:ascii="Arial" w:hAnsi="Arial" w:cs="Arial"/>
          <w:sz w:val="24"/>
          <w:szCs w:val="24"/>
        </w:rPr>
      </w:pPr>
    </w:p>
    <w:p w14:paraId="4CD77DA2" w14:textId="7738C8D2" w:rsidR="00986311" w:rsidRPr="005055A0" w:rsidRDefault="00B62566" w:rsidP="00986311">
      <w:pPr>
        <w:pStyle w:val="12"/>
        <w:tabs>
          <w:tab w:val="clear" w:pos="851"/>
          <w:tab w:val="left" w:pos="426"/>
        </w:tabs>
        <w:rPr>
          <w:rFonts w:eastAsiaTheme="minorEastAsia"/>
          <w:noProof/>
          <w:sz w:val="22"/>
          <w:szCs w:val="22"/>
        </w:rPr>
      </w:pPr>
      <w:r w:rsidRPr="005055A0">
        <w:rPr>
          <w:sz w:val="22"/>
          <w:szCs w:val="22"/>
        </w:rPr>
        <w:fldChar w:fldCharType="begin"/>
      </w:r>
      <w:r w:rsidRPr="005055A0">
        <w:rPr>
          <w:sz w:val="22"/>
          <w:szCs w:val="22"/>
        </w:rPr>
        <w:instrText xml:space="preserve"> TOC \o "1-1" \n \h \z \u </w:instrText>
      </w:r>
      <w:r w:rsidRPr="005055A0">
        <w:rPr>
          <w:sz w:val="22"/>
          <w:szCs w:val="22"/>
        </w:rPr>
        <w:fldChar w:fldCharType="separate"/>
      </w:r>
      <w:hyperlink w:anchor="_Toc193891657" w:history="1">
        <w:r w:rsidR="00986311" w:rsidRPr="005055A0">
          <w:rPr>
            <w:rStyle w:val="af0"/>
            <w:noProof/>
            <w:color w:val="auto"/>
            <w:u w:val="none"/>
            <w14:scene3d>
              <w14:camera w14:prst="orthographicFront"/>
              <w14:lightRig w14:rig="threePt" w14:dir="t">
                <w14:rot w14:lat="0" w14:lon="0" w14:rev="0"/>
              </w14:lightRig>
            </w14:scene3d>
          </w:rPr>
          <w:t>1</w:t>
        </w:r>
        <w:r w:rsidR="00986311" w:rsidRPr="005055A0">
          <w:rPr>
            <w:rFonts w:eastAsiaTheme="minorEastAsia"/>
            <w:noProof/>
            <w:sz w:val="22"/>
            <w:szCs w:val="22"/>
          </w:rPr>
          <w:tab/>
        </w:r>
        <w:r w:rsidR="00986311" w:rsidRPr="005055A0">
          <w:rPr>
            <w:rStyle w:val="af0"/>
            <w:noProof/>
            <w:color w:val="auto"/>
            <w:u w:val="none"/>
          </w:rPr>
          <w:t>Область применения</w:t>
        </w:r>
      </w:hyperlink>
      <w:r w:rsidR="00986311" w:rsidRPr="005055A0">
        <w:rPr>
          <w:rStyle w:val="af0"/>
          <w:noProof/>
          <w:color w:val="auto"/>
          <w:u w:val="none"/>
        </w:rPr>
        <w:tab/>
      </w:r>
    </w:p>
    <w:p w14:paraId="01FB9130" w14:textId="587D1FD1" w:rsidR="00986311" w:rsidRPr="005055A0" w:rsidRDefault="000F682E" w:rsidP="00986311">
      <w:pPr>
        <w:pStyle w:val="12"/>
        <w:tabs>
          <w:tab w:val="clear" w:pos="851"/>
          <w:tab w:val="left" w:pos="426"/>
        </w:tabs>
        <w:rPr>
          <w:rFonts w:eastAsiaTheme="minorEastAsia"/>
          <w:noProof/>
          <w:sz w:val="22"/>
          <w:szCs w:val="22"/>
        </w:rPr>
      </w:pPr>
      <w:hyperlink w:anchor="_Toc193891658" w:history="1">
        <w:r w:rsidR="00986311" w:rsidRPr="005055A0">
          <w:rPr>
            <w:rStyle w:val="af0"/>
            <w:noProof/>
            <w:color w:val="auto"/>
            <w:u w:val="none"/>
            <w14:scene3d>
              <w14:camera w14:prst="orthographicFront"/>
              <w14:lightRig w14:rig="threePt" w14:dir="t">
                <w14:rot w14:lat="0" w14:lon="0" w14:rev="0"/>
              </w14:lightRig>
            </w14:scene3d>
          </w:rPr>
          <w:t>2</w:t>
        </w:r>
        <w:r w:rsidR="00986311" w:rsidRPr="005055A0">
          <w:rPr>
            <w:rFonts w:eastAsiaTheme="minorEastAsia"/>
            <w:noProof/>
            <w:sz w:val="22"/>
            <w:szCs w:val="22"/>
          </w:rPr>
          <w:tab/>
        </w:r>
        <w:r w:rsidR="00986311" w:rsidRPr="005055A0">
          <w:rPr>
            <w:rStyle w:val="af0"/>
            <w:noProof/>
            <w:color w:val="auto"/>
            <w:u w:val="none"/>
          </w:rPr>
          <w:t>Нормативные ссылки</w:t>
        </w:r>
      </w:hyperlink>
      <w:r w:rsidR="00986311" w:rsidRPr="005055A0">
        <w:rPr>
          <w:rStyle w:val="af0"/>
          <w:noProof/>
          <w:color w:val="auto"/>
          <w:u w:val="none"/>
        </w:rPr>
        <w:tab/>
      </w:r>
    </w:p>
    <w:p w14:paraId="2AFD900B" w14:textId="533A74C2" w:rsidR="00986311" w:rsidRPr="005055A0" w:rsidRDefault="000F682E" w:rsidP="00986311">
      <w:pPr>
        <w:pStyle w:val="12"/>
        <w:tabs>
          <w:tab w:val="clear" w:pos="851"/>
          <w:tab w:val="left" w:pos="426"/>
        </w:tabs>
        <w:rPr>
          <w:rFonts w:eastAsiaTheme="minorEastAsia"/>
          <w:noProof/>
          <w:sz w:val="22"/>
          <w:szCs w:val="22"/>
        </w:rPr>
      </w:pPr>
      <w:hyperlink w:anchor="_Toc193891659" w:history="1">
        <w:r w:rsidR="00986311" w:rsidRPr="005055A0">
          <w:rPr>
            <w:rStyle w:val="af0"/>
            <w:noProof/>
            <w:color w:val="auto"/>
            <w:u w:val="none"/>
            <w14:scene3d>
              <w14:camera w14:prst="orthographicFront"/>
              <w14:lightRig w14:rig="threePt" w14:dir="t">
                <w14:rot w14:lat="0" w14:lon="0" w14:rev="0"/>
              </w14:lightRig>
            </w14:scene3d>
          </w:rPr>
          <w:t>3</w:t>
        </w:r>
        <w:r w:rsidR="00986311" w:rsidRPr="005055A0">
          <w:rPr>
            <w:rFonts w:eastAsiaTheme="minorEastAsia"/>
            <w:noProof/>
            <w:sz w:val="22"/>
            <w:szCs w:val="22"/>
          </w:rPr>
          <w:tab/>
        </w:r>
        <w:r w:rsidR="00986311" w:rsidRPr="005055A0">
          <w:rPr>
            <w:rStyle w:val="af0"/>
            <w:noProof/>
            <w:color w:val="auto"/>
            <w:u w:val="none"/>
          </w:rPr>
          <w:t>Термины, определения и сокращения</w:t>
        </w:r>
      </w:hyperlink>
      <w:r w:rsidR="00986311" w:rsidRPr="005055A0">
        <w:rPr>
          <w:rStyle w:val="af0"/>
          <w:noProof/>
          <w:color w:val="auto"/>
          <w:u w:val="none"/>
        </w:rPr>
        <w:tab/>
      </w:r>
    </w:p>
    <w:p w14:paraId="5C8BB2EA" w14:textId="049E1C88" w:rsidR="00986311" w:rsidRPr="005055A0" w:rsidRDefault="000F682E" w:rsidP="00986311">
      <w:pPr>
        <w:pStyle w:val="12"/>
        <w:tabs>
          <w:tab w:val="clear" w:pos="851"/>
          <w:tab w:val="left" w:pos="426"/>
        </w:tabs>
        <w:rPr>
          <w:rFonts w:eastAsiaTheme="minorEastAsia"/>
          <w:noProof/>
          <w:sz w:val="22"/>
          <w:szCs w:val="22"/>
        </w:rPr>
      </w:pPr>
      <w:hyperlink w:anchor="_Toc193891660" w:history="1">
        <w:r w:rsidR="00986311" w:rsidRPr="005055A0">
          <w:rPr>
            <w:rStyle w:val="af0"/>
            <w:noProof/>
            <w:color w:val="auto"/>
            <w:u w:val="none"/>
            <w14:scene3d>
              <w14:camera w14:prst="orthographicFront"/>
              <w14:lightRig w14:rig="threePt" w14:dir="t">
                <w14:rot w14:lat="0" w14:lon="0" w14:rev="0"/>
              </w14:lightRig>
            </w14:scene3d>
          </w:rPr>
          <w:t>4</w:t>
        </w:r>
        <w:r w:rsidR="00986311" w:rsidRPr="005055A0">
          <w:rPr>
            <w:rFonts w:eastAsiaTheme="minorEastAsia"/>
            <w:noProof/>
            <w:sz w:val="22"/>
            <w:szCs w:val="22"/>
          </w:rPr>
          <w:tab/>
        </w:r>
        <w:r w:rsidR="00986311" w:rsidRPr="005055A0">
          <w:rPr>
            <w:rStyle w:val="af0"/>
            <w:noProof/>
            <w:color w:val="auto"/>
            <w:u w:val="none"/>
          </w:rPr>
          <w:t>Общие положения</w:t>
        </w:r>
      </w:hyperlink>
      <w:r w:rsidR="00986311" w:rsidRPr="005055A0">
        <w:rPr>
          <w:rStyle w:val="af0"/>
          <w:noProof/>
          <w:color w:val="auto"/>
          <w:u w:val="none"/>
        </w:rPr>
        <w:tab/>
      </w:r>
    </w:p>
    <w:p w14:paraId="765B9F55" w14:textId="6672AF65" w:rsidR="00986311" w:rsidRPr="005055A0" w:rsidRDefault="000F682E" w:rsidP="00986311">
      <w:pPr>
        <w:pStyle w:val="12"/>
        <w:tabs>
          <w:tab w:val="clear" w:pos="851"/>
          <w:tab w:val="left" w:pos="426"/>
        </w:tabs>
        <w:rPr>
          <w:rFonts w:eastAsiaTheme="minorEastAsia"/>
          <w:noProof/>
          <w:sz w:val="22"/>
          <w:szCs w:val="22"/>
        </w:rPr>
      </w:pPr>
      <w:hyperlink w:anchor="_Toc193891661" w:history="1">
        <w:r w:rsidR="00986311" w:rsidRPr="005055A0">
          <w:rPr>
            <w:rStyle w:val="af0"/>
            <w:noProof/>
            <w:color w:val="auto"/>
            <w:u w:val="none"/>
            <w14:scene3d>
              <w14:camera w14:prst="orthographicFront"/>
              <w14:lightRig w14:rig="threePt" w14:dir="t">
                <w14:rot w14:lat="0" w14:lon="0" w14:rev="0"/>
              </w14:lightRig>
            </w14:scene3d>
          </w:rPr>
          <w:t>5</w:t>
        </w:r>
        <w:r w:rsidR="00986311" w:rsidRPr="005055A0">
          <w:rPr>
            <w:rFonts w:eastAsiaTheme="minorEastAsia"/>
            <w:noProof/>
            <w:sz w:val="22"/>
            <w:szCs w:val="22"/>
          </w:rPr>
          <w:tab/>
        </w:r>
        <w:r w:rsidR="00986311" w:rsidRPr="005055A0">
          <w:rPr>
            <w:rStyle w:val="af0"/>
            <w:noProof/>
            <w:color w:val="auto"/>
            <w:u w:val="none"/>
          </w:rPr>
          <w:t>Типовые требования инозаказчика</w:t>
        </w:r>
      </w:hyperlink>
      <w:r w:rsidR="00700E72" w:rsidRPr="005055A0">
        <w:t xml:space="preserve"> </w:t>
      </w:r>
      <w:r w:rsidR="00700E72" w:rsidRPr="005055A0">
        <w:rPr>
          <w:rStyle w:val="af0"/>
          <w:noProof/>
          <w:color w:val="auto"/>
          <w:u w:val="none"/>
        </w:rPr>
        <w:t xml:space="preserve">к информационным продуктам интегрированной логистической поддержки </w:t>
      </w:r>
      <w:r w:rsidR="00986311" w:rsidRPr="005055A0">
        <w:rPr>
          <w:rStyle w:val="af0"/>
          <w:noProof/>
          <w:color w:val="auto"/>
          <w:u w:val="none"/>
        </w:rPr>
        <w:tab/>
      </w:r>
    </w:p>
    <w:bookmarkStart w:id="0" w:name="_Hlk201055668"/>
    <w:p w14:paraId="33FC8866" w14:textId="203F95A7" w:rsidR="00986311" w:rsidRPr="005055A0" w:rsidRDefault="00CD5E30" w:rsidP="00986311">
      <w:pPr>
        <w:pStyle w:val="12"/>
        <w:tabs>
          <w:tab w:val="clear" w:pos="851"/>
          <w:tab w:val="left" w:pos="426"/>
        </w:tabs>
        <w:rPr>
          <w:rFonts w:eastAsiaTheme="minorEastAsia"/>
          <w:noProof/>
          <w:sz w:val="22"/>
          <w:szCs w:val="22"/>
        </w:rPr>
      </w:pPr>
      <w:r w:rsidRPr="005055A0">
        <w:fldChar w:fldCharType="begin"/>
      </w:r>
      <w:r w:rsidRPr="005055A0">
        <w:instrText xml:space="preserve"> HYPERLINK \l "_Toc193891662" </w:instrText>
      </w:r>
      <w:r w:rsidRPr="005055A0">
        <w:fldChar w:fldCharType="separate"/>
      </w:r>
      <w:r w:rsidR="00986311" w:rsidRPr="005055A0">
        <w:rPr>
          <w:rStyle w:val="af0"/>
          <w:noProof/>
          <w:color w:val="auto"/>
          <w:u w:val="none"/>
          <w14:scene3d>
            <w14:camera w14:prst="orthographicFront"/>
            <w14:lightRig w14:rig="threePt" w14:dir="t">
              <w14:rot w14:lat="0" w14:lon="0" w14:rev="0"/>
            </w14:lightRig>
          </w14:scene3d>
        </w:rPr>
        <w:t>6</w:t>
      </w:r>
      <w:r w:rsidR="00986311" w:rsidRPr="005055A0">
        <w:rPr>
          <w:rFonts w:eastAsiaTheme="minorEastAsia"/>
          <w:noProof/>
          <w:sz w:val="22"/>
          <w:szCs w:val="22"/>
        </w:rPr>
        <w:tab/>
      </w:r>
      <w:r w:rsidR="00986311" w:rsidRPr="005055A0">
        <w:rPr>
          <w:rStyle w:val="af0"/>
          <w:noProof/>
          <w:color w:val="auto"/>
          <w:u w:val="none"/>
        </w:rPr>
        <w:t>Порядок подготовки информационных продуктов интегрированной логистической поддержки</w:t>
      </w:r>
      <w:r w:rsidRPr="005055A0">
        <w:rPr>
          <w:rStyle w:val="af0"/>
          <w:noProof/>
          <w:color w:val="auto"/>
          <w:u w:val="none"/>
        </w:rPr>
        <w:fldChar w:fldCharType="end"/>
      </w:r>
      <w:bookmarkEnd w:id="0"/>
      <w:r w:rsidR="00986311" w:rsidRPr="005055A0">
        <w:rPr>
          <w:rStyle w:val="af0"/>
          <w:noProof/>
          <w:color w:val="auto"/>
          <w:u w:val="none"/>
        </w:rPr>
        <w:tab/>
      </w:r>
    </w:p>
    <w:p w14:paraId="7A098918" w14:textId="74C0D093" w:rsidR="00986311" w:rsidRPr="005055A0" w:rsidRDefault="000F682E" w:rsidP="00986311">
      <w:pPr>
        <w:pStyle w:val="12"/>
        <w:ind w:left="1418" w:hanging="1418"/>
        <w:rPr>
          <w:rFonts w:eastAsiaTheme="minorEastAsia"/>
          <w:noProof/>
          <w:sz w:val="22"/>
          <w:szCs w:val="22"/>
        </w:rPr>
      </w:pPr>
      <w:hyperlink w:anchor="_Toc193891663" w:history="1">
        <w:r w:rsidR="00986311" w:rsidRPr="005055A0">
          <w:rPr>
            <w:rStyle w:val="af0"/>
            <w:noProof/>
            <w:color w:val="auto"/>
            <w:u w:val="none"/>
          </w:rPr>
          <w:t>Приложение А (рекомендуемое)  Типовое содержания плана мероприятий по формированию информационных продуктов интегрированной логистической поддержки</w:t>
        </w:r>
      </w:hyperlink>
      <w:r w:rsidR="00986311" w:rsidRPr="005055A0">
        <w:rPr>
          <w:rStyle w:val="af0"/>
          <w:noProof/>
          <w:color w:val="auto"/>
          <w:u w:val="none"/>
        </w:rPr>
        <w:tab/>
      </w:r>
    </w:p>
    <w:p w14:paraId="393E71C2" w14:textId="6125B660" w:rsidR="00082D88" w:rsidRPr="005055A0" w:rsidRDefault="000F682E">
      <w:pPr>
        <w:pStyle w:val="12"/>
        <w:ind w:left="1418" w:hanging="1418"/>
        <w:rPr>
          <w:rStyle w:val="af0"/>
          <w:color w:val="auto"/>
          <w:u w:val="none"/>
        </w:rPr>
      </w:pPr>
      <w:hyperlink w:anchor="_Toc193891664" w:history="1">
        <w:r w:rsidR="00986311" w:rsidRPr="005055A0">
          <w:rPr>
            <w:rStyle w:val="af0"/>
            <w:noProof/>
            <w:color w:val="auto"/>
            <w:u w:val="none"/>
          </w:rPr>
          <w:t>Приложение Б (справочное)  Типовые требования инозаказчика к наборам данных в составе информационных продуктов интегрированной логистической поддержки</w:t>
        </w:r>
      </w:hyperlink>
      <w:r w:rsidR="00986311" w:rsidRPr="005055A0">
        <w:rPr>
          <w:rStyle w:val="af0"/>
          <w:noProof/>
          <w:color w:val="auto"/>
          <w:u w:val="none"/>
        </w:rPr>
        <w:tab/>
      </w:r>
    </w:p>
    <w:p w14:paraId="761EBE72" w14:textId="1D0A6186" w:rsidR="00986311" w:rsidRPr="005055A0" w:rsidRDefault="000F682E" w:rsidP="00986311">
      <w:pPr>
        <w:pStyle w:val="12"/>
        <w:ind w:left="1418" w:hanging="1418"/>
        <w:rPr>
          <w:rFonts w:eastAsiaTheme="minorEastAsia"/>
          <w:noProof/>
          <w:sz w:val="22"/>
          <w:szCs w:val="22"/>
        </w:rPr>
      </w:pPr>
      <w:hyperlink w:anchor="_Toc193891665" w:history="1">
        <w:r w:rsidR="00986311" w:rsidRPr="005055A0">
          <w:rPr>
            <w:rStyle w:val="af0"/>
            <w:noProof/>
            <w:color w:val="auto"/>
            <w:u w:val="none"/>
          </w:rPr>
          <w:t>Приложение В (справочное)  Общие рекомендации по исходным данным, запрашиваемым у инозаказчика</w:t>
        </w:r>
      </w:hyperlink>
      <w:r w:rsidR="00986311" w:rsidRPr="005055A0">
        <w:rPr>
          <w:rStyle w:val="af0"/>
          <w:noProof/>
          <w:color w:val="auto"/>
          <w:u w:val="none"/>
        </w:rPr>
        <w:tab/>
      </w:r>
    </w:p>
    <w:p w14:paraId="147D14F3" w14:textId="7ED276F5" w:rsidR="00986311" w:rsidRPr="005055A0" w:rsidRDefault="000F682E" w:rsidP="00986311">
      <w:pPr>
        <w:pStyle w:val="12"/>
        <w:ind w:left="1418" w:hanging="1418"/>
        <w:rPr>
          <w:rFonts w:eastAsiaTheme="minorEastAsia"/>
          <w:noProof/>
          <w:sz w:val="22"/>
          <w:szCs w:val="22"/>
        </w:rPr>
      </w:pPr>
      <w:hyperlink w:anchor="_Toc193891666" w:history="1">
        <w:r w:rsidR="00986311" w:rsidRPr="005055A0">
          <w:rPr>
            <w:rStyle w:val="af0"/>
            <w:noProof/>
            <w:color w:val="auto"/>
            <w:u w:val="none"/>
          </w:rPr>
          <w:t>Приложение Г (</w:t>
        </w:r>
        <w:r w:rsidR="001603C4" w:rsidRPr="005055A0">
          <w:rPr>
            <w:rStyle w:val="af0"/>
            <w:noProof/>
            <w:color w:val="auto"/>
            <w:u w:val="none"/>
          </w:rPr>
          <w:t>рекомендуемое</w:t>
        </w:r>
        <w:r w:rsidR="00986311" w:rsidRPr="005055A0">
          <w:rPr>
            <w:rStyle w:val="af0"/>
            <w:noProof/>
            <w:color w:val="auto"/>
            <w:u w:val="none"/>
          </w:rPr>
          <w:t>)  Перечень работ, проводимых при организации и выполнении работ по информационной поддержке экспортируемой продукции</w:t>
        </w:r>
      </w:hyperlink>
      <w:r w:rsidR="00986311" w:rsidRPr="005055A0">
        <w:rPr>
          <w:rStyle w:val="af0"/>
          <w:noProof/>
          <w:color w:val="auto"/>
          <w:u w:val="none"/>
        </w:rPr>
        <w:tab/>
      </w:r>
    </w:p>
    <w:p w14:paraId="4B5221DD" w14:textId="77777777" w:rsidR="00082D88" w:rsidRPr="005055A0" w:rsidRDefault="000F682E" w:rsidP="00082D88">
      <w:pPr>
        <w:pStyle w:val="12"/>
        <w:ind w:left="1418" w:hanging="1418"/>
        <w:rPr>
          <w:rFonts w:eastAsiaTheme="minorEastAsia"/>
          <w:noProof/>
          <w:sz w:val="22"/>
          <w:szCs w:val="22"/>
        </w:rPr>
      </w:pPr>
      <w:hyperlink w:anchor="_Toc193891667" w:history="1">
        <w:r w:rsidR="00082D88" w:rsidRPr="005055A0">
          <w:rPr>
            <w:rStyle w:val="af0"/>
            <w:noProof/>
            <w:color w:val="auto"/>
            <w:u w:val="none"/>
          </w:rPr>
          <w:t>Приложение Д (справочное)  Методические рекомендации по разработке базы данных  анализа логистической поддержки</w:t>
        </w:r>
      </w:hyperlink>
      <w:r w:rsidR="00082D88" w:rsidRPr="005055A0">
        <w:rPr>
          <w:rStyle w:val="af0"/>
          <w:noProof/>
          <w:color w:val="auto"/>
          <w:u w:val="none"/>
        </w:rPr>
        <w:tab/>
      </w:r>
    </w:p>
    <w:p w14:paraId="1D9979BC" w14:textId="5B61F590" w:rsidR="00986311" w:rsidRPr="005055A0" w:rsidRDefault="000F682E" w:rsidP="00986311">
      <w:pPr>
        <w:pStyle w:val="12"/>
        <w:ind w:left="1418" w:hanging="1418"/>
        <w:rPr>
          <w:rFonts w:eastAsiaTheme="minorEastAsia"/>
          <w:noProof/>
          <w:sz w:val="22"/>
          <w:szCs w:val="22"/>
        </w:rPr>
      </w:pPr>
      <w:hyperlink w:anchor="_Toc193891667" w:history="1">
        <w:r w:rsidR="00986311" w:rsidRPr="005055A0">
          <w:rPr>
            <w:rStyle w:val="af0"/>
            <w:noProof/>
            <w:color w:val="auto"/>
            <w:u w:val="none"/>
          </w:rPr>
          <w:t xml:space="preserve">Приложение </w:t>
        </w:r>
        <w:r w:rsidR="00082D88" w:rsidRPr="005055A0">
          <w:rPr>
            <w:rStyle w:val="af0"/>
            <w:noProof/>
            <w:color w:val="auto"/>
            <w:u w:val="none"/>
          </w:rPr>
          <w:t>Е</w:t>
        </w:r>
        <w:r w:rsidR="00986311" w:rsidRPr="005055A0">
          <w:rPr>
            <w:rStyle w:val="af0"/>
            <w:noProof/>
            <w:color w:val="auto"/>
            <w:u w:val="none"/>
          </w:rPr>
          <w:t xml:space="preserve"> (справочное)  </w:t>
        </w:r>
        <w:r w:rsidR="00082D88" w:rsidRPr="005055A0">
          <w:rPr>
            <w:szCs w:val="28"/>
          </w:rPr>
          <w:t xml:space="preserve">Заимствованные термины, используемые </w:t>
        </w:r>
        <w:r w:rsidR="00082D88" w:rsidRPr="005055A0">
          <w:rPr>
            <w:szCs w:val="28"/>
          </w:rPr>
          <w:br/>
          <w:t>в стандарте</w:t>
        </w:r>
      </w:hyperlink>
      <w:r w:rsidR="00986311" w:rsidRPr="005055A0">
        <w:rPr>
          <w:rStyle w:val="af0"/>
          <w:noProof/>
          <w:color w:val="auto"/>
          <w:u w:val="none"/>
        </w:rPr>
        <w:tab/>
      </w:r>
    </w:p>
    <w:p w14:paraId="2A213908" w14:textId="23DFD167" w:rsidR="0029226C" w:rsidRPr="005055A0" w:rsidRDefault="00B62566" w:rsidP="00380D99">
      <w:pPr>
        <w:pStyle w:val="12"/>
        <w:rPr>
          <w:sz w:val="22"/>
          <w:szCs w:val="22"/>
        </w:rPr>
      </w:pPr>
      <w:r w:rsidRPr="005055A0">
        <w:rPr>
          <w:sz w:val="22"/>
          <w:szCs w:val="22"/>
        </w:rPr>
        <w:fldChar w:fldCharType="end"/>
      </w:r>
    </w:p>
    <w:p w14:paraId="5795A56C" w14:textId="77777777" w:rsidR="007B7430" w:rsidRPr="005055A0" w:rsidRDefault="007B7430">
      <w:pPr>
        <w:rPr>
          <w:rFonts w:ascii="Arial" w:hAnsi="Arial" w:cs="Arial"/>
          <w:sz w:val="22"/>
          <w:szCs w:val="22"/>
        </w:rPr>
      </w:pPr>
      <w:r w:rsidRPr="005055A0">
        <w:rPr>
          <w:rFonts w:ascii="Arial" w:hAnsi="Arial" w:cs="Arial"/>
          <w:sz w:val="22"/>
          <w:szCs w:val="22"/>
        </w:rPr>
        <w:br w:type="page"/>
      </w:r>
    </w:p>
    <w:p w14:paraId="22F7FEF2" w14:textId="77777777" w:rsidR="007B7430" w:rsidRPr="005055A0" w:rsidRDefault="007B7430" w:rsidP="007B7430">
      <w:pPr>
        <w:spacing w:after="240"/>
        <w:jc w:val="center"/>
        <w:rPr>
          <w:rFonts w:ascii="Arial" w:hAnsi="Arial" w:cs="Arial"/>
          <w:b/>
          <w:bCs/>
          <w:sz w:val="28"/>
          <w:szCs w:val="28"/>
        </w:rPr>
      </w:pPr>
      <w:r w:rsidRPr="005055A0">
        <w:rPr>
          <w:rFonts w:ascii="Arial" w:hAnsi="Arial" w:cs="Arial"/>
          <w:b/>
          <w:bCs/>
          <w:sz w:val="28"/>
          <w:szCs w:val="28"/>
        </w:rPr>
        <w:lastRenderedPageBreak/>
        <w:t>Введение</w:t>
      </w:r>
    </w:p>
    <w:p w14:paraId="72A2641B" w14:textId="31DAE894" w:rsidR="00EB7F9B" w:rsidRPr="005055A0" w:rsidRDefault="003636A8" w:rsidP="007B7430">
      <w:pPr>
        <w:pStyle w:val="affb"/>
        <w:widowControl w:val="0"/>
        <w:rPr>
          <w:rFonts w:cs="Arial"/>
        </w:rPr>
      </w:pPr>
      <w:r w:rsidRPr="005055A0">
        <w:rPr>
          <w:rFonts w:cs="Arial"/>
        </w:rPr>
        <w:t>Сегодня о</w:t>
      </w:r>
      <w:r w:rsidR="009026DB" w:rsidRPr="005055A0">
        <w:rPr>
          <w:rFonts w:cs="Arial"/>
        </w:rPr>
        <w:t xml:space="preserve">дним из важных элементов конкурентной борьбы на мировом рынке является </w:t>
      </w:r>
      <w:r w:rsidRPr="005055A0">
        <w:rPr>
          <w:rFonts w:cs="Arial"/>
        </w:rPr>
        <w:t>предоставление п</w:t>
      </w:r>
      <w:r w:rsidR="00E44A66" w:rsidRPr="005055A0">
        <w:rPr>
          <w:rFonts w:cs="Arial"/>
        </w:rPr>
        <w:t>окупател</w:t>
      </w:r>
      <w:r w:rsidRPr="005055A0">
        <w:rPr>
          <w:rFonts w:cs="Arial"/>
        </w:rPr>
        <w:t>ю</w:t>
      </w:r>
      <w:r w:rsidR="009026DB" w:rsidRPr="005055A0">
        <w:rPr>
          <w:rFonts w:cs="Arial"/>
        </w:rPr>
        <w:t xml:space="preserve"> </w:t>
      </w:r>
      <w:r w:rsidRPr="005055A0">
        <w:rPr>
          <w:rFonts w:cs="Arial"/>
        </w:rPr>
        <w:t xml:space="preserve">продукции военного и двойного назначения </w:t>
      </w:r>
      <w:r w:rsidR="001358D4" w:rsidRPr="005055A0">
        <w:rPr>
          <w:rFonts w:cs="Arial"/>
        </w:rPr>
        <w:t xml:space="preserve">вместе с </w:t>
      </w:r>
      <w:r w:rsidRPr="005055A0">
        <w:rPr>
          <w:rFonts w:cs="Arial"/>
        </w:rPr>
        <w:t xml:space="preserve">самой </w:t>
      </w:r>
      <w:r w:rsidR="00BA1850" w:rsidRPr="005055A0">
        <w:rPr>
          <w:rFonts w:cs="Arial"/>
        </w:rPr>
        <w:t>продукци</w:t>
      </w:r>
      <w:r w:rsidR="002C0EB2" w:rsidRPr="005055A0">
        <w:rPr>
          <w:rFonts w:cs="Arial"/>
        </w:rPr>
        <w:t>ей</w:t>
      </w:r>
      <w:r w:rsidR="00BA1850" w:rsidRPr="005055A0">
        <w:rPr>
          <w:rFonts w:cs="Arial"/>
        </w:rPr>
        <w:t xml:space="preserve"> </w:t>
      </w:r>
      <w:r w:rsidRPr="005055A0">
        <w:rPr>
          <w:rFonts w:cs="Arial"/>
        </w:rPr>
        <w:t xml:space="preserve">информационного обеспечения ее эксплуатации. </w:t>
      </w:r>
    </w:p>
    <w:p w14:paraId="34C931C1" w14:textId="4F3A09FA" w:rsidR="003636A8" w:rsidRPr="005055A0" w:rsidRDefault="00EB7F9B" w:rsidP="00EB7F9B">
      <w:pPr>
        <w:pStyle w:val="affb"/>
        <w:widowControl w:val="0"/>
        <w:rPr>
          <w:rFonts w:cs="Arial"/>
        </w:rPr>
      </w:pPr>
      <w:r w:rsidRPr="005055A0">
        <w:rPr>
          <w:rFonts w:cs="Arial"/>
        </w:rPr>
        <w:t xml:space="preserve">Информационное обеспечение эксплуатации включает совокупность организационно-технических мероприятий, документации, </w:t>
      </w:r>
      <w:r w:rsidR="003636A8" w:rsidRPr="005055A0">
        <w:rPr>
          <w:rFonts w:cs="Arial"/>
        </w:rPr>
        <w:t>данных</w:t>
      </w:r>
      <w:r w:rsidR="00DF70DA" w:rsidRPr="005055A0">
        <w:rPr>
          <w:rFonts w:cs="Arial"/>
        </w:rPr>
        <w:t>,</w:t>
      </w:r>
      <w:r w:rsidR="003636A8" w:rsidRPr="005055A0">
        <w:rPr>
          <w:rFonts w:cs="Arial"/>
        </w:rPr>
        <w:t xml:space="preserve"> </w:t>
      </w:r>
      <w:r w:rsidRPr="005055A0">
        <w:rPr>
          <w:rFonts w:cs="Arial"/>
        </w:rPr>
        <w:t xml:space="preserve">а также технических и программных средств, обеспечивающих </w:t>
      </w:r>
      <w:r w:rsidR="001603C4" w:rsidRPr="005055A0">
        <w:rPr>
          <w:rFonts w:cs="Arial"/>
        </w:rPr>
        <w:t xml:space="preserve">получение, </w:t>
      </w:r>
      <w:r w:rsidRPr="005055A0">
        <w:rPr>
          <w:rFonts w:cs="Arial"/>
        </w:rPr>
        <w:t xml:space="preserve">хранение, поиск и </w:t>
      </w:r>
      <w:r w:rsidR="003636A8" w:rsidRPr="005055A0">
        <w:rPr>
          <w:rFonts w:cs="Arial"/>
        </w:rPr>
        <w:t>использование</w:t>
      </w:r>
      <w:r w:rsidRPr="005055A0">
        <w:rPr>
          <w:rFonts w:cs="Arial"/>
        </w:rPr>
        <w:t xml:space="preserve"> информации</w:t>
      </w:r>
      <w:r w:rsidR="003636A8" w:rsidRPr="005055A0">
        <w:rPr>
          <w:rFonts w:cs="Arial"/>
        </w:rPr>
        <w:t xml:space="preserve">, необходимой для развертывания у покупателя системы технической эксплуатации и ее сопровождения на протяжении всего периода владения </w:t>
      </w:r>
      <w:r w:rsidR="00BB7158" w:rsidRPr="005055A0">
        <w:rPr>
          <w:rFonts w:cs="Arial"/>
        </w:rPr>
        <w:t xml:space="preserve">экспортируемой </w:t>
      </w:r>
      <w:r w:rsidR="003636A8" w:rsidRPr="005055A0">
        <w:rPr>
          <w:rFonts w:cs="Arial"/>
        </w:rPr>
        <w:t>продукцией.</w:t>
      </w:r>
    </w:p>
    <w:p w14:paraId="1701BBAE" w14:textId="009D9A4F" w:rsidR="00EB7F9B" w:rsidRPr="005055A0" w:rsidRDefault="00EB7F9B" w:rsidP="00EB7F9B">
      <w:pPr>
        <w:pStyle w:val="affb"/>
        <w:widowControl w:val="0"/>
        <w:rPr>
          <w:rFonts w:cs="Arial"/>
        </w:rPr>
      </w:pPr>
      <w:r w:rsidRPr="005055A0">
        <w:rPr>
          <w:rFonts w:cs="Arial"/>
        </w:rPr>
        <w:t>Основной составляющей информационного обеспечения эксплуатации являются информационные продукты (электронные документы, базы данных, наборы данных и т.</w:t>
      </w:r>
      <w:r w:rsidR="003636A8" w:rsidRPr="005055A0">
        <w:rPr>
          <w:rFonts w:cs="Arial"/>
        </w:rPr>
        <w:t> </w:t>
      </w:r>
      <w:r w:rsidRPr="005055A0">
        <w:rPr>
          <w:rFonts w:cs="Arial"/>
        </w:rPr>
        <w:t xml:space="preserve">п.), предназначенные для использования в информационных системах </w:t>
      </w:r>
      <w:r w:rsidR="00D91A5D" w:rsidRPr="005055A0">
        <w:rPr>
          <w:rFonts w:cs="Arial"/>
        </w:rPr>
        <w:t>эксплуатанта</w:t>
      </w:r>
      <w:r w:rsidRPr="005055A0">
        <w:rPr>
          <w:rFonts w:cs="Arial"/>
        </w:rPr>
        <w:t xml:space="preserve"> или в специализированных программных средствах, поставляемых вместе с </w:t>
      </w:r>
      <w:r w:rsidR="00D91A5D" w:rsidRPr="005055A0">
        <w:rPr>
          <w:rFonts w:cs="Arial"/>
        </w:rPr>
        <w:t xml:space="preserve">экспортируемой </w:t>
      </w:r>
      <w:r w:rsidR="007B35A0" w:rsidRPr="005055A0">
        <w:rPr>
          <w:rFonts w:cs="Arial"/>
        </w:rPr>
        <w:t>продукцией</w:t>
      </w:r>
      <w:r w:rsidRPr="005055A0">
        <w:rPr>
          <w:rFonts w:cs="Arial"/>
        </w:rPr>
        <w:t>.</w:t>
      </w:r>
    </w:p>
    <w:p w14:paraId="1F81CC6E" w14:textId="2DC7E9EF" w:rsidR="00EB7F9B" w:rsidRPr="005055A0" w:rsidRDefault="00385F45">
      <w:pPr>
        <w:pStyle w:val="affb"/>
        <w:widowControl w:val="0"/>
        <w:rPr>
          <w:rFonts w:cs="Arial"/>
        </w:rPr>
      </w:pPr>
      <w:r w:rsidRPr="005055A0">
        <w:rPr>
          <w:rFonts w:cs="Arial"/>
        </w:rPr>
        <w:t>Иностранные заказчики</w:t>
      </w:r>
      <w:r w:rsidR="002365D4" w:rsidRPr="005055A0">
        <w:rPr>
          <w:rFonts w:cs="Arial"/>
        </w:rPr>
        <w:t xml:space="preserve"> </w:t>
      </w:r>
      <w:r w:rsidR="003C02DC" w:rsidRPr="005055A0">
        <w:rPr>
          <w:rFonts w:cs="Arial"/>
        </w:rPr>
        <w:t xml:space="preserve">заинтересованы в таких информационных ресурсах, которые они используют при формировании собственной интегрированной информационной среды поддержки эксплуатации экспортируемой продукции. Поэтому они </w:t>
      </w:r>
      <w:r w:rsidRPr="005055A0">
        <w:rPr>
          <w:rFonts w:cs="Arial"/>
        </w:rPr>
        <w:t xml:space="preserve">требуют </w:t>
      </w:r>
      <w:r w:rsidR="000351AB" w:rsidRPr="005055A0">
        <w:rPr>
          <w:rFonts w:cs="Arial"/>
        </w:rPr>
        <w:t xml:space="preserve">от российских поставщиков </w:t>
      </w:r>
      <w:r w:rsidR="00224E86" w:rsidRPr="005055A0">
        <w:rPr>
          <w:rFonts w:cs="Arial"/>
        </w:rPr>
        <w:t>пред</w:t>
      </w:r>
      <w:r w:rsidR="00EB7F9B" w:rsidRPr="005055A0">
        <w:rPr>
          <w:rFonts w:cs="Arial"/>
        </w:rPr>
        <w:t>о</w:t>
      </w:r>
      <w:r w:rsidR="00224E86" w:rsidRPr="005055A0">
        <w:rPr>
          <w:rFonts w:cs="Arial"/>
        </w:rPr>
        <w:t>став</w:t>
      </w:r>
      <w:r w:rsidR="00EB7F9B" w:rsidRPr="005055A0">
        <w:rPr>
          <w:rFonts w:cs="Arial"/>
        </w:rPr>
        <w:t>ить необходимые им данные в определенном формате, регламен</w:t>
      </w:r>
      <w:r w:rsidR="00D91A5D" w:rsidRPr="005055A0">
        <w:rPr>
          <w:rFonts w:cs="Arial"/>
        </w:rPr>
        <w:t>ти</w:t>
      </w:r>
      <w:r w:rsidR="00EB7F9B" w:rsidRPr="005055A0">
        <w:rPr>
          <w:rFonts w:cs="Arial"/>
        </w:rPr>
        <w:t>рованном международными стандартами в области интегрированной логистической поддержки техники.</w:t>
      </w:r>
      <w:r w:rsidR="00D91A5D" w:rsidRPr="005055A0">
        <w:rPr>
          <w:rFonts w:cs="Arial"/>
        </w:rPr>
        <w:t xml:space="preserve"> Запрашиваемые данные относятся к </w:t>
      </w:r>
      <w:r w:rsidR="00BB7158" w:rsidRPr="005055A0">
        <w:rPr>
          <w:rFonts w:cs="Arial"/>
        </w:rPr>
        <w:t>экспортируемой продукции</w:t>
      </w:r>
      <w:r w:rsidR="00D91A5D" w:rsidRPr="005055A0">
        <w:rPr>
          <w:rFonts w:cs="Arial"/>
        </w:rPr>
        <w:t xml:space="preserve">, ее составным частям, средствам эксплуатации, персоналу и необходимым работам по техническому обслуживанию и ремонту. </w:t>
      </w:r>
      <w:r w:rsidR="003C02DC" w:rsidRPr="005055A0">
        <w:rPr>
          <w:rFonts w:cs="Arial"/>
        </w:rPr>
        <w:t xml:space="preserve">Для </w:t>
      </w:r>
      <w:r w:rsidR="00D91A5D" w:rsidRPr="005055A0">
        <w:rPr>
          <w:rFonts w:cs="Arial"/>
        </w:rPr>
        <w:t>сложно</w:t>
      </w:r>
      <w:r w:rsidR="003C02DC" w:rsidRPr="005055A0">
        <w:rPr>
          <w:rFonts w:cs="Arial"/>
        </w:rPr>
        <w:t>й</w:t>
      </w:r>
      <w:r w:rsidR="00D91A5D" w:rsidRPr="005055A0">
        <w:rPr>
          <w:rFonts w:cs="Arial"/>
        </w:rPr>
        <w:t xml:space="preserve"> </w:t>
      </w:r>
      <w:r w:rsidR="00BB7158" w:rsidRPr="005055A0">
        <w:rPr>
          <w:rFonts w:cs="Arial"/>
        </w:rPr>
        <w:t>экспортируемой продукции</w:t>
      </w:r>
      <w:r w:rsidR="00D91A5D" w:rsidRPr="005055A0">
        <w:rPr>
          <w:rFonts w:cs="Arial"/>
        </w:rPr>
        <w:t xml:space="preserve">, </w:t>
      </w:r>
      <w:r w:rsidR="003C02DC" w:rsidRPr="005055A0">
        <w:rPr>
          <w:rFonts w:cs="Arial"/>
        </w:rPr>
        <w:t xml:space="preserve">подготовка таких </w:t>
      </w:r>
      <w:r w:rsidR="00D91A5D" w:rsidRPr="005055A0">
        <w:rPr>
          <w:rFonts w:cs="Arial"/>
        </w:rPr>
        <w:t xml:space="preserve">данных с требуемым качеством </w:t>
      </w:r>
      <w:r w:rsidR="003C02DC" w:rsidRPr="005055A0">
        <w:rPr>
          <w:rFonts w:cs="Arial"/>
        </w:rPr>
        <w:t xml:space="preserve">является </w:t>
      </w:r>
      <w:r w:rsidR="00D91A5D" w:rsidRPr="005055A0">
        <w:rPr>
          <w:rFonts w:cs="Arial"/>
        </w:rPr>
        <w:t>непростой задачей.</w:t>
      </w:r>
    </w:p>
    <w:p w14:paraId="5135CFAF" w14:textId="71CB1FEF" w:rsidR="00B34C3F" w:rsidRPr="005055A0" w:rsidRDefault="00224E86">
      <w:pPr>
        <w:pStyle w:val="affb"/>
        <w:widowControl w:val="0"/>
        <w:rPr>
          <w:rFonts w:cs="Arial"/>
        </w:rPr>
      </w:pPr>
      <w:r w:rsidRPr="005055A0">
        <w:rPr>
          <w:rFonts w:cs="Arial"/>
        </w:rPr>
        <w:t>Для выполнения требований</w:t>
      </w:r>
      <w:r w:rsidR="00D91A5D" w:rsidRPr="005055A0">
        <w:rPr>
          <w:rFonts w:cs="Arial"/>
        </w:rPr>
        <w:t xml:space="preserve"> ино</w:t>
      </w:r>
      <w:r w:rsidR="000A6FEE" w:rsidRPr="005055A0">
        <w:rPr>
          <w:rFonts w:cs="Arial"/>
        </w:rPr>
        <w:t xml:space="preserve">странных </w:t>
      </w:r>
      <w:r w:rsidR="00D91A5D" w:rsidRPr="005055A0">
        <w:rPr>
          <w:rFonts w:cs="Arial"/>
        </w:rPr>
        <w:t>заказчик</w:t>
      </w:r>
      <w:r w:rsidR="000A6FEE" w:rsidRPr="005055A0">
        <w:rPr>
          <w:rFonts w:cs="Arial"/>
        </w:rPr>
        <w:t>ов</w:t>
      </w:r>
      <w:r w:rsidRPr="005055A0">
        <w:rPr>
          <w:rFonts w:cs="Arial"/>
        </w:rPr>
        <w:t xml:space="preserve"> </w:t>
      </w:r>
      <w:r w:rsidR="00E44A66" w:rsidRPr="005055A0">
        <w:rPr>
          <w:rFonts w:cs="Arial"/>
        </w:rPr>
        <w:t xml:space="preserve">российские поставщики </w:t>
      </w:r>
      <w:r w:rsidR="0057670C" w:rsidRPr="005055A0">
        <w:rPr>
          <w:rFonts w:cs="Arial"/>
        </w:rPr>
        <w:t xml:space="preserve">экспортируемой </w:t>
      </w:r>
      <w:r w:rsidR="00380057" w:rsidRPr="005055A0">
        <w:rPr>
          <w:rFonts w:cs="Arial"/>
        </w:rPr>
        <w:t xml:space="preserve">продукции </w:t>
      </w:r>
      <w:r w:rsidR="00E44A66" w:rsidRPr="005055A0">
        <w:rPr>
          <w:rFonts w:cs="Arial"/>
        </w:rPr>
        <w:t xml:space="preserve">должны </w:t>
      </w:r>
      <w:r w:rsidR="00D91A5D" w:rsidRPr="005055A0">
        <w:rPr>
          <w:rFonts w:cs="Arial"/>
        </w:rPr>
        <w:t xml:space="preserve">правильно понимать эти требования, а также уметь применять технологии </w:t>
      </w:r>
      <w:r w:rsidR="00E44A66" w:rsidRPr="005055A0">
        <w:rPr>
          <w:rFonts w:cs="Arial"/>
        </w:rPr>
        <w:t xml:space="preserve">интегрированной логистической </w:t>
      </w:r>
      <w:r w:rsidR="00B34C3F" w:rsidRPr="005055A0">
        <w:rPr>
          <w:rFonts w:cs="Arial"/>
        </w:rPr>
        <w:t>поддержки</w:t>
      </w:r>
      <w:r w:rsidR="00D91A5D" w:rsidRPr="005055A0">
        <w:rPr>
          <w:rFonts w:cs="Arial"/>
        </w:rPr>
        <w:t xml:space="preserve"> для обеспечения ино</w:t>
      </w:r>
      <w:r w:rsidR="000A6FEE" w:rsidRPr="005055A0">
        <w:rPr>
          <w:rFonts w:cs="Arial"/>
        </w:rPr>
        <w:t xml:space="preserve">странных </w:t>
      </w:r>
      <w:r w:rsidR="00D91A5D" w:rsidRPr="005055A0">
        <w:rPr>
          <w:rFonts w:cs="Arial"/>
        </w:rPr>
        <w:t>заказчик</w:t>
      </w:r>
      <w:r w:rsidR="000A6FEE" w:rsidRPr="005055A0">
        <w:rPr>
          <w:rFonts w:cs="Arial"/>
        </w:rPr>
        <w:t>ов</w:t>
      </w:r>
      <w:r w:rsidR="00D91A5D" w:rsidRPr="005055A0">
        <w:rPr>
          <w:rFonts w:cs="Arial"/>
        </w:rPr>
        <w:t xml:space="preserve"> </w:t>
      </w:r>
      <w:r w:rsidR="000A6FEE" w:rsidRPr="005055A0">
        <w:rPr>
          <w:rFonts w:cs="Arial"/>
        </w:rPr>
        <w:t xml:space="preserve">необходимой им </w:t>
      </w:r>
      <w:r w:rsidR="00D91A5D" w:rsidRPr="005055A0">
        <w:rPr>
          <w:rFonts w:cs="Arial"/>
        </w:rPr>
        <w:t>информацией.</w:t>
      </w:r>
    </w:p>
    <w:p w14:paraId="186D5327" w14:textId="6D4BB872" w:rsidR="007B7430" w:rsidRPr="005055A0" w:rsidRDefault="007B7430" w:rsidP="004A36A9">
      <w:pPr>
        <w:pStyle w:val="affb"/>
        <w:widowControl w:val="0"/>
        <w:rPr>
          <w:rFonts w:cs="Arial"/>
        </w:rPr>
      </w:pPr>
      <w:r w:rsidRPr="005055A0">
        <w:rPr>
          <w:rFonts w:cs="Arial"/>
        </w:rPr>
        <w:t xml:space="preserve">Настоящий стандарт </w:t>
      </w:r>
      <w:r w:rsidR="00BA1850" w:rsidRPr="005055A0">
        <w:rPr>
          <w:rFonts w:cs="Arial"/>
        </w:rPr>
        <w:t xml:space="preserve">призван </w:t>
      </w:r>
      <w:r w:rsidR="00DF774B" w:rsidRPr="005055A0">
        <w:rPr>
          <w:rFonts w:cs="Arial"/>
        </w:rPr>
        <w:t xml:space="preserve">с учетом накопленного практического опыта работ в данной области описать типовое содержание требований </w:t>
      </w:r>
      <w:proofErr w:type="spellStart"/>
      <w:r w:rsidR="00DF774B" w:rsidRPr="005055A0">
        <w:rPr>
          <w:rFonts w:cs="Arial"/>
        </w:rPr>
        <w:t>инозаказчика</w:t>
      </w:r>
      <w:proofErr w:type="spellEnd"/>
      <w:r w:rsidR="00DF774B" w:rsidRPr="005055A0">
        <w:rPr>
          <w:rFonts w:cs="Arial"/>
        </w:rPr>
        <w:t xml:space="preserve"> к информационному обеспечению</w:t>
      </w:r>
      <w:r w:rsidR="005B6884" w:rsidRPr="005055A0">
        <w:rPr>
          <w:rFonts w:cs="Arial"/>
        </w:rPr>
        <w:t xml:space="preserve"> </w:t>
      </w:r>
      <w:r w:rsidR="00DF774B" w:rsidRPr="005055A0">
        <w:rPr>
          <w:rFonts w:cs="Arial"/>
        </w:rPr>
        <w:t xml:space="preserve">эксплуатации, а также установить </w:t>
      </w:r>
      <w:r w:rsidR="00B34C3F" w:rsidRPr="005055A0">
        <w:rPr>
          <w:rFonts w:cs="Arial"/>
        </w:rPr>
        <w:t xml:space="preserve">порядок </w:t>
      </w:r>
      <w:r w:rsidR="007D0416" w:rsidRPr="005055A0">
        <w:rPr>
          <w:rFonts w:cs="Arial"/>
        </w:rPr>
        <w:t>подготовки</w:t>
      </w:r>
      <w:r w:rsidR="002C0EB2" w:rsidRPr="005055A0">
        <w:rPr>
          <w:rFonts w:cs="Arial"/>
        </w:rPr>
        <w:t xml:space="preserve"> </w:t>
      </w:r>
      <w:r w:rsidR="00D91A5D" w:rsidRPr="005055A0">
        <w:rPr>
          <w:rFonts w:cs="Arial"/>
        </w:rPr>
        <w:t>информационных продуктов</w:t>
      </w:r>
      <w:r w:rsidR="002C0EB2" w:rsidRPr="005055A0">
        <w:rPr>
          <w:rFonts w:cs="Arial"/>
        </w:rPr>
        <w:t xml:space="preserve"> в рамках </w:t>
      </w:r>
      <w:r w:rsidR="00BA1850" w:rsidRPr="005055A0">
        <w:rPr>
          <w:rFonts w:cs="Arial"/>
        </w:rPr>
        <w:t>выполнения работ по интегрированной логистической поддержке</w:t>
      </w:r>
      <w:r w:rsidR="00DF774B" w:rsidRPr="005055A0">
        <w:rPr>
          <w:rFonts w:cs="Arial"/>
        </w:rPr>
        <w:t>.</w:t>
      </w:r>
    </w:p>
    <w:p w14:paraId="06756984" w14:textId="77777777" w:rsidR="007B7430" w:rsidRPr="005055A0" w:rsidRDefault="007B7430" w:rsidP="003C02DC">
      <w:pPr>
        <w:tabs>
          <w:tab w:val="left" w:pos="284"/>
          <w:tab w:val="left" w:pos="426"/>
          <w:tab w:val="right" w:leader="dot" w:pos="9639"/>
        </w:tabs>
        <w:spacing w:line="360" w:lineRule="auto"/>
        <w:ind w:right="565"/>
        <w:jc w:val="both"/>
        <w:rPr>
          <w:rFonts w:ascii="Arial" w:hAnsi="Arial" w:cs="Arial"/>
          <w:sz w:val="24"/>
          <w:szCs w:val="24"/>
        </w:rPr>
        <w:sectPr w:rsidR="007B7430" w:rsidRPr="005055A0" w:rsidSect="0082408E">
          <w:headerReference w:type="even" r:id="rId9"/>
          <w:headerReference w:type="default" r:id="rId10"/>
          <w:footerReference w:type="even" r:id="rId11"/>
          <w:footerReference w:type="default" r:id="rId12"/>
          <w:footnotePr>
            <w:numRestart w:val="eachPage"/>
          </w:footnotePr>
          <w:pgSz w:w="11906" w:h="16838" w:code="9"/>
          <w:pgMar w:top="1134" w:right="851" w:bottom="851" w:left="1418" w:header="709" w:footer="709" w:gutter="0"/>
          <w:pgNumType w:fmt="upperRoman"/>
          <w:cols w:space="720"/>
          <w:titlePg/>
          <w:docGrid w:linePitch="272"/>
        </w:sectPr>
      </w:pPr>
    </w:p>
    <w:p w14:paraId="615DAE24" w14:textId="77777777" w:rsidR="00997BAB" w:rsidRPr="005055A0" w:rsidRDefault="00997BAB" w:rsidP="00D44E93">
      <w:pPr>
        <w:spacing w:line="360" w:lineRule="auto"/>
        <w:jc w:val="center"/>
        <w:rPr>
          <w:rFonts w:ascii="Arial" w:hAnsi="Arial" w:cs="Arial"/>
          <w:b/>
          <w:bCs/>
          <w:caps/>
          <w:spacing w:val="50"/>
          <w:sz w:val="24"/>
        </w:rPr>
      </w:pPr>
    </w:p>
    <w:p w14:paraId="61EE75F7" w14:textId="77777777" w:rsidR="00D44E93" w:rsidRPr="005055A0" w:rsidRDefault="00D44E93" w:rsidP="00D44E93">
      <w:pPr>
        <w:spacing w:line="360" w:lineRule="auto"/>
        <w:jc w:val="center"/>
        <w:rPr>
          <w:rFonts w:ascii="Arial" w:hAnsi="Arial" w:cs="Arial"/>
          <w:b/>
          <w:bCs/>
          <w:spacing w:val="50"/>
          <w:sz w:val="24"/>
        </w:rPr>
      </w:pPr>
      <w:r w:rsidRPr="005055A0">
        <w:rPr>
          <w:rFonts w:ascii="Arial" w:hAnsi="Arial" w:cs="Arial"/>
          <w:b/>
          <w:bCs/>
          <w:caps/>
          <w:spacing w:val="50"/>
          <w:sz w:val="24"/>
        </w:rPr>
        <w:t>НАЦИОНАЛЬНЫЙ</w:t>
      </w:r>
      <w:r w:rsidR="00930C4C" w:rsidRPr="005055A0">
        <w:rPr>
          <w:rFonts w:ascii="Arial" w:hAnsi="Arial" w:cs="Arial"/>
          <w:b/>
          <w:bCs/>
          <w:caps/>
          <w:spacing w:val="50"/>
          <w:sz w:val="24"/>
        </w:rPr>
        <w:t xml:space="preserve"> </w:t>
      </w:r>
      <w:r w:rsidRPr="005055A0">
        <w:rPr>
          <w:rFonts w:ascii="Arial" w:hAnsi="Arial" w:cs="Arial"/>
          <w:b/>
          <w:bCs/>
          <w:caps/>
          <w:spacing w:val="50"/>
          <w:sz w:val="24"/>
        </w:rPr>
        <w:t>СТАНДАРТ</w:t>
      </w:r>
      <w:r w:rsidR="00930C4C" w:rsidRPr="005055A0">
        <w:rPr>
          <w:rFonts w:ascii="Arial" w:hAnsi="Arial" w:cs="Arial"/>
          <w:b/>
          <w:bCs/>
          <w:caps/>
          <w:spacing w:val="50"/>
          <w:sz w:val="24"/>
        </w:rPr>
        <w:t xml:space="preserve"> </w:t>
      </w:r>
      <w:r w:rsidRPr="005055A0">
        <w:rPr>
          <w:rFonts w:ascii="Arial" w:hAnsi="Arial" w:cs="Arial"/>
          <w:b/>
          <w:bCs/>
          <w:caps/>
          <w:spacing w:val="50"/>
          <w:sz w:val="24"/>
        </w:rPr>
        <w:t>российской</w:t>
      </w:r>
      <w:r w:rsidR="00930C4C" w:rsidRPr="005055A0">
        <w:rPr>
          <w:rFonts w:ascii="Arial" w:hAnsi="Arial" w:cs="Arial"/>
          <w:b/>
          <w:bCs/>
          <w:caps/>
          <w:spacing w:val="50"/>
          <w:sz w:val="24"/>
        </w:rPr>
        <w:t xml:space="preserve"> </w:t>
      </w:r>
      <w:r w:rsidRPr="005055A0">
        <w:rPr>
          <w:rFonts w:ascii="Arial" w:hAnsi="Arial" w:cs="Arial"/>
          <w:b/>
          <w:bCs/>
          <w:caps/>
          <w:spacing w:val="50"/>
          <w:sz w:val="24"/>
        </w:rPr>
        <w:t>федерации</w:t>
      </w:r>
    </w:p>
    <w:tbl>
      <w:tblPr>
        <w:tblW w:w="9915" w:type="dxa"/>
        <w:tblInd w:w="8" w:type="dxa"/>
        <w:tblBorders>
          <w:top w:val="single" w:sz="12" w:space="0" w:color="auto"/>
          <w:bottom w:val="single" w:sz="6" w:space="0" w:color="auto"/>
        </w:tblBorders>
        <w:tblLook w:val="01E0" w:firstRow="1" w:lastRow="1" w:firstColumn="1" w:lastColumn="1" w:noHBand="0" w:noVBand="0"/>
      </w:tblPr>
      <w:tblGrid>
        <w:gridCol w:w="9915"/>
      </w:tblGrid>
      <w:tr w:rsidR="00D44E93" w:rsidRPr="0065234D" w14:paraId="7CB816B7" w14:textId="77777777" w:rsidTr="00941374">
        <w:trPr>
          <w:trHeight w:val="850"/>
        </w:trPr>
        <w:tc>
          <w:tcPr>
            <w:tcW w:w="9915" w:type="dxa"/>
            <w:tcMar>
              <w:left w:w="0" w:type="dxa"/>
              <w:right w:w="0" w:type="dxa"/>
            </w:tcMar>
          </w:tcPr>
          <w:p w14:paraId="14306B3C" w14:textId="77777777" w:rsidR="00287656" w:rsidRPr="005055A0" w:rsidRDefault="00287656" w:rsidP="00997BAB">
            <w:pPr>
              <w:widowControl w:val="0"/>
              <w:autoSpaceDE w:val="0"/>
              <w:autoSpaceDN w:val="0"/>
              <w:adjustRightInd w:val="0"/>
              <w:spacing w:before="120" w:line="360" w:lineRule="auto"/>
              <w:jc w:val="center"/>
              <w:rPr>
                <w:rFonts w:ascii="Arial" w:hAnsi="Arial" w:cs="Arial"/>
                <w:b/>
                <w:sz w:val="26"/>
                <w:szCs w:val="26"/>
              </w:rPr>
            </w:pPr>
            <w:r w:rsidRPr="005055A0">
              <w:rPr>
                <w:rFonts w:ascii="Arial" w:hAnsi="Arial" w:cs="Arial"/>
                <w:b/>
                <w:sz w:val="26"/>
                <w:szCs w:val="26"/>
              </w:rPr>
              <w:t>Интегрированная логистическая поддержка</w:t>
            </w:r>
            <w:r w:rsidR="00505372" w:rsidRPr="005055A0">
              <w:rPr>
                <w:rFonts w:ascii="Arial" w:hAnsi="Arial" w:cs="Arial"/>
                <w:b/>
                <w:sz w:val="26"/>
                <w:szCs w:val="26"/>
              </w:rPr>
              <w:t xml:space="preserve"> экспортируемой продукции военного назначения</w:t>
            </w:r>
            <w:r w:rsidRPr="005055A0">
              <w:rPr>
                <w:rFonts w:ascii="Arial" w:hAnsi="Arial" w:cs="Arial"/>
                <w:b/>
                <w:sz w:val="26"/>
                <w:szCs w:val="26"/>
              </w:rPr>
              <w:t xml:space="preserve"> </w:t>
            </w:r>
          </w:p>
          <w:p w14:paraId="208EA2DB" w14:textId="1140D8FF" w:rsidR="00B610D2" w:rsidRPr="005055A0" w:rsidRDefault="00505372" w:rsidP="00997BAB">
            <w:pPr>
              <w:widowControl w:val="0"/>
              <w:autoSpaceDE w:val="0"/>
              <w:autoSpaceDN w:val="0"/>
              <w:adjustRightInd w:val="0"/>
              <w:spacing w:line="360" w:lineRule="auto"/>
              <w:jc w:val="center"/>
              <w:rPr>
                <w:rFonts w:ascii="Arial" w:hAnsi="Arial" w:cs="Arial"/>
                <w:b/>
                <w:sz w:val="26"/>
                <w:szCs w:val="26"/>
                <w:lang w:val="en-US"/>
              </w:rPr>
            </w:pPr>
            <w:r w:rsidRPr="005055A0">
              <w:rPr>
                <w:rFonts w:ascii="Arial" w:hAnsi="Arial" w:cs="Arial"/>
                <w:b/>
                <w:sz w:val="26"/>
                <w:szCs w:val="26"/>
              </w:rPr>
              <w:t>ИНФОРМАЦИОННОЕ</w:t>
            </w:r>
            <w:r w:rsidRPr="005055A0">
              <w:rPr>
                <w:rFonts w:ascii="Arial" w:hAnsi="Arial" w:cs="Arial"/>
                <w:b/>
                <w:sz w:val="26"/>
                <w:szCs w:val="26"/>
                <w:lang w:val="en-US"/>
              </w:rPr>
              <w:t xml:space="preserve"> </w:t>
            </w:r>
            <w:r w:rsidRPr="005055A0">
              <w:rPr>
                <w:rFonts w:ascii="Arial" w:hAnsi="Arial" w:cs="Arial"/>
                <w:b/>
                <w:sz w:val="26"/>
                <w:szCs w:val="26"/>
              </w:rPr>
              <w:t>ОБЕСПЕЧЕНИЕ</w:t>
            </w:r>
            <w:r w:rsidRPr="005055A0">
              <w:rPr>
                <w:rFonts w:ascii="Arial" w:hAnsi="Arial" w:cs="Arial"/>
                <w:b/>
                <w:sz w:val="26"/>
                <w:szCs w:val="26"/>
                <w:lang w:val="en-US"/>
              </w:rPr>
              <w:t xml:space="preserve"> </w:t>
            </w:r>
            <w:r w:rsidR="00240251" w:rsidRPr="005055A0">
              <w:rPr>
                <w:rFonts w:ascii="Arial" w:hAnsi="Arial" w:cs="Arial"/>
                <w:b/>
                <w:sz w:val="26"/>
                <w:szCs w:val="26"/>
              </w:rPr>
              <w:t>Э</w:t>
            </w:r>
            <w:r w:rsidRPr="005055A0">
              <w:rPr>
                <w:rFonts w:ascii="Arial" w:hAnsi="Arial" w:cs="Arial"/>
                <w:b/>
                <w:sz w:val="26"/>
                <w:szCs w:val="26"/>
              </w:rPr>
              <w:t>КС</w:t>
            </w:r>
            <w:r w:rsidR="00E31AEE" w:rsidRPr="005055A0">
              <w:rPr>
                <w:rFonts w:ascii="Arial" w:hAnsi="Arial" w:cs="Arial"/>
                <w:b/>
                <w:sz w:val="26"/>
                <w:szCs w:val="26"/>
              </w:rPr>
              <w:t>П</w:t>
            </w:r>
            <w:r w:rsidRPr="005055A0">
              <w:rPr>
                <w:rFonts w:ascii="Arial" w:hAnsi="Arial" w:cs="Arial"/>
                <w:b/>
                <w:sz w:val="26"/>
                <w:szCs w:val="26"/>
              </w:rPr>
              <w:t>ЛУАТАЦИИ</w:t>
            </w:r>
          </w:p>
          <w:p w14:paraId="1B0A7F08" w14:textId="742ABCFC" w:rsidR="00D44E93" w:rsidRPr="005055A0" w:rsidRDefault="00287656" w:rsidP="00765D7F">
            <w:pPr>
              <w:pStyle w:val="Default"/>
              <w:spacing w:after="120"/>
              <w:jc w:val="center"/>
              <w:rPr>
                <w:rFonts w:eastAsia="Arial Unicode MS"/>
                <w:spacing w:val="4"/>
                <w:lang w:val="en-US"/>
              </w:rPr>
            </w:pPr>
            <w:r w:rsidRPr="005055A0">
              <w:rPr>
                <w:sz w:val="18"/>
                <w:szCs w:val="18"/>
                <w:lang w:val="en-US"/>
              </w:rPr>
              <w:t>Integrated logistic support</w:t>
            </w:r>
            <w:r w:rsidR="000376DE" w:rsidRPr="005055A0">
              <w:rPr>
                <w:sz w:val="18"/>
                <w:szCs w:val="18"/>
                <w:lang w:val="en-US"/>
              </w:rPr>
              <w:t xml:space="preserve"> for exported military products</w:t>
            </w:r>
            <w:r w:rsidRPr="005055A0">
              <w:rPr>
                <w:sz w:val="18"/>
                <w:szCs w:val="18"/>
                <w:lang w:val="en-US"/>
              </w:rPr>
              <w:t xml:space="preserve">. </w:t>
            </w:r>
            <w:r w:rsidR="000376DE" w:rsidRPr="005055A0">
              <w:rPr>
                <w:sz w:val="18"/>
                <w:szCs w:val="18"/>
                <w:lang w:val="en-US"/>
              </w:rPr>
              <w:t xml:space="preserve">Information </w:t>
            </w:r>
            <w:r w:rsidR="00CE4D14" w:rsidRPr="005055A0">
              <w:rPr>
                <w:sz w:val="18"/>
                <w:szCs w:val="18"/>
                <w:lang w:val="en-US"/>
              </w:rPr>
              <w:t>assurance</w:t>
            </w:r>
            <w:r w:rsidR="00240251" w:rsidRPr="005055A0">
              <w:rPr>
                <w:sz w:val="18"/>
                <w:szCs w:val="18"/>
                <w:lang w:val="en-US"/>
              </w:rPr>
              <w:t xml:space="preserve"> for operation</w:t>
            </w:r>
            <w:r w:rsidR="008E7D20" w:rsidRPr="005055A0">
              <w:rPr>
                <w:sz w:val="18"/>
                <w:szCs w:val="18"/>
                <w:lang w:val="en-US"/>
              </w:rPr>
              <w:t xml:space="preserve"> and maintenance</w:t>
            </w:r>
          </w:p>
        </w:tc>
      </w:tr>
    </w:tbl>
    <w:p w14:paraId="3D4C6F41" w14:textId="77777777" w:rsidR="00997BAB" w:rsidRPr="005055A0" w:rsidRDefault="00997BAB" w:rsidP="00997BAB">
      <w:pPr>
        <w:jc w:val="right"/>
        <w:rPr>
          <w:rFonts w:ascii="Arial" w:hAnsi="Arial" w:cs="Arial"/>
          <w:b/>
          <w:sz w:val="24"/>
          <w:szCs w:val="24"/>
        </w:rPr>
      </w:pPr>
      <w:bookmarkStart w:id="1" w:name="_Toc445998457"/>
      <w:bookmarkStart w:id="2" w:name="_Ref442359981"/>
      <w:bookmarkStart w:id="3" w:name="_Ref276487529"/>
      <w:bookmarkStart w:id="4" w:name="_Toc200178485"/>
      <w:bookmarkStart w:id="5" w:name="_Toc467869759"/>
      <w:bookmarkStart w:id="6" w:name="_Toc530058028"/>
      <w:bookmarkStart w:id="7" w:name="_Toc38989287"/>
      <w:bookmarkStart w:id="8" w:name="_Toc59624790"/>
      <w:bookmarkStart w:id="9" w:name="_Toc70252672"/>
      <w:bookmarkStart w:id="10" w:name="_Toc79335830"/>
      <w:bookmarkStart w:id="11" w:name="_Toc90204835"/>
      <w:bookmarkStart w:id="12" w:name="_Toc92460284"/>
      <w:bookmarkStart w:id="13" w:name="_Toc94445778"/>
      <w:bookmarkStart w:id="14" w:name="_Toc174375569"/>
      <w:r w:rsidRPr="005055A0">
        <w:rPr>
          <w:rFonts w:ascii="Arial" w:hAnsi="Arial" w:cs="Arial"/>
          <w:b/>
          <w:sz w:val="24"/>
          <w:szCs w:val="24"/>
        </w:rPr>
        <w:t xml:space="preserve">Дата введения ― </w:t>
      </w:r>
    </w:p>
    <w:p w14:paraId="3854E55C" w14:textId="77777777" w:rsidR="005E1E27" w:rsidRPr="005055A0" w:rsidRDefault="005E1E27" w:rsidP="00B735FF">
      <w:pPr>
        <w:pStyle w:val="1"/>
        <w:rPr>
          <w:rFonts w:cs="Arial"/>
        </w:rPr>
      </w:pPr>
      <w:bookmarkStart w:id="15" w:name="_Toc193891657"/>
      <w:r w:rsidRPr="005055A0">
        <w:rPr>
          <w:rFonts w:cs="Arial"/>
        </w:rPr>
        <w:t>Область применения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BEFBE9C" w14:textId="6B69B0E0" w:rsidR="00B23274" w:rsidRPr="005055A0" w:rsidRDefault="00287656" w:rsidP="00287656">
      <w:pPr>
        <w:pStyle w:val="affb"/>
        <w:widowControl w:val="0"/>
        <w:rPr>
          <w:rFonts w:cs="Arial"/>
        </w:rPr>
      </w:pPr>
      <w:bookmarkStart w:id="16" w:name="_Toc445998458"/>
      <w:r w:rsidRPr="005055A0">
        <w:rPr>
          <w:rFonts w:cs="Arial"/>
        </w:rPr>
        <w:t xml:space="preserve">Настоящий стандарт устанавливает порядок </w:t>
      </w:r>
      <w:r w:rsidR="007D0416" w:rsidRPr="005055A0">
        <w:rPr>
          <w:rFonts w:cs="Arial"/>
        </w:rPr>
        <w:t>подготовки</w:t>
      </w:r>
      <w:r w:rsidR="00A976A3" w:rsidRPr="005055A0">
        <w:rPr>
          <w:rFonts w:cs="Arial"/>
        </w:rPr>
        <w:t xml:space="preserve"> </w:t>
      </w:r>
      <w:r w:rsidR="00B7342F" w:rsidRPr="005055A0">
        <w:rPr>
          <w:rFonts w:cs="Arial"/>
        </w:rPr>
        <w:t xml:space="preserve">и содержание </w:t>
      </w:r>
      <w:r w:rsidR="00632714" w:rsidRPr="005055A0">
        <w:rPr>
          <w:rFonts w:cs="Arial"/>
        </w:rPr>
        <w:t>информационных продуктов</w:t>
      </w:r>
      <w:r w:rsidR="008113FA" w:rsidRPr="005055A0">
        <w:rPr>
          <w:rFonts w:cs="Arial"/>
        </w:rPr>
        <w:t xml:space="preserve"> </w:t>
      </w:r>
      <w:r w:rsidR="00240251" w:rsidRPr="005055A0">
        <w:rPr>
          <w:rFonts w:cs="Arial"/>
        </w:rPr>
        <w:t>интегрированной логистической поддержки</w:t>
      </w:r>
      <w:r w:rsidR="00632714" w:rsidRPr="005055A0">
        <w:rPr>
          <w:rFonts w:cs="Arial"/>
        </w:rPr>
        <w:t xml:space="preserve"> </w:t>
      </w:r>
      <w:r w:rsidR="00B7342F" w:rsidRPr="005055A0">
        <w:rPr>
          <w:rFonts w:cs="Arial"/>
        </w:rPr>
        <w:t xml:space="preserve">для </w:t>
      </w:r>
      <w:r w:rsidR="00A976A3" w:rsidRPr="005055A0">
        <w:rPr>
          <w:rFonts w:cs="Arial"/>
        </w:rPr>
        <w:t xml:space="preserve">информационного </w:t>
      </w:r>
      <w:r w:rsidR="002140C0" w:rsidRPr="005055A0">
        <w:rPr>
          <w:rFonts w:cs="Arial"/>
        </w:rPr>
        <w:t>обеспечени</w:t>
      </w:r>
      <w:r w:rsidR="00A976A3" w:rsidRPr="005055A0">
        <w:rPr>
          <w:rFonts w:cs="Arial"/>
        </w:rPr>
        <w:t>я</w:t>
      </w:r>
      <w:r w:rsidR="002140C0" w:rsidRPr="005055A0">
        <w:rPr>
          <w:rFonts w:cs="Arial"/>
        </w:rPr>
        <w:t xml:space="preserve"> эксплуатации</w:t>
      </w:r>
      <w:r w:rsidR="002C0EB2" w:rsidRPr="005055A0">
        <w:rPr>
          <w:rFonts w:cs="Arial"/>
        </w:rPr>
        <w:t xml:space="preserve"> </w:t>
      </w:r>
      <w:r w:rsidR="00632714" w:rsidRPr="005055A0">
        <w:rPr>
          <w:rFonts w:cs="Arial"/>
        </w:rPr>
        <w:t>экспортируемой</w:t>
      </w:r>
      <w:r w:rsidR="00240251" w:rsidRPr="005055A0">
        <w:rPr>
          <w:rFonts w:cs="Arial"/>
        </w:rPr>
        <w:t xml:space="preserve"> продукции военного назначения</w:t>
      </w:r>
      <w:r w:rsidR="00380D99" w:rsidRPr="005055A0">
        <w:rPr>
          <w:rFonts w:cs="Arial"/>
        </w:rPr>
        <w:t>.</w:t>
      </w:r>
    </w:p>
    <w:p w14:paraId="27702564" w14:textId="42A7217E" w:rsidR="002C0EB2" w:rsidRPr="005055A0" w:rsidRDefault="002C0EB2" w:rsidP="00287656">
      <w:pPr>
        <w:pStyle w:val="affb"/>
        <w:widowControl w:val="0"/>
        <w:rPr>
          <w:rFonts w:cs="Arial"/>
        </w:rPr>
      </w:pPr>
      <w:r w:rsidRPr="005055A0">
        <w:rPr>
          <w:rFonts w:cs="Arial"/>
        </w:rPr>
        <w:t>Требования настоящего стандарта распространяются на следующие виды продукции военного назначения</w:t>
      </w:r>
      <w:r w:rsidR="002D4817" w:rsidRPr="005055A0">
        <w:rPr>
          <w:rFonts w:cs="Arial"/>
        </w:rPr>
        <w:t xml:space="preserve"> (в соответствии с [1])</w:t>
      </w:r>
      <w:r w:rsidRPr="005055A0">
        <w:rPr>
          <w:rFonts w:cs="Arial"/>
        </w:rPr>
        <w:t>:</w:t>
      </w:r>
    </w:p>
    <w:p w14:paraId="14572215" w14:textId="612269DF" w:rsidR="002C0EB2" w:rsidRPr="005055A0" w:rsidRDefault="002C0EB2" w:rsidP="00287656">
      <w:pPr>
        <w:pStyle w:val="affb"/>
        <w:widowControl w:val="0"/>
        <w:rPr>
          <w:rFonts w:cs="Arial"/>
        </w:rPr>
      </w:pPr>
      <w:r w:rsidRPr="005055A0">
        <w:rPr>
          <w:rFonts w:cs="Arial"/>
        </w:rPr>
        <w:t>-</w:t>
      </w:r>
      <w:r w:rsidR="00E31AEE" w:rsidRPr="005055A0">
        <w:rPr>
          <w:rFonts w:cs="Arial"/>
        </w:rPr>
        <w:t>  </w:t>
      </w:r>
      <w:r w:rsidRPr="005055A0">
        <w:rPr>
          <w:rFonts w:cs="Arial"/>
        </w:rPr>
        <w:t>вооружени</w:t>
      </w:r>
      <w:r w:rsidR="00380D99" w:rsidRPr="005055A0">
        <w:rPr>
          <w:rFonts w:cs="Arial"/>
        </w:rPr>
        <w:t>е</w:t>
      </w:r>
      <w:r w:rsidRPr="005055A0">
        <w:rPr>
          <w:rFonts w:cs="Arial"/>
        </w:rPr>
        <w:t xml:space="preserve"> и военная техника;</w:t>
      </w:r>
    </w:p>
    <w:p w14:paraId="6DC32E4F" w14:textId="002D0739" w:rsidR="002C0EB2" w:rsidRPr="005055A0" w:rsidRDefault="002C0EB2" w:rsidP="00287656">
      <w:pPr>
        <w:pStyle w:val="affb"/>
        <w:widowControl w:val="0"/>
        <w:rPr>
          <w:rFonts w:cs="Arial"/>
        </w:rPr>
      </w:pPr>
      <w:r w:rsidRPr="005055A0">
        <w:rPr>
          <w:rFonts w:cs="Arial"/>
        </w:rPr>
        <w:t>-</w:t>
      </w:r>
      <w:r w:rsidR="00E31AEE" w:rsidRPr="005055A0">
        <w:rPr>
          <w:rFonts w:cs="Arial"/>
        </w:rPr>
        <w:t>  </w:t>
      </w:r>
      <w:r w:rsidRPr="005055A0">
        <w:rPr>
          <w:rFonts w:cs="Arial"/>
        </w:rPr>
        <w:t>системы связи и управления войсками, вооружени</w:t>
      </w:r>
      <w:r w:rsidR="00380D99" w:rsidRPr="005055A0">
        <w:rPr>
          <w:rFonts w:cs="Arial"/>
        </w:rPr>
        <w:t>ем</w:t>
      </w:r>
      <w:r w:rsidRPr="005055A0">
        <w:rPr>
          <w:rFonts w:cs="Arial"/>
        </w:rPr>
        <w:t xml:space="preserve"> и военной техникой;</w:t>
      </w:r>
    </w:p>
    <w:p w14:paraId="73D46CC1" w14:textId="77777777" w:rsidR="002C0EB2" w:rsidRPr="005055A0" w:rsidRDefault="00485493" w:rsidP="00287656">
      <w:pPr>
        <w:pStyle w:val="affb"/>
        <w:widowControl w:val="0"/>
        <w:rPr>
          <w:rFonts w:cs="Arial"/>
        </w:rPr>
      </w:pPr>
      <w:r w:rsidRPr="005055A0">
        <w:rPr>
          <w:rFonts w:cs="Arial"/>
        </w:rPr>
        <w:t>-</w:t>
      </w:r>
      <w:r w:rsidR="00E31AEE" w:rsidRPr="005055A0">
        <w:rPr>
          <w:rFonts w:cs="Arial"/>
        </w:rPr>
        <w:t>  </w:t>
      </w:r>
      <w:r w:rsidRPr="005055A0">
        <w:rPr>
          <w:rFonts w:cs="Arial"/>
        </w:rPr>
        <w:t>инженерно</w:t>
      </w:r>
      <w:r w:rsidR="002C0EB2" w:rsidRPr="005055A0">
        <w:rPr>
          <w:rFonts w:cs="Arial"/>
        </w:rPr>
        <w:t>-технические сооружения, оборудование для боевого применения вооружения и военной техники (там, где это применимо);</w:t>
      </w:r>
    </w:p>
    <w:p w14:paraId="375D2339" w14:textId="77777777" w:rsidR="002C0EB2" w:rsidRPr="005055A0" w:rsidRDefault="00485493" w:rsidP="00287656">
      <w:pPr>
        <w:pStyle w:val="affb"/>
        <w:widowControl w:val="0"/>
        <w:rPr>
          <w:rFonts w:cs="Arial"/>
        </w:rPr>
      </w:pPr>
      <w:r w:rsidRPr="005055A0">
        <w:rPr>
          <w:rFonts w:cs="Arial"/>
        </w:rPr>
        <w:t>-</w:t>
      </w:r>
      <w:r w:rsidR="00E31AEE" w:rsidRPr="005055A0">
        <w:rPr>
          <w:rFonts w:cs="Arial"/>
        </w:rPr>
        <w:t>  </w:t>
      </w:r>
      <w:r w:rsidRPr="005055A0">
        <w:rPr>
          <w:rFonts w:cs="Arial"/>
        </w:rPr>
        <w:t>с</w:t>
      </w:r>
      <w:r w:rsidR="002C0EB2" w:rsidRPr="005055A0">
        <w:rPr>
          <w:rFonts w:cs="Arial"/>
        </w:rPr>
        <w:t>пециальное оборудование для производства, ремонта, модернизации и уничтожения (</w:t>
      </w:r>
      <w:r w:rsidR="007D2488" w:rsidRPr="005055A0">
        <w:rPr>
          <w:rFonts w:cs="Arial"/>
        </w:rPr>
        <w:t>утилизации) вооружения и военной техники (там, где это применимо);</w:t>
      </w:r>
    </w:p>
    <w:p w14:paraId="0B1D05F8" w14:textId="24CB452B" w:rsidR="007D2488" w:rsidRPr="005055A0" w:rsidRDefault="00485493" w:rsidP="00287656">
      <w:pPr>
        <w:pStyle w:val="affb"/>
        <w:widowControl w:val="0"/>
        <w:rPr>
          <w:rFonts w:cs="Arial"/>
        </w:rPr>
      </w:pPr>
      <w:r w:rsidRPr="005055A0">
        <w:rPr>
          <w:rFonts w:cs="Arial"/>
        </w:rPr>
        <w:t>-</w:t>
      </w:r>
      <w:r w:rsidR="00E31AEE" w:rsidRPr="005055A0">
        <w:rPr>
          <w:rFonts w:cs="Arial"/>
        </w:rPr>
        <w:t>  </w:t>
      </w:r>
      <w:r w:rsidRPr="005055A0">
        <w:rPr>
          <w:rFonts w:cs="Arial"/>
        </w:rPr>
        <w:t>о</w:t>
      </w:r>
      <w:r w:rsidR="007D2488" w:rsidRPr="005055A0">
        <w:rPr>
          <w:rFonts w:cs="Arial"/>
        </w:rPr>
        <w:t>бъекты для производства, эксплуатации, ремонта, модернизации и уничтожения (утилизации) вооружения и военной техники (там, где это применимо).</w:t>
      </w:r>
    </w:p>
    <w:p w14:paraId="252955CB" w14:textId="5F23CEEC" w:rsidR="001107AB" w:rsidRPr="005055A0" w:rsidRDefault="00380D99" w:rsidP="00287656">
      <w:pPr>
        <w:pStyle w:val="affb"/>
        <w:widowControl w:val="0"/>
        <w:rPr>
          <w:rFonts w:cs="Arial"/>
        </w:rPr>
      </w:pPr>
      <w:r w:rsidRPr="005055A0">
        <w:rPr>
          <w:rFonts w:cs="Arial"/>
        </w:rPr>
        <w:t>-</w:t>
      </w:r>
      <w:r w:rsidR="00B87BB0" w:rsidRPr="005055A0">
        <w:rPr>
          <w:rFonts w:cs="Arial"/>
        </w:rPr>
        <w:t>  </w:t>
      </w:r>
      <w:r w:rsidR="001107AB" w:rsidRPr="005055A0">
        <w:rPr>
          <w:rFonts w:cs="Arial"/>
        </w:rPr>
        <w:t>специальное тыловое оборудование</w:t>
      </w:r>
      <w:r w:rsidR="0085585E" w:rsidRPr="005055A0">
        <w:rPr>
          <w:rFonts w:cs="Arial"/>
        </w:rPr>
        <w:t xml:space="preserve"> (там, где это применимо).</w:t>
      </w:r>
    </w:p>
    <w:p w14:paraId="737AC0C6" w14:textId="32E305A7" w:rsidR="00BE3481" w:rsidRPr="005055A0" w:rsidRDefault="00BE3481" w:rsidP="00287656">
      <w:pPr>
        <w:pStyle w:val="affb"/>
        <w:widowControl w:val="0"/>
        <w:rPr>
          <w:rFonts w:cs="Arial"/>
        </w:rPr>
      </w:pPr>
      <w:r w:rsidRPr="005055A0">
        <w:rPr>
          <w:rFonts w:cs="Arial"/>
        </w:rPr>
        <w:t xml:space="preserve">Требования настоящего стандарта распространяются также на продукцию </w:t>
      </w:r>
      <w:r w:rsidR="001107AB" w:rsidRPr="005055A0">
        <w:rPr>
          <w:rFonts w:cs="Arial"/>
        </w:rPr>
        <w:t xml:space="preserve">гражданского и </w:t>
      </w:r>
      <w:r w:rsidRPr="005055A0">
        <w:rPr>
          <w:rFonts w:cs="Arial"/>
        </w:rPr>
        <w:t>двойного назначения,</w:t>
      </w:r>
      <w:r w:rsidR="003C02DC" w:rsidRPr="005055A0">
        <w:rPr>
          <w:rFonts w:cs="Arial"/>
        </w:rPr>
        <w:t xml:space="preserve"> если она является одним </w:t>
      </w:r>
      <w:r w:rsidR="002F5A76" w:rsidRPr="005055A0">
        <w:rPr>
          <w:rFonts w:cs="Arial"/>
        </w:rPr>
        <w:t xml:space="preserve">из </w:t>
      </w:r>
      <w:r w:rsidR="003C02DC" w:rsidRPr="005055A0">
        <w:rPr>
          <w:rFonts w:cs="Arial"/>
        </w:rPr>
        <w:t>предметов поставки.</w:t>
      </w:r>
    </w:p>
    <w:p w14:paraId="59CDEB03" w14:textId="77777777" w:rsidR="005E1E27" w:rsidRPr="005055A0" w:rsidRDefault="005E1E27" w:rsidP="00B735FF">
      <w:pPr>
        <w:pStyle w:val="1"/>
        <w:rPr>
          <w:rFonts w:cs="Arial"/>
        </w:rPr>
      </w:pPr>
      <w:bookmarkStart w:id="17" w:name="_Toc467869760"/>
      <w:bookmarkStart w:id="18" w:name="_Toc530058029"/>
      <w:bookmarkStart w:id="19" w:name="_Toc38989288"/>
      <w:bookmarkStart w:id="20" w:name="_Toc59624791"/>
      <w:bookmarkStart w:id="21" w:name="_Toc70252673"/>
      <w:bookmarkStart w:id="22" w:name="_Toc79335831"/>
      <w:bookmarkStart w:id="23" w:name="_Toc90204836"/>
      <w:bookmarkStart w:id="24" w:name="_Toc92460285"/>
      <w:bookmarkStart w:id="25" w:name="_Toc94445779"/>
      <w:bookmarkStart w:id="26" w:name="_Toc174375570"/>
      <w:bookmarkStart w:id="27" w:name="_Toc193891658"/>
      <w:r w:rsidRPr="005055A0">
        <w:rPr>
          <w:rFonts w:cs="Arial"/>
        </w:rPr>
        <w:t>Нормативные ссылки</w:t>
      </w:r>
      <w:bookmarkEnd w:id="16"/>
      <w:bookmarkEnd w:id="17"/>
      <w:bookmarkEnd w:id="18"/>
      <w:bookmarkEnd w:id="19"/>
      <w:bookmarkEnd w:id="20"/>
      <w:bookmarkEnd w:id="21"/>
      <w:bookmarkEnd w:id="22"/>
      <w:bookmarkEnd w:id="23"/>
      <w:bookmarkEnd w:id="24"/>
      <w:bookmarkEnd w:id="25"/>
      <w:bookmarkEnd w:id="26"/>
      <w:bookmarkEnd w:id="27"/>
    </w:p>
    <w:p w14:paraId="4BBDB598" w14:textId="77777777" w:rsidR="00287656" w:rsidRPr="005055A0" w:rsidRDefault="00287656" w:rsidP="00287656">
      <w:pPr>
        <w:pStyle w:val="affb"/>
        <w:widowControl w:val="0"/>
        <w:rPr>
          <w:rFonts w:cs="Arial"/>
        </w:rPr>
      </w:pPr>
      <w:r w:rsidRPr="005055A0">
        <w:rPr>
          <w:rFonts w:cs="Arial"/>
        </w:rPr>
        <w:t xml:space="preserve">В настоящем стандарте использованы нормативные ссылки на следующие стандарты: </w:t>
      </w:r>
    </w:p>
    <w:p w14:paraId="47EC6A73" w14:textId="77777777" w:rsidR="00877703" w:rsidRPr="005055A0" w:rsidRDefault="00877703" w:rsidP="00287656">
      <w:pPr>
        <w:pStyle w:val="affb"/>
        <w:widowControl w:val="0"/>
        <w:rPr>
          <w:rFonts w:cs="Arial"/>
        </w:rPr>
      </w:pPr>
      <w:bookmarkStart w:id="28" w:name="_Hlk193277568"/>
      <w:r w:rsidRPr="005055A0">
        <w:rPr>
          <w:rFonts w:cs="Arial"/>
        </w:rPr>
        <w:t xml:space="preserve">ГОСТ 2.116 Карта технического уровня и качества продукции </w:t>
      </w:r>
    </w:p>
    <w:p w14:paraId="53BC9CA3" w14:textId="77777777" w:rsidR="00287656" w:rsidRPr="005055A0" w:rsidRDefault="0059609B" w:rsidP="00287656">
      <w:pPr>
        <w:pStyle w:val="affb"/>
        <w:widowControl w:val="0"/>
        <w:rPr>
          <w:rFonts w:cs="Arial"/>
        </w:rPr>
      </w:pPr>
      <w:r w:rsidRPr="005055A0">
        <w:rPr>
          <w:rFonts w:cs="Arial"/>
        </w:rPr>
        <w:t>ГОСТ </w:t>
      </w:r>
      <w:r w:rsidR="00287656" w:rsidRPr="005055A0">
        <w:rPr>
          <w:rFonts w:cs="Arial"/>
        </w:rPr>
        <w:t>27.</w:t>
      </w:r>
      <w:r w:rsidR="00F10E41" w:rsidRPr="005055A0">
        <w:rPr>
          <w:rFonts w:cs="Arial"/>
        </w:rPr>
        <w:t>310</w:t>
      </w:r>
      <w:r w:rsidR="00E31AEE" w:rsidRPr="005055A0">
        <w:rPr>
          <w:rFonts w:cs="Arial"/>
        </w:rPr>
        <w:t>  </w:t>
      </w:r>
      <w:r w:rsidR="00287656" w:rsidRPr="005055A0">
        <w:rPr>
          <w:rFonts w:cs="Arial"/>
        </w:rPr>
        <w:t xml:space="preserve">Надежность в технике. </w:t>
      </w:r>
      <w:r w:rsidR="00C91459" w:rsidRPr="005055A0">
        <w:rPr>
          <w:rFonts w:cs="Arial"/>
        </w:rPr>
        <w:t>Анализ видов, последствий и критичности отказов. Основные положения</w:t>
      </w:r>
    </w:p>
    <w:p w14:paraId="05D1F169" w14:textId="77777777" w:rsidR="00287656" w:rsidRPr="005055A0" w:rsidRDefault="0059609B" w:rsidP="008E7D20">
      <w:pPr>
        <w:pStyle w:val="affb"/>
        <w:rPr>
          <w:rFonts w:cs="Arial"/>
        </w:rPr>
      </w:pPr>
      <w:r w:rsidRPr="005055A0">
        <w:rPr>
          <w:rFonts w:cs="Arial"/>
        </w:rPr>
        <w:t>ГОСТ </w:t>
      </w:r>
      <w:r w:rsidR="00287656" w:rsidRPr="005055A0">
        <w:rPr>
          <w:rFonts w:cs="Arial"/>
        </w:rPr>
        <w:t>18322</w:t>
      </w:r>
      <w:r w:rsidR="00E31AEE" w:rsidRPr="005055A0">
        <w:rPr>
          <w:rFonts w:cs="Arial"/>
        </w:rPr>
        <w:t>  </w:t>
      </w:r>
      <w:r w:rsidR="00287656" w:rsidRPr="005055A0">
        <w:rPr>
          <w:rFonts w:cs="Arial"/>
        </w:rPr>
        <w:t xml:space="preserve">Система технического обслуживания и ремонта техники. Термины и определения </w:t>
      </w:r>
    </w:p>
    <w:p w14:paraId="6226F49A" w14:textId="77777777" w:rsidR="00680652" w:rsidRPr="005055A0" w:rsidRDefault="0059609B" w:rsidP="00287656">
      <w:pPr>
        <w:pStyle w:val="affb"/>
        <w:widowControl w:val="0"/>
        <w:rPr>
          <w:rFonts w:cs="Arial"/>
        </w:rPr>
      </w:pPr>
      <w:r w:rsidRPr="005055A0">
        <w:rPr>
          <w:rFonts w:cs="Arial"/>
        </w:rPr>
        <w:lastRenderedPageBreak/>
        <w:t>ГОСТ </w:t>
      </w:r>
      <w:r w:rsidR="00287656" w:rsidRPr="005055A0">
        <w:rPr>
          <w:rFonts w:cs="Arial"/>
        </w:rPr>
        <w:t>25866</w:t>
      </w:r>
      <w:r w:rsidR="00E31AEE" w:rsidRPr="005055A0">
        <w:rPr>
          <w:rFonts w:cs="Arial"/>
        </w:rPr>
        <w:t>  </w:t>
      </w:r>
      <w:r w:rsidR="00287656" w:rsidRPr="005055A0">
        <w:rPr>
          <w:rFonts w:cs="Arial"/>
        </w:rPr>
        <w:t>Эксплуатация техники. Термины и определения</w:t>
      </w:r>
    </w:p>
    <w:p w14:paraId="2D25066A" w14:textId="77777777" w:rsidR="007D3528" w:rsidRPr="005055A0" w:rsidRDefault="007D3528" w:rsidP="007D3528">
      <w:pPr>
        <w:pStyle w:val="affb"/>
        <w:widowControl w:val="0"/>
        <w:rPr>
          <w:rFonts w:cs="Arial"/>
        </w:rPr>
      </w:pPr>
      <w:r w:rsidRPr="005055A0">
        <w:rPr>
          <w:rFonts w:cs="Arial"/>
        </w:rPr>
        <w:t>ГОСТ Р </w:t>
      </w:r>
      <w:proofErr w:type="gramStart"/>
      <w:r w:rsidRPr="005055A0">
        <w:rPr>
          <w:rFonts w:cs="Arial"/>
        </w:rPr>
        <w:t>27.102</w:t>
      </w:r>
      <w:r w:rsidR="00E31AEE" w:rsidRPr="005055A0">
        <w:rPr>
          <w:rFonts w:cs="Arial"/>
        </w:rPr>
        <w:t>  </w:t>
      </w:r>
      <w:r w:rsidRPr="005055A0">
        <w:rPr>
          <w:rFonts w:cs="Arial"/>
        </w:rPr>
        <w:t>Надежность</w:t>
      </w:r>
      <w:proofErr w:type="gramEnd"/>
      <w:r w:rsidRPr="005055A0">
        <w:rPr>
          <w:rFonts w:cs="Arial"/>
        </w:rPr>
        <w:t xml:space="preserve"> в технике. Надежность объекта. Термины и определения</w:t>
      </w:r>
    </w:p>
    <w:p w14:paraId="0073DD04" w14:textId="77777777" w:rsidR="00350A71" w:rsidRPr="005055A0" w:rsidRDefault="00350A71" w:rsidP="00350A71">
      <w:pPr>
        <w:pStyle w:val="affb"/>
        <w:widowControl w:val="0"/>
        <w:rPr>
          <w:rFonts w:cs="Arial"/>
          <w:bCs/>
        </w:rPr>
      </w:pPr>
      <w:r w:rsidRPr="005055A0">
        <w:rPr>
          <w:rFonts w:cs="Arial"/>
          <w:bCs/>
        </w:rPr>
        <w:t>ГОСТ</w:t>
      </w:r>
      <w:r w:rsidR="00E31AEE" w:rsidRPr="005055A0">
        <w:rPr>
          <w:rFonts w:cs="Arial"/>
          <w:bCs/>
        </w:rPr>
        <w:t> </w:t>
      </w:r>
      <w:r w:rsidRPr="005055A0">
        <w:rPr>
          <w:rFonts w:cs="Arial"/>
          <w:bCs/>
        </w:rPr>
        <w:t>Р</w:t>
      </w:r>
      <w:r w:rsidR="00E31AEE" w:rsidRPr="005055A0">
        <w:rPr>
          <w:rFonts w:cs="Arial"/>
          <w:bCs/>
        </w:rPr>
        <w:t> </w:t>
      </w:r>
      <w:proofErr w:type="gramStart"/>
      <w:r w:rsidRPr="005055A0">
        <w:rPr>
          <w:rFonts w:cs="Arial"/>
          <w:bCs/>
        </w:rPr>
        <w:t>53392</w:t>
      </w:r>
      <w:r w:rsidR="00E31AEE" w:rsidRPr="005055A0">
        <w:rPr>
          <w:rFonts w:cs="Arial"/>
          <w:bCs/>
        </w:rPr>
        <w:t>  </w:t>
      </w:r>
      <w:r w:rsidRPr="005055A0">
        <w:rPr>
          <w:rFonts w:cs="Arial"/>
        </w:rPr>
        <w:t>Интегрированная</w:t>
      </w:r>
      <w:proofErr w:type="gramEnd"/>
      <w:r w:rsidRPr="005055A0">
        <w:rPr>
          <w:rFonts w:cs="Arial"/>
        </w:rPr>
        <w:t xml:space="preserve"> логистическая поддержка. Анализ логистической поддержки. Основные положения</w:t>
      </w:r>
    </w:p>
    <w:p w14:paraId="77F28105" w14:textId="77777777" w:rsidR="00A848F7" w:rsidRPr="005055A0" w:rsidRDefault="0059609B" w:rsidP="00A848F7">
      <w:pPr>
        <w:pStyle w:val="affb"/>
        <w:widowControl w:val="0"/>
        <w:rPr>
          <w:rFonts w:cs="Arial"/>
        </w:rPr>
      </w:pPr>
      <w:r w:rsidRPr="005055A0">
        <w:rPr>
          <w:rFonts w:cs="Arial"/>
        </w:rPr>
        <w:t>ГОСТ </w:t>
      </w:r>
      <w:r w:rsidR="00A848F7" w:rsidRPr="005055A0">
        <w:rPr>
          <w:rFonts w:cs="Arial"/>
        </w:rPr>
        <w:t>Р</w:t>
      </w:r>
      <w:r w:rsidRPr="005055A0">
        <w:rPr>
          <w:rFonts w:cs="Arial"/>
        </w:rPr>
        <w:t> </w:t>
      </w:r>
      <w:proofErr w:type="gramStart"/>
      <w:r w:rsidR="00A848F7" w:rsidRPr="005055A0">
        <w:rPr>
          <w:rFonts w:cs="Arial"/>
        </w:rPr>
        <w:t>53394</w:t>
      </w:r>
      <w:r w:rsidR="00E31AEE" w:rsidRPr="005055A0">
        <w:rPr>
          <w:rFonts w:cs="Arial"/>
        </w:rPr>
        <w:t>  </w:t>
      </w:r>
      <w:r w:rsidR="00A848F7" w:rsidRPr="005055A0">
        <w:rPr>
          <w:rFonts w:cs="Arial"/>
        </w:rPr>
        <w:t>Интегрированная</w:t>
      </w:r>
      <w:proofErr w:type="gramEnd"/>
      <w:r w:rsidR="00A848F7" w:rsidRPr="005055A0">
        <w:rPr>
          <w:rFonts w:cs="Arial"/>
        </w:rPr>
        <w:t xml:space="preserve"> логистическая поддержка. Термины и определения</w:t>
      </w:r>
    </w:p>
    <w:p w14:paraId="5F0B69C9" w14:textId="53E63190" w:rsidR="00F10595" w:rsidRPr="005055A0" w:rsidRDefault="00F10595" w:rsidP="00287656">
      <w:pPr>
        <w:pStyle w:val="affb"/>
        <w:widowControl w:val="0"/>
        <w:rPr>
          <w:rFonts w:cs="Arial"/>
        </w:rPr>
      </w:pPr>
      <w:r w:rsidRPr="005055A0">
        <w:rPr>
          <w:rFonts w:cs="Arial"/>
        </w:rPr>
        <w:t>ГОСТ Р 55929 Интегрированная логистическая поддержка и послепродажное обслуживание продукции военного назначения. Основные положения</w:t>
      </w:r>
    </w:p>
    <w:p w14:paraId="57C83CA1" w14:textId="6787C7DD" w:rsidR="002E76F0" w:rsidRPr="005055A0" w:rsidRDefault="00287656" w:rsidP="00287656">
      <w:pPr>
        <w:pStyle w:val="affb"/>
        <w:widowControl w:val="0"/>
        <w:rPr>
          <w:rFonts w:cs="Arial"/>
        </w:rPr>
      </w:pPr>
      <w:r w:rsidRPr="005055A0">
        <w:rPr>
          <w:rFonts w:cs="Arial"/>
        </w:rPr>
        <w:t>ГОСТ</w:t>
      </w:r>
      <w:r w:rsidR="0059609B" w:rsidRPr="005055A0">
        <w:rPr>
          <w:rFonts w:cs="Arial"/>
        </w:rPr>
        <w:t> </w:t>
      </w:r>
      <w:r w:rsidRPr="005055A0">
        <w:rPr>
          <w:rFonts w:cs="Arial"/>
        </w:rPr>
        <w:t>Р</w:t>
      </w:r>
      <w:r w:rsidR="0059609B" w:rsidRPr="005055A0">
        <w:rPr>
          <w:rFonts w:cs="Arial"/>
        </w:rPr>
        <w:t> </w:t>
      </w:r>
      <w:proofErr w:type="gramStart"/>
      <w:r w:rsidRPr="005055A0">
        <w:rPr>
          <w:rFonts w:cs="Arial"/>
        </w:rPr>
        <w:t>55930</w:t>
      </w:r>
      <w:r w:rsidR="00E31AEE" w:rsidRPr="005055A0">
        <w:rPr>
          <w:rFonts w:cs="Arial"/>
        </w:rPr>
        <w:t>  </w:t>
      </w:r>
      <w:r w:rsidRPr="005055A0">
        <w:rPr>
          <w:rFonts w:cs="Arial"/>
        </w:rPr>
        <w:t>Интегрированная</w:t>
      </w:r>
      <w:proofErr w:type="gramEnd"/>
      <w:r w:rsidRPr="005055A0">
        <w:rPr>
          <w:rFonts w:cs="Arial"/>
        </w:rPr>
        <w:t xml:space="preserve"> логистическая поддержка экспортируемой продукции военного назначения. Применение процедур каталогизации. Общие требования </w:t>
      </w:r>
    </w:p>
    <w:p w14:paraId="37CADD1B" w14:textId="77777777" w:rsidR="002E76F0" w:rsidRPr="005055A0" w:rsidRDefault="0059609B" w:rsidP="00287656">
      <w:pPr>
        <w:pStyle w:val="affb"/>
        <w:widowControl w:val="0"/>
        <w:rPr>
          <w:rFonts w:cs="Arial"/>
        </w:rPr>
      </w:pPr>
      <w:r w:rsidRPr="005055A0">
        <w:rPr>
          <w:rFonts w:cs="Arial"/>
        </w:rPr>
        <w:t>ГОСТ </w:t>
      </w:r>
      <w:r w:rsidR="00287656" w:rsidRPr="005055A0">
        <w:rPr>
          <w:rFonts w:cs="Arial"/>
        </w:rPr>
        <w:t>Р</w:t>
      </w:r>
      <w:r w:rsidRPr="005055A0">
        <w:rPr>
          <w:rFonts w:cs="Arial"/>
        </w:rPr>
        <w:t> </w:t>
      </w:r>
      <w:proofErr w:type="gramStart"/>
      <w:r w:rsidR="00287656" w:rsidRPr="005055A0">
        <w:rPr>
          <w:rFonts w:cs="Arial"/>
        </w:rPr>
        <w:t>55932</w:t>
      </w:r>
      <w:r w:rsidR="00E31AEE" w:rsidRPr="005055A0">
        <w:rPr>
          <w:rFonts w:cs="Arial"/>
        </w:rPr>
        <w:t>  </w:t>
      </w:r>
      <w:r w:rsidR="00287656" w:rsidRPr="005055A0">
        <w:rPr>
          <w:rFonts w:cs="Arial"/>
        </w:rPr>
        <w:t>Интегрированная</w:t>
      </w:r>
      <w:proofErr w:type="gramEnd"/>
      <w:r w:rsidR="00287656" w:rsidRPr="005055A0">
        <w:rPr>
          <w:rFonts w:cs="Arial"/>
        </w:rPr>
        <w:t xml:space="preserve"> логистическая поддержка экспортируемой продукции военного назначения. Эксплуатационная и ремонтная документация. Требования к поставке и внесению изменений </w:t>
      </w:r>
    </w:p>
    <w:p w14:paraId="68C00796" w14:textId="77777777" w:rsidR="00A66888" w:rsidRPr="005055A0" w:rsidRDefault="0059609B" w:rsidP="00287656">
      <w:pPr>
        <w:pStyle w:val="affb"/>
        <w:widowControl w:val="0"/>
        <w:rPr>
          <w:rFonts w:cs="Arial"/>
        </w:rPr>
      </w:pPr>
      <w:r w:rsidRPr="005055A0">
        <w:rPr>
          <w:rFonts w:cs="Arial"/>
        </w:rPr>
        <w:t>ГОСТ </w:t>
      </w:r>
      <w:r w:rsidR="00287656" w:rsidRPr="005055A0">
        <w:rPr>
          <w:rFonts w:cs="Arial"/>
        </w:rPr>
        <w:t>Р</w:t>
      </w:r>
      <w:r w:rsidRPr="005055A0">
        <w:rPr>
          <w:rFonts w:cs="Arial"/>
        </w:rPr>
        <w:t> </w:t>
      </w:r>
      <w:proofErr w:type="gramStart"/>
      <w:r w:rsidR="00287656" w:rsidRPr="005055A0">
        <w:rPr>
          <w:rFonts w:cs="Arial"/>
        </w:rPr>
        <w:t>56113</w:t>
      </w:r>
      <w:r w:rsidR="00E31AEE" w:rsidRPr="005055A0">
        <w:rPr>
          <w:rFonts w:cs="Arial"/>
        </w:rPr>
        <w:t>  </w:t>
      </w:r>
      <w:r w:rsidR="00287656" w:rsidRPr="005055A0">
        <w:rPr>
          <w:rFonts w:cs="Arial"/>
        </w:rPr>
        <w:t>Интегрированная</w:t>
      </w:r>
      <w:proofErr w:type="gramEnd"/>
      <w:r w:rsidR="00287656" w:rsidRPr="005055A0">
        <w:rPr>
          <w:rFonts w:cs="Arial"/>
        </w:rPr>
        <w:t xml:space="preserve"> логистическая поддержка экспортируемой продукции военного назначения. Планирование материально-технического обеспечения. Основные положения</w:t>
      </w:r>
    </w:p>
    <w:p w14:paraId="29EFF8F5" w14:textId="77777777" w:rsidR="00680652" w:rsidRPr="005055A0" w:rsidRDefault="0059609B" w:rsidP="00680652">
      <w:pPr>
        <w:pStyle w:val="affb"/>
        <w:widowControl w:val="0"/>
        <w:rPr>
          <w:rFonts w:cs="Arial"/>
        </w:rPr>
      </w:pPr>
      <w:r w:rsidRPr="005055A0">
        <w:rPr>
          <w:rFonts w:cs="Arial"/>
        </w:rPr>
        <w:t>ГОСТ </w:t>
      </w:r>
      <w:r w:rsidR="00680652" w:rsidRPr="005055A0">
        <w:rPr>
          <w:rFonts w:cs="Arial"/>
        </w:rPr>
        <w:t>Р</w:t>
      </w:r>
      <w:r w:rsidRPr="005055A0">
        <w:rPr>
          <w:rFonts w:cs="Arial"/>
        </w:rPr>
        <w:t> </w:t>
      </w:r>
      <w:r w:rsidR="00680652" w:rsidRPr="005055A0">
        <w:rPr>
          <w:rFonts w:cs="Arial"/>
        </w:rPr>
        <w:t>56129</w:t>
      </w:r>
      <w:r w:rsidR="00E31AEE" w:rsidRPr="005055A0">
        <w:rPr>
          <w:rFonts w:cs="Arial"/>
        </w:rPr>
        <w:t> </w:t>
      </w:r>
      <w:r w:rsidR="00680652" w:rsidRPr="005055A0">
        <w:rPr>
          <w:rFonts w:cs="Arial"/>
        </w:rPr>
        <w:t>(МЭК 62402:2007)</w:t>
      </w:r>
      <w:r w:rsidR="00E31AEE" w:rsidRPr="005055A0">
        <w:rPr>
          <w:rFonts w:cs="Arial"/>
        </w:rPr>
        <w:t> </w:t>
      </w:r>
      <w:r w:rsidR="00680652" w:rsidRPr="005055A0">
        <w:rPr>
          <w:rFonts w:cs="Arial"/>
        </w:rPr>
        <w:t>Интегрированная логистическая поддержка экспортируемой продукции военного назначения. Управление номенклатурой устаревающих покупных комплектующих изделий</w:t>
      </w:r>
    </w:p>
    <w:p w14:paraId="2A050A4E" w14:textId="5DA026C9" w:rsidR="00F728BE" w:rsidRPr="005055A0" w:rsidRDefault="00F728BE" w:rsidP="00F728BE">
      <w:pPr>
        <w:pStyle w:val="affb"/>
        <w:widowControl w:val="0"/>
        <w:rPr>
          <w:rFonts w:cs="Arial"/>
        </w:rPr>
      </w:pPr>
      <w:r w:rsidRPr="005055A0">
        <w:rPr>
          <w:rFonts w:cs="Arial"/>
        </w:rPr>
        <w:t>ГОСТ Р </w:t>
      </w:r>
      <w:proofErr w:type="gramStart"/>
      <w:r w:rsidRPr="005055A0">
        <w:rPr>
          <w:rFonts w:cs="Arial"/>
        </w:rPr>
        <w:t>56136  Управление</w:t>
      </w:r>
      <w:proofErr w:type="gramEnd"/>
      <w:r w:rsidRPr="005055A0">
        <w:rPr>
          <w:rFonts w:cs="Arial"/>
        </w:rPr>
        <w:t xml:space="preserve"> жизненным циклом продукции военного назначения. Термины и определения</w:t>
      </w:r>
    </w:p>
    <w:p w14:paraId="762EA551" w14:textId="77777777" w:rsidR="00A57A12" w:rsidRPr="005055A0" w:rsidRDefault="0059609B" w:rsidP="00A57A12">
      <w:pPr>
        <w:pStyle w:val="affb"/>
        <w:widowControl w:val="0"/>
        <w:rPr>
          <w:rFonts w:cs="Arial"/>
        </w:rPr>
      </w:pPr>
      <w:r w:rsidRPr="005055A0">
        <w:rPr>
          <w:rFonts w:cs="Arial"/>
        </w:rPr>
        <w:t>ГОСТ </w:t>
      </w:r>
      <w:r w:rsidR="00A57A12" w:rsidRPr="005055A0">
        <w:rPr>
          <w:rFonts w:cs="Arial"/>
        </w:rPr>
        <w:t>Р</w:t>
      </w:r>
      <w:r w:rsidRPr="005055A0">
        <w:rPr>
          <w:rFonts w:cs="Arial"/>
        </w:rPr>
        <w:t> </w:t>
      </w:r>
      <w:proofErr w:type="gramStart"/>
      <w:r w:rsidR="00A57A12" w:rsidRPr="005055A0">
        <w:rPr>
          <w:rFonts w:cs="Arial"/>
        </w:rPr>
        <w:t>57105</w:t>
      </w:r>
      <w:r w:rsidR="00E31AEE" w:rsidRPr="005055A0">
        <w:rPr>
          <w:rFonts w:cs="Arial"/>
        </w:rPr>
        <w:t>  </w:t>
      </w:r>
      <w:r w:rsidR="00A57A12" w:rsidRPr="005055A0">
        <w:rPr>
          <w:rFonts w:cs="Arial"/>
        </w:rPr>
        <w:t>Интегрированная</w:t>
      </w:r>
      <w:proofErr w:type="gramEnd"/>
      <w:r w:rsidR="00A57A12" w:rsidRPr="005055A0">
        <w:rPr>
          <w:rFonts w:cs="Arial"/>
        </w:rPr>
        <w:t xml:space="preserve"> логистическая поддержка. Анализ логистической поддержки. Требования к структуре и составу базы данных</w:t>
      </w:r>
    </w:p>
    <w:p w14:paraId="76891E37" w14:textId="77777777" w:rsidR="008042FE" w:rsidRPr="005055A0" w:rsidRDefault="008042FE" w:rsidP="008042FE">
      <w:pPr>
        <w:pStyle w:val="affb"/>
        <w:widowControl w:val="0"/>
        <w:rPr>
          <w:rFonts w:cs="Arial"/>
        </w:rPr>
      </w:pPr>
      <w:r w:rsidRPr="005055A0">
        <w:rPr>
          <w:rFonts w:cs="Arial"/>
        </w:rPr>
        <w:t>ГОСТ</w:t>
      </w:r>
      <w:r w:rsidR="00E31AEE" w:rsidRPr="005055A0">
        <w:rPr>
          <w:rFonts w:cs="Arial"/>
        </w:rPr>
        <w:t> </w:t>
      </w:r>
      <w:r w:rsidRPr="005055A0">
        <w:rPr>
          <w:rFonts w:cs="Arial"/>
        </w:rPr>
        <w:t>Р</w:t>
      </w:r>
      <w:r w:rsidR="00E31AEE" w:rsidRPr="005055A0">
        <w:rPr>
          <w:rFonts w:cs="Arial"/>
        </w:rPr>
        <w:t> </w:t>
      </w:r>
      <w:proofErr w:type="gramStart"/>
      <w:r w:rsidRPr="005055A0">
        <w:rPr>
          <w:rFonts w:cs="Arial"/>
        </w:rPr>
        <w:t>58049</w:t>
      </w:r>
      <w:r w:rsidR="00E31AEE" w:rsidRPr="005055A0">
        <w:rPr>
          <w:rFonts w:cs="Arial"/>
        </w:rPr>
        <w:t>  </w:t>
      </w:r>
      <w:r w:rsidRPr="005055A0">
        <w:rPr>
          <w:rFonts w:cs="Arial"/>
        </w:rPr>
        <w:t>Перевод</w:t>
      </w:r>
      <w:proofErr w:type="gramEnd"/>
      <w:r w:rsidRPr="005055A0">
        <w:rPr>
          <w:rFonts w:cs="Arial"/>
        </w:rPr>
        <w:t xml:space="preserve"> эксплуатационной документации на изделия авиационной техники с/на иностранные языки. Общие положения</w:t>
      </w:r>
    </w:p>
    <w:p w14:paraId="055925AF" w14:textId="77777777" w:rsidR="00E31AEE" w:rsidRPr="005055A0" w:rsidRDefault="00E31AEE" w:rsidP="00E31AEE">
      <w:pPr>
        <w:pStyle w:val="affb"/>
        <w:widowControl w:val="0"/>
        <w:rPr>
          <w:rFonts w:cs="Arial"/>
          <w:bCs/>
        </w:rPr>
      </w:pPr>
      <w:r w:rsidRPr="005055A0">
        <w:rPr>
          <w:rFonts w:cs="Arial"/>
        </w:rPr>
        <w:t>ГОСТ Р </w:t>
      </w:r>
      <w:proofErr w:type="gramStart"/>
      <w:r w:rsidRPr="005055A0">
        <w:rPr>
          <w:rFonts w:cs="Arial"/>
        </w:rPr>
        <w:t>58297  Интегрированная</w:t>
      </w:r>
      <w:proofErr w:type="gramEnd"/>
      <w:r w:rsidRPr="005055A0">
        <w:rPr>
          <w:rFonts w:cs="Arial"/>
        </w:rPr>
        <w:t xml:space="preserve"> логистическая поддержка. Многоуровневое техническое обслуживание и ремонт. Основные положения</w:t>
      </w:r>
    </w:p>
    <w:p w14:paraId="48076E3C" w14:textId="77777777" w:rsidR="00C712D1" w:rsidRPr="005055A0" w:rsidRDefault="0059609B" w:rsidP="00C712D1">
      <w:pPr>
        <w:pStyle w:val="affb"/>
        <w:widowControl w:val="0"/>
        <w:rPr>
          <w:rFonts w:cs="Arial"/>
          <w:bCs/>
        </w:rPr>
      </w:pPr>
      <w:r w:rsidRPr="005055A0">
        <w:rPr>
          <w:rFonts w:cs="Arial"/>
        </w:rPr>
        <w:t>ГОСТ </w:t>
      </w:r>
      <w:r w:rsidR="00C712D1" w:rsidRPr="005055A0">
        <w:rPr>
          <w:rFonts w:cs="Arial"/>
        </w:rPr>
        <w:t>Р</w:t>
      </w:r>
      <w:r w:rsidRPr="005055A0">
        <w:rPr>
          <w:rFonts w:cs="Arial"/>
        </w:rPr>
        <w:t> </w:t>
      </w:r>
      <w:proofErr w:type="gramStart"/>
      <w:r w:rsidR="00C712D1" w:rsidRPr="005055A0">
        <w:rPr>
          <w:rFonts w:cs="Arial"/>
        </w:rPr>
        <w:t>58303</w:t>
      </w:r>
      <w:r w:rsidR="00E31AEE" w:rsidRPr="005055A0">
        <w:rPr>
          <w:rFonts w:cs="Arial"/>
        </w:rPr>
        <w:t>  </w:t>
      </w:r>
      <w:r w:rsidR="00C712D1" w:rsidRPr="005055A0">
        <w:rPr>
          <w:rFonts w:cs="Arial"/>
          <w:bCs/>
        </w:rPr>
        <w:t>Послепродажное</w:t>
      </w:r>
      <w:proofErr w:type="gramEnd"/>
      <w:r w:rsidR="00C712D1" w:rsidRPr="005055A0">
        <w:rPr>
          <w:rFonts w:cs="Arial"/>
          <w:bCs/>
        </w:rPr>
        <w:t xml:space="preserve"> обслуживание продукции военного назначения. Виды работ и услуг</w:t>
      </w:r>
    </w:p>
    <w:p w14:paraId="601CCE75" w14:textId="77777777" w:rsidR="00680652" w:rsidRPr="005055A0" w:rsidRDefault="00680652" w:rsidP="00CE4D14">
      <w:pPr>
        <w:pStyle w:val="affb"/>
        <w:rPr>
          <w:rFonts w:cs="Arial"/>
        </w:rPr>
      </w:pPr>
      <w:r w:rsidRPr="005055A0">
        <w:rPr>
          <w:rFonts w:cs="Arial"/>
        </w:rPr>
        <w:t>ГОСТ</w:t>
      </w:r>
      <w:r w:rsidR="0059609B" w:rsidRPr="005055A0">
        <w:rPr>
          <w:rFonts w:cs="Arial"/>
        </w:rPr>
        <w:t> </w:t>
      </w:r>
      <w:r w:rsidRPr="005055A0">
        <w:rPr>
          <w:rFonts w:cs="Arial"/>
        </w:rPr>
        <w:t>Р</w:t>
      </w:r>
      <w:r w:rsidR="0059609B" w:rsidRPr="005055A0">
        <w:rPr>
          <w:rFonts w:cs="Arial"/>
        </w:rPr>
        <w:t> </w:t>
      </w:r>
      <w:proofErr w:type="gramStart"/>
      <w:r w:rsidRPr="005055A0">
        <w:rPr>
          <w:rFonts w:cs="Arial"/>
        </w:rPr>
        <w:t>58677</w:t>
      </w:r>
      <w:r w:rsidR="00E31AEE" w:rsidRPr="005055A0">
        <w:rPr>
          <w:rFonts w:cs="Arial"/>
        </w:rPr>
        <w:t>  </w:t>
      </w:r>
      <w:r w:rsidRPr="005055A0">
        <w:rPr>
          <w:rFonts w:cs="Arial"/>
        </w:rPr>
        <w:t>Интегрированная</w:t>
      </w:r>
      <w:proofErr w:type="gramEnd"/>
      <w:r w:rsidRPr="005055A0">
        <w:rPr>
          <w:rFonts w:cs="Arial"/>
        </w:rPr>
        <w:t xml:space="preserve"> логистическая поддержка экспортируемой продукции военного назначения. Каталогизация предметов снабжения. Основные положения</w:t>
      </w:r>
    </w:p>
    <w:p w14:paraId="4BC5A3B3" w14:textId="5DE5CB5F" w:rsidR="005F50BF" w:rsidRPr="005055A0" w:rsidRDefault="005F50BF" w:rsidP="00680652">
      <w:pPr>
        <w:pStyle w:val="affb"/>
        <w:widowControl w:val="0"/>
        <w:rPr>
          <w:rFonts w:cs="Arial"/>
          <w:bCs/>
        </w:rPr>
      </w:pPr>
      <w:r w:rsidRPr="005055A0">
        <w:rPr>
          <w:rFonts w:cs="Arial"/>
        </w:rPr>
        <w:t xml:space="preserve">ГОСТ Р 59186 Интегрированная логистическая поддержка продукции военного </w:t>
      </w:r>
      <w:r w:rsidRPr="005055A0">
        <w:rPr>
          <w:rFonts w:cs="Arial"/>
        </w:rPr>
        <w:lastRenderedPageBreak/>
        <w:t>назначения. Рекомендации по применению</w:t>
      </w:r>
    </w:p>
    <w:p w14:paraId="4C295677" w14:textId="77777777" w:rsidR="00A57A12" w:rsidRPr="005055A0" w:rsidRDefault="00A57A12" w:rsidP="00FD1AB5">
      <w:pPr>
        <w:pStyle w:val="affb"/>
        <w:rPr>
          <w:rFonts w:cs="Arial"/>
        </w:rPr>
      </w:pPr>
      <w:r w:rsidRPr="005055A0">
        <w:rPr>
          <w:rFonts w:cs="Arial"/>
          <w:bCs/>
        </w:rPr>
        <w:t>ГОСТ</w:t>
      </w:r>
      <w:r w:rsidR="0059609B" w:rsidRPr="005055A0">
        <w:rPr>
          <w:rFonts w:cs="Arial"/>
          <w:bCs/>
        </w:rPr>
        <w:t> </w:t>
      </w:r>
      <w:r w:rsidRPr="005055A0">
        <w:rPr>
          <w:rFonts w:cs="Arial"/>
          <w:bCs/>
        </w:rPr>
        <w:t>Р</w:t>
      </w:r>
      <w:r w:rsidR="0059609B" w:rsidRPr="005055A0">
        <w:rPr>
          <w:rFonts w:cs="Arial"/>
          <w:bCs/>
        </w:rPr>
        <w:t> </w:t>
      </w:r>
      <w:bookmarkStart w:id="29" w:name="_Hlk189246069"/>
      <w:proofErr w:type="gramStart"/>
      <w:r w:rsidRPr="005055A0">
        <w:rPr>
          <w:rFonts w:cs="Arial"/>
        </w:rPr>
        <w:t>59191</w:t>
      </w:r>
      <w:bookmarkEnd w:id="29"/>
      <w:r w:rsidR="00E31AEE" w:rsidRPr="005055A0">
        <w:rPr>
          <w:rFonts w:cs="Arial"/>
        </w:rPr>
        <w:t>  </w:t>
      </w:r>
      <w:r w:rsidRPr="005055A0">
        <w:rPr>
          <w:rFonts w:cs="Arial"/>
        </w:rPr>
        <w:t>Интегрированная</w:t>
      </w:r>
      <w:proofErr w:type="gramEnd"/>
      <w:r w:rsidRPr="005055A0">
        <w:rPr>
          <w:rFonts w:cs="Arial"/>
        </w:rPr>
        <w:t xml:space="preserve"> логистическая поддержка продукции военного назначения. Планирование технического обслуживания для поддержания надежности. Основные положения</w:t>
      </w:r>
    </w:p>
    <w:p w14:paraId="4A0C5505" w14:textId="2C2D0BBD" w:rsidR="00F10595" w:rsidRPr="005055A0" w:rsidRDefault="00F10595" w:rsidP="00FD1AB5">
      <w:pPr>
        <w:pStyle w:val="affb"/>
        <w:rPr>
          <w:rFonts w:cs="Arial"/>
          <w:bCs/>
        </w:rPr>
      </w:pPr>
      <w:r w:rsidRPr="005055A0">
        <w:rPr>
          <w:rFonts w:cs="Arial"/>
          <w:bCs/>
        </w:rPr>
        <w:t>ГОСТ Р 59193 Управление конфигурацией. Основные положения</w:t>
      </w:r>
    </w:p>
    <w:bookmarkEnd w:id="28"/>
    <w:p w14:paraId="68E6E5A6" w14:textId="77777777" w:rsidR="005E1E27" w:rsidRPr="005055A0" w:rsidRDefault="00E042D0" w:rsidP="00DF00A8">
      <w:pPr>
        <w:pStyle w:val="affc"/>
        <w:widowControl w:val="0"/>
        <w:suppressAutoHyphens w:val="0"/>
        <w:spacing w:before="120" w:after="120" w:line="276" w:lineRule="auto"/>
        <w:rPr>
          <w:rFonts w:cs="Arial"/>
        </w:rPr>
      </w:pPr>
      <w:r w:rsidRPr="005055A0">
        <w:rPr>
          <w:rFonts w:cs="Arial"/>
          <w:spacing w:val="40"/>
        </w:rPr>
        <w:t>Примечание</w:t>
      </w:r>
      <w:r w:rsidRPr="005055A0">
        <w:rPr>
          <w:rFonts w:cs="Arial"/>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7D050A03" w14:textId="77777777" w:rsidR="005E1E27" w:rsidRPr="005055A0" w:rsidRDefault="005E1E27" w:rsidP="00A8600C">
      <w:pPr>
        <w:pStyle w:val="1"/>
        <w:keepNext/>
        <w:ind w:left="0" w:firstLine="709"/>
        <w:rPr>
          <w:rFonts w:cs="Arial"/>
        </w:rPr>
      </w:pPr>
      <w:bookmarkStart w:id="30" w:name="_Toc467869761"/>
      <w:bookmarkStart w:id="31" w:name="_Toc530058030"/>
      <w:bookmarkStart w:id="32" w:name="_Toc38989289"/>
      <w:bookmarkStart w:id="33" w:name="_Toc59624792"/>
      <w:bookmarkStart w:id="34" w:name="_Toc70252674"/>
      <w:bookmarkStart w:id="35" w:name="_Toc79335832"/>
      <w:bookmarkStart w:id="36" w:name="_Toc90204837"/>
      <w:bookmarkStart w:id="37" w:name="_Toc92460286"/>
      <w:bookmarkStart w:id="38" w:name="_Toc94445780"/>
      <w:bookmarkStart w:id="39" w:name="_Toc174375571"/>
      <w:bookmarkStart w:id="40" w:name="_Toc193891659"/>
      <w:r w:rsidRPr="005055A0">
        <w:rPr>
          <w:rFonts w:cs="Arial"/>
        </w:rPr>
        <w:t>Термины, определения и сокращения</w:t>
      </w:r>
      <w:bookmarkEnd w:id="30"/>
      <w:bookmarkEnd w:id="31"/>
      <w:bookmarkEnd w:id="32"/>
      <w:bookmarkEnd w:id="33"/>
      <w:bookmarkEnd w:id="34"/>
      <w:bookmarkEnd w:id="35"/>
      <w:bookmarkEnd w:id="36"/>
      <w:bookmarkEnd w:id="37"/>
      <w:bookmarkEnd w:id="38"/>
      <w:bookmarkEnd w:id="39"/>
      <w:bookmarkEnd w:id="40"/>
    </w:p>
    <w:p w14:paraId="455E06D5" w14:textId="77777777" w:rsidR="00976ED8" w:rsidRPr="005055A0" w:rsidRDefault="00EC6B0F" w:rsidP="00EC6B0F">
      <w:pPr>
        <w:pStyle w:val="21"/>
      </w:pPr>
      <w:r w:rsidRPr="005055A0">
        <w:t xml:space="preserve">3.1 </w:t>
      </w:r>
      <w:r w:rsidR="00976ED8" w:rsidRPr="005055A0">
        <w:t>Термины и определения</w:t>
      </w:r>
    </w:p>
    <w:p w14:paraId="4338E907" w14:textId="3DDCFB23" w:rsidR="00B86155" w:rsidRPr="005055A0" w:rsidRDefault="00C43971" w:rsidP="00C43971">
      <w:pPr>
        <w:pStyle w:val="aff5"/>
        <w:rPr>
          <w:sz w:val="24"/>
        </w:rPr>
      </w:pPr>
      <w:r w:rsidRPr="005055A0">
        <w:rPr>
          <w:sz w:val="24"/>
        </w:rPr>
        <w:t>В настоящем стандарте применены термины по</w:t>
      </w:r>
      <w:r w:rsidR="00895CE2" w:rsidRPr="005055A0">
        <w:rPr>
          <w:sz w:val="24"/>
        </w:rPr>
        <w:t xml:space="preserve"> </w:t>
      </w:r>
      <w:r w:rsidR="002E76F0" w:rsidRPr="005055A0">
        <w:rPr>
          <w:sz w:val="24"/>
        </w:rPr>
        <w:t>ГОСТ</w:t>
      </w:r>
      <w:r w:rsidR="00B0661A" w:rsidRPr="005055A0">
        <w:rPr>
          <w:sz w:val="24"/>
        </w:rPr>
        <w:t> </w:t>
      </w:r>
      <w:r w:rsidR="00381CD2" w:rsidRPr="005055A0">
        <w:rPr>
          <w:sz w:val="24"/>
        </w:rPr>
        <w:t>Р </w:t>
      </w:r>
      <w:r w:rsidR="002E76F0" w:rsidRPr="005055A0">
        <w:rPr>
          <w:sz w:val="24"/>
        </w:rPr>
        <w:t>27.</w:t>
      </w:r>
      <w:r w:rsidR="0031097C" w:rsidRPr="005055A0">
        <w:rPr>
          <w:sz w:val="24"/>
        </w:rPr>
        <w:t>1</w:t>
      </w:r>
      <w:r w:rsidR="002E76F0" w:rsidRPr="005055A0">
        <w:rPr>
          <w:sz w:val="24"/>
        </w:rPr>
        <w:t xml:space="preserve">02, ГОСТ 25866, </w:t>
      </w:r>
      <w:r w:rsidR="00381CD2" w:rsidRPr="005055A0">
        <w:rPr>
          <w:sz w:val="24"/>
        </w:rPr>
        <w:t xml:space="preserve">ГОСТ 18322, </w:t>
      </w:r>
      <w:r w:rsidR="00446A15" w:rsidRPr="005055A0">
        <w:rPr>
          <w:sz w:val="24"/>
        </w:rPr>
        <w:t>ГОСТ </w:t>
      </w:r>
      <w:r w:rsidR="00A848F7" w:rsidRPr="005055A0">
        <w:rPr>
          <w:sz w:val="24"/>
        </w:rPr>
        <w:t>Р</w:t>
      </w:r>
      <w:r w:rsidR="00446A15" w:rsidRPr="005055A0">
        <w:rPr>
          <w:sz w:val="24"/>
        </w:rPr>
        <w:t xml:space="preserve"> 53394, </w:t>
      </w:r>
      <w:r w:rsidR="00642F48" w:rsidRPr="005055A0">
        <w:rPr>
          <w:sz w:val="24"/>
        </w:rPr>
        <w:t xml:space="preserve">ГОСТ Р 56136, </w:t>
      </w:r>
      <w:r w:rsidR="002E76F0" w:rsidRPr="005055A0">
        <w:rPr>
          <w:sz w:val="24"/>
        </w:rPr>
        <w:t xml:space="preserve">а также </w:t>
      </w:r>
      <w:r w:rsidR="0059483B" w:rsidRPr="005055A0">
        <w:rPr>
          <w:sz w:val="24"/>
        </w:rPr>
        <w:t xml:space="preserve">следующие </w:t>
      </w:r>
      <w:r w:rsidR="002E76F0" w:rsidRPr="005055A0">
        <w:rPr>
          <w:sz w:val="24"/>
        </w:rPr>
        <w:t>термин</w:t>
      </w:r>
      <w:r w:rsidR="00350A71" w:rsidRPr="005055A0">
        <w:rPr>
          <w:sz w:val="24"/>
        </w:rPr>
        <w:t>ы</w:t>
      </w:r>
      <w:r w:rsidR="002E76F0" w:rsidRPr="005055A0">
        <w:rPr>
          <w:sz w:val="24"/>
        </w:rPr>
        <w:t xml:space="preserve"> с соответствующим</w:t>
      </w:r>
      <w:r w:rsidR="00350A71" w:rsidRPr="005055A0">
        <w:rPr>
          <w:sz w:val="24"/>
        </w:rPr>
        <w:t>и</w:t>
      </w:r>
      <w:r w:rsidR="002E76F0" w:rsidRPr="005055A0">
        <w:rPr>
          <w:sz w:val="24"/>
        </w:rPr>
        <w:t xml:space="preserve"> определени</w:t>
      </w:r>
      <w:r w:rsidR="00350A71" w:rsidRPr="005055A0">
        <w:rPr>
          <w:sz w:val="24"/>
        </w:rPr>
        <w:t>ями</w:t>
      </w:r>
      <w:r w:rsidRPr="005055A0">
        <w:rPr>
          <w:sz w:val="24"/>
        </w:rPr>
        <w:t>:</w:t>
      </w:r>
    </w:p>
    <w:p w14:paraId="1A211E9F" w14:textId="284A052B" w:rsidR="00EC15C5" w:rsidRPr="005055A0" w:rsidRDefault="00EC15C5" w:rsidP="00476A93">
      <w:pPr>
        <w:pStyle w:val="3"/>
        <w:ind w:left="0"/>
        <w:rPr>
          <w:rFonts w:cs="Arial"/>
          <w:b/>
        </w:rPr>
      </w:pPr>
      <w:r w:rsidRPr="005055A0">
        <w:rPr>
          <w:rFonts w:cs="Arial"/>
          <w:b/>
        </w:rPr>
        <w:t xml:space="preserve">информационное обеспечение эксплуатации: </w:t>
      </w:r>
      <w:r w:rsidRPr="005055A0">
        <w:rPr>
          <w:rFonts w:cs="Arial"/>
          <w:bCs/>
        </w:rPr>
        <w:t xml:space="preserve">Совокупность организационного-технических мероприятий, документации, </w:t>
      </w:r>
      <w:r w:rsidR="00080741" w:rsidRPr="005055A0">
        <w:rPr>
          <w:rFonts w:cs="Arial"/>
          <w:bCs/>
        </w:rPr>
        <w:t xml:space="preserve">данных, а также технических и программных средств, обеспечивающих получение, хранение, поиск и использование </w:t>
      </w:r>
      <w:r w:rsidRPr="005055A0">
        <w:rPr>
          <w:rFonts w:cs="Arial"/>
          <w:bCs/>
        </w:rPr>
        <w:t>информации</w:t>
      </w:r>
      <w:r w:rsidR="00860700" w:rsidRPr="005055A0">
        <w:rPr>
          <w:rFonts w:cs="Arial"/>
          <w:bCs/>
        </w:rPr>
        <w:t>,</w:t>
      </w:r>
      <w:r w:rsidRPr="005055A0">
        <w:rPr>
          <w:rFonts w:cs="Arial"/>
          <w:bCs/>
        </w:rPr>
        <w:t xml:space="preserve"> </w:t>
      </w:r>
      <w:r w:rsidR="00860700" w:rsidRPr="005055A0">
        <w:rPr>
          <w:rFonts w:cs="Arial"/>
          <w:bCs/>
        </w:rPr>
        <w:t xml:space="preserve">необходимой </w:t>
      </w:r>
      <w:r w:rsidRPr="005055A0">
        <w:rPr>
          <w:rFonts w:cs="Arial"/>
          <w:bCs/>
        </w:rPr>
        <w:t xml:space="preserve">для эксплуатации </w:t>
      </w:r>
      <w:r w:rsidR="00080741" w:rsidRPr="005055A0">
        <w:rPr>
          <w:rFonts w:cs="Arial"/>
          <w:bCs/>
        </w:rPr>
        <w:t>экспортируемой продукции</w:t>
      </w:r>
      <w:r w:rsidRPr="005055A0">
        <w:rPr>
          <w:rFonts w:cs="Arial"/>
          <w:bCs/>
        </w:rPr>
        <w:t>.</w:t>
      </w:r>
    </w:p>
    <w:p w14:paraId="5911109A" w14:textId="54F9493A" w:rsidR="00476A93" w:rsidRPr="005055A0" w:rsidRDefault="00476A93" w:rsidP="00476A93">
      <w:pPr>
        <w:pStyle w:val="3"/>
        <w:ind w:left="0"/>
        <w:rPr>
          <w:rFonts w:cs="Arial"/>
          <w:b/>
        </w:rPr>
      </w:pPr>
      <w:r w:rsidRPr="005055A0">
        <w:rPr>
          <w:rFonts w:cs="Arial"/>
          <w:b/>
        </w:rPr>
        <w:t xml:space="preserve">экспортируемая продукция: </w:t>
      </w:r>
      <w:r w:rsidRPr="005055A0">
        <w:rPr>
          <w:rFonts w:cs="Arial"/>
          <w:bCs/>
        </w:rPr>
        <w:t>Продукция военного, гражданского и</w:t>
      </w:r>
      <w:r w:rsidR="00730424" w:rsidRPr="005055A0">
        <w:rPr>
          <w:rFonts w:cs="Arial"/>
          <w:bCs/>
        </w:rPr>
        <w:t xml:space="preserve"> (или)</w:t>
      </w:r>
      <w:r w:rsidRPr="005055A0">
        <w:rPr>
          <w:rFonts w:cs="Arial"/>
          <w:bCs/>
        </w:rPr>
        <w:t xml:space="preserve"> двойного назначения, поставляемая </w:t>
      </w:r>
      <w:r w:rsidR="00860700" w:rsidRPr="005055A0">
        <w:rPr>
          <w:rFonts w:cs="Arial"/>
          <w:bCs/>
        </w:rPr>
        <w:t>иностранному заказчику</w:t>
      </w:r>
      <w:r w:rsidR="00D011AF" w:rsidRPr="005055A0">
        <w:rPr>
          <w:rStyle w:val="ac"/>
          <w:rFonts w:cs="Arial"/>
          <w:bCs/>
        </w:rPr>
        <w:footnoteReference w:id="1"/>
      </w:r>
      <w:r w:rsidR="00860700" w:rsidRPr="005055A0">
        <w:rPr>
          <w:rFonts w:cs="Arial"/>
          <w:bCs/>
        </w:rPr>
        <w:t xml:space="preserve"> </w:t>
      </w:r>
      <w:r w:rsidRPr="005055A0">
        <w:rPr>
          <w:rFonts w:cs="Arial"/>
          <w:bCs/>
        </w:rPr>
        <w:t>в рамках военно-технического сотрудничества.</w:t>
      </w:r>
    </w:p>
    <w:p w14:paraId="708D546F" w14:textId="3AE7F82E" w:rsidR="00077E3D" w:rsidRPr="005055A0" w:rsidRDefault="00077E3D" w:rsidP="00730424">
      <w:pPr>
        <w:pStyle w:val="3"/>
        <w:numPr>
          <w:ilvl w:val="0"/>
          <w:numId w:val="0"/>
        </w:numPr>
        <w:ind w:firstLine="993"/>
        <w:rPr>
          <w:rFonts w:cs="Arial"/>
          <w:sz w:val="20"/>
          <w:szCs w:val="18"/>
        </w:rPr>
      </w:pPr>
      <w:r w:rsidRPr="005055A0">
        <w:rPr>
          <w:rFonts w:cs="Arial"/>
          <w:spacing w:val="40"/>
          <w:sz w:val="20"/>
          <w:szCs w:val="18"/>
        </w:rPr>
        <w:t>Примечание</w:t>
      </w:r>
      <w:r w:rsidRPr="005055A0">
        <w:rPr>
          <w:rFonts w:cs="Arial"/>
          <w:sz w:val="20"/>
          <w:szCs w:val="18"/>
        </w:rPr>
        <w:t xml:space="preserve"> – </w:t>
      </w:r>
      <w:r w:rsidR="00730424" w:rsidRPr="005055A0">
        <w:rPr>
          <w:rFonts w:cs="Arial"/>
          <w:sz w:val="20"/>
          <w:szCs w:val="18"/>
        </w:rPr>
        <w:t>В</w:t>
      </w:r>
      <w:r w:rsidRPr="005055A0">
        <w:rPr>
          <w:rFonts w:cs="Arial"/>
          <w:sz w:val="20"/>
          <w:szCs w:val="18"/>
        </w:rPr>
        <w:t xml:space="preserve"> настоящем стандарте под экспортируемой продукцией понима</w:t>
      </w:r>
      <w:r w:rsidR="00730424" w:rsidRPr="005055A0">
        <w:rPr>
          <w:rFonts w:cs="Arial"/>
          <w:sz w:val="20"/>
          <w:szCs w:val="18"/>
        </w:rPr>
        <w:t>ется, например,</w:t>
      </w:r>
      <w:r w:rsidRPr="005055A0">
        <w:rPr>
          <w:rFonts w:cs="Arial"/>
          <w:sz w:val="20"/>
          <w:szCs w:val="18"/>
        </w:rPr>
        <w:t xml:space="preserve"> конкретн</w:t>
      </w:r>
      <w:r w:rsidR="00730424" w:rsidRPr="005055A0">
        <w:rPr>
          <w:rFonts w:cs="Arial"/>
          <w:sz w:val="20"/>
          <w:szCs w:val="18"/>
        </w:rPr>
        <w:t>ая</w:t>
      </w:r>
      <w:r w:rsidRPr="005055A0">
        <w:rPr>
          <w:rFonts w:cs="Arial"/>
          <w:sz w:val="20"/>
          <w:szCs w:val="18"/>
        </w:rPr>
        <w:t xml:space="preserve"> система </w:t>
      </w:r>
      <w:r w:rsidR="00730424" w:rsidRPr="005055A0">
        <w:rPr>
          <w:rFonts w:cs="Arial"/>
          <w:sz w:val="20"/>
          <w:szCs w:val="18"/>
        </w:rPr>
        <w:t>или</w:t>
      </w:r>
      <w:r w:rsidRPr="005055A0">
        <w:rPr>
          <w:rFonts w:cs="Arial"/>
          <w:sz w:val="20"/>
          <w:szCs w:val="18"/>
        </w:rPr>
        <w:t xml:space="preserve"> комплекс военной техники</w:t>
      </w:r>
      <w:r w:rsidR="00730424" w:rsidRPr="005055A0">
        <w:rPr>
          <w:rFonts w:cs="Arial"/>
          <w:sz w:val="20"/>
          <w:szCs w:val="18"/>
        </w:rPr>
        <w:t xml:space="preserve">, </w:t>
      </w:r>
      <w:r w:rsidR="003C02DC" w:rsidRPr="005055A0">
        <w:rPr>
          <w:rFonts w:cs="Arial"/>
          <w:sz w:val="20"/>
          <w:szCs w:val="18"/>
        </w:rPr>
        <w:t xml:space="preserve">чья </w:t>
      </w:r>
      <w:r w:rsidR="00730424" w:rsidRPr="005055A0">
        <w:rPr>
          <w:rFonts w:cs="Arial"/>
          <w:sz w:val="20"/>
          <w:szCs w:val="18"/>
        </w:rPr>
        <w:t xml:space="preserve">поставка является </w:t>
      </w:r>
      <w:r w:rsidR="003C02DC" w:rsidRPr="005055A0">
        <w:rPr>
          <w:rFonts w:cs="Arial"/>
          <w:sz w:val="20"/>
          <w:szCs w:val="18"/>
        </w:rPr>
        <w:t xml:space="preserve">основной </w:t>
      </w:r>
      <w:r w:rsidR="00730424" w:rsidRPr="005055A0">
        <w:rPr>
          <w:rFonts w:cs="Arial"/>
          <w:sz w:val="20"/>
          <w:szCs w:val="18"/>
        </w:rPr>
        <w:t>целью экспортного контракта.</w:t>
      </w:r>
    </w:p>
    <w:p w14:paraId="342F6949" w14:textId="70D3E2F6" w:rsidR="00BB7B7A" w:rsidRPr="005055A0" w:rsidRDefault="002F1C10" w:rsidP="00982263">
      <w:pPr>
        <w:pStyle w:val="3"/>
        <w:ind w:left="0"/>
        <w:rPr>
          <w:rFonts w:cs="Arial"/>
          <w:b/>
        </w:rPr>
      </w:pPr>
      <w:r w:rsidRPr="005055A0">
        <w:rPr>
          <w:rFonts w:cs="Arial"/>
          <w:b/>
        </w:rPr>
        <w:t xml:space="preserve">основной </w:t>
      </w:r>
      <w:r w:rsidR="00BB7B7A" w:rsidRPr="005055A0">
        <w:rPr>
          <w:rFonts w:cs="Arial"/>
          <w:b/>
        </w:rPr>
        <w:t>предмет поставки (</w:t>
      </w:r>
      <w:r w:rsidR="00D83DF5" w:rsidRPr="005055A0">
        <w:rPr>
          <w:rFonts w:cs="Arial"/>
          <w:b/>
        </w:rPr>
        <w:t>О</w:t>
      </w:r>
      <w:r w:rsidR="00BE4A8F" w:rsidRPr="005055A0">
        <w:rPr>
          <w:rFonts w:cs="Arial"/>
          <w:b/>
        </w:rPr>
        <w:t>П</w:t>
      </w:r>
      <w:r w:rsidR="00BB7B7A" w:rsidRPr="005055A0">
        <w:rPr>
          <w:rFonts w:cs="Arial"/>
          <w:b/>
        </w:rPr>
        <w:t>П):</w:t>
      </w:r>
      <w:r w:rsidR="00BB7B7A" w:rsidRPr="005055A0">
        <w:rPr>
          <w:rFonts w:cs="Arial"/>
          <w:bCs/>
        </w:rPr>
        <w:t xml:space="preserve"> </w:t>
      </w:r>
      <w:r w:rsidR="00730424" w:rsidRPr="005055A0">
        <w:rPr>
          <w:rFonts w:cs="Arial"/>
          <w:bCs/>
        </w:rPr>
        <w:t>Часть</w:t>
      </w:r>
      <w:r w:rsidR="00560DD5" w:rsidRPr="005055A0">
        <w:rPr>
          <w:rFonts w:cs="Arial"/>
          <w:bCs/>
        </w:rPr>
        <w:t xml:space="preserve"> э</w:t>
      </w:r>
      <w:r w:rsidR="00BB7B7A" w:rsidRPr="005055A0">
        <w:rPr>
          <w:rFonts w:cs="Arial"/>
          <w:bCs/>
        </w:rPr>
        <w:t>кспортируем</w:t>
      </w:r>
      <w:r w:rsidR="00560DD5" w:rsidRPr="005055A0">
        <w:rPr>
          <w:rFonts w:cs="Arial"/>
          <w:bCs/>
        </w:rPr>
        <w:t xml:space="preserve">ой </w:t>
      </w:r>
      <w:r w:rsidR="00BB7B7A" w:rsidRPr="005055A0">
        <w:rPr>
          <w:rFonts w:cs="Arial"/>
          <w:bCs/>
        </w:rPr>
        <w:t>продукци</w:t>
      </w:r>
      <w:r w:rsidR="00560DD5" w:rsidRPr="005055A0">
        <w:rPr>
          <w:rFonts w:cs="Arial"/>
          <w:bCs/>
        </w:rPr>
        <w:t xml:space="preserve">и, </w:t>
      </w:r>
      <w:r w:rsidR="00E36F84" w:rsidRPr="005055A0">
        <w:rPr>
          <w:rFonts w:cs="Arial"/>
          <w:bCs/>
        </w:rPr>
        <w:t>выделенная</w:t>
      </w:r>
      <w:r w:rsidR="00730424" w:rsidRPr="005055A0">
        <w:rPr>
          <w:rFonts w:cs="Arial"/>
          <w:bCs/>
        </w:rPr>
        <w:t xml:space="preserve"> в</w:t>
      </w:r>
      <w:r w:rsidR="00560DD5" w:rsidRPr="005055A0">
        <w:rPr>
          <w:rFonts w:cs="Arial"/>
          <w:bCs/>
        </w:rPr>
        <w:t xml:space="preserve"> </w:t>
      </w:r>
      <w:r w:rsidR="00730424" w:rsidRPr="005055A0">
        <w:rPr>
          <w:rFonts w:cs="Arial"/>
          <w:bCs/>
        </w:rPr>
        <w:t xml:space="preserve">экспортном </w:t>
      </w:r>
      <w:r w:rsidR="00560DD5" w:rsidRPr="005055A0">
        <w:rPr>
          <w:rFonts w:cs="Arial"/>
          <w:bCs/>
        </w:rPr>
        <w:t>контракт</w:t>
      </w:r>
      <w:r w:rsidR="00730424" w:rsidRPr="005055A0">
        <w:rPr>
          <w:rFonts w:cs="Arial"/>
          <w:bCs/>
        </w:rPr>
        <w:t>е</w:t>
      </w:r>
      <w:r w:rsidR="00BB7B7A" w:rsidRPr="005055A0">
        <w:rPr>
          <w:rFonts w:cs="Arial"/>
          <w:bCs/>
        </w:rPr>
        <w:t xml:space="preserve">, информация о составе, структуре, свойствах, применении по назначению, технической эксплуатации и утилизации </w:t>
      </w:r>
      <w:r w:rsidR="00BE4A8F" w:rsidRPr="005055A0">
        <w:rPr>
          <w:rFonts w:cs="Arial"/>
          <w:bCs/>
        </w:rPr>
        <w:t>которо</w:t>
      </w:r>
      <w:r w:rsidR="00560DD5" w:rsidRPr="005055A0">
        <w:rPr>
          <w:rFonts w:cs="Arial"/>
          <w:bCs/>
        </w:rPr>
        <w:t>й</w:t>
      </w:r>
      <w:r w:rsidR="00BE4A8F" w:rsidRPr="005055A0">
        <w:rPr>
          <w:rFonts w:cs="Arial"/>
          <w:bCs/>
        </w:rPr>
        <w:t xml:space="preserve"> </w:t>
      </w:r>
      <w:r w:rsidR="00BB7B7A" w:rsidRPr="005055A0">
        <w:rPr>
          <w:rFonts w:cs="Arial"/>
          <w:bCs/>
        </w:rPr>
        <w:t xml:space="preserve">должна </w:t>
      </w:r>
      <w:r w:rsidR="00BB7B7A" w:rsidRPr="005055A0">
        <w:rPr>
          <w:rFonts w:cs="Arial"/>
          <w:bCs/>
        </w:rPr>
        <w:lastRenderedPageBreak/>
        <w:t>быть приведена в информационных продуктах интегрированной логистической поддержки.</w:t>
      </w:r>
    </w:p>
    <w:p w14:paraId="7529E319" w14:textId="77777777" w:rsidR="007F2CB3" w:rsidRPr="005055A0" w:rsidRDefault="00BE4A8F" w:rsidP="00BE4A8F">
      <w:pPr>
        <w:pStyle w:val="3"/>
        <w:numPr>
          <w:ilvl w:val="0"/>
          <w:numId w:val="0"/>
        </w:numPr>
        <w:tabs>
          <w:tab w:val="clear" w:pos="1531"/>
        </w:tabs>
        <w:spacing w:after="120"/>
        <w:ind w:firstLine="567"/>
        <w:rPr>
          <w:rFonts w:cs="Arial"/>
          <w:spacing w:val="40"/>
          <w:sz w:val="20"/>
          <w:lang w:eastAsia="ru-RU"/>
        </w:rPr>
      </w:pPr>
      <w:r w:rsidRPr="005055A0">
        <w:rPr>
          <w:rFonts w:cs="Arial"/>
          <w:spacing w:val="40"/>
          <w:sz w:val="20"/>
          <w:lang w:eastAsia="ru-RU"/>
        </w:rPr>
        <w:t>Примечани</w:t>
      </w:r>
      <w:r w:rsidR="007F2CB3" w:rsidRPr="005055A0">
        <w:rPr>
          <w:rFonts w:cs="Arial"/>
          <w:spacing w:val="40"/>
          <w:sz w:val="20"/>
          <w:lang w:eastAsia="ru-RU"/>
        </w:rPr>
        <w:t>я</w:t>
      </w:r>
    </w:p>
    <w:p w14:paraId="36577516" w14:textId="1A334689" w:rsidR="00BE4A8F" w:rsidRPr="005055A0" w:rsidRDefault="007F2CB3" w:rsidP="00BE4A8F">
      <w:pPr>
        <w:pStyle w:val="3"/>
        <w:numPr>
          <w:ilvl w:val="0"/>
          <w:numId w:val="0"/>
        </w:numPr>
        <w:tabs>
          <w:tab w:val="clear" w:pos="1531"/>
        </w:tabs>
        <w:spacing w:after="120"/>
        <w:ind w:firstLine="567"/>
        <w:rPr>
          <w:rFonts w:cs="Arial"/>
          <w:sz w:val="20"/>
          <w:lang w:eastAsia="ru-RU"/>
        </w:rPr>
      </w:pPr>
      <w:r w:rsidRPr="005055A0">
        <w:rPr>
          <w:rFonts w:cs="Arial"/>
          <w:sz w:val="20"/>
          <w:lang w:eastAsia="ru-RU"/>
        </w:rPr>
        <w:t xml:space="preserve">1 </w:t>
      </w:r>
      <w:r w:rsidR="00BE4A8F" w:rsidRPr="005055A0">
        <w:rPr>
          <w:rFonts w:cs="Arial"/>
          <w:sz w:val="20"/>
          <w:lang w:eastAsia="ru-RU"/>
        </w:rPr>
        <w:t xml:space="preserve">К </w:t>
      </w:r>
      <w:r w:rsidR="00730424" w:rsidRPr="005055A0">
        <w:rPr>
          <w:rFonts w:cs="Arial"/>
          <w:sz w:val="20"/>
          <w:lang w:eastAsia="ru-RU"/>
        </w:rPr>
        <w:t xml:space="preserve">основным </w:t>
      </w:r>
      <w:r w:rsidR="00BE4A8F" w:rsidRPr="005055A0">
        <w:rPr>
          <w:rFonts w:cs="Arial"/>
          <w:sz w:val="20"/>
          <w:lang w:eastAsia="ru-RU"/>
        </w:rPr>
        <w:t>предметам поставки</w:t>
      </w:r>
      <w:r w:rsidR="00560DD5" w:rsidRPr="005055A0">
        <w:rPr>
          <w:rFonts w:cs="Arial"/>
          <w:sz w:val="20"/>
          <w:lang w:eastAsia="ru-RU"/>
        </w:rPr>
        <w:t>, как правило, относят о</w:t>
      </w:r>
      <w:r w:rsidR="00BE4A8F" w:rsidRPr="005055A0">
        <w:rPr>
          <w:rFonts w:cs="Arial"/>
          <w:sz w:val="20"/>
          <w:lang w:eastAsia="ru-RU"/>
        </w:rPr>
        <w:t xml:space="preserve">бразцы </w:t>
      </w:r>
      <w:r w:rsidR="00730424" w:rsidRPr="005055A0">
        <w:rPr>
          <w:rFonts w:cs="Arial"/>
          <w:sz w:val="20"/>
          <w:lang w:eastAsia="ru-RU"/>
        </w:rPr>
        <w:t>военной техники</w:t>
      </w:r>
      <w:r w:rsidR="00BE4A8F" w:rsidRPr="005055A0">
        <w:rPr>
          <w:rFonts w:cs="Arial"/>
          <w:sz w:val="20"/>
          <w:lang w:eastAsia="ru-RU"/>
        </w:rPr>
        <w:t xml:space="preserve">, их сложные и (или) дорогие составные части, </w:t>
      </w:r>
      <w:r w:rsidR="00730424" w:rsidRPr="005055A0">
        <w:rPr>
          <w:rFonts w:cs="Arial"/>
          <w:sz w:val="20"/>
          <w:lang w:eastAsia="ru-RU"/>
        </w:rPr>
        <w:t xml:space="preserve">сложные и (или) </w:t>
      </w:r>
      <w:r w:rsidR="00BE4A8F" w:rsidRPr="005055A0">
        <w:rPr>
          <w:rFonts w:cs="Arial"/>
          <w:sz w:val="20"/>
          <w:lang w:eastAsia="ru-RU"/>
        </w:rPr>
        <w:t>дорогостоящие средства эксплуатации</w:t>
      </w:r>
      <w:r w:rsidR="00D011AF" w:rsidRPr="005055A0">
        <w:rPr>
          <w:rFonts w:cs="Arial"/>
          <w:sz w:val="20"/>
          <w:lang w:eastAsia="ru-RU"/>
        </w:rPr>
        <w:t>, технические средства обучения</w:t>
      </w:r>
      <w:r w:rsidR="00BE4A8F" w:rsidRPr="005055A0">
        <w:rPr>
          <w:rFonts w:cs="Arial"/>
          <w:sz w:val="20"/>
          <w:lang w:eastAsia="ru-RU"/>
        </w:rPr>
        <w:t xml:space="preserve"> и т. п.</w:t>
      </w:r>
    </w:p>
    <w:p w14:paraId="46376B7C" w14:textId="3A6D5D77" w:rsidR="00D71C5D" w:rsidRPr="005055A0" w:rsidRDefault="00730424" w:rsidP="00D71C5D">
      <w:pPr>
        <w:pStyle w:val="3"/>
        <w:numPr>
          <w:ilvl w:val="0"/>
          <w:numId w:val="0"/>
        </w:numPr>
        <w:tabs>
          <w:tab w:val="clear" w:pos="1531"/>
        </w:tabs>
        <w:spacing w:after="120"/>
        <w:ind w:firstLine="567"/>
        <w:rPr>
          <w:rFonts w:cs="Arial"/>
          <w:sz w:val="20"/>
          <w:lang w:eastAsia="ru-RU"/>
        </w:rPr>
      </w:pPr>
      <w:r w:rsidRPr="005055A0">
        <w:rPr>
          <w:rFonts w:cs="Arial"/>
          <w:sz w:val="20"/>
          <w:lang w:eastAsia="ru-RU"/>
        </w:rPr>
        <w:t>2</w:t>
      </w:r>
      <w:r w:rsidR="00D71C5D" w:rsidRPr="005055A0">
        <w:rPr>
          <w:rFonts w:cs="Arial"/>
          <w:sz w:val="20"/>
          <w:lang w:eastAsia="ru-RU"/>
        </w:rPr>
        <w:t xml:space="preserve"> </w:t>
      </w:r>
      <w:r w:rsidR="00E36F84" w:rsidRPr="005055A0">
        <w:rPr>
          <w:rFonts w:cs="Arial"/>
          <w:sz w:val="20"/>
          <w:lang w:eastAsia="ru-RU"/>
        </w:rPr>
        <w:t>Основные п</w:t>
      </w:r>
      <w:r w:rsidR="00D71C5D" w:rsidRPr="005055A0">
        <w:rPr>
          <w:rFonts w:cs="Arial"/>
          <w:sz w:val="20"/>
          <w:lang w:eastAsia="ru-RU"/>
        </w:rPr>
        <w:t xml:space="preserve">редметы поставки в требованиях </w:t>
      </w:r>
      <w:proofErr w:type="spellStart"/>
      <w:r w:rsidR="00D71C5D" w:rsidRPr="005055A0">
        <w:rPr>
          <w:rFonts w:cs="Arial"/>
          <w:sz w:val="20"/>
          <w:lang w:eastAsia="ru-RU"/>
        </w:rPr>
        <w:t>инозаказчика</w:t>
      </w:r>
      <w:proofErr w:type="spellEnd"/>
      <w:r w:rsidR="00D71C5D" w:rsidRPr="005055A0">
        <w:rPr>
          <w:rFonts w:cs="Arial"/>
          <w:sz w:val="20"/>
          <w:lang w:eastAsia="ru-RU"/>
        </w:rPr>
        <w:t xml:space="preserve"> могут быть обозначены термином «Major </w:t>
      </w:r>
      <w:r w:rsidRPr="005055A0">
        <w:rPr>
          <w:rFonts w:cs="Arial"/>
          <w:sz w:val="20"/>
          <w:lang w:eastAsia="ru-RU"/>
        </w:rPr>
        <w:t>(</w:t>
      </w:r>
      <w:proofErr w:type="spellStart"/>
      <w:r w:rsidR="00D71C5D" w:rsidRPr="005055A0">
        <w:rPr>
          <w:rFonts w:cs="Arial"/>
          <w:sz w:val="20"/>
          <w:lang w:eastAsia="ru-RU"/>
        </w:rPr>
        <w:t>contract</w:t>
      </w:r>
      <w:proofErr w:type="spellEnd"/>
      <w:r w:rsidRPr="005055A0">
        <w:rPr>
          <w:rFonts w:cs="Arial"/>
          <w:sz w:val="20"/>
          <w:lang w:eastAsia="ru-RU"/>
        </w:rPr>
        <w:t>)</w:t>
      </w:r>
      <w:r w:rsidR="00D71C5D" w:rsidRPr="005055A0">
        <w:rPr>
          <w:rFonts w:cs="Arial"/>
          <w:sz w:val="20"/>
          <w:lang w:eastAsia="ru-RU"/>
        </w:rPr>
        <w:t xml:space="preserve"> </w:t>
      </w:r>
      <w:proofErr w:type="spellStart"/>
      <w:r w:rsidR="002F5A76" w:rsidRPr="005055A0">
        <w:rPr>
          <w:rFonts w:cs="Arial"/>
          <w:sz w:val="20"/>
          <w:lang w:val="en-US" w:eastAsia="ru-RU"/>
        </w:rPr>
        <w:t>i</w:t>
      </w:r>
      <w:r w:rsidR="00D71C5D" w:rsidRPr="005055A0">
        <w:rPr>
          <w:rFonts w:cs="Arial"/>
          <w:sz w:val="20"/>
          <w:lang w:eastAsia="ru-RU"/>
        </w:rPr>
        <w:t>tem</w:t>
      </w:r>
      <w:proofErr w:type="spellEnd"/>
      <w:r w:rsidR="00D71C5D" w:rsidRPr="005055A0">
        <w:rPr>
          <w:rFonts w:cs="Arial"/>
          <w:sz w:val="20"/>
          <w:lang w:eastAsia="ru-RU"/>
        </w:rPr>
        <w:t>».</w:t>
      </w:r>
    </w:p>
    <w:p w14:paraId="6D7E395F" w14:textId="3D6A43AE" w:rsidR="00626CAC" w:rsidRPr="005055A0" w:rsidRDefault="00556755" w:rsidP="00626CAC">
      <w:pPr>
        <w:pStyle w:val="3"/>
        <w:ind w:left="0"/>
        <w:rPr>
          <w:rFonts w:cs="Arial"/>
        </w:rPr>
      </w:pPr>
      <w:r w:rsidRPr="005055A0">
        <w:rPr>
          <w:rFonts w:cs="Arial"/>
          <w:b/>
          <w:bCs/>
        </w:rPr>
        <w:t>разработчик</w:t>
      </w:r>
      <w:r w:rsidR="005B2C31" w:rsidRPr="005055A0">
        <w:rPr>
          <w:rFonts w:cs="Arial"/>
          <w:b/>
          <w:bCs/>
        </w:rPr>
        <w:t xml:space="preserve"> </w:t>
      </w:r>
      <w:r w:rsidR="003C02DC" w:rsidRPr="005055A0">
        <w:rPr>
          <w:rFonts w:cs="Arial"/>
          <w:b/>
          <w:bCs/>
        </w:rPr>
        <w:t>(</w:t>
      </w:r>
      <w:r w:rsidR="00D46411" w:rsidRPr="005055A0">
        <w:rPr>
          <w:rFonts w:cs="Arial"/>
          <w:b/>
          <w:bCs/>
        </w:rPr>
        <w:t>экспортируемой продукции</w:t>
      </w:r>
      <w:r w:rsidR="003C02DC" w:rsidRPr="005055A0">
        <w:rPr>
          <w:rFonts w:cs="Arial"/>
          <w:b/>
          <w:bCs/>
        </w:rPr>
        <w:t>)</w:t>
      </w:r>
      <w:r w:rsidR="00626CAC" w:rsidRPr="005055A0">
        <w:rPr>
          <w:rFonts w:cs="Arial"/>
          <w:b/>
          <w:bCs/>
        </w:rPr>
        <w:t xml:space="preserve">: </w:t>
      </w:r>
      <w:r w:rsidR="005B2C31" w:rsidRPr="005055A0">
        <w:rPr>
          <w:rFonts w:cs="Arial"/>
        </w:rPr>
        <w:t>Ю</w:t>
      </w:r>
      <w:r w:rsidRPr="005055A0">
        <w:rPr>
          <w:rFonts w:cs="Arial"/>
        </w:rPr>
        <w:t>ридическое лицо</w:t>
      </w:r>
      <w:r w:rsidR="00626CAC" w:rsidRPr="005055A0">
        <w:rPr>
          <w:rFonts w:cs="Arial"/>
        </w:rPr>
        <w:t>, осуществляю</w:t>
      </w:r>
      <w:r w:rsidRPr="005055A0">
        <w:rPr>
          <w:rFonts w:cs="Arial"/>
        </w:rPr>
        <w:t>ще</w:t>
      </w:r>
      <w:r w:rsidR="00626CAC" w:rsidRPr="005055A0">
        <w:rPr>
          <w:rFonts w:cs="Arial"/>
        </w:rPr>
        <w:t xml:space="preserve">е разработку и модернизацию </w:t>
      </w:r>
      <w:r w:rsidR="005B2C31" w:rsidRPr="005055A0">
        <w:rPr>
          <w:rFonts w:cs="Arial"/>
          <w:bCs/>
        </w:rPr>
        <w:t xml:space="preserve">экспортируемой </w:t>
      </w:r>
      <w:r w:rsidR="009A266F" w:rsidRPr="005055A0">
        <w:rPr>
          <w:rFonts w:cs="Arial"/>
          <w:bCs/>
        </w:rPr>
        <w:t>продукции</w:t>
      </w:r>
      <w:r w:rsidR="00E36F84" w:rsidRPr="005055A0">
        <w:rPr>
          <w:rFonts w:cs="Arial"/>
          <w:bCs/>
        </w:rPr>
        <w:t xml:space="preserve"> (ее составных частей)</w:t>
      </w:r>
      <w:r w:rsidR="00626CAC" w:rsidRPr="005055A0">
        <w:rPr>
          <w:rFonts w:cs="Arial"/>
        </w:rPr>
        <w:t>, имеющ</w:t>
      </w:r>
      <w:r w:rsidRPr="005055A0">
        <w:rPr>
          <w:rFonts w:cs="Arial"/>
        </w:rPr>
        <w:t>е</w:t>
      </w:r>
      <w:r w:rsidR="00626CAC" w:rsidRPr="005055A0">
        <w:rPr>
          <w:rFonts w:cs="Arial"/>
        </w:rPr>
        <w:t>е для этого соответствующие научно-технические кадры и экспериментальную базу и получивш</w:t>
      </w:r>
      <w:r w:rsidRPr="005055A0">
        <w:rPr>
          <w:rFonts w:cs="Arial"/>
        </w:rPr>
        <w:t>е</w:t>
      </w:r>
      <w:r w:rsidR="00626CAC" w:rsidRPr="005055A0">
        <w:rPr>
          <w:rFonts w:cs="Arial"/>
        </w:rPr>
        <w:t xml:space="preserve">е лицензии на осуществление </w:t>
      </w:r>
      <w:r w:rsidR="00080741" w:rsidRPr="005055A0">
        <w:rPr>
          <w:rFonts w:cs="Arial"/>
        </w:rPr>
        <w:t>данных</w:t>
      </w:r>
      <w:r w:rsidR="00626CAC" w:rsidRPr="005055A0">
        <w:rPr>
          <w:rFonts w:cs="Arial"/>
        </w:rPr>
        <w:t xml:space="preserve"> видов деятельности.</w:t>
      </w:r>
    </w:p>
    <w:p w14:paraId="1C30E719" w14:textId="596EA7EE" w:rsidR="00D46411" w:rsidRPr="005055A0" w:rsidRDefault="00D46411" w:rsidP="00D46411">
      <w:pPr>
        <w:pStyle w:val="3"/>
        <w:ind w:left="0"/>
        <w:rPr>
          <w:rFonts w:cs="Arial"/>
        </w:rPr>
      </w:pPr>
      <w:r w:rsidRPr="005055A0">
        <w:rPr>
          <w:rFonts w:cs="Arial"/>
          <w:b/>
          <w:bCs/>
        </w:rPr>
        <w:t xml:space="preserve">производитель </w:t>
      </w:r>
      <w:r w:rsidR="003C02DC" w:rsidRPr="005055A0">
        <w:rPr>
          <w:rFonts w:cs="Arial"/>
          <w:b/>
          <w:bCs/>
        </w:rPr>
        <w:t>(</w:t>
      </w:r>
      <w:r w:rsidRPr="005055A0">
        <w:rPr>
          <w:rFonts w:cs="Arial"/>
          <w:b/>
          <w:bCs/>
        </w:rPr>
        <w:t>экспортируемой продукции</w:t>
      </w:r>
      <w:r w:rsidR="002F5A76" w:rsidRPr="005055A0">
        <w:rPr>
          <w:rFonts w:cs="Arial"/>
          <w:b/>
          <w:bCs/>
        </w:rPr>
        <w:t>)</w:t>
      </w:r>
      <w:r w:rsidRPr="005055A0">
        <w:rPr>
          <w:rFonts w:cs="Arial"/>
          <w:b/>
          <w:bCs/>
        </w:rPr>
        <w:t xml:space="preserve">: </w:t>
      </w:r>
      <w:r w:rsidRPr="005055A0">
        <w:rPr>
          <w:rFonts w:cs="Arial"/>
        </w:rPr>
        <w:t>Юридическое лицо, имеющее производственные мощности, необходимые для изготовления экспортируемой продукции</w:t>
      </w:r>
      <w:r w:rsidR="00E36F84" w:rsidRPr="005055A0">
        <w:rPr>
          <w:rFonts w:cs="Arial"/>
        </w:rPr>
        <w:t xml:space="preserve"> (ее составных частей)</w:t>
      </w:r>
      <w:r w:rsidRPr="005055A0">
        <w:rPr>
          <w:rFonts w:cs="Arial"/>
        </w:rPr>
        <w:t>, и получившее лицензии на осуществление указанных в них видов деятельности.</w:t>
      </w:r>
    </w:p>
    <w:p w14:paraId="7509A8BC" w14:textId="72142794" w:rsidR="00E33CB9" w:rsidRPr="005055A0" w:rsidRDefault="00E33CB9" w:rsidP="00D46411">
      <w:pPr>
        <w:pStyle w:val="3"/>
        <w:ind w:left="0"/>
        <w:rPr>
          <w:rFonts w:cs="Arial"/>
        </w:rPr>
      </w:pPr>
      <w:r w:rsidRPr="005055A0">
        <w:rPr>
          <w:rFonts w:cs="Arial"/>
          <w:b/>
        </w:rPr>
        <w:t xml:space="preserve">поставщик </w:t>
      </w:r>
      <w:r w:rsidR="003C02DC" w:rsidRPr="005055A0">
        <w:rPr>
          <w:rFonts w:cs="Arial"/>
          <w:b/>
        </w:rPr>
        <w:t>(</w:t>
      </w:r>
      <w:r w:rsidRPr="005055A0">
        <w:rPr>
          <w:rFonts w:cs="Arial"/>
          <w:b/>
        </w:rPr>
        <w:t>экспортируемой продукции</w:t>
      </w:r>
      <w:r w:rsidR="002F5A76" w:rsidRPr="005055A0">
        <w:rPr>
          <w:rFonts w:cs="Arial"/>
          <w:b/>
        </w:rPr>
        <w:t>)</w:t>
      </w:r>
      <w:r w:rsidRPr="005055A0">
        <w:rPr>
          <w:rFonts w:cs="Arial"/>
          <w:b/>
        </w:rPr>
        <w:t xml:space="preserve">: </w:t>
      </w:r>
      <w:r w:rsidRPr="005055A0">
        <w:rPr>
          <w:rFonts w:cs="Arial"/>
          <w:bCs/>
        </w:rPr>
        <w:t>Юридическое лицо, выполняющая поставки экспортируемой продукции</w:t>
      </w:r>
      <w:r w:rsidR="00E36F84" w:rsidRPr="005055A0">
        <w:rPr>
          <w:rFonts w:cs="Arial"/>
          <w:bCs/>
        </w:rPr>
        <w:t xml:space="preserve"> (ее составных частей)</w:t>
      </w:r>
      <w:r w:rsidRPr="005055A0">
        <w:rPr>
          <w:rFonts w:cs="Arial"/>
          <w:bCs/>
        </w:rPr>
        <w:t xml:space="preserve"> в рамках контракта, заключенного с иностранным заказчиком.</w:t>
      </w:r>
    </w:p>
    <w:p w14:paraId="032A0421" w14:textId="514DFDA9" w:rsidR="00E33CB9" w:rsidRPr="005055A0" w:rsidRDefault="00E33CB9" w:rsidP="00E33CB9">
      <w:pPr>
        <w:pStyle w:val="3"/>
        <w:numPr>
          <w:ilvl w:val="0"/>
          <w:numId w:val="0"/>
        </w:numPr>
        <w:tabs>
          <w:tab w:val="clear" w:pos="1531"/>
        </w:tabs>
        <w:spacing w:after="120"/>
        <w:ind w:firstLine="567"/>
        <w:rPr>
          <w:rFonts w:cs="Arial"/>
          <w:sz w:val="20"/>
          <w:lang w:eastAsia="ru-RU"/>
        </w:rPr>
      </w:pPr>
      <w:r w:rsidRPr="005055A0">
        <w:rPr>
          <w:rFonts w:cs="Arial"/>
          <w:spacing w:val="40"/>
          <w:sz w:val="20"/>
          <w:lang w:eastAsia="ru-RU"/>
        </w:rPr>
        <w:t>Примечание –</w:t>
      </w:r>
      <w:r w:rsidR="0063755B" w:rsidRPr="005055A0">
        <w:rPr>
          <w:rFonts w:cs="Arial"/>
          <w:spacing w:val="40"/>
          <w:sz w:val="20"/>
          <w:lang w:eastAsia="ru-RU"/>
        </w:rPr>
        <w:t xml:space="preserve"> </w:t>
      </w:r>
      <w:r w:rsidRPr="005055A0">
        <w:rPr>
          <w:rFonts w:cs="Arial"/>
          <w:sz w:val="20"/>
          <w:lang w:eastAsia="ru-RU"/>
        </w:rPr>
        <w:t>Как правило, поставщик — это организация-разработчик и (или) производитель экспортируемой продукции или управляющая компания (интегрированной структуры).</w:t>
      </w:r>
    </w:p>
    <w:p w14:paraId="257777CC" w14:textId="552844DD" w:rsidR="00140238" w:rsidRPr="005055A0" w:rsidRDefault="00140238" w:rsidP="00476A93">
      <w:pPr>
        <w:pStyle w:val="3"/>
        <w:ind w:left="0"/>
        <w:rPr>
          <w:rFonts w:cs="Arial"/>
        </w:rPr>
      </w:pPr>
      <w:r w:rsidRPr="005055A0">
        <w:rPr>
          <w:rFonts w:cs="Arial"/>
          <w:b/>
          <w:bCs/>
        </w:rPr>
        <w:t>информационны</w:t>
      </w:r>
      <w:r w:rsidR="004C27B9" w:rsidRPr="005055A0">
        <w:rPr>
          <w:rFonts w:cs="Arial"/>
          <w:b/>
          <w:bCs/>
        </w:rPr>
        <w:t>е</w:t>
      </w:r>
      <w:r w:rsidRPr="005055A0">
        <w:rPr>
          <w:rFonts w:cs="Arial"/>
          <w:b/>
          <w:bCs/>
        </w:rPr>
        <w:t xml:space="preserve"> продукты</w:t>
      </w:r>
      <w:r w:rsidR="000826EA" w:rsidRPr="005055A0">
        <w:rPr>
          <w:rFonts w:cs="Arial"/>
          <w:b/>
          <w:bCs/>
        </w:rPr>
        <w:t xml:space="preserve"> </w:t>
      </w:r>
      <w:r w:rsidR="0063755B" w:rsidRPr="005055A0">
        <w:rPr>
          <w:rFonts w:cs="Arial"/>
          <w:b/>
          <w:bCs/>
        </w:rPr>
        <w:t>интегрированной логистической поддержки</w:t>
      </w:r>
      <w:r w:rsidR="004C27B9" w:rsidRPr="005055A0">
        <w:rPr>
          <w:rFonts w:cs="Arial"/>
          <w:b/>
          <w:bCs/>
        </w:rPr>
        <w:t xml:space="preserve">: </w:t>
      </w:r>
      <w:r w:rsidR="00476A93" w:rsidRPr="005055A0">
        <w:rPr>
          <w:rFonts w:cs="Arial"/>
        </w:rPr>
        <w:t>Б</w:t>
      </w:r>
      <w:r w:rsidR="004C27B9" w:rsidRPr="005055A0">
        <w:rPr>
          <w:rFonts w:cs="Arial"/>
        </w:rPr>
        <w:t>азы данных</w:t>
      </w:r>
      <w:r w:rsidR="00D767AA" w:rsidRPr="005055A0">
        <w:rPr>
          <w:rFonts w:cs="Arial"/>
        </w:rPr>
        <w:t>, файлы,</w:t>
      </w:r>
      <w:r w:rsidR="004C27B9" w:rsidRPr="005055A0">
        <w:rPr>
          <w:rFonts w:cs="Arial"/>
        </w:rPr>
        <w:t xml:space="preserve"> электронные документы, формируемые в соответствии с требованиями </w:t>
      </w:r>
      <w:proofErr w:type="spellStart"/>
      <w:r w:rsidR="004C27B9" w:rsidRPr="005055A0">
        <w:rPr>
          <w:rFonts w:cs="Arial"/>
        </w:rPr>
        <w:t>инозаказчика</w:t>
      </w:r>
      <w:proofErr w:type="spellEnd"/>
      <w:r w:rsidR="004C27B9" w:rsidRPr="005055A0">
        <w:rPr>
          <w:rFonts w:cs="Arial"/>
        </w:rPr>
        <w:t xml:space="preserve"> и содержащие сведения</w:t>
      </w:r>
      <w:r w:rsidR="004427DA" w:rsidRPr="005055A0">
        <w:rPr>
          <w:rFonts w:cs="Arial"/>
        </w:rPr>
        <w:t>, необходимые</w:t>
      </w:r>
      <w:r w:rsidR="004C27B9" w:rsidRPr="005055A0">
        <w:rPr>
          <w:rFonts w:cs="Arial"/>
        </w:rPr>
        <w:t xml:space="preserve"> для эксплуатации экспортируемой продукции.</w:t>
      </w:r>
    </w:p>
    <w:p w14:paraId="30C6233D" w14:textId="77777777" w:rsidR="00EC15C5" w:rsidRPr="005055A0" w:rsidRDefault="000826EA" w:rsidP="00F90AED">
      <w:pPr>
        <w:pStyle w:val="3"/>
        <w:keepNext/>
        <w:numPr>
          <w:ilvl w:val="0"/>
          <w:numId w:val="0"/>
        </w:numPr>
        <w:tabs>
          <w:tab w:val="clear" w:pos="1531"/>
        </w:tabs>
        <w:spacing w:after="120"/>
        <w:ind w:firstLine="567"/>
        <w:rPr>
          <w:rFonts w:cs="Arial"/>
          <w:spacing w:val="40"/>
          <w:sz w:val="20"/>
          <w:lang w:eastAsia="ru-RU"/>
        </w:rPr>
      </w:pPr>
      <w:r w:rsidRPr="005055A0">
        <w:rPr>
          <w:rFonts w:cs="Arial"/>
          <w:spacing w:val="40"/>
          <w:sz w:val="20"/>
          <w:lang w:eastAsia="ru-RU"/>
        </w:rPr>
        <w:t>Примечани</w:t>
      </w:r>
      <w:r w:rsidR="00EC15C5" w:rsidRPr="005055A0">
        <w:rPr>
          <w:rFonts w:cs="Arial"/>
          <w:spacing w:val="40"/>
          <w:sz w:val="20"/>
          <w:lang w:eastAsia="ru-RU"/>
        </w:rPr>
        <w:t>я</w:t>
      </w:r>
    </w:p>
    <w:p w14:paraId="5B47C15B" w14:textId="4723F481" w:rsidR="000826EA" w:rsidRPr="005055A0" w:rsidRDefault="00EC15C5" w:rsidP="005C5C7F">
      <w:pPr>
        <w:pStyle w:val="3"/>
        <w:numPr>
          <w:ilvl w:val="0"/>
          <w:numId w:val="0"/>
        </w:numPr>
        <w:tabs>
          <w:tab w:val="clear" w:pos="1531"/>
        </w:tabs>
        <w:spacing w:after="120"/>
        <w:ind w:firstLine="567"/>
        <w:rPr>
          <w:rFonts w:cs="Arial"/>
          <w:sz w:val="20"/>
          <w:lang w:eastAsia="ru-RU"/>
        </w:rPr>
      </w:pPr>
      <w:r w:rsidRPr="005055A0">
        <w:rPr>
          <w:rFonts w:cs="Arial"/>
          <w:spacing w:val="40"/>
          <w:sz w:val="20"/>
          <w:lang w:eastAsia="ru-RU"/>
        </w:rPr>
        <w:t xml:space="preserve">1 </w:t>
      </w:r>
      <w:r w:rsidR="000826EA" w:rsidRPr="005055A0">
        <w:rPr>
          <w:rFonts w:cs="Arial"/>
          <w:sz w:val="20"/>
          <w:lang w:eastAsia="ru-RU"/>
        </w:rPr>
        <w:t xml:space="preserve">Информационные продукты </w:t>
      </w:r>
      <w:r w:rsidR="002F5A76" w:rsidRPr="005055A0">
        <w:rPr>
          <w:rFonts w:cs="Arial"/>
          <w:sz w:val="20"/>
          <w:lang w:eastAsia="ru-RU"/>
        </w:rPr>
        <w:t>интегрированной логистической поддержки</w:t>
      </w:r>
      <w:r w:rsidR="000826EA" w:rsidRPr="005055A0">
        <w:rPr>
          <w:rFonts w:cs="Arial"/>
          <w:sz w:val="20"/>
          <w:lang w:eastAsia="ru-RU"/>
        </w:rPr>
        <w:t xml:space="preserve"> </w:t>
      </w:r>
      <w:r w:rsidRPr="005055A0">
        <w:rPr>
          <w:rFonts w:cs="Arial"/>
          <w:sz w:val="20"/>
          <w:lang w:eastAsia="ru-RU"/>
        </w:rPr>
        <w:t xml:space="preserve">могут </w:t>
      </w:r>
      <w:r w:rsidR="000826EA" w:rsidRPr="005055A0">
        <w:rPr>
          <w:rFonts w:cs="Arial"/>
          <w:sz w:val="20"/>
          <w:lang w:eastAsia="ru-RU"/>
        </w:rPr>
        <w:t>использ</w:t>
      </w:r>
      <w:r w:rsidRPr="005055A0">
        <w:rPr>
          <w:rFonts w:cs="Arial"/>
          <w:sz w:val="20"/>
          <w:lang w:eastAsia="ru-RU"/>
        </w:rPr>
        <w:t>оваться</w:t>
      </w:r>
      <w:r w:rsidR="000826EA" w:rsidRPr="005055A0">
        <w:rPr>
          <w:rFonts w:cs="Arial"/>
          <w:sz w:val="20"/>
          <w:lang w:eastAsia="ru-RU"/>
        </w:rPr>
        <w:t xml:space="preserve"> </w:t>
      </w:r>
      <w:proofErr w:type="spellStart"/>
      <w:r w:rsidR="000826EA" w:rsidRPr="005055A0">
        <w:rPr>
          <w:rFonts w:cs="Arial"/>
          <w:sz w:val="20"/>
          <w:lang w:eastAsia="ru-RU"/>
        </w:rPr>
        <w:t>инозаказчиком</w:t>
      </w:r>
      <w:proofErr w:type="spellEnd"/>
      <w:r w:rsidR="000826EA" w:rsidRPr="005055A0">
        <w:rPr>
          <w:rFonts w:cs="Arial"/>
          <w:sz w:val="20"/>
          <w:lang w:eastAsia="ru-RU"/>
        </w:rPr>
        <w:t xml:space="preserve"> </w:t>
      </w:r>
      <w:r w:rsidRPr="005055A0">
        <w:rPr>
          <w:rFonts w:cs="Arial"/>
          <w:sz w:val="20"/>
          <w:lang w:eastAsia="ru-RU"/>
        </w:rPr>
        <w:t xml:space="preserve">в собственных информационных системах </w:t>
      </w:r>
      <w:r w:rsidR="000826EA" w:rsidRPr="005055A0">
        <w:rPr>
          <w:rFonts w:cs="Arial"/>
          <w:sz w:val="20"/>
          <w:lang w:eastAsia="ru-RU"/>
        </w:rPr>
        <w:t>для планирования эксплуатации, материально-технического обеспечения, подготовки своего персонала, определения потребностей в продуктах и услугах послепродажного обслуживания.</w:t>
      </w:r>
    </w:p>
    <w:p w14:paraId="092C6F94" w14:textId="6AE134FA" w:rsidR="00EC15C5" w:rsidRDefault="00EC15C5" w:rsidP="005C5C7F">
      <w:pPr>
        <w:pStyle w:val="3"/>
        <w:numPr>
          <w:ilvl w:val="0"/>
          <w:numId w:val="0"/>
        </w:numPr>
        <w:tabs>
          <w:tab w:val="clear" w:pos="1531"/>
        </w:tabs>
        <w:spacing w:after="120"/>
        <w:ind w:firstLine="567"/>
        <w:rPr>
          <w:rFonts w:cs="Arial"/>
          <w:sz w:val="20"/>
          <w:lang w:eastAsia="ru-RU"/>
        </w:rPr>
      </w:pPr>
      <w:r w:rsidRPr="005055A0">
        <w:rPr>
          <w:rFonts w:cs="Arial"/>
          <w:sz w:val="20"/>
          <w:lang w:eastAsia="ru-RU"/>
        </w:rPr>
        <w:t xml:space="preserve">2 Информационные продукты </w:t>
      </w:r>
      <w:r w:rsidR="002F5A76" w:rsidRPr="005055A0">
        <w:rPr>
          <w:rFonts w:cs="Arial"/>
          <w:sz w:val="20"/>
          <w:lang w:eastAsia="ru-RU"/>
        </w:rPr>
        <w:t>интегрированной логистической поддержки</w:t>
      </w:r>
      <w:r w:rsidRPr="005055A0">
        <w:rPr>
          <w:rFonts w:cs="Arial"/>
          <w:sz w:val="20"/>
          <w:lang w:eastAsia="ru-RU"/>
        </w:rPr>
        <w:t xml:space="preserve"> при необходимости могут включать программные средства, необходимые для использования поставляемых баз данных, файлов, электронных документов</w:t>
      </w:r>
      <w:r w:rsidR="00E33CB9" w:rsidRPr="005055A0">
        <w:rPr>
          <w:rFonts w:cs="Arial"/>
          <w:sz w:val="20"/>
          <w:lang w:eastAsia="ru-RU"/>
        </w:rPr>
        <w:t>.</w:t>
      </w:r>
    </w:p>
    <w:p w14:paraId="1DCAB148" w14:textId="6540CF2D" w:rsidR="00E71E97" w:rsidRPr="005055A0" w:rsidRDefault="00E71E97" w:rsidP="005C5C7F">
      <w:pPr>
        <w:pStyle w:val="3"/>
        <w:numPr>
          <w:ilvl w:val="0"/>
          <w:numId w:val="0"/>
        </w:numPr>
        <w:tabs>
          <w:tab w:val="clear" w:pos="1531"/>
        </w:tabs>
        <w:spacing w:after="120"/>
        <w:ind w:firstLine="567"/>
        <w:rPr>
          <w:rFonts w:cs="Arial"/>
          <w:sz w:val="20"/>
          <w:lang w:eastAsia="ru-RU"/>
        </w:rPr>
      </w:pPr>
      <w:r>
        <w:rPr>
          <w:rFonts w:cs="Arial"/>
          <w:sz w:val="20"/>
          <w:lang w:eastAsia="ru-RU"/>
        </w:rPr>
        <w:t xml:space="preserve">3 Примерами таких информационных продуктов являются: база данных анализа логистической поддержки по ГОСТ Р 53392, электронная эксплуатационная документация и др.  </w:t>
      </w:r>
    </w:p>
    <w:p w14:paraId="1C27F94C" w14:textId="30224897" w:rsidR="00E900E2" w:rsidRPr="005055A0" w:rsidRDefault="00A14C27">
      <w:pPr>
        <w:pStyle w:val="3"/>
        <w:ind w:left="0"/>
        <w:rPr>
          <w:rFonts w:cs="Arial"/>
          <w:b/>
        </w:rPr>
      </w:pPr>
      <w:r w:rsidRPr="005055A0">
        <w:rPr>
          <w:rFonts w:cs="Arial"/>
          <w:b/>
        </w:rPr>
        <w:lastRenderedPageBreak/>
        <w:t>головной исполнитель</w:t>
      </w:r>
      <w:r w:rsidR="004375B4" w:rsidRPr="005055A0">
        <w:rPr>
          <w:rFonts w:cs="Arial"/>
          <w:b/>
        </w:rPr>
        <w:t xml:space="preserve"> (работ по формированию информационн</w:t>
      </w:r>
      <w:r w:rsidR="00FD1AB5" w:rsidRPr="005055A0">
        <w:rPr>
          <w:rFonts w:cs="Arial"/>
          <w:b/>
        </w:rPr>
        <w:t>ых</w:t>
      </w:r>
      <w:r w:rsidR="004375B4" w:rsidRPr="005055A0">
        <w:rPr>
          <w:rFonts w:cs="Arial"/>
          <w:b/>
        </w:rPr>
        <w:t xml:space="preserve"> </w:t>
      </w:r>
      <w:r w:rsidR="00FD1AB5" w:rsidRPr="005055A0">
        <w:rPr>
          <w:rFonts w:cs="Arial"/>
          <w:b/>
        </w:rPr>
        <w:t>продуктов</w:t>
      </w:r>
      <w:r w:rsidR="0063755B" w:rsidRPr="005055A0">
        <w:rPr>
          <w:rFonts w:cs="Arial"/>
          <w:b/>
        </w:rPr>
        <w:t xml:space="preserve"> интегрированной логистической поддержки</w:t>
      </w:r>
      <w:r w:rsidR="004375B4" w:rsidRPr="005055A0">
        <w:rPr>
          <w:rFonts w:cs="Arial"/>
          <w:b/>
        </w:rPr>
        <w:t>)</w:t>
      </w:r>
      <w:r w:rsidR="0033299A" w:rsidRPr="005055A0">
        <w:rPr>
          <w:rFonts w:cs="Arial"/>
        </w:rPr>
        <w:t xml:space="preserve">: </w:t>
      </w:r>
      <w:r w:rsidR="00674285" w:rsidRPr="005055A0">
        <w:rPr>
          <w:rFonts w:cs="Arial"/>
        </w:rPr>
        <w:t>Юридическое лицо</w:t>
      </w:r>
      <w:r w:rsidR="00055B80" w:rsidRPr="005055A0">
        <w:rPr>
          <w:rFonts w:cs="Arial"/>
        </w:rPr>
        <w:t xml:space="preserve">, </w:t>
      </w:r>
      <w:r w:rsidR="00234A1D" w:rsidRPr="005055A0">
        <w:rPr>
          <w:rFonts w:cs="Arial"/>
        </w:rPr>
        <w:t>осуществляющ</w:t>
      </w:r>
      <w:r w:rsidR="00674285" w:rsidRPr="005055A0">
        <w:rPr>
          <w:rFonts w:cs="Arial"/>
        </w:rPr>
        <w:t>ее</w:t>
      </w:r>
      <w:r w:rsidR="00234A1D" w:rsidRPr="005055A0">
        <w:rPr>
          <w:rFonts w:cs="Arial"/>
        </w:rPr>
        <w:t xml:space="preserve"> планирование, организацию </w:t>
      </w:r>
      <w:r w:rsidR="004375B4" w:rsidRPr="005055A0">
        <w:rPr>
          <w:rFonts w:cs="Arial"/>
        </w:rPr>
        <w:t>и приемку работ</w:t>
      </w:r>
      <w:r w:rsidR="00FE749B" w:rsidRPr="005055A0">
        <w:rPr>
          <w:rFonts w:cs="Arial"/>
        </w:rPr>
        <w:t xml:space="preserve"> от </w:t>
      </w:r>
      <w:r w:rsidR="00E96DFA" w:rsidRPr="005055A0">
        <w:rPr>
          <w:rFonts w:cs="Arial"/>
        </w:rPr>
        <w:t>разработчик</w:t>
      </w:r>
      <w:r w:rsidR="00066A59" w:rsidRPr="005055A0">
        <w:rPr>
          <w:rFonts w:cs="Arial"/>
        </w:rPr>
        <w:t>ов</w:t>
      </w:r>
      <w:r w:rsidR="00E96DFA" w:rsidRPr="005055A0">
        <w:rPr>
          <w:rFonts w:cs="Arial"/>
        </w:rPr>
        <w:t xml:space="preserve"> и (или) производител</w:t>
      </w:r>
      <w:r w:rsidR="00066A59" w:rsidRPr="005055A0">
        <w:rPr>
          <w:rFonts w:cs="Arial"/>
        </w:rPr>
        <w:t>ей</w:t>
      </w:r>
      <w:r w:rsidR="00E96DFA" w:rsidRPr="005055A0">
        <w:rPr>
          <w:rFonts w:cs="Arial"/>
        </w:rPr>
        <w:t xml:space="preserve"> </w:t>
      </w:r>
      <w:r w:rsidR="00674285" w:rsidRPr="005055A0">
        <w:rPr>
          <w:rFonts w:cs="Arial"/>
        </w:rPr>
        <w:t>экспортируем</w:t>
      </w:r>
      <w:r w:rsidR="00982263" w:rsidRPr="005055A0">
        <w:rPr>
          <w:rFonts w:cs="Arial"/>
        </w:rPr>
        <w:t>ой продукции</w:t>
      </w:r>
      <w:r w:rsidR="00674285" w:rsidRPr="005055A0">
        <w:rPr>
          <w:rFonts w:cs="Arial"/>
        </w:rPr>
        <w:t xml:space="preserve"> при формировании</w:t>
      </w:r>
      <w:r w:rsidR="004375B4" w:rsidRPr="005055A0">
        <w:rPr>
          <w:rFonts w:cs="Arial"/>
        </w:rPr>
        <w:t xml:space="preserve"> информационн</w:t>
      </w:r>
      <w:r w:rsidR="00FD1AB5" w:rsidRPr="005055A0">
        <w:rPr>
          <w:rFonts w:cs="Arial"/>
        </w:rPr>
        <w:t>ых</w:t>
      </w:r>
      <w:r w:rsidR="001B46E1" w:rsidRPr="005055A0">
        <w:rPr>
          <w:rFonts w:cs="Arial"/>
        </w:rPr>
        <w:t xml:space="preserve"> продук</w:t>
      </w:r>
      <w:r w:rsidR="00FD1AB5" w:rsidRPr="005055A0">
        <w:rPr>
          <w:rFonts w:cs="Arial"/>
        </w:rPr>
        <w:t>тов</w:t>
      </w:r>
      <w:r w:rsidR="0063755B" w:rsidRPr="005055A0">
        <w:rPr>
          <w:rFonts w:cs="Arial"/>
        </w:rPr>
        <w:t xml:space="preserve"> интегрированной логистической поддержки</w:t>
      </w:r>
      <w:r w:rsidR="004375B4" w:rsidRPr="005055A0">
        <w:rPr>
          <w:rFonts w:cs="Arial"/>
        </w:rPr>
        <w:t>.</w:t>
      </w:r>
    </w:p>
    <w:p w14:paraId="62CD013D" w14:textId="7A6DDD5A" w:rsidR="00E33B01" w:rsidRPr="005055A0" w:rsidRDefault="008E0A98" w:rsidP="008E0A98">
      <w:pPr>
        <w:pStyle w:val="3"/>
        <w:ind w:left="0"/>
        <w:rPr>
          <w:rFonts w:cs="Arial"/>
          <w:b/>
        </w:rPr>
      </w:pPr>
      <w:r w:rsidRPr="005055A0">
        <w:rPr>
          <w:rFonts w:cs="Arial"/>
          <w:b/>
        </w:rPr>
        <w:t>и</w:t>
      </w:r>
      <w:r w:rsidR="00E33B01" w:rsidRPr="005055A0">
        <w:rPr>
          <w:rFonts w:cs="Arial"/>
          <w:b/>
        </w:rPr>
        <w:t xml:space="preserve">мущество начальной поставки: </w:t>
      </w:r>
      <w:r w:rsidR="00BC010E" w:rsidRPr="005055A0">
        <w:rPr>
          <w:rFonts w:cs="Arial"/>
          <w:bCs/>
        </w:rPr>
        <w:t>Совокупность</w:t>
      </w:r>
      <w:r w:rsidR="00E33B01" w:rsidRPr="005055A0">
        <w:rPr>
          <w:rFonts w:cs="Arial"/>
          <w:bCs/>
        </w:rPr>
        <w:t xml:space="preserve"> </w:t>
      </w:r>
      <w:r w:rsidR="00BC010E" w:rsidRPr="005055A0">
        <w:rPr>
          <w:rFonts w:cs="Arial"/>
          <w:bCs/>
        </w:rPr>
        <w:t>запасных частей, инструментов, принадлежностей, материалов</w:t>
      </w:r>
      <w:r w:rsidR="00E33B01" w:rsidRPr="005055A0">
        <w:rPr>
          <w:rFonts w:cs="Arial"/>
          <w:bCs/>
        </w:rPr>
        <w:t>, поставляемых для обеспечения начального периода эксплуатации</w:t>
      </w:r>
      <w:r w:rsidR="00BC010E" w:rsidRPr="005055A0">
        <w:rPr>
          <w:rFonts w:cs="Arial"/>
          <w:bCs/>
        </w:rPr>
        <w:t xml:space="preserve"> экспортируемой продукции</w:t>
      </w:r>
      <w:r w:rsidR="00E0307C" w:rsidRPr="005055A0">
        <w:rPr>
          <w:rFonts w:cs="Arial"/>
          <w:bCs/>
        </w:rPr>
        <w:t>,</w:t>
      </w:r>
      <w:r w:rsidR="00E33B01" w:rsidRPr="005055A0">
        <w:rPr>
          <w:rFonts w:cs="Arial"/>
          <w:bCs/>
        </w:rPr>
        <w:t xml:space="preserve"> включая приведение </w:t>
      </w:r>
      <w:r w:rsidR="00BC010E" w:rsidRPr="005055A0">
        <w:rPr>
          <w:rFonts w:cs="Arial"/>
          <w:bCs/>
        </w:rPr>
        <w:t>ее в</w:t>
      </w:r>
      <w:r w:rsidR="00E33B01" w:rsidRPr="005055A0">
        <w:rPr>
          <w:rFonts w:cs="Arial"/>
          <w:bCs/>
        </w:rPr>
        <w:t xml:space="preserve"> установленную степень готовности к </w:t>
      </w:r>
      <w:r w:rsidR="00E0307C" w:rsidRPr="005055A0">
        <w:rPr>
          <w:rFonts w:cs="Arial"/>
          <w:bCs/>
        </w:rPr>
        <w:t>применению</w:t>
      </w:r>
      <w:r w:rsidR="00E33B01" w:rsidRPr="005055A0">
        <w:rPr>
          <w:rFonts w:cs="Arial"/>
          <w:bCs/>
        </w:rPr>
        <w:t xml:space="preserve"> по назначению, </w:t>
      </w:r>
      <w:r w:rsidR="00E0307C" w:rsidRPr="005055A0">
        <w:rPr>
          <w:rFonts w:cs="Arial"/>
          <w:bCs/>
        </w:rPr>
        <w:t>применение</w:t>
      </w:r>
      <w:r w:rsidR="00E33B01" w:rsidRPr="005055A0">
        <w:rPr>
          <w:rFonts w:cs="Arial"/>
          <w:bCs/>
        </w:rPr>
        <w:t xml:space="preserve"> по назначению, хранение и транспортирование.</w:t>
      </w:r>
    </w:p>
    <w:p w14:paraId="4FFDC670" w14:textId="1E91490A" w:rsidR="00080741" w:rsidRPr="005055A0" w:rsidRDefault="00080741" w:rsidP="00080741">
      <w:pPr>
        <w:pStyle w:val="3"/>
        <w:ind w:left="0"/>
        <w:rPr>
          <w:rFonts w:cs="Arial"/>
          <w:bCs/>
        </w:rPr>
      </w:pPr>
      <w:r w:rsidRPr="005055A0">
        <w:rPr>
          <w:rFonts w:cs="Arial"/>
          <w:b/>
          <w:bCs/>
        </w:rPr>
        <w:t>уровень системы технической эксплуатации:</w:t>
      </w:r>
      <w:r w:rsidR="00BC010E" w:rsidRPr="005055A0">
        <w:rPr>
          <w:rFonts w:cs="Arial"/>
          <w:b/>
          <w:bCs/>
        </w:rPr>
        <w:t xml:space="preserve"> </w:t>
      </w:r>
      <w:r w:rsidRPr="005055A0">
        <w:rPr>
          <w:rFonts w:cs="Arial"/>
        </w:rPr>
        <w:t>Организационно выделенная часть (эшелон) многоуровневой системы технической эксплуатации, состоящая из совокупности используемых на этом уровне: объектов инфраструктуры этой системы, средств эксплуатации, персонала определенных специальностей и квалификации, которые совместно определяют технологические возможности и условия выполнения на этом уровне определенных видов работ по техническому обслуживанию или ремонту</w:t>
      </w:r>
      <w:r w:rsidRPr="005055A0">
        <w:rPr>
          <w:rFonts w:cs="Arial"/>
          <w:bCs/>
        </w:rPr>
        <w:t>.</w:t>
      </w:r>
    </w:p>
    <w:p w14:paraId="6D0FE70A" w14:textId="77777777" w:rsidR="00071CFD" w:rsidRPr="005055A0" w:rsidRDefault="00A5104A" w:rsidP="00A5104A">
      <w:pPr>
        <w:pStyle w:val="21"/>
      </w:pPr>
      <w:r w:rsidRPr="005055A0">
        <w:t xml:space="preserve">3.2 </w:t>
      </w:r>
      <w:r w:rsidR="00071CFD" w:rsidRPr="005055A0">
        <w:t>Сокращения</w:t>
      </w:r>
    </w:p>
    <w:p w14:paraId="161F5868" w14:textId="77777777" w:rsidR="002E76F0" w:rsidRPr="005055A0" w:rsidRDefault="002E76F0" w:rsidP="00D371F9">
      <w:pPr>
        <w:spacing w:line="360" w:lineRule="auto"/>
        <w:ind w:left="709"/>
        <w:rPr>
          <w:rFonts w:ascii="Arial" w:eastAsia="Arial" w:hAnsi="Arial" w:cs="Arial"/>
          <w:bCs/>
          <w:sz w:val="24"/>
          <w:szCs w:val="26"/>
          <w:lang w:eastAsia="en-US"/>
        </w:rPr>
      </w:pPr>
      <w:bookmarkStart w:id="41" w:name="_Toc38885089"/>
      <w:bookmarkStart w:id="42" w:name="_Toc38885090"/>
      <w:bookmarkStart w:id="43" w:name="_Toc38885091"/>
      <w:bookmarkStart w:id="44" w:name="_Toc38885092"/>
      <w:bookmarkStart w:id="45" w:name="_Toc38885093"/>
      <w:bookmarkStart w:id="46" w:name="_Toc38885094"/>
      <w:bookmarkStart w:id="47" w:name="_Toc38885095"/>
      <w:bookmarkStart w:id="48" w:name="_Toc38885096"/>
      <w:bookmarkStart w:id="49" w:name="_Toc38885097"/>
      <w:bookmarkStart w:id="50" w:name="_Toc530058033"/>
      <w:bookmarkStart w:id="51" w:name="_Toc38989290"/>
      <w:bookmarkStart w:id="52" w:name="_Toc59624793"/>
      <w:bookmarkStart w:id="53" w:name="_Toc70252675"/>
      <w:bookmarkStart w:id="54" w:name="_Toc79335833"/>
      <w:bookmarkEnd w:id="41"/>
      <w:bookmarkEnd w:id="42"/>
      <w:bookmarkEnd w:id="43"/>
      <w:bookmarkEnd w:id="44"/>
      <w:bookmarkEnd w:id="45"/>
      <w:bookmarkEnd w:id="46"/>
      <w:bookmarkEnd w:id="47"/>
      <w:bookmarkEnd w:id="48"/>
      <w:bookmarkEnd w:id="49"/>
      <w:r w:rsidRPr="005055A0">
        <w:rPr>
          <w:rFonts w:ascii="Arial" w:eastAsia="Arial" w:hAnsi="Arial" w:cs="Arial"/>
          <w:bCs/>
          <w:sz w:val="24"/>
          <w:szCs w:val="26"/>
          <w:lang w:eastAsia="en-US"/>
        </w:rPr>
        <w:t xml:space="preserve">В настоящем стандарте приняты следующие сокращения: </w:t>
      </w:r>
    </w:p>
    <w:p w14:paraId="4B8F454E" w14:textId="77777777" w:rsidR="002E76F0" w:rsidRPr="005055A0" w:rsidRDefault="002E76F0" w:rsidP="00D371F9">
      <w:pPr>
        <w:spacing w:line="360" w:lineRule="auto"/>
        <w:ind w:left="709"/>
        <w:rPr>
          <w:rFonts w:ascii="Arial" w:eastAsia="Arial" w:hAnsi="Arial" w:cs="Arial"/>
          <w:bCs/>
          <w:sz w:val="24"/>
          <w:szCs w:val="26"/>
          <w:lang w:eastAsia="en-US"/>
        </w:rPr>
      </w:pPr>
      <w:r w:rsidRPr="005055A0">
        <w:rPr>
          <w:rFonts w:ascii="Arial" w:eastAsia="Arial" w:hAnsi="Arial" w:cs="Arial"/>
          <w:bCs/>
          <w:sz w:val="24"/>
          <w:szCs w:val="26"/>
          <w:lang w:eastAsia="en-US"/>
        </w:rPr>
        <w:t xml:space="preserve">АЛП — анализ логистической поддержки; </w:t>
      </w:r>
    </w:p>
    <w:p w14:paraId="52628BAA" w14:textId="77777777" w:rsidR="001E1393" w:rsidRPr="005055A0" w:rsidRDefault="001E1393" w:rsidP="001E1393">
      <w:pPr>
        <w:spacing w:line="360" w:lineRule="auto"/>
        <w:ind w:left="709"/>
        <w:rPr>
          <w:rFonts w:ascii="Arial" w:eastAsia="Arial" w:hAnsi="Arial" w:cs="Arial"/>
          <w:bCs/>
          <w:sz w:val="24"/>
          <w:szCs w:val="26"/>
          <w:lang w:eastAsia="en-US"/>
        </w:rPr>
      </w:pPr>
      <w:r w:rsidRPr="005055A0">
        <w:rPr>
          <w:rFonts w:ascii="Arial" w:eastAsia="Arial" w:hAnsi="Arial" w:cs="Arial"/>
          <w:bCs/>
          <w:sz w:val="24"/>
          <w:szCs w:val="26"/>
          <w:lang w:eastAsia="en-US"/>
        </w:rPr>
        <w:t>БД — база данных;</w:t>
      </w:r>
    </w:p>
    <w:p w14:paraId="2994D9CB" w14:textId="77777777" w:rsidR="00407166" w:rsidRPr="005055A0" w:rsidRDefault="00407166" w:rsidP="001E1393">
      <w:pPr>
        <w:spacing w:line="360" w:lineRule="auto"/>
        <w:ind w:left="709"/>
        <w:rPr>
          <w:rFonts w:ascii="Arial" w:eastAsia="Arial" w:hAnsi="Arial" w:cs="Arial"/>
          <w:bCs/>
          <w:sz w:val="24"/>
          <w:szCs w:val="26"/>
          <w:lang w:eastAsia="en-US"/>
        </w:rPr>
      </w:pPr>
      <w:r w:rsidRPr="005055A0">
        <w:rPr>
          <w:rFonts w:ascii="Arial" w:eastAsia="Arial" w:hAnsi="Arial" w:cs="Arial"/>
          <w:bCs/>
          <w:sz w:val="24"/>
          <w:szCs w:val="26"/>
          <w:lang w:eastAsia="en-US"/>
        </w:rPr>
        <w:t>ВТС — военно-техническое сотрудничество;</w:t>
      </w:r>
    </w:p>
    <w:p w14:paraId="4E73FCD7" w14:textId="77777777" w:rsidR="007E6745" w:rsidRPr="005055A0" w:rsidRDefault="007E6745" w:rsidP="0039684C">
      <w:pPr>
        <w:spacing w:line="360" w:lineRule="auto"/>
        <w:ind w:firstLine="709"/>
        <w:rPr>
          <w:rFonts w:ascii="Arial" w:eastAsia="Arial" w:hAnsi="Arial" w:cs="Arial"/>
          <w:bCs/>
          <w:sz w:val="24"/>
          <w:szCs w:val="26"/>
          <w:lang w:eastAsia="en-US"/>
        </w:rPr>
      </w:pPr>
      <w:r w:rsidRPr="005055A0">
        <w:rPr>
          <w:rFonts w:ascii="Arial" w:eastAsia="Arial" w:hAnsi="Arial" w:cs="Arial"/>
          <w:bCs/>
          <w:sz w:val="24"/>
          <w:szCs w:val="26"/>
          <w:lang w:eastAsia="en-US"/>
        </w:rPr>
        <w:t>ЗИП — запасные части, инструменты и принадлежности;</w:t>
      </w:r>
    </w:p>
    <w:p w14:paraId="52B79181" w14:textId="77777777" w:rsidR="00580632" w:rsidRPr="005055A0" w:rsidRDefault="002E76F0" w:rsidP="00D371F9">
      <w:pPr>
        <w:spacing w:line="360" w:lineRule="auto"/>
        <w:ind w:left="709"/>
        <w:rPr>
          <w:rFonts w:ascii="Arial" w:eastAsia="Arial" w:hAnsi="Arial" w:cs="Arial"/>
          <w:bCs/>
          <w:sz w:val="24"/>
          <w:szCs w:val="26"/>
          <w:lang w:eastAsia="en-US"/>
        </w:rPr>
      </w:pPr>
      <w:r w:rsidRPr="005055A0">
        <w:rPr>
          <w:rFonts w:ascii="Arial" w:eastAsia="Arial" w:hAnsi="Arial" w:cs="Arial"/>
          <w:bCs/>
          <w:sz w:val="24"/>
          <w:szCs w:val="26"/>
          <w:lang w:eastAsia="en-US"/>
        </w:rPr>
        <w:t>ИЛП — интегрированная логистическая поддержка;</w:t>
      </w:r>
    </w:p>
    <w:p w14:paraId="6755F40D" w14:textId="744886AA" w:rsidR="002E76F0" w:rsidRPr="005055A0" w:rsidRDefault="00580632" w:rsidP="00580632">
      <w:pPr>
        <w:spacing w:line="360" w:lineRule="auto"/>
        <w:ind w:left="709"/>
        <w:rPr>
          <w:rFonts w:ascii="Arial" w:eastAsia="Arial" w:hAnsi="Arial" w:cs="Arial"/>
          <w:bCs/>
          <w:sz w:val="24"/>
          <w:szCs w:val="26"/>
          <w:lang w:eastAsia="en-US"/>
        </w:rPr>
      </w:pPr>
      <w:r w:rsidRPr="005055A0">
        <w:rPr>
          <w:rFonts w:ascii="Arial" w:eastAsia="Arial" w:hAnsi="Arial" w:cs="Arial"/>
          <w:bCs/>
          <w:sz w:val="24"/>
          <w:szCs w:val="26"/>
          <w:lang w:eastAsia="en-US"/>
        </w:rPr>
        <w:t>И</w:t>
      </w:r>
      <w:r w:rsidR="003A440D" w:rsidRPr="005055A0">
        <w:rPr>
          <w:rFonts w:ascii="Arial" w:eastAsia="Arial" w:hAnsi="Arial" w:cs="Arial"/>
          <w:bCs/>
          <w:sz w:val="24"/>
          <w:szCs w:val="26"/>
          <w:lang w:eastAsia="en-US"/>
        </w:rPr>
        <w:t>П</w:t>
      </w:r>
      <w:r w:rsidRPr="005055A0">
        <w:rPr>
          <w:rFonts w:ascii="Arial" w:eastAsia="Arial" w:hAnsi="Arial" w:cs="Arial"/>
          <w:bCs/>
          <w:sz w:val="24"/>
          <w:szCs w:val="26"/>
          <w:lang w:eastAsia="en-US"/>
        </w:rPr>
        <w:t xml:space="preserve"> — информационн</w:t>
      </w:r>
      <w:r w:rsidR="003A440D" w:rsidRPr="005055A0">
        <w:rPr>
          <w:rFonts w:ascii="Arial" w:eastAsia="Arial" w:hAnsi="Arial" w:cs="Arial"/>
          <w:bCs/>
          <w:sz w:val="24"/>
          <w:szCs w:val="26"/>
          <w:lang w:eastAsia="en-US"/>
        </w:rPr>
        <w:t>ы</w:t>
      </w:r>
      <w:r w:rsidR="002F5A76" w:rsidRPr="005055A0">
        <w:rPr>
          <w:rFonts w:ascii="Arial" w:eastAsia="Arial" w:hAnsi="Arial" w:cs="Arial"/>
          <w:bCs/>
          <w:sz w:val="24"/>
          <w:szCs w:val="26"/>
          <w:lang w:eastAsia="en-US"/>
        </w:rPr>
        <w:t>е</w:t>
      </w:r>
      <w:r w:rsidR="003A440D" w:rsidRPr="005055A0">
        <w:rPr>
          <w:rFonts w:ascii="Arial" w:eastAsia="Arial" w:hAnsi="Arial" w:cs="Arial"/>
          <w:bCs/>
          <w:sz w:val="24"/>
          <w:szCs w:val="26"/>
          <w:lang w:eastAsia="en-US"/>
        </w:rPr>
        <w:t xml:space="preserve"> продукты</w:t>
      </w:r>
      <w:r w:rsidRPr="005055A0">
        <w:rPr>
          <w:rFonts w:ascii="Arial" w:eastAsia="Arial" w:hAnsi="Arial" w:cs="Arial"/>
          <w:bCs/>
          <w:sz w:val="24"/>
          <w:szCs w:val="26"/>
          <w:lang w:eastAsia="en-US"/>
        </w:rPr>
        <w:t>;</w:t>
      </w:r>
    </w:p>
    <w:p w14:paraId="67809008" w14:textId="77777777" w:rsidR="00350A71" w:rsidRPr="005055A0" w:rsidRDefault="00350A71" w:rsidP="00350A71">
      <w:pPr>
        <w:spacing w:line="360" w:lineRule="auto"/>
        <w:ind w:left="709"/>
        <w:rPr>
          <w:rFonts w:ascii="Arial" w:eastAsia="Arial" w:hAnsi="Arial" w:cs="Arial"/>
          <w:bCs/>
          <w:sz w:val="24"/>
          <w:szCs w:val="26"/>
          <w:lang w:eastAsia="en-US"/>
        </w:rPr>
      </w:pPr>
      <w:r w:rsidRPr="005055A0">
        <w:rPr>
          <w:rFonts w:ascii="Arial" w:eastAsia="Arial" w:hAnsi="Arial" w:cs="Arial"/>
          <w:bCs/>
          <w:sz w:val="24"/>
          <w:szCs w:val="26"/>
          <w:lang w:eastAsia="en-US"/>
        </w:rPr>
        <w:t>ЛСИ — логистическая структура изделия;</w:t>
      </w:r>
    </w:p>
    <w:p w14:paraId="4A225FAB" w14:textId="77777777" w:rsidR="002E76F0" w:rsidRPr="005055A0" w:rsidRDefault="002E76F0" w:rsidP="00D371F9">
      <w:pPr>
        <w:spacing w:line="360" w:lineRule="auto"/>
        <w:ind w:left="709"/>
        <w:rPr>
          <w:rFonts w:ascii="Arial" w:eastAsia="Arial" w:hAnsi="Arial" w:cs="Arial"/>
          <w:bCs/>
          <w:sz w:val="24"/>
          <w:szCs w:val="26"/>
          <w:lang w:eastAsia="en-US"/>
        </w:rPr>
      </w:pPr>
      <w:r w:rsidRPr="005055A0">
        <w:rPr>
          <w:rFonts w:ascii="Arial" w:eastAsia="Arial" w:hAnsi="Arial" w:cs="Arial"/>
          <w:bCs/>
          <w:sz w:val="24"/>
          <w:szCs w:val="26"/>
          <w:lang w:eastAsia="en-US"/>
        </w:rPr>
        <w:t xml:space="preserve">МТО — материально-техническое обеспечение; </w:t>
      </w:r>
    </w:p>
    <w:p w14:paraId="258A3347" w14:textId="77777777" w:rsidR="002F5A76" w:rsidRPr="005055A0" w:rsidRDefault="002F5A76" w:rsidP="002F5A76">
      <w:pPr>
        <w:spacing w:line="360" w:lineRule="auto"/>
        <w:ind w:left="709"/>
        <w:rPr>
          <w:rFonts w:ascii="Arial" w:eastAsia="Arial" w:hAnsi="Arial" w:cs="Arial"/>
          <w:bCs/>
          <w:sz w:val="24"/>
          <w:szCs w:val="26"/>
          <w:lang w:eastAsia="en-US"/>
        </w:rPr>
      </w:pPr>
      <w:r w:rsidRPr="005055A0">
        <w:rPr>
          <w:rFonts w:ascii="Arial" w:eastAsia="Arial" w:hAnsi="Arial" w:cs="Arial"/>
          <w:bCs/>
          <w:sz w:val="24"/>
          <w:szCs w:val="26"/>
          <w:lang w:eastAsia="en-US"/>
        </w:rPr>
        <w:t>ОПП — основной предмет поставки;</w:t>
      </w:r>
    </w:p>
    <w:p w14:paraId="075B7B3E" w14:textId="6B6995C3" w:rsidR="002E76F0" w:rsidRPr="005055A0" w:rsidRDefault="002E76F0" w:rsidP="00D371F9">
      <w:pPr>
        <w:spacing w:line="360" w:lineRule="auto"/>
        <w:ind w:left="709"/>
        <w:rPr>
          <w:rFonts w:ascii="Arial" w:eastAsia="Arial" w:hAnsi="Arial" w:cs="Arial"/>
          <w:bCs/>
          <w:sz w:val="24"/>
          <w:szCs w:val="26"/>
          <w:lang w:eastAsia="en-US"/>
        </w:rPr>
      </w:pPr>
      <w:r w:rsidRPr="005055A0">
        <w:rPr>
          <w:rFonts w:ascii="Arial" w:eastAsia="Arial" w:hAnsi="Arial" w:cs="Arial"/>
          <w:bCs/>
          <w:sz w:val="24"/>
          <w:szCs w:val="26"/>
          <w:lang w:eastAsia="en-US"/>
        </w:rPr>
        <w:t xml:space="preserve">ПС — </w:t>
      </w:r>
      <w:r w:rsidR="00407166" w:rsidRPr="005055A0">
        <w:rPr>
          <w:rFonts w:ascii="Arial" w:eastAsia="Arial" w:hAnsi="Arial" w:cs="Arial"/>
          <w:bCs/>
          <w:sz w:val="24"/>
          <w:szCs w:val="26"/>
          <w:lang w:eastAsia="en-US"/>
        </w:rPr>
        <w:t>предмет</w:t>
      </w:r>
      <w:r w:rsidRPr="005055A0">
        <w:rPr>
          <w:rFonts w:ascii="Arial" w:eastAsia="Arial" w:hAnsi="Arial" w:cs="Arial"/>
          <w:bCs/>
          <w:sz w:val="24"/>
          <w:szCs w:val="26"/>
          <w:lang w:eastAsia="en-US"/>
        </w:rPr>
        <w:t xml:space="preserve"> снабжения; </w:t>
      </w:r>
    </w:p>
    <w:p w14:paraId="5B93AF05" w14:textId="246D66AB" w:rsidR="002E76F0" w:rsidRPr="005055A0" w:rsidRDefault="002E76F0" w:rsidP="00D371F9">
      <w:pPr>
        <w:spacing w:line="360" w:lineRule="auto"/>
        <w:ind w:left="709"/>
        <w:rPr>
          <w:rFonts w:ascii="Arial" w:eastAsia="Arial" w:hAnsi="Arial" w:cs="Arial"/>
          <w:bCs/>
          <w:sz w:val="24"/>
          <w:szCs w:val="26"/>
          <w:lang w:eastAsia="en-US"/>
        </w:rPr>
      </w:pPr>
      <w:r w:rsidRPr="005055A0">
        <w:rPr>
          <w:rFonts w:ascii="Arial" w:eastAsia="Arial" w:hAnsi="Arial" w:cs="Arial"/>
          <w:bCs/>
          <w:sz w:val="24"/>
          <w:szCs w:val="26"/>
          <w:lang w:eastAsia="en-US"/>
        </w:rPr>
        <w:t>СТЭ — система технической эксплуатации;</w:t>
      </w:r>
    </w:p>
    <w:p w14:paraId="4BAE472E" w14:textId="140867AB" w:rsidR="002E76F0" w:rsidRPr="005055A0" w:rsidRDefault="002E76F0" w:rsidP="00D371F9">
      <w:pPr>
        <w:spacing w:line="360" w:lineRule="auto"/>
        <w:ind w:left="709"/>
        <w:rPr>
          <w:rFonts w:ascii="Arial" w:eastAsia="Arial" w:hAnsi="Arial" w:cs="Arial"/>
          <w:bCs/>
          <w:sz w:val="24"/>
          <w:szCs w:val="26"/>
          <w:lang w:eastAsia="en-US"/>
        </w:rPr>
      </w:pPr>
      <w:r w:rsidRPr="005055A0">
        <w:rPr>
          <w:rFonts w:ascii="Arial" w:eastAsia="Arial" w:hAnsi="Arial" w:cs="Arial"/>
          <w:bCs/>
          <w:sz w:val="24"/>
          <w:szCs w:val="26"/>
          <w:lang w:eastAsia="en-US"/>
        </w:rPr>
        <w:t>СЧ — составная часть;</w:t>
      </w:r>
    </w:p>
    <w:p w14:paraId="77ED8CEB" w14:textId="217DD1C8" w:rsidR="00AB2130" w:rsidRPr="005055A0" w:rsidRDefault="00AB2130" w:rsidP="00C8243E">
      <w:pPr>
        <w:spacing w:line="360" w:lineRule="auto"/>
        <w:ind w:left="709"/>
        <w:rPr>
          <w:rFonts w:ascii="Arial" w:eastAsia="Arial" w:hAnsi="Arial" w:cs="Arial"/>
          <w:bCs/>
          <w:sz w:val="24"/>
          <w:szCs w:val="26"/>
          <w:lang w:eastAsia="en-US"/>
        </w:rPr>
      </w:pPr>
      <w:r w:rsidRPr="005055A0">
        <w:rPr>
          <w:rFonts w:ascii="Arial" w:eastAsia="Arial" w:hAnsi="Arial" w:cs="Arial"/>
          <w:bCs/>
          <w:sz w:val="24"/>
          <w:szCs w:val="26"/>
          <w:lang w:eastAsia="en-US"/>
        </w:rPr>
        <w:t>ТО — техническое обслуживание;</w:t>
      </w:r>
    </w:p>
    <w:p w14:paraId="6F441213" w14:textId="77777777" w:rsidR="008E3EE8" w:rsidRPr="005055A0" w:rsidRDefault="002E76F0" w:rsidP="00D371F9">
      <w:pPr>
        <w:spacing w:line="360" w:lineRule="auto"/>
        <w:ind w:left="709"/>
        <w:rPr>
          <w:rFonts w:ascii="Arial" w:eastAsia="Arial" w:hAnsi="Arial" w:cs="Arial"/>
          <w:bCs/>
          <w:sz w:val="24"/>
          <w:szCs w:val="26"/>
          <w:lang w:eastAsia="en-US"/>
        </w:rPr>
      </w:pPr>
      <w:r w:rsidRPr="005055A0">
        <w:rPr>
          <w:rFonts w:ascii="Arial" w:eastAsia="Arial" w:hAnsi="Arial" w:cs="Arial"/>
          <w:bCs/>
          <w:sz w:val="24"/>
          <w:szCs w:val="26"/>
          <w:lang w:eastAsia="en-US"/>
        </w:rPr>
        <w:t>ТСО — технические средства обучения;</w:t>
      </w:r>
    </w:p>
    <w:p w14:paraId="50EB0C6C" w14:textId="77777777" w:rsidR="00D40944" w:rsidRPr="005055A0" w:rsidRDefault="008E3EE8" w:rsidP="00D371F9">
      <w:pPr>
        <w:spacing w:line="360" w:lineRule="auto"/>
        <w:ind w:left="709"/>
        <w:rPr>
          <w:rFonts w:ascii="Arial" w:eastAsia="Arial" w:hAnsi="Arial" w:cs="Arial"/>
          <w:bCs/>
          <w:sz w:val="24"/>
          <w:szCs w:val="26"/>
          <w:lang w:eastAsia="en-US"/>
        </w:rPr>
      </w:pPr>
      <w:r w:rsidRPr="005055A0">
        <w:rPr>
          <w:rFonts w:ascii="Arial" w:eastAsia="Arial" w:hAnsi="Arial" w:cs="Arial"/>
          <w:bCs/>
          <w:sz w:val="24"/>
          <w:szCs w:val="26"/>
          <w:lang w:eastAsia="en-US"/>
        </w:rPr>
        <w:t>ТЭ — техническая эксплуатация;</w:t>
      </w:r>
    </w:p>
    <w:p w14:paraId="4FAAA9B2" w14:textId="6ED70C03" w:rsidR="001B46E1" w:rsidRPr="005055A0" w:rsidRDefault="001B46E1" w:rsidP="001B46E1">
      <w:pPr>
        <w:spacing w:line="360" w:lineRule="auto"/>
        <w:ind w:left="709"/>
        <w:rPr>
          <w:rFonts w:ascii="Arial" w:eastAsia="Arial" w:hAnsi="Arial" w:cs="Arial"/>
          <w:bCs/>
          <w:sz w:val="24"/>
          <w:szCs w:val="26"/>
          <w:lang w:eastAsia="en-US"/>
        </w:rPr>
      </w:pPr>
      <w:r w:rsidRPr="005055A0">
        <w:rPr>
          <w:rFonts w:ascii="Arial" w:eastAsia="Arial" w:hAnsi="Arial" w:cs="Arial"/>
          <w:bCs/>
          <w:sz w:val="24"/>
          <w:szCs w:val="26"/>
          <w:lang w:eastAsia="en-US"/>
        </w:rPr>
        <w:lastRenderedPageBreak/>
        <w:t>ЭД — эксплуатационная документация;</w:t>
      </w:r>
    </w:p>
    <w:p w14:paraId="4AF4B092" w14:textId="0DBF2AAB" w:rsidR="00F333E6" w:rsidRPr="005055A0" w:rsidRDefault="00F333E6" w:rsidP="001B46E1">
      <w:pPr>
        <w:spacing w:line="360" w:lineRule="auto"/>
        <w:ind w:left="709"/>
        <w:rPr>
          <w:rFonts w:ascii="Arial" w:eastAsia="Arial" w:hAnsi="Arial" w:cs="Arial"/>
          <w:bCs/>
          <w:sz w:val="24"/>
          <w:szCs w:val="26"/>
          <w:lang w:eastAsia="en-US"/>
        </w:rPr>
      </w:pPr>
      <w:r w:rsidRPr="005055A0">
        <w:rPr>
          <w:rFonts w:ascii="Arial" w:eastAsia="Arial" w:hAnsi="Arial" w:cs="Arial"/>
          <w:bCs/>
          <w:sz w:val="24"/>
          <w:szCs w:val="26"/>
          <w:lang w:eastAsia="en-US"/>
        </w:rPr>
        <w:t>ЭП — экспортируемая продукция;</w:t>
      </w:r>
    </w:p>
    <w:p w14:paraId="4BAA556C" w14:textId="77777777" w:rsidR="00602DF7" w:rsidRPr="005055A0" w:rsidRDefault="00B30BD6" w:rsidP="00D371F9">
      <w:pPr>
        <w:spacing w:line="360" w:lineRule="auto"/>
        <w:ind w:left="709"/>
        <w:rPr>
          <w:rFonts w:ascii="Arial" w:eastAsia="Arial" w:hAnsi="Arial" w:cs="Arial"/>
          <w:bCs/>
          <w:sz w:val="24"/>
          <w:szCs w:val="26"/>
          <w:lang w:eastAsia="en-US"/>
        </w:rPr>
      </w:pPr>
      <w:r w:rsidRPr="005055A0">
        <w:rPr>
          <w:rFonts w:ascii="Arial" w:eastAsia="Arial" w:hAnsi="Arial" w:cs="Arial"/>
          <w:bCs/>
          <w:sz w:val="24"/>
          <w:szCs w:val="26"/>
          <w:lang w:val="en-US" w:eastAsia="en-US"/>
        </w:rPr>
        <w:t>NSN</w:t>
      </w:r>
      <w:r w:rsidRPr="005055A0">
        <w:rPr>
          <w:rFonts w:ascii="Arial" w:eastAsia="Arial" w:hAnsi="Arial" w:cs="Arial"/>
          <w:bCs/>
          <w:sz w:val="24"/>
          <w:szCs w:val="26"/>
          <w:lang w:eastAsia="en-US"/>
        </w:rPr>
        <w:t xml:space="preserve"> — </w:t>
      </w:r>
      <w:r w:rsidR="00B8613E" w:rsidRPr="005055A0">
        <w:rPr>
          <w:rFonts w:ascii="Arial" w:eastAsia="Arial" w:hAnsi="Arial" w:cs="Arial"/>
          <w:bCs/>
          <w:sz w:val="24"/>
          <w:szCs w:val="26"/>
          <w:lang w:val="en-US" w:eastAsia="en-US"/>
        </w:rPr>
        <w:t>National</w:t>
      </w:r>
      <w:r w:rsidR="00B8613E" w:rsidRPr="005055A0">
        <w:rPr>
          <w:rFonts w:ascii="Arial" w:eastAsia="Arial" w:hAnsi="Arial" w:cs="Arial"/>
          <w:bCs/>
          <w:sz w:val="24"/>
          <w:szCs w:val="26"/>
          <w:lang w:eastAsia="en-US"/>
        </w:rPr>
        <w:t xml:space="preserve"> </w:t>
      </w:r>
      <w:r w:rsidR="00B8613E" w:rsidRPr="005055A0">
        <w:rPr>
          <w:rFonts w:ascii="Arial" w:eastAsia="Arial" w:hAnsi="Arial" w:cs="Arial"/>
          <w:bCs/>
          <w:sz w:val="24"/>
          <w:szCs w:val="26"/>
          <w:lang w:val="en-US" w:eastAsia="en-US"/>
        </w:rPr>
        <w:t>Stock</w:t>
      </w:r>
      <w:r w:rsidR="00B8613E" w:rsidRPr="005055A0">
        <w:rPr>
          <w:rFonts w:ascii="Arial" w:eastAsia="Arial" w:hAnsi="Arial" w:cs="Arial"/>
          <w:bCs/>
          <w:sz w:val="24"/>
          <w:szCs w:val="26"/>
          <w:lang w:eastAsia="en-US"/>
        </w:rPr>
        <w:t xml:space="preserve"> </w:t>
      </w:r>
      <w:r w:rsidR="00B8613E" w:rsidRPr="005055A0">
        <w:rPr>
          <w:rFonts w:ascii="Arial" w:eastAsia="Arial" w:hAnsi="Arial" w:cs="Arial"/>
          <w:bCs/>
          <w:sz w:val="24"/>
          <w:szCs w:val="26"/>
          <w:lang w:val="en-US" w:eastAsia="en-US"/>
        </w:rPr>
        <w:t>Number</w:t>
      </w:r>
      <w:r w:rsidR="00B8613E" w:rsidRPr="005055A0">
        <w:rPr>
          <w:rFonts w:ascii="Arial" w:eastAsia="Arial" w:hAnsi="Arial" w:cs="Arial"/>
          <w:bCs/>
          <w:sz w:val="24"/>
          <w:szCs w:val="26"/>
          <w:lang w:eastAsia="en-US"/>
        </w:rPr>
        <w:t xml:space="preserve"> (</w:t>
      </w:r>
      <w:r w:rsidRPr="005055A0">
        <w:rPr>
          <w:rFonts w:ascii="Arial" w:eastAsia="Arial" w:hAnsi="Arial" w:cs="Arial"/>
          <w:bCs/>
          <w:sz w:val="24"/>
          <w:szCs w:val="26"/>
          <w:lang w:eastAsia="en-US"/>
        </w:rPr>
        <w:t>национальный номенклатурный номер</w:t>
      </w:r>
      <w:r w:rsidR="00B8613E" w:rsidRPr="005055A0">
        <w:rPr>
          <w:rFonts w:ascii="Arial" w:eastAsia="Arial" w:hAnsi="Arial" w:cs="Arial"/>
          <w:bCs/>
          <w:sz w:val="24"/>
          <w:szCs w:val="26"/>
          <w:lang w:eastAsia="en-US"/>
        </w:rPr>
        <w:t>)</w:t>
      </w:r>
      <w:r w:rsidR="00602DF7" w:rsidRPr="005055A0">
        <w:rPr>
          <w:rFonts w:ascii="Arial" w:eastAsia="Arial" w:hAnsi="Arial" w:cs="Arial"/>
          <w:bCs/>
          <w:sz w:val="24"/>
          <w:szCs w:val="26"/>
          <w:lang w:eastAsia="en-US"/>
        </w:rPr>
        <w:t>;</w:t>
      </w:r>
    </w:p>
    <w:p w14:paraId="609BF589" w14:textId="2F7E3394" w:rsidR="002E76F0" w:rsidRPr="005055A0" w:rsidRDefault="00602DF7" w:rsidP="00CF6D29">
      <w:pPr>
        <w:spacing w:line="360" w:lineRule="auto"/>
        <w:ind w:left="1843" w:hanging="1134"/>
        <w:jc w:val="both"/>
        <w:rPr>
          <w:rFonts w:ascii="Arial" w:eastAsia="Arial" w:hAnsi="Arial" w:cs="Arial"/>
          <w:bCs/>
          <w:sz w:val="24"/>
          <w:szCs w:val="26"/>
          <w:lang w:eastAsia="en-US"/>
        </w:rPr>
      </w:pPr>
      <w:r w:rsidRPr="005055A0">
        <w:rPr>
          <w:rFonts w:ascii="Arial" w:eastAsia="Arial" w:hAnsi="Arial" w:cs="Arial"/>
          <w:bCs/>
          <w:sz w:val="24"/>
          <w:szCs w:val="26"/>
          <w:lang w:val="en-US" w:eastAsia="en-US"/>
        </w:rPr>
        <w:t>SMR</w:t>
      </w:r>
      <w:r w:rsidRPr="005055A0">
        <w:rPr>
          <w:rFonts w:ascii="Arial" w:eastAsia="Arial" w:hAnsi="Arial" w:cs="Arial"/>
          <w:bCs/>
          <w:sz w:val="24"/>
          <w:szCs w:val="26"/>
          <w:lang w:eastAsia="en-US"/>
        </w:rPr>
        <w:t xml:space="preserve"> — </w:t>
      </w:r>
      <w:r w:rsidR="003A440D" w:rsidRPr="005055A0">
        <w:rPr>
          <w:rFonts w:ascii="Arial" w:eastAsia="Arial" w:hAnsi="Arial" w:cs="Arial"/>
          <w:bCs/>
          <w:sz w:val="24"/>
          <w:szCs w:val="26"/>
          <w:lang w:val="en-US" w:eastAsia="en-US"/>
        </w:rPr>
        <w:t>S</w:t>
      </w:r>
      <w:r w:rsidRPr="005055A0">
        <w:rPr>
          <w:rFonts w:ascii="Arial" w:eastAsia="Arial" w:hAnsi="Arial" w:cs="Arial"/>
          <w:bCs/>
          <w:sz w:val="24"/>
          <w:szCs w:val="26"/>
          <w:lang w:val="en-US" w:eastAsia="en-US"/>
        </w:rPr>
        <w:t>ource</w:t>
      </w:r>
      <w:r w:rsidRPr="005055A0">
        <w:rPr>
          <w:rFonts w:ascii="Arial" w:eastAsia="Arial" w:hAnsi="Arial" w:cs="Arial"/>
          <w:bCs/>
          <w:sz w:val="24"/>
          <w:szCs w:val="26"/>
          <w:lang w:eastAsia="en-US"/>
        </w:rPr>
        <w:t xml:space="preserve">, </w:t>
      </w:r>
      <w:r w:rsidR="003A440D" w:rsidRPr="005055A0">
        <w:rPr>
          <w:rFonts w:ascii="Arial" w:eastAsia="Arial" w:hAnsi="Arial" w:cs="Arial"/>
          <w:bCs/>
          <w:sz w:val="24"/>
          <w:szCs w:val="26"/>
          <w:lang w:eastAsia="en-US"/>
        </w:rPr>
        <w:t>M</w:t>
      </w:r>
      <w:proofErr w:type="spellStart"/>
      <w:r w:rsidRPr="005055A0">
        <w:rPr>
          <w:rFonts w:ascii="Arial" w:eastAsia="Arial" w:hAnsi="Arial" w:cs="Arial"/>
          <w:bCs/>
          <w:sz w:val="24"/>
          <w:szCs w:val="26"/>
          <w:lang w:val="en-US" w:eastAsia="en-US"/>
        </w:rPr>
        <w:t>aintenance</w:t>
      </w:r>
      <w:proofErr w:type="spellEnd"/>
      <w:r w:rsidR="00FC1BFC" w:rsidRPr="005055A0">
        <w:rPr>
          <w:rFonts w:ascii="Arial" w:eastAsia="Arial" w:hAnsi="Arial" w:cs="Arial"/>
          <w:bCs/>
          <w:sz w:val="24"/>
          <w:szCs w:val="26"/>
          <w:lang w:eastAsia="en-US"/>
        </w:rPr>
        <w:t xml:space="preserve">, </w:t>
      </w:r>
      <w:r w:rsidR="003A440D" w:rsidRPr="005055A0">
        <w:rPr>
          <w:rFonts w:ascii="Arial" w:eastAsia="Arial" w:hAnsi="Arial" w:cs="Arial"/>
          <w:bCs/>
          <w:sz w:val="24"/>
          <w:szCs w:val="26"/>
          <w:lang w:eastAsia="en-US"/>
        </w:rPr>
        <w:t>R</w:t>
      </w:r>
      <w:proofErr w:type="spellStart"/>
      <w:r w:rsidR="00FC1BFC" w:rsidRPr="005055A0">
        <w:rPr>
          <w:rFonts w:ascii="Arial" w:eastAsia="Arial" w:hAnsi="Arial" w:cs="Arial"/>
          <w:bCs/>
          <w:sz w:val="24"/>
          <w:szCs w:val="26"/>
          <w:lang w:val="en-US" w:eastAsia="en-US"/>
        </w:rPr>
        <w:t>ecoverability</w:t>
      </w:r>
      <w:proofErr w:type="spellEnd"/>
      <w:r w:rsidR="00FC1BFC" w:rsidRPr="005055A0">
        <w:rPr>
          <w:rFonts w:ascii="Arial" w:eastAsia="Arial" w:hAnsi="Arial" w:cs="Arial"/>
          <w:bCs/>
          <w:sz w:val="24"/>
          <w:szCs w:val="26"/>
          <w:lang w:eastAsia="en-US"/>
        </w:rPr>
        <w:t xml:space="preserve"> </w:t>
      </w:r>
      <w:r w:rsidR="00FC1BFC" w:rsidRPr="005055A0">
        <w:rPr>
          <w:rFonts w:ascii="Arial" w:eastAsia="Arial" w:hAnsi="Arial" w:cs="Arial"/>
          <w:bCs/>
          <w:sz w:val="24"/>
          <w:szCs w:val="26"/>
          <w:lang w:val="en-US" w:eastAsia="en-US"/>
        </w:rPr>
        <w:t>code</w:t>
      </w:r>
      <w:r w:rsidR="00FC1BFC" w:rsidRPr="005055A0">
        <w:rPr>
          <w:rFonts w:ascii="Arial" w:eastAsia="Arial" w:hAnsi="Arial" w:cs="Arial"/>
          <w:bCs/>
          <w:sz w:val="24"/>
          <w:szCs w:val="26"/>
          <w:lang w:eastAsia="en-US"/>
        </w:rPr>
        <w:t xml:space="preserve"> (код источника </w:t>
      </w:r>
      <w:r w:rsidR="00DB6EEE" w:rsidRPr="005055A0">
        <w:rPr>
          <w:rFonts w:ascii="Arial" w:eastAsia="Arial" w:hAnsi="Arial" w:cs="Arial"/>
          <w:bCs/>
          <w:sz w:val="24"/>
          <w:szCs w:val="26"/>
          <w:lang w:eastAsia="en-US"/>
        </w:rPr>
        <w:t>получения</w:t>
      </w:r>
      <w:r w:rsidR="00FC1BFC" w:rsidRPr="005055A0">
        <w:rPr>
          <w:rFonts w:ascii="Arial" w:eastAsia="Arial" w:hAnsi="Arial" w:cs="Arial"/>
          <w:bCs/>
          <w:sz w:val="24"/>
          <w:szCs w:val="26"/>
          <w:lang w:eastAsia="en-US"/>
        </w:rPr>
        <w:t xml:space="preserve"> и уровней </w:t>
      </w:r>
      <w:r w:rsidR="0023486B" w:rsidRPr="005055A0">
        <w:rPr>
          <w:rFonts w:ascii="Arial" w:eastAsia="Arial" w:hAnsi="Arial" w:cs="Arial"/>
          <w:bCs/>
          <w:sz w:val="24"/>
          <w:szCs w:val="26"/>
          <w:lang w:eastAsia="en-US"/>
        </w:rPr>
        <w:t xml:space="preserve">системы </w:t>
      </w:r>
      <w:r w:rsidR="00FC1BFC" w:rsidRPr="005055A0">
        <w:rPr>
          <w:rFonts w:ascii="Arial" w:eastAsia="Arial" w:hAnsi="Arial" w:cs="Arial"/>
          <w:bCs/>
          <w:sz w:val="24"/>
          <w:szCs w:val="26"/>
          <w:lang w:eastAsia="en-US"/>
        </w:rPr>
        <w:t>техническо</w:t>
      </w:r>
      <w:r w:rsidR="009A266F" w:rsidRPr="005055A0">
        <w:rPr>
          <w:rFonts w:ascii="Arial" w:eastAsia="Arial" w:hAnsi="Arial" w:cs="Arial"/>
          <w:bCs/>
          <w:sz w:val="24"/>
          <w:szCs w:val="26"/>
          <w:lang w:eastAsia="en-US"/>
        </w:rPr>
        <w:t>й эксплуатации</w:t>
      </w:r>
      <w:r w:rsidR="00FC1BFC" w:rsidRPr="005055A0">
        <w:rPr>
          <w:rFonts w:ascii="Arial" w:eastAsia="Arial" w:hAnsi="Arial" w:cs="Arial"/>
          <w:bCs/>
          <w:sz w:val="24"/>
          <w:szCs w:val="26"/>
          <w:lang w:eastAsia="en-US"/>
        </w:rPr>
        <w:t>)</w:t>
      </w:r>
      <w:r w:rsidR="002E76F0" w:rsidRPr="005055A0">
        <w:rPr>
          <w:rFonts w:ascii="Arial" w:eastAsia="Arial" w:hAnsi="Arial" w:cs="Arial"/>
          <w:bCs/>
          <w:sz w:val="24"/>
          <w:szCs w:val="26"/>
          <w:lang w:eastAsia="en-US"/>
        </w:rPr>
        <w:t xml:space="preserve">. </w:t>
      </w:r>
    </w:p>
    <w:p w14:paraId="5A2778C9" w14:textId="77777777" w:rsidR="005E1E27" w:rsidRPr="005055A0" w:rsidRDefault="00867E46" w:rsidP="008D52DD">
      <w:pPr>
        <w:pStyle w:val="1"/>
        <w:rPr>
          <w:rFonts w:cs="Arial"/>
        </w:rPr>
      </w:pPr>
      <w:bookmarkStart w:id="55" w:name="_Toc193891660"/>
      <w:bookmarkStart w:id="56" w:name="_Toc90204838"/>
      <w:bookmarkStart w:id="57" w:name="_Toc92460287"/>
      <w:bookmarkStart w:id="58" w:name="_Toc94445781"/>
      <w:bookmarkStart w:id="59" w:name="_Toc174375572"/>
      <w:r w:rsidRPr="005055A0">
        <w:rPr>
          <w:rFonts w:cs="Arial"/>
        </w:rPr>
        <w:t>О</w:t>
      </w:r>
      <w:r w:rsidR="00CE256A" w:rsidRPr="005055A0">
        <w:rPr>
          <w:rFonts w:cs="Arial"/>
        </w:rPr>
        <w:t>бщие положения</w:t>
      </w:r>
      <w:bookmarkEnd w:id="55"/>
      <w:r w:rsidR="00CE256A" w:rsidRPr="005055A0">
        <w:rPr>
          <w:rFonts w:cs="Arial"/>
        </w:rPr>
        <w:t xml:space="preserve"> </w:t>
      </w:r>
      <w:bookmarkEnd w:id="50"/>
      <w:bookmarkEnd w:id="51"/>
      <w:bookmarkEnd w:id="52"/>
      <w:bookmarkEnd w:id="53"/>
      <w:bookmarkEnd w:id="54"/>
      <w:bookmarkEnd w:id="56"/>
      <w:bookmarkEnd w:id="57"/>
      <w:bookmarkEnd w:id="58"/>
      <w:bookmarkEnd w:id="59"/>
    </w:p>
    <w:p w14:paraId="305C3C21" w14:textId="76214B98" w:rsidR="00476A93" w:rsidRPr="005055A0" w:rsidRDefault="00501E24" w:rsidP="00476A93">
      <w:pPr>
        <w:pStyle w:val="2"/>
        <w:ind w:left="0"/>
        <w:rPr>
          <w:rFonts w:cs="Arial"/>
        </w:rPr>
      </w:pPr>
      <w:r w:rsidRPr="005055A0">
        <w:rPr>
          <w:rFonts w:cs="Arial"/>
        </w:rPr>
        <w:t>Требования к информационн</w:t>
      </w:r>
      <w:r w:rsidR="003D438E" w:rsidRPr="005055A0">
        <w:rPr>
          <w:rFonts w:cs="Arial"/>
        </w:rPr>
        <w:t>ому</w:t>
      </w:r>
      <w:r w:rsidRPr="005055A0">
        <w:rPr>
          <w:rFonts w:cs="Arial"/>
        </w:rPr>
        <w:t xml:space="preserve"> </w:t>
      </w:r>
      <w:r w:rsidR="003D438E" w:rsidRPr="005055A0">
        <w:rPr>
          <w:rFonts w:cs="Arial"/>
        </w:rPr>
        <w:t xml:space="preserve">обеспечению </w:t>
      </w:r>
      <w:r w:rsidR="00EC15C5" w:rsidRPr="005055A0">
        <w:rPr>
          <w:rFonts w:cs="Arial"/>
        </w:rPr>
        <w:t>эксплуатации</w:t>
      </w:r>
      <w:r w:rsidRPr="005055A0">
        <w:rPr>
          <w:rFonts w:cs="Arial"/>
        </w:rPr>
        <w:t xml:space="preserve"> устанавливают в контракте на поставку </w:t>
      </w:r>
      <w:r w:rsidR="00F333E6" w:rsidRPr="005055A0">
        <w:rPr>
          <w:rFonts w:cs="Arial"/>
        </w:rPr>
        <w:t>ЭП</w:t>
      </w:r>
      <w:r w:rsidR="00651C2E" w:rsidRPr="005055A0">
        <w:rPr>
          <w:rFonts w:cs="Arial"/>
        </w:rPr>
        <w:t xml:space="preserve"> (далее: контракт)</w:t>
      </w:r>
      <w:r w:rsidRPr="005055A0">
        <w:rPr>
          <w:rFonts w:cs="Arial"/>
        </w:rPr>
        <w:t xml:space="preserve">. </w:t>
      </w:r>
      <w:r w:rsidR="004427DA" w:rsidRPr="005055A0">
        <w:rPr>
          <w:rFonts w:cs="Arial"/>
        </w:rPr>
        <w:t>Подготовка и</w:t>
      </w:r>
      <w:r w:rsidR="00476A93" w:rsidRPr="005055A0">
        <w:rPr>
          <w:rFonts w:cs="Arial"/>
        </w:rPr>
        <w:t>нформационно</w:t>
      </w:r>
      <w:r w:rsidR="004427DA" w:rsidRPr="005055A0">
        <w:rPr>
          <w:rFonts w:cs="Arial"/>
        </w:rPr>
        <w:t>го</w:t>
      </w:r>
      <w:r w:rsidR="00476A93" w:rsidRPr="005055A0">
        <w:rPr>
          <w:rFonts w:cs="Arial"/>
        </w:rPr>
        <w:t xml:space="preserve"> обеспечени</w:t>
      </w:r>
      <w:r w:rsidR="004427DA" w:rsidRPr="005055A0">
        <w:rPr>
          <w:rFonts w:cs="Arial"/>
        </w:rPr>
        <w:t>я</w:t>
      </w:r>
      <w:r w:rsidR="00476A93" w:rsidRPr="005055A0">
        <w:rPr>
          <w:rFonts w:cs="Arial"/>
        </w:rPr>
        <w:t xml:space="preserve"> </w:t>
      </w:r>
      <w:r w:rsidR="00476A93" w:rsidRPr="005055A0">
        <w:rPr>
          <w:rFonts w:eastAsiaTheme="minorEastAsia" w:cs="Arial"/>
          <w:bCs w:val="0"/>
          <w:color w:val="auto"/>
          <w:szCs w:val="22"/>
        </w:rPr>
        <w:t>эксплуатаци</w:t>
      </w:r>
      <w:r w:rsidR="00EC15C5" w:rsidRPr="005055A0">
        <w:rPr>
          <w:rFonts w:eastAsiaTheme="minorEastAsia" w:cs="Arial"/>
          <w:bCs w:val="0"/>
          <w:color w:val="auto"/>
          <w:szCs w:val="22"/>
        </w:rPr>
        <w:t>и</w:t>
      </w:r>
      <w:r w:rsidR="00476A93" w:rsidRPr="005055A0">
        <w:rPr>
          <w:rFonts w:cs="Arial"/>
        </w:rPr>
        <w:t xml:space="preserve"> </w:t>
      </w:r>
      <w:r w:rsidR="00476A93" w:rsidRPr="005055A0">
        <w:rPr>
          <w:rFonts w:eastAsiaTheme="minorEastAsia" w:cs="Arial"/>
          <w:bCs w:val="0"/>
          <w:color w:val="auto"/>
          <w:szCs w:val="22"/>
        </w:rPr>
        <w:t>предусматривает</w:t>
      </w:r>
      <w:r w:rsidR="00476A93" w:rsidRPr="005055A0">
        <w:rPr>
          <w:rFonts w:cs="Arial"/>
        </w:rPr>
        <w:t xml:space="preserve"> формирование в рамках работ по ИЛП</w:t>
      </w:r>
      <w:r w:rsidR="00F10595" w:rsidRPr="005055A0">
        <w:rPr>
          <w:rFonts w:cs="Arial"/>
        </w:rPr>
        <w:t xml:space="preserve"> </w:t>
      </w:r>
      <w:r w:rsidR="00476A93" w:rsidRPr="005055A0">
        <w:rPr>
          <w:rFonts w:eastAsiaTheme="minorEastAsia" w:cs="Arial"/>
          <w:bCs w:val="0"/>
          <w:color w:val="auto"/>
          <w:szCs w:val="22"/>
        </w:rPr>
        <w:t xml:space="preserve">необходимых </w:t>
      </w:r>
      <w:r w:rsidR="003A440D" w:rsidRPr="005055A0">
        <w:rPr>
          <w:rFonts w:eastAsiaTheme="minorEastAsia" w:cs="Arial"/>
          <w:bCs w:val="0"/>
          <w:color w:val="auto"/>
          <w:szCs w:val="22"/>
        </w:rPr>
        <w:t>ИП</w:t>
      </w:r>
      <w:r w:rsidR="00642B31" w:rsidRPr="005055A0">
        <w:rPr>
          <w:rFonts w:eastAsiaTheme="minorEastAsia" w:cs="Arial"/>
          <w:bCs w:val="0"/>
          <w:color w:val="auto"/>
          <w:szCs w:val="22"/>
        </w:rPr>
        <w:t xml:space="preserve"> ИЛ</w:t>
      </w:r>
      <w:r w:rsidR="005F50BF" w:rsidRPr="005055A0">
        <w:rPr>
          <w:rFonts w:eastAsiaTheme="minorEastAsia" w:cs="Arial"/>
          <w:bCs w:val="0"/>
          <w:color w:val="auto"/>
          <w:szCs w:val="22"/>
        </w:rPr>
        <w:t xml:space="preserve">П </w:t>
      </w:r>
      <w:r w:rsidR="00476A93" w:rsidRPr="005055A0">
        <w:rPr>
          <w:rFonts w:cs="Arial"/>
        </w:rPr>
        <w:t xml:space="preserve">с использованием </w:t>
      </w:r>
      <w:r w:rsidR="008D78F4" w:rsidRPr="005055A0">
        <w:rPr>
          <w:rFonts w:cs="Arial"/>
        </w:rPr>
        <w:t xml:space="preserve">разработанной </w:t>
      </w:r>
      <w:r w:rsidR="00476A93" w:rsidRPr="005055A0">
        <w:rPr>
          <w:rFonts w:cs="Arial"/>
        </w:rPr>
        <w:t xml:space="preserve">для этих целей БД АЛП. </w:t>
      </w:r>
    </w:p>
    <w:p w14:paraId="006CD902" w14:textId="643E2D54" w:rsidR="00F10595" w:rsidRPr="005055A0" w:rsidRDefault="00F10595" w:rsidP="00F10595">
      <w:pPr>
        <w:pStyle w:val="2"/>
        <w:numPr>
          <w:ilvl w:val="0"/>
          <w:numId w:val="0"/>
        </w:numPr>
        <w:spacing w:after="120"/>
        <w:ind w:firstLine="709"/>
        <w:rPr>
          <w:rFonts w:cs="Arial"/>
          <w:sz w:val="20"/>
        </w:rPr>
      </w:pPr>
      <w:r w:rsidRPr="005055A0">
        <w:rPr>
          <w:rFonts w:cs="Arial"/>
          <w:spacing w:val="40"/>
          <w:sz w:val="20"/>
        </w:rPr>
        <w:t>Примечание</w:t>
      </w:r>
      <w:r w:rsidRPr="005055A0">
        <w:rPr>
          <w:rFonts w:cs="Arial"/>
          <w:sz w:val="20"/>
        </w:rPr>
        <w:t xml:space="preserve"> – Работы по ИЛП выполняют в соответствии с ГОСТ Р 55929 и ГОСТ Р 59186.</w:t>
      </w:r>
    </w:p>
    <w:p w14:paraId="1035F07A" w14:textId="550E0AF0" w:rsidR="00834752" w:rsidRPr="005055A0" w:rsidRDefault="00834752" w:rsidP="003A440D">
      <w:pPr>
        <w:pStyle w:val="2"/>
        <w:numPr>
          <w:ilvl w:val="0"/>
          <w:numId w:val="0"/>
        </w:numPr>
        <w:ind w:firstLine="709"/>
        <w:rPr>
          <w:rFonts w:cs="Arial"/>
        </w:rPr>
      </w:pPr>
      <w:r w:rsidRPr="005055A0">
        <w:rPr>
          <w:rFonts w:cs="Arial"/>
        </w:rPr>
        <w:t xml:space="preserve">Типовые требования </w:t>
      </w:r>
      <w:proofErr w:type="spellStart"/>
      <w:r w:rsidRPr="005055A0">
        <w:rPr>
          <w:rFonts w:cs="Arial"/>
        </w:rPr>
        <w:t>инозаказчика</w:t>
      </w:r>
      <w:proofErr w:type="spellEnd"/>
      <w:r w:rsidRPr="005055A0">
        <w:rPr>
          <w:rFonts w:cs="Arial"/>
        </w:rPr>
        <w:t xml:space="preserve"> к </w:t>
      </w:r>
      <w:r w:rsidR="003A440D" w:rsidRPr="005055A0">
        <w:rPr>
          <w:rFonts w:cs="Arial"/>
        </w:rPr>
        <w:t>ИП</w:t>
      </w:r>
      <w:r w:rsidR="00E05BE2" w:rsidRPr="005055A0">
        <w:rPr>
          <w:rFonts w:cs="Arial"/>
        </w:rPr>
        <w:t xml:space="preserve"> ИЛП</w:t>
      </w:r>
      <w:r w:rsidRPr="005055A0">
        <w:rPr>
          <w:rFonts w:cs="Arial"/>
        </w:rPr>
        <w:t xml:space="preserve"> </w:t>
      </w:r>
      <w:r w:rsidR="004427DA" w:rsidRPr="005055A0">
        <w:rPr>
          <w:rFonts w:cs="Arial"/>
        </w:rPr>
        <w:t xml:space="preserve">– </w:t>
      </w:r>
      <w:r w:rsidRPr="005055A0">
        <w:rPr>
          <w:rFonts w:cs="Arial"/>
        </w:rPr>
        <w:t>в соответствии с разделом 5.</w:t>
      </w:r>
    </w:p>
    <w:p w14:paraId="0057280E" w14:textId="3FE3A182" w:rsidR="005B44C9" w:rsidRPr="005055A0" w:rsidRDefault="005B44C9" w:rsidP="00CB6307">
      <w:pPr>
        <w:pStyle w:val="2"/>
        <w:ind w:left="0"/>
        <w:rPr>
          <w:rFonts w:cs="Arial"/>
        </w:rPr>
      </w:pPr>
      <w:r w:rsidRPr="005055A0">
        <w:rPr>
          <w:rFonts w:cs="Arial"/>
        </w:rPr>
        <w:t xml:space="preserve">В </w:t>
      </w:r>
      <w:r w:rsidR="00B1188D" w:rsidRPr="005055A0">
        <w:rPr>
          <w:rFonts w:cs="Arial"/>
        </w:rPr>
        <w:t xml:space="preserve">формировании </w:t>
      </w:r>
      <w:r w:rsidR="003A440D" w:rsidRPr="005055A0">
        <w:rPr>
          <w:rFonts w:cs="Arial"/>
        </w:rPr>
        <w:t>ИП</w:t>
      </w:r>
      <w:r w:rsidR="00E05BE2" w:rsidRPr="005055A0">
        <w:rPr>
          <w:rFonts w:cs="Arial"/>
        </w:rPr>
        <w:t xml:space="preserve"> ИЛП</w:t>
      </w:r>
      <w:r w:rsidR="009E6349" w:rsidRPr="005055A0">
        <w:rPr>
          <w:rFonts w:cs="Arial"/>
        </w:rPr>
        <w:t xml:space="preserve"> </w:t>
      </w:r>
      <w:r w:rsidRPr="005055A0">
        <w:rPr>
          <w:rFonts w:cs="Arial"/>
        </w:rPr>
        <w:t xml:space="preserve">участвуют </w:t>
      </w:r>
      <w:r w:rsidR="000E6EE4" w:rsidRPr="005055A0">
        <w:rPr>
          <w:rFonts w:cs="Arial"/>
        </w:rPr>
        <w:t xml:space="preserve">субъект ВТС, </w:t>
      </w:r>
      <w:r w:rsidR="00E0307C" w:rsidRPr="005055A0">
        <w:rPr>
          <w:rFonts w:cs="Arial"/>
        </w:rPr>
        <w:t xml:space="preserve">управляющие компании, поставщики </w:t>
      </w:r>
      <w:r w:rsidR="00F333E6" w:rsidRPr="005055A0">
        <w:rPr>
          <w:rFonts w:cs="Arial"/>
        </w:rPr>
        <w:t>ЭП</w:t>
      </w:r>
      <w:r w:rsidR="00E0307C" w:rsidRPr="005055A0">
        <w:rPr>
          <w:rFonts w:cs="Arial"/>
        </w:rPr>
        <w:t xml:space="preserve">, разработчики и (или) производители </w:t>
      </w:r>
      <w:r w:rsidR="00E36F84" w:rsidRPr="005055A0">
        <w:rPr>
          <w:rFonts w:cs="Arial"/>
        </w:rPr>
        <w:t>ЭП</w:t>
      </w:r>
      <w:r w:rsidR="00E5410D" w:rsidRPr="005055A0">
        <w:rPr>
          <w:rFonts w:cs="Arial"/>
        </w:rPr>
        <w:t xml:space="preserve"> (далее – соисполнители)</w:t>
      </w:r>
      <w:r w:rsidRPr="005055A0">
        <w:rPr>
          <w:rFonts w:cs="Arial"/>
        </w:rPr>
        <w:t xml:space="preserve">, </w:t>
      </w:r>
      <w:r w:rsidR="003E12DD" w:rsidRPr="005055A0">
        <w:rPr>
          <w:rFonts w:cs="Arial"/>
        </w:rPr>
        <w:t xml:space="preserve">другие </w:t>
      </w:r>
      <w:r w:rsidRPr="005055A0">
        <w:rPr>
          <w:rFonts w:cs="Arial"/>
        </w:rPr>
        <w:t>организации (при необходимости)</w:t>
      </w:r>
      <w:r w:rsidR="003E12DD" w:rsidRPr="005055A0">
        <w:rPr>
          <w:rFonts w:cs="Arial"/>
        </w:rPr>
        <w:t xml:space="preserve">, а также </w:t>
      </w:r>
      <w:proofErr w:type="spellStart"/>
      <w:r w:rsidR="002B6EBD" w:rsidRPr="005055A0">
        <w:rPr>
          <w:rFonts w:cs="Arial"/>
        </w:rPr>
        <w:t>инозаказчик</w:t>
      </w:r>
      <w:proofErr w:type="spellEnd"/>
      <w:r w:rsidRPr="005055A0">
        <w:rPr>
          <w:rFonts w:cs="Arial"/>
        </w:rPr>
        <w:t>.</w:t>
      </w:r>
      <w:r w:rsidR="00037E38" w:rsidRPr="005055A0">
        <w:rPr>
          <w:rFonts w:cs="Arial"/>
        </w:rPr>
        <w:t xml:space="preserve"> </w:t>
      </w:r>
      <w:r w:rsidR="00F333E6" w:rsidRPr="005055A0">
        <w:rPr>
          <w:rFonts w:cs="Arial"/>
        </w:rPr>
        <w:t>Субъект ВТС определяет головного исполнителя работ по формированию ИП ИЛП.</w:t>
      </w:r>
    </w:p>
    <w:p w14:paraId="2AA84940" w14:textId="699C0384" w:rsidR="00EB12B7" w:rsidRPr="005055A0" w:rsidRDefault="00EB12B7" w:rsidP="009E6349">
      <w:pPr>
        <w:pStyle w:val="2"/>
        <w:widowControl/>
        <w:numPr>
          <w:ilvl w:val="0"/>
          <w:numId w:val="0"/>
        </w:numPr>
        <w:ind w:firstLine="709"/>
        <w:rPr>
          <w:rFonts w:cs="Arial"/>
        </w:rPr>
      </w:pPr>
      <w:r w:rsidRPr="005055A0">
        <w:rPr>
          <w:rFonts w:cs="Arial"/>
        </w:rPr>
        <w:t>Головной исполнитель организует кооперацию участников работ на основе взаимных договорных о</w:t>
      </w:r>
      <w:r w:rsidR="00CE4D14" w:rsidRPr="005055A0">
        <w:rPr>
          <w:rFonts w:cs="Arial"/>
        </w:rPr>
        <w:t>бязательств</w:t>
      </w:r>
      <w:r w:rsidRPr="005055A0">
        <w:rPr>
          <w:rFonts w:cs="Arial"/>
        </w:rPr>
        <w:t xml:space="preserve">. </w:t>
      </w:r>
    </w:p>
    <w:p w14:paraId="150EDD84" w14:textId="35FB0C06" w:rsidR="0015332D" w:rsidRPr="005055A0" w:rsidRDefault="003E12DD">
      <w:pPr>
        <w:pStyle w:val="2"/>
        <w:ind w:left="0"/>
        <w:rPr>
          <w:rFonts w:cs="Arial"/>
        </w:rPr>
      </w:pPr>
      <w:r w:rsidRPr="005055A0">
        <w:rPr>
          <w:rFonts w:cs="Arial"/>
        </w:rPr>
        <w:t>П</w:t>
      </w:r>
      <w:r w:rsidR="0015332D" w:rsidRPr="005055A0">
        <w:rPr>
          <w:rFonts w:cs="Arial"/>
        </w:rPr>
        <w:t xml:space="preserve">орядок </w:t>
      </w:r>
      <w:r w:rsidR="00394402" w:rsidRPr="005055A0">
        <w:rPr>
          <w:rFonts w:cs="Arial"/>
        </w:rPr>
        <w:t>выполнения работ</w:t>
      </w:r>
      <w:r w:rsidR="00213684" w:rsidRPr="005055A0">
        <w:rPr>
          <w:rFonts w:cs="Arial"/>
        </w:rPr>
        <w:t xml:space="preserve"> </w:t>
      </w:r>
      <w:r w:rsidR="00394402" w:rsidRPr="005055A0">
        <w:rPr>
          <w:rFonts w:cs="Arial"/>
        </w:rPr>
        <w:t xml:space="preserve">головной исполнитель </w:t>
      </w:r>
      <w:r w:rsidR="009E6349" w:rsidRPr="005055A0">
        <w:rPr>
          <w:rFonts w:cs="Arial"/>
        </w:rPr>
        <w:t>устанавлив</w:t>
      </w:r>
      <w:r w:rsidR="003068E4" w:rsidRPr="005055A0">
        <w:rPr>
          <w:rFonts w:cs="Arial"/>
        </w:rPr>
        <w:t>а</w:t>
      </w:r>
      <w:r w:rsidR="00394402" w:rsidRPr="005055A0">
        <w:rPr>
          <w:rFonts w:cs="Arial"/>
        </w:rPr>
        <w:t>е</w:t>
      </w:r>
      <w:r w:rsidR="009E6349" w:rsidRPr="005055A0">
        <w:rPr>
          <w:rFonts w:cs="Arial"/>
        </w:rPr>
        <w:t xml:space="preserve">т </w:t>
      </w:r>
      <w:r w:rsidR="004E4764" w:rsidRPr="005055A0">
        <w:rPr>
          <w:rFonts w:cs="Arial"/>
        </w:rPr>
        <w:t>в</w:t>
      </w:r>
      <w:r w:rsidR="003068E4" w:rsidRPr="005055A0">
        <w:rPr>
          <w:rFonts w:cs="Arial"/>
        </w:rPr>
        <w:t xml:space="preserve"> </w:t>
      </w:r>
      <w:r w:rsidR="004E4764" w:rsidRPr="005055A0">
        <w:rPr>
          <w:rFonts w:cs="Arial"/>
        </w:rPr>
        <w:t xml:space="preserve">плане </w:t>
      </w:r>
      <w:r w:rsidR="00001522" w:rsidRPr="005055A0">
        <w:rPr>
          <w:rFonts w:cs="Arial"/>
        </w:rPr>
        <w:t>мероприятий</w:t>
      </w:r>
      <w:r w:rsidR="000629F0" w:rsidRPr="005055A0">
        <w:rPr>
          <w:rFonts w:cs="Arial"/>
        </w:rPr>
        <w:t xml:space="preserve">, типовое содержание которого приведено в </w:t>
      </w:r>
      <w:r w:rsidR="00394402" w:rsidRPr="005055A0">
        <w:rPr>
          <w:rFonts w:cs="Arial"/>
        </w:rPr>
        <w:t>приложени</w:t>
      </w:r>
      <w:r w:rsidR="000629F0" w:rsidRPr="005055A0">
        <w:rPr>
          <w:rFonts w:cs="Arial"/>
        </w:rPr>
        <w:t>и</w:t>
      </w:r>
      <w:r w:rsidR="00394402" w:rsidRPr="005055A0">
        <w:rPr>
          <w:rFonts w:cs="Arial"/>
        </w:rPr>
        <w:t xml:space="preserve"> </w:t>
      </w:r>
      <w:r w:rsidR="004241BB" w:rsidRPr="005055A0">
        <w:rPr>
          <w:rFonts w:cs="Arial"/>
        </w:rPr>
        <w:t>А</w:t>
      </w:r>
      <w:r w:rsidR="00497D88" w:rsidRPr="005055A0">
        <w:rPr>
          <w:rFonts w:cs="Arial"/>
        </w:rPr>
        <w:t xml:space="preserve">. </w:t>
      </w:r>
    </w:p>
    <w:p w14:paraId="061531DC" w14:textId="20799153" w:rsidR="00E57056" w:rsidRPr="005055A0" w:rsidRDefault="00E57056" w:rsidP="000E4773">
      <w:pPr>
        <w:pStyle w:val="2"/>
        <w:ind w:left="0"/>
        <w:rPr>
          <w:rFonts w:cs="Arial"/>
        </w:rPr>
      </w:pPr>
      <w:r w:rsidRPr="005055A0">
        <w:rPr>
          <w:rFonts w:cs="Arial"/>
        </w:rPr>
        <w:t xml:space="preserve">Для организации, координации, контроля и приемки работ головной исполнитель совместно с субъектом ВТС создает рабочую группу (или несколько) из числа участников работ с российской стороны. </w:t>
      </w:r>
    </w:p>
    <w:p w14:paraId="233A6923" w14:textId="79D03EA0" w:rsidR="00E57056" w:rsidRPr="005055A0" w:rsidRDefault="00E57056" w:rsidP="00E57056">
      <w:pPr>
        <w:pStyle w:val="2"/>
        <w:numPr>
          <w:ilvl w:val="0"/>
          <w:numId w:val="0"/>
        </w:numPr>
        <w:spacing w:after="120"/>
        <w:ind w:firstLine="709"/>
        <w:rPr>
          <w:rFonts w:cs="Arial"/>
          <w:sz w:val="20"/>
        </w:rPr>
      </w:pPr>
      <w:r w:rsidRPr="005055A0">
        <w:rPr>
          <w:rFonts w:cs="Arial"/>
          <w:spacing w:val="40"/>
          <w:sz w:val="20"/>
        </w:rPr>
        <w:t>Примечание</w:t>
      </w:r>
      <w:r w:rsidRPr="005055A0">
        <w:rPr>
          <w:rFonts w:cs="Arial"/>
          <w:sz w:val="20"/>
        </w:rPr>
        <w:t xml:space="preserve"> – Основанием для создания рабочей группы, как правило, являются совместное решение сторон и условия договоров, заключенных с субъектом ВТС для исполнения контракта.</w:t>
      </w:r>
    </w:p>
    <w:p w14:paraId="2EB5B960" w14:textId="7749B9F7" w:rsidR="0017202C" w:rsidRPr="005055A0" w:rsidRDefault="0017202C" w:rsidP="0017202C">
      <w:pPr>
        <w:pStyle w:val="2"/>
        <w:numPr>
          <w:ilvl w:val="0"/>
          <w:numId w:val="0"/>
        </w:numPr>
        <w:ind w:firstLine="709"/>
        <w:rPr>
          <w:rFonts w:cs="Arial"/>
        </w:rPr>
      </w:pPr>
      <w:r w:rsidRPr="005055A0">
        <w:rPr>
          <w:rFonts w:cs="Arial"/>
        </w:rPr>
        <w:t xml:space="preserve">Порядок функционирования рабочей группы (групп), процедуры взаимодействия, формы и средства обмена данными, применяемые участниками </w:t>
      </w:r>
      <w:r w:rsidR="009F4CD5" w:rsidRPr="005055A0">
        <w:rPr>
          <w:rFonts w:cs="Arial"/>
        </w:rPr>
        <w:t xml:space="preserve">работ </w:t>
      </w:r>
      <w:r w:rsidRPr="005055A0">
        <w:rPr>
          <w:rFonts w:cs="Arial"/>
        </w:rPr>
        <w:t>программные средства, этапы работ и сроки их выполнения устанавливают в плане мероприятий с учетом контрактных и договорных обязательств.</w:t>
      </w:r>
    </w:p>
    <w:p w14:paraId="281B515D" w14:textId="3696E2D5" w:rsidR="00F90AED" w:rsidRPr="005055A0" w:rsidRDefault="00F90AED" w:rsidP="000E4773">
      <w:pPr>
        <w:pStyle w:val="2"/>
        <w:numPr>
          <w:ilvl w:val="0"/>
          <w:numId w:val="0"/>
        </w:numPr>
        <w:ind w:firstLine="709"/>
        <w:rPr>
          <w:rFonts w:cs="Arial"/>
        </w:rPr>
      </w:pPr>
      <w:r w:rsidRPr="005055A0">
        <w:rPr>
          <w:rFonts w:cs="Arial"/>
        </w:rPr>
        <w:t xml:space="preserve">При необходимости, с учетом условий контракта, может быть организована рабочая группа в расширенном составе с участием </w:t>
      </w:r>
      <w:proofErr w:type="spellStart"/>
      <w:r w:rsidRPr="005055A0">
        <w:rPr>
          <w:rFonts w:cs="Arial"/>
        </w:rPr>
        <w:t>инозаказчика</w:t>
      </w:r>
      <w:proofErr w:type="spellEnd"/>
      <w:r w:rsidRPr="005055A0">
        <w:rPr>
          <w:rFonts w:cs="Arial"/>
        </w:rPr>
        <w:t xml:space="preserve">. Порядок функционирования рабочей группы в расширенном составе устанавливают в совместном решении (протоколе) с </w:t>
      </w:r>
      <w:proofErr w:type="spellStart"/>
      <w:r w:rsidRPr="005055A0">
        <w:rPr>
          <w:rFonts w:cs="Arial"/>
        </w:rPr>
        <w:t>инозаказчиком</w:t>
      </w:r>
      <w:proofErr w:type="spellEnd"/>
      <w:r w:rsidRPr="005055A0">
        <w:rPr>
          <w:rFonts w:cs="Arial"/>
        </w:rPr>
        <w:t>.</w:t>
      </w:r>
    </w:p>
    <w:p w14:paraId="53B7AAA0" w14:textId="4ECB020C" w:rsidR="0015332D" w:rsidRPr="005055A0" w:rsidRDefault="002F6006" w:rsidP="00F90AED">
      <w:pPr>
        <w:pStyle w:val="2"/>
        <w:widowControl/>
        <w:rPr>
          <w:rFonts w:cs="Arial"/>
        </w:rPr>
      </w:pPr>
      <w:r w:rsidRPr="005055A0">
        <w:rPr>
          <w:rFonts w:cs="Arial"/>
        </w:rPr>
        <w:lastRenderedPageBreak/>
        <w:t xml:space="preserve">Участники работ </w:t>
      </w:r>
      <w:r w:rsidR="0015332D" w:rsidRPr="005055A0">
        <w:rPr>
          <w:rFonts w:cs="Arial"/>
        </w:rPr>
        <w:t>обеспечи</w:t>
      </w:r>
      <w:r w:rsidR="009B433E" w:rsidRPr="005055A0">
        <w:rPr>
          <w:rFonts w:cs="Arial"/>
        </w:rPr>
        <w:t xml:space="preserve">вают </w:t>
      </w:r>
      <w:r w:rsidR="00EA74A2" w:rsidRPr="005055A0">
        <w:rPr>
          <w:rFonts w:cs="Arial"/>
        </w:rPr>
        <w:t xml:space="preserve">в соответствии с </w:t>
      </w:r>
      <w:r w:rsidR="00BF6A68" w:rsidRPr="005055A0">
        <w:rPr>
          <w:rFonts w:cs="Arial"/>
        </w:rPr>
        <w:t xml:space="preserve">их </w:t>
      </w:r>
      <w:r w:rsidR="009E2AC9" w:rsidRPr="005055A0">
        <w:rPr>
          <w:rFonts w:cs="Arial"/>
        </w:rPr>
        <w:t>договорными обязательствами</w:t>
      </w:r>
      <w:r w:rsidR="00EA74A2" w:rsidRPr="005055A0">
        <w:rPr>
          <w:rFonts w:cs="Arial"/>
        </w:rPr>
        <w:t xml:space="preserve"> </w:t>
      </w:r>
      <w:r w:rsidR="009B1B24" w:rsidRPr="005055A0">
        <w:rPr>
          <w:rFonts w:cs="Arial"/>
        </w:rPr>
        <w:t xml:space="preserve">целостность и непротиворечивость данных </w:t>
      </w:r>
      <w:r w:rsidR="009D397A" w:rsidRPr="005055A0">
        <w:rPr>
          <w:rFonts w:cs="Arial"/>
        </w:rPr>
        <w:t xml:space="preserve">в передаваемых </w:t>
      </w:r>
      <w:r w:rsidR="003A440D" w:rsidRPr="005055A0">
        <w:rPr>
          <w:rFonts w:cs="Arial"/>
        </w:rPr>
        <w:t>ИП</w:t>
      </w:r>
      <w:r w:rsidR="00E05BE2" w:rsidRPr="005055A0">
        <w:rPr>
          <w:rFonts w:cs="Arial"/>
        </w:rPr>
        <w:t xml:space="preserve"> ИЛП, а также </w:t>
      </w:r>
      <w:r w:rsidR="00E03CFD" w:rsidRPr="005055A0">
        <w:rPr>
          <w:rFonts w:cs="Arial"/>
        </w:rPr>
        <w:t xml:space="preserve">их соответствие </w:t>
      </w:r>
      <w:r w:rsidR="002742EB" w:rsidRPr="005055A0">
        <w:rPr>
          <w:rFonts w:cs="Arial"/>
        </w:rPr>
        <w:t>составу</w:t>
      </w:r>
      <w:r w:rsidR="00E03CFD" w:rsidRPr="005055A0">
        <w:rPr>
          <w:rFonts w:cs="Arial"/>
        </w:rPr>
        <w:t xml:space="preserve"> </w:t>
      </w:r>
      <w:r w:rsidR="00B5481C" w:rsidRPr="005055A0">
        <w:rPr>
          <w:rFonts w:cs="Arial"/>
        </w:rPr>
        <w:t>ЭП</w:t>
      </w:r>
      <w:r w:rsidRPr="005055A0">
        <w:rPr>
          <w:rFonts w:cs="Arial"/>
        </w:rPr>
        <w:t>, поставляемой эксплуатационной и товаросопроводительной документации.</w:t>
      </w:r>
    </w:p>
    <w:p w14:paraId="48198E3F" w14:textId="44FF717E" w:rsidR="009B1B24" w:rsidRPr="005055A0" w:rsidRDefault="009B1B24" w:rsidP="00CB6307">
      <w:pPr>
        <w:pStyle w:val="2"/>
        <w:ind w:left="0"/>
        <w:rPr>
          <w:rFonts w:cs="Arial"/>
        </w:rPr>
      </w:pPr>
      <w:r w:rsidRPr="005055A0">
        <w:rPr>
          <w:rFonts w:cs="Arial"/>
        </w:rPr>
        <w:t>Проверку, согласование</w:t>
      </w:r>
      <w:r w:rsidR="004E05C3" w:rsidRPr="005055A0">
        <w:rPr>
          <w:rFonts w:cs="Arial"/>
        </w:rPr>
        <w:t xml:space="preserve"> и</w:t>
      </w:r>
      <w:r w:rsidRPr="005055A0">
        <w:rPr>
          <w:rFonts w:cs="Arial"/>
        </w:rPr>
        <w:t xml:space="preserve"> утверждение </w:t>
      </w:r>
      <w:r w:rsidR="003A440D" w:rsidRPr="005055A0">
        <w:rPr>
          <w:rFonts w:cs="Arial"/>
        </w:rPr>
        <w:t>ИП</w:t>
      </w:r>
      <w:r w:rsidR="00E05BE2" w:rsidRPr="005055A0">
        <w:rPr>
          <w:rFonts w:cs="Arial"/>
        </w:rPr>
        <w:t xml:space="preserve"> ИЛП</w:t>
      </w:r>
      <w:r w:rsidRPr="005055A0">
        <w:rPr>
          <w:rFonts w:cs="Arial"/>
        </w:rPr>
        <w:t xml:space="preserve"> обеспечивает </w:t>
      </w:r>
      <w:r w:rsidR="00E7432A" w:rsidRPr="005055A0">
        <w:rPr>
          <w:rFonts w:cs="Arial"/>
        </w:rPr>
        <w:t xml:space="preserve">головной исполнитель </w:t>
      </w:r>
      <w:r w:rsidRPr="005055A0">
        <w:rPr>
          <w:rFonts w:cs="Arial"/>
        </w:rPr>
        <w:t>под контролем субъекта ВТС и</w:t>
      </w:r>
      <w:r w:rsidR="00E7432A" w:rsidRPr="005055A0">
        <w:rPr>
          <w:rFonts w:cs="Arial"/>
        </w:rPr>
        <w:t xml:space="preserve"> с привлечением</w:t>
      </w:r>
      <w:r w:rsidRPr="005055A0">
        <w:rPr>
          <w:rFonts w:cs="Arial"/>
        </w:rPr>
        <w:t xml:space="preserve">, при необходимости, </w:t>
      </w:r>
      <w:r w:rsidR="007F5E8D" w:rsidRPr="005055A0">
        <w:rPr>
          <w:rFonts w:cs="Arial"/>
        </w:rPr>
        <w:t>соисполнителей</w:t>
      </w:r>
      <w:r w:rsidRPr="005055A0">
        <w:rPr>
          <w:rFonts w:cs="Arial"/>
        </w:rPr>
        <w:t>.</w:t>
      </w:r>
    </w:p>
    <w:p w14:paraId="1772E3BA" w14:textId="7190DD02" w:rsidR="000C0212" w:rsidRPr="005055A0" w:rsidRDefault="000C0212" w:rsidP="002C4A16">
      <w:pPr>
        <w:pStyle w:val="2"/>
        <w:ind w:left="0"/>
        <w:rPr>
          <w:rFonts w:cs="Arial"/>
        </w:rPr>
      </w:pPr>
      <w:r w:rsidRPr="005055A0">
        <w:rPr>
          <w:rFonts w:cs="Arial"/>
        </w:rPr>
        <w:t>Подготовк</w:t>
      </w:r>
      <w:r w:rsidR="00124E31" w:rsidRPr="005055A0">
        <w:rPr>
          <w:rFonts w:cs="Arial"/>
        </w:rPr>
        <w:t>у</w:t>
      </w:r>
      <w:r w:rsidRPr="005055A0">
        <w:rPr>
          <w:rFonts w:cs="Arial"/>
        </w:rPr>
        <w:t xml:space="preserve"> </w:t>
      </w:r>
      <w:r w:rsidR="003A440D" w:rsidRPr="005055A0">
        <w:rPr>
          <w:rFonts w:cs="Arial"/>
        </w:rPr>
        <w:t>ИП</w:t>
      </w:r>
      <w:r w:rsidR="00E05BE2" w:rsidRPr="005055A0">
        <w:rPr>
          <w:rFonts w:cs="Arial"/>
        </w:rPr>
        <w:t xml:space="preserve"> ИЛП</w:t>
      </w:r>
      <w:r w:rsidR="00001522" w:rsidRPr="005055A0">
        <w:rPr>
          <w:rFonts w:cs="Arial"/>
        </w:rPr>
        <w:t xml:space="preserve">, </w:t>
      </w:r>
      <w:r w:rsidR="00094B75" w:rsidRPr="005055A0">
        <w:rPr>
          <w:rFonts w:cs="Arial"/>
        </w:rPr>
        <w:t xml:space="preserve">обмен данными </w:t>
      </w:r>
      <w:r w:rsidR="00001522" w:rsidRPr="005055A0">
        <w:rPr>
          <w:rFonts w:cs="Arial"/>
        </w:rPr>
        <w:t xml:space="preserve">между собой, передачу заказчику </w:t>
      </w:r>
      <w:r w:rsidR="003A440D" w:rsidRPr="005055A0">
        <w:rPr>
          <w:rFonts w:cs="Arial"/>
        </w:rPr>
        <w:t xml:space="preserve">ИП </w:t>
      </w:r>
      <w:r w:rsidR="00001522" w:rsidRPr="005055A0">
        <w:rPr>
          <w:rFonts w:cs="Arial"/>
        </w:rPr>
        <w:t xml:space="preserve">ИЛП </w:t>
      </w:r>
      <w:r w:rsidR="00094B75" w:rsidRPr="005055A0">
        <w:rPr>
          <w:rFonts w:cs="Arial"/>
        </w:rPr>
        <w:t>участники рабо</w:t>
      </w:r>
      <w:r w:rsidR="002F6006" w:rsidRPr="005055A0">
        <w:rPr>
          <w:rFonts w:cs="Arial"/>
        </w:rPr>
        <w:t>т</w:t>
      </w:r>
      <w:r w:rsidR="00094B75" w:rsidRPr="005055A0">
        <w:rPr>
          <w:rFonts w:cs="Arial"/>
        </w:rPr>
        <w:t xml:space="preserve"> </w:t>
      </w:r>
      <w:r w:rsidR="004E05C3" w:rsidRPr="005055A0">
        <w:rPr>
          <w:rFonts w:cs="Arial"/>
        </w:rPr>
        <w:t>выполняют</w:t>
      </w:r>
      <w:r w:rsidRPr="005055A0">
        <w:rPr>
          <w:rFonts w:cs="Arial"/>
        </w:rPr>
        <w:t xml:space="preserve"> с соблюдением предусмотренных законодательством Российской Федерации требований по защите сведений, составляющих государственную или коммерческую тайну.</w:t>
      </w:r>
    </w:p>
    <w:p w14:paraId="2D970C12" w14:textId="37C8C852" w:rsidR="00367E07" w:rsidRPr="005055A0" w:rsidRDefault="00415479" w:rsidP="002C4A16">
      <w:pPr>
        <w:pStyle w:val="2"/>
        <w:ind w:left="0"/>
        <w:rPr>
          <w:rFonts w:cs="Arial"/>
        </w:rPr>
      </w:pPr>
      <w:r w:rsidRPr="005055A0">
        <w:rPr>
          <w:rFonts w:cs="Arial"/>
        </w:rPr>
        <w:t>П</w:t>
      </w:r>
      <w:r w:rsidR="00367E07" w:rsidRPr="005055A0">
        <w:rPr>
          <w:rFonts w:cs="Arial"/>
        </w:rPr>
        <w:t>одготовк</w:t>
      </w:r>
      <w:r w:rsidRPr="005055A0">
        <w:rPr>
          <w:rFonts w:cs="Arial"/>
        </w:rPr>
        <w:t>у</w:t>
      </w:r>
      <w:r w:rsidR="00367E07" w:rsidRPr="005055A0">
        <w:rPr>
          <w:rFonts w:cs="Arial"/>
        </w:rPr>
        <w:t xml:space="preserve"> </w:t>
      </w:r>
      <w:r w:rsidR="003A440D" w:rsidRPr="005055A0">
        <w:rPr>
          <w:rFonts w:cs="Arial"/>
        </w:rPr>
        <w:t>ИП</w:t>
      </w:r>
      <w:r w:rsidR="00E05BE2" w:rsidRPr="005055A0">
        <w:rPr>
          <w:rFonts w:cs="Arial"/>
        </w:rPr>
        <w:t xml:space="preserve"> ИЛП</w:t>
      </w:r>
      <w:r w:rsidRPr="005055A0">
        <w:rPr>
          <w:rFonts w:cs="Arial"/>
        </w:rPr>
        <w:t xml:space="preserve"> </w:t>
      </w:r>
      <w:r w:rsidR="00367E07" w:rsidRPr="005055A0">
        <w:rPr>
          <w:rFonts w:cs="Arial"/>
        </w:rPr>
        <w:t>выполняют с использованием программных средств, предназначенных для решения задач АЛП, анализа над</w:t>
      </w:r>
      <w:r w:rsidR="00F460FE" w:rsidRPr="005055A0">
        <w:rPr>
          <w:rFonts w:cs="Arial"/>
        </w:rPr>
        <w:t>ё</w:t>
      </w:r>
      <w:r w:rsidR="00367E07" w:rsidRPr="005055A0">
        <w:rPr>
          <w:rFonts w:cs="Arial"/>
        </w:rPr>
        <w:t xml:space="preserve">жности, технико-экономического анализа вариантов системы ТЭ, разработки </w:t>
      </w:r>
      <w:r w:rsidR="003A440D" w:rsidRPr="005055A0">
        <w:rPr>
          <w:rFonts w:cs="Arial"/>
        </w:rPr>
        <w:t>ЭД</w:t>
      </w:r>
      <w:r w:rsidRPr="005055A0">
        <w:rPr>
          <w:rFonts w:cs="Arial"/>
        </w:rPr>
        <w:t xml:space="preserve"> и данных</w:t>
      </w:r>
      <w:r w:rsidR="00367E07" w:rsidRPr="005055A0">
        <w:rPr>
          <w:rFonts w:cs="Arial"/>
        </w:rPr>
        <w:t xml:space="preserve">, создания и ведения электронных дел изделий, мониторинга </w:t>
      </w:r>
      <w:r w:rsidR="009B1B19" w:rsidRPr="005055A0">
        <w:rPr>
          <w:rFonts w:cs="Arial"/>
        </w:rPr>
        <w:t>эксплуатации</w:t>
      </w:r>
      <w:r w:rsidR="00367E07" w:rsidRPr="005055A0">
        <w:rPr>
          <w:rFonts w:cs="Arial"/>
        </w:rPr>
        <w:t xml:space="preserve"> и др.</w:t>
      </w:r>
      <w:r w:rsidR="00120C9F" w:rsidRPr="005055A0">
        <w:rPr>
          <w:rFonts w:cs="Arial"/>
        </w:rPr>
        <w:t xml:space="preserve"> </w:t>
      </w:r>
      <w:r w:rsidRPr="005055A0">
        <w:rPr>
          <w:rFonts w:cs="Arial"/>
        </w:rPr>
        <w:t>Т</w:t>
      </w:r>
      <w:r w:rsidR="00120C9F" w:rsidRPr="005055A0">
        <w:rPr>
          <w:rFonts w:cs="Arial"/>
        </w:rPr>
        <w:t xml:space="preserve">ребования </w:t>
      </w:r>
      <w:r w:rsidRPr="005055A0">
        <w:rPr>
          <w:rFonts w:cs="Arial"/>
        </w:rPr>
        <w:t>к применяемым пр</w:t>
      </w:r>
      <w:r w:rsidR="00581A46" w:rsidRPr="005055A0">
        <w:rPr>
          <w:rFonts w:cs="Arial"/>
        </w:rPr>
        <w:t>о</w:t>
      </w:r>
      <w:r w:rsidRPr="005055A0">
        <w:rPr>
          <w:rFonts w:cs="Arial"/>
        </w:rPr>
        <w:t xml:space="preserve">граммным средствам </w:t>
      </w:r>
      <w:r w:rsidR="00120C9F" w:rsidRPr="005055A0">
        <w:rPr>
          <w:rFonts w:cs="Arial"/>
        </w:rPr>
        <w:t>устанавлива</w:t>
      </w:r>
      <w:r w:rsidRPr="005055A0">
        <w:rPr>
          <w:rFonts w:cs="Arial"/>
        </w:rPr>
        <w:t>ет</w:t>
      </w:r>
      <w:r w:rsidR="00120C9F" w:rsidRPr="005055A0">
        <w:rPr>
          <w:rFonts w:cs="Arial"/>
        </w:rPr>
        <w:t xml:space="preserve"> </w:t>
      </w:r>
      <w:r w:rsidRPr="005055A0">
        <w:rPr>
          <w:rFonts w:cs="Arial"/>
        </w:rPr>
        <w:t>г</w:t>
      </w:r>
      <w:r w:rsidR="00982A54" w:rsidRPr="005055A0">
        <w:rPr>
          <w:rFonts w:cs="Arial"/>
        </w:rPr>
        <w:t>оловн</w:t>
      </w:r>
      <w:r w:rsidRPr="005055A0">
        <w:rPr>
          <w:rFonts w:cs="Arial"/>
        </w:rPr>
        <w:t>ой</w:t>
      </w:r>
      <w:r w:rsidR="007F0B78" w:rsidRPr="005055A0">
        <w:rPr>
          <w:rFonts w:cs="Arial"/>
        </w:rPr>
        <w:t xml:space="preserve"> исполнител</w:t>
      </w:r>
      <w:r w:rsidRPr="005055A0">
        <w:rPr>
          <w:rFonts w:cs="Arial"/>
        </w:rPr>
        <w:t>ь</w:t>
      </w:r>
      <w:r w:rsidR="002F6006" w:rsidRPr="005055A0">
        <w:rPr>
          <w:rFonts w:cs="Arial"/>
        </w:rPr>
        <w:t xml:space="preserve"> по согласованию с соисполнителями с учетом установленных в контракте требований к ИП ИЛП</w:t>
      </w:r>
      <w:r w:rsidR="00120C9F" w:rsidRPr="005055A0">
        <w:rPr>
          <w:rFonts w:cs="Arial"/>
        </w:rPr>
        <w:t>.</w:t>
      </w:r>
    </w:p>
    <w:p w14:paraId="16B6DC8B" w14:textId="6A4C917A" w:rsidR="00D97204" w:rsidRPr="005055A0" w:rsidRDefault="00CF626D" w:rsidP="00D97204">
      <w:pPr>
        <w:pStyle w:val="1"/>
        <w:keepNext/>
        <w:ind w:left="0" w:firstLine="709"/>
        <w:rPr>
          <w:rFonts w:cs="Arial"/>
        </w:rPr>
      </w:pPr>
      <w:bookmarkStart w:id="60" w:name="_Toc193891661"/>
      <w:r w:rsidRPr="005055A0">
        <w:rPr>
          <w:rFonts w:cs="Arial"/>
        </w:rPr>
        <w:t>Типовые</w:t>
      </w:r>
      <w:r w:rsidR="00CE256A" w:rsidRPr="005055A0">
        <w:rPr>
          <w:rFonts w:cs="Arial"/>
        </w:rPr>
        <w:t xml:space="preserve"> требования </w:t>
      </w:r>
      <w:proofErr w:type="spellStart"/>
      <w:r w:rsidR="00124E31" w:rsidRPr="005055A0">
        <w:rPr>
          <w:rFonts w:cs="Arial"/>
        </w:rPr>
        <w:t>инозаказчика</w:t>
      </w:r>
      <w:bookmarkEnd w:id="60"/>
      <w:proofErr w:type="spellEnd"/>
      <w:r w:rsidR="00124E31" w:rsidRPr="005055A0">
        <w:rPr>
          <w:rFonts w:cs="Arial"/>
        </w:rPr>
        <w:t xml:space="preserve"> </w:t>
      </w:r>
      <w:r w:rsidR="00700E72" w:rsidRPr="005055A0">
        <w:rPr>
          <w:rFonts w:cs="Arial"/>
        </w:rPr>
        <w:t>к информационным продуктам интегрированной логистической поддержки</w:t>
      </w:r>
    </w:p>
    <w:p w14:paraId="00377759" w14:textId="6F64DBD8" w:rsidR="00D97204" w:rsidRPr="005055A0" w:rsidRDefault="00231E6D" w:rsidP="00901DA4">
      <w:pPr>
        <w:pStyle w:val="2"/>
        <w:ind w:left="0"/>
        <w:rPr>
          <w:rFonts w:cs="Arial"/>
        </w:rPr>
      </w:pPr>
      <w:r w:rsidRPr="005055A0">
        <w:rPr>
          <w:rFonts w:cs="Arial"/>
        </w:rPr>
        <w:t xml:space="preserve">В таблице 1 приведен </w:t>
      </w:r>
      <w:r w:rsidR="00F21737" w:rsidRPr="005055A0">
        <w:rPr>
          <w:rFonts w:cs="Arial"/>
        </w:rPr>
        <w:t xml:space="preserve">пример </w:t>
      </w:r>
      <w:r w:rsidR="00B5481C" w:rsidRPr="005055A0">
        <w:rPr>
          <w:rFonts w:cs="Arial"/>
        </w:rPr>
        <w:t xml:space="preserve">требуемых </w:t>
      </w:r>
      <w:proofErr w:type="spellStart"/>
      <w:r w:rsidR="00B5481C" w:rsidRPr="005055A0">
        <w:rPr>
          <w:rFonts w:cs="Arial"/>
        </w:rPr>
        <w:t>инозаказчиком</w:t>
      </w:r>
      <w:proofErr w:type="spellEnd"/>
      <w:r w:rsidR="00B5481C" w:rsidRPr="005055A0">
        <w:rPr>
          <w:rFonts w:cs="Arial"/>
        </w:rPr>
        <w:t xml:space="preserve"> </w:t>
      </w:r>
      <w:r w:rsidR="00F21737" w:rsidRPr="005055A0">
        <w:rPr>
          <w:rFonts w:cs="Arial"/>
        </w:rPr>
        <w:t>взаимосвязанн</w:t>
      </w:r>
      <w:r w:rsidR="00B5481C" w:rsidRPr="005055A0">
        <w:rPr>
          <w:rFonts w:cs="Arial"/>
        </w:rPr>
        <w:t xml:space="preserve">ых </w:t>
      </w:r>
      <w:r w:rsidR="00F21737" w:rsidRPr="005055A0">
        <w:rPr>
          <w:rFonts w:cs="Arial"/>
        </w:rPr>
        <w:t>набор</w:t>
      </w:r>
      <w:r w:rsidR="00B5481C" w:rsidRPr="005055A0">
        <w:rPr>
          <w:rFonts w:cs="Arial"/>
        </w:rPr>
        <w:t>ов</w:t>
      </w:r>
      <w:r w:rsidR="00F21737" w:rsidRPr="005055A0">
        <w:rPr>
          <w:rFonts w:cs="Arial"/>
        </w:rPr>
        <w:t xml:space="preserve"> данных</w:t>
      </w:r>
      <w:r w:rsidR="003A440D" w:rsidRPr="005055A0">
        <w:rPr>
          <w:rFonts w:cs="Arial"/>
        </w:rPr>
        <w:t xml:space="preserve"> в составе ИП ИЛП</w:t>
      </w:r>
      <w:r w:rsidRPr="005055A0">
        <w:rPr>
          <w:rFonts w:cs="Arial"/>
        </w:rPr>
        <w:t xml:space="preserve">. </w:t>
      </w:r>
      <w:r w:rsidR="00B0661A" w:rsidRPr="005055A0">
        <w:rPr>
          <w:rFonts w:cs="Arial"/>
        </w:rPr>
        <w:t>Описание</w:t>
      </w:r>
      <w:r w:rsidR="000216CC" w:rsidRPr="005055A0">
        <w:rPr>
          <w:rFonts w:cs="Arial"/>
        </w:rPr>
        <w:t xml:space="preserve"> структур</w:t>
      </w:r>
      <w:r w:rsidR="00B0661A" w:rsidRPr="005055A0">
        <w:rPr>
          <w:rFonts w:cs="Arial"/>
        </w:rPr>
        <w:t>ы</w:t>
      </w:r>
      <w:r w:rsidR="000216CC" w:rsidRPr="005055A0">
        <w:rPr>
          <w:rFonts w:cs="Arial"/>
        </w:rPr>
        <w:t xml:space="preserve"> и </w:t>
      </w:r>
      <w:r w:rsidR="004E05C3" w:rsidRPr="005055A0">
        <w:rPr>
          <w:rFonts w:cs="Arial"/>
        </w:rPr>
        <w:t>содержани</w:t>
      </w:r>
      <w:r w:rsidR="00B0661A" w:rsidRPr="005055A0">
        <w:rPr>
          <w:rFonts w:cs="Arial"/>
        </w:rPr>
        <w:t>я</w:t>
      </w:r>
      <w:r w:rsidR="006D45F8" w:rsidRPr="005055A0">
        <w:rPr>
          <w:rFonts w:cs="Arial"/>
        </w:rPr>
        <w:t xml:space="preserve"> каждого набора </w:t>
      </w:r>
      <w:r w:rsidR="004427DA" w:rsidRPr="005055A0">
        <w:rPr>
          <w:rFonts w:cs="Arial"/>
        </w:rPr>
        <w:t xml:space="preserve">данных </w:t>
      </w:r>
      <w:r w:rsidRPr="005055A0">
        <w:rPr>
          <w:rFonts w:cs="Arial"/>
        </w:rPr>
        <w:t>приведен</w:t>
      </w:r>
      <w:r w:rsidR="00B0661A" w:rsidRPr="005055A0">
        <w:rPr>
          <w:rFonts w:cs="Arial"/>
        </w:rPr>
        <w:t>о</w:t>
      </w:r>
      <w:r w:rsidRPr="005055A0">
        <w:rPr>
          <w:rFonts w:cs="Arial"/>
        </w:rPr>
        <w:t xml:space="preserve"> в приложении </w:t>
      </w:r>
      <w:r w:rsidR="008A021B" w:rsidRPr="005055A0">
        <w:rPr>
          <w:rFonts w:cs="Arial"/>
        </w:rPr>
        <w:t>Б</w:t>
      </w:r>
      <w:r w:rsidRPr="005055A0">
        <w:rPr>
          <w:rFonts w:cs="Arial"/>
        </w:rPr>
        <w:t>.</w:t>
      </w:r>
    </w:p>
    <w:p w14:paraId="7156E936" w14:textId="77777777" w:rsidR="00D011AF" w:rsidRPr="005055A0" w:rsidRDefault="00D011AF">
      <w:pPr>
        <w:rPr>
          <w:rFonts w:ascii="Arial" w:eastAsiaTheme="majorEastAsia" w:hAnsi="Arial" w:cs="Arial"/>
          <w:bCs/>
          <w:color w:val="000000" w:themeColor="text1"/>
          <w:spacing w:val="40"/>
          <w:sz w:val="24"/>
          <w:szCs w:val="26"/>
          <w:lang w:eastAsia="en-US"/>
        </w:rPr>
      </w:pPr>
      <w:r w:rsidRPr="005055A0">
        <w:rPr>
          <w:rFonts w:ascii="Arial" w:hAnsi="Arial" w:cs="Arial"/>
          <w:spacing w:val="40"/>
        </w:rPr>
        <w:br w:type="page"/>
      </w:r>
    </w:p>
    <w:p w14:paraId="6AEA434F" w14:textId="455BE46C" w:rsidR="0000430D" w:rsidRPr="005055A0" w:rsidRDefault="0000430D" w:rsidP="007F6AE6">
      <w:pPr>
        <w:pStyle w:val="2"/>
        <w:numPr>
          <w:ilvl w:val="0"/>
          <w:numId w:val="0"/>
        </w:numPr>
        <w:rPr>
          <w:rFonts w:cs="Arial"/>
        </w:rPr>
      </w:pPr>
      <w:r w:rsidRPr="005055A0">
        <w:rPr>
          <w:rFonts w:cs="Arial"/>
          <w:spacing w:val="40"/>
        </w:rPr>
        <w:lastRenderedPageBreak/>
        <w:t>Таблица</w:t>
      </w:r>
      <w:r w:rsidRPr="005055A0">
        <w:rPr>
          <w:rFonts w:cs="Arial"/>
        </w:rPr>
        <w:t xml:space="preserve"> 1</w:t>
      </w:r>
      <w:r w:rsidR="00415479" w:rsidRPr="005055A0">
        <w:rPr>
          <w:rFonts w:cs="Arial"/>
        </w:rPr>
        <w:t xml:space="preserve"> </w:t>
      </w:r>
    </w:p>
    <w:tbl>
      <w:tblPr>
        <w:tblStyle w:val="aff4"/>
        <w:tblW w:w="10065" w:type="dxa"/>
        <w:tblInd w:w="108" w:type="dxa"/>
        <w:tblLook w:val="04A0" w:firstRow="1" w:lastRow="0" w:firstColumn="1" w:lastColumn="0" w:noHBand="0" w:noVBand="1"/>
      </w:tblPr>
      <w:tblGrid>
        <w:gridCol w:w="2694"/>
        <w:gridCol w:w="2551"/>
        <w:gridCol w:w="4820"/>
      </w:tblGrid>
      <w:tr w:rsidR="005B24B6" w:rsidRPr="005055A0" w14:paraId="44E45C53" w14:textId="77777777" w:rsidTr="00A8633C">
        <w:tc>
          <w:tcPr>
            <w:tcW w:w="2694" w:type="dxa"/>
            <w:tcBorders>
              <w:bottom w:val="double" w:sz="4" w:space="0" w:color="auto"/>
            </w:tcBorders>
          </w:tcPr>
          <w:p w14:paraId="38250D76" w14:textId="1D04A41B" w:rsidR="005B24B6" w:rsidRPr="005055A0" w:rsidRDefault="005B24B6" w:rsidP="00001522">
            <w:pPr>
              <w:pStyle w:val="2"/>
              <w:numPr>
                <w:ilvl w:val="0"/>
                <w:numId w:val="0"/>
              </w:numPr>
              <w:jc w:val="center"/>
              <w:rPr>
                <w:rFonts w:cs="Arial"/>
                <w:sz w:val="20"/>
                <w:szCs w:val="20"/>
              </w:rPr>
            </w:pPr>
            <w:r w:rsidRPr="005055A0">
              <w:rPr>
                <w:rFonts w:cs="Arial"/>
                <w:sz w:val="20"/>
                <w:szCs w:val="20"/>
              </w:rPr>
              <w:t xml:space="preserve">Наименование </w:t>
            </w:r>
            <w:r w:rsidR="006D45F8" w:rsidRPr="005055A0">
              <w:rPr>
                <w:rFonts w:cs="Arial"/>
                <w:sz w:val="20"/>
                <w:szCs w:val="20"/>
              </w:rPr>
              <w:t>набора</w:t>
            </w:r>
            <w:r w:rsidR="00001522" w:rsidRPr="005055A0">
              <w:rPr>
                <w:rFonts w:cs="Arial"/>
                <w:sz w:val="20"/>
                <w:szCs w:val="20"/>
              </w:rPr>
              <w:t xml:space="preserve"> данных</w:t>
            </w:r>
          </w:p>
        </w:tc>
        <w:tc>
          <w:tcPr>
            <w:tcW w:w="2551" w:type="dxa"/>
            <w:tcBorders>
              <w:bottom w:val="double" w:sz="4" w:space="0" w:color="auto"/>
            </w:tcBorders>
          </w:tcPr>
          <w:p w14:paraId="00822EFA" w14:textId="479D1624" w:rsidR="005B24B6" w:rsidRPr="005055A0" w:rsidRDefault="00A8633C" w:rsidP="00581A46">
            <w:pPr>
              <w:pStyle w:val="2"/>
              <w:numPr>
                <w:ilvl w:val="0"/>
                <w:numId w:val="0"/>
              </w:numPr>
              <w:jc w:val="center"/>
              <w:rPr>
                <w:rFonts w:cs="Arial"/>
                <w:sz w:val="20"/>
                <w:szCs w:val="20"/>
              </w:rPr>
            </w:pPr>
            <w:r w:rsidRPr="005055A0">
              <w:rPr>
                <w:rFonts w:cs="Arial"/>
                <w:sz w:val="20"/>
                <w:szCs w:val="20"/>
              </w:rPr>
              <w:t>Н</w:t>
            </w:r>
            <w:r w:rsidR="005B24B6" w:rsidRPr="005055A0">
              <w:rPr>
                <w:rFonts w:cs="Arial"/>
                <w:sz w:val="20"/>
                <w:szCs w:val="20"/>
              </w:rPr>
              <w:t>аименование</w:t>
            </w:r>
            <w:r w:rsidRPr="005055A0">
              <w:rPr>
                <w:rFonts w:cs="Arial"/>
                <w:sz w:val="20"/>
                <w:szCs w:val="20"/>
              </w:rPr>
              <w:t xml:space="preserve"> у </w:t>
            </w:r>
            <w:proofErr w:type="spellStart"/>
            <w:r w:rsidRPr="005055A0">
              <w:rPr>
                <w:rFonts w:cs="Arial"/>
                <w:sz w:val="20"/>
                <w:szCs w:val="20"/>
              </w:rPr>
              <w:t>инозаказчика</w:t>
            </w:r>
            <w:proofErr w:type="spellEnd"/>
          </w:p>
        </w:tc>
        <w:tc>
          <w:tcPr>
            <w:tcW w:w="4820" w:type="dxa"/>
            <w:tcBorders>
              <w:bottom w:val="double" w:sz="4" w:space="0" w:color="auto"/>
            </w:tcBorders>
          </w:tcPr>
          <w:p w14:paraId="1D50EEC2" w14:textId="00BB2C9D" w:rsidR="005B24B6" w:rsidRPr="005055A0" w:rsidRDefault="005B24B6" w:rsidP="00001522">
            <w:pPr>
              <w:pStyle w:val="2"/>
              <w:numPr>
                <w:ilvl w:val="0"/>
                <w:numId w:val="0"/>
              </w:numPr>
              <w:jc w:val="center"/>
              <w:rPr>
                <w:rFonts w:cs="Arial"/>
                <w:sz w:val="20"/>
                <w:szCs w:val="20"/>
              </w:rPr>
            </w:pPr>
            <w:r w:rsidRPr="005055A0">
              <w:rPr>
                <w:rFonts w:cs="Arial"/>
                <w:sz w:val="20"/>
                <w:szCs w:val="20"/>
              </w:rPr>
              <w:t xml:space="preserve">Описание </w:t>
            </w:r>
            <w:r w:rsidR="006D45F8" w:rsidRPr="005055A0">
              <w:rPr>
                <w:rFonts w:cs="Arial"/>
                <w:sz w:val="20"/>
                <w:szCs w:val="20"/>
              </w:rPr>
              <w:t>набора</w:t>
            </w:r>
            <w:r w:rsidR="00001522" w:rsidRPr="005055A0">
              <w:rPr>
                <w:rFonts w:cs="Arial"/>
                <w:sz w:val="20"/>
                <w:szCs w:val="20"/>
              </w:rPr>
              <w:t xml:space="preserve"> данных</w:t>
            </w:r>
          </w:p>
        </w:tc>
      </w:tr>
      <w:tr w:rsidR="007F6AE6" w:rsidRPr="005055A0" w14:paraId="3DD2BE7D" w14:textId="77777777" w:rsidTr="00A8633C">
        <w:tc>
          <w:tcPr>
            <w:tcW w:w="2694" w:type="dxa"/>
            <w:tcBorders>
              <w:top w:val="double" w:sz="4" w:space="0" w:color="auto"/>
            </w:tcBorders>
          </w:tcPr>
          <w:p w14:paraId="07B6A4F3" w14:textId="18EE0D4E" w:rsidR="00562FA0" w:rsidRPr="005055A0" w:rsidRDefault="007F6AE6" w:rsidP="000D5202">
            <w:pPr>
              <w:pStyle w:val="2"/>
              <w:numPr>
                <w:ilvl w:val="0"/>
                <w:numId w:val="0"/>
              </w:numPr>
              <w:rPr>
                <w:rFonts w:cs="Arial"/>
                <w:color w:val="auto"/>
                <w:sz w:val="20"/>
                <w:szCs w:val="20"/>
              </w:rPr>
            </w:pPr>
            <w:r w:rsidRPr="005055A0">
              <w:rPr>
                <w:rFonts w:cs="Arial"/>
                <w:color w:val="auto"/>
                <w:sz w:val="20"/>
                <w:szCs w:val="20"/>
              </w:rPr>
              <w:t>1</w:t>
            </w:r>
            <w:r w:rsidR="00B0661A" w:rsidRPr="005055A0">
              <w:rPr>
                <w:rFonts w:cs="Arial"/>
                <w:color w:val="auto"/>
                <w:sz w:val="20"/>
                <w:szCs w:val="20"/>
              </w:rPr>
              <w:t>  </w:t>
            </w:r>
            <w:r w:rsidR="001B409E" w:rsidRPr="005055A0">
              <w:rPr>
                <w:rFonts w:cs="Arial"/>
                <w:color w:val="auto"/>
                <w:sz w:val="20"/>
                <w:szCs w:val="20"/>
              </w:rPr>
              <w:t xml:space="preserve">Перечень </w:t>
            </w:r>
            <w:r w:rsidR="00D83DF5" w:rsidRPr="005055A0">
              <w:rPr>
                <w:rFonts w:cs="Arial"/>
                <w:color w:val="auto"/>
                <w:sz w:val="20"/>
                <w:szCs w:val="20"/>
              </w:rPr>
              <w:t>О</w:t>
            </w:r>
            <w:r w:rsidR="007F6A82" w:rsidRPr="005055A0">
              <w:rPr>
                <w:rFonts w:cs="Arial"/>
                <w:color w:val="auto"/>
                <w:sz w:val="20"/>
                <w:szCs w:val="20"/>
              </w:rPr>
              <w:t>ПП</w:t>
            </w:r>
          </w:p>
        </w:tc>
        <w:tc>
          <w:tcPr>
            <w:tcW w:w="2551" w:type="dxa"/>
            <w:tcBorders>
              <w:top w:val="double" w:sz="4" w:space="0" w:color="auto"/>
            </w:tcBorders>
          </w:tcPr>
          <w:p w14:paraId="04E2B055" w14:textId="77777777" w:rsidR="00A2072C" w:rsidRPr="005055A0" w:rsidRDefault="00A2072C" w:rsidP="00A2072C">
            <w:pPr>
              <w:pStyle w:val="2"/>
              <w:numPr>
                <w:ilvl w:val="0"/>
                <w:numId w:val="0"/>
              </w:numPr>
              <w:rPr>
                <w:rFonts w:cs="Arial"/>
                <w:color w:val="auto"/>
                <w:sz w:val="20"/>
                <w:szCs w:val="20"/>
              </w:rPr>
            </w:pPr>
            <w:r w:rsidRPr="005055A0">
              <w:rPr>
                <w:rFonts w:cs="Arial"/>
                <w:color w:val="auto"/>
                <w:sz w:val="20"/>
                <w:szCs w:val="20"/>
                <w:lang w:val="en-US"/>
              </w:rPr>
              <w:t>Major</w:t>
            </w:r>
            <w:r w:rsidRPr="005055A0">
              <w:rPr>
                <w:rFonts w:cs="Arial"/>
                <w:color w:val="auto"/>
                <w:sz w:val="20"/>
                <w:szCs w:val="20"/>
              </w:rPr>
              <w:t xml:space="preserve"> </w:t>
            </w:r>
            <w:r w:rsidRPr="005055A0">
              <w:rPr>
                <w:rFonts w:cs="Arial"/>
                <w:color w:val="auto"/>
                <w:sz w:val="20"/>
                <w:szCs w:val="20"/>
                <w:lang w:val="en-US"/>
              </w:rPr>
              <w:t>item</w:t>
            </w:r>
            <w:r w:rsidR="000D5202" w:rsidRPr="005055A0">
              <w:rPr>
                <w:rFonts w:cs="Arial"/>
                <w:color w:val="auto"/>
                <w:sz w:val="20"/>
                <w:szCs w:val="20"/>
                <w:lang w:val="en-US"/>
              </w:rPr>
              <w:t>s</w:t>
            </w:r>
            <w:r w:rsidRPr="005055A0">
              <w:rPr>
                <w:rFonts w:cs="Arial"/>
                <w:color w:val="auto"/>
                <w:sz w:val="20"/>
                <w:szCs w:val="20"/>
              </w:rPr>
              <w:t xml:space="preserve"> </w:t>
            </w:r>
            <w:r w:rsidRPr="005055A0">
              <w:rPr>
                <w:rFonts w:cs="Arial"/>
                <w:color w:val="auto"/>
                <w:sz w:val="20"/>
                <w:szCs w:val="20"/>
                <w:lang w:val="en-US"/>
              </w:rPr>
              <w:t>list</w:t>
            </w:r>
          </w:p>
        </w:tc>
        <w:tc>
          <w:tcPr>
            <w:tcW w:w="4820" w:type="dxa"/>
            <w:tcBorders>
              <w:top w:val="double" w:sz="4" w:space="0" w:color="auto"/>
            </w:tcBorders>
          </w:tcPr>
          <w:p w14:paraId="07936D3F" w14:textId="7F813589" w:rsidR="00A2072C" w:rsidRPr="005055A0" w:rsidRDefault="00BE4A8F" w:rsidP="00A2072C">
            <w:pPr>
              <w:pStyle w:val="2"/>
              <w:numPr>
                <w:ilvl w:val="0"/>
                <w:numId w:val="0"/>
              </w:numPr>
              <w:rPr>
                <w:rFonts w:cs="Arial"/>
                <w:color w:val="auto"/>
                <w:sz w:val="20"/>
                <w:szCs w:val="20"/>
              </w:rPr>
            </w:pPr>
            <w:r w:rsidRPr="005055A0">
              <w:rPr>
                <w:rFonts w:cs="Arial"/>
                <w:color w:val="auto"/>
                <w:sz w:val="20"/>
                <w:szCs w:val="20"/>
              </w:rPr>
              <w:t>Основные с</w:t>
            </w:r>
            <w:r w:rsidR="00144620" w:rsidRPr="005055A0">
              <w:rPr>
                <w:rFonts w:cs="Arial"/>
                <w:color w:val="auto"/>
                <w:sz w:val="20"/>
                <w:szCs w:val="20"/>
              </w:rPr>
              <w:t>ведения о</w:t>
            </w:r>
            <w:r w:rsidR="00D011AF" w:rsidRPr="005055A0">
              <w:rPr>
                <w:rFonts w:cs="Arial"/>
                <w:color w:val="auto"/>
                <w:sz w:val="20"/>
                <w:szCs w:val="20"/>
              </w:rPr>
              <w:t>бо</w:t>
            </w:r>
            <w:r w:rsidR="007F6A82" w:rsidRPr="005055A0">
              <w:rPr>
                <w:rFonts w:cs="Arial"/>
                <w:color w:val="auto"/>
                <w:sz w:val="20"/>
                <w:szCs w:val="20"/>
              </w:rPr>
              <w:t xml:space="preserve"> </w:t>
            </w:r>
            <w:r w:rsidR="00DE49E3" w:rsidRPr="005055A0">
              <w:rPr>
                <w:rFonts w:cs="Arial"/>
                <w:color w:val="auto"/>
                <w:sz w:val="20"/>
                <w:szCs w:val="20"/>
              </w:rPr>
              <w:t xml:space="preserve">всех </w:t>
            </w:r>
            <w:r w:rsidR="00D83DF5" w:rsidRPr="005055A0">
              <w:rPr>
                <w:rFonts w:cs="Arial"/>
                <w:color w:val="auto"/>
                <w:sz w:val="20"/>
                <w:szCs w:val="20"/>
              </w:rPr>
              <w:t>О</w:t>
            </w:r>
            <w:r w:rsidR="007F6A82" w:rsidRPr="005055A0">
              <w:rPr>
                <w:rFonts w:cs="Arial"/>
                <w:color w:val="auto"/>
                <w:sz w:val="20"/>
                <w:szCs w:val="20"/>
              </w:rPr>
              <w:t>ПП</w:t>
            </w:r>
            <w:r w:rsidRPr="005055A0">
              <w:rPr>
                <w:rFonts w:cs="Arial"/>
                <w:color w:val="auto"/>
                <w:sz w:val="20"/>
                <w:szCs w:val="20"/>
              </w:rPr>
              <w:t xml:space="preserve"> в контракте</w:t>
            </w:r>
          </w:p>
        </w:tc>
      </w:tr>
      <w:tr w:rsidR="00A2072C" w:rsidRPr="005055A0" w14:paraId="591DF128" w14:textId="77777777" w:rsidTr="00A8633C">
        <w:tc>
          <w:tcPr>
            <w:tcW w:w="2694" w:type="dxa"/>
          </w:tcPr>
          <w:p w14:paraId="58E28884" w14:textId="06BE08AE" w:rsidR="00A2072C" w:rsidRPr="005055A0" w:rsidRDefault="00A2072C" w:rsidP="00A2072C">
            <w:pPr>
              <w:pStyle w:val="2"/>
              <w:numPr>
                <w:ilvl w:val="0"/>
                <w:numId w:val="0"/>
              </w:numPr>
              <w:rPr>
                <w:rFonts w:cs="Arial"/>
                <w:sz w:val="20"/>
                <w:szCs w:val="20"/>
              </w:rPr>
            </w:pPr>
            <w:r w:rsidRPr="005055A0">
              <w:rPr>
                <w:rFonts w:cs="Arial"/>
                <w:color w:val="auto"/>
                <w:sz w:val="20"/>
                <w:szCs w:val="20"/>
              </w:rPr>
              <w:t>2  Логистическая структура</w:t>
            </w:r>
            <w:r w:rsidR="007F6A82" w:rsidRPr="005055A0">
              <w:rPr>
                <w:rFonts w:cs="Arial"/>
                <w:color w:val="auto"/>
                <w:sz w:val="20"/>
                <w:szCs w:val="20"/>
              </w:rPr>
              <w:t xml:space="preserve"> </w:t>
            </w:r>
            <w:r w:rsidR="00D83DF5" w:rsidRPr="005055A0">
              <w:rPr>
                <w:rFonts w:cs="Arial"/>
                <w:color w:val="auto"/>
                <w:sz w:val="20"/>
                <w:szCs w:val="20"/>
              </w:rPr>
              <w:t>О</w:t>
            </w:r>
            <w:r w:rsidR="007F6A82" w:rsidRPr="005055A0">
              <w:rPr>
                <w:rFonts w:cs="Arial"/>
                <w:color w:val="auto"/>
                <w:sz w:val="20"/>
                <w:szCs w:val="20"/>
              </w:rPr>
              <w:t>ПП</w:t>
            </w:r>
            <w:r w:rsidRPr="005055A0">
              <w:rPr>
                <w:rFonts w:cs="Arial"/>
                <w:color w:val="auto"/>
                <w:sz w:val="20"/>
                <w:szCs w:val="20"/>
              </w:rPr>
              <w:t xml:space="preserve"> </w:t>
            </w:r>
          </w:p>
        </w:tc>
        <w:tc>
          <w:tcPr>
            <w:tcW w:w="2551" w:type="dxa"/>
          </w:tcPr>
          <w:p w14:paraId="059C1842" w14:textId="77777777" w:rsidR="00A2072C" w:rsidRPr="005055A0" w:rsidRDefault="00A2072C" w:rsidP="00A2072C">
            <w:pPr>
              <w:pStyle w:val="2"/>
              <w:numPr>
                <w:ilvl w:val="0"/>
                <w:numId w:val="0"/>
              </w:numPr>
              <w:rPr>
                <w:rFonts w:cs="Arial"/>
                <w:sz w:val="20"/>
                <w:szCs w:val="20"/>
              </w:rPr>
            </w:pPr>
            <w:r w:rsidRPr="005055A0">
              <w:rPr>
                <w:rFonts w:cs="Arial"/>
                <w:sz w:val="20"/>
                <w:szCs w:val="20"/>
                <w:lang w:val="en-US"/>
              </w:rPr>
              <w:t>Major</w:t>
            </w:r>
            <w:r w:rsidRPr="005055A0">
              <w:rPr>
                <w:rFonts w:cs="Arial"/>
                <w:sz w:val="20"/>
                <w:szCs w:val="20"/>
              </w:rPr>
              <w:t xml:space="preserve"> </w:t>
            </w:r>
            <w:r w:rsidRPr="005055A0">
              <w:rPr>
                <w:rFonts w:cs="Arial"/>
                <w:sz w:val="20"/>
                <w:szCs w:val="20"/>
                <w:lang w:val="en-US"/>
              </w:rPr>
              <w:t>item</w:t>
            </w:r>
            <w:r w:rsidRPr="005055A0">
              <w:rPr>
                <w:rFonts w:cs="Arial"/>
                <w:sz w:val="20"/>
                <w:szCs w:val="20"/>
              </w:rPr>
              <w:t xml:space="preserve"> </w:t>
            </w:r>
            <w:r w:rsidRPr="005055A0">
              <w:rPr>
                <w:rFonts w:cs="Arial"/>
                <w:sz w:val="20"/>
                <w:szCs w:val="20"/>
                <w:lang w:val="en-US"/>
              </w:rPr>
              <w:t>model</w:t>
            </w:r>
          </w:p>
        </w:tc>
        <w:tc>
          <w:tcPr>
            <w:tcW w:w="4820" w:type="dxa"/>
          </w:tcPr>
          <w:p w14:paraId="505B4975" w14:textId="1AEFBE8F" w:rsidR="00A2072C" w:rsidRPr="005055A0" w:rsidRDefault="00A2072C" w:rsidP="00A2072C">
            <w:pPr>
              <w:pStyle w:val="2"/>
              <w:numPr>
                <w:ilvl w:val="0"/>
                <w:numId w:val="0"/>
              </w:numPr>
              <w:rPr>
                <w:rFonts w:cs="Arial"/>
                <w:sz w:val="20"/>
                <w:szCs w:val="20"/>
              </w:rPr>
            </w:pPr>
            <w:r w:rsidRPr="005055A0">
              <w:rPr>
                <w:rFonts w:cs="Arial"/>
                <w:sz w:val="20"/>
                <w:szCs w:val="20"/>
              </w:rPr>
              <w:t>Описание структуры</w:t>
            </w:r>
            <w:r w:rsidR="0053573D" w:rsidRPr="005055A0">
              <w:rPr>
                <w:rFonts w:cs="Arial"/>
                <w:sz w:val="20"/>
                <w:szCs w:val="20"/>
              </w:rPr>
              <w:t xml:space="preserve"> и состава</w:t>
            </w:r>
            <w:r w:rsidRPr="005055A0">
              <w:rPr>
                <w:rFonts w:cs="Arial"/>
                <w:sz w:val="20"/>
                <w:szCs w:val="20"/>
              </w:rPr>
              <w:t xml:space="preserve"> </w:t>
            </w:r>
            <w:r w:rsidR="00DE49E3" w:rsidRPr="005055A0">
              <w:rPr>
                <w:rFonts w:cs="Arial"/>
                <w:sz w:val="20"/>
                <w:szCs w:val="20"/>
              </w:rPr>
              <w:t xml:space="preserve">каждого </w:t>
            </w:r>
            <w:r w:rsidR="00D83DF5" w:rsidRPr="005055A0">
              <w:rPr>
                <w:rFonts w:cs="Arial"/>
                <w:sz w:val="20"/>
                <w:szCs w:val="20"/>
              </w:rPr>
              <w:t>О</w:t>
            </w:r>
            <w:r w:rsidR="007F6A82" w:rsidRPr="005055A0">
              <w:rPr>
                <w:rFonts w:cs="Arial"/>
                <w:sz w:val="20"/>
                <w:szCs w:val="20"/>
              </w:rPr>
              <w:t>ПП</w:t>
            </w:r>
            <w:r w:rsidRPr="005055A0">
              <w:rPr>
                <w:rFonts w:cs="Arial"/>
                <w:sz w:val="20"/>
                <w:szCs w:val="20"/>
              </w:rPr>
              <w:t xml:space="preserve">, включая все </w:t>
            </w:r>
            <w:r w:rsidR="007F6A82" w:rsidRPr="005055A0">
              <w:rPr>
                <w:rFonts w:cs="Arial"/>
                <w:sz w:val="20"/>
                <w:szCs w:val="20"/>
              </w:rPr>
              <w:t>его</w:t>
            </w:r>
            <w:r w:rsidRPr="005055A0">
              <w:rPr>
                <w:rFonts w:cs="Arial"/>
                <w:sz w:val="20"/>
                <w:szCs w:val="20"/>
              </w:rPr>
              <w:t xml:space="preserve"> СЧ, которые </w:t>
            </w:r>
            <w:r w:rsidR="00700E72" w:rsidRPr="005055A0">
              <w:rPr>
                <w:rFonts w:cs="Arial"/>
                <w:sz w:val="20"/>
                <w:szCs w:val="20"/>
              </w:rPr>
              <w:t xml:space="preserve">могут потребовать ТО, </w:t>
            </w:r>
            <w:r w:rsidR="00054000" w:rsidRPr="005055A0">
              <w:rPr>
                <w:rFonts w:cs="Arial"/>
                <w:sz w:val="20"/>
                <w:szCs w:val="20"/>
              </w:rPr>
              <w:t>з</w:t>
            </w:r>
            <w:r w:rsidR="00700E72" w:rsidRPr="005055A0">
              <w:rPr>
                <w:rFonts w:cs="Arial"/>
                <w:sz w:val="20"/>
                <w:szCs w:val="20"/>
              </w:rPr>
              <w:t>амены или ремонта</w:t>
            </w:r>
            <w:r w:rsidRPr="005055A0">
              <w:rPr>
                <w:rFonts w:cs="Arial"/>
                <w:sz w:val="20"/>
                <w:szCs w:val="20"/>
              </w:rPr>
              <w:t xml:space="preserve"> в </w:t>
            </w:r>
            <w:r w:rsidR="007A515B" w:rsidRPr="005055A0">
              <w:rPr>
                <w:rFonts w:cs="Arial"/>
                <w:sz w:val="20"/>
                <w:szCs w:val="20"/>
              </w:rPr>
              <w:t xml:space="preserve">рамках системы ТЭ </w:t>
            </w:r>
            <w:proofErr w:type="spellStart"/>
            <w:r w:rsidR="007A515B" w:rsidRPr="005055A0">
              <w:rPr>
                <w:rFonts w:cs="Arial"/>
                <w:sz w:val="20"/>
                <w:szCs w:val="20"/>
              </w:rPr>
              <w:t>инозаказчика</w:t>
            </w:r>
            <w:proofErr w:type="spellEnd"/>
          </w:p>
        </w:tc>
      </w:tr>
      <w:tr w:rsidR="00A2072C" w:rsidRPr="005055A0" w14:paraId="2520CAE2" w14:textId="77777777" w:rsidTr="00A8633C">
        <w:tc>
          <w:tcPr>
            <w:tcW w:w="2694" w:type="dxa"/>
          </w:tcPr>
          <w:p w14:paraId="6CB97BB2" w14:textId="3C0A22C7" w:rsidR="00A2072C" w:rsidRPr="005055A0" w:rsidRDefault="00A2072C" w:rsidP="00A2072C">
            <w:pPr>
              <w:pStyle w:val="2"/>
              <w:numPr>
                <w:ilvl w:val="0"/>
                <w:numId w:val="0"/>
              </w:numPr>
              <w:rPr>
                <w:rFonts w:cs="Arial"/>
                <w:sz w:val="20"/>
                <w:szCs w:val="20"/>
              </w:rPr>
            </w:pPr>
            <w:r w:rsidRPr="005055A0">
              <w:rPr>
                <w:rFonts w:cs="Arial"/>
                <w:sz w:val="20"/>
                <w:szCs w:val="20"/>
              </w:rPr>
              <w:t>3  </w:t>
            </w:r>
            <w:r w:rsidR="001B409E" w:rsidRPr="005055A0">
              <w:rPr>
                <w:rFonts w:cs="Arial"/>
                <w:sz w:val="20"/>
                <w:szCs w:val="20"/>
              </w:rPr>
              <w:t xml:space="preserve">Перечень </w:t>
            </w:r>
            <w:r w:rsidRPr="005055A0">
              <w:rPr>
                <w:rFonts w:cs="Arial"/>
                <w:sz w:val="20"/>
                <w:szCs w:val="20"/>
              </w:rPr>
              <w:t>СЧ с изменяемой конфигурацией</w:t>
            </w:r>
          </w:p>
        </w:tc>
        <w:tc>
          <w:tcPr>
            <w:tcW w:w="2551" w:type="dxa"/>
          </w:tcPr>
          <w:p w14:paraId="22CB58A6" w14:textId="77777777" w:rsidR="00A2072C" w:rsidRPr="005055A0" w:rsidRDefault="00A2072C" w:rsidP="00A2072C">
            <w:pPr>
              <w:pStyle w:val="2"/>
              <w:numPr>
                <w:ilvl w:val="0"/>
                <w:numId w:val="0"/>
              </w:numPr>
              <w:rPr>
                <w:rFonts w:cs="Arial"/>
                <w:sz w:val="20"/>
                <w:szCs w:val="20"/>
              </w:rPr>
            </w:pPr>
            <w:r w:rsidRPr="005055A0">
              <w:rPr>
                <w:rFonts w:cs="Arial"/>
                <w:sz w:val="20"/>
                <w:szCs w:val="20"/>
                <w:lang w:val="en-US"/>
              </w:rPr>
              <w:t>Configuration</w:t>
            </w:r>
            <w:r w:rsidRPr="005055A0">
              <w:rPr>
                <w:rFonts w:cs="Arial"/>
                <w:sz w:val="20"/>
                <w:szCs w:val="20"/>
              </w:rPr>
              <w:t xml:space="preserve"> </w:t>
            </w:r>
            <w:r w:rsidRPr="005055A0">
              <w:rPr>
                <w:rFonts w:cs="Arial"/>
                <w:sz w:val="20"/>
                <w:szCs w:val="20"/>
                <w:lang w:val="en-US"/>
              </w:rPr>
              <w:t>management</w:t>
            </w:r>
            <w:r w:rsidRPr="005055A0">
              <w:rPr>
                <w:rFonts w:cs="Arial"/>
                <w:sz w:val="20"/>
                <w:szCs w:val="20"/>
              </w:rPr>
              <w:t xml:space="preserve"> </w:t>
            </w:r>
            <w:r w:rsidRPr="005055A0">
              <w:rPr>
                <w:rFonts w:cs="Arial"/>
                <w:sz w:val="20"/>
                <w:szCs w:val="20"/>
                <w:lang w:val="en-US"/>
              </w:rPr>
              <w:t>parts</w:t>
            </w:r>
            <w:r w:rsidRPr="005055A0">
              <w:rPr>
                <w:rFonts w:cs="Arial"/>
                <w:sz w:val="20"/>
                <w:szCs w:val="20"/>
              </w:rPr>
              <w:t xml:space="preserve"> </w:t>
            </w:r>
            <w:r w:rsidRPr="005055A0">
              <w:rPr>
                <w:rFonts w:cs="Arial"/>
                <w:sz w:val="20"/>
                <w:szCs w:val="20"/>
                <w:lang w:val="en-US"/>
              </w:rPr>
              <w:t>list</w:t>
            </w:r>
          </w:p>
        </w:tc>
        <w:tc>
          <w:tcPr>
            <w:tcW w:w="4820" w:type="dxa"/>
          </w:tcPr>
          <w:p w14:paraId="6E148AE1" w14:textId="7A6E3C1A" w:rsidR="00A2072C" w:rsidRPr="005055A0" w:rsidRDefault="00144620" w:rsidP="00A2072C">
            <w:pPr>
              <w:pStyle w:val="2"/>
              <w:numPr>
                <w:ilvl w:val="0"/>
                <w:numId w:val="0"/>
              </w:numPr>
              <w:rPr>
                <w:rFonts w:cs="Arial"/>
                <w:sz w:val="20"/>
                <w:szCs w:val="20"/>
              </w:rPr>
            </w:pPr>
            <w:r w:rsidRPr="005055A0">
              <w:rPr>
                <w:rFonts w:cs="Arial"/>
                <w:sz w:val="20"/>
                <w:szCs w:val="20"/>
              </w:rPr>
              <w:t xml:space="preserve">Сведения об </w:t>
            </w:r>
            <w:r w:rsidR="007A515B" w:rsidRPr="005055A0">
              <w:rPr>
                <w:rFonts w:cs="Arial"/>
                <w:sz w:val="20"/>
                <w:szCs w:val="20"/>
              </w:rPr>
              <w:t>элемент</w:t>
            </w:r>
            <w:r w:rsidRPr="005055A0">
              <w:rPr>
                <w:rFonts w:cs="Arial"/>
                <w:sz w:val="20"/>
                <w:szCs w:val="20"/>
              </w:rPr>
              <w:t>ах</w:t>
            </w:r>
            <w:r w:rsidR="000826EA" w:rsidRPr="005055A0">
              <w:rPr>
                <w:rFonts w:cs="Arial"/>
                <w:sz w:val="20"/>
                <w:szCs w:val="20"/>
              </w:rPr>
              <w:t xml:space="preserve"> </w:t>
            </w:r>
            <w:r w:rsidR="00BE4A8F" w:rsidRPr="005055A0">
              <w:rPr>
                <w:rFonts w:cs="Arial"/>
                <w:sz w:val="20"/>
                <w:szCs w:val="20"/>
              </w:rPr>
              <w:t xml:space="preserve">логистической структуры </w:t>
            </w:r>
            <w:r w:rsidR="00D83DF5" w:rsidRPr="005055A0">
              <w:rPr>
                <w:rFonts w:cs="Arial"/>
                <w:sz w:val="20"/>
                <w:szCs w:val="20"/>
              </w:rPr>
              <w:t>О</w:t>
            </w:r>
            <w:r w:rsidR="00BE4A8F" w:rsidRPr="005055A0">
              <w:rPr>
                <w:rFonts w:cs="Arial"/>
                <w:sz w:val="20"/>
                <w:szCs w:val="20"/>
              </w:rPr>
              <w:t>ПП</w:t>
            </w:r>
            <w:r w:rsidR="000826EA" w:rsidRPr="005055A0">
              <w:rPr>
                <w:rFonts w:cs="Arial"/>
                <w:sz w:val="20"/>
                <w:szCs w:val="20"/>
              </w:rPr>
              <w:t>, в отношении которых предусмотрены процедуры управления конфигурацией</w:t>
            </w:r>
            <w:r w:rsidR="00CE4D14" w:rsidRPr="005055A0">
              <w:rPr>
                <w:rFonts w:cs="Arial"/>
                <w:sz w:val="20"/>
                <w:szCs w:val="20"/>
              </w:rPr>
              <w:t xml:space="preserve"> (управление конфигурацией </w:t>
            </w:r>
            <w:r w:rsidR="00F10595" w:rsidRPr="005055A0">
              <w:rPr>
                <w:rFonts w:cs="Arial"/>
                <w:sz w:val="20"/>
                <w:szCs w:val="20"/>
              </w:rPr>
              <w:t>по ГОСТ Р</w:t>
            </w:r>
            <w:r w:rsidR="000D5202" w:rsidRPr="005055A0">
              <w:rPr>
                <w:rFonts w:cs="Arial"/>
                <w:sz w:val="20"/>
                <w:szCs w:val="20"/>
              </w:rPr>
              <w:t xml:space="preserve"> </w:t>
            </w:r>
            <w:r w:rsidR="00F10595" w:rsidRPr="005055A0">
              <w:rPr>
                <w:rFonts w:cs="Arial"/>
                <w:sz w:val="20"/>
                <w:szCs w:val="20"/>
              </w:rPr>
              <w:t>59193</w:t>
            </w:r>
            <w:r w:rsidR="00CE4D14" w:rsidRPr="005055A0">
              <w:rPr>
                <w:rFonts w:cs="Arial"/>
                <w:sz w:val="20"/>
                <w:szCs w:val="20"/>
              </w:rPr>
              <w:t>)</w:t>
            </w:r>
          </w:p>
        </w:tc>
      </w:tr>
      <w:tr w:rsidR="00A2072C" w:rsidRPr="005055A0" w14:paraId="48CB7A81" w14:textId="77777777" w:rsidTr="00A8633C">
        <w:tc>
          <w:tcPr>
            <w:tcW w:w="2694" w:type="dxa"/>
          </w:tcPr>
          <w:p w14:paraId="7613FE5D" w14:textId="28E5CA32" w:rsidR="00A2072C" w:rsidRPr="005055A0" w:rsidRDefault="00A2072C" w:rsidP="00A2072C">
            <w:pPr>
              <w:pStyle w:val="2"/>
              <w:numPr>
                <w:ilvl w:val="0"/>
                <w:numId w:val="0"/>
              </w:numPr>
              <w:rPr>
                <w:rFonts w:cs="Arial"/>
                <w:sz w:val="20"/>
                <w:szCs w:val="20"/>
              </w:rPr>
            </w:pPr>
            <w:r w:rsidRPr="005055A0">
              <w:rPr>
                <w:rFonts w:cs="Arial"/>
                <w:sz w:val="20"/>
                <w:szCs w:val="20"/>
              </w:rPr>
              <w:t>4  </w:t>
            </w:r>
            <w:r w:rsidR="001B409E" w:rsidRPr="005055A0">
              <w:rPr>
                <w:rFonts w:cs="Arial"/>
                <w:sz w:val="20"/>
                <w:szCs w:val="20"/>
              </w:rPr>
              <w:t xml:space="preserve">Перечень </w:t>
            </w:r>
            <w:r w:rsidR="00415479" w:rsidRPr="005055A0">
              <w:rPr>
                <w:rFonts w:cs="Arial"/>
                <w:sz w:val="20"/>
                <w:szCs w:val="20"/>
              </w:rPr>
              <w:t>ПС</w:t>
            </w:r>
          </w:p>
        </w:tc>
        <w:tc>
          <w:tcPr>
            <w:tcW w:w="2551" w:type="dxa"/>
          </w:tcPr>
          <w:p w14:paraId="781233D0" w14:textId="77777777" w:rsidR="00A2072C" w:rsidRPr="005055A0" w:rsidRDefault="00A2072C" w:rsidP="00A2072C">
            <w:pPr>
              <w:pStyle w:val="2"/>
              <w:numPr>
                <w:ilvl w:val="0"/>
                <w:numId w:val="0"/>
              </w:numPr>
              <w:rPr>
                <w:rFonts w:cs="Arial"/>
                <w:sz w:val="20"/>
                <w:szCs w:val="20"/>
              </w:rPr>
            </w:pPr>
            <w:r w:rsidRPr="005055A0">
              <w:rPr>
                <w:rFonts w:cs="Arial"/>
                <w:sz w:val="20"/>
                <w:szCs w:val="20"/>
                <w:lang w:val="en-US"/>
              </w:rPr>
              <w:t>Item</w:t>
            </w:r>
            <w:r w:rsidRPr="005055A0">
              <w:rPr>
                <w:rFonts w:cs="Arial"/>
                <w:sz w:val="20"/>
                <w:szCs w:val="20"/>
              </w:rPr>
              <w:t xml:space="preserve"> </w:t>
            </w:r>
            <w:r w:rsidRPr="005055A0">
              <w:rPr>
                <w:rFonts w:cs="Arial"/>
                <w:sz w:val="20"/>
                <w:szCs w:val="20"/>
                <w:lang w:val="en-US"/>
              </w:rPr>
              <w:t>master</w:t>
            </w:r>
            <w:r w:rsidRPr="005055A0">
              <w:rPr>
                <w:rFonts w:cs="Arial"/>
                <w:sz w:val="20"/>
                <w:szCs w:val="20"/>
              </w:rPr>
              <w:t xml:space="preserve"> </w:t>
            </w:r>
            <w:r w:rsidRPr="005055A0">
              <w:rPr>
                <w:rFonts w:cs="Arial"/>
                <w:sz w:val="20"/>
                <w:szCs w:val="20"/>
                <w:lang w:val="en-US"/>
              </w:rPr>
              <w:t>list</w:t>
            </w:r>
          </w:p>
        </w:tc>
        <w:tc>
          <w:tcPr>
            <w:tcW w:w="4820" w:type="dxa"/>
          </w:tcPr>
          <w:p w14:paraId="6D5AA07B" w14:textId="7D714697" w:rsidR="00A2072C" w:rsidRPr="005055A0" w:rsidRDefault="00144620" w:rsidP="00A2072C">
            <w:pPr>
              <w:pStyle w:val="2"/>
              <w:numPr>
                <w:ilvl w:val="0"/>
                <w:numId w:val="0"/>
              </w:numPr>
              <w:rPr>
                <w:rFonts w:cs="Arial"/>
                <w:sz w:val="20"/>
                <w:szCs w:val="20"/>
              </w:rPr>
            </w:pPr>
            <w:r w:rsidRPr="005055A0">
              <w:rPr>
                <w:rFonts w:cs="Arial"/>
                <w:sz w:val="20"/>
                <w:szCs w:val="20"/>
              </w:rPr>
              <w:t>Сведения об</w:t>
            </w:r>
            <w:r w:rsidR="0053573D" w:rsidRPr="005055A0">
              <w:rPr>
                <w:rFonts w:cs="Arial"/>
                <w:sz w:val="20"/>
                <w:szCs w:val="20"/>
              </w:rPr>
              <w:t xml:space="preserve"> </w:t>
            </w:r>
            <w:r w:rsidR="00F5289A" w:rsidRPr="005055A0">
              <w:rPr>
                <w:rFonts w:cs="Arial"/>
                <w:sz w:val="20"/>
                <w:szCs w:val="20"/>
              </w:rPr>
              <w:t>образц</w:t>
            </w:r>
            <w:r w:rsidRPr="005055A0">
              <w:rPr>
                <w:rFonts w:cs="Arial"/>
                <w:sz w:val="20"/>
                <w:szCs w:val="20"/>
              </w:rPr>
              <w:t>ах</w:t>
            </w:r>
            <w:r w:rsidR="00F5289A" w:rsidRPr="005055A0">
              <w:rPr>
                <w:rFonts w:cs="Arial"/>
                <w:sz w:val="20"/>
                <w:szCs w:val="20"/>
              </w:rPr>
              <w:t xml:space="preserve">, </w:t>
            </w:r>
            <w:r w:rsidR="00A31FAC" w:rsidRPr="005055A0">
              <w:rPr>
                <w:rFonts w:cs="Arial"/>
                <w:sz w:val="20"/>
                <w:szCs w:val="20"/>
              </w:rPr>
              <w:t>средств</w:t>
            </w:r>
            <w:r w:rsidR="00BE4A8F" w:rsidRPr="005055A0">
              <w:rPr>
                <w:rFonts w:cs="Arial"/>
                <w:sz w:val="20"/>
                <w:szCs w:val="20"/>
              </w:rPr>
              <w:t>ах</w:t>
            </w:r>
            <w:r w:rsidR="00A31FAC" w:rsidRPr="005055A0">
              <w:rPr>
                <w:rFonts w:cs="Arial"/>
                <w:sz w:val="20"/>
                <w:szCs w:val="20"/>
              </w:rPr>
              <w:t xml:space="preserve"> эксплуатации</w:t>
            </w:r>
            <w:r w:rsidR="00F5289A" w:rsidRPr="005055A0">
              <w:rPr>
                <w:rFonts w:cs="Arial"/>
                <w:sz w:val="20"/>
                <w:szCs w:val="20"/>
              </w:rPr>
              <w:t>, ТСО</w:t>
            </w:r>
            <w:r w:rsidR="00BE4A8F" w:rsidRPr="005055A0">
              <w:rPr>
                <w:rFonts w:cs="Arial"/>
                <w:sz w:val="20"/>
                <w:szCs w:val="20"/>
              </w:rPr>
              <w:t>,</w:t>
            </w:r>
            <w:r w:rsidR="00D011AF" w:rsidRPr="005055A0">
              <w:rPr>
                <w:rFonts w:cs="Arial"/>
                <w:sz w:val="20"/>
                <w:szCs w:val="20"/>
              </w:rPr>
              <w:t xml:space="preserve"> их СЧ,</w:t>
            </w:r>
            <w:r w:rsidR="00BE4A8F" w:rsidRPr="005055A0">
              <w:rPr>
                <w:rFonts w:cs="Arial"/>
                <w:sz w:val="20"/>
                <w:szCs w:val="20"/>
              </w:rPr>
              <w:t xml:space="preserve"> </w:t>
            </w:r>
            <w:r w:rsidR="00F5289A" w:rsidRPr="005055A0">
              <w:rPr>
                <w:rFonts w:cs="Arial"/>
                <w:sz w:val="20"/>
                <w:szCs w:val="20"/>
              </w:rPr>
              <w:t>временно в</w:t>
            </w:r>
            <w:r w:rsidR="007B15CC" w:rsidRPr="005055A0">
              <w:rPr>
                <w:rFonts w:cs="Arial"/>
                <w:sz w:val="20"/>
                <w:szCs w:val="20"/>
              </w:rPr>
              <w:t>ы</w:t>
            </w:r>
            <w:r w:rsidR="00F5289A" w:rsidRPr="005055A0">
              <w:rPr>
                <w:rFonts w:cs="Arial"/>
                <w:sz w:val="20"/>
                <w:szCs w:val="20"/>
              </w:rPr>
              <w:t>возим</w:t>
            </w:r>
            <w:r w:rsidRPr="005055A0">
              <w:rPr>
                <w:rFonts w:cs="Arial"/>
                <w:sz w:val="20"/>
                <w:szCs w:val="20"/>
              </w:rPr>
              <w:t>ом</w:t>
            </w:r>
            <w:r w:rsidR="00F5289A" w:rsidRPr="005055A0">
              <w:rPr>
                <w:rFonts w:cs="Arial"/>
                <w:sz w:val="20"/>
                <w:szCs w:val="20"/>
              </w:rPr>
              <w:t xml:space="preserve"> имуществ</w:t>
            </w:r>
            <w:r w:rsidRPr="005055A0">
              <w:rPr>
                <w:rFonts w:cs="Arial"/>
                <w:sz w:val="20"/>
                <w:szCs w:val="20"/>
              </w:rPr>
              <w:t>е</w:t>
            </w:r>
            <w:r w:rsidR="00F5289A" w:rsidRPr="005055A0">
              <w:rPr>
                <w:rFonts w:cs="Arial"/>
                <w:sz w:val="20"/>
                <w:szCs w:val="20"/>
              </w:rPr>
              <w:t xml:space="preserve">, </w:t>
            </w:r>
            <w:r w:rsidR="00A2072C" w:rsidRPr="005055A0">
              <w:rPr>
                <w:rFonts w:cs="Arial"/>
                <w:sz w:val="20"/>
                <w:szCs w:val="20"/>
              </w:rPr>
              <w:t>являющихся ПС</w:t>
            </w:r>
            <w:r w:rsidR="00D83DF5" w:rsidRPr="005055A0">
              <w:rPr>
                <w:rFonts w:cs="Arial"/>
                <w:sz w:val="20"/>
                <w:szCs w:val="20"/>
              </w:rPr>
              <w:t xml:space="preserve"> (поставляемые по контракту и доступные к заказу и поставке на последующих периодах эксплуатации</w:t>
            </w:r>
            <w:r w:rsidR="00077E3D" w:rsidRPr="005055A0">
              <w:rPr>
                <w:rFonts w:cs="Arial"/>
                <w:sz w:val="20"/>
                <w:szCs w:val="20"/>
              </w:rPr>
              <w:t>, например в качестве запчастей</w:t>
            </w:r>
            <w:r w:rsidR="00D83DF5" w:rsidRPr="005055A0">
              <w:rPr>
                <w:rFonts w:cs="Arial"/>
                <w:sz w:val="20"/>
                <w:szCs w:val="20"/>
              </w:rPr>
              <w:t>)</w:t>
            </w:r>
          </w:p>
        </w:tc>
      </w:tr>
      <w:tr w:rsidR="005B24B6" w:rsidRPr="005055A0" w14:paraId="0348C6DD" w14:textId="77777777" w:rsidTr="00A8633C">
        <w:tc>
          <w:tcPr>
            <w:tcW w:w="2694" w:type="dxa"/>
            <w:shd w:val="clear" w:color="auto" w:fill="auto"/>
          </w:tcPr>
          <w:p w14:paraId="41278F63" w14:textId="31B389DD" w:rsidR="008E0A98" w:rsidRPr="005055A0" w:rsidRDefault="0033542E" w:rsidP="003A440D">
            <w:pPr>
              <w:pStyle w:val="2"/>
              <w:numPr>
                <w:ilvl w:val="0"/>
                <w:numId w:val="0"/>
              </w:numPr>
              <w:rPr>
                <w:rFonts w:cs="Arial"/>
                <w:sz w:val="20"/>
                <w:szCs w:val="20"/>
              </w:rPr>
            </w:pPr>
            <w:r w:rsidRPr="005055A0">
              <w:rPr>
                <w:rFonts w:cs="Arial"/>
                <w:sz w:val="20"/>
                <w:szCs w:val="20"/>
              </w:rPr>
              <w:t>5  </w:t>
            </w:r>
            <w:r w:rsidR="00E05BE2" w:rsidRPr="005055A0">
              <w:rPr>
                <w:rFonts w:cs="Arial"/>
                <w:sz w:val="20"/>
                <w:szCs w:val="20"/>
              </w:rPr>
              <w:t xml:space="preserve">Перечень </w:t>
            </w:r>
            <w:r w:rsidR="00D83DF5" w:rsidRPr="005055A0">
              <w:rPr>
                <w:rFonts w:cs="Arial"/>
                <w:sz w:val="20"/>
                <w:szCs w:val="20"/>
              </w:rPr>
              <w:t xml:space="preserve">дополнительного </w:t>
            </w:r>
            <w:r w:rsidR="00E05BE2" w:rsidRPr="005055A0">
              <w:rPr>
                <w:rFonts w:cs="Arial"/>
                <w:sz w:val="20"/>
                <w:szCs w:val="20"/>
              </w:rPr>
              <w:t>и</w:t>
            </w:r>
            <w:r w:rsidR="008E0A98" w:rsidRPr="005055A0">
              <w:rPr>
                <w:rFonts w:cs="Arial"/>
                <w:sz w:val="20"/>
                <w:szCs w:val="20"/>
              </w:rPr>
              <w:t>муществ</w:t>
            </w:r>
            <w:r w:rsidR="00E05BE2" w:rsidRPr="005055A0">
              <w:rPr>
                <w:rFonts w:cs="Arial"/>
                <w:sz w:val="20"/>
                <w:szCs w:val="20"/>
              </w:rPr>
              <w:t>а</w:t>
            </w:r>
            <w:r w:rsidR="008E0A98" w:rsidRPr="005055A0">
              <w:rPr>
                <w:rFonts w:cs="Arial"/>
                <w:sz w:val="20"/>
                <w:szCs w:val="20"/>
              </w:rPr>
              <w:t xml:space="preserve"> начальной поставки</w:t>
            </w:r>
          </w:p>
        </w:tc>
        <w:tc>
          <w:tcPr>
            <w:tcW w:w="2551" w:type="dxa"/>
            <w:shd w:val="clear" w:color="auto" w:fill="auto"/>
          </w:tcPr>
          <w:p w14:paraId="25B4B1B7" w14:textId="77777777" w:rsidR="005B24B6" w:rsidRPr="005055A0" w:rsidRDefault="00E321E8" w:rsidP="005B24B6">
            <w:pPr>
              <w:pStyle w:val="2"/>
              <w:numPr>
                <w:ilvl w:val="0"/>
                <w:numId w:val="0"/>
              </w:numPr>
              <w:rPr>
                <w:rFonts w:cs="Arial"/>
                <w:sz w:val="20"/>
                <w:szCs w:val="20"/>
              </w:rPr>
            </w:pPr>
            <w:r w:rsidRPr="005055A0">
              <w:rPr>
                <w:rFonts w:cs="Arial"/>
                <w:sz w:val="20"/>
                <w:szCs w:val="20"/>
                <w:lang w:val="en-US"/>
              </w:rPr>
              <w:t>I</w:t>
            </w:r>
            <w:r w:rsidR="005B24B6" w:rsidRPr="005055A0">
              <w:rPr>
                <w:rFonts w:cs="Arial"/>
                <w:sz w:val="20"/>
                <w:szCs w:val="20"/>
                <w:lang w:val="en-US"/>
              </w:rPr>
              <w:t>nitial</w:t>
            </w:r>
            <w:r w:rsidR="005B24B6" w:rsidRPr="005055A0">
              <w:rPr>
                <w:rFonts w:cs="Arial"/>
                <w:sz w:val="20"/>
                <w:szCs w:val="20"/>
              </w:rPr>
              <w:t xml:space="preserve"> </w:t>
            </w:r>
            <w:r w:rsidR="005B24B6" w:rsidRPr="005055A0">
              <w:rPr>
                <w:rFonts w:cs="Arial"/>
                <w:sz w:val="20"/>
                <w:szCs w:val="20"/>
                <w:lang w:val="en-US"/>
              </w:rPr>
              <w:t>spare</w:t>
            </w:r>
            <w:r w:rsidR="005B24B6" w:rsidRPr="005055A0">
              <w:rPr>
                <w:rFonts w:cs="Arial"/>
                <w:sz w:val="20"/>
                <w:szCs w:val="20"/>
              </w:rPr>
              <w:t xml:space="preserve"> </w:t>
            </w:r>
            <w:r w:rsidR="005B24B6" w:rsidRPr="005055A0">
              <w:rPr>
                <w:rFonts w:cs="Arial"/>
                <w:sz w:val="20"/>
                <w:szCs w:val="20"/>
                <w:lang w:val="en-US"/>
              </w:rPr>
              <w:t>parts</w:t>
            </w:r>
            <w:r w:rsidR="005B24B6" w:rsidRPr="005055A0">
              <w:rPr>
                <w:rFonts w:cs="Arial"/>
                <w:sz w:val="20"/>
                <w:szCs w:val="20"/>
              </w:rPr>
              <w:t xml:space="preserve"> </w:t>
            </w:r>
            <w:r w:rsidR="005B24B6" w:rsidRPr="005055A0">
              <w:rPr>
                <w:rFonts w:cs="Arial"/>
                <w:sz w:val="20"/>
                <w:szCs w:val="20"/>
                <w:lang w:val="en-US"/>
              </w:rPr>
              <w:t>quantity</w:t>
            </w:r>
          </w:p>
        </w:tc>
        <w:tc>
          <w:tcPr>
            <w:tcW w:w="4820" w:type="dxa"/>
            <w:shd w:val="clear" w:color="auto" w:fill="auto"/>
          </w:tcPr>
          <w:p w14:paraId="201290C6" w14:textId="5E1E0159" w:rsidR="00B5481C" w:rsidRPr="005055A0" w:rsidRDefault="00144620" w:rsidP="005B24B6">
            <w:pPr>
              <w:pStyle w:val="2"/>
              <w:numPr>
                <w:ilvl w:val="0"/>
                <w:numId w:val="0"/>
              </w:numPr>
              <w:rPr>
                <w:rFonts w:cs="Arial"/>
                <w:sz w:val="20"/>
                <w:szCs w:val="20"/>
              </w:rPr>
            </w:pPr>
            <w:r w:rsidRPr="005055A0">
              <w:rPr>
                <w:rFonts w:cs="Arial"/>
                <w:sz w:val="20"/>
                <w:szCs w:val="20"/>
              </w:rPr>
              <w:t xml:space="preserve">Сведения о </w:t>
            </w:r>
            <w:r w:rsidR="00DE49E3" w:rsidRPr="005055A0">
              <w:rPr>
                <w:rFonts w:cs="Arial"/>
                <w:sz w:val="20"/>
                <w:szCs w:val="20"/>
              </w:rPr>
              <w:t xml:space="preserve">комплектах </w:t>
            </w:r>
            <w:r w:rsidR="00B5481C" w:rsidRPr="005055A0">
              <w:rPr>
                <w:rFonts w:cs="Arial"/>
                <w:sz w:val="20"/>
                <w:szCs w:val="20"/>
              </w:rPr>
              <w:t>ЗИП</w:t>
            </w:r>
            <w:r w:rsidR="000D5202" w:rsidRPr="005055A0">
              <w:rPr>
                <w:rFonts w:cs="Arial"/>
                <w:sz w:val="20"/>
                <w:szCs w:val="20"/>
              </w:rPr>
              <w:t>,</w:t>
            </w:r>
            <w:r w:rsidR="00DE49E3" w:rsidRPr="005055A0">
              <w:rPr>
                <w:rFonts w:cs="Arial"/>
                <w:sz w:val="20"/>
                <w:szCs w:val="20"/>
              </w:rPr>
              <w:t xml:space="preserve"> запасных частях, инструментах, при</w:t>
            </w:r>
            <w:r w:rsidR="00BC010E" w:rsidRPr="005055A0">
              <w:rPr>
                <w:rFonts w:cs="Arial"/>
                <w:sz w:val="20"/>
                <w:szCs w:val="20"/>
              </w:rPr>
              <w:t>надлежностях</w:t>
            </w:r>
            <w:r w:rsidR="00DE49E3" w:rsidRPr="005055A0">
              <w:rPr>
                <w:rFonts w:cs="Arial"/>
                <w:sz w:val="20"/>
                <w:szCs w:val="20"/>
              </w:rPr>
              <w:t xml:space="preserve">, материалах </w:t>
            </w:r>
            <w:r w:rsidRPr="005055A0">
              <w:rPr>
                <w:rFonts w:cs="Arial"/>
                <w:sz w:val="20"/>
                <w:szCs w:val="20"/>
              </w:rPr>
              <w:t>и их количествах</w:t>
            </w:r>
            <w:r w:rsidR="00B0661A" w:rsidRPr="005055A0">
              <w:rPr>
                <w:rFonts w:cs="Arial"/>
                <w:sz w:val="20"/>
                <w:szCs w:val="20"/>
              </w:rPr>
              <w:t>,</w:t>
            </w:r>
            <w:r w:rsidR="005B24B6" w:rsidRPr="005055A0">
              <w:rPr>
                <w:rFonts w:cs="Arial"/>
                <w:sz w:val="20"/>
                <w:szCs w:val="20"/>
              </w:rPr>
              <w:t xml:space="preserve"> поставляемых </w:t>
            </w:r>
            <w:r w:rsidRPr="005055A0">
              <w:rPr>
                <w:rFonts w:cs="Arial"/>
                <w:sz w:val="20"/>
                <w:szCs w:val="20"/>
              </w:rPr>
              <w:t>для обеспечения н</w:t>
            </w:r>
            <w:r w:rsidR="008E0A98" w:rsidRPr="005055A0">
              <w:rPr>
                <w:rFonts w:cs="Arial"/>
                <w:sz w:val="20"/>
                <w:szCs w:val="20"/>
              </w:rPr>
              <w:t>ачальн</w:t>
            </w:r>
            <w:r w:rsidRPr="005055A0">
              <w:rPr>
                <w:rFonts w:cs="Arial"/>
                <w:sz w:val="20"/>
                <w:szCs w:val="20"/>
              </w:rPr>
              <w:t>ого</w:t>
            </w:r>
            <w:r w:rsidR="008E0A98" w:rsidRPr="005055A0">
              <w:rPr>
                <w:rFonts w:cs="Arial"/>
                <w:sz w:val="20"/>
                <w:szCs w:val="20"/>
              </w:rPr>
              <w:t xml:space="preserve"> </w:t>
            </w:r>
            <w:r w:rsidR="005B24B6" w:rsidRPr="005055A0">
              <w:rPr>
                <w:rFonts w:cs="Arial"/>
                <w:sz w:val="20"/>
                <w:szCs w:val="20"/>
              </w:rPr>
              <w:t>период</w:t>
            </w:r>
            <w:r w:rsidRPr="005055A0">
              <w:rPr>
                <w:rFonts w:cs="Arial"/>
                <w:sz w:val="20"/>
                <w:szCs w:val="20"/>
              </w:rPr>
              <w:t>а</w:t>
            </w:r>
            <w:r w:rsidR="008E0A98" w:rsidRPr="005055A0">
              <w:rPr>
                <w:rFonts w:cs="Arial"/>
                <w:sz w:val="20"/>
                <w:szCs w:val="20"/>
              </w:rPr>
              <w:t xml:space="preserve"> эксплуатации</w:t>
            </w:r>
            <w:r w:rsidR="00D83DF5" w:rsidRPr="005055A0">
              <w:rPr>
                <w:rFonts w:cs="Arial"/>
                <w:sz w:val="20"/>
                <w:szCs w:val="20"/>
              </w:rPr>
              <w:t xml:space="preserve"> ОПП</w:t>
            </w:r>
          </w:p>
        </w:tc>
      </w:tr>
      <w:tr w:rsidR="005B24B6" w:rsidRPr="005055A0" w14:paraId="0C582566" w14:textId="77777777" w:rsidTr="00A8633C">
        <w:tc>
          <w:tcPr>
            <w:tcW w:w="2694" w:type="dxa"/>
          </w:tcPr>
          <w:p w14:paraId="1A01B1FA" w14:textId="1424FE80" w:rsidR="005B24B6" w:rsidRPr="005055A0" w:rsidRDefault="0033542E" w:rsidP="005B24B6">
            <w:pPr>
              <w:pStyle w:val="2"/>
              <w:numPr>
                <w:ilvl w:val="0"/>
                <w:numId w:val="0"/>
              </w:numPr>
              <w:rPr>
                <w:rFonts w:cs="Arial"/>
                <w:sz w:val="20"/>
                <w:szCs w:val="20"/>
              </w:rPr>
            </w:pPr>
            <w:r w:rsidRPr="005055A0">
              <w:rPr>
                <w:rFonts w:cs="Arial"/>
                <w:sz w:val="20"/>
                <w:szCs w:val="20"/>
              </w:rPr>
              <w:t>6  </w:t>
            </w:r>
            <w:r w:rsidR="00394402" w:rsidRPr="005055A0">
              <w:rPr>
                <w:rFonts w:cs="Arial"/>
                <w:sz w:val="20"/>
                <w:szCs w:val="20"/>
              </w:rPr>
              <w:t>Перечень п</w:t>
            </w:r>
            <w:r w:rsidR="005B24B6" w:rsidRPr="005055A0">
              <w:rPr>
                <w:rFonts w:cs="Arial"/>
                <w:sz w:val="20"/>
                <w:szCs w:val="20"/>
              </w:rPr>
              <w:t>оставщик</w:t>
            </w:r>
            <w:r w:rsidR="00394402" w:rsidRPr="005055A0">
              <w:rPr>
                <w:rFonts w:cs="Arial"/>
                <w:sz w:val="20"/>
                <w:szCs w:val="20"/>
              </w:rPr>
              <w:t>ов</w:t>
            </w:r>
          </w:p>
        </w:tc>
        <w:tc>
          <w:tcPr>
            <w:tcW w:w="2551" w:type="dxa"/>
          </w:tcPr>
          <w:p w14:paraId="4E15854F" w14:textId="77777777" w:rsidR="005B24B6" w:rsidRPr="005055A0" w:rsidRDefault="005B24B6" w:rsidP="005B24B6">
            <w:pPr>
              <w:pStyle w:val="2"/>
              <w:numPr>
                <w:ilvl w:val="0"/>
                <w:numId w:val="0"/>
              </w:numPr>
              <w:rPr>
                <w:rFonts w:cs="Arial"/>
                <w:sz w:val="20"/>
                <w:szCs w:val="20"/>
              </w:rPr>
            </w:pPr>
            <w:r w:rsidRPr="005055A0">
              <w:rPr>
                <w:rFonts w:cs="Arial"/>
                <w:sz w:val="20"/>
                <w:szCs w:val="20"/>
                <w:lang w:val="en-US"/>
              </w:rPr>
              <w:t>CAGE</w:t>
            </w:r>
            <w:r w:rsidRPr="005055A0">
              <w:rPr>
                <w:rFonts w:cs="Arial"/>
                <w:sz w:val="20"/>
                <w:szCs w:val="20"/>
              </w:rPr>
              <w:t xml:space="preserve"> </w:t>
            </w:r>
            <w:r w:rsidRPr="005055A0">
              <w:rPr>
                <w:rFonts w:cs="Arial"/>
                <w:sz w:val="20"/>
                <w:szCs w:val="20"/>
                <w:lang w:val="en-US"/>
              </w:rPr>
              <w:t>list</w:t>
            </w:r>
          </w:p>
        </w:tc>
        <w:tc>
          <w:tcPr>
            <w:tcW w:w="4820" w:type="dxa"/>
          </w:tcPr>
          <w:p w14:paraId="2AA80F1A" w14:textId="50C0AE57" w:rsidR="005B24B6" w:rsidRPr="005055A0" w:rsidRDefault="00144620" w:rsidP="005B24B6">
            <w:pPr>
              <w:pStyle w:val="2"/>
              <w:numPr>
                <w:ilvl w:val="0"/>
                <w:numId w:val="0"/>
              </w:numPr>
              <w:rPr>
                <w:rFonts w:cs="Arial"/>
                <w:sz w:val="20"/>
                <w:szCs w:val="20"/>
              </w:rPr>
            </w:pPr>
            <w:r w:rsidRPr="005055A0">
              <w:rPr>
                <w:rFonts w:cs="Arial"/>
                <w:sz w:val="20"/>
                <w:szCs w:val="20"/>
              </w:rPr>
              <w:t>Сведения о</w:t>
            </w:r>
            <w:r w:rsidR="0053573D" w:rsidRPr="005055A0">
              <w:rPr>
                <w:rFonts w:cs="Arial"/>
                <w:sz w:val="20"/>
                <w:szCs w:val="20"/>
              </w:rPr>
              <w:t xml:space="preserve"> п</w:t>
            </w:r>
            <w:r w:rsidR="005B24B6" w:rsidRPr="005055A0">
              <w:rPr>
                <w:rFonts w:cs="Arial"/>
                <w:sz w:val="20"/>
                <w:szCs w:val="20"/>
              </w:rPr>
              <w:t>оставщик</w:t>
            </w:r>
            <w:r w:rsidRPr="005055A0">
              <w:rPr>
                <w:rFonts w:cs="Arial"/>
                <w:sz w:val="20"/>
                <w:szCs w:val="20"/>
              </w:rPr>
              <w:t>ах</w:t>
            </w:r>
            <w:r w:rsidR="005B24B6" w:rsidRPr="005055A0">
              <w:rPr>
                <w:rFonts w:cs="Arial"/>
                <w:sz w:val="20"/>
                <w:szCs w:val="20"/>
              </w:rPr>
              <w:t xml:space="preserve"> </w:t>
            </w:r>
            <w:r w:rsidR="00A2072C" w:rsidRPr="005055A0">
              <w:rPr>
                <w:rFonts w:cs="Arial"/>
                <w:sz w:val="20"/>
                <w:szCs w:val="20"/>
              </w:rPr>
              <w:t>ПС</w:t>
            </w:r>
          </w:p>
        </w:tc>
      </w:tr>
      <w:tr w:rsidR="005B24B6" w:rsidRPr="005055A0" w14:paraId="022007D5" w14:textId="77777777" w:rsidTr="00A8633C">
        <w:tc>
          <w:tcPr>
            <w:tcW w:w="2694" w:type="dxa"/>
          </w:tcPr>
          <w:p w14:paraId="2C9F8270" w14:textId="3CEE9B97" w:rsidR="005B24B6" w:rsidRPr="005055A0" w:rsidRDefault="0033542E" w:rsidP="005B24B6">
            <w:pPr>
              <w:pStyle w:val="2"/>
              <w:numPr>
                <w:ilvl w:val="0"/>
                <w:numId w:val="0"/>
              </w:numPr>
              <w:rPr>
                <w:rFonts w:cs="Arial"/>
                <w:sz w:val="20"/>
                <w:szCs w:val="20"/>
              </w:rPr>
            </w:pPr>
            <w:proofErr w:type="gramStart"/>
            <w:r w:rsidRPr="005055A0">
              <w:rPr>
                <w:rFonts w:cs="Arial"/>
                <w:sz w:val="20"/>
                <w:szCs w:val="20"/>
              </w:rPr>
              <w:t>7  </w:t>
            </w:r>
            <w:r w:rsidR="00415479" w:rsidRPr="005055A0">
              <w:rPr>
                <w:rFonts w:cs="Arial"/>
                <w:sz w:val="20"/>
                <w:szCs w:val="20"/>
              </w:rPr>
              <w:t>Перечень</w:t>
            </w:r>
            <w:proofErr w:type="gramEnd"/>
            <w:r w:rsidR="00415479" w:rsidRPr="005055A0">
              <w:rPr>
                <w:rFonts w:cs="Arial"/>
                <w:sz w:val="20"/>
                <w:szCs w:val="20"/>
              </w:rPr>
              <w:t xml:space="preserve"> </w:t>
            </w:r>
            <w:r w:rsidR="00F21737" w:rsidRPr="005055A0">
              <w:rPr>
                <w:rFonts w:cs="Arial"/>
                <w:sz w:val="20"/>
                <w:szCs w:val="20"/>
              </w:rPr>
              <w:t xml:space="preserve">унифицированных </w:t>
            </w:r>
            <w:r w:rsidR="005B24B6" w:rsidRPr="005055A0">
              <w:rPr>
                <w:rFonts w:cs="Arial"/>
                <w:sz w:val="20"/>
                <w:szCs w:val="20"/>
              </w:rPr>
              <w:t>СЧ</w:t>
            </w:r>
            <w:r w:rsidR="00C33BA8" w:rsidRPr="005055A0">
              <w:rPr>
                <w:rFonts w:cs="Arial"/>
                <w:sz w:val="20"/>
                <w:szCs w:val="20"/>
              </w:rPr>
              <w:t xml:space="preserve"> </w:t>
            </w:r>
          </w:p>
        </w:tc>
        <w:tc>
          <w:tcPr>
            <w:tcW w:w="2551" w:type="dxa"/>
          </w:tcPr>
          <w:p w14:paraId="7E5BC7FE" w14:textId="5456CCA3" w:rsidR="005B24B6" w:rsidRPr="005055A0" w:rsidRDefault="00E321E8" w:rsidP="000D5202">
            <w:pPr>
              <w:pStyle w:val="2"/>
              <w:numPr>
                <w:ilvl w:val="0"/>
                <w:numId w:val="0"/>
              </w:numPr>
              <w:rPr>
                <w:rFonts w:cs="Arial"/>
                <w:sz w:val="20"/>
                <w:szCs w:val="20"/>
              </w:rPr>
            </w:pPr>
            <w:r w:rsidRPr="005055A0">
              <w:rPr>
                <w:rFonts w:cs="Arial"/>
                <w:sz w:val="20"/>
                <w:szCs w:val="20"/>
                <w:lang w:val="en-US"/>
              </w:rPr>
              <w:t>M</w:t>
            </w:r>
            <w:r w:rsidR="005B24B6" w:rsidRPr="005055A0">
              <w:rPr>
                <w:rFonts w:cs="Arial"/>
                <w:sz w:val="20"/>
                <w:szCs w:val="20"/>
                <w:lang w:val="en-US"/>
              </w:rPr>
              <w:t>ulti</w:t>
            </w:r>
            <w:r w:rsidR="005B24B6" w:rsidRPr="005055A0">
              <w:rPr>
                <w:rFonts w:cs="Arial"/>
                <w:sz w:val="20"/>
                <w:szCs w:val="20"/>
              </w:rPr>
              <w:t xml:space="preserve"> </w:t>
            </w:r>
            <w:r w:rsidR="000D5202" w:rsidRPr="005055A0">
              <w:rPr>
                <w:rFonts w:cs="Arial"/>
                <w:sz w:val="20"/>
                <w:szCs w:val="20"/>
                <w:lang w:val="en-US"/>
              </w:rPr>
              <w:t>use</w:t>
            </w:r>
            <w:r w:rsidR="000D5202" w:rsidRPr="005055A0">
              <w:rPr>
                <w:rFonts w:cs="Arial"/>
                <w:sz w:val="20"/>
                <w:szCs w:val="20"/>
              </w:rPr>
              <w:t xml:space="preserve"> </w:t>
            </w:r>
            <w:r w:rsidR="005B24B6" w:rsidRPr="005055A0">
              <w:rPr>
                <w:rFonts w:cs="Arial"/>
                <w:sz w:val="20"/>
                <w:szCs w:val="20"/>
                <w:lang w:val="en-US"/>
              </w:rPr>
              <w:t>part</w:t>
            </w:r>
            <w:r w:rsidR="005B24B6" w:rsidRPr="005055A0">
              <w:rPr>
                <w:rFonts w:cs="Arial"/>
                <w:sz w:val="20"/>
                <w:szCs w:val="20"/>
              </w:rPr>
              <w:t>’</w:t>
            </w:r>
            <w:r w:rsidR="005B24B6" w:rsidRPr="005055A0">
              <w:rPr>
                <w:rFonts w:cs="Arial"/>
                <w:sz w:val="20"/>
                <w:szCs w:val="20"/>
                <w:lang w:val="en-US"/>
              </w:rPr>
              <w:t>s</w:t>
            </w:r>
            <w:r w:rsidR="005B24B6" w:rsidRPr="005055A0">
              <w:rPr>
                <w:rFonts w:cs="Arial"/>
                <w:sz w:val="20"/>
                <w:szCs w:val="20"/>
              </w:rPr>
              <w:t xml:space="preserve"> </w:t>
            </w:r>
            <w:r w:rsidR="005B24B6" w:rsidRPr="005055A0">
              <w:rPr>
                <w:rFonts w:cs="Arial"/>
                <w:sz w:val="20"/>
                <w:szCs w:val="20"/>
                <w:lang w:val="en-US"/>
              </w:rPr>
              <w:t>detail</w:t>
            </w:r>
          </w:p>
        </w:tc>
        <w:tc>
          <w:tcPr>
            <w:tcW w:w="4820" w:type="dxa"/>
          </w:tcPr>
          <w:p w14:paraId="22145C27" w14:textId="65CF57ED" w:rsidR="005B24B6" w:rsidRPr="005055A0" w:rsidRDefault="00144620" w:rsidP="005B24B6">
            <w:pPr>
              <w:pStyle w:val="2"/>
              <w:numPr>
                <w:ilvl w:val="0"/>
                <w:numId w:val="0"/>
              </w:numPr>
              <w:rPr>
                <w:rFonts w:cs="Arial"/>
                <w:sz w:val="20"/>
                <w:szCs w:val="20"/>
              </w:rPr>
            </w:pPr>
            <w:r w:rsidRPr="005055A0">
              <w:rPr>
                <w:rFonts w:cs="Arial"/>
                <w:sz w:val="20"/>
                <w:szCs w:val="20"/>
              </w:rPr>
              <w:t>Сведения о</w:t>
            </w:r>
            <w:r w:rsidR="005B24B6" w:rsidRPr="005055A0">
              <w:rPr>
                <w:rFonts w:cs="Arial"/>
                <w:sz w:val="20"/>
                <w:szCs w:val="20"/>
              </w:rPr>
              <w:t xml:space="preserve"> СЧ, применяемых в двух и более </w:t>
            </w:r>
            <w:r w:rsidR="00D83DF5" w:rsidRPr="005055A0">
              <w:rPr>
                <w:rFonts w:cs="Arial"/>
                <w:sz w:val="20"/>
                <w:szCs w:val="20"/>
              </w:rPr>
              <w:t>О</w:t>
            </w:r>
            <w:r w:rsidR="007F6A82" w:rsidRPr="005055A0">
              <w:rPr>
                <w:rFonts w:cs="Arial"/>
                <w:sz w:val="20"/>
                <w:szCs w:val="20"/>
              </w:rPr>
              <w:t>ПП</w:t>
            </w:r>
          </w:p>
        </w:tc>
      </w:tr>
      <w:tr w:rsidR="0044586F" w:rsidRPr="005055A0" w14:paraId="13590F68" w14:textId="77777777" w:rsidTr="00A8633C">
        <w:tc>
          <w:tcPr>
            <w:tcW w:w="2694" w:type="dxa"/>
          </w:tcPr>
          <w:p w14:paraId="21D92AAE" w14:textId="4492CCD0" w:rsidR="0044586F" w:rsidRPr="005055A0" w:rsidRDefault="00F360E4" w:rsidP="004A349D">
            <w:pPr>
              <w:pStyle w:val="2"/>
              <w:numPr>
                <w:ilvl w:val="0"/>
                <w:numId w:val="0"/>
              </w:numPr>
              <w:rPr>
                <w:rFonts w:cs="Arial"/>
                <w:sz w:val="20"/>
                <w:szCs w:val="20"/>
              </w:rPr>
            </w:pPr>
            <w:r w:rsidRPr="005055A0">
              <w:rPr>
                <w:rFonts w:cs="Arial"/>
                <w:sz w:val="20"/>
                <w:szCs w:val="20"/>
              </w:rPr>
              <w:t>8</w:t>
            </w:r>
            <w:r w:rsidR="0044586F" w:rsidRPr="005055A0">
              <w:rPr>
                <w:rFonts w:cs="Arial"/>
                <w:sz w:val="20"/>
                <w:szCs w:val="20"/>
              </w:rPr>
              <w:t>  </w:t>
            </w:r>
            <w:r w:rsidR="00415479" w:rsidRPr="005055A0">
              <w:rPr>
                <w:rFonts w:cs="Arial"/>
                <w:sz w:val="20"/>
                <w:szCs w:val="20"/>
              </w:rPr>
              <w:t xml:space="preserve">Перечень </w:t>
            </w:r>
            <w:r w:rsidR="0044586F" w:rsidRPr="005055A0">
              <w:rPr>
                <w:rFonts w:cs="Arial"/>
                <w:sz w:val="20"/>
                <w:szCs w:val="20"/>
              </w:rPr>
              <w:t>взаимозаменяемы</w:t>
            </w:r>
            <w:r w:rsidR="00415479" w:rsidRPr="005055A0">
              <w:rPr>
                <w:rFonts w:cs="Arial"/>
                <w:sz w:val="20"/>
                <w:szCs w:val="20"/>
              </w:rPr>
              <w:t>х</w:t>
            </w:r>
            <w:r w:rsidR="0044586F" w:rsidRPr="005055A0">
              <w:rPr>
                <w:rFonts w:cs="Arial"/>
                <w:sz w:val="20"/>
                <w:szCs w:val="20"/>
              </w:rPr>
              <w:t xml:space="preserve"> </w:t>
            </w:r>
            <w:r w:rsidR="00C67F12" w:rsidRPr="005055A0">
              <w:rPr>
                <w:rFonts w:cs="Arial"/>
                <w:sz w:val="20"/>
                <w:szCs w:val="20"/>
              </w:rPr>
              <w:t>ПС</w:t>
            </w:r>
            <w:r w:rsidR="00E7292A" w:rsidRPr="005055A0">
              <w:rPr>
                <w:rFonts w:cs="Arial"/>
                <w:sz w:val="20"/>
                <w:szCs w:val="20"/>
              </w:rPr>
              <w:t xml:space="preserve"> и аналогов</w:t>
            </w:r>
            <w:r w:rsidR="00E76534" w:rsidRPr="005055A0">
              <w:rPr>
                <w:rFonts w:cs="Arial"/>
                <w:sz w:val="20"/>
                <w:szCs w:val="20"/>
              </w:rPr>
              <w:t xml:space="preserve"> ПС</w:t>
            </w:r>
          </w:p>
        </w:tc>
        <w:tc>
          <w:tcPr>
            <w:tcW w:w="2551" w:type="dxa"/>
          </w:tcPr>
          <w:p w14:paraId="234726D0" w14:textId="77777777" w:rsidR="0044586F" w:rsidRPr="005055A0" w:rsidRDefault="00E321E8" w:rsidP="004A349D">
            <w:pPr>
              <w:pStyle w:val="2"/>
              <w:numPr>
                <w:ilvl w:val="0"/>
                <w:numId w:val="0"/>
              </w:numPr>
              <w:rPr>
                <w:rFonts w:cs="Arial"/>
                <w:sz w:val="20"/>
                <w:szCs w:val="20"/>
                <w:lang w:val="en-US"/>
              </w:rPr>
            </w:pPr>
            <w:r w:rsidRPr="005055A0">
              <w:rPr>
                <w:rFonts w:cs="Arial"/>
                <w:sz w:val="20"/>
                <w:szCs w:val="20"/>
                <w:lang w:val="en-US"/>
              </w:rPr>
              <w:t>I</w:t>
            </w:r>
            <w:r w:rsidR="0044586F" w:rsidRPr="005055A0">
              <w:rPr>
                <w:rFonts w:cs="Arial"/>
                <w:sz w:val="20"/>
                <w:szCs w:val="20"/>
                <w:lang w:val="en-US"/>
              </w:rPr>
              <w:t>nterchangeable and substitution parts list</w:t>
            </w:r>
          </w:p>
        </w:tc>
        <w:tc>
          <w:tcPr>
            <w:tcW w:w="4820" w:type="dxa"/>
          </w:tcPr>
          <w:p w14:paraId="7BA8BC9F" w14:textId="6BF8DDA5" w:rsidR="0044586F" w:rsidRPr="005055A0" w:rsidRDefault="00144620" w:rsidP="004A349D">
            <w:pPr>
              <w:pStyle w:val="2"/>
              <w:numPr>
                <w:ilvl w:val="0"/>
                <w:numId w:val="0"/>
              </w:numPr>
              <w:rPr>
                <w:rFonts w:cs="Arial"/>
                <w:sz w:val="20"/>
                <w:szCs w:val="20"/>
              </w:rPr>
            </w:pPr>
            <w:r w:rsidRPr="005055A0">
              <w:rPr>
                <w:rFonts w:cs="Arial"/>
                <w:sz w:val="20"/>
                <w:szCs w:val="20"/>
              </w:rPr>
              <w:t>Сведения о</w:t>
            </w:r>
            <w:r w:rsidR="0053573D" w:rsidRPr="005055A0">
              <w:rPr>
                <w:rFonts w:cs="Arial"/>
                <w:sz w:val="20"/>
                <w:szCs w:val="20"/>
              </w:rPr>
              <w:t xml:space="preserve"> </w:t>
            </w:r>
            <w:r w:rsidR="00C67F12" w:rsidRPr="005055A0">
              <w:rPr>
                <w:rFonts w:cs="Arial"/>
                <w:sz w:val="20"/>
                <w:szCs w:val="20"/>
              </w:rPr>
              <w:t>ПС</w:t>
            </w:r>
            <w:r w:rsidR="0053573D" w:rsidRPr="005055A0">
              <w:rPr>
                <w:rFonts w:cs="Arial"/>
                <w:sz w:val="20"/>
                <w:szCs w:val="20"/>
              </w:rPr>
              <w:t xml:space="preserve"> с</w:t>
            </w:r>
            <w:r w:rsidR="0044586F" w:rsidRPr="005055A0">
              <w:rPr>
                <w:rFonts w:cs="Arial"/>
                <w:sz w:val="20"/>
                <w:szCs w:val="20"/>
              </w:rPr>
              <w:t xml:space="preserve"> односторонней и двусторонней взаимозаменяемост</w:t>
            </w:r>
            <w:r w:rsidR="0053573D" w:rsidRPr="005055A0">
              <w:rPr>
                <w:rFonts w:cs="Arial"/>
                <w:sz w:val="20"/>
                <w:szCs w:val="20"/>
              </w:rPr>
              <w:t>ью</w:t>
            </w:r>
            <w:r w:rsidR="00E76534" w:rsidRPr="005055A0">
              <w:rPr>
                <w:rFonts w:cs="Arial"/>
                <w:sz w:val="20"/>
                <w:szCs w:val="20"/>
              </w:rPr>
              <w:t xml:space="preserve">, а также </w:t>
            </w:r>
            <w:r w:rsidR="00C67F12" w:rsidRPr="005055A0">
              <w:rPr>
                <w:rFonts w:cs="Arial"/>
                <w:sz w:val="20"/>
                <w:szCs w:val="20"/>
              </w:rPr>
              <w:t>аналог</w:t>
            </w:r>
            <w:r w:rsidR="00E76534" w:rsidRPr="005055A0">
              <w:rPr>
                <w:rFonts w:cs="Arial"/>
                <w:sz w:val="20"/>
                <w:szCs w:val="20"/>
              </w:rPr>
              <w:t>ов для оригинальных ПС</w:t>
            </w:r>
          </w:p>
        </w:tc>
      </w:tr>
      <w:tr w:rsidR="005B24B6" w:rsidRPr="005055A0" w14:paraId="5FDC3F4A" w14:textId="77777777" w:rsidTr="00A8633C">
        <w:tc>
          <w:tcPr>
            <w:tcW w:w="2694" w:type="dxa"/>
          </w:tcPr>
          <w:p w14:paraId="3833DD17" w14:textId="183A6278" w:rsidR="005B24B6" w:rsidRPr="005055A0" w:rsidRDefault="00581A46" w:rsidP="005B24B6">
            <w:pPr>
              <w:pStyle w:val="2"/>
              <w:numPr>
                <w:ilvl w:val="0"/>
                <w:numId w:val="0"/>
              </w:numPr>
              <w:rPr>
                <w:rFonts w:cs="Arial"/>
                <w:sz w:val="20"/>
                <w:szCs w:val="20"/>
              </w:rPr>
            </w:pPr>
            <w:r w:rsidRPr="005055A0">
              <w:rPr>
                <w:rFonts w:cs="Arial"/>
                <w:sz w:val="20"/>
                <w:szCs w:val="20"/>
              </w:rPr>
              <w:t>9</w:t>
            </w:r>
            <w:r w:rsidR="0033542E" w:rsidRPr="005055A0">
              <w:rPr>
                <w:rFonts w:cs="Arial"/>
                <w:sz w:val="20"/>
                <w:szCs w:val="20"/>
              </w:rPr>
              <w:t>  </w:t>
            </w:r>
            <w:r w:rsidR="00B278E9" w:rsidRPr="005055A0">
              <w:rPr>
                <w:rFonts w:cs="Arial"/>
                <w:sz w:val="20"/>
                <w:szCs w:val="20"/>
              </w:rPr>
              <w:t xml:space="preserve">Перечень </w:t>
            </w:r>
            <w:r w:rsidR="00F5289A" w:rsidRPr="005055A0">
              <w:rPr>
                <w:rFonts w:cs="Arial"/>
                <w:sz w:val="20"/>
                <w:szCs w:val="20"/>
              </w:rPr>
              <w:t>ПС</w:t>
            </w:r>
            <w:r w:rsidR="00A2072C" w:rsidRPr="005055A0">
              <w:rPr>
                <w:rFonts w:cs="Arial"/>
                <w:sz w:val="20"/>
                <w:szCs w:val="20"/>
              </w:rPr>
              <w:t xml:space="preserve"> с </w:t>
            </w:r>
            <w:proofErr w:type="spellStart"/>
            <w:r w:rsidR="00A2072C" w:rsidRPr="005055A0">
              <w:rPr>
                <w:rFonts w:cs="Arial"/>
                <w:sz w:val="20"/>
                <w:szCs w:val="20"/>
              </w:rPr>
              <w:t>по</w:t>
            </w:r>
            <w:r w:rsidR="005B24B6" w:rsidRPr="005055A0">
              <w:rPr>
                <w:rFonts w:cs="Arial"/>
                <w:sz w:val="20"/>
                <w:szCs w:val="20"/>
              </w:rPr>
              <w:t>экземпляр</w:t>
            </w:r>
            <w:r w:rsidR="00A2072C" w:rsidRPr="005055A0">
              <w:rPr>
                <w:rFonts w:cs="Arial"/>
                <w:sz w:val="20"/>
                <w:szCs w:val="20"/>
              </w:rPr>
              <w:t>ным</w:t>
            </w:r>
            <w:proofErr w:type="spellEnd"/>
            <w:r w:rsidR="00A2072C" w:rsidRPr="005055A0">
              <w:rPr>
                <w:rFonts w:cs="Arial"/>
                <w:sz w:val="20"/>
                <w:szCs w:val="20"/>
              </w:rPr>
              <w:t xml:space="preserve"> учетом</w:t>
            </w:r>
          </w:p>
        </w:tc>
        <w:tc>
          <w:tcPr>
            <w:tcW w:w="2551" w:type="dxa"/>
          </w:tcPr>
          <w:p w14:paraId="38B57B0C" w14:textId="77777777" w:rsidR="005B24B6" w:rsidRPr="005055A0" w:rsidRDefault="00E321E8" w:rsidP="005B24B6">
            <w:pPr>
              <w:pStyle w:val="2"/>
              <w:numPr>
                <w:ilvl w:val="0"/>
                <w:numId w:val="0"/>
              </w:numPr>
              <w:rPr>
                <w:rFonts w:cs="Arial"/>
                <w:sz w:val="20"/>
                <w:szCs w:val="20"/>
                <w:lang w:val="en-US"/>
              </w:rPr>
            </w:pPr>
            <w:r w:rsidRPr="005055A0">
              <w:rPr>
                <w:rFonts w:cs="Arial"/>
                <w:sz w:val="20"/>
                <w:szCs w:val="20"/>
                <w:lang w:val="en-US"/>
              </w:rPr>
              <w:t>S</w:t>
            </w:r>
            <w:r w:rsidR="005B24B6" w:rsidRPr="005055A0">
              <w:rPr>
                <w:rFonts w:cs="Arial"/>
                <w:sz w:val="20"/>
                <w:szCs w:val="20"/>
                <w:lang w:val="en-US"/>
              </w:rPr>
              <w:t>erialized</w:t>
            </w:r>
            <w:r w:rsidR="005B24B6" w:rsidRPr="005055A0">
              <w:rPr>
                <w:rFonts w:cs="Arial"/>
                <w:sz w:val="20"/>
                <w:szCs w:val="20"/>
              </w:rPr>
              <w:t xml:space="preserve"> </w:t>
            </w:r>
            <w:r w:rsidR="005B24B6" w:rsidRPr="005055A0">
              <w:rPr>
                <w:rFonts w:cs="Arial"/>
                <w:sz w:val="20"/>
                <w:szCs w:val="20"/>
                <w:lang w:val="en-US"/>
              </w:rPr>
              <w:t>part</w:t>
            </w:r>
            <w:r w:rsidR="005B24B6" w:rsidRPr="005055A0">
              <w:rPr>
                <w:rFonts w:cs="Arial"/>
                <w:sz w:val="20"/>
                <w:szCs w:val="20"/>
              </w:rPr>
              <w:t xml:space="preserve"> </w:t>
            </w:r>
            <w:r w:rsidR="005B24B6" w:rsidRPr="005055A0">
              <w:rPr>
                <w:rFonts w:cs="Arial"/>
                <w:sz w:val="20"/>
                <w:szCs w:val="20"/>
                <w:lang w:val="en-US"/>
              </w:rPr>
              <w:t>number</w:t>
            </w:r>
            <w:r w:rsidR="005B24B6" w:rsidRPr="005055A0">
              <w:rPr>
                <w:rFonts w:cs="Arial"/>
                <w:sz w:val="20"/>
                <w:szCs w:val="20"/>
              </w:rPr>
              <w:t xml:space="preserve"> </w:t>
            </w:r>
            <w:r w:rsidR="005B24B6" w:rsidRPr="005055A0">
              <w:rPr>
                <w:rFonts w:cs="Arial"/>
                <w:sz w:val="20"/>
                <w:szCs w:val="20"/>
                <w:lang w:val="en-US"/>
              </w:rPr>
              <w:t>list</w:t>
            </w:r>
          </w:p>
        </w:tc>
        <w:tc>
          <w:tcPr>
            <w:tcW w:w="4820" w:type="dxa"/>
          </w:tcPr>
          <w:p w14:paraId="253E3DF9" w14:textId="484A1DE0" w:rsidR="005B24B6" w:rsidRPr="005055A0" w:rsidRDefault="00144620" w:rsidP="005B24B6">
            <w:pPr>
              <w:pStyle w:val="2"/>
              <w:numPr>
                <w:ilvl w:val="0"/>
                <w:numId w:val="0"/>
              </w:numPr>
              <w:rPr>
                <w:rFonts w:cs="Arial"/>
                <w:sz w:val="20"/>
                <w:szCs w:val="20"/>
              </w:rPr>
            </w:pPr>
            <w:r w:rsidRPr="005055A0">
              <w:rPr>
                <w:rFonts w:cs="Arial"/>
                <w:sz w:val="20"/>
                <w:szCs w:val="20"/>
              </w:rPr>
              <w:t>Сведения об экземплярах</w:t>
            </w:r>
            <w:r w:rsidR="0053573D" w:rsidRPr="005055A0">
              <w:rPr>
                <w:rFonts w:cs="Arial"/>
                <w:sz w:val="20"/>
                <w:szCs w:val="20"/>
              </w:rPr>
              <w:t xml:space="preserve"> </w:t>
            </w:r>
            <w:r w:rsidR="006E6214" w:rsidRPr="005055A0">
              <w:rPr>
                <w:rFonts w:cs="Arial"/>
                <w:sz w:val="20"/>
                <w:szCs w:val="20"/>
              </w:rPr>
              <w:t>ПС</w:t>
            </w:r>
            <w:r w:rsidRPr="005055A0">
              <w:rPr>
                <w:rFonts w:cs="Arial"/>
                <w:sz w:val="20"/>
                <w:szCs w:val="20"/>
              </w:rPr>
              <w:t>,</w:t>
            </w:r>
            <w:r w:rsidR="00651C2E" w:rsidRPr="005055A0">
              <w:rPr>
                <w:rFonts w:cs="Arial"/>
                <w:sz w:val="20"/>
                <w:szCs w:val="20"/>
              </w:rPr>
              <w:t xml:space="preserve"> поставляемых по контракту,</w:t>
            </w:r>
            <w:r w:rsidR="005B24B6" w:rsidRPr="005055A0">
              <w:rPr>
                <w:rFonts w:cs="Arial"/>
                <w:sz w:val="20"/>
                <w:szCs w:val="20"/>
              </w:rPr>
              <w:t xml:space="preserve"> </w:t>
            </w:r>
            <w:r w:rsidR="00F5289A" w:rsidRPr="005055A0">
              <w:rPr>
                <w:rFonts w:cs="Arial"/>
                <w:sz w:val="20"/>
                <w:szCs w:val="20"/>
              </w:rPr>
              <w:t xml:space="preserve">с указанием их </w:t>
            </w:r>
            <w:r w:rsidR="006E6214" w:rsidRPr="005055A0">
              <w:rPr>
                <w:rFonts w:cs="Arial"/>
                <w:sz w:val="20"/>
                <w:szCs w:val="20"/>
              </w:rPr>
              <w:t>уникальны</w:t>
            </w:r>
            <w:r w:rsidR="00F5289A" w:rsidRPr="005055A0">
              <w:rPr>
                <w:rFonts w:cs="Arial"/>
                <w:sz w:val="20"/>
                <w:szCs w:val="20"/>
              </w:rPr>
              <w:t>х</w:t>
            </w:r>
            <w:r w:rsidR="006E6214" w:rsidRPr="005055A0">
              <w:rPr>
                <w:rFonts w:cs="Arial"/>
                <w:sz w:val="20"/>
                <w:szCs w:val="20"/>
              </w:rPr>
              <w:t xml:space="preserve"> идентификатор</w:t>
            </w:r>
            <w:r w:rsidR="00F5289A" w:rsidRPr="005055A0">
              <w:rPr>
                <w:rFonts w:cs="Arial"/>
                <w:sz w:val="20"/>
                <w:szCs w:val="20"/>
              </w:rPr>
              <w:t>ов</w:t>
            </w:r>
            <w:r w:rsidR="00A2072C" w:rsidRPr="005055A0">
              <w:rPr>
                <w:rFonts w:cs="Arial"/>
                <w:sz w:val="20"/>
                <w:szCs w:val="20"/>
              </w:rPr>
              <w:t xml:space="preserve"> (</w:t>
            </w:r>
            <w:r w:rsidR="007A515B" w:rsidRPr="005055A0">
              <w:rPr>
                <w:rFonts w:cs="Arial"/>
                <w:sz w:val="20"/>
                <w:szCs w:val="20"/>
              </w:rPr>
              <w:t xml:space="preserve">например, </w:t>
            </w:r>
            <w:r w:rsidR="0025530E" w:rsidRPr="005055A0">
              <w:rPr>
                <w:rFonts w:cs="Arial"/>
                <w:sz w:val="20"/>
                <w:szCs w:val="20"/>
              </w:rPr>
              <w:t xml:space="preserve">серийных или заводских </w:t>
            </w:r>
            <w:r w:rsidR="00A2072C" w:rsidRPr="005055A0">
              <w:rPr>
                <w:rFonts w:cs="Arial"/>
                <w:sz w:val="20"/>
                <w:szCs w:val="20"/>
              </w:rPr>
              <w:t>номер</w:t>
            </w:r>
            <w:r w:rsidR="00F5289A" w:rsidRPr="005055A0">
              <w:rPr>
                <w:rFonts w:cs="Arial"/>
                <w:sz w:val="20"/>
                <w:szCs w:val="20"/>
              </w:rPr>
              <w:t>ов</w:t>
            </w:r>
            <w:r w:rsidR="00A2072C" w:rsidRPr="005055A0">
              <w:rPr>
                <w:rFonts w:cs="Arial"/>
                <w:sz w:val="20"/>
                <w:szCs w:val="20"/>
              </w:rPr>
              <w:t>)</w:t>
            </w:r>
          </w:p>
        </w:tc>
      </w:tr>
      <w:tr w:rsidR="005B24B6" w:rsidRPr="005055A0" w14:paraId="4E774439" w14:textId="77777777" w:rsidTr="00A8633C">
        <w:tc>
          <w:tcPr>
            <w:tcW w:w="2694" w:type="dxa"/>
            <w:tcBorders>
              <w:bottom w:val="single" w:sz="4" w:space="0" w:color="auto"/>
            </w:tcBorders>
          </w:tcPr>
          <w:p w14:paraId="1F74DED0" w14:textId="485F63F0" w:rsidR="005B24B6" w:rsidRPr="005055A0" w:rsidRDefault="0033542E" w:rsidP="005B24B6">
            <w:pPr>
              <w:pStyle w:val="2"/>
              <w:numPr>
                <w:ilvl w:val="0"/>
                <w:numId w:val="0"/>
              </w:numPr>
              <w:rPr>
                <w:rFonts w:cs="Arial"/>
                <w:sz w:val="20"/>
                <w:szCs w:val="20"/>
              </w:rPr>
            </w:pPr>
            <w:r w:rsidRPr="005055A0">
              <w:rPr>
                <w:rFonts w:cs="Arial"/>
                <w:sz w:val="20"/>
                <w:szCs w:val="20"/>
              </w:rPr>
              <w:t>1</w:t>
            </w:r>
            <w:r w:rsidR="00581A46" w:rsidRPr="005055A0">
              <w:rPr>
                <w:rFonts w:cs="Arial"/>
                <w:sz w:val="20"/>
                <w:szCs w:val="20"/>
              </w:rPr>
              <w:t>0</w:t>
            </w:r>
            <w:r w:rsidRPr="005055A0">
              <w:rPr>
                <w:rFonts w:cs="Arial"/>
                <w:sz w:val="20"/>
                <w:szCs w:val="20"/>
              </w:rPr>
              <w:t>  </w:t>
            </w:r>
            <w:r w:rsidR="00642B31" w:rsidRPr="005055A0">
              <w:rPr>
                <w:rFonts w:cs="Arial"/>
                <w:sz w:val="20"/>
                <w:szCs w:val="20"/>
              </w:rPr>
              <w:t>Маркировка ПС</w:t>
            </w:r>
          </w:p>
        </w:tc>
        <w:tc>
          <w:tcPr>
            <w:tcW w:w="2551" w:type="dxa"/>
            <w:tcBorders>
              <w:bottom w:val="single" w:sz="4" w:space="0" w:color="auto"/>
            </w:tcBorders>
          </w:tcPr>
          <w:p w14:paraId="61949EBD" w14:textId="77777777" w:rsidR="005B24B6" w:rsidRPr="005055A0" w:rsidRDefault="00E321E8" w:rsidP="005B24B6">
            <w:pPr>
              <w:pStyle w:val="2"/>
              <w:numPr>
                <w:ilvl w:val="0"/>
                <w:numId w:val="0"/>
              </w:numPr>
              <w:rPr>
                <w:rFonts w:cs="Arial"/>
                <w:sz w:val="20"/>
                <w:szCs w:val="20"/>
              </w:rPr>
            </w:pPr>
            <w:r w:rsidRPr="005055A0">
              <w:rPr>
                <w:rFonts w:cs="Arial"/>
                <w:sz w:val="20"/>
                <w:szCs w:val="20"/>
                <w:lang w:val="en-US"/>
              </w:rPr>
              <w:t>P</w:t>
            </w:r>
            <w:r w:rsidR="005B24B6" w:rsidRPr="005055A0">
              <w:rPr>
                <w:rFonts w:cs="Arial"/>
                <w:sz w:val="20"/>
                <w:szCs w:val="20"/>
                <w:lang w:val="en-US"/>
              </w:rPr>
              <w:t>arts labeling</w:t>
            </w:r>
          </w:p>
        </w:tc>
        <w:tc>
          <w:tcPr>
            <w:tcW w:w="4820" w:type="dxa"/>
            <w:tcBorders>
              <w:bottom w:val="single" w:sz="4" w:space="0" w:color="auto"/>
            </w:tcBorders>
          </w:tcPr>
          <w:p w14:paraId="1D9A95F3" w14:textId="5E68F004" w:rsidR="005B24B6" w:rsidRPr="005055A0" w:rsidRDefault="00A2072C" w:rsidP="005B24B6">
            <w:pPr>
              <w:pStyle w:val="2"/>
              <w:numPr>
                <w:ilvl w:val="0"/>
                <w:numId w:val="0"/>
              </w:numPr>
              <w:rPr>
                <w:rFonts w:cs="Arial"/>
                <w:sz w:val="20"/>
                <w:szCs w:val="20"/>
              </w:rPr>
            </w:pPr>
            <w:r w:rsidRPr="005055A0">
              <w:rPr>
                <w:rFonts w:cs="Arial"/>
                <w:sz w:val="20"/>
                <w:szCs w:val="20"/>
              </w:rPr>
              <w:t>Сведения</w:t>
            </w:r>
            <w:r w:rsidR="005B24B6" w:rsidRPr="005055A0">
              <w:rPr>
                <w:rFonts w:cs="Arial"/>
                <w:sz w:val="20"/>
                <w:szCs w:val="20"/>
              </w:rPr>
              <w:t xml:space="preserve"> о маркировке экземпляров</w:t>
            </w:r>
            <w:r w:rsidR="006E6214" w:rsidRPr="005055A0">
              <w:rPr>
                <w:rFonts w:cs="Arial"/>
                <w:sz w:val="20"/>
                <w:szCs w:val="20"/>
              </w:rPr>
              <w:t xml:space="preserve"> ПС</w:t>
            </w:r>
            <w:r w:rsidR="00144620" w:rsidRPr="005055A0">
              <w:rPr>
                <w:rFonts w:cs="Arial"/>
                <w:sz w:val="20"/>
                <w:szCs w:val="20"/>
              </w:rPr>
              <w:t xml:space="preserve">, </w:t>
            </w:r>
            <w:r w:rsidR="00651C2E" w:rsidRPr="005055A0">
              <w:rPr>
                <w:rFonts w:cs="Arial"/>
                <w:sz w:val="20"/>
                <w:szCs w:val="20"/>
              </w:rPr>
              <w:t xml:space="preserve">поставляемых по контракту </w:t>
            </w:r>
          </w:p>
        </w:tc>
      </w:tr>
      <w:tr w:rsidR="005B24B6" w:rsidRPr="005055A0" w14:paraId="5E6B9B33" w14:textId="77777777" w:rsidTr="00A8633C">
        <w:tc>
          <w:tcPr>
            <w:tcW w:w="2694" w:type="dxa"/>
            <w:tcBorders>
              <w:bottom w:val="nil"/>
            </w:tcBorders>
          </w:tcPr>
          <w:p w14:paraId="50811A58" w14:textId="0E9C0719" w:rsidR="005B24B6" w:rsidRPr="005055A0" w:rsidRDefault="0033542E" w:rsidP="005B24B6">
            <w:pPr>
              <w:pStyle w:val="2"/>
              <w:numPr>
                <w:ilvl w:val="0"/>
                <w:numId w:val="0"/>
              </w:numPr>
              <w:rPr>
                <w:rFonts w:cs="Arial"/>
                <w:sz w:val="20"/>
                <w:szCs w:val="20"/>
              </w:rPr>
            </w:pPr>
            <w:r w:rsidRPr="005055A0">
              <w:rPr>
                <w:rFonts w:cs="Arial"/>
                <w:sz w:val="20"/>
                <w:szCs w:val="20"/>
              </w:rPr>
              <w:t>1</w:t>
            </w:r>
            <w:r w:rsidR="00581A46" w:rsidRPr="005055A0">
              <w:rPr>
                <w:rFonts w:cs="Arial"/>
                <w:sz w:val="20"/>
                <w:szCs w:val="20"/>
              </w:rPr>
              <w:t>1</w:t>
            </w:r>
            <w:r w:rsidRPr="005055A0">
              <w:rPr>
                <w:rFonts w:cs="Arial"/>
                <w:sz w:val="20"/>
                <w:szCs w:val="20"/>
              </w:rPr>
              <w:t>  </w:t>
            </w:r>
            <w:r w:rsidR="00B278E9" w:rsidRPr="005055A0">
              <w:rPr>
                <w:rFonts w:cs="Arial"/>
                <w:sz w:val="20"/>
                <w:szCs w:val="20"/>
              </w:rPr>
              <w:t xml:space="preserve">Перечень </w:t>
            </w:r>
            <w:r w:rsidR="00054000" w:rsidRPr="005055A0">
              <w:rPr>
                <w:rFonts w:cs="Arial"/>
                <w:sz w:val="20"/>
                <w:szCs w:val="20"/>
              </w:rPr>
              <w:t xml:space="preserve">электронных моделей, </w:t>
            </w:r>
            <w:r w:rsidR="00B278E9" w:rsidRPr="005055A0">
              <w:rPr>
                <w:rFonts w:cs="Arial"/>
                <w:sz w:val="20"/>
                <w:szCs w:val="20"/>
              </w:rPr>
              <w:t>ч</w:t>
            </w:r>
            <w:r w:rsidR="005B24B6" w:rsidRPr="005055A0">
              <w:rPr>
                <w:rFonts w:cs="Arial"/>
                <w:sz w:val="20"/>
                <w:szCs w:val="20"/>
              </w:rPr>
              <w:t>ертеж</w:t>
            </w:r>
            <w:r w:rsidR="00B278E9" w:rsidRPr="005055A0">
              <w:rPr>
                <w:rFonts w:cs="Arial"/>
                <w:sz w:val="20"/>
                <w:szCs w:val="20"/>
              </w:rPr>
              <w:t>ей</w:t>
            </w:r>
            <w:r w:rsidR="005B24B6" w:rsidRPr="005055A0">
              <w:rPr>
                <w:rFonts w:cs="Arial"/>
                <w:sz w:val="20"/>
                <w:szCs w:val="20"/>
              </w:rPr>
              <w:t xml:space="preserve"> и схем</w:t>
            </w:r>
          </w:p>
        </w:tc>
        <w:tc>
          <w:tcPr>
            <w:tcW w:w="2551" w:type="dxa"/>
            <w:tcBorders>
              <w:bottom w:val="nil"/>
            </w:tcBorders>
          </w:tcPr>
          <w:p w14:paraId="03DC816E" w14:textId="77777777" w:rsidR="005B24B6" w:rsidRPr="005055A0" w:rsidRDefault="00E321E8" w:rsidP="005B24B6">
            <w:pPr>
              <w:pStyle w:val="2"/>
              <w:numPr>
                <w:ilvl w:val="0"/>
                <w:numId w:val="0"/>
              </w:numPr>
              <w:rPr>
                <w:rFonts w:cs="Arial"/>
                <w:sz w:val="20"/>
                <w:szCs w:val="20"/>
                <w:lang w:val="en-US"/>
              </w:rPr>
            </w:pPr>
            <w:r w:rsidRPr="005055A0">
              <w:rPr>
                <w:rFonts w:cs="Arial"/>
                <w:sz w:val="20"/>
                <w:szCs w:val="20"/>
                <w:lang w:val="en-US"/>
              </w:rPr>
              <w:t>P</w:t>
            </w:r>
            <w:r w:rsidR="005B24B6" w:rsidRPr="005055A0">
              <w:rPr>
                <w:rFonts w:cs="Arial"/>
                <w:sz w:val="20"/>
                <w:szCs w:val="20"/>
                <w:lang w:val="en-US"/>
              </w:rPr>
              <w:t>arts drawings</w:t>
            </w:r>
          </w:p>
        </w:tc>
        <w:tc>
          <w:tcPr>
            <w:tcW w:w="4820" w:type="dxa"/>
            <w:tcBorders>
              <w:bottom w:val="nil"/>
            </w:tcBorders>
          </w:tcPr>
          <w:p w14:paraId="3D5E1C2C" w14:textId="1FC26107" w:rsidR="005B24B6" w:rsidRPr="005055A0" w:rsidRDefault="00F5289A" w:rsidP="005B24B6">
            <w:pPr>
              <w:pStyle w:val="2"/>
              <w:numPr>
                <w:ilvl w:val="0"/>
                <w:numId w:val="0"/>
              </w:numPr>
              <w:rPr>
                <w:rFonts w:cs="Arial"/>
                <w:sz w:val="20"/>
                <w:szCs w:val="20"/>
              </w:rPr>
            </w:pPr>
            <w:r w:rsidRPr="005055A0">
              <w:rPr>
                <w:rFonts w:cs="Arial"/>
                <w:sz w:val="20"/>
                <w:szCs w:val="20"/>
              </w:rPr>
              <w:t>Перечень</w:t>
            </w:r>
            <w:r w:rsidR="002D1072" w:rsidRPr="005055A0">
              <w:rPr>
                <w:rFonts w:cs="Arial"/>
                <w:sz w:val="20"/>
                <w:szCs w:val="20"/>
              </w:rPr>
              <w:t xml:space="preserve"> </w:t>
            </w:r>
            <w:r w:rsidR="00C67F12" w:rsidRPr="005055A0">
              <w:rPr>
                <w:rFonts w:cs="Arial"/>
                <w:sz w:val="20"/>
                <w:szCs w:val="20"/>
              </w:rPr>
              <w:t>и (</w:t>
            </w:r>
            <w:r w:rsidR="000D5202" w:rsidRPr="005055A0">
              <w:rPr>
                <w:rFonts w:cs="Arial"/>
                <w:sz w:val="20"/>
                <w:szCs w:val="20"/>
              </w:rPr>
              <w:t>и</w:t>
            </w:r>
            <w:r w:rsidR="00C67F12" w:rsidRPr="005055A0">
              <w:rPr>
                <w:rFonts w:cs="Arial"/>
                <w:sz w:val="20"/>
                <w:szCs w:val="20"/>
              </w:rPr>
              <w:t>ли)</w:t>
            </w:r>
            <w:r w:rsidR="000D5202" w:rsidRPr="005055A0">
              <w:rPr>
                <w:rFonts w:cs="Arial"/>
                <w:sz w:val="20"/>
                <w:szCs w:val="20"/>
              </w:rPr>
              <w:t xml:space="preserve"> ссылки на файлы</w:t>
            </w:r>
            <w:r w:rsidR="005B24B6" w:rsidRPr="005055A0">
              <w:rPr>
                <w:rFonts w:cs="Arial"/>
                <w:sz w:val="20"/>
                <w:szCs w:val="20"/>
              </w:rPr>
              <w:t xml:space="preserve"> </w:t>
            </w:r>
            <w:r w:rsidR="00054000" w:rsidRPr="005055A0">
              <w:rPr>
                <w:rFonts w:cs="Arial"/>
                <w:sz w:val="20"/>
                <w:szCs w:val="20"/>
              </w:rPr>
              <w:t xml:space="preserve">электронных моделей, </w:t>
            </w:r>
            <w:r w:rsidR="005B24B6" w:rsidRPr="005055A0">
              <w:rPr>
                <w:rFonts w:cs="Arial"/>
                <w:sz w:val="20"/>
                <w:szCs w:val="20"/>
              </w:rPr>
              <w:t xml:space="preserve">чертежей и схем, </w:t>
            </w:r>
            <w:r w:rsidRPr="005055A0">
              <w:rPr>
                <w:rFonts w:cs="Arial"/>
                <w:sz w:val="20"/>
                <w:szCs w:val="20"/>
              </w:rPr>
              <w:t xml:space="preserve">предоставляемых в рамках информационной поддержки </w:t>
            </w:r>
            <w:r w:rsidR="004B6967" w:rsidRPr="005055A0">
              <w:rPr>
                <w:rFonts w:cs="Arial"/>
                <w:sz w:val="20"/>
                <w:szCs w:val="20"/>
              </w:rPr>
              <w:t>эксплуатации</w:t>
            </w:r>
          </w:p>
        </w:tc>
      </w:tr>
    </w:tbl>
    <w:p w14:paraId="71B443C9" w14:textId="70D2752B" w:rsidR="003A440D" w:rsidRPr="005055A0" w:rsidRDefault="003A440D">
      <w:pPr>
        <w:rPr>
          <w:rFonts w:ascii="Arial" w:hAnsi="Arial" w:cs="Arial"/>
        </w:rPr>
      </w:pPr>
    </w:p>
    <w:p w14:paraId="54E5F12D" w14:textId="42B4A40B" w:rsidR="003A440D" w:rsidRPr="005055A0" w:rsidRDefault="003A440D">
      <w:pPr>
        <w:rPr>
          <w:rFonts w:ascii="Arial" w:hAnsi="Arial" w:cs="Arial"/>
        </w:rPr>
      </w:pPr>
      <w:r w:rsidRPr="005055A0">
        <w:rPr>
          <w:rFonts w:ascii="Arial" w:hAnsi="Arial" w:cs="Arial"/>
        </w:rPr>
        <w:br w:type="page"/>
      </w:r>
    </w:p>
    <w:p w14:paraId="352BEA90" w14:textId="4E4815FB" w:rsidR="003A440D" w:rsidRPr="005055A0" w:rsidRDefault="003A440D">
      <w:pPr>
        <w:rPr>
          <w:rFonts w:ascii="Arial" w:hAnsi="Arial" w:cs="Arial"/>
          <w:i/>
          <w:iCs/>
          <w:sz w:val="24"/>
          <w:szCs w:val="24"/>
        </w:rPr>
      </w:pPr>
      <w:r w:rsidRPr="005055A0">
        <w:rPr>
          <w:rFonts w:ascii="Arial" w:hAnsi="Arial" w:cs="Arial"/>
          <w:i/>
          <w:iCs/>
          <w:sz w:val="24"/>
          <w:szCs w:val="24"/>
        </w:rPr>
        <w:lastRenderedPageBreak/>
        <w:t>Окончание таблицы 1</w:t>
      </w:r>
    </w:p>
    <w:tbl>
      <w:tblPr>
        <w:tblStyle w:val="aff4"/>
        <w:tblW w:w="10065" w:type="dxa"/>
        <w:tblInd w:w="108" w:type="dxa"/>
        <w:tblLook w:val="04A0" w:firstRow="1" w:lastRow="0" w:firstColumn="1" w:lastColumn="0" w:noHBand="0" w:noVBand="1"/>
      </w:tblPr>
      <w:tblGrid>
        <w:gridCol w:w="3066"/>
        <w:gridCol w:w="2179"/>
        <w:gridCol w:w="4820"/>
      </w:tblGrid>
      <w:tr w:rsidR="003A440D" w:rsidRPr="005055A0" w14:paraId="3D961BC8" w14:textId="77777777" w:rsidTr="00AA0986">
        <w:tc>
          <w:tcPr>
            <w:tcW w:w="3066" w:type="dxa"/>
            <w:tcBorders>
              <w:bottom w:val="double" w:sz="4" w:space="0" w:color="auto"/>
            </w:tcBorders>
          </w:tcPr>
          <w:p w14:paraId="42CD412B" w14:textId="77777777" w:rsidR="003A440D" w:rsidRPr="005055A0" w:rsidRDefault="003A440D" w:rsidP="00AA0986">
            <w:pPr>
              <w:pStyle w:val="2"/>
              <w:numPr>
                <w:ilvl w:val="0"/>
                <w:numId w:val="0"/>
              </w:numPr>
              <w:jc w:val="center"/>
              <w:rPr>
                <w:rFonts w:cs="Arial"/>
                <w:sz w:val="20"/>
                <w:szCs w:val="20"/>
              </w:rPr>
            </w:pPr>
            <w:r w:rsidRPr="005055A0">
              <w:rPr>
                <w:rFonts w:cs="Arial"/>
                <w:sz w:val="20"/>
                <w:szCs w:val="20"/>
              </w:rPr>
              <w:t>Наименование набора данных</w:t>
            </w:r>
          </w:p>
        </w:tc>
        <w:tc>
          <w:tcPr>
            <w:tcW w:w="2179" w:type="dxa"/>
            <w:tcBorders>
              <w:bottom w:val="double" w:sz="4" w:space="0" w:color="auto"/>
            </w:tcBorders>
          </w:tcPr>
          <w:p w14:paraId="5749DBF2" w14:textId="77777777" w:rsidR="003A440D" w:rsidRPr="005055A0" w:rsidRDefault="003A440D" w:rsidP="00AA0986">
            <w:pPr>
              <w:pStyle w:val="2"/>
              <w:numPr>
                <w:ilvl w:val="0"/>
                <w:numId w:val="0"/>
              </w:numPr>
              <w:jc w:val="center"/>
              <w:rPr>
                <w:rFonts w:cs="Arial"/>
                <w:sz w:val="20"/>
                <w:szCs w:val="20"/>
              </w:rPr>
            </w:pPr>
            <w:r w:rsidRPr="005055A0">
              <w:rPr>
                <w:rFonts w:cs="Arial"/>
                <w:sz w:val="20"/>
                <w:szCs w:val="20"/>
              </w:rPr>
              <w:t>Английское наименование</w:t>
            </w:r>
          </w:p>
        </w:tc>
        <w:tc>
          <w:tcPr>
            <w:tcW w:w="4820" w:type="dxa"/>
            <w:tcBorders>
              <w:bottom w:val="double" w:sz="4" w:space="0" w:color="auto"/>
            </w:tcBorders>
          </w:tcPr>
          <w:p w14:paraId="4787BE23" w14:textId="77777777" w:rsidR="003A440D" w:rsidRPr="005055A0" w:rsidRDefault="003A440D" w:rsidP="00AA0986">
            <w:pPr>
              <w:pStyle w:val="2"/>
              <w:numPr>
                <w:ilvl w:val="0"/>
                <w:numId w:val="0"/>
              </w:numPr>
              <w:jc w:val="center"/>
              <w:rPr>
                <w:rFonts w:cs="Arial"/>
                <w:sz w:val="20"/>
                <w:szCs w:val="20"/>
              </w:rPr>
            </w:pPr>
            <w:r w:rsidRPr="005055A0">
              <w:rPr>
                <w:rFonts w:cs="Arial"/>
                <w:sz w:val="20"/>
                <w:szCs w:val="20"/>
              </w:rPr>
              <w:t>Описание набора данных</w:t>
            </w:r>
          </w:p>
        </w:tc>
      </w:tr>
      <w:tr w:rsidR="005B24B6" w:rsidRPr="005055A0" w14:paraId="06929B0C" w14:textId="77777777" w:rsidTr="000C660A">
        <w:tc>
          <w:tcPr>
            <w:tcW w:w="3066" w:type="dxa"/>
          </w:tcPr>
          <w:p w14:paraId="612DDDD9" w14:textId="2DA2DA1C" w:rsidR="005B24B6" w:rsidRPr="005055A0" w:rsidRDefault="0033542E" w:rsidP="005B24B6">
            <w:pPr>
              <w:pStyle w:val="2"/>
              <w:numPr>
                <w:ilvl w:val="0"/>
                <w:numId w:val="0"/>
              </w:numPr>
              <w:rPr>
                <w:rFonts w:cs="Arial"/>
                <w:sz w:val="20"/>
                <w:szCs w:val="20"/>
              </w:rPr>
            </w:pPr>
            <w:r w:rsidRPr="005055A0">
              <w:rPr>
                <w:rFonts w:cs="Arial"/>
                <w:sz w:val="20"/>
                <w:szCs w:val="20"/>
              </w:rPr>
              <w:t>1</w:t>
            </w:r>
            <w:r w:rsidR="00581A46" w:rsidRPr="005055A0">
              <w:rPr>
                <w:rFonts w:cs="Arial"/>
                <w:sz w:val="20"/>
                <w:szCs w:val="20"/>
              </w:rPr>
              <w:t>2</w:t>
            </w:r>
            <w:r w:rsidRPr="005055A0">
              <w:rPr>
                <w:rFonts w:cs="Arial"/>
                <w:sz w:val="20"/>
                <w:szCs w:val="20"/>
              </w:rPr>
              <w:t>  </w:t>
            </w:r>
            <w:r w:rsidR="00B278E9" w:rsidRPr="005055A0">
              <w:rPr>
                <w:rFonts w:cs="Arial"/>
                <w:sz w:val="20"/>
                <w:szCs w:val="20"/>
              </w:rPr>
              <w:t>Перечень с</w:t>
            </w:r>
            <w:r w:rsidR="005B24B6" w:rsidRPr="005055A0">
              <w:rPr>
                <w:rFonts w:cs="Arial"/>
                <w:sz w:val="20"/>
                <w:szCs w:val="20"/>
              </w:rPr>
              <w:t>сылочны</w:t>
            </w:r>
            <w:r w:rsidR="00B278E9" w:rsidRPr="005055A0">
              <w:rPr>
                <w:rFonts w:cs="Arial"/>
                <w:sz w:val="20"/>
                <w:szCs w:val="20"/>
              </w:rPr>
              <w:t>х</w:t>
            </w:r>
            <w:r w:rsidR="005B24B6" w:rsidRPr="005055A0">
              <w:rPr>
                <w:rFonts w:cs="Arial"/>
                <w:sz w:val="20"/>
                <w:szCs w:val="20"/>
              </w:rPr>
              <w:t xml:space="preserve"> документ</w:t>
            </w:r>
            <w:r w:rsidR="00B278E9" w:rsidRPr="005055A0">
              <w:rPr>
                <w:rFonts w:cs="Arial"/>
                <w:sz w:val="20"/>
                <w:szCs w:val="20"/>
              </w:rPr>
              <w:t>ов</w:t>
            </w:r>
          </w:p>
        </w:tc>
        <w:tc>
          <w:tcPr>
            <w:tcW w:w="2179" w:type="dxa"/>
          </w:tcPr>
          <w:p w14:paraId="37A4C45F" w14:textId="77777777" w:rsidR="005B24B6" w:rsidRPr="005055A0" w:rsidRDefault="00E321E8" w:rsidP="005B24B6">
            <w:pPr>
              <w:pStyle w:val="2"/>
              <w:numPr>
                <w:ilvl w:val="0"/>
                <w:numId w:val="0"/>
              </w:numPr>
              <w:rPr>
                <w:rFonts w:cs="Arial"/>
                <w:sz w:val="20"/>
                <w:szCs w:val="20"/>
              </w:rPr>
            </w:pPr>
            <w:r w:rsidRPr="005055A0">
              <w:rPr>
                <w:rFonts w:cs="Arial"/>
                <w:sz w:val="20"/>
                <w:szCs w:val="20"/>
                <w:lang w:val="en-US"/>
              </w:rPr>
              <w:t>P</w:t>
            </w:r>
            <w:r w:rsidR="005B24B6" w:rsidRPr="005055A0">
              <w:rPr>
                <w:rFonts w:cs="Arial"/>
                <w:sz w:val="20"/>
                <w:szCs w:val="20"/>
                <w:lang w:val="en-US"/>
              </w:rPr>
              <w:t>arts document reference</w:t>
            </w:r>
          </w:p>
        </w:tc>
        <w:tc>
          <w:tcPr>
            <w:tcW w:w="4820" w:type="dxa"/>
          </w:tcPr>
          <w:p w14:paraId="470E31A0" w14:textId="7C239722" w:rsidR="005B24B6" w:rsidRPr="005055A0" w:rsidRDefault="00F5289A" w:rsidP="000D5202">
            <w:pPr>
              <w:pStyle w:val="2"/>
              <w:numPr>
                <w:ilvl w:val="0"/>
                <w:numId w:val="0"/>
              </w:numPr>
              <w:rPr>
                <w:rFonts w:cs="Arial"/>
                <w:sz w:val="20"/>
                <w:szCs w:val="20"/>
              </w:rPr>
            </w:pPr>
            <w:r w:rsidRPr="005055A0">
              <w:rPr>
                <w:rFonts w:cs="Arial"/>
                <w:sz w:val="20"/>
                <w:szCs w:val="20"/>
              </w:rPr>
              <w:t xml:space="preserve">Перечень </w:t>
            </w:r>
            <w:r w:rsidR="000D5202" w:rsidRPr="005055A0">
              <w:rPr>
                <w:rFonts w:cs="Arial"/>
                <w:sz w:val="20"/>
                <w:szCs w:val="20"/>
              </w:rPr>
              <w:t>и</w:t>
            </w:r>
            <w:r w:rsidR="00C67F12" w:rsidRPr="005055A0">
              <w:rPr>
                <w:rFonts w:cs="Arial"/>
                <w:sz w:val="20"/>
                <w:szCs w:val="20"/>
              </w:rPr>
              <w:t xml:space="preserve"> (или)</w:t>
            </w:r>
            <w:r w:rsidR="000D5202" w:rsidRPr="005055A0">
              <w:rPr>
                <w:rFonts w:cs="Arial"/>
                <w:sz w:val="20"/>
                <w:szCs w:val="20"/>
              </w:rPr>
              <w:t xml:space="preserve"> ссылки на файлы</w:t>
            </w:r>
            <w:r w:rsidR="005B24B6" w:rsidRPr="005055A0">
              <w:rPr>
                <w:rFonts w:cs="Arial"/>
                <w:sz w:val="20"/>
                <w:szCs w:val="20"/>
              </w:rPr>
              <w:t xml:space="preserve"> документов</w:t>
            </w:r>
            <w:r w:rsidR="00C52AC5" w:rsidRPr="005055A0">
              <w:rPr>
                <w:rFonts w:cs="Arial"/>
                <w:sz w:val="20"/>
                <w:szCs w:val="20"/>
              </w:rPr>
              <w:t xml:space="preserve"> (например, эксплуатационных),</w:t>
            </w:r>
            <w:r w:rsidR="005B24B6" w:rsidRPr="005055A0">
              <w:rPr>
                <w:rFonts w:cs="Arial"/>
                <w:sz w:val="20"/>
                <w:szCs w:val="20"/>
              </w:rPr>
              <w:t xml:space="preserve"> </w:t>
            </w:r>
            <w:r w:rsidRPr="005055A0">
              <w:rPr>
                <w:rFonts w:cs="Arial"/>
                <w:sz w:val="20"/>
                <w:szCs w:val="20"/>
              </w:rPr>
              <w:t>предоставляе</w:t>
            </w:r>
            <w:r w:rsidR="00C52AC5" w:rsidRPr="005055A0">
              <w:rPr>
                <w:rFonts w:cs="Arial"/>
                <w:sz w:val="20"/>
                <w:szCs w:val="20"/>
              </w:rPr>
              <w:softHyphen/>
            </w:r>
            <w:r w:rsidRPr="005055A0">
              <w:rPr>
                <w:rFonts w:cs="Arial"/>
                <w:sz w:val="20"/>
                <w:szCs w:val="20"/>
              </w:rPr>
              <w:t xml:space="preserve">мых в рамках информационной поддержки </w:t>
            </w:r>
            <w:r w:rsidR="004B6967" w:rsidRPr="005055A0">
              <w:rPr>
                <w:rFonts w:cs="Arial"/>
                <w:sz w:val="20"/>
                <w:szCs w:val="20"/>
              </w:rPr>
              <w:t>эксплуатации</w:t>
            </w:r>
          </w:p>
        </w:tc>
      </w:tr>
      <w:tr w:rsidR="000D63AD" w:rsidRPr="005055A0" w14:paraId="338AA333" w14:textId="77777777" w:rsidTr="000C660A">
        <w:tc>
          <w:tcPr>
            <w:tcW w:w="3066" w:type="dxa"/>
          </w:tcPr>
          <w:p w14:paraId="4152DF9F" w14:textId="2C37DD63" w:rsidR="000D63AD" w:rsidRPr="005055A0" w:rsidRDefault="0033542E" w:rsidP="005B24B6">
            <w:pPr>
              <w:pStyle w:val="2"/>
              <w:numPr>
                <w:ilvl w:val="0"/>
                <w:numId w:val="0"/>
              </w:numPr>
              <w:rPr>
                <w:rFonts w:cs="Arial"/>
                <w:sz w:val="20"/>
                <w:szCs w:val="20"/>
              </w:rPr>
            </w:pPr>
            <w:bookmarkStart w:id="61" w:name="_Hlk188971137"/>
            <w:proofErr w:type="gramStart"/>
            <w:r w:rsidRPr="005055A0">
              <w:rPr>
                <w:rFonts w:cs="Arial"/>
                <w:sz w:val="20"/>
                <w:szCs w:val="20"/>
              </w:rPr>
              <w:t>1</w:t>
            </w:r>
            <w:r w:rsidR="00581A46" w:rsidRPr="005055A0">
              <w:rPr>
                <w:rFonts w:cs="Arial"/>
                <w:sz w:val="20"/>
                <w:szCs w:val="20"/>
              </w:rPr>
              <w:t>3</w:t>
            </w:r>
            <w:r w:rsidRPr="005055A0">
              <w:rPr>
                <w:rFonts w:cs="Arial"/>
                <w:sz w:val="20"/>
                <w:szCs w:val="20"/>
              </w:rPr>
              <w:t>  </w:t>
            </w:r>
            <w:r w:rsidR="00790325" w:rsidRPr="005055A0">
              <w:rPr>
                <w:rFonts w:cs="Arial"/>
                <w:sz w:val="20"/>
                <w:szCs w:val="20"/>
              </w:rPr>
              <w:t>Требования</w:t>
            </w:r>
            <w:proofErr w:type="gramEnd"/>
            <w:r w:rsidR="00790325" w:rsidRPr="005055A0">
              <w:rPr>
                <w:rFonts w:cs="Arial"/>
                <w:sz w:val="20"/>
                <w:szCs w:val="20"/>
              </w:rPr>
              <w:t xml:space="preserve"> к плановому ТО</w:t>
            </w:r>
          </w:p>
        </w:tc>
        <w:tc>
          <w:tcPr>
            <w:tcW w:w="2179" w:type="dxa"/>
          </w:tcPr>
          <w:p w14:paraId="23599C72" w14:textId="77777777" w:rsidR="000D63AD" w:rsidRPr="005055A0" w:rsidRDefault="00E321E8" w:rsidP="005B24B6">
            <w:pPr>
              <w:pStyle w:val="2"/>
              <w:numPr>
                <w:ilvl w:val="0"/>
                <w:numId w:val="0"/>
              </w:numPr>
              <w:rPr>
                <w:rFonts w:cs="Arial"/>
                <w:sz w:val="20"/>
                <w:szCs w:val="20"/>
                <w:lang w:val="en-US"/>
              </w:rPr>
            </w:pPr>
            <w:r w:rsidRPr="005055A0">
              <w:rPr>
                <w:rFonts w:cs="Arial"/>
                <w:sz w:val="20"/>
                <w:szCs w:val="20"/>
                <w:lang w:val="en-US"/>
              </w:rPr>
              <w:t>P</w:t>
            </w:r>
            <w:r w:rsidR="000D63AD" w:rsidRPr="005055A0">
              <w:rPr>
                <w:rFonts w:cs="Arial"/>
                <w:sz w:val="20"/>
                <w:szCs w:val="20"/>
                <w:lang w:val="en-US"/>
              </w:rPr>
              <w:t>reventive maintenance data requirements</w:t>
            </w:r>
          </w:p>
        </w:tc>
        <w:tc>
          <w:tcPr>
            <w:tcW w:w="4820" w:type="dxa"/>
          </w:tcPr>
          <w:p w14:paraId="3FD39868" w14:textId="4370CEB4" w:rsidR="000D63AD" w:rsidRPr="005055A0" w:rsidRDefault="006D45F8" w:rsidP="006D45F8">
            <w:pPr>
              <w:pStyle w:val="2"/>
              <w:numPr>
                <w:ilvl w:val="0"/>
                <w:numId w:val="0"/>
              </w:numPr>
              <w:rPr>
                <w:rFonts w:cs="Arial"/>
                <w:sz w:val="20"/>
                <w:szCs w:val="20"/>
              </w:rPr>
            </w:pPr>
            <w:r w:rsidRPr="005055A0">
              <w:rPr>
                <w:rFonts w:cs="Arial"/>
                <w:sz w:val="20"/>
                <w:szCs w:val="20"/>
              </w:rPr>
              <w:t>Перечень</w:t>
            </w:r>
            <w:r w:rsidR="00844A29" w:rsidRPr="005055A0">
              <w:rPr>
                <w:rFonts w:cs="Arial"/>
                <w:sz w:val="20"/>
                <w:szCs w:val="20"/>
              </w:rPr>
              <w:t xml:space="preserve"> </w:t>
            </w:r>
            <w:r w:rsidR="00F94B63" w:rsidRPr="005055A0">
              <w:rPr>
                <w:rFonts w:cs="Arial"/>
                <w:sz w:val="20"/>
                <w:szCs w:val="20"/>
              </w:rPr>
              <w:t>вид</w:t>
            </w:r>
            <w:r w:rsidRPr="005055A0">
              <w:rPr>
                <w:rFonts w:cs="Arial"/>
                <w:sz w:val="20"/>
                <w:szCs w:val="20"/>
              </w:rPr>
              <w:t>ов</w:t>
            </w:r>
            <w:r w:rsidR="00F94B63" w:rsidRPr="005055A0">
              <w:rPr>
                <w:rFonts w:cs="Arial"/>
                <w:sz w:val="20"/>
                <w:szCs w:val="20"/>
              </w:rPr>
              <w:t xml:space="preserve"> планового ТО </w:t>
            </w:r>
            <w:r w:rsidR="00DE49E3" w:rsidRPr="005055A0">
              <w:rPr>
                <w:rFonts w:cs="Arial"/>
                <w:sz w:val="20"/>
                <w:szCs w:val="20"/>
              </w:rPr>
              <w:t xml:space="preserve">для каждого </w:t>
            </w:r>
            <w:r w:rsidR="00651C2E" w:rsidRPr="005055A0">
              <w:rPr>
                <w:rFonts w:cs="Arial"/>
                <w:sz w:val="20"/>
                <w:szCs w:val="20"/>
              </w:rPr>
              <w:t>О</w:t>
            </w:r>
            <w:r w:rsidR="007F6A82" w:rsidRPr="005055A0">
              <w:rPr>
                <w:rFonts w:cs="Arial"/>
                <w:sz w:val="20"/>
                <w:szCs w:val="20"/>
              </w:rPr>
              <w:t>ПП</w:t>
            </w:r>
          </w:p>
        </w:tc>
      </w:tr>
      <w:tr w:rsidR="000D63AD" w:rsidRPr="005055A0" w14:paraId="22467DD0" w14:textId="77777777" w:rsidTr="000C660A">
        <w:tc>
          <w:tcPr>
            <w:tcW w:w="3066" w:type="dxa"/>
          </w:tcPr>
          <w:p w14:paraId="68A3B810" w14:textId="4B13F778" w:rsidR="000D63AD" w:rsidRPr="005055A0" w:rsidRDefault="0033542E" w:rsidP="005B24B6">
            <w:pPr>
              <w:pStyle w:val="2"/>
              <w:numPr>
                <w:ilvl w:val="0"/>
                <w:numId w:val="0"/>
              </w:numPr>
              <w:rPr>
                <w:rFonts w:cs="Arial"/>
                <w:sz w:val="20"/>
                <w:szCs w:val="20"/>
              </w:rPr>
            </w:pPr>
            <w:r w:rsidRPr="005055A0">
              <w:rPr>
                <w:rFonts w:cs="Arial"/>
                <w:sz w:val="20"/>
                <w:szCs w:val="20"/>
              </w:rPr>
              <w:t>1</w:t>
            </w:r>
            <w:r w:rsidR="00581A46" w:rsidRPr="005055A0">
              <w:rPr>
                <w:rFonts w:cs="Arial"/>
                <w:sz w:val="20"/>
                <w:szCs w:val="20"/>
              </w:rPr>
              <w:t>4</w:t>
            </w:r>
            <w:r w:rsidRPr="005055A0">
              <w:rPr>
                <w:rFonts w:cs="Arial"/>
                <w:sz w:val="20"/>
                <w:szCs w:val="20"/>
              </w:rPr>
              <w:t> </w:t>
            </w:r>
            <w:r w:rsidR="00CE4D14" w:rsidRPr="005055A0">
              <w:rPr>
                <w:rFonts w:cs="Arial"/>
                <w:sz w:val="20"/>
                <w:szCs w:val="20"/>
              </w:rPr>
              <w:t>Перечень р</w:t>
            </w:r>
            <w:r w:rsidR="00790325" w:rsidRPr="005055A0">
              <w:rPr>
                <w:rFonts w:cs="Arial"/>
                <w:sz w:val="20"/>
                <w:szCs w:val="20"/>
              </w:rPr>
              <w:t>абот планового ТО</w:t>
            </w:r>
          </w:p>
        </w:tc>
        <w:tc>
          <w:tcPr>
            <w:tcW w:w="2179" w:type="dxa"/>
          </w:tcPr>
          <w:p w14:paraId="6BD9242A" w14:textId="77777777" w:rsidR="000D63AD" w:rsidRPr="005055A0" w:rsidRDefault="00E321E8" w:rsidP="005B24B6">
            <w:pPr>
              <w:pStyle w:val="2"/>
              <w:numPr>
                <w:ilvl w:val="0"/>
                <w:numId w:val="0"/>
              </w:numPr>
              <w:rPr>
                <w:rFonts w:cs="Arial"/>
                <w:sz w:val="20"/>
                <w:szCs w:val="20"/>
              </w:rPr>
            </w:pPr>
            <w:r w:rsidRPr="005055A0">
              <w:rPr>
                <w:rFonts w:cs="Arial"/>
                <w:sz w:val="20"/>
                <w:szCs w:val="20"/>
                <w:lang w:val="en-US"/>
              </w:rPr>
              <w:t>P</w:t>
            </w:r>
            <w:r w:rsidR="000D63AD" w:rsidRPr="005055A0">
              <w:rPr>
                <w:rFonts w:cs="Arial"/>
                <w:sz w:val="20"/>
                <w:szCs w:val="20"/>
                <w:lang w:val="en-US"/>
              </w:rPr>
              <w:t>reventive maintenance job plans</w:t>
            </w:r>
          </w:p>
        </w:tc>
        <w:tc>
          <w:tcPr>
            <w:tcW w:w="4820" w:type="dxa"/>
          </w:tcPr>
          <w:p w14:paraId="044D3DBF" w14:textId="77777777" w:rsidR="000D63AD" w:rsidRPr="005055A0" w:rsidRDefault="006D45F8" w:rsidP="006D45F8">
            <w:pPr>
              <w:pStyle w:val="2"/>
              <w:numPr>
                <w:ilvl w:val="0"/>
                <w:numId w:val="0"/>
              </w:numPr>
              <w:rPr>
                <w:rFonts w:cs="Arial"/>
                <w:sz w:val="20"/>
                <w:szCs w:val="20"/>
              </w:rPr>
            </w:pPr>
            <w:r w:rsidRPr="005055A0">
              <w:rPr>
                <w:rFonts w:cs="Arial"/>
                <w:sz w:val="20"/>
                <w:szCs w:val="20"/>
              </w:rPr>
              <w:t>Перечень</w:t>
            </w:r>
            <w:r w:rsidR="00BD7C3F" w:rsidRPr="005055A0">
              <w:rPr>
                <w:rFonts w:cs="Arial"/>
                <w:sz w:val="20"/>
                <w:szCs w:val="20"/>
              </w:rPr>
              <w:t xml:space="preserve"> </w:t>
            </w:r>
            <w:r w:rsidRPr="005055A0">
              <w:rPr>
                <w:rFonts w:cs="Arial"/>
                <w:sz w:val="20"/>
                <w:szCs w:val="20"/>
              </w:rPr>
              <w:t xml:space="preserve">работ </w:t>
            </w:r>
            <w:r w:rsidR="00790325" w:rsidRPr="005055A0">
              <w:rPr>
                <w:rFonts w:cs="Arial"/>
                <w:sz w:val="20"/>
                <w:szCs w:val="20"/>
              </w:rPr>
              <w:t>планового ТО</w:t>
            </w:r>
            <w:r w:rsidRPr="005055A0">
              <w:rPr>
                <w:rFonts w:cs="Arial"/>
                <w:sz w:val="20"/>
                <w:szCs w:val="20"/>
              </w:rPr>
              <w:t xml:space="preserve"> для каждого вида планового ТО</w:t>
            </w:r>
          </w:p>
        </w:tc>
      </w:tr>
      <w:tr w:rsidR="000D63AD" w:rsidRPr="005055A0" w14:paraId="462B38B8" w14:textId="77777777" w:rsidTr="000C660A">
        <w:tc>
          <w:tcPr>
            <w:tcW w:w="3066" w:type="dxa"/>
          </w:tcPr>
          <w:p w14:paraId="05555B99" w14:textId="1B6B5571" w:rsidR="000D63AD" w:rsidRPr="005055A0" w:rsidRDefault="0033542E" w:rsidP="005B24B6">
            <w:pPr>
              <w:pStyle w:val="2"/>
              <w:numPr>
                <w:ilvl w:val="0"/>
                <w:numId w:val="0"/>
              </w:numPr>
              <w:rPr>
                <w:rFonts w:cs="Arial"/>
                <w:sz w:val="20"/>
                <w:szCs w:val="20"/>
              </w:rPr>
            </w:pPr>
            <w:r w:rsidRPr="005055A0">
              <w:rPr>
                <w:rFonts w:cs="Arial"/>
                <w:sz w:val="20"/>
                <w:szCs w:val="20"/>
              </w:rPr>
              <w:t>1</w:t>
            </w:r>
            <w:r w:rsidR="00581A46" w:rsidRPr="005055A0">
              <w:rPr>
                <w:rFonts w:cs="Arial"/>
                <w:sz w:val="20"/>
                <w:szCs w:val="20"/>
              </w:rPr>
              <w:t>5</w:t>
            </w:r>
            <w:r w:rsidR="00F94B63" w:rsidRPr="005055A0">
              <w:rPr>
                <w:rFonts w:cs="Arial"/>
                <w:sz w:val="20"/>
                <w:szCs w:val="20"/>
              </w:rPr>
              <w:t xml:space="preserve"> </w:t>
            </w:r>
            <w:r w:rsidR="00CE4D14" w:rsidRPr="005055A0">
              <w:rPr>
                <w:rFonts w:cs="Arial"/>
                <w:sz w:val="20"/>
                <w:szCs w:val="20"/>
              </w:rPr>
              <w:t>Перечень о</w:t>
            </w:r>
            <w:r w:rsidR="00790325" w:rsidRPr="005055A0">
              <w:rPr>
                <w:rFonts w:cs="Arial"/>
                <w:sz w:val="20"/>
                <w:szCs w:val="20"/>
              </w:rPr>
              <w:t>пераци</w:t>
            </w:r>
            <w:r w:rsidR="00CE4D14" w:rsidRPr="005055A0">
              <w:rPr>
                <w:rFonts w:cs="Arial"/>
                <w:sz w:val="20"/>
                <w:szCs w:val="20"/>
              </w:rPr>
              <w:t>й</w:t>
            </w:r>
            <w:r w:rsidR="00F94B63" w:rsidRPr="005055A0">
              <w:rPr>
                <w:rFonts w:cs="Arial"/>
                <w:sz w:val="20"/>
                <w:szCs w:val="20"/>
              </w:rPr>
              <w:t xml:space="preserve"> ТО</w:t>
            </w:r>
          </w:p>
        </w:tc>
        <w:tc>
          <w:tcPr>
            <w:tcW w:w="2179" w:type="dxa"/>
          </w:tcPr>
          <w:p w14:paraId="36A7B78D" w14:textId="77777777" w:rsidR="000D63AD" w:rsidRPr="005055A0" w:rsidRDefault="00E321E8" w:rsidP="005B24B6">
            <w:pPr>
              <w:pStyle w:val="2"/>
              <w:numPr>
                <w:ilvl w:val="0"/>
                <w:numId w:val="0"/>
              </w:numPr>
              <w:rPr>
                <w:rFonts w:cs="Arial"/>
                <w:sz w:val="20"/>
                <w:szCs w:val="20"/>
              </w:rPr>
            </w:pPr>
            <w:r w:rsidRPr="005055A0">
              <w:rPr>
                <w:rFonts w:cs="Arial"/>
                <w:sz w:val="20"/>
                <w:szCs w:val="20"/>
                <w:lang w:val="en-US"/>
              </w:rPr>
              <w:t>J</w:t>
            </w:r>
            <w:r w:rsidR="000D63AD" w:rsidRPr="005055A0">
              <w:rPr>
                <w:rFonts w:cs="Arial"/>
                <w:sz w:val="20"/>
                <w:szCs w:val="20"/>
                <w:lang w:val="en-US"/>
              </w:rPr>
              <w:t>ob plans</w:t>
            </w:r>
          </w:p>
        </w:tc>
        <w:tc>
          <w:tcPr>
            <w:tcW w:w="4820" w:type="dxa"/>
          </w:tcPr>
          <w:p w14:paraId="5B397430" w14:textId="77777777" w:rsidR="000D63AD" w:rsidRPr="005055A0" w:rsidRDefault="006D45F8" w:rsidP="006D45F8">
            <w:pPr>
              <w:pStyle w:val="2"/>
              <w:numPr>
                <w:ilvl w:val="0"/>
                <w:numId w:val="0"/>
              </w:numPr>
              <w:rPr>
                <w:rFonts w:cs="Arial"/>
                <w:sz w:val="20"/>
                <w:szCs w:val="20"/>
              </w:rPr>
            </w:pPr>
            <w:r w:rsidRPr="005055A0">
              <w:rPr>
                <w:rFonts w:cs="Arial"/>
                <w:sz w:val="20"/>
                <w:szCs w:val="20"/>
              </w:rPr>
              <w:t xml:space="preserve">Перечень </w:t>
            </w:r>
            <w:r w:rsidR="00BD7C3F" w:rsidRPr="005055A0">
              <w:rPr>
                <w:rFonts w:cs="Arial"/>
                <w:sz w:val="20"/>
                <w:szCs w:val="20"/>
              </w:rPr>
              <w:t>о</w:t>
            </w:r>
            <w:r w:rsidR="00790325" w:rsidRPr="005055A0">
              <w:rPr>
                <w:rFonts w:cs="Arial"/>
                <w:sz w:val="20"/>
                <w:szCs w:val="20"/>
              </w:rPr>
              <w:t>пераци</w:t>
            </w:r>
            <w:r w:rsidRPr="005055A0">
              <w:rPr>
                <w:rFonts w:cs="Arial"/>
                <w:sz w:val="20"/>
                <w:szCs w:val="20"/>
              </w:rPr>
              <w:t>й</w:t>
            </w:r>
            <w:r w:rsidR="00790325" w:rsidRPr="005055A0">
              <w:rPr>
                <w:rFonts w:cs="Arial"/>
                <w:sz w:val="20"/>
                <w:szCs w:val="20"/>
              </w:rPr>
              <w:t xml:space="preserve"> ТО</w:t>
            </w:r>
            <w:r w:rsidR="00F5289A" w:rsidRPr="005055A0">
              <w:rPr>
                <w:rFonts w:cs="Arial"/>
                <w:sz w:val="20"/>
                <w:szCs w:val="20"/>
              </w:rPr>
              <w:t xml:space="preserve"> для каждой работы планового ТО</w:t>
            </w:r>
          </w:p>
        </w:tc>
      </w:tr>
      <w:bookmarkEnd w:id="61"/>
    </w:tbl>
    <w:p w14:paraId="032BB82C" w14:textId="77777777" w:rsidR="005B24B6" w:rsidRPr="005055A0" w:rsidRDefault="005B24B6" w:rsidP="005B24B6">
      <w:pPr>
        <w:pStyle w:val="2"/>
        <w:numPr>
          <w:ilvl w:val="0"/>
          <w:numId w:val="0"/>
        </w:numPr>
        <w:ind w:left="709"/>
        <w:rPr>
          <w:rFonts w:cs="Arial"/>
        </w:rPr>
      </w:pPr>
    </w:p>
    <w:p w14:paraId="622813BA" w14:textId="765D4495" w:rsidR="00E76534" w:rsidRPr="005055A0" w:rsidRDefault="00F1438E" w:rsidP="00054000">
      <w:pPr>
        <w:pStyle w:val="2"/>
        <w:numPr>
          <w:ilvl w:val="0"/>
          <w:numId w:val="0"/>
        </w:numPr>
        <w:tabs>
          <w:tab w:val="left" w:pos="993"/>
        </w:tabs>
        <w:ind w:firstLine="709"/>
        <w:rPr>
          <w:rFonts w:cs="Arial"/>
        </w:rPr>
      </w:pPr>
      <w:r w:rsidRPr="005055A0">
        <w:rPr>
          <w:rFonts w:cs="Arial"/>
        </w:rPr>
        <w:t>5.</w:t>
      </w:r>
      <w:r w:rsidR="006B7923" w:rsidRPr="005055A0">
        <w:rPr>
          <w:rFonts w:cs="Arial"/>
        </w:rPr>
        <w:t>2</w:t>
      </w:r>
      <w:r w:rsidRPr="005055A0">
        <w:rPr>
          <w:rFonts w:cs="Arial"/>
        </w:rPr>
        <w:t xml:space="preserve"> </w:t>
      </w:r>
      <w:r w:rsidR="00231E6D" w:rsidRPr="005055A0">
        <w:rPr>
          <w:rFonts w:cs="Arial"/>
        </w:rPr>
        <w:t xml:space="preserve">Для </w:t>
      </w:r>
      <w:r w:rsidR="00F51BDD" w:rsidRPr="005055A0">
        <w:rPr>
          <w:rFonts w:cs="Arial"/>
        </w:rPr>
        <w:t xml:space="preserve">проведения работ </w:t>
      </w:r>
      <w:r w:rsidR="00E04636" w:rsidRPr="005055A0">
        <w:rPr>
          <w:rFonts w:cs="Arial"/>
        </w:rPr>
        <w:t xml:space="preserve">по формированию ИП ИЛП </w:t>
      </w:r>
      <w:r w:rsidR="00321A0F" w:rsidRPr="005055A0">
        <w:rPr>
          <w:rFonts w:cs="Arial"/>
        </w:rPr>
        <w:t>необходимо</w:t>
      </w:r>
      <w:r w:rsidR="00D71184" w:rsidRPr="005055A0">
        <w:rPr>
          <w:rFonts w:cs="Arial"/>
        </w:rPr>
        <w:t xml:space="preserve"> </w:t>
      </w:r>
      <w:r w:rsidR="00E76534" w:rsidRPr="005055A0">
        <w:rPr>
          <w:rFonts w:cs="Arial"/>
        </w:rPr>
        <w:t xml:space="preserve">получить от </w:t>
      </w:r>
      <w:proofErr w:type="spellStart"/>
      <w:r w:rsidR="00E76534" w:rsidRPr="005055A0">
        <w:rPr>
          <w:rFonts w:cs="Arial"/>
        </w:rPr>
        <w:t>инозаказчика</w:t>
      </w:r>
      <w:proofErr w:type="spellEnd"/>
      <w:r w:rsidR="00E76534" w:rsidRPr="005055A0">
        <w:rPr>
          <w:rFonts w:cs="Arial"/>
        </w:rPr>
        <w:t xml:space="preserve"> исходные данные, объем и сроки предоставления которых должны быть определены в контракте</w:t>
      </w:r>
      <w:r w:rsidR="00054000" w:rsidRPr="005055A0">
        <w:rPr>
          <w:rStyle w:val="ac"/>
          <w:rFonts w:cs="Arial"/>
        </w:rPr>
        <w:footnoteReference w:id="2"/>
      </w:r>
      <w:r w:rsidR="00054000" w:rsidRPr="005055A0">
        <w:rPr>
          <w:rFonts w:cs="Arial"/>
        </w:rPr>
        <w:t xml:space="preserve"> с учетом требований </w:t>
      </w:r>
      <w:proofErr w:type="spellStart"/>
      <w:r w:rsidR="00054000" w:rsidRPr="005055A0">
        <w:rPr>
          <w:rFonts w:cs="Arial"/>
        </w:rPr>
        <w:t>инозаказчика</w:t>
      </w:r>
      <w:proofErr w:type="spellEnd"/>
      <w:r w:rsidR="00054000" w:rsidRPr="005055A0">
        <w:rPr>
          <w:rFonts w:cs="Arial"/>
        </w:rPr>
        <w:t xml:space="preserve"> к ИП ИЛП</w:t>
      </w:r>
      <w:r w:rsidR="00E04636" w:rsidRPr="005055A0">
        <w:rPr>
          <w:rFonts w:cs="Arial"/>
        </w:rPr>
        <w:t xml:space="preserve">. </w:t>
      </w:r>
    </w:p>
    <w:p w14:paraId="078142DB" w14:textId="54A6A910" w:rsidR="00231E6D" w:rsidRPr="005055A0" w:rsidRDefault="00D71184" w:rsidP="00A446F8">
      <w:pPr>
        <w:pStyle w:val="2"/>
        <w:numPr>
          <w:ilvl w:val="0"/>
          <w:numId w:val="0"/>
        </w:numPr>
        <w:ind w:left="142" w:firstLine="567"/>
        <w:rPr>
          <w:rFonts w:cs="Arial"/>
        </w:rPr>
      </w:pPr>
      <w:r w:rsidRPr="005055A0">
        <w:rPr>
          <w:rFonts w:cs="Arial"/>
        </w:rPr>
        <w:t xml:space="preserve">К </w:t>
      </w:r>
      <w:r w:rsidR="00A446F8" w:rsidRPr="005055A0">
        <w:rPr>
          <w:rFonts w:cs="Arial"/>
        </w:rPr>
        <w:t>исходным данным</w:t>
      </w:r>
      <w:r w:rsidRPr="005055A0">
        <w:rPr>
          <w:rFonts w:cs="Arial"/>
        </w:rPr>
        <w:t xml:space="preserve">, </w:t>
      </w:r>
      <w:r w:rsidR="00E04636" w:rsidRPr="005055A0">
        <w:rPr>
          <w:rFonts w:cs="Arial"/>
        </w:rPr>
        <w:t xml:space="preserve">получаемым от </w:t>
      </w:r>
      <w:proofErr w:type="spellStart"/>
      <w:r w:rsidRPr="005055A0">
        <w:rPr>
          <w:rFonts w:cs="Arial"/>
        </w:rPr>
        <w:t>инозаказчика</w:t>
      </w:r>
      <w:proofErr w:type="spellEnd"/>
      <w:r w:rsidRPr="005055A0">
        <w:rPr>
          <w:rFonts w:cs="Arial"/>
        </w:rPr>
        <w:t xml:space="preserve">, как правило, относят: </w:t>
      </w:r>
    </w:p>
    <w:p w14:paraId="04EE7F7D" w14:textId="4D0101FC" w:rsidR="00231E6D" w:rsidRPr="005055A0" w:rsidRDefault="00C70133" w:rsidP="00A446F8">
      <w:pPr>
        <w:pStyle w:val="2"/>
        <w:numPr>
          <w:ilvl w:val="0"/>
          <w:numId w:val="0"/>
        </w:numPr>
        <w:tabs>
          <w:tab w:val="left" w:pos="993"/>
        </w:tabs>
        <w:ind w:left="142" w:firstLine="567"/>
        <w:rPr>
          <w:rFonts w:cs="Arial"/>
        </w:rPr>
      </w:pPr>
      <w:r w:rsidRPr="005055A0">
        <w:rPr>
          <w:rFonts w:cs="Arial"/>
        </w:rPr>
        <w:t>- к</w:t>
      </w:r>
      <w:r w:rsidR="00A446F8" w:rsidRPr="005055A0">
        <w:rPr>
          <w:rFonts w:cs="Arial"/>
        </w:rPr>
        <w:t xml:space="preserve">онцепцию </w:t>
      </w:r>
      <w:r w:rsidR="00814E8E" w:rsidRPr="005055A0">
        <w:rPr>
          <w:rFonts w:cs="Arial"/>
        </w:rPr>
        <w:t xml:space="preserve">применения </w:t>
      </w:r>
      <w:r w:rsidR="00D71C5D" w:rsidRPr="005055A0">
        <w:rPr>
          <w:rFonts w:cs="Arial"/>
        </w:rPr>
        <w:t xml:space="preserve">ЭП </w:t>
      </w:r>
      <w:r w:rsidR="00231E6D" w:rsidRPr="005055A0">
        <w:rPr>
          <w:rFonts w:cs="Arial"/>
        </w:rPr>
        <w:t>по назначению</w:t>
      </w:r>
      <w:r w:rsidRPr="005055A0">
        <w:rPr>
          <w:rFonts w:cs="Arial"/>
        </w:rPr>
        <w:t xml:space="preserve"> (см. </w:t>
      </w:r>
      <w:r w:rsidR="00231E6D" w:rsidRPr="005055A0">
        <w:rPr>
          <w:rFonts w:cs="Arial"/>
        </w:rPr>
        <w:t>В.1</w:t>
      </w:r>
      <w:r w:rsidRPr="005055A0">
        <w:rPr>
          <w:rFonts w:cs="Arial"/>
        </w:rPr>
        <w:t>);</w:t>
      </w:r>
    </w:p>
    <w:p w14:paraId="4C9D8D2A" w14:textId="3AB5F73D" w:rsidR="00CD68D2" w:rsidRPr="005055A0" w:rsidRDefault="00C70133" w:rsidP="005B2D34">
      <w:pPr>
        <w:pStyle w:val="2"/>
        <w:numPr>
          <w:ilvl w:val="0"/>
          <w:numId w:val="0"/>
        </w:numPr>
        <w:tabs>
          <w:tab w:val="left" w:pos="993"/>
        </w:tabs>
        <w:ind w:left="142" w:firstLine="567"/>
        <w:rPr>
          <w:rFonts w:cs="Arial"/>
        </w:rPr>
      </w:pPr>
      <w:r w:rsidRPr="005055A0">
        <w:rPr>
          <w:rFonts w:cs="Arial"/>
        </w:rPr>
        <w:t>- к</w:t>
      </w:r>
      <w:r w:rsidR="00CD68D2" w:rsidRPr="005055A0">
        <w:rPr>
          <w:rFonts w:cs="Arial"/>
        </w:rPr>
        <w:t>онцепцию ТО и ремонта</w:t>
      </w:r>
      <w:r w:rsidR="006F57C4" w:rsidRPr="005055A0">
        <w:rPr>
          <w:rFonts w:cs="Arial"/>
        </w:rPr>
        <w:t xml:space="preserve"> </w:t>
      </w:r>
      <w:r w:rsidR="00D71C5D" w:rsidRPr="005055A0">
        <w:rPr>
          <w:rFonts w:cs="Arial"/>
        </w:rPr>
        <w:t>ЭП</w:t>
      </w:r>
      <w:r w:rsidR="00CD68D2" w:rsidRPr="005055A0">
        <w:rPr>
          <w:rFonts w:cs="Arial"/>
        </w:rPr>
        <w:t xml:space="preserve"> </w:t>
      </w:r>
      <w:r w:rsidRPr="005055A0">
        <w:rPr>
          <w:rFonts w:cs="Arial"/>
        </w:rPr>
        <w:t>(см.</w:t>
      </w:r>
      <w:r w:rsidR="00CD68D2" w:rsidRPr="005055A0">
        <w:rPr>
          <w:rFonts w:cs="Arial"/>
        </w:rPr>
        <w:t xml:space="preserve"> В.2</w:t>
      </w:r>
      <w:r w:rsidRPr="005055A0">
        <w:rPr>
          <w:rFonts w:cs="Arial"/>
        </w:rPr>
        <w:t>);</w:t>
      </w:r>
    </w:p>
    <w:p w14:paraId="533D6B49" w14:textId="71DABF11" w:rsidR="00C70133" w:rsidRPr="005055A0" w:rsidRDefault="00C70133" w:rsidP="00C70133">
      <w:pPr>
        <w:pStyle w:val="2"/>
        <w:numPr>
          <w:ilvl w:val="0"/>
          <w:numId w:val="0"/>
        </w:numPr>
        <w:tabs>
          <w:tab w:val="left" w:pos="993"/>
        </w:tabs>
        <w:ind w:left="142" w:firstLine="567"/>
        <w:rPr>
          <w:rFonts w:cs="Arial"/>
        </w:rPr>
      </w:pPr>
      <w:r w:rsidRPr="005055A0">
        <w:rPr>
          <w:rFonts w:cs="Arial"/>
        </w:rPr>
        <w:t>- концепцию МТО эксплуатации</w:t>
      </w:r>
      <w:r w:rsidR="006F57C4" w:rsidRPr="005055A0">
        <w:rPr>
          <w:rFonts w:cs="Arial"/>
        </w:rPr>
        <w:t xml:space="preserve"> </w:t>
      </w:r>
      <w:r w:rsidR="00D71C5D" w:rsidRPr="005055A0">
        <w:rPr>
          <w:rFonts w:cs="Arial"/>
        </w:rPr>
        <w:t>ЭП</w:t>
      </w:r>
      <w:r w:rsidRPr="005055A0">
        <w:rPr>
          <w:rFonts w:cs="Arial"/>
        </w:rPr>
        <w:t xml:space="preserve"> (см. В.3);</w:t>
      </w:r>
    </w:p>
    <w:p w14:paraId="76499FFD" w14:textId="366C67A6" w:rsidR="00C70133" w:rsidRPr="005055A0" w:rsidRDefault="00C70133" w:rsidP="005B2D34">
      <w:pPr>
        <w:pStyle w:val="2"/>
        <w:numPr>
          <w:ilvl w:val="0"/>
          <w:numId w:val="0"/>
        </w:numPr>
        <w:tabs>
          <w:tab w:val="left" w:pos="993"/>
        </w:tabs>
        <w:ind w:left="142" w:firstLine="567"/>
        <w:rPr>
          <w:rFonts w:cs="Arial"/>
        </w:rPr>
      </w:pPr>
      <w:r w:rsidRPr="005055A0">
        <w:rPr>
          <w:rFonts w:cs="Arial"/>
        </w:rPr>
        <w:t xml:space="preserve">- концепцию подготовки персонала </w:t>
      </w:r>
      <w:proofErr w:type="spellStart"/>
      <w:r w:rsidRPr="005055A0">
        <w:rPr>
          <w:rFonts w:cs="Arial"/>
        </w:rPr>
        <w:t>инозаказчика</w:t>
      </w:r>
      <w:proofErr w:type="spellEnd"/>
      <w:r w:rsidRPr="005055A0">
        <w:rPr>
          <w:rFonts w:cs="Arial"/>
        </w:rPr>
        <w:t xml:space="preserve"> (см. В.4). </w:t>
      </w:r>
    </w:p>
    <w:p w14:paraId="54B7791F" w14:textId="0A255834" w:rsidR="006B7923" w:rsidRPr="005055A0" w:rsidRDefault="006B7923" w:rsidP="006B7923">
      <w:pPr>
        <w:pStyle w:val="2"/>
        <w:numPr>
          <w:ilvl w:val="0"/>
          <w:numId w:val="0"/>
        </w:numPr>
        <w:tabs>
          <w:tab w:val="left" w:pos="993"/>
        </w:tabs>
        <w:ind w:firstLine="709"/>
        <w:rPr>
          <w:rFonts w:cs="Arial"/>
        </w:rPr>
      </w:pPr>
      <w:r w:rsidRPr="005055A0">
        <w:rPr>
          <w:rFonts w:cs="Arial"/>
        </w:rPr>
        <w:t xml:space="preserve">5.3 С </w:t>
      </w:r>
      <w:proofErr w:type="spellStart"/>
      <w:r w:rsidRPr="005055A0">
        <w:rPr>
          <w:rFonts w:cs="Arial"/>
        </w:rPr>
        <w:t>инозаказчиком</w:t>
      </w:r>
      <w:proofErr w:type="spellEnd"/>
      <w:r w:rsidRPr="005055A0">
        <w:rPr>
          <w:rFonts w:cs="Arial"/>
        </w:rPr>
        <w:t xml:space="preserve"> должны быть согласованы требования:</w:t>
      </w:r>
    </w:p>
    <w:p w14:paraId="1DAE790C" w14:textId="1C3B3B85" w:rsidR="006B7923" w:rsidRPr="005055A0" w:rsidRDefault="006B7923" w:rsidP="006B7923">
      <w:pPr>
        <w:pStyle w:val="2"/>
        <w:numPr>
          <w:ilvl w:val="0"/>
          <w:numId w:val="0"/>
        </w:numPr>
        <w:tabs>
          <w:tab w:val="left" w:pos="993"/>
        </w:tabs>
        <w:ind w:firstLine="709"/>
        <w:rPr>
          <w:rFonts w:cs="Arial"/>
        </w:rPr>
      </w:pPr>
      <w:r w:rsidRPr="005055A0">
        <w:rPr>
          <w:rFonts w:cs="Arial"/>
        </w:rPr>
        <w:t>-</w:t>
      </w:r>
      <w:r w:rsidR="00C10354" w:rsidRPr="005055A0">
        <w:rPr>
          <w:rFonts w:cs="Arial"/>
        </w:rPr>
        <w:t> </w:t>
      </w:r>
      <w:r w:rsidRPr="005055A0">
        <w:rPr>
          <w:rFonts w:cs="Arial"/>
        </w:rPr>
        <w:t xml:space="preserve">к переводу </w:t>
      </w:r>
      <w:r w:rsidR="00EC629E" w:rsidRPr="005055A0">
        <w:rPr>
          <w:rFonts w:cs="Arial"/>
        </w:rPr>
        <w:t xml:space="preserve">ИП ИЛП </w:t>
      </w:r>
      <w:r w:rsidRPr="005055A0">
        <w:rPr>
          <w:rFonts w:cs="Arial"/>
        </w:rPr>
        <w:t>на иностранный язык;</w:t>
      </w:r>
    </w:p>
    <w:p w14:paraId="49669295" w14:textId="3FD770FD" w:rsidR="006B7923" w:rsidRPr="005055A0" w:rsidRDefault="006B7923" w:rsidP="006B7923">
      <w:pPr>
        <w:pStyle w:val="2"/>
        <w:numPr>
          <w:ilvl w:val="0"/>
          <w:numId w:val="0"/>
        </w:numPr>
        <w:tabs>
          <w:tab w:val="left" w:pos="993"/>
        </w:tabs>
        <w:ind w:firstLine="709"/>
        <w:rPr>
          <w:rFonts w:cs="Arial"/>
        </w:rPr>
      </w:pPr>
      <w:r w:rsidRPr="005055A0">
        <w:rPr>
          <w:rFonts w:cs="Arial"/>
        </w:rPr>
        <w:t>-</w:t>
      </w:r>
      <w:r w:rsidR="00C10354" w:rsidRPr="005055A0">
        <w:rPr>
          <w:rFonts w:cs="Arial"/>
        </w:rPr>
        <w:t> </w:t>
      </w:r>
      <w:r w:rsidRPr="005055A0">
        <w:rPr>
          <w:rFonts w:cs="Arial"/>
        </w:rPr>
        <w:t>к идентификации и кодированию объектов</w:t>
      </w:r>
      <w:r w:rsidR="00BC010E" w:rsidRPr="005055A0">
        <w:rPr>
          <w:rFonts w:cs="Arial"/>
        </w:rPr>
        <w:t xml:space="preserve"> </w:t>
      </w:r>
      <w:r w:rsidR="00E04636" w:rsidRPr="005055A0">
        <w:rPr>
          <w:rFonts w:cs="Arial"/>
        </w:rPr>
        <w:t>(</w:t>
      </w:r>
      <w:r w:rsidR="009A572A" w:rsidRPr="005055A0">
        <w:rPr>
          <w:rFonts w:cs="Arial"/>
        </w:rPr>
        <w:t>изделий</w:t>
      </w:r>
      <w:r w:rsidR="00E04636" w:rsidRPr="005055A0">
        <w:rPr>
          <w:rFonts w:cs="Arial"/>
        </w:rPr>
        <w:t>, элементов ЛСИ, видов ТО и т.</w:t>
      </w:r>
      <w:r w:rsidR="00E04636" w:rsidRPr="005055A0">
        <w:rPr>
          <w:rFonts w:cs="Arial"/>
          <w:lang w:val="en-US"/>
        </w:rPr>
        <w:t> </w:t>
      </w:r>
      <w:r w:rsidR="00E04636" w:rsidRPr="005055A0">
        <w:rPr>
          <w:rFonts w:cs="Arial"/>
        </w:rPr>
        <w:t>п.) в составе ИП ИЛП (в т.</w:t>
      </w:r>
      <w:r w:rsidR="00E04636" w:rsidRPr="005055A0">
        <w:rPr>
          <w:rFonts w:cs="Arial"/>
          <w:lang w:val="en-US"/>
        </w:rPr>
        <w:t> </w:t>
      </w:r>
      <w:r w:rsidR="00E04636" w:rsidRPr="005055A0">
        <w:rPr>
          <w:rFonts w:cs="Arial"/>
        </w:rPr>
        <w:t>ч. к допустимости использования кириллических и специальных</w:t>
      </w:r>
      <w:r w:rsidR="00E04636" w:rsidRPr="005055A0" w:rsidDel="00E04636">
        <w:rPr>
          <w:rFonts w:cs="Arial"/>
        </w:rPr>
        <w:t xml:space="preserve"> </w:t>
      </w:r>
      <w:r w:rsidRPr="005055A0">
        <w:rPr>
          <w:rFonts w:cs="Arial"/>
        </w:rPr>
        <w:t>символов);</w:t>
      </w:r>
    </w:p>
    <w:p w14:paraId="7F123411" w14:textId="0BE48336" w:rsidR="006B7923" w:rsidRPr="005055A0" w:rsidRDefault="006B7923" w:rsidP="006B7923">
      <w:pPr>
        <w:pStyle w:val="2"/>
        <w:numPr>
          <w:ilvl w:val="0"/>
          <w:numId w:val="0"/>
        </w:numPr>
        <w:tabs>
          <w:tab w:val="left" w:pos="993"/>
        </w:tabs>
        <w:ind w:firstLine="709"/>
        <w:rPr>
          <w:rFonts w:cs="Arial"/>
        </w:rPr>
      </w:pPr>
      <w:r w:rsidRPr="005055A0">
        <w:rPr>
          <w:rFonts w:cs="Arial"/>
        </w:rPr>
        <w:t>-</w:t>
      </w:r>
      <w:r w:rsidR="00C10354" w:rsidRPr="005055A0">
        <w:rPr>
          <w:rFonts w:cs="Arial"/>
        </w:rPr>
        <w:t> </w:t>
      </w:r>
      <w:r w:rsidRPr="005055A0">
        <w:rPr>
          <w:rFonts w:cs="Arial"/>
        </w:rPr>
        <w:t>к применяемым единицам числовых величин;</w:t>
      </w:r>
    </w:p>
    <w:p w14:paraId="78647D7D" w14:textId="7976AB3A" w:rsidR="006B7923" w:rsidRPr="005055A0" w:rsidRDefault="006B7923" w:rsidP="006B7923">
      <w:pPr>
        <w:pStyle w:val="2"/>
        <w:numPr>
          <w:ilvl w:val="0"/>
          <w:numId w:val="0"/>
        </w:numPr>
        <w:tabs>
          <w:tab w:val="left" w:pos="993"/>
        </w:tabs>
        <w:ind w:firstLine="709"/>
        <w:rPr>
          <w:rFonts w:cs="Arial"/>
        </w:rPr>
      </w:pPr>
      <w:r w:rsidRPr="005055A0">
        <w:rPr>
          <w:rFonts w:cs="Arial"/>
        </w:rPr>
        <w:t>-</w:t>
      </w:r>
      <w:r w:rsidR="00C10354" w:rsidRPr="005055A0">
        <w:rPr>
          <w:rFonts w:cs="Arial"/>
        </w:rPr>
        <w:t> </w:t>
      </w:r>
      <w:r w:rsidRPr="005055A0">
        <w:rPr>
          <w:rFonts w:cs="Arial"/>
        </w:rPr>
        <w:t>к показателям для оценки ТЭ</w:t>
      </w:r>
      <w:r w:rsidR="00BC010E" w:rsidRPr="005055A0">
        <w:rPr>
          <w:rFonts w:cs="Arial"/>
        </w:rPr>
        <w:t xml:space="preserve"> (показателям надежности и т. п.)</w:t>
      </w:r>
      <w:r w:rsidRPr="005055A0">
        <w:rPr>
          <w:rFonts w:cs="Arial"/>
        </w:rPr>
        <w:t>, а также методикам и способам выполнения расчетов;</w:t>
      </w:r>
    </w:p>
    <w:p w14:paraId="422F146E" w14:textId="649C34EF" w:rsidR="006B7923" w:rsidRPr="005055A0" w:rsidRDefault="006B7923" w:rsidP="006B7923">
      <w:pPr>
        <w:pStyle w:val="2"/>
        <w:numPr>
          <w:ilvl w:val="0"/>
          <w:numId w:val="0"/>
        </w:numPr>
        <w:tabs>
          <w:tab w:val="left" w:pos="993"/>
        </w:tabs>
        <w:ind w:firstLine="709"/>
        <w:rPr>
          <w:rFonts w:cs="Arial"/>
        </w:rPr>
      </w:pPr>
      <w:r w:rsidRPr="005055A0">
        <w:rPr>
          <w:rFonts w:cs="Arial"/>
        </w:rPr>
        <w:t>-</w:t>
      </w:r>
      <w:r w:rsidR="00C10354" w:rsidRPr="005055A0">
        <w:rPr>
          <w:rFonts w:cs="Arial"/>
        </w:rPr>
        <w:t> </w:t>
      </w:r>
      <w:r w:rsidRPr="005055A0">
        <w:rPr>
          <w:rFonts w:cs="Arial"/>
        </w:rPr>
        <w:t xml:space="preserve">к форматам предоставляемых электронных документов, </w:t>
      </w:r>
      <w:r w:rsidR="00C10354" w:rsidRPr="005055A0">
        <w:rPr>
          <w:rFonts w:cs="Arial"/>
        </w:rPr>
        <w:t>файлов</w:t>
      </w:r>
      <w:r w:rsidRPr="005055A0">
        <w:rPr>
          <w:rFonts w:cs="Arial"/>
        </w:rPr>
        <w:t xml:space="preserve">, </w:t>
      </w:r>
      <w:r w:rsidR="00C66903" w:rsidRPr="005055A0">
        <w:rPr>
          <w:rFonts w:cs="Arial"/>
        </w:rPr>
        <w:t>БД</w:t>
      </w:r>
      <w:r w:rsidRPr="005055A0">
        <w:rPr>
          <w:rFonts w:cs="Arial"/>
        </w:rPr>
        <w:t xml:space="preserve"> и т. п.;</w:t>
      </w:r>
    </w:p>
    <w:p w14:paraId="232F88B8" w14:textId="0AB51A02" w:rsidR="006B7923" w:rsidRPr="005055A0" w:rsidRDefault="006B7923" w:rsidP="006B7923">
      <w:pPr>
        <w:pStyle w:val="2"/>
        <w:numPr>
          <w:ilvl w:val="0"/>
          <w:numId w:val="0"/>
        </w:numPr>
        <w:tabs>
          <w:tab w:val="left" w:pos="993"/>
        </w:tabs>
        <w:ind w:firstLine="709"/>
        <w:rPr>
          <w:rFonts w:cs="Arial"/>
        </w:rPr>
      </w:pPr>
      <w:r w:rsidRPr="005055A0">
        <w:rPr>
          <w:rFonts w:cs="Arial"/>
        </w:rPr>
        <w:t>-</w:t>
      </w:r>
      <w:r w:rsidR="00C10354" w:rsidRPr="005055A0">
        <w:rPr>
          <w:rFonts w:cs="Arial"/>
        </w:rPr>
        <w:t> </w:t>
      </w:r>
      <w:r w:rsidRPr="005055A0">
        <w:rPr>
          <w:rFonts w:cs="Arial"/>
        </w:rPr>
        <w:t>к применяемым справочникам и классификаторам;</w:t>
      </w:r>
    </w:p>
    <w:p w14:paraId="719CBCA1" w14:textId="047C420E" w:rsidR="006B7923" w:rsidRPr="005055A0" w:rsidRDefault="006B7923" w:rsidP="006B7923">
      <w:pPr>
        <w:pStyle w:val="2"/>
        <w:numPr>
          <w:ilvl w:val="0"/>
          <w:numId w:val="0"/>
        </w:numPr>
        <w:tabs>
          <w:tab w:val="left" w:pos="993"/>
        </w:tabs>
        <w:ind w:firstLine="709"/>
        <w:rPr>
          <w:rFonts w:cs="Arial"/>
        </w:rPr>
      </w:pPr>
      <w:r w:rsidRPr="005055A0">
        <w:rPr>
          <w:rFonts w:cs="Arial"/>
        </w:rPr>
        <w:t>-</w:t>
      </w:r>
      <w:r w:rsidR="00C10354" w:rsidRPr="005055A0">
        <w:rPr>
          <w:rFonts w:cs="Arial"/>
        </w:rPr>
        <w:t> </w:t>
      </w:r>
      <w:r w:rsidRPr="005055A0">
        <w:rPr>
          <w:rFonts w:cs="Arial"/>
        </w:rPr>
        <w:t xml:space="preserve">к порядку и условиям поставки </w:t>
      </w:r>
      <w:r w:rsidR="00C10354" w:rsidRPr="005055A0">
        <w:rPr>
          <w:rFonts w:cs="Arial"/>
        </w:rPr>
        <w:t>ИП</w:t>
      </w:r>
      <w:r w:rsidRPr="005055A0">
        <w:rPr>
          <w:rFonts w:cs="Arial"/>
        </w:rPr>
        <w:t xml:space="preserve"> ИЛП и их обновлению (при необходимости);</w:t>
      </w:r>
    </w:p>
    <w:p w14:paraId="24FD58C3" w14:textId="77777777" w:rsidR="006B7923" w:rsidRPr="005055A0" w:rsidRDefault="006B7923" w:rsidP="006B7923">
      <w:pPr>
        <w:pStyle w:val="2"/>
        <w:numPr>
          <w:ilvl w:val="0"/>
          <w:numId w:val="0"/>
        </w:numPr>
        <w:tabs>
          <w:tab w:val="left" w:pos="993"/>
        </w:tabs>
        <w:ind w:firstLine="709"/>
        <w:rPr>
          <w:rFonts w:cs="Arial"/>
        </w:rPr>
      </w:pPr>
      <w:r w:rsidRPr="005055A0">
        <w:rPr>
          <w:rFonts w:cs="Arial"/>
        </w:rPr>
        <w:t>- другие необходимые требования.</w:t>
      </w:r>
    </w:p>
    <w:p w14:paraId="018BB043" w14:textId="0313A6E1" w:rsidR="00B30EE3" w:rsidRPr="005055A0" w:rsidRDefault="00CE256A" w:rsidP="00B30EE3">
      <w:pPr>
        <w:pStyle w:val="1"/>
        <w:keepNext/>
        <w:ind w:left="0" w:firstLine="709"/>
        <w:rPr>
          <w:rFonts w:cs="Arial"/>
        </w:rPr>
      </w:pPr>
      <w:bookmarkStart w:id="63" w:name="_Toc193891662"/>
      <w:bookmarkStart w:id="64" w:name="_Ref53313955"/>
      <w:bookmarkStart w:id="65" w:name="_Ref55135372"/>
      <w:bookmarkStart w:id="66" w:name="_Ref74561104"/>
      <w:r w:rsidRPr="005055A0">
        <w:rPr>
          <w:rFonts w:cs="Arial"/>
        </w:rPr>
        <w:lastRenderedPageBreak/>
        <w:t>П</w:t>
      </w:r>
      <w:r w:rsidR="00BB1715" w:rsidRPr="005055A0">
        <w:rPr>
          <w:rFonts w:cs="Arial"/>
        </w:rPr>
        <w:t xml:space="preserve">орядок </w:t>
      </w:r>
      <w:r w:rsidR="00C70133" w:rsidRPr="005055A0">
        <w:rPr>
          <w:rFonts w:cs="Arial"/>
        </w:rPr>
        <w:t xml:space="preserve">подготовки </w:t>
      </w:r>
      <w:r w:rsidR="009E4433" w:rsidRPr="005055A0">
        <w:rPr>
          <w:rFonts w:cs="Arial"/>
        </w:rPr>
        <w:t xml:space="preserve">информационных продуктов </w:t>
      </w:r>
      <w:r w:rsidR="00C10354" w:rsidRPr="005055A0">
        <w:rPr>
          <w:rFonts w:cs="Arial"/>
        </w:rPr>
        <w:t>интегрированной логистической поддержки</w:t>
      </w:r>
      <w:bookmarkEnd w:id="63"/>
    </w:p>
    <w:p w14:paraId="66F5BDD9" w14:textId="77777777" w:rsidR="004C3BEA" w:rsidRPr="005055A0" w:rsidRDefault="004C3BEA" w:rsidP="004C3BEA">
      <w:pPr>
        <w:pStyle w:val="21"/>
      </w:pPr>
      <w:r w:rsidRPr="005055A0">
        <w:t xml:space="preserve">6.1 </w:t>
      </w:r>
      <w:r w:rsidR="00D42DE9" w:rsidRPr="005055A0">
        <w:t>О</w:t>
      </w:r>
      <w:r w:rsidR="00CE256A" w:rsidRPr="005055A0">
        <w:t>рганизация работ</w:t>
      </w:r>
    </w:p>
    <w:p w14:paraId="7C8120EB" w14:textId="2E872DC1" w:rsidR="00D42DE9" w:rsidRPr="005055A0" w:rsidRDefault="00F168C0" w:rsidP="00B0570E">
      <w:pPr>
        <w:pStyle w:val="3"/>
        <w:numPr>
          <w:ilvl w:val="0"/>
          <w:numId w:val="0"/>
        </w:numPr>
        <w:tabs>
          <w:tab w:val="clear" w:pos="1531"/>
          <w:tab w:val="left" w:pos="1418"/>
          <w:tab w:val="left" w:pos="1701"/>
        </w:tabs>
        <w:ind w:firstLine="709"/>
        <w:rPr>
          <w:rFonts w:cs="Arial"/>
        </w:rPr>
      </w:pPr>
      <w:r w:rsidRPr="005055A0">
        <w:rPr>
          <w:rFonts w:cs="Arial"/>
        </w:rPr>
        <w:t>6.1.1</w:t>
      </w:r>
      <w:r w:rsidR="00B0570E" w:rsidRPr="005055A0">
        <w:rPr>
          <w:rFonts w:cs="Arial"/>
        </w:rPr>
        <w:t xml:space="preserve"> </w:t>
      </w:r>
      <w:r w:rsidR="00C10354" w:rsidRPr="005055A0">
        <w:rPr>
          <w:rFonts w:cs="Arial"/>
        </w:rPr>
        <w:t>ИП</w:t>
      </w:r>
      <w:r w:rsidR="009E4433" w:rsidRPr="005055A0">
        <w:rPr>
          <w:rFonts w:cs="Arial"/>
        </w:rPr>
        <w:t xml:space="preserve"> ИЛП</w:t>
      </w:r>
      <w:r w:rsidR="00F51BDD" w:rsidRPr="005055A0">
        <w:rPr>
          <w:rFonts w:cs="Arial"/>
        </w:rPr>
        <w:t xml:space="preserve"> </w:t>
      </w:r>
      <w:r w:rsidR="00E04636" w:rsidRPr="005055A0">
        <w:rPr>
          <w:rFonts w:cs="Arial"/>
        </w:rPr>
        <w:t xml:space="preserve">разрабатывает </w:t>
      </w:r>
      <w:r w:rsidR="008E6E6E" w:rsidRPr="005055A0">
        <w:rPr>
          <w:rFonts w:cs="Arial"/>
        </w:rPr>
        <w:t>головной исполнитель</w:t>
      </w:r>
      <w:r w:rsidR="00BF44D9" w:rsidRPr="005055A0">
        <w:rPr>
          <w:rFonts w:cs="Arial"/>
        </w:rPr>
        <w:t xml:space="preserve"> совместно с соисполнителями</w:t>
      </w:r>
      <w:r w:rsidR="00D42DE9" w:rsidRPr="005055A0">
        <w:rPr>
          <w:rFonts w:cs="Arial"/>
        </w:rPr>
        <w:t xml:space="preserve"> </w:t>
      </w:r>
      <w:r w:rsidR="00BF44D9" w:rsidRPr="005055A0">
        <w:rPr>
          <w:rFonts w:cs="Arial"/>
        </w:rPr>
        <w:t xml:space="preserve">на основе </w:t>
      </w:r>
      <w:r w:rsidR="00D42DE9" w:rsidRPr="005055A0">
        <w:rPr>
          <w:rFonts w:cs="Arial"/>
        </w:rPr>
        <w:t xml:space="preserve">БД АЛП, подготовленной с учетом </w:t>
      </w:r>
      <w:r w:rsidR="009E4433" w:rsidRPr="005055A0">
        <w:rPr>
          <w:rFonts w:cs="Arial"/>
        </w:rPr>
        <w:t xml:space="preserve">согласованных </w:t>
      </w:r>
      <w:r w:rsidR="00D42DE9" w:rsidRPr="005055A0">
        <w:rPr>
          <w:rFonts w:cs="Arial"/>
        </w:rPr>
        <w:t>требований</w:t>
      </w:r>
      <w:r w:rsidR="009E4433" w:rsidRPr="005055A0">
        <w:rPr>
          <w:rFonts w:cs="Arial"/>
        </w:rPr>
        <w:t xml:space="preserve"> </w:t>
      </w:r>
      <w:proofErr w:type="spellStart"/>
      <w:r w:rsidR="009E4433" w:rsidRPr="005055A0">
        <w:rPr>
          <w:rFonts w:cs="Arial"/>
        </w:rPr>
        <w:t>инозаказчика</w:t>
      </w:r>
      <w:proofErr w:type="spellEnd"/>
      <w:r w:rsidR="00E04636" w:rsidRPr="005055A0">
        <w:rPr>
          <w:rFonts w:cs="Arial"/>
        </w:rPr>
        <w:t xml:space="preserve"> к ИП ИЛП</w:t>
      </w:r>
      <w:r w:rsidR="00D42DE9" w:rsidRPr="005055A0">
        <w:rPr>
          <w:rFonts w:cs="Arial"/>
        </w:rPr>
        <w:t xml:space="preserve">. </w:t>
      </w:r>
    </w:p>
    <w:p w14:paraId="1B8AC04A" w14:textId="279FD03B" w:rsidR="00D223D1" w:rsidRPr="005055A0" w:rsidRDefault="00180DB2" w:rsidP="00B0570E">
      <w:pPr>
        <w:pStyle w:val="3"/>
        <w:numPr>
          <w:ilvl w:val="0"/>
          <w:numId w:val="0"/>
        </w:numPr>
        <w:tabs>
          <w:tab w:val="clear" w:pos="1531"/>
          <w:tab w:val="left" w:pos="1418"/>
          <w:tab w:val="left" w:pos="1701"/>
        </w:tabs>
        <w:ind w:firstLine="709"/>
        <w:rPr>
          <w:rFonts w:cs="Arial"/>
          <w:szCs w:val="24"/>
        </w:rPr>
      </w:pPr>
      <w:r w:rsidRPr="005055A0">
        <w:rPr>
          <w:rFonts w:cs="Arial"/>
          <w:szCs w:val="24"/>
        </w:rPr>
        <w:t>6.1.</w:t>
      </w:r>
      <w:r w:rsidR="003E50B7" w:rsidRPr="005055A0">
        <w:rPr>
          <w:rFonts w:cs="Arial"/>
          <w:szCs w:val="24"/>
        </w:rPr>
        <w:t>2</w:t>
      </w:r>
      <w:r w:rsidRPr="005055A0">
        <w:rPr>
          <w:rFonts w:cs="Arial"/>
          <w:szCs w:val="24"/>
        </w:rPr>
        <w:t xml:space="preserve"> Г</w:t>
      </w:r>
      <w:r w:rsidR="00D42DE9" w:rsidRPr="005055A0">
        <w:rPr>
          <w:rFonts w:cs="Arial"/>
          <w:szCs w:val="24"/>
        </w:rPr>
        <w:t xml:space="preserve">оловной исполнитель </w:t>
      </w:r>
      <w:r w:rsidR="00C076F6" w:rsidRPr="005055A0">
        <w:rPr>
          <w:rFonts w:cs="Arial"/>
          <w:szCs w:val="24"/>
        </w:rPr>
        <w:t xml:space="preserve">совместно с </w:t>
      </w:r>
      <w:r w:rsidR="00C076F6" w:rsidRPr="005055A0">
        <w:rPr>
          <w:rFonts w:cs="Arial"/>
        </w:rPr>
        <w:t>субъектом ВТС</w:t>
      </w:r>
      <w:r w:rsidR="00C076F6" w:rsidRPr="005055A0">
        <w:rPr>
          <w:rFonts w:cs="Arial"/>
          <w:szCs w:val="24"/>
        </w:rPr>
        <w:t xml:space="preserve"> </w:t>
      </w:r>
      <w:r w:rsidR="00D42DE9" w:rsidRPr="005055A0">
        <w:rPr>
          <w:rFonts w:cs="Arial"/>
          <w:szCs w:val="24"/>
        </w:rPr>
        <w:t>разрабатывает</w:t>
      </w:r>
      <w:r w:rsidR="00226F1A" w:rsidRPr="005055A0">
        <w:rPr>
          <w:rFonts w:cs="Arial"/>
          <w:szCs w:val="24"/>
        </w:rPr>
        <w:t>,</w:t>
      </w:r>
      <w:r w:rsidR="00D42DE9" w:rsidRPr="005055A0">
        <w:rPr>
          <w:rFonts w:cs="Arial"/>
          <w:szCs w:val="24"/>
        </w:rPr>
        <w:t xml:space="preserve"> </w:t>
      </w:r>
      <w:r w:rsidR="00226F1A" w:rsidRPr="005055A0">
        <w:rPr>
          <w:rFonts w:cs="Arial"/>
          <w:szCs w:val="24"/>
        </w:rPr>
        <w:t xml:space="preserve">с учетом рекомендаций </w:t>
      </w:r>
      <w:r w:rsidR="00BC010E" w:rsidRPr="005055A0">
        <w:rPr>
          <w:rFonts w:cs="Arial"/>
          <w:szCs w:val="24"/>
        </w:rPr>
        <w:t>п</w:t>
      </w:r>
      <w:r w:rsidR="00226F1A" w:rsidRPr="005055A0">
        <w:rPr>
          <w:rFonts w:cs="Arial"/>
          <w:szCs w:val="24"/>
        </w:rPr>
        <w:t>риложения Д,</w:t>
      </w:r>
      <w:r w:rsidR="00226F1A" w:rsidRPr="005055A0" w:rsidDel="00226F1A">
        <w:rPr>
          <w:rFonts w:cs="Arial"/>
          <w:szCs w:val="24"/>
        </w:rPr>
        <w:t xml:space="preserve"> </w:t>
      </w:r>
      <w:r w:rsidR="00C076F6" w:rsidRPr="005055A0">
        <w:rPr>
          <w:rFonts w:cs="Arial"/>
          <w:szCs w:val="24"/>
        </w:rPr>
        <w:t>методически</w:t>
      </w:r>
      <w:r w:rsidR="003D74EC" w:rsidRPr="005055A0">
        <w:rPr>
          <w:rFonts w:cs="Arial"/>
          <w:szCs w:val="24"/>
        </w:rPr>
        <w:t>е</w:t>
      </w:r>
      <w:r w:rsidR="00C076F6" w:rsidRPr="005055A0">
        <w:rPr>
          <w:rFonts w:cs="Arial"/>
          <w:szCs w:val="24"/>
        </w:rPr>
        <w:t xml:space="preserve"> материал</w:t>
      </w:r>
      <w:r w:rsidR="003D74EC" w:rsidRPr="005055A0">
        <w:rPr>
          <w:rFonts w:cs="Arial"/>
          <w:szCs w:val="24"/>
        </w:rPr>
        <w:t>ы</w:t>
      </w:r>
      <w:r w:rsidR="00C076F6" w:rsidRPr="005055A0">
        <w:rPr>
          <w:rFonts w:cs="Arial"/>
          <w:szCs w:val="24"/>
        </w:rPr>
        <w:t xml:space="preserve"> </w:t>
      </w:r>
      <w:r w:rsidR="00D42DE9" w:rsidRPr="005055A0">
        <w:rPr>
          <w:rFonts w:cs="Arial"/>
          <w:szCs w:val="24"/>
        </w:rPr>
        <w:t>по выполнению работ</w:t>
      </w:r>
      <w:r w:rsidR="00226F1A" w:rsidRPr="005055A0">
        <w:rPr>
          <w:rFonts w:cs="Arial"/>
          <w:szCs w:val="24"/>
        </w:rPr>
        <w:t>, применение которых устанавливают договорными обязательствами участников работ.</w:t>
      </w:r>
    </w:p>
    <w:p w14:paraId="57B47989" w14:textId="6883EE3F" w:rsidR="00A7742A" w:rsidRPr="005055A0" w:rsidRDefault="00BB2BF4" w:rsidP="00B0570E">
      <w:pPr>
        <w:pStyle w:val="3"/>
        <w:numPr>
          <w:ilvl w:val="0"/>
          <w:numId w:val="0"/>
        </w:numPr>
        <w:tabs>
          <w:tab w:val="clear" w:pos="1531"/>
          <w:tab w:val="left" w:pos="1418"/>
          <w:tab w:val="left" w:pos="1701"/>
        </w:tabs>
        <w:ind w:firstLine="709"/>
        <w:rPr>
          <w:rFonts w:cs="Arial"/>
          <w:szCs w:val="24"/>
        </w:rPr>
      </w:pPr>
      <w:r w:rsidRPr="005055A0">
        <w:rPr>
          <w:rFonts w:cs="Arial"/>
          <w:szCs w:val="24"/>
        </w:rPr>
        <w:t>6.1.</w:t>
      </w:r>
      <w:r w:rsidR="003E50B7" w:rsidRPr="005055A0">
        <w:rPr>
          <w:rFonts w:cs="Arial"/>
          <w:szCs w:val="24"/>
        </w:rPr>
        <w:t>3</w:t>
      </w:r>
      <w:r w:rsidR="00F647BB" w:rsidRPr="005055A0">
        <w:rPr>
          <w:rFonts w:cs="Arial"/>
          <w:szCs w:val="24"/>
        </w:rPr>
        <w:t xml:space="preserve"> Общий порядок проведения работ, распределение обязанностей и задач между участниками </w:t>
      </w:r>
      <w:r w:rsidR="00A8633C" w:rsidRPr="005055A0">
        <w:rPr>
          <w:rFonts w:cs="Arial"/>
          <w:szCs w:val="24"/>
        </w:rPr>
        <w:t>работ</w:t>
      </w:r>
      <w:r w:rsidR="00F647BB" w:rsidRPr="005055A0">
        <w:rPr>
          <w:rFonts w:cs="Arial"/>
          <w:szCs w:val="24"/>
        </w:rPr>
        <w:t xml:space="preserve">, а также разрабатываемые при выполнении работ документы </w:t>
      </w:r>
      <w:r w:rsidR="00756E39" w:rsidRPr="005055A0">
        <w:rPr>
          <w:rFonts w:cs="Arial"/>
          <w:szCs w:val="24"/>
        </w:rPr>
        <w:t>приведены в приложении Г.</w:t>
      </w:r>
    </w:p>
    <w:p w14:paraId="4716C710" w14:textId="3315A91B" w:rsidR="00A7742A" w:rsidRPr="005055A0" w:rsidRDefault="00A7742A" w:rsidP="00B0570E">
      <w:pPr>
        <w:pStyle w:val="3"/>
        <w:numPr>
          <w:ilvl w:val="0"/>
          <w:numId w:val="0"/>
        </w:numPr>
        <w:tabs>
          <w:tab w:val="clear" w:pos="1531"/>
          <w:tab w:val="left" w:pos="1418"/>
          <w:tab w:val="left" w:pos="1701"/>
        </w:tabs>
        <w:ind w:firstLine="709"/>
        <w:rPr>
          <w:rFonts w:cs="Arial"/>
          <w:szCs w:val="24"/>
        </w:rPr>
      </w:pPr>
      <w:r w:rsidRPr="005055A0">
        <w:rPr>
          <w:rFonts w:cs="Arial"/>
          <w:szCs w:val="24"/>
        </w:rPr>
        <w:t>6.1.4. Работы по формированию ИП ИЛП выполняют поэтапно</w:t>
      </w:r>
      <w:r w:rsidR="00C10354" w:rsidRPr="005055A0">
        <w:rPr>
          <w:rFonts w:cs="Arial"/>
          <w:szCs w:val="24"/>
        </w:rPr>
        <w:t>.</w:t>
      </w:r>
    </w:p>
    <w:p w14:paraId="4D839E17" w14:textId="7FDD8396" w:rsidR="00A7742A" w:rsidRPr="005055A0" w:rsidRDefault="00A7742A" w:rsidP="00B0570E">
      <w:pPr>
        <w:pStyle w:val="3"/>
        <w:numPr>
          <w:ilvl w:val="0"/>
          <w:numId w:val="0"/>
        </w:numPr>
        <w:tabs>
          <w:tab w:val="clear" w:pos="1531"/>
          <w:tab w:val="left" w:pos="1418"/>
          <w:tab w:val="left" w:pos="1701"/>
        </w:tabs>
        <w:ind w:firstLine="709"/>
        <w:rPr>
          <w:rFonts w:cs="Arial"/>
          <w:szCs w:val="24"/>
        </w:rPr>
      </w:pPr>
      <w:r w:rsidRPr="005055A0">
        <w:rPr>
          <w:rFonts w:cs="Arial"/>
          <w:szCs w:val="24"/>
        </w:rPr>
        <w:t>На первом этапе головной исполнитель разрабатывает общую структуру БД АЛП</w:t>
      </w:r>
      <w:r w:rsidR="00A13733" w:rsidRPr="005055A0">
        <w:rPr>
          <w:rFonts w:cs="Arial"/>
          <w:szCs w:val="24"/>
        </w:rPr>
        <w:t xml:space="preserve"> </w:t>
      </w:r>
      <w:r w:rsidR="00D71C5D" w:rsidRPr="005055A0">
        <w:rPr>
          <w:rFonts w:cs="Arial"/>
        </w:rPr>
        <w:t>ЭП</w:t>
      </w:r>
      <w:r w:rsidR="00BC010E" w:rsidRPr="005055A0">
        <w:rPr>
          <w:rFonts w:cs="Arial"/>
          <w:szCs w:val="24"/>
        </w:rPr>
        <w:t xml:space="preserve"> </w:t>
      </w:r>
      <w:r w:rsidR="00C10354" w:rsidRPr="005055A0">
        <w:rPr>
          <w:rFonts w:cs="Arial"/>
          <w:szCs w:val="24"/>
        </w:rPr>
        <w:t>и распределяет работы по соисполнителям (см. 6.2).</w:t>
      </w:r>
    </w:p>
    <w:p w14:paraId="6A0E6152" w14:textId="20CD525D" w:rsidR="00A7742A" w:rsidRPr="005055A0" w:rsidRDefault="00A7742A" w:rsidP="00B0570E">
      <w:pPr>
        <w:pStyle w:val="3"/>
        <w:numPr>
          <w:ilvl w:val="0"/>
          <w:numId w:val="0"/>
        </w:numPr>
        <w:tabs>
          <w:tab w:val="clear" w:pos="1531"/>
          <w:tab w:val="left" w:pos="1418"/>
          <w:tab w:val="left" w:pos="1701"/>
        </w:tabs>
        <w:ind w:firstLine="709"/>
        <w:rPr>
          <w:rFonts w:cs="Arial"/>
          <w:szCs w:val="24"/>
        </w:rPr>
      </w:pPr>
      <w:r w:rsidRPr="005055A0">
        <w:rPr>
          <w:rFonts w:cs="Arial"/>
          <w:szCs w:val="24"/>
        </w:rPr>
        <w:t>На втором этапе</w:t>
      </w:r>
      <w:r w:rsidR="00C10354" w:rsidRPr="005055A0">
        <w:rPr>
          <w:rFonts w:cs="Arial"/>
          <w:szCs w:val="24"/>
        </w:rPr>
        <w:t xml:space="preserve"> соисполнители разрабатывают (</w:t>
      </w:r>
      <w:r w:rsidR="004175F3" w:rsidRPr="005055A0">
        <w:rPr>
          <w:rFonts w:cs="Arial"/>
          <w:szCs w:val="24"/>
        </w:rPr>
        <w:t>адаптиру</w:t>
      </w:r>
      <w:r w:rsidR="00226F1A" w:rsidRPr="005055A0">
        <w:rPr>
          <w:rFonts w:cs="Arial"/>
          <w:szCs w:val="24"/>
        </w:rPr>
        <w:t>ю</w:t>
      </w:r>
      <w:r w:rsidR="004175F3" w:rsidRPr="005055A0">
        <w:rPr>
          <w:rFonts w:cs="Arial"/>
          <w:szCs w:val="24"/>
        </w:rPr>
        <w:t>т</w:t>
      </w:r>
      <w:r w:rsidR="00C10354" w:rsidRPr="005055A0">
        <w:rPr>
          <w:rFonts w:cs="Arial"/>
          <w:szCs w:val="24"/>
        </w:rPr>
        <w:t>)</w:t>
      </w:r>
      <w:r w:rsidRPr="005055A0">
        <w:rPr>
          <w:rFonts w:cs="Arial"/>
          <w:szCs w:val="24"/>
        </w:rPr>
        <w:t xml:space="preserve"> БД АЛП </w:t>
      </w:r>
      <w:r w:rsidR="00C10354" w:rsidRPr="005055A0">
        <w:rPr>
          <w:rFonts w:cs="Arial"/>
          <w:szCs w:val="24"/>
        </w:rPr>
        <w:t xml:space="preserve">для своего </w:t>
      </w:r>
      <w:r w:rsidR="00A8633C" w:rsidRPr="005055A0">
        <w:rPr>
          <w:rFonts w:cs="Arial"/>
          <w:szCs w:val="24"/>
        </w:rPr>
        <w:t>О</w:t>
      </w:r>
      <w:r w:rsidR="00D71C5D" w:rsidRPr="005055A0">
        <w:rPr>
          <w:rFonts w:cs="Arial"/>
          <w:szCs w:val="24"/>
        </w:rPr>
        <w:t>ПП (</w:t>
      </w:r>
      <w:r w:rsidR="00C10354" w:rsidRPr="005055A0">
        <w:rPr>
          <w:rFonts w:cs="Arial"/>
          <w:szCs w:val="24"/>
        </w:rPr>
        <w:t>образца</w:t>
      </w:r>
      <w:r w:rsidR="00D71C5D" w:rsidRPr="005055A0">
        <w:rPr>
          <w:rFonts w:cs="Arial"/>
          <w:szCs w:val="24"/>
        </w:rPr>
        <w:t>,</w:t>
      </w:r>
      <w:r w:rsidR="00577F4C" w:rsidRPr="005055A0">
        <w:rPr>
          <w:rFonts w:cs="Arial"/>
          <w:szCs w:val="24"/>
        </w:rPr>
        <w:t xml:space="preserve"> </w:t>
      </w:r>
      <w:r w:rsidR="00C10354" w:rsidRPr="005055A0">
        <w:rPr>
          <w:rFonts w:cs="Arial"/>
          <w:szCs w:val="24"/>
        </w:rPr>
        <w:t>СЧ</w:t>
      </w:r>
      <w:r w:rsidR="00D71C5D" w:rsidRPr="005055A0">
        <w:rPr>
          <w:rFonts w:cs="Arial"/>
          <w:szCs w:val="24"/>
        </w:rPr>
        <w:t xml:space="preserve"> образца, технического средства и т. п.</w:t>
      </w:r>
      <w:r w:rsidR="00C10354" w:rsidRPr="005055A0">
        <w:rPr>
          <w:rFonts w:cs="Arial"/>
          <w:szCs w:val="24"/>
        </w:rPr>
        <w:t xml:space="preserve">) </w:t>
      </w:r>
      <w:r w:rsidR="00A13733" w:rsidRPr="005055A0">
        <w:rPr>
          <w:rFonts w:cs="Arial"/>
          <w:szCs w:val="24"/>
        </w:rPr>
        <w:t xml:space="preserve">из состава </w:t>
      </w:r>
      <w:r w:rsidR="00D71C5D" w:rsidRPr="005055A0">
        <w:rPr>
          <w:rFonts w:cs="Arial"/>
        </w:rPr>
        <w:t>ЭП</w:t>
      </w:r>
      <w:r w:rsidR="00C10354" w:rsidRPr="005055A0">
        <w:rPr>
          <w:rFonts w:cs="Arial"/>
          <w:szCs w:val="24"/>
        </w:rPr>
        <w:t xml:space="preserve"> (см. 6.3)</w:t>
      </w:r>
      <w:r w:rsidRPr="005055A0">
        <w:rPr>
          <w:rFonts w:cs="Arial"/>
          <w:szCs w:val="24"/>
        </w:rPr>
        <w:t xml:space="preserve">. </w:t>
      </w:r>
    </w:p>
    <w:p w14:paraId="34FF9F91" w14:textId="79A74349" w:rsidR="00BB2BF4" w:rsidRPr="005055A0" w:rsidRDefault="00A7742A" w:rsidP="00B0570E">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На третьем этапе головной исполнитель объединяет </w:t>
      </w:r>
      <w:r w:rsidR="00C10354" w:rsidRPr="005055A0">
        <w:rPr>
          <w:rFonts w:cs="Arial"/>
          <w:szCs w:val="24"/>
        </w:rPr>
        <w:t>БД АЛП соисполнителе</w:t>
      </w:r>
      <w:r w:rsidR="00A13733" w:rsidRPr="005055A0">
        <w:rPr>
          <w:rFonts w:cs="Arial"/>
          <w:szCs w:val="24"/>
        </w:rPr>
        <w:t>й</w:t>
      </w:r>
      <w:r w:rsidR="00C10354" w:rsidRPr="005055A0">
        <w:rPr>
          <w:rFonts w:cs="Arial"/>
          <w:szCs w:val="24"/>
        </w:rPr>
        <w:t xml:space="preserve"> в</w:t>
      </w:r>
      <w:r w:rsidRPr="005055A0">
        <w:rPr>
          <w:rFonts w:cs="Arial"/>
          <w:szCs w:val="24"/>
        </w:rPr>
        <w:t xml:space="preserve"> единую БД</w:t>
      </w:r>
      <w:r w:rsidR="0036143D" w:rsidRPr="005055A0">
        <w:rPr>
          <w:rFonts w:cs="Arial"/>
          <w:szCs w:val="24"/>
        </w:rPr>
        <w:t xml:space="preserve"> АЛП</w:t>
      </w:r>
      <w:r w:rsidR="00A13733" w:rsidRPr="005055A0">
        <w:rPr>
          <w:rFonts w:cs="Arial"/>
          <w:szCs w:val="24"/>
        </w:rPr>
        <w:t xml:space="preserve"> </w:t>
      </w:r>
      <w:r w:rsidR="00D71C5D" w:rsidRPr="005055A0">
        <w:rPr>
          <w:rFonts w:cs="Arial"/>
        </w:rPr>
        <w:t>ЭП</w:t>
      </w:r>
      <w:r w:rsidR="00C10354" w:rsidRPr="005055A0">
        <w:rPr>
          <w:rFonts w:cs="Arial"/>
          <w:szCs w:val="24"/>
        </w:rPr>
        <w:t xml:space="preserve"> и формирует требуемые ИП ИЛП (см. 6.4)</w:t>
      </w:r>
      <w:r w:rsidRPr="005055A0">
        <w:rPr>
          <w:rFonts w:cs="Arial"/>
          <w:szCs w:val="24"/>
        </w:rPr>
        <w:t>.</w:t>
      </w:r>
    </w:p>
    <w:p w14:paraId="4D9943FF" w14:textId="1B81FF63" w:rsidR="00D42DE9" w:rsidRPr="005055A0" w:rsidRDefault="00D42DE9" w:rsidP="00D42DE9">
      <w:pPr>
        <w:pStyle w:val="21"/>
      </w:pPr>
      <w:r w:rsidRPr="005055A0">
        <w:t xml:space="preserve">6.2 </w:t>
      </w:r>
      <w:r w:rsidR="00C10354" w:rsidRPr="005055A0">
        <w:t>Разработка структуры базы данных анализа логистической поддержки</w:t>
      </w:r>
    </w:p>
    <w:p w14:paraId="394D5E73" w14:textId="3FD1B7A4" w:rsidR="00FA4B2F" w:rsidRPr="005055A0" w:rsidRDefault="00D223D1" w:rsidP="00B0570E">
      <w:pPr>
        <w:pStyle w:val="3"/>
        <w:numPr>
          <w:ilvl w:val="0"/>
          <w:numId w:val="0"/>
        </w:numPr>
        <w:tabs>
          <w:tab w:val="clear" w:pos="1531"/>
          <w:tab w:val="left" w:pos="1418"/>
          <w:tab w:val="left" w:pos="1701"/>
        </w:tabs>
        <w:ind w:firstLine="709"/>
        <w:rPr>
          <w:rFonts w:cs="Arial"/>
          <w:szCs w:val="24"/>
        </w:rPr>
      </w:pPr>
      <w:r w:rsidRPr="005055A0">
        <w:rPr>
          <w:rFonts w:cs="Arial"/>
          <w:szCs w:val="24"/>
        </w:rPr>
        <w:t>6.</w:t>
      </w:r>
      <w:r w:rsidR="00D42DE9" w:rsidRPr="005055A0">
        <w:rPr>
          <w:rFonts w:cs="Arial"/>
          <w:szCs w:val="24"/>
        </w:rPr>
        <w:t>2</w:t>
      </w:r>
      <w:r w:rsidRPr="005055A0">
        <w:rPr>
          <w:rFonts w:cs="Arial"/>
          <w:szCs w:val="24"/>
        </w:rPr>
        <w:t>.</w:t>
      </w:r>
      <w:r w:rsidR="00D42DE9" w:rsidRPr="005055A0">
        <w:rPr>
          <w:rFonts w:cs="Arial"/>
          <w:szCs w:val="24"/>
        </w:rPr>
        <w:t>1</w:t>
      </w:r>
      <w:r w:rsidRPr="005055A0">
        <w:rPr>
          <w:rFonts w:cs="Arial"/>
          <w:szCs w:val="24"/>
        </w:rPr>
        <w:t xml:space="preserve"> </w:t>
      </w:r>
      <w:r w:rsidR="00C10354" w:rsidRPr="005055A0">
        <w:rPr>
          <w:rFonts w:cs="Arial"/>
          <w:szCs w:val="24"/>
        </w:rPr>
        <w:t>Г</w:t>
      </w:r>
      <w:r w:rsidRPr="005055A0">
        <w:rPr>
          <w:rFonts w:cs="Arial"/>
          <w:szCs w:val="24"/>
        </w:rPr>
        <w:t>оловной исполнитель</w:t>
      </w:r>
      <w:r w:rsidR="00B0570E" w:rsidRPr="005055A0">
        <w:rPr>
          <w:rFonts w:cs="Arial"/>
          <w:szCs w:val="24"/>
        </w:rPr>
        <w:t xml:space="preserve"> </w:t>
      </w:r>
      <w:r w:rsidR="00FA4B2F" w:rsidRPr="005055A0">
        <w:rPr>
          <w:rFonts w:cs="Arial"/>
          <w:szCs w:val="24"/>
        </w:rPr>
        <w:t>разрабатывает общую для всех соисполнителей структуру Б</w:t>
      </w:r>
      <w:r w:rsidR="00B0570E" w:rsidRPr="005055A0">
        <w:rPr>
          <w:rFonts w:cs="Arial"/>
          <w:szCs w:val="24"/>
        </w:rPr>
        <w:t>Д АЛП</w:t>
      </w:r>
      <w:r w:rsidR="00FA4B2F" w:rsidRPr="005055A0">
        <w:rPr>
          <w:rFonts w:cs="Arial"/>
          <w:szCs w:val="24"/>
        </w:rPr>
        <w:t>, включая выполнение следующих работ:</w:t>
      </w:r>
    </w:p>
    <w:p w14:paraId="5AE5BD98" w14:textId="3B81C659" w:rsidR="00FA4B2F" w:rsidRPr="005055A0" w:rsidRDefault="00FA4B2F" w:rsidP="00FA4B2F">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 настройка параметров работы применяемых программных средств (включая </w:t>
      </w:r>
      <w:r w:rsidR="007D302A" w:rsidRPr="005055A0">
        <w:rPr>
          <w:rFonts w:cs="Arial"/>
          <w:szCs w:val="24"/>
        </w:rPr>
        <w:t xml:space="preserve">параметры </w:t>
      </w:r>
      <w:r w:rsidRPr="005055A0">
        <w:rPr>
          <w:rFonts w:cs="Arial"/>
          <w:szCs w:val="24"/>
        </w:rPr>
        <w:t>идентификаци</w:t>
      </w:r>
      <w:r w:rsidR="007D302A" w:rsidRPr="005055A0">
        <w:rPr>
          <w:rFonts w:cs="Arial"/>
          <w:szCs w:val="24"/>
        </w:rPr>
        <w:t>и</w:t>
      </w:r>
      <w:r w:rsidRPr="005055A0">
        <w:rPr>
          <w:rFonts w:cs="Arial"/>
          <w:szCs w:val="24"/>
        </w:rPr>
        <w:t xml:space="preserve"> объектов БД АЛП: элементов</w:t>
      </w:r>
      <w:r w:rsidR="0036143D" w:rsidRPr="005055A0">
        <w:rPr>
          <w:rFonts w:cs="Arial"/>
          <w:szCs w:val="24"/>
        </w:rPr>
        <w:t xml:space="preserve"> ЛСИ</w:t>
      </w:r>
      <w:r w:rsidRPr="005055A0">
        <w:rPr>
          <w:rFonts w:cs="Arial"/>
          <w:szCs w:val="24"/>
        </w:rPr>
        <w:t>, ПС, работ и т.п.);</w:t>
      </w:r>
    </w:p>
    <w:p w14:paraId="18B394EB" w14:textId="7CA31FAB" w:rsidR="00FA4B2F" w:rsidRPr="005055A0" w:rsidRDefault="00FA4B2F" w:rsidP="00B0570E">
      <w:pPr>
        <w:pStyle w:val="3"/>
        <w:numPr>
          <w:ilvl w:val="0"/>
          <w:numId w:val="0"/>
        </w:numPr>
        <w:tabs>
          <w:tab w:val="clear" w:pos="1531"/>
          <w:tab w:val="left" w:pos="1418"/>
          <w:tab w:val="left" w:pos="1701"/>
        </w:tabs>
        <w:ind w:firstLine="709"/>
        <w:rPr>
          <w:rFonts w:cs="Arial"/>
          <w:szCs w:val="24"/>
        </w:rPr>
      </w:pPr>
      <w:r w:rsidRPr="005055A0">
        <w:rPr>
          <w:rFonts w:cs="Arial"/>
          <w:szCs w:val="24"/>
        </w:rPr>
        <w:t>- </w:t>
      </w:r>
      <w:r w:rsidR="00A13733" w:rsidRPr="005055A0">
        <w:rPr>
          <w:rFonts w:cs="Arial"/>
          <w:szCs w:val="24"/>
        </w:rPr>
        <w:t>формирование</w:t>
      </w:r>
      <w:r w:rsidRPr="005055A0">
        <w:rPr>
          <w:rFonts w:cs="Arial"/>
          <w:szCs w:val="24"/>
        </w:rPr>
        <w:t xml:space="preserve"> </w:t>
      </w:r>
      <w:r w:rsidR="003E50B7" w:rsidRPr="005055A0">
        <w:rPr>
          <w:rFonts w:cs="Arial"/>
          <w:szCs w:val="24"/>
        </w:rPr>
        <w:t>логистическ</w:t>
      </w:r>
      <w:r w:rsidRPr="005055A0">
        <w:rPr>
          <w:rFonts w:cs="Arial"/>
          <w:szCs w:val="24"/>
        </w:rPr>
        <w:t>ой</w:t>
      </w:r>
      <w:r w:rsidR="003E50B7" w:rsidRPr="005055A0">
        <w:rPr>
          <w:rFonts w:cs="Arial"/>
          <w:szCs w:val="24"/>
        </w:rPr>
        <w:t xml:space="preserve"> структур</w:t>
      </w:r>
      <w:r w:rsidRPr="005055A0">
        <w:rPr>
          <w:rFonts w:cs="Arial"/>
          <w:szCs w:val="24"/>
        </w:rPr>
        <w:t>ы</w:t>
      </w:r>
      <w:r w:rsidR="00B0570E" w:rsidRPr="005055A0">
        <w:rPr>
          <w:rFonts w:cs="Arial"/>
          <w:szCs w:val="24"/>
        </w:rPr>
        <w:t xml:space="preserve"> </w:t>
      </w:r>
      <w:r w:rsidR="00D71C5D" w:rsidRPr="005055A0">
        <w:rPr>
          <w:rFonts w:cs="Arial"/>
        </w:rPr>
        <w:t>ЭП</w:t>
      </w:r>
      <w:r w:rsidRPr="005055A0">
        <w:rPr>
          <w:rFonts w:cs="Arial"/>
          <w:szCs w:val="24"/>
        </w:rPr>
        <w:t>;</w:t>
      </w:r>
      <w:r w:rsidR="00D42DE9" w:rsidRPr="005055A0">
        <w:rPr>
          <w:rFonts w:cs="Arial"/>
          <w:szCs w:val="24"/>
        </w:rPr>
        <w:t xml:space="preserve"> </w:t>
      </w:r>
    </w:p>
    <w:p w14:paraId="16ECF55B" w14:textId="52D7C7E9" w:rsidR="00FA4B2F" w:rsidRPr="005055A0" w:rsidRDefault="00FA4B2F" w:rsidP="00B0570E">
      <w:pPr>
        <w:pStyle w:val="3"/>
        <w:numPr>
          <w:ilvl w:val="0"/>
          <w:numId w:val="0"/>
        </w:numPr>
        <w:tabs>
          <w:tab w:val="clear" w:pos="1531"/>
          <w:tab w:val="left" w:pos="1418"/>
          <w:tab w:val="left" w:pos="1701"/>
        </w:tabs>
        <w:ind w:firstLine="709"/>
        <w:rPr>
          <w:rFonts w:cs="Arial"/>
          <w:szCs w:val="24"/>
        </w:rPr>
      </w:pPr>
      <w:r w:rsidRPr="005055A0">
        <w:rPr>
          <w:rFonts w:cs="Arial"/>
          <w:szCs w:val="24"/>
        </w:rPr>
        <w:t>- </w:t>
      </w:r>
      <w:r w:rsidR="00D42DE9" w:rsidRPr="005055A0">
        <w:rPr>
          <w:rFonts w:cs="Arial"/>
          <w:szCs w:val="24"/>
        </w:rPr>
        <w:t>заполн</w:t>
      </w:r>
      <w:r w:rsidRPr="005055A0">
        <w:rPr>
          <w:rFonts w:cs="Arial"/>
          <w:szCs w:val="24"/>
        </w:rPr>
        <w:t xml:space="preserve">ение </w:t>
      </w:r>
      <w:r w:rsidR="00D30104" w:rsidRPr="005055A0">
        <w:rPr>
          <w:rFonts w:cs="Arial"/>
          <w:szCs w:val="24"/>
        </w:rPr>
        <w:t xml:space="preserve">перечней </w:t>
      </w:r>
      <w:r w:rsidRPr="005055A0">
        <w:rPr>
          <w:rFonts w:cs="Arial"/>
          <w:szCs w:val="24"/>
        </w:rPr>
        <w:t xml:space="preserve">возможных значений </w:t>
      </w:r>
      <w:r w:rsidR="00D42DE9" w:rsidRPr="005055A0">
        <w:rPr>
          <w:rFonts w:cs="Arial"/>
          <w:szCs w:val="24"/>
        </w:rPr>
        <w:t xml:space="preserve">в соответствии с требованиями </w:t>
      </w:r>
      <w:proofErr w:type="spellStart"/>
      <w:r w:rsidR="00D42DE9" w:rsidRPr="005055A0">
        <w:rPr>
          <w:rFonts w:cs="Arial"/>
          <w:szCs w:val="24"/>
        </w:rPr>
        <w:t>инозаказчика</w:t>
      </w:r>
      <w:proofErr w:type="spellEnd"/>
      <w:r w:rsidR="00D42DE9" w:rsidRPr="005055A0">
        <w:rPr>
          <w:rFonts w:cs="Arial"/>
          <w:szCs w:val="24"/>
        </w:rPr>
        <w:t xml:space="preserve"> к элементам данных</w:t>
      </w:r>
      <w:r w:rsidRPr="005055A0">
        <w:rPr>
          <w:rFonts w:cs="Arial"/>
          <w:szCs w:val="24"/>
        </w:rPr>
        <w:t>;</w:t>
      </w:r>
    </w:p>
    <w:p w14:paraId="26D0BD28" w14:textId="5074CA60" w:rsidR="00FA4B2F" w:rsidRPr="005055A0" w:rsidRDefault="00FA4B2F" w:rsidP="00B0570E">
      <w:pPr>
        <w:pStyle w:val="3"/>
        <w:numPr>
          <w:ilvl w:val="0"/>
          <w:numId w:val="0"/>
        </w:numPr>
        <w:tabs>
          <w:tab w:val="clear" w:pos="1531"/>
          <w:tab w:val="left" w:pos="1418"/>
          <w:tab w:val="left" w:pos="1701"/>
        </w:tabs>
        <w:ind w:firstLine="709"/>
        <w:rPr>
          <w:rFonts w:cs="Arial"/>
          <w:szCs w:val="24"/>
        </w:rPr>
      </w:pPr>
      <w:r w:rsidRPr="005055A0">
        <w:rPr>
          <w:rFonts w:cs="Arial"/>
          <w:szCs w:val="24"/>
        </w:rPr>
        <w:t>- заполнение общих справочников БД АЛП;</w:t>
      </w:r>
    </w:p>
    <w:p w14:paraId="1364AF7D" w14:textId="634E6DD1" w:rsidR="00FA4B2F" w:rsidRPr="005055A0" w:rsidRDefault="00FA4B2F" w:rsidP="00FA4B2F">
      <w:pPr>
        <w:pStyle w:val="3"/>
        <w:numPr>
          <w:ilvl w:val="0"/>
          <w:numId w:val="0"/>
        </w:numPr>
        <w:tabs>
          <w:tab w:val="clear" w:pos="1531"/>
          <w:tab w:val="left" w:pos="1418"/>
          <w:tab w:val="left" w:pos="1701"/>
        </w:tabs>
        <w:ind w:firstLine="709"/>
        <w:rPr>
          <w:rFonts w:cs="Arial"/>
          <w:szCs w:val="24"/>
        </w:rPr>
      </w:pPr>
      <w:r w:rsidRPr="005055A0">
        <w:rPr>
          <w:rFonts w:cs="Arial"/>
          <w:szCs w:val="24"/>
        </w:rPr>
        <w:t>- другие предварительны</w:t>
      </w:r>
      <w:r w:rsidR="00131EB7" w:rsidRPr="005055A0">
        <w:rPr>
          <w:rFonts w:cs="Arial"/>
          <w:szCs w:val="24"/>
        </w:rPr>
        <w:t>е</w:t>
      </w:r>
      <w:r w:rsidRPr="005055A0">
        <w:rPr>
          <w:rFonts w:cs="Arial"/>
          <w:szCs w:val="24"/>
        </w:rPr>
        <w:t xml:space="preserve"> работы при необходимости. </w:t>
      </w:r>
    </w:p>
    <w:p w14:paraId="0BD26651" w14:textId="42382562" w:rsidR="00D42DE9" w:rsidRPr="005055A0" w:rsidRDefault="00FA4B2F" w:rsidP="00B0570E">
      <w:pPr>
        <w:pStyle w:val="3"/>
        <w:numPr>
          <w:ilvl w:val="0"/>
          <w:numId w:val="0"/>
        </w:numPr>
        <w:tabs>
          <w:tab w:val="clear" w:pos="1531"/>
          <w:tab w:val="left" w:pos="1418"/>
          <w:tab w:val="left" w:pos="1701"/>
        </w:tabs>
        <w:ind w:firstLine="709"/>
        <w:rPr>
          <w:rFonts w:cs="Arial"/>
          <w:szCs w:val="24"/>
        </w:rPr>
      </w:pPr>
      <w:r w:rsidRPr="005055A0">
        <w:rPr>
          <w:rFonts w:cs="Arial"/>
          <w:szCs w:val="24"/>
        </w:rPr>
        <w:t>6.2.2 Общие справочники в БД АЛП могут включать</w:t>
      </w:r>
      <w:r w:rsidR="00D42DE9" w:rsidRPr="005055A0">
        <w:rPr>
          <w:rFonts w:cs="Arial"/>
          <w:szCs w:val="24"/>
        </w:rPr>
        <w:t>:</w:t>
      </w:r>
    </w:p>
    <w:p w14:paraId="21ABF6F6" w14:textId="354EFA7A" w:rsidR="00D42DE9" w:rsidRPr="005055A0" w:rsidRDefault="00D42DE9" w:rsidP="00B0570E">
      <w:pPr>
        <w:pStyle w:val="3"/>
        <w:numPr>
          <w:ilvl w:val="0"/>
          <w:numId w:val="0"/>
        </w:numPr>
        <w:tabs>
          <w:tab w:val="clear" w:pos="1531"/>
          <w:tab w:val="left" w:pos="1418"/>
          <w:tab w:val="left" w:pos="1701"/>
        </w:tabs>
        <w:ind w:firstLine="709"/>
        <w:rPr>
          <w:rFonts w:cs="Arial"/>
          <w:szCs w:val="24"/>
        </w:rPr>
      </w:pPr>
      <w:r w:rsidRPr="005055A0">
        <w:rPr>
          <w:rFonts w:cs="Arial"/>
          <w:szCs w:val="24"/>
        </w:rPr>
        <w:t>-</w:t>
      </w:r>
      <w:r w:rsidR="00B0570E" w:rsidRPr="005055A0">
        <w:rPr>
          <w:rFonts w:cs="Arial"/>
          <w:szCs w:val="24"/>
        </w:rPr>
        <w:t xml:space="preserve"> </w:t>
      </w:r>
      <w:r w:rsidR="00FA4B2F" w:rsidRPr="005055A0">
        <w:rPr>
          <w:rFonts w:cs="Arial"/>
          <w:szCs w:val="24"/>
        </w:rPr>
        <w:t>справочник</w:t>
      </w:r>
      <w:r w:rsidR="00DF562B" w:rsidRPr="005055A0">
        <w:rPr>
          <w:rFonts w:cs="Arial"/>
          <w:szCs w:val="24"/>
        </w:rPr>
        <w:t xml:space="preserve"> </w:t>
      </w:r>
      <w:r w:rsidR="00B0570E" w:rsidRPr="005055A0">
        <w:rPr>
          <w:rFonts w:cs="Arial"/>
          <w:szCs w:val="24"/>
        </w:rPr>
        <w:t>организаци</w:t>
      </w:r>
      <w:r w:rsidR="00FA4B2F" w:rsidRPr="005055A0">
        <w:rPr>
          <w:rFonts w:cs="Arial"/>
          <w:szCs w:val="24"/>
        </w:rPr>
        <w:t xml:space="preserve">й </w:t>
      </w:r>
      <w:r w:rsidRPr="005055A0">
        <w:rPr>
          <w:rFonts w:cs="Arial"/>
          <w:szCs w:val="24"/>
        </w:rPr>
        <w:t>(изготовител</w:t>
      </w:r>
      <w:r w:rsidR="00FA4B2F" w:rsidRPr="005055A0">
        <w:rPr>
          <w:rFonts w:cs="Arial"/>
          <w:szCs w:val="24"/>
        </w:rPr>
        <w:t>ей</w:t>
      </w:r>
      <w:r w:rsidRPr="005055A0">
        <w:rPr>
          <w:rFonts w:cs="Arial"/>
          <w:szCs w:val="24"/>
        </w:rPr>
        <w:t>, разработчик</w:t>
      </w:r>
      <w:r w:rsidR="00FA4B2F" w:rsidRPr="005055A0">
        <w:rPr>
          <w:rFonts w:cs="Arial"/>
          <w:szCs w:val="24"/>
        </w:rPr>
        <w:t>ов</w:t>
      </w:r>
      <w:r w:rsidRPr="005055A0">
        <w:rPr>
          <w:rFonts w:cs="Arial"/>
          <w:szCs w:val="24"/>
        </w:rPr>
        <w:t>, поставщик</w:t>
      </w:r>
      <w:r w:rsidR="00FA4B2F" w:rsidRPr="005055A0">
        <w:rPr>
          <w:rFonts w:cs="Arial"/>
          <w:szCs w:val="24"/>
        </w:rPr>
        <w:t>ов</w:t>
      </w:r>
      <w:r w:rsidRPr="005055A0">
        <w:rPr>
          <w:rFonts w:cs="Arial"/>
          <w:szCs w:val="24"/>
        </w:rPr>
        <w:t xml:space="preserve"> и т.п.);</w:t>
      </w:r>
      <w:r w:rsidR="00B0570E" w:rsidRPr="005055A0">
        <w:rPr>
          <w:rFonts w:cs="Arial"/>
          <w:szCs w:val="24"/>
        </w:rPr>
        <w:t xml:space="preserve"> </w:t>
      </w:r>
    </w:p>
    <w:p w14:paraId="5D2E046C" w14:textId="3CE20AA5" w:rsidR="00D42DE9" w:rsidRPr="005055A0" w:rsidRDefault="00D42DE9" w:rsidP="00B0570E">
      <w:pPr>
        <w:pStyle w:val="3"/>
        <w:numPr>
          <w:ilvl w:val="0"/>
          <w:numId w:val="0"/>
        </w:numPr>
        <w:tabs>
          <w:tab w:val="clear" w:pos="1531"/>
          <w:tab w:val="left" w:pos="1418"/>
          <w:tab w:val="left" w:pos="1701"/>
        </w:tabs>
        <w:ind w:firstLine="709"/>
        <w:rPr>
          <w:rFonts w:cs="Arial"/>
          <w:szCs w:val="24"/>
        </w:rPr>
      </w:pPr>
      <w:r w:rsidRPr="005055A0">
        <w:rPr>
          <w:rFonts w:cs="Arial"/>
          <w:szCs w:val="24"/>
        </w:rPr>
        <w:lastRenderedPageBreak/>
        <w:t>-</w:t>
      </w:r>
      <w:r w:rsidR="00FA4B2F" w:rsidRPr="005055A0">
        <w:rPr>
          <w:rFonts w:cs="Arial"/>
          <w:szCs w:val="24"/>
        </w:rPr>
        <w:t> справочник ПС</w:t>
      </w:r>
      <w:r w:rsidRPr="005055A0">
        <w:rPr>
          <w:rFonts w:cs="Arial"/>
          <w:szCs w:val="24"/>
        </w:rPr>
        <w:t xml:space="preserve"> – при наличии таких данных;</w:t>
      </w:r>
    </w:p>
    <w:p w14:paraId="496C80E5" w14:textId="727E1544" w:rsidR="00C4030F" w:rsidRPr="005055A0" w:rsidRDefault="00C4030F" w:rsidP="00C4030F">
      <w:pPr>
        <w:pStyle w:val="3"/>
        <w:numPr>
          <w:ilvl w:val="0"/>
          <w:numId w:val="0"/>
        </w:numPr>
        <w:tabs>
          <w:tab w:val="clear" w:pos="1531"/>
          <w:tab w:val="left" w:pos="1418"/>
          <w:tab w:val="left" w:pos="1701"/>
        </w:tabs>
        <w:ind w:firstLine="709"/>
        <w:rPr>
          <w:rFonts w:cs="Arial"/>
          <w:szCs w:val="24"/>
        </w:rPr>
      </w:pPr>
      <w:r w:rsidRPr="005055A0">
        <w:rPr>
          <w:rFonts w:cs="Arial"/>
          <w:szCs w:val="24"/>
        </w:rPr>
        <w:t>-</w:t>
      </w:r>
      <w:r w:rsidR="00FA4B2F" w:rsidRPr="005055A0">
        <w:rPr>
          <w:rFonts w:cs="Arial"/>
          <w:szCs w:val="24"/>
        </w:rPr>
        <w:t xml:space="preserve"> справочник </w:t>
      </w:r>
      <w:r w:rsidR="004263ED" w:rsidRPr="005055A0">
        <w:rPr>
          <w:rFonts w:cs="Arial"/>
          <w:szCs w:val="24"/>
        </w:rPr>
        <w:t>видов</w:t>
      </w:r>
      <w:r w:rsidR="00DF562B" w:rsidRPr="005055A0">
        <w:rPr>
          <w:rFonts w:cs="Arial"/>
          <w:szCs w:val="24"/>
        </w:rPr>
        <w:t xml:space="preserve"> применения</w:t>
      </w:r>
      <w:r w:rsidR="004453A5" w:rsidRPr="005055A0">
        <w:rPr>
          <w:rFonts w:cs="Arial"/>
          <w:szCs w:val="24"/>
        </w:rPr>
        <w:t xml:space="preserve"> </w:t>
      </w:r>
      <w:r w:rsidR="00D71C5D" w:rsidRPr="005055A0">
        <w:rPr>
          <w:rFonts w:cs="Arial"/>
        </w:rPr>
        <w:t>ЭП</w:t>
      </w:r>
      <w:r w:rsidR="004263ED" w:rsidRPr="005055A0">
        <w:rPr>
          <w:rFonts w:cs="Arial"/>
        </w:rPr>
        <w:t xml:space="preserve"> по назначению</w:t>
      </w:r>
      <w:r w:rsidR="00EC629E" w:rsidRPr="005055A0">
        <w:rPr>
          <w:rFonts w:cs="Arial"/>
          <w:szCs w:val="24"/>
        </w:rPr>
        <w:t xml:space="preserve"> </w:t>
      </w:r>
      <w:r w:rsidRPr="005055A0">
        <w:rPr>
          <w:rFonts w:cs="Arial"/>
          <w:szCs w:val="24"/>
        </w:rPr>
        <w:t xml:space="preserve">(на основании </w:t>
      </w:r>
      <w:r w:rsidR="004453A5" w:rsidRPr="005055A0">
        <w:rPr>
          <w:rFonts w:cs="Arial"/>
          <w:szCs w:val="24"/>
        </w:rPr>
        <w:t xml:space="preserve">согласованной концепции применения </w:t>
      </w:r>
      <w:r w:rsidR="00D71C5D" w:rsidRPr="005055A0">
        <w:rPr>
          <w:rFonts w:cs="Arial"/>
        </w:rPr>
        <w:t>ЭП</w:t>
      </w:r>
      <w:r w:rsidR="00EC629E" w:rsidRPr="005055A0">
        <w:rPr>
          <w:rFonts w:cs="Arial"/>
          <w:szCs w:val="24"/>
        </w:rPr>
        <w:t xml:space="preserve"> </w:t>
      </w:r>
      <w:r w:rsidR="004453A5" w:rsidRPr="005055A0">
        <w:rPr>
          <w:rFonts w:cs="Arial"/>
          <w:szCs w:val="24"/>
        </w:rPr>
        <w:t>по назначению –</w:t>
      </w:r>
      <w:r w:rsidRPr="005055A0">
        <w:rPr>
          <w:rFonts w:cs="Arial"/>
          <w:szCs w:val="24"/>
        </w:rPr>
        <w:t xml:space="preserve"> см. 5.</w:t>
      </w:r>
      <w:r w:rsidR="00FA4B2F" w:rsidRPr="005055A0">
        <w:rPr>
          <w:rFonts w:cs="Arial"/>
          <w:szCs w:val="24"/>
        </w:rPr>
        <w:t>2</w:t>
      </w:r>
      <w:r w:rsidRPr="005055A0">
        <w:rPr>
          <w:rFonts w:cs="Arial"/>
          <w:szCs w:val="24"/>
        </w:rPr>
        <w:t>);</w:t>
      </w:r>
    </w:p>
    <w:p w14:paraId="6299ACFA" w14:textId="31572680" w:rsidR="00D42DE9" w:rsidRPr="005055A0" w:rsidRDefault="00D42DE9" w:rsidP="00B0570E">
      <w:pPr>
        <w:pStyle w:val="3"/>
        <w:numPr>
          <w:ilvl w:val="0"/>
          <w:numId w:val="0"/>
        </w:numPr>
        <w:tabs>
          <w:tab w:val="clear" w:pos="1531"/>
          <w:tab w:val="left" w:pos="1418"/>
          <w:tab w:val="left" w:pos="1701"/>
        </w:tabs>
        <w:ind w:firstLine="709"/>
        <w:rPr>
          <w:rFonts w:cs="Arial"/>
          <w:szCs w:val="24"/>
        </w:rPr>
      </w:pPr>
      <w:r w:rsidRPr="005055A0">
        <w:rPr>
          <w:rFonts w:cs="Arial"/>
          <w:szCs w:val="24"/>
        </w:rPr>
        <w:t>-</w:t>
      </w:r>
      <w:r w:rsidR="00FA4B2F" w:rsidRPr="005055A0">
        <w:rPr>
          <w:rFonts w:cs="Arial"/>
          <w:szCs w:val="24"/>
        </w:rPr>
        <w:t> справочник у</w:t>
      </w:r>
      <w:r w:rsidRPr="005055A0">
        <w:rPr>
          <w:rFonts w:cs="Arial"/>
          <w:szCs w:val="24"/>
        </w:rPr>
        <w:t>ровн</w:t>
      </w:r>
      <w:r w:rsidR="00FA4B2F" w:rsidRPr="005055A0">
        <w:rPr>
          <w:rFonts w:cs="Arial"/>
          <w:szCs w:val="24"/>
        </w:rPr>
        <w:t>ей</w:t>
      </w:r>
      <w:r w:rsidRPr="005055A0">
        <w:rPr>
          <w:rFonts w:cs="Arial"/>
          <w:szCs w:val="24"/>
        </w:rPr>
        <w:t xml:space="preserve"> </w:t>
      </w:r>
      <w:r w:rsidR="004453A5" w:rsidRPr="005055A0">
        <w:rPr>
          <w:rFonts w:cs="Arial"/>
          <w:szCs w:val="24"/>
        </w:rPr>
        <w:t>С</w:t>
      </w:r>
      <w:r w:rsidR="00FC16FE" w:rsidRPr="005055A0">
        <w:rPr>
          <w:rFonts w:cs="Arial"/>
          <w:szCs w:val="24"/>
        </w:rPr>
        <w:t>Т</w:t>
      </w:r>
      <w:r w:rsidR="00DF562B" w:rsidRPr="005055A0">
        <w:rPr>
          <w:rFonts w:cs="Arial"/>
          <w:szCs w:val="24"/>
        </w:rPr>
        <w:t xml:space="preserve">Э и </w:t>
      </w:r>
      <w:r w:rsidR="004453A5" w:rsidRPr="005055A0">
        <w:rPr>
          <w:rFonts w:cs="Arial"/>
          <w:szCs w:val="24"/>
        </w:rPr>
        <w:t>элемент</w:t>
      </w:r>
      <w:r w:rsidR="00FA4B2F" w:rsidRPr="005055A0">
        <w:rPr>
          <w:rFonts w:cs="Arial"/>
          <w:szCs w:val="24"/>
        </w:rPr>
        <w:t>ов</w:t>
      </w:r>
      <w:r w:rsidR="004453A5" w:rsidRPr="005055A0">
        <w:rPr>
          <w:rFonts w:cs="Arial"/>
          <w:szCs w:val="24"/>
        </w:rPr>
        <w:t xml:space="preserve"> системы </w:t>
      </w:r>
      <w:r w:rsidRPr="005055A0">
        <w:rPr>
          <w:rFonts w:cs="Arial"/>
          <w:szCs w:val="24"/>
        </w:rPr>
        <w:t>МТО</w:t>
      </w:r>
      <w:r w:rsidR="00814E8E" w:rsidRPr="005055A0">
        <w:rPr>
          <w:rFonts w:cs="Arial"/>
          <w:szCs w:val="24"/>
        </w:rPr>
        <w:t xml:space="preserve"> (на основании </w:t>
      </w:r>
      <w:r w:rsidR="004453A5" w:rsidRPr="005055A0">
        <w:rPr>
          <w:rFonts w:cs="Arial"/>
          <w:szCs w:val="24"/>
        </w:rPr>
        <w:t>согласованных концепций ТО, ремонта и МТО</w:t>
      </w:r>
      <w:r w:rsidR="00C4030F" w:rsidRPr="005055A0">
        <w:rPr>
          <w:rFonts w:cs="Arial"/>
          <w:szCs w:val="24"/>
        </w:rPr>
        <w:t>)</w:t>
      </w:r>
      <w:r w:rsidRPr="005055A0">
        <w:rPr>
          <w:rFonts w:cs="Arial"/>
          <w:szCs w:val="24"/>
        </w:rPr>
        <w:t>;</w:t>
      </w:r>
    </w:p>
    <w:p w14:paraId="3C8DE037" w14:textId="45BDD222" w:rsidR="0011649C" w:rsidRPr="005055A0" w:rsidRDefault="0011649C" w:rsidP="00B0570E">
      <w:pPr>
        <w:pStyle w:val="3"/>
        <w:numPr>
          <w:ilvl w:val="0"/>
          <w:numId w:val="0"/>
        </w:numPr>
        <w:tabs>
          <w:tab w:val="clear" w:pos="1531"/>
          <w:tab w:val="left" w:pos="1418"/>
          <w:tab w:val="left" w:pos="1701"/>
        </w:tabs>
        <w:ind w:firstLine="709"/>
        <w:rPr>
          <w:rFonts w:cs="Arial"/>
          <w:szCs w:val="24"/>
        </w:rPr>
      </w:pPr>
      <w:r w:rsidRPr="005055A0">
        <w:rPr>
          <w:rFonts w:cs="Arial"/>
          <w:szCs w:val="24"/>
        </w:rPr>
        <w:t>-</w:t>
      </w:r>
      <w:r w:rsidR="00FA4B2F" w:rsidRPr="005055A0">
        <w:rPr>
          <w:rFonts w:cs="Arial"/>
          <w:szCs w:val="24"/>
        </w:rPr>
        <w:t> справочник с</w:t>
      </w:r>
      <w:r w:rsidR="00D42DE9" w:rsidRPr="005055A0">
        <w:rPr>
          <w:rFonts w:cs="Arial"/>
          <w:szCs w:val="24"/>
        </w:rPr>
        <w:t>пециальност</w:t>
      </w:r>
      <w:r w:rsidR="00FA4B2F" w:rsidRPr="005055A0">
        <w:rPr>
          <w:rFonts w:cs="Arial"/>
          <w:szCs w:val="24"/>
        </w:rPr>
        <w:t>ей</w:t>
      </w:r>
      <w:r w:rsidRPr="005055A0">
        <w:rPr>
          <w:rFonts w:cs="Arial"/>
          <w:szCs w:val="24"/>
        </w:rPr>
        <w:t xml:space="preserve"> и</w:t>
      </w:r>
      <w:r w:rsidR="00D42DE9" w:rsidRPr="005055A0">
        <w:rPr>
          <w:rFonts w:cs="Arial"/>
          <w:szCs w:val="24"/>
        </w:rPr>
        <w:t xml:space="preserve"> квалификаци</w:t>
      </w:r>
      <w:r w:rsidR="00FA4B2F" w:rsidRPr="005055A0">
        <w:rPr>
          <w:rFonts w:cs="Arial"/>
          <w:szCs w:val="24"/>
        </w:rPr>
        <w:t>й</w:t>
      </w:r>
      <w:r w:rsidR="00D42DE9" w:rsidRPr="005055A0">
        <w:rPr>
          <w:rFonts w:cs="Arial"/>
          <w:szCs w:val="24"/>
        </w:rPr>
        <w:t xml:space="preserve"> исполнителей</w:t>
      </w:r>
      <w:r w:rsidR="00C4030F" w:rsidRPr="005055A0">
        <w:rPr>
          <w:rFonts w:cs="Arial"/>
          <w:szCs w:val="24"/>
        </w:rPr>
        <w:t xml:space="preserve"> (на основании</w:t>
      </w:r>
      <w:r w:rsidR="004453A5" w:rsidRPr="005055A0">
        <w:rPr>
          <w:rFonts w:cs="Arial"/>
          <w:szCs w:val="24"/>
        </w:rPr>
        <w:t xml:space="preserve"> согласованной концепции подготовки персонала)</w:t>
      </w:r>
      <w:r w:rsidR="00FA4B2F" w:rsidRPr="005055A0">
        <w:rPr>
          <w:rFonts w:cs="Arial"/>
          <w:szCs w:val="24"/>
        </w:rPr>
        <w:t xml:space="preserve"> и т. п</w:t>
      </w:r>
      <w:r w:rsidR="004453A5" w:rsidRPr="005055A0">
        <w:rPr>
          <w:rFonts w:cs="Arial"/>
          <w:szCs w:val="24"/>
        </w:rPr>
        <w:t>.</w:t>
      </w:r>
    </w:p>
    <w:p w14:paraId="44EF07D3" w14:textId="6A02C4B7" w:rsidR="00734C82" w:rsidRPr="005055A0" w:rsidRDefault="00B0570E" w:rsidP="00F168C0">
      <w:pPr>
        <w:pStyle w:val="2"/>
        <w:numPr>
          <w:ilvl w:val="0"/>
          <w:numId w:val="0"/>
        </w:numPr>
        <w:tabs>
          <w:tab w:val="left" w:pos="993"/>
        </w:tabs>
        <w:ind w:firstLine="709"/>
        <w:rPr>
          <w:rFonts w:cs="Arial"/>
          <w:color w:val="auto"/>
        </w:rPr>
      </w:pPr>
      <w:r w:rsidRPr="005055A0">
        <w:rPr>
          <w:rFonts w:cs="Arial"/>
          <w:color w:val="auto"/>
        </w:rPr>
        <w:t>6.</w:t>
      </w:r>
      <w:r w:rsidR="00377D48" w:rsidRPr="005055A0">
        <w:rPr>
          <w:rFonts w:cs="Arial"/>
          <w:color w:val="auto"/>
        </w:rPr>
        <w:t>2.</w:t>
      </w:r>
      <w:r w:rsidR="00734C82" w:rsidRPr="005055A0">
        <w:rPr>
          <w:rFonts w:cs="Arial"/>
          <w:color w:val="auto"/>
        </w:rPr>
        <w:t xml:space="preserve">3 </w:t>
      </w:r>
      <w:r w:rsidR="007D302A" w:rsidRPr="005055A0">
        <w:rPr>
          <w:rFonts w:cs="Arial"/>
          <w:color w:val="auto"/>
        </w:rPr>
        <w:t>Л</w:t>
      </w:r>
      <w:r w:rsidR="00226F1A" w:rsidRPr="005055A0">
        <w:rPr>
          <w:rFonts w:cs="Arial"/>
          <w:color w:val="auto"/>
        </w:rPr>
        <w:t xml:space="preserve">огистическая структура </w:t>
      </w:r>
      <w:r w:rsidR="00D71C5D" w:rsidRPr="005055A0">
        <w:rPr>
          <w:rFonts w:cs="Arial"/>
        </w:rPr>
        <w:t>ЭП</w:t>
      </w:r>
      <w:r w:rsidR="00734C82" w:rsidRPr="005055A0">
        <w:rPr>
          <w:rFonts w:cs="Arial"/>
          <w:color w:val="auto"/>
        </w:rPr>
        <w:t xml:space="preserve"> на </w:t>
      </w:r>
      <w:r w:rsidR="007D302A" w:rsidRPr="005055A0">
        <w:rPr>
          <w:rFonts w:cs="Arial"/>
          <w:color w:val="auto"/>
        </w:rPr>
        <w:t>первом</w:t>
      </w:r>
      <w:r w:rsidR="00734C82" w:rsidRPr="005055A0">
        <w:rPr>
          <w:rFonts w:cs="Arial"/>
          <w:color w:val="auto"/>
        </w:rPr>
        <w:t xml:space="preserve"> этапе</w:t>
      </w:r>
      <w:r w:rsidR="00542055" w:rsidRPr="005055A0">
        <w:rPr>
          <w:rFonts w:cs="Arial"/>
          <w:color w:val="auto"/>
        </w:rPr>
        <w:t>, как правило, включает</w:t>
      </w:r>
      <w:r w:rsidR="00734C82" w:rsidRPr="005055A0">
        <w:rPr>
          <w:rFonts w:cs="Arial"/>
          <w:color w:val="auto"/>
        </w:rPr>
        <w:t>:</w:t>
      </w:r>
    </w:p>
    <w:p w14:paraId="210BF70E" w14:textId="3E9789F0" w:rsidR="00734C82" w:rsidRPr="005055A0" w:rsidRDefault="00734C82" w:rsidP="00F168C0">
      <w:pPr>
        <w:pStyle w:val="2"/>
        <w:numPr>
          <w:ilvl w:val="0"/>
          <w:numId w:val="0"/>
        </w:numPr>
        <w:tabs>
          <w:tab w:val="left" w:pos="993"/>
        </w:tabs>
        <w:ind w:firstLine="709"/>
        <w:rPr>
          <w:rFonts w:cs="Arial"/>
          <w:color w:val="auto"/>
        </w:rPr>
      </w:pPr>
      <w:r w:rsidRPr="005055A0">
        <w:rPr>
          <w:rFonts w:cs="Arial"/>
          <w:color w:val="auto"/>
        </w:rPr>
        <w:t xml:space="preserve">- все </w:t>
      </w:r>
      <w:r w:rsidR="00A8633C" w:rsidRPr="005055A0">
        <w:rPr>
          <w:rFonts w:cs="Arial"/>
          <w:color w:val="auto"/>
        </w:rPr>
        <w:t xml:space="preserve">ОПП из состава </w:t>
      </w:r>
      <w:r w:rsidR="00D71C5D" w:rsidRPr="005055A0">
        <w:rPr>
          <w:rFonts w:cs="Arial"/>
        </w:rPr>
        <w:t>ЭП</w:t>
      </w:r>
      <w:r w:rsidRPr="005055A0">
        <w:rPr>
          <w:rFonts w:cs="Arial"/>
          <w:color w:val="auto"/>
        </w:rPr>
        <w:t>;</w:t>
      </w:r>
    </w:p>
    <w:p w14:paraId="7545EF5A" w14:textId="501F65BE" w:rsidR="00A8633C" w:rsidRPr="005055A0" w:rsidRDefault="00A8633C" w:rsidP="00F168C0">
      <w:pPr>
        <w:pStyle w:val="2"/>
        <w:numPr>
          <w:ilvl w:val="0"/>
          <w:numId w:val="0"/>
        </w:numPr>
        <w:tabs>
          <w:tab w:val="left" w:pos="993"/>
        </w:tabs>
        <w:ind w:firstLine="709"/>
        <w:rPr>
          <w:rFonts w:cs="Arial"/>
          <w:color w:val="auto"/>
        </w:rPr>
      </w:pPr>
      <w:r w:rsidRPr="005055A0">
        <w:rPr>
          <w:rFonts w:cs="Arial"/>
          <w:color w:val="auto"/>
        </w:rPr>
        <w:t>- СЧ ОПП, работы по которым будут выполнять соисполнители;</w:t>
      </w:r>
    </w:p>
    <w:p w14:paraId="0381BB68" w14:textId="0AD1C6DF" w:rsidR="00734C82" w:rsidRPr="005055A0" w:rsidRDefault="00734C82" w:rsidP="00F168C0">
      <w:pPr>
        <w:pStyle w:val="2"/>
        <w:numPr>
          <w:ilvl w:val="0"/>
          <w:numId w:val="0"/>
        </w:numPr>
        <w:tabs>
          <w:tab w:val="left" w:pos="993"/>
        </w:tabs>
        <w:ind w:firstLine="709"/>
        <w:rPr>
          <w:rFonts w:cs="Arial"/>
          <w:color w:val="auto"/>
        </w:rPr>
      </w:pPr>
      <w:r w:rsidRPr="005055A0">
        <w:rPr>
          <w:rFonts w:cs="Arial"/>
          <w:color w:val="auto"/>
        </w:rPr>
        <w:t xml:space="preserve">- </w:t>
      </w:r>
      <w:r w:rsidR="007D302A" w:rsidRPr="005055A0">
        <w:rPr>
          <w:rFonts w:cs="Arial"/>
          <w:color w:val="auto"/>
        </w:rPr>
        <w:t xml:space="preserve">укрупненную структуру </w:t>
      </w:r>
      <w:r w:rsidR="00E04039" w:rsidRPr="005055A0">
        <w:rPr>
          <w:rFonts w:cs="Arial"/>
          <w:color w:val="auto"/>
        </w:rPr>
        <w:t>имущества начальной поставки</w:t>
      </w:r>
      <w:r w:rsidRPr="005055A0">
        <w:rPr>
          <w:rFonts w:cs="Arial"/>
          <w:color w:val="auto"/>
        </w:rPr>
        <w:t>;</w:t>
      </w:r>
    </w:p>
    <w:p w14:paraId="11D725EA" w14:textId="7F221B99" w:rsidR="0027228E" w:rsidRPr="005055A0" w:rsidRDefault="00734C82" w:rsidP="00F168C0">
      <w:pPr>
        <w:pStyle w:val="2"/>
        <w:numPr>
          <w:ilvl w:val="0"/>
          <w:numId w:val="0"/>
        </w:numPr>
        <w:tabs>
          <w:tab w:val="left" w:pos="993"/>
        </w:tabs>
        <w:ind w:firstLine="709"/>
        <w:rPr>
          <w:rFonts w:cs="Arial"/>
          <w:color w:val="auto"/>
        </w:rPr>
      </w:pPr>
      <w:r w:rsidRPr="005055A0">
        <w:rPr>
          <w:rFonts w:cs="Arial"/>
          <w:color w:val="auto"/>
        </w:rPr>
        <w:t>-</w:t>
      </w:r>
      <w:r w:rsidR="00542055" w:rsidRPr="005055A0">
        <w:rPr>
          <w:rFonts w:cs="Arial"/>
          <w:color w:val="auto"/>
        </w:rPr>
        <w:t xml:space="preserve"> </w:t>
      </w:r>
      <w:r w:rsidR="007D302A" w:rsidRPr="005055A0">
        <w:rPr>
          <w:rFonts w:cs="Arial"/>
          <w:color w:val="auto"/>
        </w:rPr>
        <w:t>укрупненную структуру</w:t>
      </w:r>
      <w:r w:rsidR="00542055" w:rsidRPr="005055A0">
        <w:rPr>
          <w:rFonts w:cs="Arial"/>
          <w:color w:val="auto"/>
        </w:rPr>
        <w:t xml:space="preserve"> </w:t>
      </w:r>
      <w:r w:rsidR="007B15CC" w:rsidRPr="005055A0">
        <w:rPr>
          <w:rFonts w:cs="Arial"/>
          <w:color w:val="auto"/>
        </w:rPr>
        <w:t xml:space="preserve">имущества, </w:t>
      </w:r>
      <w:r w:rsidR="00F168C0" w:rsidRPr="005055A0">
        <w:rPr>
          <w:rFonts w:cs="Arial"/>
          <w:color w:val="auto"/>
        </w:rPr>
        <w:t>временно в</w:t>
      </w:r>
      <w:r w:rsidR="007B15CC" w:rsidRPr="005055A0">
        <w:rPr>
          <w:rFonts w:cs="Arial"/>
          <w:color w:val="auto"/>
        </w:rPr>
        <w:t>ы</w:t>
      </w:r>
      <w:r w:rsidR="00F168C0" w:rsidRPr="005055A0">
        <w:rPr>
          <w:rFonts w:cs="Arial"/>
          <w:color w:val="auto"/>
        </w:rPr>
        <w:t xml:space="preserve">возимого </w:t>
      </w:r>
      <w:r w:rsidR="007B15CC" w:rsidRPr="005055A0">
        <w:rPr>
          <w:rFonts w:cs="Arial"/>
          <w:color w:val="auto"/>
        </w:rPr>
        <w:t xml:space="preserve">с территории Российской Федерации </w:t>
      </w:r>
      <w:r w:rsidR="00B479DA" w:rsidRPr="005055A0">
        <w:rPr>
          <w:rFonts w:cs="Arial"/>
          <w:color w:val="auto"/>
        </w:rPr>
        <w:t>(при необходимости)</w:t>
      </w:r>
      <w:r w:rsidR="0027228E" w:rsidRPr="005055A0">
        <w:rPr>
          <w:rFonts w:cs="Arial"/>
          <w:color w:val="auto"/>
        </w:rPr>
        <w:t>;</w:t>
      </w:r>
    </w:p>
    <w:p w14:paraId="061C443B" w14:textId="7AB5B724" w:rsidR="00F168C0" w:rsidRPr="005055A0" w:rsidRDefault="00542055" w:rsidP="00F168C0">
      <w:pPr>
        <w:pStyle w:val="2"/>
        <w:numPr>
          <w:ilvl w:val="0"/>
          <w:numId w:val="0"/>
        </w:numPr>
        <w:tabs>
          <w:tab w:val="left" w:pos="993"/>
        </w:tabs>
        <w:ind w:firstLine="709"/>
        <w:rPr>
          <w:rFonts w:cs="Arial"/>
        </w:rPr>
      </w:pPr>
      <w:r w:rsidRPr="005055A0">
        <w:rPr>
          <w:rFonts w:cs="Arial"/>
        </w:rPr>
        <w:t xml:space="preserve">Пример </w:t>
      </w:r>
      <w:r w:rsidR="009C1C46" w:rsidRPr="005055A0">
        <w:rPr>
          <w:rFonts w:cs="Arial"/>
        </w:rPr>
        <w:t xml:space="preserve">возможной </w:t>
      </w:r>
      <w:r w:rsidR="00226F1A" w:rsidRPr="005055A0">
        <w:rPr>
          <w:rFonts w:cs="Arial"/>
        </w:rPr>
        <w:t xml:space="preserve">логистической структуры </w:t>
      </w:r>
      <w:r w:rsidR="00D71C5D" w:rsidRPr="005055A0">
        <w:rPr>
          <w:rFonts w:cs="Arial"/>
        </w:rPr>
        <w:t>ЭП</w:t>
      </w:r>
      <w:r w:rsidR="00734C82" w:rsidRPr="005055A0">
        <w:rPr>
          <w:rFonts w:cs="Arial"/>
        </w:rPr>
        <w:t xml:space="preserve"> </w:t>
      </w:r>
      <w:r w:rsidR="00F168C0" w:rsidRPr="005055A0">
        <w:rPr>
          <w:rFonts w:cs="Arial"/>
        </w:rPr>
        <w:t>п</w:t>
      </w:r>
      <w:r w:rsidR="003D74EC" w:rsidRPr="005055A0">
        <w:rPr>
          <w:rFonts w:cs="Arial"/>
        </w:rPr>
        <w:t>оказан</w:t>
      </w:r>
      <w:r w:rsidR="00F168C0" w:rsidRPr="005055A0">
        <w:rPr>
          <w:rFonts w:cs="Arial"/>
        </w:rPr>
        <w:t xml:space="preserve"> на рис</w:t>
      </w:r>
      <w:r w:rsidR="003D74EC" w:rsidRPr="005055A0">
        <w:rPr>
          <w:rFonts w:cs="Arial"/>
        </w:rPr>
        <w:t xml:space="preserve">унке </w:t>
      </w:r>
      <w:r w:rsidR="00F168C0" w:rsidRPr="005055A0">
        <w:rPr>
          <w:rFonts w:cs="Arial"/>
        </w:rPr>
        <w:t>1</w:t>
      </w:r>
      <w:r w:rsidR="003D74EC" w:rsidRPr="005055A0">
        <w:rPr>
          <w:rFonts w:cs="Arial"/>
        </w:rPr>
        <w:t>.</w:t>
      </w:r>
    </w:p>
    <w:p w14:paraId="05724249" w14:textId="62559E33" w:rsidR="00F168C0" w:rsidRPr="005055A0" w:rsidRDefault="00F168C0" w:rsidP="00F168C0">
      <w:pPr>
        <w:pStyle w:val="2"/>
        <w:numPr>
          <w:ilvl w:val="0"/>
          <w:numId w:val="0"/>
        </w:numPr>
        <w:tabs>
          <w:tab w:val="left" w:pos="993"/>
        </w:tabs>
        <w:rPr>
          <w:rFonts w:cs="Arial"/>
        </w:rPr>
      </w:pPr>
    </w:p>
    <w:p w14:paraId="6700D9B3" w14:textId="002C8A32" w:rsidR="00542055" w:rsidRPr="005055A0" w:rsidRDefault="00A45A8E" w:rsidP="00131EB7">
      <w:pPr>
        <w:pStyle w:val="2"/>
        <w:numPr>
          <w:ilvl w:val="0"/>
          <w:numId w:val="0"/>
        </w:numPr>
        <w:tabs>
          <w:tab w:val="left" w:pos="993"/>
        </w:tabs>
        <w:jc w:val="center"/>
        <w:rPr>
          <w:rFonts w:cs="Arial"/>
        </w:rPr>
      </w:pPr>
      <w:r w:rsidRPr="005055A0">
        <w:rPr>
          <w:rFonts w:cs="Arial"/>
        </w:rPr>
        <w:object w:dxaOrig="17130" w:dyaOrig="6151" w14:anchorId="49F40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177pt" o:ole="">
            <v:imagedata r:id="rId13" o:title=""/>
          </v:shape>
          <o:OLEObject Type="Embed" ProgID="Visio.Drawing.15" ShapeID="_x0000_i1025" DrawAspect="Content" ObjectID="_1812199935" r:id="rId14"/>
        </w:object>
      </w:r>
    </w:p>
    <w:p w14:paraId="0B659C80" w14:textId="074199CB" w:rsidR="00F168C0" w:rsidRPr="005055A0" w:rsidRDefault="00F168C0" w:rsidP="00F168C0">
      <w:pPr>
        <w:pStyle w:val="2"/>
        <w:numPr>
          <w:ilvl w:val="0"/>
          <w:numId w:val="0"/>
        </w:numPr>
        <w:tabs>
          <w:tab w:val="left" w:pos="993"/>
        </w:tabs>
        <w:jc w:val="center"/>
        <w:rPr>
          <w:rFonts w:cs="Arial"/>
        </w:rPr>
      </w:pPr>
      <w:r w:rsidRPr="005055A0">
        <w:rPr>
          <w:rFonts w:cs="Arial"/>
        </w:rPr>
        <w:t>Рисунок 1</w:t>
      </w:r>
      <w:r w:rsidR="0057487F" w:rsidRPr="005055A0">
        <w:rPr>
          <w:rFonts w:cs="Arial"/>
        </w:rPr>
        <w:t xml:space="preserve"> </w:t>
      </w:r>
      <w:r w:rsidR="00D9117A" w:rsidRPr="005055A0">
        <w:rPr>
          <w:rFonts w:cs="Arial"/>
        </w:rPr>
        <w:t xml:space="preserve">– </w:t>
      </w:r>
      <w:r w:rsidR="00542055" w:rsidRPr="005055A0">
        <w:rPr>
          <w:rFonts w:cs="Arial"/>
        </w:rPr>
        <w:t xml:space="preserve">Пример </w:t>
      </w:r>
      <w:r w:rsidR="0097430A" w:rsidRPr="005055A0">
        <w:rPr>
          <w:rFonts w:cs="Arial"/>
        </w:rPr>
        <w:t xml:space="preserve">логистической структуры </w:t>
      </w:r>
      <w:r w:rsidR="00D71C5D" w:rsidRPr="005055A0">
        <w:rPr>
          <w:rFonts w:cs="Arial"/>
        </w:rPr>
        <w:t>ЭП</w:t>
      </w:r>
      <w:r w:rsidR="00670973" w:rsidRPr="005055A0">
        <w:rPr>
          <w:rFonts w:cs="Arial"/>
        </w:rPr>
        <w:t xml:space="preserve">, </w:t>
      </w:r>
      <w:r w:rsidR="0097430A" w:rsidRPr="005055A0">
        <w:rPr>
          <w:rFonts w:cs="Arial"/>
        </w:rPr>
        <w:br/>
      </w:r>
      <w:r w:rsidR="00670973" w:rsidRPr="005055A0">
        <w:rPr>
          <w:rFonts w:cs="Arial"/>
        </w:rPr>
        <w:t>сформированн</w:t>
      </w:r>
      <w:r w:rsidR="0097430A" w:rsidRPr="005055A0">
        <w:rPr>
          <w:rFonts w:cs="Arial"/>
        </w:rPr>
        <w:t>ой</w:t>
      </w:r>
      <w:r w:rsidR="00670973" w:rsidRPr="005055A0">
        <w:rPr>
          <w:rFonts w:cs="Arial"/>
        </w:rPr>
        <w:t xml:space="preserve"> головным исполнителем</w:t>
      </w:r>
    </w:p>
    <w:p w14:paraId="543193E5" w14:textId="349AAACD" w:rsidR="00734C82" w:rsidRPr="005055A0" w:rsidRDefault="00734C82" w:rsidP="00F168C0">
      <w:pPr>
        <w:pStyle w:val="2"/>
        <w:numPr>
          <w:ilvl w:val="0"/>
          <w:numId w:val="0"/>
        </w:numPr>
        <w:tabs>
          <w:tab w:val="left" w:pos="993"/>
        </w:tabs>
        <w:ind w:firstLine="709"/>
        <w:rPr>
          <w:rFonts w:cs="Arial"/>
        </w:rPr>
      </w:pPr>
      <w:r w:rsidRPr="005055A0">
        <w:rPr>
          <w:rFonts w:cs="Arial"/>
        </w:rPr>
        <w:t xml:space="preserve">6.2.4 </w:t>
      </w:r>
      <w:r w:rsidR="00542055" w:rsidRPr="005055A0">
        <w:rPr>
          <w:rFonts w:cs="Arial"/>
        </w:rPr>
        <w:t xml:space="preserve">Имущество начальной поставки </w:t>
      </w:r>
      <w:r w:rsidR="007D302A" w:rsidRPr="005055A0">
        <w:rPr>
          <w:rFonts w:cs="Arial"/>
        </w:rPr>
        <w:t xml:space="preserve">может включать: </w:t>
      </w:r>
      <w:r w:rsidR="003E50B7" w:rsidRPr="005055A0">
        <w:rPr>
          <w:rFonts w:cs="Arial"/>
        </w:rPr>
        <w:t xml:space="preserve">комплекты ЗИП, </w:t>
      </w:r>
      <w:r w:rsidR="003E50B7" w:rsidRPr="005055A0">
        <w:rPr>
          <w:rFonts w:cs="Arial"/>
          <w:color w:val="auto"/>
        </w:rPr>
        <w:t>запасные части,</w:t>
      </w:r>
      <w:r w:rsidR="007D302A" w:rsidRPr="005055A0">
        <w:rPr>
          <w:rFonts w:cs="Arial"/>
          <w:color w:val="auto"/>
        </w:rPr>
        <w:t xml:space="preserve"> поставляемые отдельно, </w:t>
      </w:r>
      <w:r w:rsidR="00A8633C" w:rsidRPr="005055A0">
        <w:rPr>
          <w:rFonts w:cs="Arial"/>
          <w:color w:val="auto"/>
        </w:rPr>
        <w:t xml:space="preserve">оборудованием, </w:t>
      </w:r>
      <w:r w:rsidR="003E50B7" w:rsidRPr="005055A0">
        <w:rPr>
          <w:rFonts w:cs="Arial"/>
          <w:color w:val="auto"/>
        </w:rPr>
        <w:t>инструмент</w:t>
      </w:r>
      <w:r w:rsidR="00DE49E3" w:rsidRPr="005055A0">
        <w:rPr>
          <w:rFonts w:cs="Arial"/>
          <w:color w:val="auto"/>
        </w:rPr>
        <w:t>ы, приспособления</w:t>
      </w:r>
      <w:r w:rsidR="003E50B7" w:rsidRPr="005055A0">
        <w:rPr>
          <w:rFonts w:cs="Arial"/>
          <w:color w:val="auto"/>
        </w:rPr>
        <w:t xml:space="preserve">, материалы </w:t>
      </w:r>
      <w:r w:rsidR="007D302A" w:rsidRPr="005055A0">
        <w:rPr>
          <w:rFonts w:cs="Arial"/>
          <w:color w:val="auto"/>
        </w:rPr>
        <w:t xml:space="preserve">и </w:t>
      </w:r>
      <w:r w:rsidR="00EC629E" w:rsidRPr="005055A0">
        <w:rPr>
          <w:rFonts w:cs="Arial"/>
          <w:color w:val="auto"/>
        </w:rPr>
        <w:t xml:space="preserve">т. </w:t>
      </w:r>
      <w:r w:rsidR="007D302A" w:rsidRPr="005055A0">
        <w:rPr>
          <w:rFonts w:cs="Arial"/>
          <w:color w:val="auto"/>
        </w:rPr>
        <w:t>п., распределенные по</w:t>
      </w:r>
      <w:r w:rsidR="0027228E" w:rsidRPr="005055A0">
        <w:rPr>
          <w:rFonts w:cs="Arial"/>
        </w:rPr>
        <w:t xml:space="preserve"> </w:t>
      </w:r>
      <w:r w:rsidR="007D302A" w:rsidRPr="005055A0">
        <w:rPr>
          <w:rFonts w:cs="Arial"/>
        </w:rPr>
        <w:t xml:space="preserve">поставщикам, </w:t>
      </w:r>
      <w:r w:rsidR="00A8633C" w:rsidRPr="005055A0">
        <w:rPr>
          <w:rFonts w:cs="Arial"/>
        </w:rPr>
        <w:t>ОПП</w:t>
      </w:r>
      <w:r w:rsidR="007D302A" w:rsidRPr="005055A0">
        <w:rPr>
          <w:rFonts w:cs="Arial"/>
        </w:rPr>
        <w:t xml:space="preserve"> </w:t>
      </w:r>
      <w:r w:rsidR="0027228E" w:rsidRPr="005055A0">
        <w:rPr>
          <w:rFonts w:cs="Arial"/>
        </w:rPr>
        <w:t>и уровн</w:t>
      </w:r>
      <w:r w:rsidR="007D302A" w:rsidRPr="005055A0">
        <w:rPr>
          <w:rFonts w:cs="Arial"/>
        </w:rPr>
        <w:t>ям</w:t>
      </w:r>
      <w:r w:rsidR="0027228E" w:rsidRPr="005055A0">
        <w:rPr>
          <w:rFonts w:cs="Arial"/>
        </w:rPr>
        <w:t xml:space="preserve"> СТЭ</w:t>
      </w:r>
      <w:r w:rsidR="007D302A" w:rsidRPr="005055A0">
        <w:rPr>
          <w:rFonts w:cs="Arial"/>
        </w:rPr>
        <w:t>, для которых они предназначены</w:t>
      </w:r>
      <w:r w:rsidR="0027228E" w:rsidRPr="005055A0">
        <w:rPr>
          <w:rFonts w:cs="Arial"/>
        </w:rPr>
        <w:t xml:space="preserve">. </w:t>
      </w:r>
    </w:p>
    <w:p w14:paraId="0D039747" w14:textId="6F86DD20" w:rsidR="00F168C0" w:rsidRPr="005055A0" w:rsidRDefault="00F168C0" w:rsidP="008D78F4">
      <w:pPr>
        <w:pStyle w:val="2"/>
        <w:widowControl/>
        <w:numPr>
          <w:ilvl w:val="0"/>
          <w:numId w:val="0"/>
        </w:numPr>
        <w:tabs>
          <w:tab w:val="left" w:pos="993"/>
        </w:tabs>
        <w:ind w:firstLine="709"/>
        <w:rPr>
          <w:rFonts w:cs="Arial"/>
        </w:rPr>
      </w:pPr>
      <w:r w:rsidRPr="005055A0">
        <w:rPr>
          <w:rFonts w:cs="Arial"/>
        </w:rPr>
        <w:t xml:space="preserve">Одиночные комплекты ЗИП включают в </w:t>
      </w:r>
      <w:r w:rsidR="0027228E" w:rsidRPr="005055A0">
        <w:rPr>
          <w:rFonts w:cs="Arial"/>
        </w:rPr>
        <w:t xml:space="preserve">логистическую структуру </w:t>
      </w:r>
      <w:r w:rsidR="00A8633C" w:rsidRPr="005055A0">
        <w:rPr>
          <w:rFonts w:cs="Arial"/>
        </w:rPr>
        <w:t>ОПП</w:t>
      </w:r>
      <w:r w:rsidRPr="005055A0">
        <w:rPr>
          <w:rFonts w:cs="Arial"/>
        </w:rPr>
        <w:t>, к которым они относятся.</w:t>
      </w:r>
    </w:p>
    <w:p w14:paraId="5DCF4586" w14:textId="283FDB56" w:rsidR="00A51C0E" w:rsidRPr="005055A0" w:rsidRDefault="00F168C0" w:rsidP="00EC629E">
      <w:pPr>
        <w:pStyle w:val="2"/>
        <w:widowControl/>
        <w:numPr>
          <w:ilvl w:val="0"/>
          <w:numId w:val="0"/>
        </w:numPr>
        <w:tabs>
          <w:tab w:val="left" w:pos="993"/>
        </w:tabs>
        <w:ind w:firstLine="709"/>
        <w:rPr>
          <w:rFonts w:cs="Arial"/>
        </w:rPr>
      </w:pPr>
      <w:r w:rsidRPr="005055A0">
        <w:rPr>
          <w:rFonts w:cs="Arial"/>
        </w:rPr>
        <w:t>6.</w:t>
      </w:r>
      <w:r w:rsidR="00377D48" w:rsidRPr="005055A0">
        <w:rPr>
          <w:rFonts w:cs="Arial"/>
        </w:rPr>
        <w:t>2.</w:t>
      </w:r>
      <w:r w:rsidR="003E50B7" w:rsidRPr="005055A0">
        <w:rPr>
          <w:rFonts w:cs="Arial"/>
        </w:rPr>
        <w:t>5</w:t>
      </w:r>
      <w:r w:rsidRPr="005055A0">
        <w:rPr>
          <w:rFonts w:cs="Arial"/>
        </w:rPr>
        <w:t xml:space="preserve"> </w:t>
      </w:r>
      <w:r w:rsidR="00BB2E01" w:rsidRPr="005055A0">
        <w:rPr>
          <w:rFonts w:cs="Arial"/>
        </w:rPr>
        <w:t>К</w:t>
      </w:r>
      <w:r w:rsidRPr="005055A0">
        <w:rPr>
          <w:rFonts w:cs="Arial"/>
        </w:rPr>
        <w:t>омплект временно в</w:t>
      </w:r>
      <w:r w:rsidR="007B15CC" w:rsidRPr="005055A0">
        <w:rPr>
          <w:rFonts w:cs="Arial"/>
        </w:rPr>
        <w:t>ы</w:t>
      </w:r>
      <w:r w:rsidRPr="005055A0">
        <w:rPr>
          <w:rFonts w:cs="Arial"/>
        </w:rPr>
        <w:t>возимого имущества</w:t>
      </w:r>
      <w:r w:rsidR="00BB2E01" w:rsidRPr="005055A0">
        <w:rPr>
          <w:rFonts w:cs="Arial"/>
        </w:rPr>
        <w:t xml:space="preserve"> – э</w:t>
      </w:r>
      <w:r w:rsidRPr="005055A0">
        <w:rPr>
          <w:rFonts w:cs="Arial"/>
        </w:rPr>
        <w:t xml:space="preserve">то совокупность </w:t>
      </w:r>
      <w:r w:rsidR="00A975A9" w:rsidRPr="005055A0">
        <w:rPr>
          <w:rFonts w:cs="Arial"/>
        </w:rPr>
        <w:t>ПС</w:t>
      </w:r>
      <w:r w:rsidRPr="005055A0">
        <w:rPr>
          <w:rFonts w:cs="Arial"/>
        </w:rPr>
        <w:t xml:space="preserve">, которые </w:t>
      </w:r>
      <w:r w:rsidR="00A76149" w:rsidRPr="005055A0">
        <w:rPr>
          <w:rFonts w:cs="Arial"/>
        </w:rPr>
        <w:t xml:space="preserve">планируется </w:t>
      </w:r>
      <w:r w:rsidR="00AE3AD5" w:rsidRPr="005055A0">
        <w:rPr>
          <w:rFonts w:cs="Arial"/>
        </w:rPr>
        <w:t xml:space="preserve">вывезти с территории Российской Федерации </w:t>
      </w:r>
      <w:r w:rsidRPr="005055A0">
        <w:rPr>
          <w:rFonts w:cs="Arial"/>
        </w:rPr>
        <w:t xml:space="preserve">на территорию </w:t>
      </w:r>
      <w:proofErr w:type="spellStart"/>
      <w:r w:rsidRPr="005055A0">
        <w:rPr>
          <w:rFonts w:cs="Arial"/>
        </w:rPr>
        <w:lastRenderedPageBreak/>
        <w:t>инозаказчика</w:t>
      </w:r>
      <w:proofErr w:type="spellEnd"/>
      <w:r w:rsidRPr="005055A0">
        <w:rPr>
          <w:rFonts w:cs="Arial"/>
        </w:rPr>
        <w:t xml:space="preserve"> на ограниченный срок для выполнения </w:t>
      </w:r>
      <w:r w:rsidR="0097430A" w:rsidRPr="005055A0">
        <w:rPr>
          <w:rFonts w:cs="Arial"/>
        </w:rPr>
        <w:t xml:space="preserve">поставщиком </w:t>
      </w:r>
      <w:r w:rsidRPr="005055A0">
        <w:rPr>
          <w:rFonts w:cs="Arial"/>
        </w:rPr>
        <w:t>работ по</w:t>
      </w:r>
      <w:r w:rsidR="0097430A" w:rsidRPr="005055A0">
        <w:rPr>
          <w:rFonts w:cs="Arial"/>
        </w:rPr>
        <w:t xml:space="preserve"> вводу </w:t>
      </w:r>
      <w:r w:rsidR="00D71C5D" w:rsidRPr="005055A0">
        <w:rPr>
          <w:rFonts w:cs="Arial"/>
        </w:rPr>
        <w:t>ЭП</w:t>
      </w:r>
      <w:r w:rsidR="00A13733" w:rsidRPr="005055A0">
        <w:rPr>
          <w:rFonts w:cs="Arial"/>
        </w:rPr>
        <w:t xml:space="preserve"> </w:t>
      </w:r>
      <w:r w:rsidR="0097430A" w:rsidRPr="005055A0">
        <w:rPr>
          <w:rFonts w:cs="Arial"/>
        </w:rPr>
        <w:t>в эксплуатацию</w:t>
      </w:r>
      <w:r w:rsidR="007B15CC" w:rsidRPr="005055A0">
        <w:rPr>
          <w:rFonts w:cs="Arial"/>
        </w:rPr>
        <w:t xml:space="preserve"> и обеспечени</w:t>
      </w:r>
      <w:r w:rsidR="00AE3AD5" w:rsidRPr="005055A0">
        <w:rPr>
          <w:rFonts w:cs="Arial"/>
        </w:rPr>
        <w:t>ю</w:t>
      </w:r>
      <w:r w:rsidR="007B15CC" w:rsidRPr="005055A0">
        <w:rPr>
          <w:rFonts w:cs="Arial"/>
        </w:rPr>
        <w:t xml:space="preserve"> гарантийного обслуживания</w:t>
      </w:r>
      <w:r w:rsidRPr="005055A0">
        <w:rPr>
          <w:rFonts w:cs="Arial"/>
        </w:rPr>
        <w:t>. По окончани</w:t>
      </w:r>
      <w:r w:rsidR="00AE3AD5" w:rsidRPr="005055A0">
        <w:rPr>
          <w:rFonts w:cs="Arial"/>
        </w:rPr>
        <w:t>и</w:t>
      </w:r>
      <w:r w:rsidRPr="005055A0">
        <w:rPr>
          <w:rFonts w:cs="Arial"/>
        </w:rPr>
        <w:t xml:space="preserve"> этого срока все </w:t>
      </w:r>
      <w:r w:rsidR="00A975A9" w:rsidRPr="005055A0">
        <w:rPr>
          <w:rFonts w:cs="Arial"/>
        </w:rPr>
        <w:t>ПС</w:t>
      </w:r>
      <w:r w:rsidR="00577F4C" w:rsidRPr="005055A0">
        <w:rPr>
          <w:rFonts w:cs="Arial"/>
        </w:rPr>
        <w:t xml:space="preserve"> </w:t>
      </w:r>
      <w:r w:rsidRPr="005055A0">
        <w:rPr>
          <w:rFonts w:cs="Arial"/>
        </w:rPr>
        <w:t xml:space="preserve">из </w:t>
      </w:r>
      <w:r w:rsidR="0028733B" w:rsidRPr="005055A0">
        <w:rPr>
          <w:rFonts w:cs="Arial"/>
        </w:rPr>
        <w:t xml:space="preserve">комплекта </w:t>
      </w:r>
      <w:r w:rsidRPr="005055A0">
        <w:rPr>
          <w:rFonts w:cs="Arial"/>
        </w:rPr>
        <w:t>временно в</w:t>
      </w:r>
      <w:r w:rsidR="007B15CC" w:rsidRPr="005055A0">
        <w:rPr>
          <w:rFonts w:cs="Arial"/>
        </w:rPr>
        <w:t>ы</w:t>
      </w:r>
      <w:r w:rsidRPr="005055A0">
        <w:rPr>
          <w:rFonts w:cs="Arial"/>
        </w:rPr>
        <w:t>возимого имущества подлежат в</w:t>
      </w:r>
      <w:r w:rsidR="00A975A9" w:rsidRPr="005055A0">
        <w:rPr>
          <w:rFonts w:cs="Arial"/>
        </w:rPr>
        <w:t>ывозу</w:t>
      </w:r>
      <w:r w:rsidR="007B15CC" w:rsidRPr="005055A0">
        <w:rPr>
          <w:rFonts w:cs="Arial"/>
        </w:rPr>
        <w:t xml:space="preserve"> </w:t>
      </w:r>
      <w:r w:rsidRPr="005055A0">
        <w:rPr>
          <w:rFonts w:cs="Arial"/>
        </w:rPr>
        <w:t xml:space="preserve">с территории </w:t>
      </w:r>
      <w:proofErr w:type="spellStart"/>
      <w:r w:rsidRPr="005055A0">
        <w:rPr>
          <w:rFonts w:cs="Arial"/>
        </w:rPr>
        <w:t>инозаказчика</w:t>
      </w:r>
      <w:proofErr w:type="spellEnd"/>
      <w:r w:rsidRPr="005055A0">
        <w:rPr>
          <w:rFonts w:cs="Arial"/>
        </w:rPr>
        <w:t>.</w:t>
      </w:r>
    </w:p>
    <w:p w14:paraId="2D88228F" w14:textId="20E7F4F0" w:rsidR="003E50B7" w:rsidRPr="005055A0" w:rsidRDefault="003E50B7" w:rsidP="003E50B7">
      <w:pPr>
        <w:pStyle w:val="2"/>
        <w:numPr>
          <w:ilvl w:val="0"/>
          <w:numId w:val="0"/>
        </w:numPr>
        <w:tabs>
          <w:tab w:val="left" w:pos="993"/>
        </w:tabs>
        <w:ind w:firstLine="709"/>
        <w:rPr>
          <w:rFonts w:cs="Arial"/>
          <w:strike/>
          <w:sz w:val="20"/>
          <w:szCs w:val="20"/>
        </w:rPr>
      </w:pPr>
      <w:r w:rsidRPr="005055A0">
        <w:rPr>
          <w:rFonts w:cs="Arial"/>
          <w:spacing w:val="40"/>
          <w:sz w:val="20"/>
          <w:szCs w:val="20"/>
        </w:rPr>
        <w:t>Примечание</w:t>
      </w:r>
      <w:r w:rsidRPr="005055A0">
        <w:rPr>
          <w:rFonts w:cs="Arial"/>
          <w:sz w:val="20"/>
          <w:szCs w:val="20"/>
        </w:rPr>
        <w:t xml:space="preserve"> – Как правило, </w:t>
      </w:r>
      <w:proofErr w:type="spellStart"/>
      <w:r w:rsidRPr="005055A0">
        <w:rPr>
          <w:rFonts w:cs="Arial"/>
          <w:sz w:val="20"/>
          <w:szCs w:val="20"/>
        </w:rPr>
        <w:t>инозаказчик</w:t>
      </w:r>
      <w:proofErr w:type="spellEnd"/>
      <w:r w:rsidRPr="005055A0">
        <w:rPr>
          <w:rFonts w:cs="Arial"/>
          <w:sz w:val="20"/>
          <w:szCs w:val="20"/>
        </w:rPr>
        <w:t xml:space="preserve"> не производит приемку и учет такого имущества, но сведения о таком имуществе нужны для целей таможенного оформления (подготовки сопроводительных документов)</w:t>
      </w:r>
      <w:r w:rsidR="00A975A9" w:rsidRPr="005055A0">
        <w:rPr>
          <w:rFonts w:cs="Arial"/>
          <w:sz w:val="20"/>
          <w:szCs w:val="20"/>
        </w:rPr>
        <w:t xml:space="preserve"> и обеспечения его транспортирования, размещения и хранения на территории </w:t>
      </w:r>
      <w:proofErr w:type="spellStart"/>
      <w:r w:rsidR="00A975A9" w:rsidRPr="005055A0">
        <w:rPr>
          <w:rFonts w:cs="Arial"/>
          <w:sz w:val="20"/>
          <w:szCs w:val="20"/>
        </w:rPr>
        <w:t>инозаказчика</w:t>
      </w:r>
      <w:proofErr w:type="spellEnd"/>
      <w:r w:rsidRPr="005055A0">
        <w:rPr>
          <w:rFonts w:cs="Arial"/>
          <w:sz w:val="20"/>
          <w:szCs w:val="20"/>
        </w:rPr>
        <w:t>.</w:t>
      </w:r>
    </w:p>
    <w:p w14:paraId="44031E3E" w14:textId="5749B68B" w:rsidR="003E50B7" w:rsidRPr="005055A0" w:rsidRDefault="003E50B7" w:rsidP="00F168C0">
      <w:pPr>
        <w:pStyle w:val="2"/>
        <w:numPr>
          <w:ilvl w:val="0"/>
          <w:numId w:val="0"/>
        </w:numPr>
        <w:tabs>
          <w:tab w:val="left" w:pos="993"/>
        </w:tabs>
        <w:ind w:firstLine="709"/>
        <w:rPr>
          <w:rFonts w:cs="Arial"/>
        </w:rPr>
      </w:pPr>
      <w:r w:rsidRPr="005055A0">
        <w:rPr>
          <w:rFonts w:cs="Arial"/>
        </w:rPr>
        <w:t>Комплект временно в</w:t>
      </w:r>
      <w:r w:rsidR="007B15CC" w:rsidRPr="005055A0">
        <w:rPr>
          <w:rFonts w:cs="Arial"/>
        </w:rPr>
        <w:t>ы</w:t>
      </w:r>
      <w:r w:rsidRPr="005055A0">
        <w:rPr>
          <w:rFonts w:cs="Arial"/>
        </w:rPr>
        <w:t xml:space="preserve">возимого имущества </w:t>
      </w:r>
      <w:r w:rsidR="007D302A" w:rsidRPr="005055A0">
        <w:rPr>
          <w:rFonts w:cs="Arial"/>
        </w:rPr>
        <w:t xml:space="preserve">может быть структурирован по поставщикам, </w:t>
      </w:r>
      <w:r w:rsidR="00FD55C7" w:rsidRPr="005055A0">
        <w:rPr>
          <w:rFonts w:cs="Arial"/>
        </w:rPr>
        <w:t>ОПП</w:t>
      </w:r>
      <w:r w:rsidR="007D302A" w:rsidRPr="005055A0">
        <w:rPr>
          <w:rFonts w:cs="Arial"/>
        </w:rPr>
        <w:t>, уровням СТЭ и т. п</w:t>
      </w:r>
      <w:r w:rsidRPr="005055A0">
        <w:rPr>
          <w:rFonts w:cs="Arial"/>
        </w:rPr>
        <w:t>.</w:t>
      </w:r>
    </w:p>
    <w:p w14:paraId="33235674" w14:textId="34CE4471" w:rsidR="007D302A" w:rsidRPr="005055A0" w:rsidRDefault="003A5457" w:rsidP="007D302A">
      <w:pPr>
        <w:pStyle w:val="3"/>
        <w:numPr>
          <w:ilvl w:val="0"/>
          <w:numId w:val="0"/>
        </w:numPr>
        <w:tabs>
          <w:tab w:val="clear" w:pos="1531"/>
          <w:tab w:val="left" w:pos="1418"/>
          <w:tab w:val="left" w:pos="1701"/>
        </w:tabs>
        <w:ind w:firstLine="709"/>
        <w:rPr>
          <w:rFonts w:cs="Arial"/>
          <w:szCs w:val="24"/>
        </w:rPr>
      </w:pPr>
      <w:r w:rsidRPr="005055A0">
        <w:rPr>
          <w:rFonts w:cs="Arial"/>
          <w:szCs w:val="24"/>
        </w:rPr>
        <w:t>6.</w:t>
      </w:r>
      <w:r w:rsidR="00377D48" w:rsidRPr="005055A0">
        <w:rPr>
          <w:rFonts w:cs="Arial"/>
          <w:szCs w:val="24"/>
        </w:rPr>
        <w:t>2.</w:t>
      </w:r>
      <w:r w:rsidR="003E50B7" w:rsidRPr="005055A0">
        <w:rPr>
          <w:rFonts w:cs="Arial"/>
          <w:szCs w:val="24"/>
        </w:rPr>
        <w:t>6</w:t>
      </w:r>
      <w:r w:rsidR="007D302A" w:rsidRPr="005055A0">
        <w:rPr>
          <w:rFonts w:cs="Arial"/>
          <w:szCs w:val="24"/>
        </w:rPr>
        <w:t xml:space="preserve"> ЛСИ </w:t>
      </w:r>
      <w:r w:rsidR="00D71C5D" w:rsidRPr="005055A0">
        <w:rPr>
          <w:rFonts w:cs="Arial"/>
        </w:rPr>
        <w:t>ЭП</w:t>
      </w:r>
      <w:r w:rsidR="007D302A" w:rsidRPr="005055A0">
        <w:rPr>
          <w:rFonts w:cs="Arial"/>
          <w:szCs w:val="24"/>
        </w:rPr>
        <w:t xml:space="preserve"> применяют для распределения работ по соисполнителям.</w:t>
      </w:r>
    </w:p>
    <w:p w14:paraId="04CB43F4" w14:textId="41ECD9BF" w:rsidR="00B0570E" w:rsidRPr="005055A0" w:rsidRDefault="007D302A" w:rsidP="00F875E3">
      <w:pPr>
        <w:pStyle w:val="3"/>
        <w:numPr>
          <w:ilvl w:val="0"/>
          <w:numId w:val="0"/>
        </w:numPr>
        <w:tabs>
          <w:tab w:val="clear" w:pos="1531"/>
          <w:tab w:val="left" w:pos="1418"/>
          <w:tab w:val="left" w:pos="1701"/>
        </w:tabs>
        <w:ind w:firstLine="709"/>
        <w:rPr>
          <w:rFonts w:cs="Arial"/>
          <w:szCs w:val="24"/>
        </w:rPr>
      </w:pPr>
      <w:r w:rsidRPr="005055A0">
        <w:rPr>
          <w:rFonts w:cs="Arial"/>
          <w:szCs w:val="24"/>
        </w:rPr>
        <w:t>Г</w:t>
      </w:r>
      <w:r w:rsidR="00D223D1" w:rsidRPr="005055A0">
        <w:rPr>
          <w:rFonts w:cs="Arial"/>
          <w:szCs w:val="24"/>
        </w:rPr>
        <w:t xml:space="preserve">оловной исполнитель выдает каждому </w:t>
      </w:r>
      <w:r w:rsidR="0011649C" w:rsidRPr="005055A0">
        <w:rPr>
          <w:rFonts w:cs="Arial"/>
          <w:szCs w:val="24"/>
        </w:rPr>
        <w:t>соисполнителю</w:t>
      </w:r>
      <w:r w:rsidR="00030611" w:rsidRPr="005055A0">
        <w:rPr>
          <w:rFonts w:cs="Arial"/>
          <w:szCs w:val="24"/>
        </w:rPr>
        <w:t xml:space="preserve"> (ответственному исполнителю по </w:t>
      </w:r>
      <w:r w:rsidR="00FD55C7" w:rsidRPr="005055A0">
        <w:rPr>
          <w:rFonts w:cs="Arial"/>
          <w:szCs w:val="24"/>
        </w:rPr>
        <w:t>О</w:t>
      </w:r>
      <w:r w:rsidR="00B55A74" w:rsidRPr="005055A0">
        <w:rPr>
          <w:rFonts w:cs="Arial"/>
          <w:szCs w:val="24"/>
        </w:rPr>
        <w:t>ПП</w:t>
      </w:r>
      <w:r w:rsidR="00030611" w:rsidRPr="005055A0">
        <w:rPr>
          <w:rFonts w:cs="Arial"/>
          <w:szCs w:val="24"/>
        </w:rPr>
        <w:t>)</w:t>
      </w:r>
      <w:r w:rsidR="00B0570E" w:rsidRPr="005055A0">
        <w:rPr>
          <w:rFonts w:cs="Arial"/>
          <w:szCs w:val="24"/>
        </w:rPr>
        <w:t xml:space="preserve"> необходимые исходные данные и требования </w:t>
      </w:r>
      <w:r w:rsidR="00030611" w:rsidRPr="005055A0">
        <w:rPr>
          <w:rFonts w:cs="Arial"/>
          <w:szCs w:val="24"/>
        </w:rPr>
        <w:t xml:space="preserve">к заполнению </w:t>
      </w:r>
      <w:r w:rsidR="00B0570E" w:rsidRPr="005055A0">
        <w:rPr>
          <w:rFonts w:cs="Arial"/>
          <w:szCs w:val="24"/>
        </w:rPr>
        <w:t>БД АЛП</w:t>
      </w:r>
      <w:r w:rsidR="00030611" w:rsidRPr="005055A0">
        <w:rPr>
          <w:rFonts w:cs="Arial"/>
          <w:szCs w:val="24"/>
        </w:rPr>
        <w:t xml:space="preserve"> в отношении </w:t>
      </w:r>
      <w:r w:rsidR="00AE3AD5" w:rsidRPr="005055A0">
        <w:rPr>
          <w:rFonts w:cs="Arial"/>
          <w:szCs w:val="24"/>
        </w:rPr>
        <w:t>соответствующего изделия в соответствии с методическими материалами по выполнению работ (см. 6.1.2).</w:t>
      </w:r>
    </w:p>
    <w:p w14:paraId="15F8016B" w14:textId="6824607D" w:rsidR="007D302A" w:rsidRPr="005055A0" w:rsidRDefault="007D302A" w:rsidP="00F875E3">
      <w:pPr>
        <w:pStyle w:val="3"/>
        <w:numPr>
          <w:ilvl w:val="0"/>
          <w:numId w:val="0"/>
        </w:numPr>
        <w:tabs>
          <w:tab w:val="clear" w:pos="1531"/>
          <w:tab w:val="left" w:pos="1418"/>
          <w:tab w:val="left" w:pos="1701"/>
        </w:tabs>
        <w:ind w:firstLine="709"/>
        <w:rPr>
          <w:rFonts w:cs="Arial"/>
          <w:sz w:val="20"/>
          <w:szCs w:val="20"/>
        </w:rPr>
      </w:pPr>
      <w:r w:rsidRPr="005055A0">
        <w:rPr>
          <w:rFonts w:cs="Arial"/>
          <w:spacing w:val="40"/>
          <w:sz w:val="20"/>
          <w:szCs w:val="20"/>
        </w:rPr>
        <w:t>Примечание</w:t>
      </w:r>
      <w:r w:rsidRPr="005055A0">
        <w:rPr>
          <w:rFonts w:cs="Arial"/>
          <w:sz w:val="20"/>
          <w:szCs w:val="20"/>
        </w:rPr>
        <w:t xml:space="preserve"> – Исходные данные могут включать полную или частичную копию БД АЛП </w:t>
      </w:r>
      <w:r w:rsidR="00D71C5D" w:rsidRPr="005055A0">
        <w:rPr>
          <w:rFonts w:cs="Arial"/>
        </w:rPr>
        <w:t>ЭП</w:t>
      </w:r>
      <w:r w:rsidRPr="005055A0">
        <w:rPr>
          <w:rFonts w:cs="Arial"/>
          <w:sz w:val="20"/>
          <w:szCs w:val="20"/>
        </w:rPr>
        <w:t>.</w:t>
      </w:r>
    </w:p>
    <w:p w14:paraId="04FAA336" w14:textId="775A3F2C" w:rsidR="00030611" w:rsidRPr="005055A0" w:rsidRDefault="00030611" w:rsidP="00030611">
      <w:pPr>
        <w:pStyle w:val="21"/>
      </w:pPr>
      <w:r w:rsidRPr="005055A0">
        <w:t>6.3 Ра</w:t>
      </w:r>
      <w:r w:rsidR="004175F3" w:rsidRPr="005055A0">
        <w:t>зработка базы данных анализа логистической поддержки</w:t>
      </w:r>
    </w:p>
    <w:p w14:paraId="1E54119B" w14:textId="77777777" w:rsidR="00030611" w:rsidRPr="005055A0" w:rsidRDefault="00030611" w:rsidP="000C660A">
      <w:pPr>
        <w:pStyle w:val="30"/>
      </w:pPr>
      <w:r w:rsidRPr="005055A0">
        <w:t>6.3.1 О</w:t>
      </w:r>
      <w:r w:rsidR="0016339D" w:rsidRPr="005055A0">
        <w:t>бщие требования</w:t>
      </w:r>
    </w:p>
    <w:p w14:paraId="1A34299F" w14:textId="0EB1CF1D" w:rsidR="00030611" w:rsidRPr="005055A0" w:rsidRDefault="00030611"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6.3.1.1 Ответственный исполнитель по </w:t>
      </w:r>
      <w:r w:rsidR="00FD55C7" w:rsidRPr="005055A0">
        <w:rPr>
          <w:rFonts w:cs="Arial"/>
          <w:szCs w:val="24"/>
        </w:rPr>
        <w:t>О</w:t>
      </w:r>
      <w:r w:rsidR="00D578A0" w:rsidRPr="005055A0">
        <w:rPr>
          <w:rFonts w:cs="Arial"/>
          <w:szCs w:val="24"/>
        </w:rPr>
        <w:t>ПП</w:t>
      </w:r>
      <w:r w:rsidR="00FD55C7" w:rsidRPr="005055A0">
        <w:rPr>
          <w:rFonts w:cs="Arial"/>
          <w:szCs w:val="24"/>
        </w:rPr>
        <w:t xml:space="preserve"> или выделенной </w:t>
      </w:r>
      <w:r w:rsidR="00A45A8E" w:rsidRPr="005055A0">
        <w:rPr>
          <w:rFonts w:cs="Arial"/>
          <w:szCs w:val="24"/>
        </w:rPr>
        <w:t xml:space="preserve">его </w:t>
      </w:r>
      <w:r w:rsidR="00FD55C7" w:rsidRPr="005055A0">
        <w:rPr>
          <w:rFonts w:cs="Arial"/>
          <w:szCs w:val="24"/>
        </w:rPr>
        <w:t xml:space="preserve">СЧ </w:t>
      </w:r>
      <w:r w:rsidR="00B55A74" w:rsidRPr="005055A0">
        <w:rPr>
          <w:rFonts w:cs="Arial"/>
          <w:szCs w:val="24"/>
        </w:rPr>
        <w:t>(далее</w:t>
      </w:r>
      <w:r w:rsidR="00FD55C7" w:rsidRPr="005055A0">
        <w:rPr>
          <w:rFonts w:cs="Arial"/>
          <w:szCs w:val="24"/>
        </w:rPr>
        <w:t xml:space="preserve"> в разделе 6.3</w:t>
      </w:r>
      <w:r w:rsidR="00B55A74" w:rsidRPr="005055A0">
        <w:rPr>
          <w:rFonts w:cs="Arial"/>
          <w:szCs w:val="24"/>
        </w:rPr>
        <w:t>: изделие)</w:t>
      </w:r>
      <w:r w:rsidRPr="005055A0">
        <w:rPr>
          <w:rFonts w:cs="Arial"/>
          <w:szCs w:val="24"/>
        </w:rPr>
        <w:t xml:space="preserve"> выполняет АЛП в соответствии с ГОСТ Р 53392</w:t>
      </w:r>
      <w:r w:rsidR="00B55A74" w:rsidRPr="005055A0">
        <w:rPr>
          <w:rFonts w:cs="Arial"/>
          <w:szCs w:val="24"/>
        </w:rPr>
        <w:t xml:space="preserve"> и </w:t>
      </w:r>
      <w:r w:rsidRPr="005055A0">
        <w:rPr>
          <w:rFonts w:cs="Arial"/>
          <w:szCs w:val="24"/>
        </w:rPr>
        <w:t>формиру</w:t>
      </w:r>
      <w:r w:rsidR="00B55A74" w:rsidRPr="005055A0">
        <w:rPr>
          <w:rFonts w:cs="Arial"/>
          <w:szCs w:val="24"/>
        </w:rPr>
        <w:t>е</w:t>
      </w:r>
      <w:r w:rsidRPr="005055A0">
        <w:rPr>
          <w:rFonts w:cs="Arial"/>
          <w:szCs w:val="24"/>
        </w:rPr>
        <w:t xml:space="preserve">т БД АЛП, </w:t>
      </w:r>
      <w:r w:rsidR="003E50B7" w:rsidRPr="005055A0">
        <w:rPr>
          <w:rFonts w:cs="Arial"/>
          <w:szCs w:val="24"/>
        </w:rPr>
        <w:t xml:space="preserve">необходимую для выполнения </w:t>
      </w:r>
      <w:r w:rsidRPr="005055A0">
        <w:rPr>
          <w:rFonts w:cs="Arial"/>
          <w:szCs w:val="24"/>
        </w:rPr>
        <w:t>требовани</w:t>
      </w:r>
      <w:r w:rsidR="003E50B7" w:rsidRPr="005055A0">
        <w:rPr>
          <w:rFonts w:cs="Arial"/>
          <w:szCs w:val="24"/>
        </w:rPr>
        <w:t>й</w:t>
      </w:r>
      <w:r w:rsidRPr="005055A0">
        <w:rPr>
          <w:rFonts w:cs="Arial"/>
          <w:szCs w:val="24"/>
        </w:rPr>
        <w:t xml:space="preserve"> </w:t>
      </w:r>
      <w:proofErr w:type="spellStart"/>
      <w:r w:rsidRPr="005055A0">
        <w:rPr>
          <w:rFonts w:cs="Arial"/>
          <w:szCs w:val="24"/>
        </w:rPr>
        <w:t>инозаказчика</w:t>
      </w:r>
      <w:proofErr w:type="spellEnd"/>
      <w:r w:rsidRPr="005055A0">
        <w:rPr>
          <w:rFonts w:cs="Arial"/>
          <w:szCs w:val="24"/>
        </w:rPr>
        <w:t>.</w:t>
      </w:r>
    </w:p>
    <w:p w14:paraId="395274A1" w14:textId="0D413C47" w:rsidR="004175F3" w:rsidRPr="005055A0" w:rsidRDefault="00030611"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Если для </w:t>
      </w:r>
      <w:r w:rsidR="00B55A74" w:rsidRPr="005055A0">
        <w:rPr>
          <w:rFonts w:cs="Arial"/>
          <w:szCs w:val="24"/>
        </w:rPr>
        <w:t>данного</w:t>
      </w:r>
      <w:r w:rsidRPr="005055A0">
        <w:rPr>
          <w:rFonts w:cs="Arial"/>
          <w:szCs w:val="24"/>
        </w:rPr>
        <w:t xml:space="preserve"> изделия АЛП был выполнен ранее и уже имеется БД АЛП, то ответственный исполнитель должен выполнить работы по адаптации имеющейся БД АЛП </w:t>
      </w:r>
      <w:r w:rsidR="003E50B7" w:rsidRPr="005055A0">
        <w:rPr>
          <w:rFonts w:cs="Arial"/>
          <w:szCs w:val="24"/>
        </w:rPr>
        <w:t>для выполнения</w:t>
      </w:r>
      <w:r w:rsidRPr="005055A0">
        <w:rPr>
          <w:rFonts w:cs="Arial"/>
          <w:szCs w:val="24"/>
        </w:rPr>
        <w:t xml:space="preserve"> требовани</w:t>
      </w:r>
      <w:r w:rsidR="003E50B7" w:rsidRPr="005055A0">
        <w:rPr>
          <w:rFonts w:cs="Arial"/>
          <w:szCs w:val="24"/>
        </w:rPr>
        <w:t xml:space="preserve">й </w:t>
      </w:r>
      <w:r w:rsidRPr="005055A0">
        <w:rPr>
          <w:rFonts w:cs="Arial"/>
          <w:szCs w:val="24"/>
        </w:rPr>
        <w:t xml:space="preserve">текущего контракта. </w:t>
      </w:r>
    </w:p>
    <w:p w14:paraId="5E2D8915" w14:textId="1A9F5CF9" w:rsidR="00030611" w:rsidRPr="005055A0" w:rsidRDefault="004175F3" w:rsidP="00030611">
      <w:pPr>
        <w:pStyle w:val="3"/>
        <w:numPr>
          <w:ilvl w:val="0"/>
          <w:numId w:val="0"/>
        </w:numPr>
        <w:tabs>
          <w:tab w:val="clear" w:pos="1531"/>
          <w:tab w:val="left" w:pos="1418"/>
          <w:tab w:val="left" w:pos="1701"/>
        </w:tabs>
        <w:ind w:firstLine="709"/>
        <w:rPr>
          <w:rFonts w:cs="Arial"/>
          <w:sz w:val="20"/>
          <w:szCs w:val="20"/>
        </w:rPr>
      </w:pPr>
      <w:r w:rsidRPr="005055A0">
        <w:rPr>
          <w:rFonts w:cs="Arial"/>
          <w:spacing w:val="40"/>
          <w:sz w:val="20"/>
          <w:szCs w:val="20"/>
        </w:rPr>
        <w:t>Примечание</w:t>
      </w:r>
      <w:r w:rsidRPr="005055A0">
        <w:rPr>
          <w:rFonts w:cs="Arial"/>
          <w:sz w:val="20"/>
          <w:szCs w:val="20"/>
        </w:rPr>
        <w:t xml:space="preserve"> – </w:t>
      </w:r>
      <w:r w:rsidR="00030611" w:rsidRPr="005055A0">
        <w:rPr>
          <w:rFonts w:cs="Arial"/>
          <w:sz w:val="20"/>
          <w:szCs w:val="20"/>
        </w:rPr>
        <w:t xml:space="preserve">Адаптация подразумевает корректировку БД АЛП с целью </w:t>
      </w:r>
      <w:r w:rsidRPr="005055A0">
        <w:rPr>
          <w:rFonts w:cs="Arial"/>
          <w:sz w:val="20"/>
          <w:szCs w:val="20"/>
        </w:rPr>
        <w:t xml:space="preserve">ее </w:t>
      </w:r>
      <w:r w:rsidR="00030611" w:rsidRPr="005055A0">
        <w:rPr>
          <w:rFonts w:cs="Arial"/>
          <w:sz w:val="20"/>
          <w:szCs w:val="20"/>
        </w:rPr>
        <w:t xml:space="preserve">увязки с </w:t>
      </w:r>
      <w:r w:rsidRPr="005055A0">
        <w:rPr>
          <w:rFonts w:cs="Arial"/>
          <w:sz w:val="20"/>
          <w:szCs w:val="20"/>
        </w:rPr>
        <w:t xml:space="preserve">общими </w:t>
      </w:r>
      <w:r w:rsidR="00030611" w:rsidRPr="005055A0">
        <w:rPr>
          <w:rFonts w:cs="Arial"/>
          <w:sz w:val="20"/>
          <w:szCs w:val="20"/>
        </w:rPr>
        <w:t>справочниками</w:t>
      </w:r>
      <w:r w:rsidRPr="005055A0">
        <w:rPr>
          <w:rFonts w:cs="Arial"/>
          <w:sz w:val="20"/>
          <w:szCs w:val="20"/>
        </w:rPr>
        <w:t>, перечнями значений</w:t>
      </w:r>
      <w:r w:rsidR="00030611" w:rsidRPr="005055A0">
        <w:rPr>
          <w:rFonts w:cs="Arial"/>
          <w:sz w:val="20"/>
          <w:szCs w:val="20"/>
        </w:rPr>
        <w:t xml:space="preserve">, </w:t>
      </w:r>
      <w:r w:rsidRPr="005055A0">
        <w:rPr>
          <w:rFonts w:cs="Arial"/>
          <w:sz w:val="20"/>
          <w:szCs w:val="20"/>
        </w:rPr>
        <w:t xml:space="preserve">требуемыми </w:t>
      </w:r>
      <w:proofErr w:type="spellStart"/>
      <w:r w:rsidRPr="005055A0">
        <w:rPr>
          <w:rFonts w:cs="Arial"/>
          <w:sz w:val="20"/>
          <w:szCs w:val="20"/>
        </w:rPr>
        <w:t>инозаказчиком</w:t>
      </w:r>
      <w:proofErr w:type="spellEnd"/>
      <w:r w:rsidR="00030611" w:rsidRPr="005055A0">
        <w:rPr>
          <w:rFonts w:cs="Arial"/>
          <w:sz w:val="20"/>
          <w:szCs w:val="20"/>
        </w:rPr>
        <w:t>, выполнения требований к идентификации объектов и т. п.  Порядок выполнения работ по адаптации разрабатывается ответственным исполнителем при поддержке головного исполнителя.</w:t>
      </w:r>
    </w:p>
    <w:p w14:paraId="13F0E00B" w14:textId="47181830" w:rsidR="00030611" w:rsidRPr="005055A0" w:rsidRDefault="00030611"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Если для конкретного изделия работы по АЛП ранее не проводились, то ответственный исполнитель формирует БД АЛП по ГОСТ Р 53392 и ГОСТ Р 57105 с учетом положений настоящего стандарта</w:t>
      </w:r>
      <w:r w:rsidR="0060348D" w:rsidRPr="005055A0">
        <w:rPr>
          <w:rFonts w:cs="Arial"/>
          <w:szCs w:val="24"/>
        </w:rPr>
        <w:t>, а также в соответствии с методическими указаниями, разрабатываемыми по 6.1.</w:t>
      </w:r>
      <w:r w:rsidR="003E50B7" w:rsidRPr="005055A0">
        <w:rPr>
          <w:rFonts w:cs="Arial"/>
          <w:szCs w:val="24"/>
        </w:rPr>
        <w:t>2</w:t>
      </w:r>
      <w:r w:rsidRPr="005055A0">
        <w:rPr>
          <w:rFonts w:cs="Arial"/>
          <w:szCs w:val="24"/>
        </w:rPr>
        <w:t>.</w:t>
      </w:r>
    </w:p>
    <w:p w14:paraId="1ACFD1AD" w14:textId="2FB32D2F" w:rsidR="00030611" w:rsidRPr="005055A0" w:rsidRDefault="00030611" w:rsidP="00EC629E">
      <w:pPr>
        <w:pStyle w:val="3"/>
        <w:keepNext/>
        <w:numPr>
          <w:ilvl w:val="0"/>
          <w:numId w:val="0"/>
        </w:numPr>
        <w:tabs>
          <w:tab w:val="clear" w:pos="1531"/>
          <w:tab w:val="left" w:pos="1418"/>
          <w:tab w:val="left" w:pos="1701"/>
        </w:tabs>
        <w:ind w:firstLine="709"/>
        <w:rPr>
          <w:rFonts w:cs="Arial"/>
          <w:szCs w:val="24"/>
        </w:rPr>
      </w:pPr>
      <w:r w:rsidRPr="005055A0">
        <w:rPr>
          <w:rFonts w:cs="Arial"/>
          <w:szCs w:val="24"/>
        </w:rPr>
        <w:t>6.3.1.2 БД АЛП</w:t>
      </w:r>
      <w:r w:rsidR="0016339D" w:rsidRPr="005055A0">
        <w:rPr>
          <w:rFonts w:cs="Arial"/>
          <w:szCs w:val="24"/>
        </w:rPr>
        <w:t xml:space="preserve"> </w:t>
      </w:r>
      <w:r w:rsidRPr="005055A0">
        <w:rPr>
          <w:rFonts w:cs="Arial"/>
          <w:szCs w:val="24"/>
        </w:rPr>
        <w:t>может включать:</w:t>
      </w:r>
    </w:p>
    <w:p w14:paraId="31AB9EDC" w14:textId="34139DAA" w:rsidR="00030611" w:rsidRPr="005055A0" w:rsidRDefault="004175F3" w:rsidP="00F17B55">
      <w:pPr>
        <w:pStyle w:val="3"/>
        <w:numPr>
          <w:ilvl w:val="0"/>
          <w:numId w:val="12"/>
        </w:numPr>
        <w:tabs>
          <w:tab w:val="clear" w:pos="1531"/>
          <w:tab w:val="left" w:pos="1134"/>
        </w:tabs>
        <w:ind w:left="0" w:firstLine="851"/>
        <w:rPr>
          <w:rFonts w:cs="Arial"/>
          <w:szCs w:val="24"/>
        </w:rPr>
      </w:pPr>
      <w:r w:rsidRPr="005055A0">
        <w:rPr>
          <w:rFonts w:cs="Arial"/>
          <w:szCs w:val="24"/>
        </w:rPr>
        <w:t>ЛСИ</w:t>
      </w:r>
      <w:r w:rsidR="00030611" w:rsidRPr="005055A0">
        <w:rPr>
          <w:rFonts w:cs="Arial"/>
          <w:szCs w:val="24"/>
        </w:rPr>
        <w:t>, включа</w:t>
      </w:r>
      <w:r w:rsidRPr="005055A0">
        <w:rPr>
          <w:rFonts w:cs="Arial"/>
          <w:szCs w:val="24"/>
        </w:rPr>
        <w:t>ющую</w:t>
      </w:r>
      <w:r w:rsidR="00030611" w:rsidRPr="005055A0">
        <w:rPr>
          <w:rFonts w:cs="Arial"/>
          <w:szCs w:val="24"/>
        </w:rPr>
        <w:t xml:space="preserve"> все обслуживаемые и заменяемые СЧ, а также </w:t>
      </w:r>
      <w:r w:rsidR="0016339D" w:rsidRPr="005055A0">
        <w:rPr>
          <w:rFonts w:cs="Arial"/>
          <w:szCs w:val="24"/>
        </w:rPr>
        <w:t xml:space="preserve">все </w:t>
      </w:r>
      <w:r w:rsidR="00030611" w:rsidRPr="005055A0">
        <w:rPr>
          <w:rFonts w:cs="Arial"/>
          <w:szCs w:val="24"/>
        </w:rPr>
        <w:t xml:space="preserve">сведения, </w:t>
      </w:r>
      <w:r w:rsidR="0016339D" w:rsidRPr="005055A0">
        <w:rPr>
          <w:rFonts w:cs="Arial"/>
          <w:szCs w:val="24"/>
        </w:rPr>
        <w:t xml:space="preserve">необходимые </w:t>
      </w:r>
      <w:r w:rsidR="00030611" w:rsidRPr="005055A0">
        <w:rPr>
          <w:rFonts w:cs="Arial"/>
          <w:szCs w:val="24"/>
        </w:rPr>
        <w:t xml:space="preserve">для </w:t>
      </w:r>
      <w:r w:rsidR="00B55A74" w:rsidRPr="005055A0">
        <w:rPr>
          <w:rFonts w:cs="Arial"/>
          <w:szCs w:val="24"/>
        </w:rPr>
        <w:t xml:space="preserve">выделения и </w:t>
      </w:r>
      <w:r w:rsidR="00030611" w:rsidRPr="005055A0">
        <w:rPr>
          <w:rFonts w:cs="Arial"/>
          <w:szCs w:val="24"/>
        </w:rPr>
        <w:t xml:space="preserve">каталогизации </w:t>
      </w:r>
      <w:r w:rsidR="00A975A9" w:rsidRPr="005055A0">
        <w:rPr>
          <w:rFonts w:cs="Arial"/>
          <w:szCs w:val="24"/>
        </w:rPr>
        <w:t xml:space="preserve">ПС </w:t>
      </w:r>
      <w:r w:rsidR="00030611" w:rsidRPr="005055A0">
        <w:rPr>
          <w:rFonts w:cs="Arial"/>
          <w:szCs w:val="24"/>
        </w:rPr>
        <w:t xml:space="preserve">и формирования </w:t>
      </w:r>
      <w:r w:rsidR="00030611" w:rsidRPr="005055A0">
        <w:rPr>
          <w:rFonts w:cs="Arial"/>
          <w:szCs w:val="24"/>
        </w:rPr>
        <w:lastRenderedPageBreak/>
        <w:t>требуемых наборов</w:t>
      </w:r>
      <w:r w:rsidRPr="005055A0">
        <w:rPr>
          <w:rFonts w:cs="Arial"/>
          <w:szCs w:val="24"/>
        </w:rPr>
        <w:t xml:space="preserve"> данных</w:t>
      </w:r>
      <w:r w:rsidR="00A975A9" w:rsidRPr="005055A0">
        <w:rPr>
          <w:rFonts w:cs="Arial"/>
          <w:szCs w:val="24"/>
        </w:rPr>
        <w:t xml:space="preserve"> в соответствии с методическими материалами по выполнению работ (см. 6.1.2).</w:t>
      </w:r>
      <w:r w:rsidR="00030611" w:rsidRPr="005055A0">
        <w:rPr>
          <w:rFonts w:cs="Arial"/>
          <w:szCs w:val="24"/>
        </w:rPr>
        <w:t>;</w:t>
      </w:r>
    </w:p>
    <w:p w14:paraId="02A7C793" w14:textId="715AB47F" w:rsidR="0079068D" w:rsidRPr="005055A0" w:rsidRDefault="0079068D" w:rsidP="00F17B55">
      <w:pPr>
        <w:pStyle w:val="3"/>
        <w:numPr>
          <w:ilvl w:val="0"/>
          <w:numId w:val="12"/>
        </w:numPr>
        <w:tabs>
          <w:tab w:val="clear" w:pos="1531"/>
          <w:tab w:val="left" w:pos="1134"/>
        </w:tabs>
        <w:ind w:left="0" w:firstLine="851"/>
        <w:rPr>
          <w:rFonts w:cs="Arial"/>
          <w:szCs w:val="24"/>
        </w:rPr>
      </w:pPr>
      <w:r w:rsidRPr="005055A0">
        <w:rPr>
          <w:rFonts w:cs="Arial"/>
          <w:szCs w:val="24"/>
        </w:rPr>
        <w:t>сведения о структуре и составе поставляемых комплектов ЗИП;</w:t>
      </w:r>
    </w:p>
    <w:p w14:paraId="2F16714F" w14:textId="77777777" w:rsidR="0079068D" w:rsidRPr="005055A0" w:rsidRDefault="0079068D" w:rsidP="0079068D">
      <w:pPr>
        <w:pStyle w:val="3"/>
        <w:numPr>
          <w:ilvl w:val="0"/>
          <w:numId w:val="12"/>
        </w:numPr>
        <w:tabs>
          <w:tab w:val="clear" w:pos="1531"/>
          <w:tab w:val="left" w:pos="1134"/>
        </w:tabs>
        <w:ind w:left="0" w:firstLine="851"/>
        <w:rPr>
          <w:rFonts w:cs="Arial"/>
          <w:szCs w:val="24"/>
        </w:rPr>
      </w:pPr>
      <w:r w:rsidRPr="005055A0">
        <w:rPr>
          <w:rFonts w:cs="Arial"/>
          <w:szCs w:val="24"/>
        </w:rPr>
        <w:t xml:space="preserve">сведения о серийных (заводских) номерах изделий с </w:t>
      </w:r>
      <w:proofErr w:type="spellStart"/>
      <w:r w:rsidRPr="005055A0">
        <w:rPr>
          <w:rFonts w:cs="Arial"/>
          <w:szCs w:val="24"/>
        </w:rPr>
        <w:t>поэкземплярным</w:t>
      </w:r>
      <w:proofErr w:type="spellEnd"/>
      <w:r w:rsidRPr="005055A0">
        <w:rPr>
          <w:rFonts w:cs="Arial"/>
          <w:szCs w:val="24"/>
        </w:rPr>
        <w:t xml:space="preserve"> учетом;</w:t>
      </w:r>
    </w:p>
    <w:p w14:paraId="1FFA1C90" w14:textId="77777777" w:rsidR="00030611" w:rsidRPr="005055A0" w:rsidRDefault="0016339D" w:rsidP="00F17B55">
      <w:pPr>
        <w:pStyle w:val="3"/>
        <w:numPr>
          <w:ilvl w:val="0"/>
          <w:numId w:val="12"/>
        </w:numPr>
        <w:tabs>
          <w:tab w:val="clear" w:pos="1531"/>
          <w:tab w:val="left" w:pos="1134"/>
        </w:tabs>
        <w:ind w:left="0" w:firstLine="851"/>
        <w:rPr>
          <w:rFonts w:cs="Arial"/>
          <w:szCs w:val="24"/>
        </w:rPr>
      </w:pPr>
      <w:r w:rsidRPr="005055A0">
        <w:rPr>
          <w:rFonts w:cs="Arial"/>
          <w:szCs w:val="24"/>
        </w:rPr>
        <w:t xml:space="preserve">сведения </w:t>
      </w:r>
      <w:r w:rsidR="00030611" w:rsidRPr="005055A0">
        <w:rPr>
          <w:rFonts w:cs="Arial"/>
          <w:szCs w:val="24"/>
        </w:rPr>
        <w:t>о видах возможных отказов СЧ, их причинах, тяжести последствий и методах устранения;</w:t>
      </w:r>
    </w:p>
    <w:p w14:paraId="381A25AB" w14:textId="17C840BE" w:rsidR="00030611" w:rsidRPr="005055A0" w:rsidRDefault="0016339D" w:rsidP="00F17B55">
      <w:pPr>
        <w:pStyle w:val="3"/>
        <w:numPr>
          <w:ilvl w:val="0"/>
          <w:numId w:val="12"/>
        </w:numPr>
        <w:tabs>
          <w:tab w:val="clear" w:pos="1531"/>
          <w:tab w:val="left" w:pos="1134"/>
        </w:tabs>
        <w:ind w:left="0" w:firstLine="851"/>
        <w:rPr>
          <w:rFonts w:cs="Arial"/>
          <w:szCs w:val="24"/>
        </w:rPr>
      </w:pPr>
      <w:r w:rsidRPr="005055A0">
        <w:rPr>
          <w:rFonts w:cs="Arial"/>
          <w:szCs w:val="24"/>
        </w:rPr>
        <w:t xml:space="preserve">сведения </w:t>
      </w:r>
      <w:r w:rsidR="00030611" w:rsidRPr="005055A0">
        <w:rPr>
          <w:rFonts w:cs="Arial"/>
          <w:szCs w:val="24"/>
        </w:rPr>
        <w:t>о составе</w:t>
      </w:r>
      <w:r w:rsidR="003B5A74" w:rsidRPr="005055A0">
        <w:rPr>
          <w:rFonts w:cs="Arial"/>
          <w:szCs w:val="24"/>
        </w:rPr>
        <w:t xml:space="preserve"> работ</w:t>
      </w:r>
      <w:r w:rsidRPr="005055A0">
        <w:rPr>
          <w:rFonts w:cs="Arial"/>
          <w:szCs w:val="24"/>
        </w:rPr>
        <w:t xml:space="preserve">, </w:t>
      </w:r>
      <w:r w:rsidR="0097430A" w:rsidRPr="005055A0">
        <w:rPr>
          <w:rFonts w:cs="Arial"/>
          <w:szCs w:val="24"/>
        </w:rPr>
        <w:t xml:space="preserve">технологии </w:t>
      </w:r>
      <w:r w:rsidRPr="005055A0">
        <w:rPr>
          <w:rFonts w:cs="Arial"/>
          <w:szCs w:val="24"/>
        </w:rPr>
        <w:t xml:space="preserve">и условиях выполнения </w:t>
      </w:r>
      <w:r w:rsidR="00030611" w:rsidRPr="005055A0">
        <w:rPr>
          <w:rFonts w:cs="Arial"/>
          <w:szCs w:val="24"/>
        </w:rPr>
        <w:t>планового ТО;</w:t>
      </w:r>
    </w:p>
    <w:p w14:paraId="5E23F0CE" w14:textId="61382B08" w:rsidR="0016339D" w:rsidRPr="005055A0" w:rsidRDefault="0016339D" w:rsidP="00F17B55">
      <w:pPr>
        <w:pStyle w:val="3"/>
        <w:numPr>
          <w:ilvl w:val="0"/>
          <w:numId w:val="12"/>
        </w:numPr>
        <w:tabs>
          <w:tab w:val="clear" w:pos="1531"/>
          <w:tab w:val="left" w:pos="1134"/>
        </w:tabs>
        <w:ind w:left="0" w:firstLine="851"/>
        <w:rPr>
          <w:rFonts w:cs="Arial"/>
          <w:szCs w:val="24"/>
        </w:rPr>
      </w:pPr>
      <w:r w:rsidRPr="005055A0">
        <w:rPr>
          <w:rFonts w:cs="Arial"/>
          <w:szCs w:val="24"/>
        </w:rPr>
        <w:t>сведения</w:t>
      </w:r>
      <w:r w:rsidR="00030611" w:rsidRPr="005055A0">
        <w:rPr>
          <w:rFonts w:cs="Arial"/>
          <w:szCs w:val="24"/>
        </w:rPr>
        <w:t xml:space="preserve"> о необходимых для выполнения ТО </w:t>
      </w:r>
      <w:r w:rsidRPr="005055A0">
        <w:rPr>
          <w:rFonts w:cs="Arial"/>
          <w:szCs w:val="24"/>
        </w:rPr>
        <w:t xml:space="preserve">и ремонта </w:t>
      </w:r>
      <w:r w:rsidR="003E50B7" w:rsidRPr="005055A0">
        <w:rPr>
          <w:rFonts w:cs="Arial"/>
          <w:szCs w:val="24"/>
        </w:rPr>
        <w:t>средствах эксплуатации</w:t>
      </w:r>
      <w:r w:rsidR="00A13733" w:rsidRPr="005055A0">
        <w:rPr>
          <w:rFonts w:cs="Arial"/>
          <w:szCs w:val="24"/>
        </w:rPr>
        <w:t xml:space="preserve"> (</w:t>
      </w:r>
      <w:r w:rsidR="00A13733" w:rsidRPr="005055A0">
        <w:rPr>
          <w:rFonts w:cs="Arial"/>
        </w:rPr>
        <w:t>комплекты ЗИП, запасные части, поставляемые вне комплектов ЗИП, оборудование, технические средства, расходные материалы</w:t>
      </w:r>
      <w:r w:rsidR="00A13733" w:rsidRPr="005055A0">
        <w:rPr>
          <w:rFonts w:cs="Arial"/>
          <w:szCs w:val="24"/>
        </w:rPr>
        <w:t>)</w:t>
      </w:r>
      <w:r w:rsidRPr="005055A0">
        <w:rPr>
          <w:rFonts w:cs="Arial"/>
          <w:szCs w:val="24"/>
        </w:rPr>
        <w:t>;</w:t>
      </w:r>
    </w:p>
    <w:p w14:paraId="23D9E6F4" w14:textId="23B08C29" w:rsidR="0016339D" w:rsidRPr="005055A0" w:rsidRDefault="0016339D" w:rsidP="00F17B55">
      <w:pPr>
        <w:pStyle w:val="3"/>
        <w:numPr>
          <w:ilvl w:val="0"/>
          <w:numId w:val="12"/>
        </w:numPr>
        <w:tabs>
          <w:tab w:val="clear" w:pos="1531"/>
          <w:tab w:val="left" w:pos="1134"/>
        </w:tabs>
        <w:ind w:left="0" w:firstLine="851"/>
        <w:rPr>
          <w:rFonts w:cs="Arial"/>
          <w:szCs w:val="24"/>
        </w:rPr>
      </w:pPr>
      <w:r w:rsidRPr="005055A0">
        <w:rPr>
          <w:rFonts w:cs="Arial"/>
          <w:szCs w:val="24"/>
        </w:rPr>
        <w:t>сведения о необходимых для выполнения ТО и ремонта специальностях и квалификациях персонала</w:t>
      </w:r>
      <w:r w:rsidR="0079068D" w:rsidRPr="005055A0">
        <w:rPr>
          <w:rFonts w:cs="Arial"/>
          <w:szCs w:val="24"/>
        </w:rPr>
        <w:t>, а также потребности в обучении</w:t>
      </w:r>
      <w:r w:rsidRPr="005055A0">
        <w:rPr>
          <w:rFonts w:cs="Arial"/>
          <w:szCs w:val="24"/>
        </w:rPr>
        <w:t>;</w:t>
      </w:r>
    </w:p>
    <w:p w14:paraId="7A7B122D" w14:textId="07D93E11" w:rsidR="0079068D" w:rsidRPr="005055A0" w:rsidRDefault="0079068D" w:rsidP="00F17B55">
      <w:pPr>
        <w:pStyle w:val="3"/>
        <w:numPr>
          <w:ilvl w:val="0"/>
          <w:numId w:val="12"/>
        </w:numPr>
        <w:tabs>
          <w:tab w:val="clear" w:pos="1531"/>
          <w:tab w:val="left" w:pos="1134"/>
        </w:tabs>
        <w:ind w:left="0" w:firstLine="851"/>
        <w:rPr>
          <w:rFonts w:cs="Arial"/>
          <w:szCs w:val="24"/>
        </w:rPr>
      </w:pPr>
      <w:r w:rsidRPr="005055A0">
        <w:rPr>
          <w:rFonts w:cs="Arial"/>
          <w:szCs w:val="24"/>
        </w:rPr>
        <w:t>сведения о необходимых ТСО;</w:t>
      </w:r>
    </w:p>
    <w:p w14:paraId="6E737238" w14:textId="77777777" w:rsidR="00030611" w:rsidRPr="005055A0" w:rsidRDefault="00030611" w:rsidP="00F17B55">
      <w:pPr>
        <w:pStyle w:val="3"/>
        <w:numPr>
          <w:ilvl w:val="0"/>
          <w:numId w:val="12"/>
        </w:numPr>
        <w:tabs>
          <w:tab w:val="clear" w:pos="1531"/>
          <w:tab w:val="left" w:pos="1134"/>
        </w:tabs>
        <w:ind w:left="0" w:firstLine="851"/>
        <w:rPr>
          <w:rFonts w:cs="Arial"/>
          <w:szCs w:val="24"/>
        </w:rPr>
      </w:pPr>
      <w:r w:rsidRPr="005055A0">
        <w:rPr>
          <w:rFonts w:cs="Arial"/>
          <w:szCs w:val="24"/>
        </w:rPr>
        <w:t xml:space="preserve">сведения о передаваемых с </w:t>
      </w:r>
      <w:r w:rsidR="0016339D" w:rsidRPr="005055A0">
        <w:rPr>
          <w:rFonts w:cs="Arial"/>
          <w:szCs w:val="24"/>
        </w:rPr>
        <w:t>издели</w:t>
      </w:r>
      <w:r w:rsidR="00CF4670" w:rsidRPr="005055A0">
        <w:rPr>
          <w:rFonts w:cs="Arial"/>
          <w:szCs w:val="24"/>
        </w:rPr>
        <w:t>е</w:t>
      </w:r>
      <w:r w:rsidR="0016339D" w:rsidRPr="005055A0">
        <w:rPr>
          <w:rFonts w:cs="Arial"/>
          <w:szCs w:val="24"/>
        </w:rPr>
        <w:t xml:space="preserve">м </w:t>
      </w:r>
      <w:r w:rsidRPr="005055A0">
        <w:rPr>
          <w:rFonts w:cs="Arial"/>
          <w:szCs w:val="24"/>
        </w:rPr>
        <w:t>документах;</w:t>
      </w:r>
    </w:p>
    <w:p w14:paraId="5DF1BA77" w14:textId="63B398FB" w:rsidR="0016339D" w:rsidRPr="005055A0" w:rsidRDefault="0016339D" w:rsidP="00F17B55">
      <w:pPr>
        <w:pStyle w:val="3"/>
        <w:numPr>
          <w:ilvl w:val="0"/>
          <w:numId w:val="12"/>
        </w:numPr>
        <w:tabs>
          <w:tab w:val="clear" w:pos="1531"/>
          <w:tab w:val="left" w:pos="1134"/>
        </w:tabs>
        <w:ind w:left="0" w:firstLine="851"/>
        <w:rPr>
          <w:rFonts w:cs="Arial"/>
          <w:szCs w:val="24"/>
        </w:rPr>
      </w:pPr>
      <w:r w:rsidRPr="005055A0">
        <w:rPr>
          <w:rFonts w:cs="Arial"/>
          <w:szCs w:val="24"/>
        </w:rPr>
        <w:t xml:space="preserve">сведения о </w:t>
      </w:r>
      <w:r w:rsidR="00565CA3" w:rsidRPr="005055A0">
        <w:rPr>
          <w:rFonts w:cs="Arial"/>
          <w:szCs w:val="24"/>
        </w:rPr>
        <w:t>необходимой</w:t>
      </w:r>
      <w:r w:rsidR="0097430A" w:rsidRPr="005055A0">
        <w:rPr>
          <w:rFonts w:cs="Arial"/>
          <w:szCs w:val="24"/>
        </w:rPr>
        <w:t xml:space="preserve"> </w:t>
      </w:r>
      <w:r w:rsidRPr="005055A0">
        <w:rPr>
          <w:rFonts w:cs="Arial"/>
          <w:szCs w:val="24"/>
        </w:rPr>
        <w:t>упаковк</w:t>
      </w:r>
      <w:r w:rsidR="00565CA3" w:rsidRPr="005055A0">
        <w:rPr>
          <w:rFonts w:cs="Arial"/>
          <w:szCs w:val="24"/>
        </w:rPr>
        <w:t>е</w:t>
      </w:r>
      <w:r w:rsidRPr="005055A0">
        <w:rPr>
          <w:rFonts w:cs="Arial"/>
          <w:szCs w:val="24"/>
        </w:rPr>
        <w:t>, требования к транспортированию и хранению;</w:t>
      </w:r>
      <w:r w:rsidR="003D7752" w:rsidRPr="005055A0">
        <w:rPr>
          <w:rFonts w:cs="Arial"/>
          <w:noProof/>
          <w:lang w:eastAsia="ru-RU"/>
        </w:rPr>
        <w:t xml:space="preserve"> </w:t>
      </w:r>
    </w:p>
    <w:p w14:paraId="1D8B4545" w14:textId="3FCB6F45" w:rsidR="00030611" w:rsidRPr="005055A0" w:rsidRDefault="00030611" w:rsidP="00F17B55">
      <w:pPr>
        <w:pStyle w:val="3"/>
        <w:numPr>
          <w:ilvl w:val="0"/>
          <w:numId w:val="12"/>
        </w:numPr>
        <w:tabs>
          <w:tab w:val="clear" w:pos="1531"/>
          <w:tab w:val="left" w:pos="1134"/>
        </w:tabs>
        <w:ind w:left="0" w:firstLine="851"/>
        <w:rPr>
          <w:rFonts w:cs="Arial"/>
          <w:szCs w:val="24"/>
        </w:rPr>
      </w:pPr>
      <w:r w:rsidRPr="005055A0">
        <w:rPr>
          <w:rFonts w:cs="Arial"/>
          <w:szCs w:val="24"/>
        </w:rPr>
        <w:t xml:space="preserve">сведения о </w:t>
      </w:r>
      <w:r w:rsidR="0016339D" w:rsidRPr="005055A0">
        <w:rPr>
          <w:rFonts w:cs="Arial"/>
          <w:szCs w:val="24"/>
        </w:rPr>
        <w:t xml:space="preserve">необходимом </w:t>
      </w:r>
      <w:r w:rsidRPr="005055A0">
        <w:rPr>
          <w:rFonts w:cs="Arial"/>
          <w:szCs w:val="24"/>
        </w:rPr>
        <w:t>временно в</w:t>
      </w:r>
      <w:r w:rsidR="007B15CC" w:rsidRPr="005055A0">
        <w:rPr>
          <w:rFonts w:cs="Arial"/>
          <w:szCs w:val="24"/>
        </w:rPr>
        <w:t>ы</w:t>
      </w:r>
      <w:r w:rsidRPr="005055A0">
        <w:rPr>
          <w:rFonts w:cs="Arial"/>
          <w:szCs w:val="24"/>
        </w:rPr>
        <w:t>возим</w:t>
      </w:r>
      <w:r w:rsidR="0016339D" w:rsidRPr="005055A0">
        <w:rPr>
          <w:rFonts w:cs="Arial"/>
          <w:szCs w:val="24"/>
        </w:rPr>
        <w:t>ом имуществе</w:t>
      </w:r>
      <w:r w:rsidRPr="005055A0">
        <w:rPr>
          <w:rFonts w:cs="Arial"/>
          <w:szCs w:val="24"/>
        </w:rPr>
        <w:t>.</w:t>
      </w:r>
    </w:p>
    <w:p w14:paraId="02ED19F9" w14:textId="44643951" w:rsidR="00030611" w:rsidRPr="005055A0" w:rsidRDefault="0016339D"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6.3</w:t>
      </w:r>
      <w:r w:rsidR="00030611" w:rsidRPr="005055A0">
        <w:rPr>
          <w:rFonts w:cs="Arial"/>
          <w:szCs w:val="24"/>
        </w:rPr>
        <w:t>.1.3 Общий порядок работ по формированию БД АЛП показан на рисунке 2.</w:t>
      </w:r>
    </w:p>
    <w:p w14:paraId="53F7B689" w14:textId="049E2021" w:rsidR="00A975A9" w:rsidRPr="005055A0" w:rsidRDefault="00A975A9" w:rsidP="00030611">
      <w:pPr>
        <w:pStyle w:val="3"/>
        <w:numPr>
          <w:ilvl w:val="0"/>
          <w:numId w:val="0"/>
        </w:numPr>
        <w:tabs>
          <w:tab w:val="clear" w:pos="1531"/>
          <w:tab w:val="left" w:pos="1418"/>
          <w:tab w:val="left" w:pos="1701"/>
        </w:tabs>
        <w:ind w:firstLine="709"/>
        <w:rPr>
          <w:rFonts w:cs="Arial"/>
          <w:sz w:val="20"/>
          <w:szCs w:val="20"/>
        </w:rPr>
      </w:pPr>
      <w:r w:rsidRPr="005055A0">
        <w:rPr>
          <w:rFonts w:cs="Arial"/>
          <w:spacing w:val="40"/>
          <w:sz w:val="20"/>
          <w:szCs w:val="20"/>
        </w:rPr>
        <w:t>Примечание</w:t>
      </w:r>
      <w:r w:rsidRPr="005055A0">
        <w:rPr>
          <w:rFonts w:cs="Arial"/>
          <w:sz w:val="20"/>
          <w:szCs w:val="20"/>
        </w:rPr>
        <w:t xml:space="preserve"> – На </w:t>
      </w:r>
      <w:proofErr w:type="spellStart"/>
      <w:r w:rsidRPr="005055A0">
        <w:rPr>
          <w:rFonts w:cs="Arial"/>
          <w:sz w:val="20"/>
          <w:szCs w:val="20"/>
        </w:rPr>
        <w:t>предконтрактных</w:t>
      </w:r>
      <w:proofErr w:type="spellEnd"/>
      <w:r w:rsidRPr="005055A0">
        <w:rPr>
          <w:rFonts w:cs="Arial"/>
          <w:sz w:val="20"/>
          <w:szCs w:val="20"/>
        </w:rPr>
        <w:t xml:space="preserve"> этапах проекта может формироваться предварительная БД АЛП в объеме, обеспечивающем получение оценок необходимых для </w:t>
      </w:r>
      <w:r w:rsidR="00184F2B" w:rsidRPr="005055A0">
        <w:rPr>
          <w:rFonts w:cs="Arial"/>
          <w:sz w:val="20"/>
          <w:szCs w:val="20"/>
        </w:rPr>
        <w:t>ТЭ</w:t>
      </w:r>
      <w:r w:rsidRPr="005055A0">
        <w:rPr>
          <w:rFonts w:cs="Arial"/>
          <w:sz w:val="20"/>
          <w:szCs w:val="20"/>
        </w:rPr>
        <w:t xml:space="preserve"> средств эксплуатации, персонал</w:t>
      </w:r>
      <w:r w:rsidR="00184F2B" w:rsidRPr="005055A0">
        <w:rPr>
          <w:rFonts w:cs="Arial"/>
          <w:sz w:val="20"/>
          <w:szCs w:val="20"/>
        </w:rPr>
        <w:t>а</w:t>
      </w:r>
      <w:r w:rsidRPr="005055A0">
        <w:rPr>
          <w:rFonts w:cs="Arial"/>
          <w:sz w:val="20"/>
          <w:szCs w:val="20"/>
        </w:rPr>
        <w:t xml:space="preserve">, </w:t>
      </w:r>
      <w:r w:rsidR="00B55A74" w:rsidRPr="005055A0">
        <w:rPr>
          <w:rFonts w:cs="Arial"/>
          <w:sz w:val="20"/>
          <w:szCs w:val="20"/>
        </w:rPr>
        <w:t>ТСО</w:t>
      </w:r>
      <w:r w:rsidRPr="005055A0">
        <w:rPr>
          <w:rFonts w:cs="Arial"/>
          <w:sz w:val="20"/>
          <w:szCs w:val="20"/>
        </w:rPr>
        <w:t xml:space="preserve"> с целью расчета ценовых параметров заключаемого с </w:t>
      </w:r>
      <w:proofErr w:type="spellStart"/>
      <w:r w:rsidRPr="005055A0">
        <w:rPr>
          <w:rFonts w:cs="Arial"/>
          <w:sz w:val="20"/>
          <w:szCs w:val="20"/>
        </w:rPr>
        <w:t>инозаказчиком</w:t>
      </w:r>
      <w:proofErr w:type="spellEnd"/>
      <w:r w:rsidRPr="005055A0">
        <w:rPr>
          <w:rFonts w:cs="Arial"/>
          <w:sz w:val="20"/>
          <w:szCs w:val="20"/>
        </w:rPr>
        <w:t xml:space="preserve"> контракта.</w:t>
      </w:r>
    </w:p>
    <w:p w14:paraId="75507655" w14:textId="444E5B72" w:rsidR="000627C7" w:rsidRPr="005055A0" w:rsidRDefault="000627C7" w:rsidP="000627C7">
      <w:pPr>
        <w:pStyle w:val="30"/>
      </w:pPr>
      <w:r w:rsidRPr="005055A0">
        <w:t>6.3.2 Разработка логистической структуры</w:t>
      </w:r>
      <w:r w:rsidR="004175F3" w:rsidRPr="005055A0">
        <w:t xml:space="preserve"> изделия</w:t>
      </w:r>
    </w:p>
    <w:p w14:paraId="2AD88953" w14:textId="2E5AFF4F" w:rsidR="000627C7" w:rsidRPr="005055A0" w:rsidRDefault="000627C7" w:rsidP="000627C7">
      <w:pPr>
        <w:pStyle w:val="3"/>
        <w:numPr>
          <w:ilvl w:val="0"/>
          <w:numId w:val="0"/>
        </w:numPr>
        <w:tabs>
          <w:tab w:val="clear" w:pos="1531"/>
          <w:tab w:val="left" w:pos="1418"/>
          <w:tab w:val="left" w:pos="1701"/>
        </w:tabs>
        <w:ind w:firstLine="709"/>
        <w:rPr>
          <w:rFonts w:cs="Arial"/>
          <w:szCs w:val="24"/>
        </w:rPr>
      </w:pPr>
      <w:r w:rsidRPr="005055A0">
        <w:rPr>
          <w:rFonts w:cs="Arial"/>
          <w:szCs w:val="24"/>
        </w:rPr>
        <w:t>6.3.2.1 ЛСИ строится на основании исходной конструкторской документации при проведении АЛП изделия по ГОСТ Р 53392.</w:t>
      </w:r>
    </w:p>
    <w:p w14:paraId="5019051A" w14:textId="1CD1719E" w:rsidR="000627C7" w:rsidRPr="005055A0" w:rsidRDefault="000627C7" w:rsidP="000627C7">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Общие методические рекомендации по формированию ЛСИ приведены в </w:t>
      </w:r>
      <w:r w:rsidR="00F90904" w:rsidRPr="005055A0">
        <w:rPr>
          <w:rFonts w:cs="Arial"/>
          <w:szCs w:val="24"/>
        </w:rPr>
        <w:t>Д</w:t>
      </w:r>
      <w:r w:rsidRPr="005055A0">
        <w:rPr>
          <w:rFonts w:cs="Arial"/>
          <w:szCs w:val="24"/>
        </w:rPr>
        <w:t>.1.</w:t>
      </w:r>
    </w:p>
    <w:p w14:paraId="6AE58904" w14:textId="77777777" w:rsidR="000627C7" w:rsidRPr="005055A0" w:rsidRDefault="000627C7" w:rsidP="000627C7">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6.3.2.2 По требованию </w:t>
      </w:r>
      <w:proofErr w:type="spellStart"/>
      <w:r w:rsidRPr="005055A0">
        <w:rPr>
          <w:rFonts w:cs="Arial"/>
          <w:szCs w:val="24"/>
        </w:rPr>
        <w:t>инозаказчика</w:t>
      </w:r>
      <w:proofErr w:type="spellEnd"/>
      <w:r w:rsidRPr="005055A0">
        <w:rPr>
          <w:rFonts w:cs="Arial"/>
          <w:szCs w:val="24"/>
        </w:rPr>
        <w:t xml:space="preserve"> в ЛСИ в качестве самостоятельных элементов включают отдельные книги из комплекта ЭД (являются отдельными ПС).</w:t>
      </w:r>
    </w:p>
    <w:p w14:paraId="02C63EBD" w14:textId="1369DC5D" w:rsidR="000627C7" w:rsidRPr="005055A0" w:rsidRDefault="000627C7" w:rsidP="000627C7">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6.3.2.3 Для всех элементов ЛСИ заполняют атрибуты, определенные требованиями контракта. Примерный состав данных, которые </w:t>
      </w:r>
      <w:proofErr w:type="spellStart"/>
      <w:r w:rsidRPr="005055A0">
        <w:rPr>
          <w:rFonts w:cs="Arial"/>
          <w:szCs w:val="24"/>
        </w:rPr>
        <w:t>инозаказчик</w:t>
      </w:r>
      <w:proofErr w:type="spellEnd"/>
      <w:r w:rsidRPr="005055A0">
        <w:rPr>
          <w:rFonts w:cs="Arial"/>
          <w:szCs w:val="24"/>
        </w:rPr>
        <w:t xml:space="preserve"> требует приводить для элементов ЛСИ, приведен в таблице Б.1 (графа 2 «Логистическая структура </w:t>
      </w:r>
      <w:r w:rsidR="009A572A" w:rsidRPr="005055A0">
        <w:rPr>
          <w:rFonts w:cs="Arial"/>
          <w:szCs w:val="24"/>
        </w:rPr>
        <w:t>ОПП</w:t>
      </w:r>
      <w:r w:rsidRPr="005055A0">
        <w:rPr>
          <w:rFonts w:cs="Arial"/>
          <w:szCs w:val="24"/>
        </w:rPr>
        <w:t>»).</w:t>
      </w:r>
    </w:p>
    <w:p w14:paraId="0A619BE0" w14:textId="77777777" w:rsidR="000627C7" w:rsidRPr="005055A0" w:rsidRDefault="000627C7" w:rsidP="000627C7">
      <w:pPr>
        <w:pStyle w:val="3"/>
        <w:numPr>
          <w:ilvl w:val="0"/>
          <w:numId w:val="0"/>
        </w:numPr>
        <w:tabs>
          <w:tab w:val="clear" w:pos="1531"/>
          <w:tab w:val="left" w:pos="1418"/>
          <w:tab w:val="left" w:pos="1701"/>
        </w:tabs>
        <w:ind w:firstLine="709"/>
        <w:rPr>
          <w:rFonts w:cs="Arial"/>
          <w:szCs w:val="24"/>
        </w:rPr>
      </w:pPr>
      <w:r w:rsidRPr="005055A0">
        <w:rPr>
          <w:rFonts w:cs="Arial"/>
          <w:szCs w:val="24"/>
        </w:rPr>
        <w:t>6.3.2.4 Требования к идентификации элементов ЛСИ и СЧ в БД АЛП устанавливает головной исполнитель.</w:t>
      </w:r>
    </w:p>
    <w:p w14:paraId="5D0A17E2" w14:textId="41433428" w:rsidR="00030611" w:rsidRPr="005055A0" w:rsidRDefault="001A172B" w:rsidP="00030611">
      <w:pPr>
        <w:pStyle w:val="3"/>
        <w:numPr>
          <w:ilvl w:val="0"/>
          <w:numId w:val="0"/>
        </w:numPr>
        <w:tabs>
          <w:tab w:val="clear" w:pos="1531"/>
          <w:tab w:val="left" w:pos="1418"/>
          <w:tab w:val="left" w:pos="1701"/>
        </w:tabs>
        <w:rPr>
          <w:rFonts w:cs="Arial"/>
        </w:rPr>
      </w:pPr>
      <w:r w:rsidRPr="005055A0">
        <w:rPr>
          <w:rFonts w:cs="Arial"/>
        </w:rPr>
        <w:object w:dxaOrig="13500" w:dyaOrig="11664" w14:anchorId="4E72CB16">
          <v:shape id="_x0000_i1026" type="#_x0000_t75" style="width:495.75pt;height:428.25pt" o:ole="">
            <v:imagedata r:id="rId15" o:title=""/>
          </v:shape>
          <o:OLEObject Type="Embed" ProgID="Visio.Drawing.15" ShapeID="_x0000_i1026" DrawAspect="Content" ObjectID="_1812199936" r:id="rId16"/>
        </w:object>
      </w:r>
    </w:p>
    <w:p w14:paraId="67431C4F" w14:textId="77777777" w:rsidR="00030611" w:rsidRPr="005055A0" w:rsidRDefault="00030611" w:rsidP="00030611">
      <w:pPr>
        <w:pStyle w:val="3"/>
        <w:numPr>
          <w:ilvl w:val="0"/>
          <w:numId w:val="0"/>
        </w:numPr>
        <w:tabs>
          <w:tab w:val="clear" w:pos="1531"/>
          <w:tab w:val="left" w:pos="1418"/>
          <w:tab w:val="left" w:pos="1701"/>
        </w:tabs>
        <w:jc w:val="center"/>
        <w:rPr>
          <w:rFonts w:cs="Arial"/>
          <w:szCs w:val="24"/>
        </w:rPr>
      </w:pPr>
      <w:r w:rsidRPr="005055A0">
        <w:rPr>
          <w:rFonts w:cs="Arial"/>
        </w:rPr>
        <w:t>Рисунок 2</w:t>
      </w:r>
      <w:r w:rsidR="00CF4670" w:rsidRPr="005055A0">
        <w:rPr>
          <w:rFonts w:cs="Arial"/>
        </w:rPr>
        <w:t xml:space="preserve"> – </w:t>
      </w:r>
      <w:r w:rsidR="00CF4670" w:rsidRPr="005055A0">
        <w:rPr>
          <w:rFonts w:cs="Arial"/>
          <w:szCs w:val="24"/>
        </w:rPr>
        <w:t>Общий порядок работ по формированию БД АЛП</w:t>
      </w:r>
      <w:r w:rsidR="00CF4670" w:rsidRPr="005055A0">
        <w:rPr>
          <w:rFonts w:cs="Arial"/>
        </w:rPr>
        <w:t xml:space="preserve"> </w:t>
      </w:r>
    </w:p>
    <w:p w14:paraId="5752F8FB" w14:textId="54F1ADB5" w:rsidR="00030611" w:rsidRPr="005055A0" w:rsidRDefault="00030611" w:rsidP="0016339D">
      <w:pPr>
        <w:pStyle w:val="30"/>
      </w:pPr>
      <w:r w:rsidRPr="005055A0">
        <w:t xml:space="preserve">6.3.3 Анализ взаимозаменяемости </w:t>
      </w:r>
    </w:p>
    <w:p w14:paraId="25269A1D" w14:textId="576E373C" w:rsidR="00030611" w:rsidRPr="005055A0" w:rsidRDefault="00143952"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6.3</w:t>
      </w:r>
      <w:r w:rsidR="00030611" w:rsidRPr="005055A0">
        <w:rPr>
          <w:rFonts w:cs="Arial"/>
          <w:szCs w:val="24"/>
        </w:rPr>
        <w:t xml:space="preserve">.3.1 </w:t>
      </w:r>
      <w:r w:rsidR="002A6BB7" w:rsidRPr="005055A0">
        <w:rPr>
          <w:rFonts w:cs="Arial"/>
        </w:rPr>
        <w:t xml:space="preserve">Анализ взаимозаменяемости </w:t>
      </w:r>
      <w:r w:rsidR="00F33DEE" w:rsidRPr="005055A0">
        <w:rPr>
          <w:rFonts w:cs="Arial"/>
        </w:rPr>
        <w:t>СЧ и средств эксплуатации</w:t>
      </w:r>
      <w:r w:rsidR="002A6BB7" w:rsidRPr="005055A0">
        <w:rPr>
          <w:rFonts w:cs="Arial"/>
          <w:szCs w:val="24"/>
        </w:rPr>
        <w:t xml:space="preserve"> </w:t>
      </w:r>
      <w:r w:rsidR="00F10595" w:rsidRPr="005055A0">
        <w:rPr>
          <w:rFonts w:cs="Arial"/>
          <w:szCs w:val="24"/>
        </w:rPr>
        <w:t xml:space="preserve">(в т.ч. выявление аналогов) </w:t>
      </w:r>
      <w:r w:rsidR="002A6BB7" w:rsidRPr="005055A0">
        <w:rPr>
          <w:rFonts w:cs="Arial"/>
          <w:szCs w:val="24"/>
        </w:rPr>
        <w:t xml:space="preserve">проводят в случае задания </w:t>
      </w:r>
      <w:proofErr w:type="spellStart"/>
      <w:r w:rsidR="002A6BB7" w:rsidRPr="005055A0">
        <w:rPr>
          <w:rFonts w:cs="Arial"/>
          <w:szCs w:val="24"/>
        </w:rPr>
        <w:t>и</w:t>
      </w:r>
      <w:r w:rsidR="00030611" w:rsidRPr="005055A0">
        <w:rPr>
          <w:rFonts w:cs="Arial"/>
          <w:szCs w:val="24"/>
        </w:rPr>
        <w:t>нозаказчик</w:t>
      </w:r>
      <w:r w:rsidR="002A6BB7" w:rsidRPr="005055A0">
        <w:rPr>
          <w:rFonts w:cs="Arial"/>
          <w:szCs w:val="24"/>
        </w:rPr>
        <w:t>ом</w:t>
      </w:r>
      <w:proofErr w:type="spellEnd"/>
      <w:r w:rsidR="002A6BB7" w:rsidRPr="005055A0">
        <w:rPr>
          <w:rFonts w:cs="Arial"/>
          <w:szCs w:val="24"/>
        </w:rPr>
        <w:t xml:space="preserve"> </w:t>
      </w:r>
      <w:r w:rsidR="00F33DEE" w:rsidRPr="005055A0">
        <w:rPr>
          <w:rFonts w:cs="Arial"/>
          <w:szCs w:val="24"/>
        </w:rPr>
        <w:t xml:space="preserve">соответствующих </w:t>
      </w:r>
      <w:r w:rsidR="00030611" w:rsidRPr="005055A0">
        <w:rPr>
          <w:rFonts w:cs="Arial"/>
          <w:szCs w:val="24"/>
        </w:rPr>
        <w:t>требова</w:t>
      </w:r>
      <w:r w:rsidR="002A6BB7" w:rsidRPr="005055A0">
        <w:rPr>
          <w:rFonts w:cs="Arial"/>
          <w:szCs w:val="24"/>
        </w:rPr>
        <w:t>ний</w:t>
      </w:r>
      <w:r w:rsidR="00030611" w:rsidRPr="005055A0">
        <w:rPr>
          <w:rFonts w:cs="Arial"/>
          <w:szCs w:val="24"/>
        </w:rPr>
        <w:t xml:space="preserve">. </w:t>
      </w:r>
    </w:p>
    <w:p w14:paraId="73615CC7" w14:textId="58F10F2D" w:rsidR="002A6BB7" w:rsidRPr="005055A0" w:rsidRDefault="00030611" w:rsidP="00030611">
      <w:pPr>
        <w:pStyle w:val="3"/>
        <w:numPr>
          <w:ilvl w:val="0"/>
          <w:numId w:val="0"/>
        </w:numPr>
        <w:tabs>
          <w:tab w:val="clear" w:pos="1531"/>
          <w:tab w:val="left" w:pos="1418"/>
          <w:tab w:val="left" w:pos="1701"/>
        </w:tabs>
        <w:ind w:firstLine="709"/>
        <w:rPr>
          <w:rFonts w:cs="Arial"/>
          <w:spacing w:val="40"/>
          <w:sz w:val="20"/>
          <w:szCs w:val="20"/>
        </w:rPr>
      </w:pPr>
      <w:r w:rsidRPr="005055A0">
        <w:rPr>
          <w:rFonts w:cs="Arial"/>
          <w:spacing w:val="40"/>
          <w:sz w:val="20"/>
          <w:szCs w:val="20"/>
        </w:rPr>
        <w:t>Примечани</w:t>
      </w:r>
      <w:r w:rsidR="002A6BB7" w:rsidRPr="005055A0">
        <w:rPr>
          <w:rFonts w:cs="Arial"/>
          <w:spacing w:val="40"/>
          <w:sz w:val="20"/>
          <w:szCs w:val="20"/>
        </w:rPr>
        <w:t>я</w:t>
      </w:r>
    </w:p>
    <w:p w14:paraId="54F317B6" w14:textId="64F1112C" w:rsidR="00030611" w:rsidRPr="005055A0" w:rsidRDefault="002A6BB7" w:rsidP="00030611">
      <w:pPr>
        <w:pStyle w:val="3"/>
        <w:numPr>
          <w:ilvl w:val="0"/>
          <w:numId w:val="0"/>
        </w:numPr>
        <w:tabs>
          <w:tab w:val="clear" w:pos="1531"/>
          <w:tab w:val="left" w:pos="1418"/>
          <w:tab w:val="left" w:pos="1701"/>
        </w:tabs>
        <w:ind w:firstLine="709"/>
        <w:rPr>
          <w:rFonts w:cs="Arial"/>
          <w:sz w:val="20"/>
          <w:szCs w:val="20"/>
        </w:rPr>
      </w:pPr>
      <w:r w:rsidRPr="005055A0">
        <w:rPr>
          <w:rFonts w:cs="Arial"/>
          <w:spacing w:val="40"/>
          <w:sz w:val="20"/>
          <w:szCs w:val="20"/>
        </w:rPr>
        <w:t xml:space="preserve">1 </w:t>
      </w:r>
      <w:r w:rsidR="00030611" w:rsidRPr="005055A0">
        <w:rPr>
          <w:rFonts w:cs="Arial"/>
          <w:sz w:val="20"/>
          <w:szCs w:val="20"/>
        </w:rPr>
        <w:t xml:space="preserve">Под аналогами в соответствии с ГОСТ 2.116 понимают продукцию отечественного или зарубежного производства, </w:t>
      </w:r>
      <w:r w:rsidR="00877703" w:rsidRPr="005055A0">
        <w:rPr>
          <w:rFonts w:cs="Arial"/>
          <w:sz w:val="20"/>
          <w:szCs w:val="20"/>
        </w:rPr>
        <w:t xml:space="preserve">подобную </w:t>
      </w:r>
      <w:r w:rsidR="001A172B" w:rsidRPr="005055A0">
        <w:rPr>
          <w:rFonts w:cs="Arial"/>
          <w:sz w:val="20"/>
          <w:szCs w:val="20"/>
        </w:rPr>
        <w:t>СЧ</w:t>
      </w:r>
      <w:r w:rsidRPr="005055A0">
        <w:rPr>
          <w:rFonts w:cs="Arial"/>
          <w:sz w:val="20"/>
          <w:szCs w:val="20"/>
        </w:rPr>
        <w:t xml:space="preserve"> или материалу из состава </w:t>
      </w:r>
      <w:r w:rsidR="00A13733" w:rsidRPr="005055A0">
        <w:rPr>
          <w:rFonts w:cs="Arial"/>
          <w:sz w:val="20"/>
          <w:szCs w:val="20"/>
        </w:rPr>
        <w:t>экспортируемой продукции</w:t>
      </w:r>
      <w:r w:rsidRPr="005055A0">
        <w:rPr>
          <w:rFonts w:cs="Arial"/>
          <w:sz w:val="20"/>
          <w:szCs w:val="20"/>
        </w:rPr>
        <w:t xml:space="preserve"> по </w:t>
      </w:r>
      <w:r w:rsidR="00030611" w:rsidRPr="005055A0">
        <w:rPr>
          <w:rFonts w:cs="Arial"/>
          <w:sz w:val="20"/>
          <w:szCs w:val="20"/>
        </w:rPr>
        <w:t>функционально</w:t>
      </w:r>
      <w:r w:rsidRPr="005055A0">
        <w:rPr>
          <w:rFonts w:cs="Arial"/>
          <w:sz w:val="20"/>
          <w:szCs w:val="20"/>
        </w:rPr>
        <w:t>му</w:t>
      </w:r>
      <w:r w:rsidR="00030611" w:rsidRPr="005055A0">
        <w:rPr>
          <w:rFonts w:cs="Arial"/>
          <w:sz w:val="20"/>
          <w:szCs w:val="20"/>
        </w:rPr>
        <w:t xml:space="preserve"> назначени</w:t>
      </w:r>
      <w:r w:rsidRPr="005055A0">
        <w:rPr>
          <w:rFonts w:cs="Arial"/>
          <w:sz w:val="20"/>
          <w:szCs w:val="20"/>
        </w:rPr>
        <w:t>ю</w:t>
      </w:r>
      <w:r w:rsidR="00030611" w:rsidRPr="005055A0">
        <w:rPr>
          <w:rFonts w:cs="Arial"/>
          <w:sz w:val="20"/>
          <w:szCs w:val="20"/>
        </w:rPr>
        <w:t xml:space="preserve"> и услови</w:t>
      </w:r>
      <w:r w:rsidRPr="005055A0">
        <w:rPr>
          <w:rFonts w:cs="Arial"/>
          <w:sz w:val="20"/>
          <w:szCs w:val="20"/>
        </w:rPr>
        <w:t>ям</w:t>
      </w:r>
      <w:r w:rsidR="00030611" w:rsidRPr="005055A0">
        <w:rPr>
          <w:rFonts w:cs="Arial"/>
          <w:sz w:val="20"/>
          <w:szCs w:val="20"/>
        </w:rPr>
        <w:t xml:space="preserve"> применения. </w:t>
      </w:r>
      <w:r w:rsidRPr="005055A0">
        <w:rPr>
          <w:rFonts w:cs="Arial"/>
          <w:sz w:val="20"/>
          <w:szCs w:val="20"/>
        </w:rPr>
        <w:t>Выбранный а</w:t>
      </w:r>
      <w:r w:rsidR="00030611" w:rsidRPr="005055A0">
        <w:rPr>
          <w:rFonts w:cs="Arial"/>
          <w:sz w:val="20"/>
          <w:szCs w:val="20"/>
        </w:rPr>
        <w:t xml:space="preserve">налог </w:t>
      </w:r>
      <w:r w:rsidRPr="005055A0">
        <w:rPr>
          <w:rFonts w:cs="Arial"/>
          <w:sz w:val="20"/>
          <w:szCs w:val="20"/>
        </w:rPr>
        <w:t xml:space="preserve">должен быть способен </w:t>
      </w:r>
      <w:r w:rsidR="00030611" w:rsidRPr="005055A0">
        <w:rPr>
          <w:rFonts w:cs="Arial"/>
          <w:sz w:val="20"/>
          <w:szCs w:val="20"/>
        </w:rPr>
        <w:t>заменить исходн</w:t>
      </w:r>
      <w:r w:rsidR="001A172B" w:rsidRPr="005055A0">
        <w:rPr>
          <w:rFonts w:cs="Arial"/>
          <w:sz w:val="20"/>
          <w:szCs w:val="20"/>
        </w:rPr>
        <w:t>ую</w:t>
      </w:r>
      <w:r w:rsidR="00030611" w:rsidRPr="005055A0">
        <w:rPr>
          <w:rFonts w:cs="Arial"/>
          <w:sz w:val="20"/>
          <w:szCs w:val="20"/>
        </w:rPr>
        <w:t xml:space="preserve"> </w:t>
      </w:r>
      <w:r w:rsidR="001A172B" w:rsidRPr="005055A0">
        <w:rPr>
          <w:rFonts w:cs="Arial"/>
          <w:sz w:val="20"/>
          <w:szCs w:val="20"/>
        </w:rPr>
        <w:t>СЧ</w:t>
      </w:r>
      <w:r w:rsidR="00030611" w:rsidRPr="005055A0">
        <w:rPr>
          <w:rFonts w:cs="Arial"/>
          <w:sz w:val="20"/>
          <w:szCs w:val="20"/>
        </w:rPr>
        <w:t>.</w:t>
      </w:r>
    </w:p>
    <w:p w14:paraId="6B0C3DB8" w14:textId="2790648E" w:rsidR="002A6BB7" w:rsidRPr="005055A0" w:rsidRDefault="002A6BB7" w:rsidP="00030611">
      <w:pPr>
        <w:pStyle w:val="3"/>
        <w:numPr>
          <w:ilvl w:val="0"/>
          <w:numId w:val="0"/>
        </w:numPr>
        <w:tabs>
          <w:tab w:val="clear" w:pos="1531"/>
          <w:tab w:val="left" w:pos="1418"/>
          <w:tab w:val="left" w:pos="1701"/>
        </w:tabs>
        <w:ind w:firstLine="709"/>
        <w:rPr>
          <w:rFonts w:cs="Arial"/>
          <w:sz w:val="20"/>
          <w:szCs w:val="20"/>
        </w:rPr>
      </w:pPr>
      <w:r w:rsidRPr="005055A0">
        <w:rPr>
          <w:rFonts w:cs="Arial"/>
          <w:sz w:val="20"/>
          <w:szCs w:val="20"/>
        </w:rPr>
        <w:t>2 Информация об аналогах</w:t>
      </w:r>
      <w:r w:rsidR="007457D0" w:rsidRPr="005055A0">
        <w:rPr>
          <w:rFonts w:cs="Arial"/>
          <w:sz w:val="20"/>
          <w:szCs w:val="20"/>
        </w:rPr>
        <w:t xml:space="preserve"> и </w:t>
      </w:r>
      <w:r w:rsidR="00C41843" w:rsidRPr="005055A0">
        <w:rPr>
          <w:rFonts w:cs="Arial"/>
          <w:sz w:val="20"/>
          <w:szCs w:val="20"/>
        </w:rPr>
        <w:t>в</w:t>
      </w:r>
      <w:r w:rsidR="007457D0" w:rsidRPr="005055A0">
        <w:rPr>
          <w:rFonts w:cs="Arial"/>
          <w:sz w:val="20"/>
          <w:szCs w:val="20"/>
        </w:rPr>
        <w:t>заимозаменяемости</w:t>
      </w:r>
      <w:r w:rsidRPr="005055A0">
        <w:rPr>
          <w:rFonts w:cs="Arial"/>
          <w:sz w:val="20"/>
          <w:szCs w:val="20"/>
        </w:rPr>
        <w:t xml:space="preserve"> используется при пополнении запасов, если исходн</w:t>
      </w:r>
      <w:r w:rsidR="001A172B" w:rsidRPr="005055A0">
        <w:rPr>
          <w:rFonts w:cs="Arial"/>
          <w:sz w:val="20"/>
          <w:szCs w:val="20"/>
        </w:rPr>
        <w:t>ая</w:t>
      </w:r>
      <w:r w:rsidRPr="005055A0">
        <w:rPr>
          <w:rFonts w:cs="Arial"/>
          <w:sz w:val="20"/>
          <w:szCs w:val="20"/>
        </w:rPr>
        <w:t xml:space="preserve"> </w:t>
      </w:r>
      <w:r w:rsidR="001A172B" w:rsidRPr="005055A0">
        <w:rPr>
          <w:rFonts w:cs="Arial"/>
          <w:sz w:val="20"/>
          <w:szCs w:val="20"/>
        </w:rPr>
        <w:t>СЧ</w:t>
      </w:r>
      <w:r w:rsidRPr="005055A0">
        <w:rPr>
          <w:rFonts w:cs="Arial"/>
          <w:sz w:val="20"/>
          <w:szCs w:val="20"/>
        </w:rPr>
        <w:t xml:space="preserve"> (материал) не доступн</w:t>
      </w:r>
      <w:r w:rsidR="001A172B" w:rsidRPr="005055A0">
        <w:rPr>
          <w:rFonts w:cs="Arial"/>
          <w:sz w:val="20"/>
          <w:szCs w:val="20"/>
        </w:rPr>
        <w:t>ы</w:t>
      </w:r>
      <w:r w:rsidRPr="005055A0">
        <w:rPr>
          <w:rFonts w:cs="Arial"/>
          <w:sz w:val="20"/>
          <w:szCs w:val="20"/>
        </w:rPr>
        <w:t xml:space="preserve"> к поставке по каким-либо причинам.</w:t>
      </w:r>
    </w:p>
    <w:p w14:paraId="0CE17E68" w14:textId="696E6E9B" w:rsidR="00030611" w:rsidRPr="005055A0" w:rsidRDefault="00143952"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6.3</w:t>
      </w:r>
      <w:r w:rsidR="00030611" w:rsidRPr="005055A0">
        <w:rPr>
          <w:rFonts w:cs="Arial"/>
          <w:szCs w:val="24"/>
        </w:rPr>
        <w:t xml:space="preserve">.3.2 </w:t>
      </w:r>
      <w:r w:rsidR="00C41843" w:rsidRPr="005055A0">
        <w:rPr>
          <w:rFonts w:cs="Arial"/>
          <w:szCs w:val="24"/>
        </w:rPr>
        <w:t>Сведения об односторонней или двусторонней взаимозаменяемости СЧ приводят в ЛСИ</w:t>
      </w:r>
      <w:r w:rsidR="00030611" w:rsidRPr="005055A0">
        <w:rPr>
          <w:rFonts w:cs="Arial"/>
          <w:szCs w:val="24"/>
        </w:rPr>
        <w:t>.</w:t>
      </w:r>
    </w:p>
    <w:p w14:paraId="41BB14BA" w14:textId="69C92C46" w:rsidR="00030611" w:rsidRPr="005055A0" w:rsidRDefault="00030611" w:rsidP="00030611">
      <w:pPr>
        <w:pStyle w:val="3"/>
        <w:numPr>
          <w:ilvl w:val="0"/>
          <w:numId w:val="0"/>
        </w:numPr>
        <w:tabs>
          <w:tab w:val="clear" w:pos="1531"/>
          <w:tab w:val="left" w:pos="1418"/>
          <w:tab w:val="left" w:pos="1701"/>
        </w:tabs>
        <w:ind w:firstLine="709"/>
        <w:rPr>
          <w:rFonts w:cs="Arial"/>
          <w:sz w:val="20"/>
          <w:szCs w:val="20"/>
        </w:rPr>
      </w:pPr>
      <w:r w:rsidRPr="005055A0">
        <w:rPr>
          <w:rFonts w:cs="Arial"/>
          <w:spacing w:val="40"/>
          <w:sz w:val="20"/>
          <w:szCs w:val="20"/>
        </w:rPr>
        <w:lastRenderedPageBreak/>
        <w:t>Примечание</w:t>
      </w:r>
      <w:r w:rsidRPr="005055A0">
        <w:rPr>
          <w:rFonts w:cs="Arial"/>
          <w:sz w:val="20"/>
          <w:szCs w:val="20"/>
        </w:rPr>
        <w:t xml:space="preserve"> – Возможность замены может учитывать функции, выполняемые СЧ (см. </w:t>
      </w:r>
      <w:r w:rsidR="00F90904" w:rsidRPr="005055A0">
        <w:rPr>
          <w:rFonts w:cs="Arial"/>
          <w:sz w:val="20"/>
          <w:szCs w:val="20"/>
        </w:rPr>
        <w:t>Д</w:t>
      </w:r>
      <w:r w:rsidR="00F33DEE" w:rsidRPr="005055A0">
        <w:rPr>
          <w:rFonts w:cs="Arial"/>
          <w:sz w:val="20"/>
          <w:szCs w:val="20"/>
        </w:rPr>
        <w:t>.</w:t>
      </w:r>
      <w:r w:rsidRPr="005055A0">
        <w:rPr>
          <w:rFonts w:cs="Arial"/>
          <w:sz w:val="20"/>
          <w:szCs w:val="20"/>
        </w:rPr>
        <w:t xml:space="preserve">2.4). В общем случае для одной </w:t>
      </w:r>
      <w:r w:rsidR="00B47284" w:rsidRPr="005055A0">
        <w:rPr>
          <w:rFonts w:cs="Arial"/>
          <w:sz w:val="20"/>
          <w:szCs w:val="20"/>
        </w:rPr>
        <w:t xml:space="preserve">и той же </w:t>
      </w:r>
      <w:r w:rsidRPr="005055A0">
        <w:rPr>
          <w:rFonts w:cs="Arial"/>
          <w:sz w:val="20"/>
          <w:szCs w:val="20"/>
        </w:rPr>
        <w:t>СЧ может быть допустима замена на друг</w:t>
      </w:r>
      <w:r w:rsidR="001A172B" w:rsidRPr="005055A0">
        <w:rPr>
          <w:rFonts w:cs="Arial"/>
          <w:sz w:val="20"/>
          <w:szCs w:val="20"/>
        </w:rPr>
        <w:t>ую</w:t>
      </w:r>
      <w:r w:rsidRPr="005055A0">
        <w:rPr>
          <w:rFonts w:cs="Arial"/>
          <w:sz w:val="20"/>
          <w:szCs w:val="20"/>
        </w:rPr>
        <w:t xml:space="preserve"> </w:t>
      </w:r>
      <w:r w:rsidR="001A172B" w:rsidRPr="005055A0">
        <w:rPr>
          <w:rFonts w:cs="Arial"/>
          <w:sz w:val="20"/>
          <w:szCs w:val="20"/>
        </w:rPr>
        <w:t>СЧ</w:t>
      </w:r>
      <w:r w:rsidRPr="005055A0">
        <w:rPr>
          <w:rFonts w:cs="Arial"/>
          <w:sz w:val="20"/>
          <w:szCs w:val="20"/>
        </w:rPr>
        <w:t xml:space="preserve"> в одном месте применения (логистический элемент №</w:t>
      </w:r>
      <w:r w:rsidR="006F65CB" w:rsidRPr="005055A0">
        <w:rPr>
          <w:rFonts w:cs="Arial"/>
          <w:sz w:val="20"/>
          <w:szCs w:val="20"/>
        </w:rPr>
        <w:t xml:space="preserve"> </w:t>
      </w:r>
      <w:r w:rsidRPr="005055A0">
        <w:rPr>
          <w:rFonts w:cs="Arial"/>
          <w:sz w:val="20"/>
          <w:szCs w:val="20"/>
        </w:rPr>
        <w:t>1), но не допустима такая же замена в другом месте применения</w:t>
      </w:r>
      <w:r w:rsidR="001A172B" w:rsidRPr="005055A0">
        <w:rPr>
          <w:rFonts w:cs="Arial"/>
          <w:sz w:val="20"/>
          <w:szCs w:val="20"/>
        </w:rPr>
        <w:t xml:space="preserve"> СЧ</w:t>
      </w:r>
      <w:r w:rsidRPr="005055A0">
        <w:rPr>
          <w:rFonts w:cs="Arial"/>
          <w:sz w:val="20"/>
          <w:szCs w:val="20"/>
        </w:rPr>
        <w:t xml:space="preserve"> (логистический элемент №</w:t>
      </w:r>
      <w:r w:rsidR="006F65CB" w:rsidRPr="005055A0">
        <w:rPr>
          <w:rFonts w:cs="Arial"/>
          <w:sz w:val="20"/>
          <w:szCs w:val="20"/>
        </w:rPr>
        <w:t xml:space="preserve"> </w:t>
      </w:r>
      <w:r w:rsidRPr="005055A0">
        <w:rPr>
          <w:rFonts w:cs="Arial"/>
          <w:sz w:val="20"/>
          <w:szCs w:val="20"/>
        </w:rPr>
        <w:t xml:space="preserve">2). </w:t>
      </w:r>
    </w:p>
    <w:p w14:paraId="4116FF35" w14:textId="1EA0AEEA" w:rsidR="00030611" w:rsidRPr="005055A0" w:rsidRDefault="00030611" w:rsidP="0016339D">
      <w:pPr>
        <w:pStyle w:val="30"/>
      </w:pPr>
      <w:r w:rsidRPr="005055A0">
        <w:t>6.3.4 Анализ функций и отказов</w:t>
      </w:r>
    </w:p>
    <w:p w14:paraId="2A4973B7" w14:textId="5796EE6D" w:rsidR="00030611" w:rsidRPr="005055A0" w:rsidRDefault="00143952"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6.3</w:t>
      </w:r>
      <w:r w:rsidR="00030611" w:rsidRPr="005055A0">
        <w:rPr>
          <w:rFonts w:cs="Arial"/>
          <w:szCs w:val="24"/>
        </w:rPr>
        <w:t>.4.1 Анализ функций и отказов выполня</w:t>
      </w:r>
      <w:r w:rsidR="0096514A" w:rsidRPr="005055A0">
        <w:rPr>
          <w:rFonts w:cs="Arial"/>
          <w:szCs w:val="24"/>
        </w:rPr>
        <w:t>ю</w:t>
      </w:r>
      <w:r w:rsidR="00030611" w:rsidRPr="005055A0">
        <w:rPr>
          <w:rFonts w:cs="Arial"/>
          <w:szCs w:val="24"/>
        </w:rPr>
        <w:t xml:space="preserve">т для новых изделий (для которых АЛП ранее не выполнялся) даже, если </w:t>
      </w:r>
      <w:proofErr w:type="spellStart"/>
      <w:r w:rsidR="00030611" w:rsidRPr="005055A0">
        <w:rPr>
          <w:rFonts w:cs="Arial"/>
          <w:szCs w:val="24"/>
        </w:rPr>
        <w:t>инозаказчик</w:t>
      </w:r>
      <w:proofErr w:type="spellEnd"/>
      <w:r w:rsidR="00030611" w:rsidRPr="005055A0">
        <w:rPr>
          <w:rFonts w:cs="Arial"/>
          <w:szCs w:val="24"/>
        </w:rPr>
        <w:t xml:space="preserve"> явно не требует предоставления сведений о функциях и возможных отказах. Анализ функций и отказов является частью АЛП для нового изделия согласно ГОСТ Р 53392.</w:t>
      </w:r>
    </w:p>
    <w:p w14:paraId="5EE8F6B1" w14:textId="5445C1D5" w:rsidR="00030611" w:rsidRPr="005055A0" w:rsidRDefault="00030611" w:rsidP="00030611">
      <w:pPr>
        <w:pStyle w:val="3"/>
        <w:numPr>
          <w:ilvl w:val="0"/>
          <w:numId w:val="0"/>
        </w:numPr>
        <w:tabs>
          <w:tab w:val="clear" w:pos="1531"/>
          <w:tab w:val="left" w:pos="1418"/>
          <w:tab w:val="left" w:pos="1701"/>
        </w:tabs>
        <w:ind w:firstLine="709"/>
        <w:rPr>
          <w:rFonts w:cs="Arial"/>
          <w:sz w:val="20"/>
          <w:szCs w:val="20"/>
        </w:rPr>
      </w:pPr>
      <w:r w:rsidRPr="005055A0">
        <w:rPr>
          <w:rFonts w:cs="Arial"/>
          <w:spacing w:val="40"/>
          <w:sz w:val="20"/>
          <w:szCs w:val="20"/>
        </w:rPr>
        <w:t>Примечание</w:t>
      </w:r>
      <w:r w:rsidRPr="005055A0">
        <w:rPr>
          <w:rFonts w:cs="Arial"/>
          <w:sz w:val="20"/>
          <w:szCs w:val="20"/>
        </w:rPr>
        <w:t xml:space="preserve"> – Для изделий, находящихся на стадии эксплуатации, выполнение анализа функций и отказов также может быть целесообразно: для проверки и корректировки ЭД, сведений о работах ТО и состава поставляемых комплектов ЗИП. Решени</w:t>
      </w:r>
      <w:r w:rsidR="00C73D57" w:rsidRPr="005055A0">
        <w:rPr>
          <w:rFonts w:cs="Arial"/>
          <w:sz w:val="20"/>
          <w:szCs w:val="20"/>
        </w:rPr>
        <w:t>е</w:t>
      </w:r>
      <w:r w:rsidRPr="005055A0">
        <w:rPr>
          <w:rFonts w:cs="Arial"/>
          <w:sz w:val="20"/>
          <w:szCs w:val="20"/>
        </w:rPr>
        <w:t xml:space="preserve"> о необходимости выполнения такого анализа рекомендуется принимать с учетом возможных выгод и затрат на проведение анализа.</w:t>
      </w:r>
    </w:p>
    <w:p w14:paraId="2A4CBB85" w14:textId="6213B3A2" w:rsidR="00030611" w:rsidRPr="005055A0" w:rsidRDefault="00143952" w:rsidP="000A1E79">
      <w:pPr>
        <w:pStyle w:val="3"/>
        <w:keepNext/>
        <w:numPr>
          <w:ilvl w:val="0"/>
          <w:numId w:val="0"/>
        </w:numPr>
        <w:tabs>
          <w:tab w:val="clear" w:pos="1531"/>
          <w:tab w:val="left" w:pos="1418"/>
          <w:tab w:val="left" w:pos="1701"/>
        </w:tabs>
        <w:ind w:firstLine="709"/>
        <w:rPr>
          <w:rFonts w:cs="Arial"/>
          <w:szCs w:val="24"/>
        </w:rPr>
      </w:pPr>
      <w:r w:rsidRPr="005055A0">
        <w:rPr>
          <w:rFonts w:cs="Arial"/>
          <w:szCs w:val="24"/>
        </w:rPr>
        <w:t>6.3</w:t>
      </w:r>
      <w:r w:rsidR="00030611" w:rsidRPr="005055A0">
        <w:rPr>
          <w:rFonts w:cs="Arial"/>
          <w:szCs w:val="24"/>
        </w:rPr>
        <w:t xml:space="preserve">.4.2 </w:t>
      </w:r>
      <w:r w:rsidR="0096514A" w:rsidRPr="005055A0">
        <w:rPr>
          <w:rFonts w:cs="Arial"/>
          <w:szCs w:val="24"/>
        </w:rPr>
        <w:t xml:space="preserve">Цели </w:t>
      </w:r>
      <w:r w:rsidR="00C73D57" w:rsidRPr="005055A0">
        <w:rPr>
          <w:rFonts w:cs="Arial"/>
          <w:szCs w:val="24"/>
        </w:rPr>
        <w:t>а</w:t>
      </w:r>
      <w:r w:rsidR="00030611" w:rsidRPr="005055A0">
        <w:rPr>
          <w:rFonts w:cs="Arial"/>
          <w:szCs w:val="24"/>
        </w:rPr>
        <w:t>нализ</w:t>
      </w:r>
      <w:r w:rsidR="00C73D57" w:rsidRPr="005055A0">
        <w:rPr>
          <w:rFonts w:cs="Arial"/>
          <w:szCs w:val="24"/>
        </w:rPr>
        <w:t>а</w:t>
      </w:r>
      <w:r w:rsidR="00030611" w:rsidRPr="005055A0">
        <w:rPr>
          <w:rFonts w:cs="Arial"/>
          <w:szCs w:val="24"/>
        </w:rPr>
        <w:t xml:space="preserve"> функций и отказов:</w:t>
      </w:r>
    </w:p>
    <w:p w14:paraId="5CC2A146" w14:textId="2BCFF59B" w:rsidR="00030611" w:rsidRPr="005055A0" w:rsidRDefault="00030611"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 формирова</w:t>
      </w:r>
      <w:r w:rsidR="0096514A" w:rsidRPr="005055A0">
        <w:rPr>
          <w:rFonts w:cs="Arial"/>
          <w:szCs w:val="24"/>
        </w:rPr>
        <w:t>ние</w:t>
      </w:r>
      <w:r w:rsidRPr="005055A0">
        <w:rPr>
          <w:rFonts w:cs="Arial"/>
          <w:szCs w:val="24"/>
        </w:rPr>
        <w:t xml:space="preserve"> полны</w:t>
      </w:r>
      <w:r w:rsidR="0096514A" w:rsidRPr="005055A0">
        <w:rPr>
          <w:rFonts w:cs="Arial"/>
          <w:szCs w:val="24"/>
        </w:rPr>
        <w:t>х</w:t>
      </w:r>
      <w:r w:rsidRPr="005055A0">
        <w:rPr>
          <w:rFonts w:cs="Arial"/>
          <w:szCs w:val="24"/>
        </w:rPr>
        <w:t xml:space="preserve"> и непротиворечивы</w:t>
      </w:r>
      <w:r w:rsidR="0096514A" w:rsidRPr="005055A0">
        <w:rPr>
          <w:rFonts w:cs="Arial"/>
          <w:szCs w:val="24"/>
        </w:rPr>
        <w:t>х</w:t>
      </w:r>
      <w:r w:rsidRPr="005055A0">
        <w:rPr>
          <w:rFonts w:cs="Arial"/>
          <w:szCs w:val="24"/>
        </w:rPr>
        <w:t xml:space="preserve"> требовани</w:t>
      </w:r>
      <w:r w:rsidR="0096514A" w:rsidRPr="005055A0">
        <w:rPr>
          <w:rFonts w:cs="Arial"/>
          <w:szCs w:val="24"/>
        </w:rPr>
        <w:t>й</w:t>
      </w:r>
      <w:r w:rsidRPr="005055A0">
        <w:rPr>
          <w:rFonts w:cs="Arial"/>
          <w:szCs w:val="24"/>
        </w:rPr>
        <w:t xml:space="preserve"> к ТО</w:t>
      </w:r>
      <w:r w:rsidR="00143952" w:rsidRPr="005055A0">
        <w:rPr>
          <w:rFonts w:cs="Arial"/>
          <w:szCs w:val="24"/>
        </w:rPr>
        <w:t xml:space="preserve"> и ремонту</w:t>
      </w:r>
      <w:r w:rsidRPr="005055A0">
        <w:rPr>
          <w:rFonts w:cs="Arial"/>
          <w:szCs w:val="24"/>
        </w:rPr>
        <w:t xml:space="preserve"> </w:t>
      </w:r>
      <w:r w:rsidR="006A0BE5" w:rsidRPr="005055A0">
        <w:rPr>
          <w:rFonts w:cs="Arial"/>
          <w:szCs w:val="24"/>
        </w:rPr>
        <w:t>изделия</w:t>
      </w:r>
      <w:r w:rsidRPr="005055A0">
        <w:rPr>
          <w:rFonts w:cs="Arial"/>
          <w:szCs w:val="24"/>
        </w:rPr>
        <w:t>, включа</w:t>
      </w:r>
      <w:r w:rsidR="0096514A" w:rsidRPr="005055A0">
        <w:rPr>
          <w:rFonts w:cs="Arial"/>
          <w:szCs w:val="24"/>
        </w:rPr>
        <w:t>я</w:t>
      </w:r>
      <w:r w:rsidRPr="005055A0">
        <w:rPr>
          <w:rFonts w:cs="Arial"/>
          <w:szCs w:val="24"/>
        </w:rPr>
        <w:t xml:space="preserve"> перечень работ, направленных на предотвращение отказов (планов</w:t>
      </w:r>
      <w:r w:rsidR="006A0BE5" w:rsidRPr="005055A0">
        <w:rPr>
          <w:rFonts w:cs="Arial"/>
          <w:szCs w:val="24"/>
        </w:rPr>
        <w:t>ое ТО</w:t>
      </w:r>
      <w:r w:rsidRPr="005055A0">
        <w:rPr>
          <w:rFonts w:cs="Arial"/>
          <w:szCs w:val="24"/>
        </w:rPr>
        <w:t>) или на устранение последствий отказов (</w:t>
      </w:r>
      <w:r w:rsidR="006A0BE5" w:rsidRPr="005055A0">
        <w:rPr>
          <w:rFonts w:cs="Arial"/>
          <w:szCs w:val="24"/>
        </w:rPr>
        <w:t>ремонт</w:t>
      </w:r>
      <w:r w:rsidRPr="005055A0">
        <w:rPr>
          <w:rFonts w:cs="Arial"/>
          <w:szCs w:val="24"/>
        </w:rPr>
        <w:t>);</w:t>
      </w:r>
    </w:p>
    <w:p w14:paraId="31B1F0F8" w14:textId="2B05C2AD" w:rsidR="00030611" w:rsidRPr="005055A0" w:rsidRDefault="00030611"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  формирова</w:t>
      </w:r>
      <w:r w:rsidR="0096514A" w:rsidRPr="005055A0">
        <w:rPr>
          <w:rFonts w:cs="Arial"/>
          <w:szCs w:val="24"/>
        </w:rPr>
        <w:t>ние</w:t>
      </w:r>
      <w:r w:rsidRPr="005055A0">
        <w:rPr>
          <w:rFonts w:cs="Arial"/>
          <w:szCs w:val="24"/>
        </w:rPr>
        <w:t xml:space="preserve"> </w:t>
      </w:r>
      <w:r w:rsidR="0096514A" w:rsidRPr="005055A0">
        <w:rPr>
          <w:rFonts w:cs="Arial"/>
          <w:szCs w:val="24"/>
        </w:rPr>
        <w:t xml:space="preserve">полных и непротиворечивых требований </w:t>
      </w:r>
      <w:r w:rsidRPr="005055A0">
        <w:rPr>
          <w:rFonts w:cs="Arial"/>
          <w:szCs w:val="24"/>
        </w:rPr>
        <w:t xml:space="preserve">к номенклатуре и количествам </w:t>
      </w:r>
      <w:r w:rsidR="00A31FAC" w:rsidRPr="005055A0">
        <w:rPr>
          <w:rFonts w:cs="Arial"/>
          <w:szCs w:val="24"/>
        </w:rPr>
        <w:t>средств эксплуатации</w:t>
      </w:r>
      <w:r w:rsidRPr="005055A0">
        <w:rPr>
          <w:rFonts w:cs="Arial"/>
          <w:szCs w:val="24"/>
        </w:rPr>
        <w:t xml:space="preserve"> </w:t>
      </w:r>
      <w:r w:rsidR="00184F2B" w:rsidRPr="005055A0">
        <w:rPr>
          <w:rFonts w:cs="Arial"/>
          <w:szCs w:val="24"/>
        </w:rPr>
        <w:t xml:space="preserve">(в т. ч. запасных частей </w:t>
      </w:r>
      <w:r w:rsidRPr="005055A0">
        <w:rPr>
          <w:rFonts w:cs="Arial"/>
          <w:szCs w:val="24"/>
        </w:rPr>
        <w:t>и расходных материалов</w:t>
      </w:r>
      <w:r w:rsidR="00184F2B" w:rsidRPr="005055A0">
        <w:rPr>
          <w:rFonts w:cs="Arial"/>
          <w:szCs w:val="24"/>
        </w:rPr>
        <w:t>)</w:t>
      </w:r>
      <w:r w:rsidRPr="005055A0">
        <w:rPr>
          <w:rFonts w:cs="Arial"/>
          <w:szCs w:val="24"/>
        </w:rPr>
        <w:t xml:space="preserve">, которые должны быть поставлены </w:t>
      </w:r>
      <w:proofErr w:type="spellStart"/>
      <w:r w:rsidRPr="005055A0">
        <w:rPr>
          <w:rFonts w:cs="Arial"/>
          <w:szCs w:val="24"/>
        </w:rPr>
        <w:t>инозаказчику</w:t>
      </w:r>
      <w:proofErr w:type="spellEnd"/>
      <w:r w:rsidR="00143952" w:rsidRPr="005055A0">
        <w:rPr>
          <w:rFonts w:cs="Arial"/>
          <w:szCs w:val="24"/>
        </w:rPr>
        <w:t xml:space="preserve"> и потребуют регулярного пополнения</w:t>
      </w:r>
      <w:r w:rsidRPr="005055A0">
        <w:rPr>
          <w:rFonts w:cs="Arial"/>
          <w:szCs w:val="24"/>
        </w:rPr>
        <w:t>;</w:t>
      </w:r>
    </w:p>
    <w:p w14:paraId="12761B36" w14:textId="7A784A1F" w:rsidR="00030611" w:rsidRPr="005055A0" w:rsidRDefault="00030611"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 обоснова</w:t>
      </w:r>
      <w:r w:rsidR="0096514A" w:rsidRPr="005055A0">
        <w:rPr>
          <w:rFonts w:cs="Arial"/>
          <w:szCs w:val="24"/>
        </w:rPr>
        <w:t>ние</w:t>
      </w:r>
      <w:r w:rsidRPr="005055A0">
        <w:rPr>
          <w:rFonts w:cs="Arial"/>
          <w:szCs w:val="24"/>
        </w:rPr>
        <w:t xml:space="preserve"> состав</w:t>
      </w:r>
      <w:r w:rsidR="0096514A" w:rsidRPr="005055A0">
        <w:rPr>
          <w:rFonts w:cs="Arial"/>
          <w:szCs w:val="24"/>
        </w:rPr>
        <w:t>а</w:t>
      </w:r>
      <w:r w:rsidRPr="005055A0">
        <w:rPr>
          <w:rFonts w:cs="Arial"/>
          <w:szCs w:val="24"/>
        </w:rPr>
        <w:t xml:space="preserve"> критичных элементов</w:t>
      </w:r>
      <w:r w:rsidR="000826EA" w:rsidRPr="005055A0">
        <w:rPr>
          <w:rFonts w:cs="Arial"/>
          <w:szCs w:val="24"/>
        </w:rPr>
        <w:t xml:space="preserve"> ЛСИ</w:t>
      </w:r>
      <w:r w:rsidRPr="005055A0">
        <w:rPr>
          <w:rFonts w:cs="Arial"/>
          <w:szCs w:val="24"/>
        </w:rPr>
        <w:t xml:space="preserve">, если такая информация требуется </w:t>
      </w:r>
      <w:proofErr w:type="spellStart"/>
      <w:r w:rsidRPr="005055A0">
        <w:rPr>
          <w:rFonts w:cs="Arial"/>
          <w:szCs w:val="24"/>
        </w:rPr>
        <w:t>инозаказчиком</w:t>
      </w:r>
      <w:proofErr w:type="spellEnd"/>
      <w:r w:rsidRPr="005055A0">
        <w:rPr>
          <w:rFonts w:cs="Arial"/>
          <w:szCs w:val="24"/>
        </w:rPr>
        <w:t xml:space="preserve"> и т. п.;</w:t>
      </w:r>
    </w:p>
    <w:p w14:paraId="57FE942C" w14:textId="2D2A4A36" w:rsidR="00143952" w:rsidRPr="005055A0" w:rsidRDefault="00030611"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 п</w:t>
      </w:r>
      <w:r w:rsidR="0096514A" w:rsidRPr="005055A0">
        <w:rPr>
          <w:rFonts w:cs="Arial"/>
          <w:szCs w:val="24"/>
        </w:rPr>
        <w:t xml:space="preserve">одготовка для </w:t>
      </w:r>
      <w:proofErr w:type="spellStart"/>
      <w:r w:rsidRPr="005055A0">
        <w:rPr>
          <w:rFonts w:cs="Arial"/>
          <w:szCs w:val="24"/>
        </w:rPr>
        <w:t>инозаказчик</w:t>
      </w:r>
      <w:r w:rsidR="0096514A" w:rsidRPr="005055A0">
        <w:rPr>
          <w:rFonts w:cs="Arial"/>
          <w:szCs w:val="24"/>
        </w:rPr>
        <w:t>а</w:t>
      </w:r>
      <w:proofErr w:type="spellEnd"/>
      <w:r w:rsidRPr="005055A0">
        <w:rPr>
          <w:rFonts w:cs="Arial"/>
          <w:szCs w:val="24"/>
        </w:rPr>
        <w:t xml:space="preserve"> сведени</w:t>
      </w:r>
      <w:r w:rsidR="0096514A" w:rsidRPr="005055A0">
        <w:rPr>
          <w:rFonts w:cs="Arial"/>
          <w:szCs w:val="24"/>
        </w:rPr>
        <w:t>й</w:t>
      </w:r>
      <w:r w:rsidRPr="005055A0">
        <w:rPr>
          <w:rFonts w:cs="Arial"/>
          <w:szCs w:val="24"/>
        </w:rPr>
        <w:t xml:space="preserve"> о возможных отказах, их причинах и методах устранения (при необходимости)</w:t>
      </w:r>
      <w:r w:rsidR="00143952" w:rsidRPr="005055A0">
        <w:rPr>
          <w:rFonts w:cs="Arial"/>
          <w:szCs w:val="24"/>
        </w:rPr>
        <w:t>;</w:t>
      </w:r>
    </w:p>
    <w:p w14:paraId="5C87469B" w14:textId="5147ECA6" w:rsidR="00030611" w:rsidRPr="005055A0" w:rsidRDefault="00143952"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 уточн</w:t>
      </w:r>
      <w:r w:rsidR="0096514A" w:rsidRPr="005055A0">
        <w:rPr>
          <w:rFonts w:cs="Arial"/>
          <w:szCs w:val="24"/>
        </w:rPr>
        <w:t>ение</w:t>
      </w:r>
      <w:r w:rsidRPr="005055A0">
        <w:rPr>
          <w:rFonts w:cs="Arial"/>
          <w:szCs w:val="24"/>
        </w:rPr>
        <w:t xml:space="preserve"> сведени</w:t>
      </w:r>
      <w:r w:rsidR="0096514A" w:rsidRPr="005055A0">
        <w:rPr>
          <w:rFonts w:cs="Arial"/>
          <w:szCs w:val="24"/>
        </w:rPr>
        <w:t>й</w:t>
      </w:r>
      <w:r w:rsidRPr="005055A0">
        <w:rPr>
          <w:rFonts w:cs="Arial"/>
          <w:szCs w:val="24"/>
        </w:rPr>
        <w:t xml:space="preserve"> о </w:t>
      </w:r>
      <w:r w:rsidR="0096514A" w:rsidRPr="005055A0">
        <w:rPr>
          <w:rFonts w:cs="Arial"/>
          <w:szCs w:val="24"/>
        </w:rPr>
        <w:t xml:space="preserve">ТЭ, приводимых </w:t>
      </w:r>
      <w:r w:rsidRPr="005055A0">
        <w:rPr>
          <w:rFonts w:cs="Arial"/>
          <w:szCs w:val="24"/>
        </w:rPr>
        <w:t>в ЭД</w:t>
      </w:r>
      <w:r w:rsidR="00030611" w:rsidRPr="005055A0">
        <w:rPr>
          <w:rFonts w:cs="Arial"/>
          <w:szCs w:val="24"/>
        </w:rPr>
        <w:t>.</w:t>
      </w:r>
    </w:p>
    <w:p w14:paraId="4CAC945B" w14:textId="200499CA" w:rsidR="00030611" w:rsidRPr="005055A0" w:rsidRDefault="00143952"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6.3</w:t>
      </w:r>
      <w:r w:rsidR="00030611" w:rsidRPr="005055A0">
        <w:rPr>
          <w:rFonts w:cs="Arial"/>
          <w:szCs w:val="24"/>
        </w:rPr>
        <w:t xml:space="preserve">.4.3 Общие методические рекомендации по выполнению анализа функций и отказов приведены в </w:t>
      </w:r>
      <w:r w:rsidR="00F90904" w:rsidRPr="005055A0">
        <w:rPr>
          <w:rFonts w:cs="Arial"/>
          <w:szCs w:val="24"/>
        </w:rPr>
        <w:t>Д</w:t>
      </w:r>
      <w:r w:rsidR="00030611" w:rsidRPr="005055A0">
        <w:rPr>
          <w:rFonts w:cs="Arial"/>
          <w:szCs w:val="24"/>
        </w:rPr>
        <w:t>.</w:t>
      </w:r>
      <w:r w:rsidR="00C73D57" w:rsidRPr="005055A0">
        <w:rPr>
          <w:rFonts w:cs="Arial"/>
          <w:szCs w:val="24"/>
        </w:rPr>
        <w:t>2</w:t>
      </w:r>
      <w:r w:rsidR="00030611" w:rsidRPr="005055A0">
        <w:rPr>
          <w:rFonts w:cs="Arial"/>
          <w:szCs w:val="24"/>
        </w:rPr>
        <w:t>.</w:t>
      </w:r>
    </w:p>
    <w:p w14:paraId="13C43E0E" w14:textId="308FD4AB" w:rsidR="00030611" w:rsidRPr="005055A0" w:rsidRDefault="00143952"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6.3</w:t>
      </w:r>
      <w:r w:rsidR="00030611" w:rsidRPr="005055A0">
        <w:rPr>
          <w:rFonts w:cs="Arial"/>
          <w:szCs w:val="24"/>
        </w:rPr>
        <w:t>.4.</w:t>
      </w:r>
      <w:r w:rsidRPr="005055A0">
        <w:rPr>
          <w:rFonts w:cs="Arial"/>
          <w:szCs w:val="24"/>
        </w:rPr>
        <w:t>4</w:t>
      </w:r>
      <w:r w:rsidR="00030611" w:rsidRPr="005055A0">
        <w:rPr>
          <w:rFonts w:cs="Arial"/>
          <w:szCs w:val="24"/>
        </w:rPr>
        <w:t xml:space="preserve"> Требования к идентификации функций и отказов в проекте устанавливает головной исполнитель.</w:t>
      </w:r>
    </w:p>
    <w:p w14:paraId="6A8D4E23" w14:textId="77777777" w:rsidR="00030611" w:rsidRPr="005055A0" w:rsidRDefault="00030611" w:rsidP="0016339D">
      <w:pPr>
        <w:pStyle w:val="30"/>
      </w:pPr>
      <w:r w:rsidRPr="005055A0">
        <w:t>6.3.5 Планирование технического обслуживания</w:t>
      </w:r>
      <w:r w:rsidR="006A0BE5" w:rsidRPr="005055A0">
        <w:t xml:space="preserve"> и ремонта</w:t>
      </w:r>
      <w:r w:rsidRPr="005055A0">
        <w:t xml:space="preserve"> </w:t>
      </w:r>
    </w:p>
    <w:p w14:paraId="49FB979D" w14:textId="285CD185" w:rsidR="00030611" w:rsidRPr="005055A0" w:rsidRDefault="006A0BE5"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6.3</w:t>
      </w:r>
      <w:r w:rsidR="00030611" w:rsidRPr="005055A0">
        <w:rPr>
          <w:rFonts w:cs="Arial"/>
          <w:szCs w:val="24"/>
        </w:rPr>
        <w:t xml:space="preserve">.5.1 </w:t>
      </w:r>
      <w:proofErr w:type="spellStart"/>
      <w:r w:rsidR="00030611" w:rsidRPr="005055A0">
        <w:rPr>
          <w:rFonts w:cs="Arial"/>
          <w:szCs w:val="24"/>
        </w:rPr>
        <w:t>Инозаказчику</w:t>
      </w:r>
      <w:proofErr w:type="spellEnd"/>
      <w:r w:rsidR="00030611" w:rsidRPr="005055A0">
        <w:rPr>
          <w:rFonts w:cs="Arial"/>
          <w:szCs w:val="24"/>
        </w:rPr>
        <w:t xml:space="preserve"> для планирования и организации Т</w:t>
      </w:r>
      <w:r w:rsidRPr="005055A0">
        <w:rPr>
          <w:rFonts w:cs="Arial"/>
          <w:szCs w:val="24"/>
        </w:rPr>
        <w:t>Э</w:t>
      </w:r>
      <w:r w:rsidR="00030611" w:rsidRPr="005055A0">
        <w:rPr>
          <w:rFonts w:cs="Arial"/>
          <w:szCs w:val="24"/>
        </w:rPr>
        <w:t xml:space="preserve"> </w:t>
      </w:r>
      <w:r w:rsidRPr="005055A0">
        <w:rPr>
          <w:rFonts w:cs="Arial"/>
          <w:szCs w:val="24"/>
        </w:rPr>
        <w:t xml:space="preserve">изделия </w:t>
      </w:r>
      <w:r w:rsidR="00030611" w:rsidRPr="005055A0">
        <w:rPr>
          <w:rFonts w:cs="Arial"/>
          <w:szCs w:val="24"/>
        </w:rPr>
        <w:t xml:space="preserve">необходимы требования к </w:t>
      </w:r>
      <w:r w:rsidR="00C73D57" w:rsidRPr="005055A0">
        <w:rPr>
          <w:rFonts w:cs="Arial"/>
          <w:szCs w:val="24"/>
        </w:rPr>
        <w:t xml:space="preserve">проведению </w:t>
      </w:r>
      <w:r w:rsidR="00030611" w:rsidRPr="005055A0">
        <w:rPr>
          <w:rFonts w:cs="Arial"/>
          <w:szCs w:val="24"/>
        </w:rPr>
        <w:t>его планово</w:t>
      </w:r>
      <w:r w:rsidR="00C73D57" w:rsidRPr="005055A0">
        <w:rPr>
          <w:rFonts w:cs="Arial"/>
          <w:szCs w:val="24"/>
        </w:rPr>
        <w:t>го</w:t>
      </w:r>
      <w:r w:rsidR="00030611" w:rsidRPr="005055A0">
        <w:rPr>
          <w:rFonts w:cs="Arial"/>
          <w:szCs w:val="24"/>
        </w:rPr>
        <w:t xml:space="preserve"> ТО</w:t>
      </w:r>
      <w:r w:rsidR="00143952" w:rsidRPr="005055A0">
        <w:rPr>
          <w:rFonts w:cs="Arial"/>
          <w:szCs w:val="24"/>
        </w:rPr>
        <w:t xml:space="preserve"> и ремонт</w:t>
      </w:r>
      <w:r w:rsidR="00C73D57" w:rsidRPr="005055A0">
        <w:rPr>
          <w:rFonts w:cs="Arial"/>
          <w:szCs w:val="24"/>
        </w:rPr>
        <w:t>а</w:t>
      </w:r>
      <w:r w:rsidR="00030611" w:rsidRPr="005055A0">
        <w:rPr>
          <w:rFonts w:cs="Arial"/>
          <w:szCs w:val="24"/>
        </w:rPr>
        <w:t xml:space="preserve">. </w:t>
      </w:r>
    </w:p>
    <w:p w14:paraId="53F44863" w14:textId="22D0658E" w:rsidR="00345462" w:rsidRPr="005055A0" w:rsidRDefault="00345462" w:rsidP="00345462">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6.3.5.2 Требования к плановому ТО и ремонту в БД АЛП должны соответствовать </w:t>
      </w:r>
      <w:r w:rsidR="00C73D57" w:rsidRPr="005055A0">
        <w:rPr>
          <w:rFonts w:cs="Arial"/>
          <w:szCs w:val="24"/>
        </w:rPr>
        <w:t xml:space="preserve">требованиям в </w:t>
      </w:r>
      <w:r w:rsidRPr="005055A0">
        <w:rPr>
          <w:rFonts w:cs="Arial"/>
          <w:szCs w:val="24"/>
        </w:rPr>
        <w:t>ЭД. В частности:</w:t>
      </w:r>
    </w:p>
    <w:p w14:paraId="5D89DC73" w14:textId="77777777" w:rsidR="00345462" w:rsidRPr="005055A0" w:rsidRDefault="00345462" w:rsidP="00345462">
      <w:pPr>
        <w:pStyle w:val="3"/>
        <w:numPr>
          <w:ilvl w:val="0"/>
          <w:numId w:val="0"/>
        </w:numPr>
        <w:tabs>
          <w:tab w:val="clear" w:pos="1531"/>
          <w:tab w:val="left" w:pos="1418"/>
          <w:tab w:val="left" w:pos="1701"/>
        </w:tabs>
        <w:ind w:firstLine="709"/>
        <w:rPr>
          <w:rFonts w:cs="Arial"/>
          <w:szCs w:val="24"/>
        </w:rPr>
      </w:pPr>
      <w:r w:rsidRPr="005055A0">
        <w:rPr>
          <w:rFonts w:cs="Arial"/>
          <w:szCs w:val="24"/>
        </w:rPr>
        <w:lastRenderedPageBreak/>
        <w:t>- идентификатор вида планового ТО должен позволять найти информацию о нем в поставляемой ЭД;</w:t>
      </w:r>
    </w:p>
    <w:p w14:paraId="0CDB037E" w14:textId="6854D332" w:rsidR="00345462" w:rsidRPr="005055A0" w:rsidRDefault="00345462" w:rsidP="00345462">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 если СЧ заменяется (ремонтируется) </w:t>
      </w:r>
      <w:r w:rsidR="009C1C46" w:rsidRPr="005055A0">
        <w:rPr>
          <w:rFonts w:cs="Arial"/>
          <w:szCs w:val="24"/>
        </w:rPr>
        <w:t>в определенных условиях ТЭ</w:t>
      </w:r>
      <w:r w:rsidRPr="005055A0">
        <w:rPr>
          <w:rFonts w:cs="Arial"/>
          <w:szCs w:val="24"/>
        </w:rPr>
        <w:t xml:space="preserve">, то технология замены (ремонта) должна содержаться в </w:t>
      </w:r>
      <w:r w:rsidR="009C1C46" w:rsidRPr="005055A0">
        <w:rPr>
          <w:rFonts w:cs="Arial"/>
          <w:szCs w:val="24"/>
        </w:rPr>
        <w:t xml:space="preserve">той части </w:t>
      </w:r>
      <w:r w:rsidRPr="005055A0">
        <w:rPr>
          <w:rFonts w:cs="Arial"/>
          <w:szCs w:val="24"/>
        </w:rPr>
        <w:t>ЭД</w:t>
      </w:r>
      <w:r w:rsidR="009C1C46" w:rsidRPr="005055A0">
        <w:rPr>
          <w:rFonts w:cs="Arial"/>
          <w:szCs w:val="24"/>
        </w:rPr>
        <w:t>, где описаны эти условия</w:t>
      </w:r>
      <w:r w:rsidRPr="005055A0">
        <w:rPr>
          <w:rFonts w:cs="Arial"/>
          <w:szCs w:val="24"/>
        </w:rPr>
        <w:t>.</w:t>
      </w:r>
    </w:p>
    <w:p w14:paraId="4921B8D6" w14:textId="2FD4B25B" w:rsidR="006A0BE5" w:rsidRPr="005055A0" w:rsidRDefault="006A0BE5"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6.3</w:t>
      </w:r>
      <w:r w:rsidR="00030611" w:rsidRPr="005055A0">
        <w:rPr>
          <w:rFonts w:cs="Arial"/>
          <w:szCs w:val="24"/>
        </w:rPr>
        <w:t>.5.</w:t>
      </w:r>
      <w:r w:rsidR="00345462" w:rsidRPr="005055A0">
        <w:rPr>
          <w:rFonts w:cs="Arial"/>
          <w:szCs w:val="24"/>
        </w:rPr>
        <w:t>3</w:t>
      </w:r>
      <w:r w:rsidR="00030611" w:rsidRPr="005055A0">
        <w:rPr>
          <w:rFonts w:cs="Arial"/>
          <w:szCs w:val="24"/>
        </w:rPr>
        <w:t xml:space="preserve"> </w:t>
      </w:r>
      <w:r w:rsidR="00976216" w:rsidRPr="005055A0">
        <w:rPr>
          <w:rFonts w:cs="Arial"/>
          <w:szCs w:val="24"/>
        </w:rPr>
        <w:t>Требования</w:t>
      </w:r>
      <w:r w:rsidR="00030611" w:rsidRPr="005055A0">
        <w:rPr>
          <w:rFonts w:cs="Arial"/>
          <w:szCs w:val="24"/>
        </w:rPr>
        <w:t xml:space="preserve"> </w:t>
      </w:r>
      <w:r w:rsidR="00976216" w:rsidRPr="005055A0">
        <w:rPr>
          <w:rFonts w:cs="Arial"/>
          <w:szCs w:val="24"/>
        </w:rPr>
        <w:t xml:space="preserve">к </w:t>
      </w:r>
      <w:r w:rsidR="00030611" w:rsidRPr="005055A0">
        <w:rPr>
          <w:rFonts w:cs="Arial"/>
          <w:szCs w:val="24"/>
        </w:rPr>
        <w:t>плановом</w:t>
      </w:r>
      <w:r w:rsidR="00976216" w:rsidRPr="005055A0">
        <w:rPr>
          <w:rFonts w:cs="Arial"/>
          <w:szCs w:val="24"/>
        </w:rPr>
        <w:t>у</w:t>
      </w:r>
      <w:r w:rsidR="00030611" w:rsidRPr="005055A0">
        <w:rPr>
          <w:rFonts w:cs="Arial"/>
          <w:szCs w:val="24"/>
        </w:rPr>
        <w:t xml:space="preserve"> ТО включают описание всех видов планового ТО </w:t>
      </w:r>
      <w:r w:rsidRPr="005055A0">
        <w:rPr>
          <w:rFonts w:cs="Arial"/>
          <w:szCs w:val="24"/>
        </w:rPr>
        <w:t>изделия</w:t>
      </w:r>
      <w:r w:rsidR="00030611" w:rsidRPr="005055A0">
        <w:rPr>
          <w:rFonts w:cs="Arial"/>
          <w:szCs w:val="24"/>
        </w:rPr>
        <w:t>, включая перечни работ ТО и технологических операций</w:t>
      </w:r>
      <w:r w:rsidR="005E0E4D" w:rsidRPr="005055A0">
        <w:rPr>
          <w:rFonts w:cs="Arial"/>
          <w:szCs w:val="24"/>
        </w:rPr>
        <w:t xml:space="preserve"> в их составе</w:t>
      </w:r>
      <w:r w:rsidR="00030611" w:rsidRPr="005055A0">
        <w:rPr>
          <w:rFonts w:cs="Arial"/>
          <w:szCs w:val="24"/>
        </w:rPr>
        <w:t xml:space="preserve">, а также информацию о сроках (периодичности) выполнения, приводимые в соответствии с ЭД. </w:t>
      </w:r>
    </w:p>
    <w:p w14:paraId="2DBCCF32" w14:textId="0DB479DC" w:rsidR="00030611" w:rsidRPr="005055A0" w:rsidRDefault="00030611"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Описание примера данных, требуемых </w:t>
      </w:r>
      <w:proofErr w:type="spellStart"/>
      <w:r w:rsidRPr="005055A0">
        <w:rPr>
          <w:rFonts w:cs="Arial"/>
          <w:szCs w:val="24"/>
        </w:rPr>
        <w:t>инозаказчиком</w:t>
      </w:r>
      <w:proofErr w:type="spellEnd"/>
      <w:r w:rsidRPr="005055A0">
        <w:rPr>
          <w:rFonts w:cs="Arial"/>
          <w:szCs w:val="24"/>
        </w:rPr>
        <w:t xml:space="preserve"> для </w:t>
      </w:r>
      <w:r w:rsidR="00C73D57" w:rsidRPr="005055A0">
        <w:rPr>
          <w:rFonts w:cs="Arial"/>
          <w:szCs w:val="24"/>
        </w:rPr>
        <w:t xml:space="preserve">организации и проведения </w:t>
      </w:r>
      <w:r w:rsidRPr="005055A0">
        <w:rPr>
          <w:rFonts w:cs="Arial"/>
          <w:szCs w:val="24"/>
        </w:rPr>
        <w:t xml:space="preserve">планового ТО, приведено в </w:t>
      </w:r>
      <w:r w:rsidR="00F90904" w:rsidRPr="005055A0">
        <w:rPr>
          <w:rFonts w:cs="Arial"/>
          <w:szCs w:val="24"/>
        </w:rPr>
        <w:t>Д</w:t>
      </w:r>
      <w:r w:rsidRPr="005055A0">
        <w:rPr>
          <w:rFonts w:cs="Arial"/>
          <w:szCs w:val="24"/>
        </w:rPr>
        <w:t>.</w:t>
      </w:r>
      <w:r w:rsidR="006A0BE5" w:rsidRPr="005055A0">
        <w:rPr>
          <w:rFonts w:cs="Arial"/>
          <w:szCs w:val="24"/>
        </w:rPr>
        <w:t>3</w:t>
      </w:r>
      <w:r w:rsidRPr="005055A0">
        <w:rPr>
          <w:rFonts w:cs="Arial"/>
          <w:szCs w:val="24"/>
        </w:rPr>
        <w:t>.</w:t>
      </w:r>
    </w:p>
    <w:p w14:paraId="3F6588C1" w14:textId="66164822" w:rsidR="00345462" w:rsidRPr="005055A0" w:rsidRDefault="00345462" w:rsidP="00345462">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6.3.5.4 Требования к </w:t>
      </w:r>
      <w:r w:rsidR="00933F15" w:rsidRPr="005055A0">
        <w:rPr>
          <w:rFonts w:cs="Arial"/>
          <w:szCs w:val="24"/>
        </w:rPr>
        <w:t xml:space="preserve">проведению </w:t>
      </w:r>
      <w:r w:rsidRPr="005055A0">
        <w:rPr>
          <w:rFonts w:cs="Arial"/>
          <w:szCs w:val="24"/>
        </w:rPr>
        <w:t>ремонт</w:t>
      </w:r>
      <w:r w:rsidR="00933F15" w:rsidRPr="005055A0">
        <w:rPr>
          <w:rFonts w:cs="Arial"/>
          <w:szCs w:val="24"/>
        </w:rPr>
        <w:t>а</w:t>
      </w:r>
      <w:r w:rsidRPr="005055A0">
        <w:rPr>
          <w:rFonts w:cs="Arial"/>
          <w:szCs w:val="24"/>
        </w:rPr>
        <w:t xml:space="preserve"> (восстановлени</w:t>
      </w:r>
      <w:r w:rsidR="00F33DEE" w:rsidRPr="005055A0">
        <w:rPr>
          <w:rFonts w:cs="Arial"/>
          <w:szCs w:val="24"/>
        </w:rPr>
        <w:t>ю</w:t>
      </w:r>
      <w:r w:rsidRPr="005055A0">
        <w:rPr>
          <w:rFonts w:cs="Arial"/>
          <w:szCs w:val="24"/>
        </w:rPr>
        <w:t xml:space="preserve"> после отказов), как правило, представляют путем специального кодирования элементов в ЛСИ. </w:t>
      </w:r>
    </w:p>
    <w:p w14:paraId="353C3AEA" w14:textId="09FD70A5" w:rsidR="00345462" w:rsidRPr="005055A0" w:rsidRDefault="00345462" w:rsidP="00345462">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Описание </w:t>
      </w:r>
      <w:r w:rsidR="006F65CB" w:rsidRPr="005055A0">
        <w:rPr>
          <w:rFonts w:cs="Arial"/>
          <w:szCs w:val="24"/>
        </w:rPr>
        <w:t xml:space="preserve">принципов и примеры </w:t>
      </w:r>
      <w:r w:rsidRPr="005055A0">
        <w:rPr>
          <w:rFonts w:cs="Arial"/>
          <w:szCs w:val="24"/>
        </w:rPr>
        <w:t>такого кодирования приведен</w:t>
      </w:r>
      <w:r w:rsidR="006F65CB" w:rsidRPr="005055A0">
        <w:rPr>
          <w:rFonts w:cs="Arial"/>
          <w:szCs w:val="24"/>
        </w:rPr>
        <w:t>ы</w:t>
      </w:r>
      <w:r w:rsidRPr="005055A0">
        <w:rPr>
          <w:rFonts w:cs="Arial"/>
          <w:szCs w:val="24"/>
        </w:rPr>
        <w:t xml:space="preserve"> в </w:t>
      </w:r>
      <w:r w:rsidR="00F90904" w:rsidRPr="005055A0">
        <w:rPr>
          <w:rFonts w:cs="Arial"/>
          <w:szCs w:val="24"/>
        </w:rPr>
        <w:t>Д</w:t>
      </w:r>
      <w:r w:rsidRPr="005055A0">
        <w:rPr>
          <w:rFonts w:cs="Arial"/>
          <w:szCs w:val="24"/>
        </w:rPr>
        <w:t>.4.</w:t>
      </w:r>
    </w:p>
    <w:p w14:paraId="62AD04F0" w14:textId="12298807" w:rsidR="00030611" w:rsidRPr="005055A0" w:rsidRDefault="00976216"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6.3</w:t>
      </w:r>
      <w:r w:rsidR="00030611" w:rsidRPr="005055A0">
        <w:rPr>
          <w:rFonts w:cs="Arial"/>
          <w:szCs w:val="24"/>
        </w:rPr>
        <w:t>.5.</w:t>
      </w:r>
      <w:r w:rsidR="00345462" w:rsidRPr="005055A0">
        <w:rPr>
          <w:rFonts w:cs="Arial"/>
          <w:szCs w:val="24"/>
        </w:rPr>
        <w:t>5</w:t>
      </w:r>
      <w:r w:rsidR="00030611" w:rsidRPr="005055A0">
        <w:rPr>
          <w:rFonts w:cs="Arial"/>
          <w:szCs w:val="24"/>
        </w:rPr>
        <w:t xml:space="preserve"> Формирование требований к плановому ТО (в </w:t>
      </w:r>
      <w:r w:rsidR="00933F15" w:rsidRPr="005055A0">
        <w:rPr>
          <w:rFonts w:cs="Arial"/>
          <w:szCs w:val="24"/>
        </w:rPr>
        <w:t>т.</w:t>
      </w:r>
      <w:r w:rsidR="00F33DEE" w:rsidRPr="005055A0">
        <w:rPr>
          <w:rFonts w:cs="Arial"/>
          <w:szCs w:val="24"/>
        </w:rPr>
        <w:t> </w:t>
      </w:r>
      <w:r w:rsidR="00933F15" w:rsidRPr="005055A0">
        <w:rPr>
          <w:rFonts w:cs="Arial"/>
          <w:szCs w:val="24"/>
        </w:rPr>
        <w:t xml:space="preserve">ч. </w:t>
      </w:r>
      <w:r w:rsidR="007457D0" w:rsidRPr="005055A0">
        <w:rPr>
          <w:rFonts w:cs="Arial"/>
          <w:szCs w:val="24"/>
        </w:rPr>
        <w:t>для корректировки</w:t>
      </w:r>
      <w:r w:rsidR="00030611" w:rsidRPr="005055A0">
        <w:rPr>
          <w:rFonts w:cs="Arial"/>
          <w:szCs w:val="24"/>
        </w:rPr>
        <w:t xml:space="preserve"> ЭД) выполняют с учетом ГОСТ Р 59191.</w:t>
      </w:r>
      <w:r w:rsidR="00B479DA" w:rsidRPr="005055A0">
        <w:rPr>
          <w:rFonts w:cs="Arial"/>
          <w:szCs w:val="24"/>
        </w:rPr>
        <w:t xml:space="preserve"> Формирование требований к многоуровневому ТО и ремонту выполняют с учетом ГОСТ Р 58297.</w:t>
      </w:r>
    </w:p>
    <w:p w14:paraId="22A3548A" w14:textId="45E23441" w:rsidR="00030611" w:rsidRPr="005055A0" w:rsidRDefault="00345462"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6.3</w:t>
      </w:r>
      <w:r w:rsidR="00030611" w:rsidRPr="005055A0">
        <w:rPr>
          <w:rFonts w:cs="Arial"/>
          <w:szCs w:val="24"/>
        </w:rPr>
        <w:t xml:space="preserve">.5.6 Требования к идентификации видов ТО, работ ТО, операций в их составе и других </w:t>
      </w:r>
      <w:r w:rsidR="00D56D08" w:rsidRPr="005055A0">
        <w:rPr>
          <w:rFonts w:cs="Arial"/>
          <w:szCs w:val="24"/>
        </w:rPr>
        <w:t>элементов СТЭ</w:t>
      </w:r>
      <w:r w:rsidR="00030611" w:rsidRPr="005055A0">
        <w:rPr>
          <w:rFonts w:cs="Arial"/>
          <w:szCs w:val="24"/>
        </w:rPr>
        <w:t>, необходимых для планирования ТО, устанавливает головной исполнитель.</w:t>
      </w:r>
    </w:p>
    <w:p w14:paraId="6EEEF471" w14:textId="6F8BCD7C" w:rsidR="00030611" w:rsidRPr="005055A0" w:rsidRDefault="00B479DA"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6.3.5.7</w:t>
      </w:r>
      <w:r w:rsidR="00030611" w:rsidRPr="005055A0">
        <w:rPr>
          <w:rFonts w:cs="Arial"/>
          <w:szCs w:val="24"/>
        </w:rPr>
        <w:t xml:space="preserve"> </w:t>
      </w:r>
      <w:r w:rsidR="00030611" w:rsidRPr="005055A0">
        <w:rPr>
          <w:rFonts w:cs="Arial"/>
        </w:rPr>
        <w:t>Поставк</w:t>
      </w:r>
      <w:r w:rsidR="005B2C31" w:rsidRPr="005055A0">
        <w:rPr>
          <w:rFonts w:cs="Arial"/>
        </w:rPr>
        <w:t>у</w:t>
      </w:r>
      <w:r w:rsidR="00030611" w:rsidRPr="005055A0">
        <w:rPr>
          <w:rFonts w:cs="Arial"/>
        </w:rPr>
        <w:t xml:space="preserve"> и обновлени</w:t>
      </w:r>
      <w:r w:rsidR="005B2C31" w:rsidRPr="005055A0">
        <w:rPr>
          <w:rFonts w:cs="Arial"/>
        </w:rPr>
        <w:t>е</w:t>
      </w:r>
      <w:r w:rsidR="00030611" w:rsidRPr="005055A0">
        <w:rPr>
          <w:rFonts w:cs="Arial"/>
        </w:rPr>
        <w:t xml:space="preserve"> ЭД </w:t>
      </w:r>
      <w:r w:rsidR="001445AF" w:rsidRPr="005055A0">
        <w:rPr>
          <w:rFonts w:cs="Arial"/>
        </w:rPr>
        <w:t>осуществля</w:t>
      </w:r>
      <w:r w:rsidR="005B2C31" w:rsidRPr="005055A0">
        <w:rPr>
          <w:rFonts w:cs="Arial"/>
        </w:rPr>
        <w:t xml:space="preserve">ют </w:t>
      </w:r>
      <w:r w:rsidR="00030611" w:rsidRPr="005055A0">
        <w:rPr>
          <w:rFonts w:cs="Arial"/>
        </w:rPr>
        <w:t xml:space="preserve">по ГОСТ Р 55932. </w:t>
      </w:r>
      <w:r w:rsidR="00030611" w:rsidRPr="005055A0">
        <w:rPr>
          <w:rFonts w:cs="Arial"/>
          <w:szCs w:val="24"/>
        </w:rPr>
        <w:t xml:space="preserve">По требованию </w:t>
      </w:r>
      <w:proofErr w:type="spellStart"/>
      <w:r w:rsidR="00030611" w:rsidRPr="005055A0">
        <w:rPr>
          <w:rFonts w:cs="Arial"/>
          <w:szCs w:val="24"/>
        </w:rPr>
        <w:t>инозаказчика</w:t>
      </w:r>
      <w:proofErr w:type="spellEnd"/>
      <w:r w:rsidR="00030611" w:rsidRPr="005055A0">
        <w:rPr>
          <w:rFonts w:cs="Arial"/>
          <w:szCs w:val="24"/>
        </w:rPr>
        <w:t xml:space="preserve"> в </w:t>
      </w:r>
      <w:r w:rsidR="00247263" w:rsidRPr="005055A0">
        <w:rPr>
          <w:rFonts w:cs="Arial"/>
          <w:szCs w:val="24"/>
        </w:rPr>
        <w:t xml:space="preserve">состав ИП </w:t>
      </w:r>
      <w:r w:rsidR="00F33DEE" w:rsidRPr="005055A0">
        <w:rPr>
          <w:rFonts w:cs="Arial"/>
          <w:szCs w:val="24"/>
        </w:rPr>
        <w:t>ИЛП</w:t>
      </w:r>
      <w:r w:rsidR="00030611" w:rsidRPr="005055A0">
        <w:rPr>
          <w:rFonts w:cs="Arial"/>
          <w:szCs w:val="24"/>
        </w:rPr>
        <w:t xml:space="preserve"> включают электронн</w:t>
      </w:r>
      <w:r w:rsidRPr="005055A0">
        <w:rPr>
          <w:rFonts w:cs="Arial"/>
          <w:szCs w:val="24"/>
        </w:rPr>
        <w:t>ую</w:t>
      </w:r>
      <w:r w:rsidR="00030611" w:rsidRPr="005055A0">
        <w:rPr>
          <w:rFonts w:cs="Arial"/>
          <w:szCs w:val="24"/>
        </w:rPr>
        <w:t xml:space="preserve"> ЭД</w:t>
      </w:r>
      <w:r w:rsidRPr="005055A0">
        <w:rPr>
          <w:rFonts w:cs="Arial"/>
          <w:szCs w:val="24"/>
        </w:rPr>
        <w:t>.</w:t>
      </w:r>
      <w:r w:rsidR="001445AF" w:rsidRPr="005055A0">
        <w:rPr>
          <w:rFonts w:cs="Arial"/>
          <w:szCs w:val="24"/>
        </w:rPr>
        <w:t xml:space="preserve"> Конкретные требования </w:t>
      </w:r>
      <w:proofErr w:type="spellStart"/>
      <w:r w:rsidR="009A44E9" w:rsidRPr="005055A0">
        <w:rPr>
          <w:rFonts w:cs="Arial"/>
          <w:szCs w:val="24"/>
        </w:rPr>
        <w:t>инозаказчика</w:t>
      </w:r>
      <w:proofErr w:type="spellEnd"/>
      <w:r w:rsidR="009A44E9" w:rsidRPr="005055A0">
        <w:rPr>
          <w:rFonts w:cs="Arial"/>
          <w:szCs w:val="24"/>
        </w:rPr>
        <w:t xml:space="preserve"> </w:t>
      </w:r>
      <w:r w:rsidR="001445AF" w:rsidRPr="005055A0">
        <w:rPr>
          <w:rFonts w:cs="Arial"/>
          <w:szCs w:val="24"/>
        </w:rPr>
        <w:t>к ЭД</w:t>
      </w:r>
      <w:r w:rsidR="009719C7" w:rsidRPr="005055A0">
        <w:rPr>
          <w:rFonts w:cs="Arial"/>
          <w:szCs w:val="24"/>
        </w:rPr>
        <w:t>:</w:t>
      </w:r>
      <w:r w:rsidR="001445AF" w:rsidRPr="005055A0">
        <w:rPr>
          <w:rFonts w:cs="Arial"/>
          <w:szCs w:val="24"/>
        </w:rPr>
        <w:t xml:space="preserve"> </w:t>
      </w:r>
      <w:r w:rsidR="009719C7" w:rsidRPr="005055A0">
        <w:rPr>
          <w:rFonts w:cs="Arial"/>
          <w:szCs w:val="24"/>
        </w:rPr>
        <w:t>к</w:t>
      </w:r>
      <w:r w:rsidR="009A44E9" w:rsidRPr="005055A0">
        <w:rPr>
          <w:rFonts w:cs="Arial"/>
          <w:szCs w:val="24"/>
        </w:rPr>
        <w:t xml:space="preserve"> выполнени</w:t>
      </w:r>
      <w:r w:rsidR="009719C7" w:rsidRPr="005055A0">
        <w:rPr>
          <w:rFonts w:cs="Arial"/>
          <w:szCs w:val="24"/>
        </w:rPr>
        <w:t>ю и рабочему языку</w:t>
      </w:r>
      <w:r w:rsidR="009A44E9" w:rsidRPr="005055A0">
        <w:rPr>
          <w:rFonts w:cs="Arial"/>
          <w:szCs w:val="24"/>
        </w:rPr>
        <w:t xml:space="preserve">, </w:t>
      </w:r>
      <w:r w:rsidR="009719C7" w:rsidRPr="005055A0">
        <w:rPr>
          <w:rFonts w:cs="Arial"/>
          <w:szCs w:val="24"/>
        </w:rPr>
        <w:t xml:space="preserve">к </w:t>
      </w:r>
      <w:r w:rsidR="001445AF" w:rsidRPr="005055A0">
        <w:rPr>
          <w:rFonts w:cs="Arial"/>
          <w:szCs w:val="24"/>
        </w:rPr>
        <w:t>вид</w:t>
      </w:r>
      <w:r w:rsidR="009719C7" w:rsidRPr="005055A0">
        <w:rPr>
          <w:rFonts w:cs="Arial"/>
          <w:szCs w:val="24"/>
        </w:rPr>
        <w:t>у</w:t>
      </w:r>
      <w:r w:rsidR="001445AF" w:rsidRPr="005055A0">
        <w:rPr>
          <w:rFonts w:cs="Arial"/>
          <w:szCs w:val="24"/>
        </w:rPr>
        <w:t xml:space="preserve"> электронной ЭД, к средствам визуализации </w:t>
      </w:r>
      <w:r w:rsidR="009A44E9" w:rsidRPr="005055A0">
        <w:rPr>
          <w:rFonts w:cs="Arial"/>
          <w:szCs w:val="24"/>
        </w:rPr>
        <w:t xml:space="preserve">электронной </w:t>
      </w:r>
      <w:r w:rsidR="001445AF" w:rsidRPr="005055A0">
        <w:rPr>
          <w:rFonts w:cs="Arial"/>
          <w:szCs w:val="24"/>
        </w:rPr>
        <w:t>ЭД</w:t>
      </w:r>
      <w:r w:rsidR="009A44E9" w:rsidRPr="005055A0">
        <w:rPr>
          <w:rFonts w:cs="Arial"/>
          <w:szCs w:val="24"/>
        </w:rPr>
        <w:t xml:space="preserve">, </w:t>
      </w:r>
      <w:r w:rsidR="009719C7" w:rsidRPr="005055A0">
        <w:rPr>
          <w:rFonts w:cs="Arial"/>
          <w:szCs w:val="24"/>
        </w:rPr>
        <w:t xml:space="preserve">к </w:t>
      </w:r>
      <w:r w:rsidR="009A44E9" w:rsidRPr="005055A0">
        <w:rPr>
          <w:rFonts w:cs="Arial"/>
          <w:szCs w:val="24"/>
        </w:rPr>
        <w:t>комплектност</w:t>
      </w:r>
      <w:r w:rsidR="009719C7" w:rsidRPr="005055A0">
        <w:rPr>
          <w:rFonts w:cs="Arial"/>
          <w:szCs w:val="24"/>
        </w:rPr>
        <w:t>и</w:t>
      </w:r>
      <w:r w:rsidR="009A44E9" w:rsidRPr="005055A0">
        <w:rPr>
          <w:rFonts w:cs="Arial"/>
          <w:szCs w:val="24"/>
        </w:rPr>
        <w:t xml:space="preserve"> ЭД и </w:t>
      </w:r>
      <w:r w:rsidR="005B2C31" w:rsidRPr="005055A0">
        <w:rPr>
          <w:rFonts w:cs="Arial"/>
          <w:szCs w:val="24"/>
        </w:rPr>
        <w:t xml:space="preserve">иные требования, - </w:t>
      </w:r>
      <w:r w:rsidR="009A44E9" w:rsidRPr="005055A0">
        <w:rPr>
          <w:rFonts w:cs="Arial"/>
          <w:szCs w:val="24"/>
        </w:rPr>
        <w:t>устанавливают в контракте.</w:t>
      </w:r>
    </w:p>
    <w:p w14:paraId="602489BC" w14:textId="10B1C346" w:rsidR="00030611" w:rsidRPr="005055A0" w:rsidRDefault="00030611" w:rsidP="00030611">
      <w:pPr>
        <w:pStyle w:val="3"/>
        <w:numPr>
          <w:ilvl w:val="0"/>
          <w:numId w:val="0"/>
        </w:numPr>
        <w:tabs>
          <w:tab w:val="clear" w:pos="1531"/>
          <w:tab w:val="left" w:pos="1418"/>
          <w:tab w:val="left" w:pos="1701"/>
        </w:tabs>
        <w:ind w:firstLine="709"/>
        <w:rPr>
          <w:rFonts w:cs="Arial"/>
        </w:rPr>
      </w:pPr>
      <w:r w:rsidRPr="005055A0">
        <w:rPr>
          <w:rFonts w:cs="Arial"/>
        </w:rPr>
        <w:t>Перевод ЭД на иностранные языки</w:t>
      </w:r>
      <w:r w:rsidR="006D52A2" w:rsidRPr="005055A0">
        <w:rPr>
          <w:rFonts w:cs="Arial"/>
        </w:rPr>
        <w:t xml:space="preserve"> (при необходимости)</w:t>
      </w:r>
      <w:r w:rsidRPr="005055A0">
        <w:rPr>
          <w:rFonts w:cs="Arial"/>
        </w:rPr>
        <w:t xml:space="preserve"> </w:t>
      </w:r>
      <w:r w:rsidR="00E31AEE" w:rsidRPr="005055A0">
        <w:rPr>
          <w:rFonts w:cs="Arial"/>
        </w:rPr>
        <w:t>выполня</w:t>
      </w:r>
      <w:r w:rsidR="000A1E79" w:rsidRPr="005055A0">
        <w:rPr>
          <w:rFonts w:cs="Arial"/>
        </w:rPr>
        <w:t>ю</w:t>
      </w:r>
      <w:r w:rsidR="00E31AEE" w:rsidRPr="005055A0">
        <w:rPr>
          <w:rFonts w:cs="Arial"/>
        </w:rPr>
        <w:t>т с учетом</w:t>
      </w:r>
      <w:r w:rsidR="00F067B1" w:rsidRPr="005055A0">
        <w:rPr>
          <w:rFonts w:cs="Arial"/>
        </w:rPr>
        <w:t xml:space="preserve"> применимых </w:t>
      </w:r>
      <w:r w:rsidR="00F33DEE" w:rsidRPr="005055A0">
        <w:rPr>
          <w:rFonts w:cs="Arial"/>
        </w:rPr>
        <w:t>документов по стандартизации</w:t>
      </w:r>
      <w:r w:rsidRPr="005055A0">
        <w:rPr>
          <w:rFonts w:cs="Arial"/>
        </w:rPr>
        <w:t xml:space="preserve"> </w:t>
      </w:r>
      <w:r w:rsidR="00F067B1" w:rsidRPr="005055A0">
        <w:rPr>
          <w:rFonts w:cs="Arial"/>
        </w:rPr>
        <w:t>(</w:t>
      </w:r>
      <w:r w:rsidR="002A6BB7" w:rsidRPr="005055A0">
        <w:rPr>
          <w:rFonts w:cs="Arial"/>
        </w:rPr>
        <w:t xml:space="preserve">см., </w:t>
      </w:r>
      <w:r w:rsidR="00F067B1" w:rsidRPr="005055A0">
        <w:rPr>
          <w:rFonts w:cs="Arial"/>
        </w:rPr>
        <w:t xml:space="preserve">например, </w:t>
      </w:r>
      <w:r w:rsidRPr="005055A0">
        <w:rPr>
          <w:rFonts w:cs="Arial"/>
        </w:rPr>
        <w:t>ГОСТ Р 58049</w:t>
      </w:r>
      <w:r w:rsidR="00F067B1" w:rsidRPr="005055A0">
        <w:rPr>
          <w:rFonts w:cs="Arial"/>
        </w:rPr>
        <w:t>)</w:t>
      </w:r>
      <w:r w:rsidRPr="005055A0">
        <w:rPr>
          <w:rFonts w:cs="Arial"/>
        </w:rPr>
        <w:t>.</w:t>
      </w:r>
    </w:p>
    <w:p w14:paraId="74C4E6B5" w14:textId="77777777" w:rsidR="00030611" w:rsidRPr="005055A0" w:rsidRDefault="00030611" w:rsidP="0016339D">
      <w:pPr>
        <w:pStyle w:val="30"/>
      </w:pPr>
      <w:r w:rsidRPr="005055A0">
        <w:t>6.3.6 Планирование материально-технического обеспечения</w:t>
      </w:r>
    </w:p>
    <w:p w14:paraId="40D39FCC" w14:textId="11FB68F3" w:rsidR="00030611" w:rsidRPr="005055A0" w:rsidRDefault="00B479DA" w:rsidP="00030611">
      <w:pPr>
        <w:pStyle w:val="3"/>
        <w:numPr>
          <w:ilvl w:val="0"/>
          <w:numId w:val="0"/>
        </w:numPr>
        <w:tabs>
          <w:tab w:val="clear" w:pos="1531"/>
          <w:tab w:val="left" w:pos="1701"/>
        </w:tabs>
        <w:ind w:firstLine="709"/>
        <w:rPr>
          <w:rFonts w:cs="Arial"/>
        </w:rPr>
      </w:pPr>
      <w:r w:rsidRPr="005055A0">
        <w:rPr>
          <w:rFonts w:cs="Arial"/>
        </w:rPr>
        <w:t>6.3.</w:t>
      </w:r>
      <w:r w:rsidR="00030611" w:rsidRPr="005055A0">
        <w:rPr>
          <w:rFonts w:cs="Arial"/>
        </w:rPr>
        <w:t>6.1 П</w:t>
      </w:r>
      <w:r w:rsidR="00427B0A" w:rsidRPr="005055A0">
        <w:rPr>
          <w:rFonts w:cs="Arial"/>
        </w:rPr>
        <w:t>ри п</w:t>
      </w:r>
      <w:r w:rsidR="00030611" w:rsidRPr="005055A0">
        <w:rPr>
          <w:rFonts w:cs="Arial"/>
        </w:rPr>
        <w:t>ланировани</w:t>
      </w:r>
      <w:r w:rsidR="00427B0A" w:rsidRPr="005055A0">
        <w:rPr>
          <w:rFonts w:cs="Arial"/>
        </w:rPr>
        <w:t>и</w:t>
      </w:r>
      <w:r w:rsidR="00030611" w:rsidRPr="005055A0">
        <w:rPr>
          <w:rFonts w:cs="Arial"/>
        </w:rPr>
        <w:t xml:space="preserve"> МТО </w:t>
      </w:r>
      <w:r w:rsidR="00427B0A" w:rsidRPr="005055A0">
        <w:rPr>
          <w:rFonts w:cs="Arial"/>
        </w:rPr>
        <w:t xml:space="preserve">формируют номенклатуру ПС для обеспечения ТЭ </w:t>
      </w:r>
      <w:r w:rsidR="00247263" w:rsidRPr="005055A0">
        <w:rPr>
          <w:rFonts w:cs="Arial"/>
        </w:rPr>
        <w:t>изделия</w:t>
      </w:r>
      <w:r w:rsidR="00427B0A" w:rsidRPr="005055A0">
        <w:rPr>
          <w:rFonts w:cs="Arial"/>
        </w:rPr>
        <w:t xml:space="preserve"> и включают </w:t>
      </w:r>
      <w:r w:rsidR="002A6BB7" w:rsidRPr="005055A0">
        <w:rPr>
          <w:rFonts w:cs="Arial"/>
        </w:rPr>
        <w:t>эту информацию</w:t>
      </w:r>
      <w:r w:rsidR="00427B0A" w:rsidRPr="005055A0">
        <w:rPr>
          <w:rFonts w:cs="Arial"/>
        </w:rPr>
        <w:t xml:space="preserve"> в БД АЛП. </w:t>
      </w:r>
      <w:r w:rsidR="002A6BB7" w:rsidRPr="005055A0">
        <w:rPr>
          <w:rFonts w:cs="Arial"/>
        </w:rPr>
        <w:t>Р</w:t>
      </w:r>
      <w:r w:rsidR="00427B0A" w:rsidRPr="005055A0">
        <w:rPr>
          <w:rFonts w:cs="Arial"/>
        </w:rPr>
        <w:t xml:space="preserve">аботы выполняют с учетом </w:t>
      </w:r>
      <w:r w:rsidR="00030611" w:rsidRPr="005055A0">
        <w:rPr>
          <w:rFonts w:cs="Arial"/>
        </w:rPr>
        <w:t>ГОСТ Р 56113.</w:t>
      </w:r>
    </w:p>
    <w:p w14:paraId="11A61A45" w14:textId="5C77F835" w:rsidR="00030611" w:rsidRPr="005055A0" w:rsidRDefault="00B479DA" w:rsidP="00030611">
      <w:pPr>
        <w:pStyle w:val="3"/>
        <w:numPr>
          <w:ilvl w:val="0"/>
          <w:numId w:val="0"/>
        </w:numPr>
        <w:tabs>
          <w:tab w:val="clear" w:pos="1531"/>
          <w:tab w:val="left" w:pos="1701"/>
        </w:tabs>
        <w:ind w:firstLine="709"/>
        <w:rPr>
          <w:rFonts w:cs="Arial"/>
        </w:rPr>
      </w:pPr>
      <w:r w:rsidRPr="005055A0">
        <w:rPr>
          <w:rFonts w:cs="Arial"/>
        </w:rPr>
        <w:t>6.3.</w:t>
      </w:r>
      <w:r w:rsidR="00030611" w:rsidRPr="005055A0">
        <w:rPr>
          <w:rFonts w:cs="Arial"/>
        </w:rPr>
        <w:t>6.2 При формировании номенклатуры ПС рассматривают начальн</w:t>
      </w:r>
      <w:r w:rsidR="00144620" w:rsidRPr="005055A0">
        <w:rPr>
          <w:rFonts w:cs="Arial"/>
        </w:rPr>
        <w:t>ый период эксплуатации и последующи</w:t>
      </w:r>
      <w:r w:rsidR="00476A93" w:rsidRPr="005055A0">
        <w:rPr>
          <w:rFonts w:cs="Arial"/>
        </w:rPr>
        <w:t>е</w:t>
      </w:r>
      <w:r w:rsidR="00144620" w:rsidRPr="005055A0">
        <w:rPr>
          <w:rFonts w:cs="Arial"/>
        </w:rPr>
        <w:t xml:space="preserve"> период</w:t>
      </w:r>
      <w:r w:rsidR="00476A93" w:rsidRPr="005055A0">
        <w:rPr>
          <w:rFonts w:cs="Arial"/>
        </w:rPr>
        <w:t>ы</w:t>
      </w:r>
      <w:r w:rsidR="00030611" w:rsidRPr="005055A0">
        <w:rPr>
          <w:rFonts w:cs="Arial"/>
        </w:rPr>
        <w:t xml:space="preserve">. </w:t>
      </w:r>
    </w:p>
    <w:p w14:paraId="2C4A95A5" w14:textId="35A1D065" w:rsidR="00030611" w:rsidRPr="005055A0" w:rsidRDefault="00030611" w:rsidP="00030611">
      <w:pPr>
        <w:pStyle w:val="3"/>
        <w:numPr>
          <w:ilvl w:val="0"/>
          <w:numId w:val="0"/>
        </w:numPr>
        <w:tabs>
          <w:tab w:val="clear" w:pos="1531"/>
          <w:tab w:val="left" w:pos="1701"/>
        </w:tabs>
        <w:ind w:firstLine="709"/>
        <w:rPr>
          <w:rFonts w:cs="Arial"/>
        </w:rPr>
      </w:pPr>
      <w:r w:rsidRPr="005055A0">
        <w:rPr>
          <w:rFonts w:cs="Arial"/>
        </w:rPr>
        <w:t xml:space="preserve">Для </w:t>
      </w:r>
      <w:r w:rsidR="00144620" w:rsidRPr="005055A0">
        <w:rPr>
          <w:rFonts w:cs="Arial"/>
        </w:rPr>
        <w:t xml:space="preserve">начального периода эксплуатации </w:t>
      </w:r>
      <w:r w:rsidRPr="005055A0">
        <w:rPr>
          <w:rFonts w:cs="Arial"/>
        </w:rPr>
        <w:t xml:space="preserve">в номенклатуру ПС включают </w:t>
      </w:r>
      <w:r w:rsidR="009A572A" w:rsidRPr="005055A0">
        <w:rPr>
          <w:rFonts w:cs="Arial"/>
        </w:rPr>
        <w:t>ОПП</w:t>
      </w:r>
      <w:r w:rsidR="00F33DEE" w:rsidRPr="005055A0">
        <w:rPr>
          <w:rFonts w:cs="Arial"/>
        </w:rPr>
        <w:t xml:space="preserve">, </w:t>
      </w:r>
      <w:r w:rsidRPr="005055A0">
        <w:rPr>
          <w:rFonts w:cs="Arial"/>
        </w:rPr>
        <w:t xml:space="preserve">СЧ, поставляемые отдельно, </w:t>
      </w:r>
      <w:r w:rsidR="00F33DEE" w:rsidRPr="005055A0">
        <w:rPr>
          <w:rFonts w:cs="Arial"/>
        </w:rPr>
        <w:t>средства эксплуатации</w:t>
      </w:r>
      <w:r w:rsidRPr="005055A0">
        <w:rPr>
          <w:rFonts w:cs="Arial"/>
        </w:rPr>
        <w:t xml:space="preserve">, </w:t>
      </w:r>
      <w:r w:rsidR="009F05A9" w:rsidRPr="005055A0">
        <w:rPr>
          <w:rFonts w:cs="Arial"/>
        </w:rPr>
        <w:t>ТСО</w:t>
      </w:r>
      <w:r w:rsidR="00247263" w:rsidRPr="005055A0">
        <w:rPr>
          <w:rFonts w:cs="Arial"/>
        </w:rPr>
        <w:t xml:space="preserve">, </w:t>
      </w:r>
      <w:r w:rsidR="00A13733" w:rsidRPr="005055A0">
        <w:rPr>
          <w:rFonts w:cs="Arial"/>
        </w:rPr>
        <w:t>ЭД</w:t>
      </w:r>
      <w:r w:rsidR="00247263" w:rsidRPr="005055A0">
        <w:rPr>
          <w:rFonts w:cs="Arial"/>
        </w:rPr>
        <w:t xml:space="preserve"> на носителях (электронных и бумажных)</w:t>
      </w:r>
      <w:r w:rsidRPr="005055A0">
        <w:rPr>
          <w:rFonts w:cs="Arial"/>
        </w:rPr>
        <w:t>.</w:t>
      </w:r>
    </w:p>
    <w:p w14:paraId="445BA6D8" w14:textId="64D7F75F" w:rsidR="00030611" w:rsidRPr="005055A0" w:rsidRDefault="00030611" w:rsidP="00030611">
      <w:pPr>
        <w:pStyle w:val="3"/>
        <w:numPr>
          <w:ilvl w:val="0"/>
          <w:numId w:val="0"/>
        </w:numPr>
        <w:tabs>
          <w:tab w:val="clear" w:pos="1531"/>
          <w:tab w:val="left" w:pos="1701"/>
        </w:tabs>
        <w:ind w:firstLine="709"/>
        <w:rPr>
          <w:rFonts w:cs="Arial"/>
        </w:rPr>
      </w:pPr>
      <w:r w:rsidRPr="005055A0">
        <w:rPr>
          <w:rFonts w:cs="Arial"/>
        </w:rPr>
        <w:lastRenderedPageBreak/>
        <w:t xml:space="preserve">Для </w:t>
      </w:r>
      <w:r w:rsidR="00476A93" w:rsidRPr="005055A0">
        <w:rPr>
          <w:rFonts w:cs="Arial"/>
        </w:rPr>
        <w:t>последующих периодов эксплуатации</w:t>
      </w:r>
      <w:r w:rsidRPr="005055A0">
        <w:rPr>
          <w:rFonts w:cs="Arial"/>
        </w:rPr>
        <w:t xml:space="preserve"> в номенклатуру ПС включают все </w:t>
      </w:r>
      <w:r w:rsidR="00F33DEE" w:rsidRPr="005055A0">
        <w:rPr>
          <w:rFonts w:cs="Arial"/>
        </w:rPr>
        <w:t>средства эксплуатаци</w:t>
      </w:r>
      <w:r w:rsidR="007457D0" w:rsidRPr="005055A0">
        <w:rPr>
          <w:rFonts w:cs="Arial"/>
        </w:rPr>
        <w:t>и</w:t>
      </w:r>
      <w:r w:rsidR="00F33DEE" w:rsidRPr="005055A0">
        <w:rPr>
          <w:rFonts w:cs="Arial"/>
        </w:rPr>
        <w:t xml:space="preserve"> и </w:t>
      </w:r>
      <w:r w:rsidR="00A13733" w:rsidRPr="005055A0">
        <w:rPr>
          <w:rFonts w:cs="Arial"/>
        </w:rPr>
        <w:t>ЭД</w:t>
      </w:r>
      <w:r w:rsidRPr="005055A0">
        <w:rPr>
          <w:rFonts w:cs="Arial"/>
        </w:rPr>
        <w:t xml:space="preserve">, которые </w:t>
      </w:r>
      <w:proofErr w:type="spellStart"/>
      <w:r w:rsidRPr="005055A0">
        <w:rPr>
          <w:rFonts w:cs="Arial"/>
        </w:rPr>
        <w:t>инозаказчик</w:t>
      </w:r>
      <w:proofErr w:type="spellEnd"/>
      <w:r w:rsidRPr="005055A0">
        <w:rPr>
          <w:rFonts w:cs="Arial"/>
        </w:rPr>
        <w:t xml:space="preserve"> сможет приобрести </w:t>
      </w:r>
      <w:r w:rsidR="007457D0" w:rsidRPr="005055A0">
        <w:rPr>
          <w:rFonts w:cs="Arial"/>
        </w:rPr>
        <w:t>в будущем</w:t>
      </w:r>
      <w:r w:rsidR="002C2C8E" w:rsidRPr="005055A0">
        <w:rPr>
          <w:rFonts w:cs="Arial"/>
        </w:rPr>
        <w:t xml:space="preserve"> </w:t>
      </w:r>
      <w:r w:rsidRPr="005055A0">
        <w:rPr>
          <w:rFonts w:cs="Arial"/>
        </w:rPr>
        <w:t>для пополнения собственных запасов.</w:t>
      </w:r>
    </w:p>
    <w:p w14:paraId="0B1C8663" w14:textId="77777777" w:rsidR="00030611" w:rsidRPr="005055A0" w:rsidRDefault="00030611" w:rsidP="00030611">
      <w:pPr>
        <w:pStyle w:val="3"/>
        <w:numPr>
          <w:ilvl w:val="0"/>
          <w:numId w:val="0"/>
        </w:numPr>
        <w:tabs>
          <w:tab w:val="clear" w:pos="1531"/>
          <w:tab w:val="left" w:pos="1701"/>
        </w:tabs>
        <w:ind w:firstLine="709"/>
        <w:rPr>
          <w:rFonts w:cs="Arial"/>
        </w:rPr>
      </w:pPr>
      <w:r w:rsidRPr="005055A0">
        <w:rPr>
          <w:rFonts w:cs="Arial"/>
        </w:rPr>
        <w:t xml:space="preserve">Полная номенклатура ПС включает объединение двух указанных множеств. </w:t>
      </w:r>
    </w:p>
    <w:p w14:paraId="605C363D" w14:textId="745BB080" w:rsidR="00030611" w:rsidRPr="005055A0" w:rsidRDefault="00030611" w:rsidP="00030611">
      <w:pPr>
        <w:pStyle w:val="3"/>
        <w:numPr>
          <w:ilvl w:val="0"/>
          <w:numId w:val="0"/>
        </w:numPr>
        <w:tabs>
          <w:tab w:val="clear" w:pos="1531"/>
          <w:tab w:val="left" w:pos="1418"/>
          <w:tab w:val="left" w:pos="1701"/>
        </w:tabs>
        <w:ind w:firstLine="709"/>
        <w:rPr>
          <w:rFonts w:cs="Arial"/>
          <w:sz w:val="20"/>
          <w:szCs w:val="20"/>
        </w:rPr>
      </w:pPr>
      <w:r w:rsidRPr="005055A0">
        <w:rPr>
          <w:rFonts w:cs="Arial"/>
          <w:spacing w:val="40"/>
          <w:sz w:val="20"/>
          <w:szCs w:val="20"/>
        </w:rPr>
        <w:t xml:space="preserve">Примечание – </w:t>
      </w:r>
      <w:r w:rsidR="00A13733" w:rsidRPr="005055A0">
        <w:rPr>
          <w:rFonts w:cs="Arial"/>
          <w:sz w:val="20"/>
          <w:szCs w:val="20"/>
        </w:rPr>
        <w:t xml:space="preserve">В составе средств эксплуатации поставляют запасные части, к которым </w:t>
      </w:r>
      <w:r w:rsidRPr="005055A0">
        <w:rPr>
          <w:rFonts w:cs="Arial"/>
          <w:sz w:val="20"/>
          <w:szCs w:val="20"/>
        </w:rPr>
        <w:t>относят ПС</w:t>
      </w:r>
      <w:r w:rsidR="00924A2B" w:rsidRPr="005055A0">
        <w:rPr>
          <w:rFonts w:cs="Arial"/>
          <w:sz w:val="20"/>
          <w:szCs w:val="20"/>
        </w:rPr>
        <w:t>,</w:t>
      </w:r>
      <w:r w:rsidRPr="005055A0">
        <w:rPr>
          <w:rFonts w:cs="Arial"/>
          <w:sz w:val="20"/>
          <w:szCs w:val="20"/>
        </w:rPr>
        <w:t xml:space="preserve"> измеряемые в штуках</w:t>
      </w:r>
      <w:r w:rsidR="00924A2B" w:rsidRPr="005055A0">
        <w:rPr>
          <w:rFonts w:cs="Arial"/>
          <w:sz w:val="20"/>
          <w:szCs w:val="20"/>
        </w:rPr>
        <w:t xml:space="preserve"> или </w:t>
      </w:r>
      <w:r w:rsidRPr="005055A0">
        <w:rPr>
          <w:rFonts w:cs="Arial"/>
          <w:sz w:val="20"/>
          <w:szCs w:val="20"/>
        </w:rPr>
        <w:t>комплектах. При наличии в конструкции</w:t>
      </w:r>
      <w:r w:rsidR="006D52A2" w:rsidRPr="005055A0">
        <w:rPr>
          <w:rFonts w:cs="Arial"/>
          <w:sz w:val="20"/>
          <w:szCs w:val="20"/>
        </w:rPr>
        <w:t xml:space="preserve"> </w:t>
      </w:r>
      <w:r w:rsidR="007457D0" w:rsidRPr="005055A0">
        <w:rPr>
          <w:rFonts w:cs="Arial"/>
          <w:sz w:val="20"/>
          <w:szCs w:val="20"/>
        </w:rPr>
        <w:t>изделия</w:t>
      </w:r>
      <w:r w:rsidRPr="005055A0">
        <w:rPr>
          <w:rFonts w:cs="Arial"/>
          <w:sz w:val="20"/>
          <w:szCs w:val="20"/>
        </w:rPr>
        <w:t xml:space="preserve"> материалов-заполнителей (измеряются в литрах), </w:t>
      </w:r>
      <w:proofErr w:type="spellStart"/>
      <w:r w:rsidRPr="005055A0">
        <w:rPr>
          <w:rFonts w:cs="Arial"/>
          <w:sz w:val="20"/>
          <w:szCs w:val="20"/>
        </w:rPr>
        <w:t>контровочной</w:t>
      </w:r>
      <w:proofErr w:type="spellEnd"/>
      <w:r w:rsidRPr="005055A0">
        <w:rPr>
          <w:rFonts w:cs="Arial"/>
          <w:sz w:val="20"/>
          <w:szCs w:val="20"/>
        </w:rPr>
        <w:t xml:space="preserve"> проволоки (измеряется в метрах) и т. п., так</w:t>
      </w:r>
      <w:r w:rsidR="00924A2B" w:rsidRPr="005055A0">
        <w:rPr>
          <w:rFonts w:cs="Arial"/>
          <w:sz w:val="20"/>
          <w:szCs w:val="20"/>
        </w:rPr>
        <w:t>о</w:t>
      </w:r>
      <w:r w:rsidRPr="005055A0">
        <w:rPr>
          <w:rFonts w:cs="Arial"/>
          <w:sz w:val="20"/>
          <w:szCs w:val="20"/>
        </w:rPr>
        <w:t xml:space="preserve">е </w:t>
      </w:r>
      <w:r w:rsidR="00DE5B59" w:rsidRPr="005055A0">
        <w:rPr>
          <w:rFonts w:cs="Arial"/>
          <w:sz w:val="20"/>
          <w:szCs w:val="20"/>
        </w:rPr>
        <w:t xml:space="preserve">имущество </w:t>
      </w:r>
      <w:r w:rsidRPr="005055A0">
        <w:rPr>
          <w:rFonts w:cs="Arial"/>
          <w:sz w:val="20"/>
          <w:szCs w:val="20"/>
        </w:rPr>
        <w:t>относ</w:t>
      </w:r>
      <w:r w:rsidR="002A6BB7" w:rsidRPr="005055A0">
        <w:rPr>
          <w:rFonts w:cs="Arial"/>
          <w:sz w:val="20"/>
          <w:szCs w:val="20"/>
        </w:rPr>
        <w:t>ят</w:t>
      </w:r>
      <w:r w:rsidRPr="005055A0">
        <w:rPr>
          <w:rFonts w:cs="Arial"/>
          <w:sz w:val="20"/>
          <w:szCs w:val="20"/>
        </w:rPr>
        <w:t xml:space="preserve"> к расходным материалам.</w:t>
      </w:r>
    </w:p>
    <w:p w14:paraId="4112E359" w14:textId="47C8C79B" w:rsidR="00030611" w:rsidRPr="005055A0" w:rsidRDefault="003F25D3"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6.3</w:t>
      </w:r>
      <w:r w:rsidR="00030611" w:rsidRPr="005055A0">
        <w:rPr>
          <w:rFonts w:cs="Arial"/>
          <w:szCs w:val="24"/>
        </w:rPr>
        <w:t>.6.</w:t>
      </w:r>
      <w:r w:rsidR="00AD1C2B" w:rsidRPr="005055A0">
        <w:rPr>
          <w:rFonts w:cs="Arial"/>
          <w:szCs w:val="24"/>
        </w:rPr>
        <w:t>3</w:t>
      </w:r>
      <w:r w:rsidR="00030611" w:rsidRPr="005055A0">
        <w:rPr>
          <w:rFonts w:cs="Arial"/>
          <w:szCs w:val="24"/>
        </w:rPr>
        <w:t xml:space="preserve"> В БД АЛП могут быть включены сведения о </w:t>
      </w:r>
      <w:r w:rsidR="009F05A9" w:rsidRPr="005055A0">
        <w:rPr>
          <w:rFonts w:cs="Arial"/>
          <w:szCs w:val="24"/>
        </w:rPr>
        <w:t xml:space="preserve">средствах эксплуатации и </w:t>
      </w:r>
      <w:r w:rsidRPr="005055A0">
        <w:rPr>
          <w:rFonts w:cs="Arial"/>
          <w:szCs w:val="24"/>
        </w:rPr>
        <w:t>ТСО</w:t>
      </w:r>
      <w:r w:rsidR="00030611" w:rsidRPr="005055A0">
        <w:rPr>
          <w:rFonts w:cs="Arial"/>
          <w:szCs w:val="24"/>
        </w:rPr>
        <w:t xml:space="preserve">, которые не поставляются в рамках контракта, а приобретаются </w:t>
      </w:r>
      <w:proofErr w:type="spellStart"/>
      <w:r w:rsidR="00030611" w:rsidRPr="005055A0">
        <w:rPr>
          <w:rFonts w:cs="Arial"/>
          <w:szCs w:val="24"/>
        </w:rPr>
        <w:t>инозаказчиком</w:t>
      </w:r>
      <w:proofErr w:type="spellEnd"/>
      <w:r w:rsidR="00030611" w:rsidRPr="005055A0">
        <w:rPr>
          <w:rFonts w:cs="Arial"/>
          <w:szCs w:val="24"/>
        </w:rPr>
        <w:t xml:space="preserve"> самостоятельно. В этом случае в БД АЛП </w:t>
      </w:r>
      <w:r w:rsidR="002C2C8E" w:rsidRPr="005055A0">
        <w:rPr>
          <w:rFonts w:cs="Arial"/>
          <w:szCs w:val="24"/>
        </w:rPr>
        <w:t>для таких э</w:t>
      </w:r>
      <w:r w:rsidR="00813393" w:rsidRPr="005055A0">
        <w:rPr>
          <w:rFonts w:cs="Arial"/>
          <w:szCs w:val="24"/>
        </w:rPr>
        <w:t>л</w:t>
      </w:r>
      <w:r w:rsidR="002C2C8E" w:rsidRPr="005055A0">
        <w:rPr>
          <w:rFonts w:cs="Arial"/>
          <w:szCs w:val="24"/>
        </w:rPr>
        <w:t xml:space="preserve">ементов </w:t>
      </w:r>
      <w:r w:rsidR="009F05A9" w:rsidRPr="005055A0">
        <w:rPr>
          <w:rFonts w:cs="Arial"/>
          <w:szCs w:val="24"/>
        </w:rPr>
        <w:t>у</w:t>
      </w:r>
      <w:r w:rsidR="00030611" w:rsidRPr="005055A0">
        <w:rPr>
          <w:rFonts w:cs="Arial"/>
          <w:szCs w:val="24"/>
        </w:rPr>
        <w:t xml:space="preserve">казывают необходимость самостоятельного </w:t>
      </w:r>
      <w:r w:rsidR="002C2C8E" w:rsidRPr="005055A0">
        <w:rPr>
          <w:rFonts w:cs="Arial"/>
          <w:szCs w:val="24"/>
        </w:rPr>
        <w:t xml:space="preserve">их </w:t>
      </w:r>
      <w:r w:rsidR="00030611" w:rsidRPr="005055A0">
        <w:rPr>
          <w:rFonts w:cs="Arial"/>
          <w:szCs w:val="24"/>
        </w:rPr>
        <w:t>приобретения и требования к</w:t>
      </w:r>
      <w:r w:rsidR="002C2C8E" w:rsidRPr="005055A0">
        <w:rPr>
          <w:rFonts w:cs="Arial"/>
          <w:szCs w:val="24"/>
        </w:rPr>
        <w:t xml:space="preserve"> </w:t>
      </w:r>
      <w:r w:rsidR="00A13733" w:rsidRPr="005055A0">
        <w:rPr>
          <w:rFonts w:cs="Arial"/>
          <w:szCs w:val="24"/>
        </w:rPr>
        <w:t>ним</w:t>
      </w:r>
      <w:r w:rsidR="00030611" w:rsidRPr="005055A0">
        <w:rPr>
          <w:rFonts w:cs="Arial"/>
          <w:szCs w:val="24"/>
        </w:rPr>
        <w:t>.</w:t>
      </w:r>
    </w:p>
    <w:p w14:paraId="0CA89591" w14:textId="2E4C58BD" w:rsidR="00030611" w:rsidRPr="005055A0" w:rsidRDefault="00030611" w:rsidP="00030611">
      <w:pPr>
        <w:pStyle w:val="3"/>
        <w:numPr>
          <w:ilvl w:val="0"/>
          <w:numId w:val="0"/>
        </w:numPr>
        <w:tabs>
          <w:tab w:val="clear" w:pos="1531"/>
          <w:tab w:val="left" w:pos="1418"/>
          <w:tab w:val="left" w:pos="1701"/>
        </w:tabs>
        <w:ind w:firstLine="709"/>
        <w:rPr>
          <w:rFonts w:cs="Arial"/>
          <w:sz w:val="20"/>
          <w:szCs w:val="20"/>
        </w:rPr>
      </w:pPr>
      <w:r w:rsidRPr="005055A0">
        <w:rPr>
          <w:rFonts w:cs="Arial"/>
          <w:spacing w:val="20"/>
          <w:sz w:val="20"/>
          <w:szCs w:val="20"/>
        </w:rPr>
        <w:t xml:space="preserve">Примечание </w:t>
      </w:r>
      <w:r w:rsidRPr="005055A0">
        <w:rPr>
          <w:rFonts w:cs="Arial"/>
          <w:sz w:val="20"/>
          <w:szCs w:val="20"/>
        </w:rPr>
        <w:softHyphen/>
        <w:t xml:space="preserve">– Примерами </w:t>
      </w:r>
      <w:r w:rsidR="009F05A9" w:rsidRPr="005055A0">
        <w:rPr>
          <w:rFonts w:cs="Arial"/>
          <w:sz w:val="20"/>
          <w:szCs w:val="20"/>
        </w:rPr>
        <w:t>средств эксплуатации</w:t>
      </w:r>
      <w:r w:rsidRPr="005055A0">
        <w:rPr>
          <w:rFonts w:cs="Arial"/>
          <w:sz w:val="20"/>
          <w:szCs w:val="20"/>
        </w:rPr>
        <w:t>, не поставляемы</w:t>
      </w:r>
      <w:r w:rsidR="009F05A9" w:rsidRPr="005055A0">
        <w:rPr>
          <w:rFonts w:cs="Arial"/>
          <w:sz w:val="20"/>
          <w:szCs w:val="20"/>
        </w:rPr>
        <w:t>ми</w:t>
      </w:r>
      <w:r w:rsidRPr="005055A0">
        <w:rPr>
          <w:rFonts w:cs="Arial"/>
          <w:sz w:val="20"/>
          <w:szCs w:val="20"/>
        </w:rPr>
        <w:t xml:space="preserve"> в рамках контракта, а приобретаемы</w:t>
      </w:r>
      <w:r w:rsidR="009F05A9" w:rsidRPr="005055A0">
        <w:rPr>
          <w:rFonts w:cs="Arial"/>
          <w:sz w:val="20"/>
          <w:szCs w:val="20"/>
        </w:rPr>
        <w:t>ми</w:t>
      </w:r>
      <w:r w:rsidRPr="005055A0">
        <w:rPr>
          <w:rFonts w:cs="Arial"/>
          <w:sz w:val="20"/>
          <w:szCs w:val="20"/>
        </w:rPr>
        <w:t xml:space="preserve"> </w:t>
      </w:r>
      <w:proofErr w:type="spellStart"/>
      <w:r w:rsidRPr="005055A0">
        <w:rPr>
          <w:rFonts w:cs="Arial"/>
          <w:sz w:val="20"/>
          <w:szCs w:val="20"/>
        </w:rPr>
        <w:t>инозаказчиком</w:t>
      </w:r>
      <w:proofErr w:type="spellEnd"/>
      <w:r w:rsidRPr="005055A0">
        <w:rPr>
          <w:rFonts w:cs="Arial"/>
          <w:sz w:val="20"/>
          <w:szCs w:val="20"/>
        </w:rPr>
        <w:t xml:space="preserve"> самостоятельно могут быть: «Стремянка, 3 метра», «Фонарь аккумуляторный», «Бензин АИ-92»</w:t>
      </w:r>
      <w:r w:rsidR="00DE5B59" w:rsidRPr="005055A0">
        <w:rPr>
          <w:rFonts w:cs="Arial"/>
          <w:sz w:val="20"/>
          <w:szCs w:val="20"/>
        </w:rPr>
        <w:t xml:space="preserve"> и т. п</w:t>
      </w:r>
      <w:r w:rsidRPr="005055A0">
        <w:rPr>
          <w:rFonts w:cs="Arial"/>
          <w:sz w:val="20"/>
          <w:szCs w:val="20"/>
        </w:rPr>
        <w:t xml:space="preserve">. </w:t>
      </w:r>
    </w:p>
    <w:p w14:paraId="3A7E930C" w14:textId="7C8F1F26" w:rsidR="00030611" w:rsidRPr="005055A0" w:rsidRDefault="003F25D3" w:rsidP="00030611">
      <w:pPr>
        <w:pStyle w:val="3"/>
        <w:numPr>
          <w:ilvl w:val="0"/>
          <w:numId w:val="0"/>
        </w:numPr>
        <w:tabs>
          <w:tab w:val="clear" w:pos="1531"/>
          <w:tab w:val="left" w:pos="1701"/>
        </w:tabs>
        <w:ind w:firstLine="709"/>
        <w:rPr>
          <w:rFonts w:cs="Arial"/>
        </w:rPr>
      </w:pPr>
      <w:r w:rsidRPr="005055A0">
        <w:rPr>
          <w:rFonts w:cs="Arial"/>
        </w:rPr>
        <w:t>6.3</w:t>
      </w:r>
      <w:r w:rsidR="00030611" w:rsidRPr="005055A0">
        <w:rPr>
          <w:rFonts w:cs="Arial"/>
        </w:rPr>
        <w:t>.6.</w:t>
      </w:r>
      <w:r w:rsidR="00AD1C2B" w:rsidRPr="005055A0">
        <w:rPr>
          <w:rFonts w:cs="Arial"/>
        </w:rPr>
        <w:t>4</w:t>
      </w:r>
      <w:r w:rsidR="00030611" w:rsidRPr="005055A0">
        <w:rPr>
          <w:rFonts w:cs="Arial"/>
        </w:rPr>
        <w:t xml:space="preserve"> </w:t>
      </w:r>
      <w:r w:rsidR="00030611" w:rsidRPr="005055A0">
        <w:rPr>
          <w:rFonts w:cs="Arial"/>
          <w:szCs w:val="24"/>
        </w:rPr>
        <w:t>Для ПС заполняют атрибуты</w:t>
      </w:r>
      <w:r w:rsidR="009F05A9" w:rsidRPr="005055A0">
        <w:rPr>
          <w:rFonts w:cs="Arial"/>
          <w:szCs w:val="24"/>
        </w:rPr>
        <w:t xml:space="preserve"> в соответствии с требованиями </w:t>
      </w:r>
      <w:r w:rsidR="00184F2B" w:rsidRPr="005055A0">
        <w:rPr>
          <w:rFonts w:cs="Arial"/>
          <w:szCs w:val="24"/>
        </w:rPr>
        <w:t>контракта</w:t>
      </w:r>
      <w:r w:rsidR="00030611" w:rsidRPr="005055A0">
        <w:rPr>
          <w:rFonts w:cs="Arial"/>
          <w:szCs w:val="24"/>
        </w:rPr>
        <w:t>. Примерный состав данных приведен в таблиц</w:t>
      </w:r>
      <w:r w:rsidR="00045663" w:rsidRPr="005055A0">
        <w:rPr>
          <w:rFonts w:cs="Arial"/>
          <w:szCs w:val="24"/>
        </w:rPr>
        <w:t>е</w:t>
      </w:r>
      <w:r w:rsidR="00030611" w:rsidRPr="005055A0">
        <w:rPr>
          <w:rFonts w:cs="Arial"/>
          <w:szCs w:val="24"/>
        </w:rPr>
        <w:t xml:space="preserve"> Б.1</w:t>
      </w:r>
      <w:r w:rsidR="00045663" w:rsidRPr="005055A0">
        <w:rPr>
          <w:rFonts w:cs="Arial"/>
          <w:szCs w:val="24"/>
        </w:rPr>
        <w:t xml:space="preserve"> (</w:t>
      </w:r>
      <w:r w:rsidR="009F05A9" w:rsidRPr="005055A0">
        <w:rPr>
          <w:rFonts w:cs="Arial"/>
          <w:szCs w:val="24"/>
        </w:rPr>
        <w:t>графа</w:t>
      </w:r>
      <w:r w:rsidR="00043419" w:rsidRPr="005055A0">
        <w:rPr>
          <w:rFonts w:cs="Arial"/>
          <w:szCs w:val="24"/>
        </w:rPr>
        <w:t xml:space="preserve"> 4 </w:t>
      </w:r>
      <w:r w:rsidR="00045663" w:rsidRPr="005055A0">
        <w:rPr>
          <w:rFonts w:cs="Arial"/>
          <w:szCs w:val="24"/>
        </w:rPr>
        <w:t>«Перечень ПС»)</w:t>
      </w:r>
      <w:r w:rsidR="00030611" w:rsidRPr="005055A0">
        <w:rPr>
          <w:rFonts w:cs="Arial"/>
          <w:szCs w:val="24"/>
        </w:rPr>
        <w:t xml:space="preserve">. </w:t>
      </w:r>
    </w:p>
    <w:p w14:paraId="24DC161E" w14:textId="4DD3E77E" w:rsidR="003F25D3" w:rsidRPr="005055A0" w:rsidRDefault="003F25D3" w:rsidP="00030611">
      <w:pPr>
        <w:pStyle w:val="3"/>
        <w:numPr>
          <w:ilvl w:val="0"/>
          <w:numId w:val="0"/>
        </w:numPr>
        <w:tabs>
          <w:tab w:val="clear" w:pos="1531"/>
          <w:tab w:val="left" w:pos="1418"/>
          <w:tab w:val="left" w:pos="1701"/>
        </w:tabs>
        <w:ind w:firstLine="709"/>
        <w:rPr>
          <w:rFonts w:cs="Arial"/>
          <w:szCs w:val="24"/>
        </w:rPr>
      </w:pPr>
      <w:r w:rsidRPr="005055A0">
        <w:rPr>
          <w:rFonts w:cs="Arial"/>
          <w:szCs w:val="24"/>
        </w:rPr>
        <w:t>Сведения о ПС, включаемые в БД АЛП, должны соответствовать ЭД</w:t>
      </w:r>
      <w:r w:rsidR="00184F2B" w:rsidRPr="005055A0">
        <w:rPr>
          <w:rFonts w:cs="Arial"/>
          <w:szCs w:val="24"/>
        </w:rPr>
        <w:t xml:space="preserve"> и впоследствии также отражаться в товаросопроводительной документации</w:t>
      </w:r>
      <w:r w:rsidRPr="005055A0">
        <w:rPr>
          <w:rFonts w:cs="Arial"/>
          <w:szCs w:val="24"/>
        </w:rPr>
        <w:t>, а обозначение</w:t>
      </w:r>
      <w:r w:rsidR="00184F2B" w:rsidRPr="005055A0">
        <w:rPr>
          <w:rFonts w:cs="Arial"/>
          <w:szCs w:val="24"/>
        </w:rPr>
        <w:t xml:space="preserve"> и наименование</w:t>
      </w:r>
      <w:r w:rsidRPr="005055A0">
        <w:rPr>
          <w:rFonts w:cs="Arial"/>
          <w:szCs w:val="24"/>
        </w:rPr>
        <w:t xml:space="preserve"> или </w:t>
      </w:r>
      <w:r w:rsidR="00905915" w:rsidRPr="005055A0">
        <w:rPr>
          <w:rFonts w:cs="Arial"/>
          <w:szCs w:val="24"/>
        </w:rPr>
        <w:t xml:space="preserve">национальный </w:t>
      </w:r>
      <w:r w:rsidR="00FF06B3" w:rsidRPr="005055A0">
        <w:rPr>
          <w:rFonts w:cs="Arial"/>
          <w:szCs w:val="24"/>
        </w:rPr>
        <w:t xml:space="preserve">номенклатурный </w:t>
      </w:r>
      <w:r w:rsidRPr="005055A0">
        <w:rPr>
          <w:rFonts w:cs="Arial"/>
          <w:szCs w:val="24"/>
        </w:rPr>
        <w:t xml:space="preserve">номер ПС должны </w:t>
      </w:r>
      <w:r w:rsidR="00526905" w:rsidRPr="005055A0">
        <w:rPr>
          <w:rFonts w:cs="Arial"/>
          <w:szCs w:val="24"/>
        </w:rPr>
        <w:t>обеспечивать однозначную идентификацию ПС в процессах заказа, поставк</w:t>
      </w:r>
      <w:r w:rsidR="00CD3C43" w:rsidRPr="005055A0">
        <w:rPr>
          <w:rFonts w:cs="Arial"/>
          <w:szCs w:val="24"/>
        </w:rPr>
        <w:t>и</w:t>
      </w:r>
      <w:r w:rsidR="00526905" w:rsidRPr="005055A0">
        <w:rPr>
          <w:rFonts w:cs="Arial"/>
          <w:szCs w:val="24"/>
        </w:rPr>
        <w:t xml:space="preserve"> и хранения. </w:t>
      </w:r>
    </w:p>
    <w:p w14:paraId="6FA43CCC" w14:textId="0ABD4BBC" w:rsidR="008C0289" w:rsidRPr="005055A0" w:rsidRDefault="008C0289" w:rsidP="00030611">
      <w:pPr>
        <w:pStyle w:val="3"/>
        <w:numPr>
          <w:ilvl w:val="0"/>
          <w:numId w:val="0"/>
        </w:numPr>
        <w:tabs>
          <w:tab w:val="clear" w:pos="1531"/>
          <w:tab w:val="left" w:pos="1418"/>
          <w:tab w:val="left" w:pos="1701"/>
        </w:tabs>
        <w:ind w:firstLine="709"/>
        <w:rPr>
          <w:rFonts w:cs="Arial"/>
        </w:rPr>
      </w:pPr>
      <w:r w:rsidRPr="005055A0">
        <w:rPr>
          <w:rFonts w:cs="Arial"/>
          <w:szCs w:val="24"/>
        </w:rPr>
        <w:t xml:space="preserve">Национальный номенклатурный номер ПС присваивают в результате проведения каталогизации по </w:t>
      </w:r>
      <w:r w:rsidRPr="005055A0">
        <w:rPr>
          <w:rFonts w:cs="Arial"/>
        </w:rPr>
        <w:t>ГОСТ Р 58677.</w:t>
      </w:r>
    </w:p>
    <w:p w14:paraId="001DEBD0" w14:textId="307475C4" w:rsidR="009F05A9" w:rsidRPr="005055A0" w:rsidRDefault="003F25D3" w:rsidP="00030611">
      <w:pPr>
        <w:pStyle w:val="3"/>
        <w:numPr>
          <w:ilvl w:val="0"/>
          <w:numId w:val="0"/>
        </w:numPr>
        <w:tabs>
          <w:tab w:val="clear" w:pos="1531"/>
          <w:tab w:val="left" w:pos="1418"/>
          <w:tab w:val="left" w:pos="1701"/>
        </w:tabs>
        <w:ind w:firstLine="709"/>
        <w:rPr>
          <w:rFonts w:cs="Arial"/>
        </w:rPr>
      </w:pPr>
      <w:r w:rsidRPr="005055A0">
        <w:rPr>
          <w:rFonts w:cs="Arial"/>
        </w:rPr>
        <w:t>6.3.6.</w:t>
      </w:r>
      <w:r w:rsidR="00AD1C2B" w:rsidRPr="005055A0">
        <w:rPr>
          <w:rFonts w:cs="Arial"/>
        </w:rPr>
        <w:t>5</w:t>
      </w:r>
      <w:r w:rsidRPr="005055A0">
        <w:rPr>
          <w:rFonts w:cs="Arial"/>
        </w:rPr>
        <w:t xml:space="preserve"> По требованию </w:t>
      </w:r>
      <w:proofErr w:type="spellStart"/>
      <w:r w:rsidRPr="005055A0">
        <w:rPr>
          <w:rFonts w:cs="Arial"/>
        </w:rPr>
        <w:t>инозаказчика</w:t>
      </w:r>
      <w:proofErr w:type="spellEnd"/>
      <w:r w:rsidR="009F05A9" w:rsidRPr="005055A0">
        <w:rPr>
          <w:rFonts w:cs="Arial"/>
        </w:rPr>
        <w:t xml:space="preserve"> проводят следующие работы:</w:t>
      </w:r>
    </w:p>
    <w:p w14:paraId="5721C9E8" w14:textId="60CE5AA8" w:rsidR="00030611" w:rsidRPr="005055A0" w:rsidRDefault="009F05A9" w:rsidP="00030611">
      <w:pPr>
        <w:pStyle w:val="3"/>
        <w:numPr>
          <w:ilvl w:val="0"/>
          <w:numId w:val="0"/>
        </w:numPr>
        <w:tabs>
          <w:tab w:val="clear" w:pos="1531"/>
          <w:tab w:val="left" w:pos="1418"/>
          <w:tab w:val="left" w:pos="1701"/>
        </w:tabs>
        <w:ind w:firstLine="709"/>
        <w:rPr>
          <w:rFonts w:cs="Arial"/>
        </w:rPr>
      </w:pPr>
      <w:r w:rsidRPr="005055A0">
        <w:rPr>
          <w:rFonts w:cs="Arial"/>
        </w:rPr>
        <w:t>-</w:t>
      </w:r>
      <w:r w:rsidR="003F25D3" w:rsidRPr="005055A0">
        <w:rPr>
          <w:rFonts w:cs="Arial"/>
        </w:rPr>
        <w:t xml:space="preserve"> </w:t>
      </w:r>
      <w:r w:rsidR="00030611" w:rsidRPr="005055A0">
        <w:rPr>
          <w:rFonts w:cs="Arial"/>
        </w:rPr>
        <w:t>планируют и выполняют мероприятия по управлению номенклатурой устаревающих изделий по ГОСТ Р 56129</w:t>
      </w:r>
      <w:r w:rsidRPr="005055A0">
        <w:rPr>
          <w:rFonts w:cs="Arial"/>
        </w:rPr>
        <w:t>;</w:t>
      </w:r>
    </w:p>
    <w:p w14:paraId="5DEEB73E" w14:textId="26AC66D9" w:rsidR="00264432" w:rsidRPr="005055A0" w:rsidRDefault="009F05A9" w:rsidP="00264432">
      <w:pPr>
        <w:pStyle w:val="2"/>
        <w:numPr>
          <w:ilvl w:val="0"/>
          <w:numId w:val="0"/>
        </w:numPr>
        <w:ind w:firstLine="709"/>
        <w:rPr>
          <w:rFonts w:cs="Arial"/>
          <w:szCs w:val="24"/>
        </w:rPr>
      </w:pPr>
      <w:r w:rsidRPr="005055A0">
        <w:rPr>
          <w:rFonts w:cs="Arial"/>
        </w:rPr>
        <w:t xml:space="preserve">- </w:t>
      </w:r>
      <w:r w:rsidR="00264432" w:rsidRPr="005055A0">
        <w:rPr>
          <w:rFonts w:cs="Arial"/>
        </w:rPr>
        <w:t xml:space="preserve">включают </w:t>
      </w:r>
      <w:r w:rsidRPr="005055A0">
        <w:rPr>
          <w:rFonts w:cs="Arial"/>
        </w:rPr>
        <w:t xml:space="preserve">в БД АЛП </w:t>
      </w:r>
      <w:r w:rsidR="00264432" w:rsidRPr="005055A0">
        <w:rPr>
          <w:rFonts w:cs="Arial"/>
        </w:rPr>
        <w:t xml:space="preserve">сведения о всех поставляемых в </w:t>
      </w:r>
      <w:r w:rsidR="00476A93" w:rsidRPr="005055A0">
        <w:rPr>
          <w:rFonts w:cs="Arial"/>
        </w:rPr>
        <w:t>составе имущества начальной поставки</w:t>
      </w:r>
      <w:r w:rsidR="00264432" w:rsidRPr="005055A0">
        <w:rPr>
          <w:rFonts w:cs="Arial"/>
        </w:rPr>
        <w:t xml:space="preserve"> ПС</w:t>
      </w:r>
      <w:r w:rsidR="00CD3C43" w:rsidRPr="005055A0">
        <w:rPr>
          <w:rFonts w:cs="Arial"/>
        </w:rPr>
        <w:t xml:space="preserve"> с </w:t>
      </w:r>
      <w:proofErr w:type="spellStart"/>
      <w:r w:rsidR="00CD3C43" w:rsidRPr="005055A0">
        <w:rPr>
          <w:rFonts w:cs="Arial"/>
        </w:rPr>
        <w:t>поэкземплярным</w:t>
      </w:r>
      <w:proofErr w:type="spellEnd"/>
      <w:r w:rsidR="00CD3C43" w:rsidRPr="005055A0">
        <w:rPr>
          <w:rFonts w:cs="Arial"/>
        </w:rPr>
        <w:t xml:space="preserve"> учетом (</w:t>
      </w:r>
      <w:r w:rsidR="00264432" w:rsidRPr="005055A0">
        <w:rPr>
          <w:rFonts w:cs="Arial"/>
        </w:rPr>
        <w:t>имеющих уникальный идентификатор</w:t>
      </w:r>
      <w:r w:rsidRPr="005055A0">
        <w:rPr>
          <w:rFonts w:cs="Arial"/>
        </w:rPr>
        <w:t>: з</w:t>
      </w:r>
      <w:r w:rsidR="00264432" w:rsidRPr="005055A0">
        <w:rPr>
          <w:rFonts w:cs="Arial"/>
        </w:rPr>
        <w:t>аводской номер</w:t>
      </w:r>
      <w:r w:rsidR="00CD3C43" w:rsidRPr="005055A0">
        <w:rPr>
          <w:rFonts w:cs="Arial"/>
        </w:rPr>
        <w:t xml:space="preserve"> экземпляра</w:t>
      </w:r>
      <w:r w:rsidR="00264432" w:rsidRPr="005055A0">
        <w:rPr>
          <w:rFonts w:cs="Arial"/>
        </w:rPr>
        <w:t xml:space="preserve">, номер </w:t>
      </w:r>
      <w:r w:rsidR="00CD3C43" w:rsidRPr="005055A0">
        <w:rPr>
          <w:rFonts w:cs="Arial"/>
        </w:rPr>
        <w:t xml:space="preserve">серии изделий, </w:t>
      </w:r>
      <w:r w:rsidR="00264432" w:rsidRPr="005055A0">
        <w:rPr>
          <w:rFonts w:cs="Arial"/>
        </w:rPr>
        <w:t xml:space="preserve">партии </w:t>
      </w:r>
      <w:r w:rsidR="00CD3C43" w:rsidRPr="005055A0">
        <w:rPr>
          <w:rFonts w:cs="Arial"/>
        </w:rPr>
        <w:t xml:space="preserve">материала </w:t>
      </w:r>
      <w:r w:rsidR="00264432" w:rsidRPr="005055A0">
        <w:rPr>
          <w:rFonts w:cs="Arial"/>
        </w:rPr>
        <w:t>и т. п.).</w:t>
      </w:r>
      <w:r w:rsidRPr="005055A0">
        <w:rPr>
          <w:rFonts w:cs="Arial"/>
        </w:rPr>
        <w:t xml:space="preserve"> </w:t>
      </w:r>
      <w:r w:rsidR="00264432" w:rsidRPr="005055A0">
        <w:rPr>
          <w:rFonts w:cs="Arial"/>
          <w:szCs w:val="24"/>
        </w:rPr>
        <w:t xml:space="preserve">Примерный состав данных приведен в </w:t>
      </w:r>
      <w:r w:rsidR="00045663" w:rsidRPr="005055A0">
        <w:rPr>
          <w:rFonts w:cs="Arial"/>
          <w:szCs w:val="24"/>
        </w:rPr>
        <w:t>таблице Б.1 (</w:t>
      </w:r>
      <w:r w:rsidRPr="005055A0">
        <w:rPr>
          <w:rFonts w:cs="Arial"/>
          <w:szCs w:val="24"/>
        </w:rPr>
        <w:t>графа</w:t>
      </w:r>
      <w:r w:rsidR="00CD3C43" w:rsidRPr="005055A0">
        <w:rPr>
          <w:rFonts w:cs="Arial"/>
          <w:szCs w:val="24"/>
        </w:rPr>
        <w:t xml:space="preserve"> 10 </w:t>
      </w:r>
      <w:r w:rsidR="00045663" w:rsidRPr="005055A0">
        <w:rPr>
          <w:rFonts w:cs="Arial"/>
          <w:szCs w:val="24"/>
        </w:rPr>
        <w:t xml:space="preserve">«Перечень СЧ с </w:t>
      </w:r>
      <w:proofErr w:type="spellStart"/>
      <w:r w:rsidR="00045663" w:rsidRPr="005055A0">
        <w:rPr>
          <w:rFonts w:cs="Arial"/>
          <w:szCs w:val="24"/>
        </w:rPr>
        <w:t>поэкземплярным</w:t>
      </w:r>
      <w:proofErr w:type="spellEnd"/>
      <w:r w:rsidR="00045663" w:rsidRPr="005055A0">
        <w:rPr>
          <w:rFonts w:cs="Arial"/>
          <w:szCs w:val="24"/>
        </w:rPr>
        <w:t xml:space="preserve"> учетом»)</w:t>
      </w:r>
      <w:r w:rsidR="00CD3C43" w:rsidRPr="005055A0">
        <w:rPr>
          <w:rFonts w:cs="Arial"/>
          <w:szCs w:val="24"/>
        </w:rPr>
        <w:t>.</w:t>
      </w:r>
    </w:p>
    <w:p w14:paraId="3EF2621B" w14:textId="238802E1" w:rsidR="00B10CDC" w:rsidRPr="005055A0" w:rsidRDefault="00B10CDC" w:rsidP="0034015D">
      <w:pPr>
        <w:pStyle w:val="2"/>
        <w:widowControl/>
        <w:numPr>
          <w:ilvl w:val="0"/>
          <w:numId w:val="0"/>
        </w:numPr>
        <w:ind w:firstLine="709"/>
        <w:rPr>
          <w:rFonts w:cs="Arial"/>
        </w:rPr>
      </w:pPr>
      <w:r w:rsidRPr="005055A0">
        <w:rPr>
          <w:rFonts w:cs="Arial"/>
          <w:szCs w:val="24"/>
        </w:rPr>
        <w:t>6.3.6.</w:t>
      </w:r>
      <w:r w:rsidR="00AD1C2B" w:rsidRPr="005055A0">
        <w:rPr>
          <w:rFonts w:cs="Arial"/>
          <w:szCs w:val="24"/>
        </w:rPr>
        <w:t>6</w:t>
      </w:r>
      <w:r w:rsidRPr="005055A0">
        <w:rPr>
          <w:rFonts w:cs="Arial"/>
          <w:szCs w:val="24"/>
        </w:rPr>
        <w:t xml:space="preserve"> Готов</w:t>
      </w:r>
      <w:r w:rsidR="00DE5B59" w:rsidRPr="005055A0">
        <w:rPr>
          <w:rFonts w:cs="Arial"/>
          <w:szCs w:val="24"/>
        </w:rPr>
        <w:t>ую</w:t>
      </w:r>
      <w:r w:rsidRPr="005055A0">
        <w:rPr>
          <w:rFonts w:cs="Arial"/>
          <w:szCs w:val="24"/>
        </w:rPr>
        <w:t xml:space="preserve"> БД АЛП изделия использу</w:t>
      </w:r>
      <w:r w:rsidR="00DE5B59" w:rsidRPr="005055A0">
        <w:rPr>
          <w:rFonts w:cs="Arial"/>
          <w:szCs w:val="24"/>
        </w:rPr>
        <w:t>ю</w:t>
      </w:r>
      <w:r w:rsidRPr="005055A0">
        <w:rPr>
          <w:rFonts w:cs="Arial"/>
          <w:szCs w:val="24"/>
        </w:rPr>
        <w:t>т для подготовки товаросопроводительной документации, необходимой для выполнения контракта.</w:t>
      </w:r>
    </w:p>
    <w:p w14:paraId="29F8BB16" w14:textId="04A93B19" w:rsidR="004C3BEA" w:rsidRPr="005055A0" w:rsidRDefault="00030611" w:rsidP="0034015D">
      <w:pPr>
        <w:pStyle w:val="21"/>
        <w:suppressAutoHyphens/>
      </w:pPr>
      <w:r w:rsidRPr="005055A0">
        <w:lastRenderedPageBreak/>
        <w:t>6.4</w:t>
      </w:r>
      <w:r w:rsidR="004C3BEA" w:rsidRPr="005055A0">
        <w:t xml:space="preserve"> </w:t>
      </w:r>
      <w:r w:rsidR="00247263" w:rsidRPr="005055A0">
        <w:t>Завершение подготовки базы данных анализа логистической поддержки</w:t>
      </w:r>
    </w:p>
    <w:p w14:paraId="462E149B" w14:textId="483F3E48" w:rsidR="00865050" w:rsidRPr="005055A0" w:rsidRDefault="00BB1715" w:rsidP="00F875E3">
      <w:pPr>
        <w:pStyle w:val="3"/>
        <w:numPr>
          <w:ilvl w:val="0"/>
          <w:numId w:val="0"/>
        </w:numPr>
        <w:tabs>
          <w:tab w:val="clear" w:pos="1531"/>
          <w:tab w:val="left" w:pos="1418"/>
          <w:tab w:val="left" w:pos="1701"/>
        </w:tabs>
        <w:ind w:firstLine="709"/>
        <w:rPr>
          <w:rFonts w:cs="Arial"/>
          <w:szCs w:val="24"/>
        </w:rPr>
      </w:pPr>
      <w:r w:rsidRPr="005055A0">
        <w:rPr>
          <w:rFonts w:cs="Arial"/>
          <w:szCs w:val="24"/>
        </w:rPr>
        <w:t>6.</w:t>
      </w:r>
      <w:r w:rsidR="00264432" w:rsidRPr="005055A0">
        <w:rPr>
          <w:rFonts w:cs="Arial"/>
          <w:szCs w:val="24"/>
        </w:rPr>
        <w:t>4</w:t>
      </w:r>
      <w:r w:rsidRPr="005055A0">
        <w:rPr>
          <w:rFonts w:cs="Arial"/>
          <w:szCs w:val="24"/>
        </w:rPr>
        <w:t>.1 На заключительн</w:t>
      </w:r>
      <w:r w:rsidR="00A51C0E" w:rsidRPr="005055A0">
        <w:rPr>
          <w:rFonts w:cs="Arial"/>
          <w:szCs w:val="24"/>
        </w:rPr>
        <w:t>ом</w:t>
      </w:r>
      <w:r w:rsidRPr="005055A0">
        <w:rPr>
          <w:rFonts w:cs="Arial"/>
          <w:szCs w:val="24"/>
        </w:rPr>
        <w:t xml:space="preserve"> этап</w:t>
      </w:r>
      <w:r w:rsidR="00A51C0E" w:rsidRPr="005055A0">
        <w:rPr>
          <w:rFonts w:cs="Arial"/>
          <w:szCs w:val="24"/>
        </w:rPr>
        <w:t>е</w:t>
      </w:r>
      <w:r w:rsidRPr="005055A0">
        <w:rPr>
          <w:rFonts w:cs="Arial"/>
          <w:szCs w:val="24"/>
        </w:rPr>
        <w:t xml:space="preserve"> работ головной исполнитель получает от </w:t>
      </w:r>
      <w:r w:rsidR="0011649C" w:rsidRPr="005055A0">
        <w:rPr>
          <w:rFonts w:cs="Arial"/>
          <w:szCs w:val="24"/>
        </w:rPr>
        <w:t>соисполнителей</w:t>
      </w:r>
      <w:r w:rsidRPr="005055A0">
        <w:rPr>
          <w:rFonts w:cs="Arial"/>
          <w:szCs w:val="24"/>
        </w:rPr>
        <w:t xml:space="preserve"> </w:t>
      </w:r>
      <w:r w:rsidR="0011649C" w:rsidRPr="005055A0">
        <w:rPr>
          <w:rFonts w:cs="Arial"/>
          <w:szCs w:val="24"/>
        </w:rPr>
        <w:t xml:space="preserve">готовые </w:t>
      </w:r>
      <w:r w:rsidRPr="005055A0">
        <w:rPr>
          <w:rFonts w:cs="Arial"/>
          <w:szCs w:val="24"/>
        </w:rPr>
        <w:t xml:space="preserve">БД АЛП </w:t>
      </w:r>
      <w:r w:rsidR="00FD55C7" w:rsidRPr="005055A0">
        <w:rPr>
          <w:rFonts w:cs="Arial"/>
          <w:szCs w:val="24"/>
        </w:rPr>
        <w:t>по каждому О</w:t>
      </w:r>
      <w:r w:rsidR="00B55A74" w:rsidRPr="005055A0">
        <w:rPr>
          <w:rFonts w:cs="Arial"/>
          <w:szCs w:val="24"/>
        </w:rPr>
        <w:t>ПП</w:t>
      </w:r>
      <w:r w:rsidR="00FD55C7" w:rsidRPr="005055A0">
        <w:rPr>
          <w:rFonts w:cs="Arial"/>
          <w:szCs w:val="24"/>
        </w:rPr>
        <w:t xml:space="preserve"> (выделенной СЧ)</w:t>
      </w:r>
      <w:r w:rsidR="00DE5B59" w:rsidRPr="005055A0">
        <w:rPr>
          <w:rFonts w:cs="Arial"/>
          <w:szCs w:val="24"/>
        </w:rPr>
        <w:t xml:space="preserve"> </w:t>
      </w:r>
      <w:r w:rsidRPr="005055A0">
        <w:rPr>
          <w:rFonts w:cs="Arial"/>
          <w:szCs w:val="24"/>
        </w:rPr>
        <w:t>в согласованном формате и выполняет интеграцию полученных данных в БД АЛП</w:t>
      </w:r>
      <w:r w:rsidR="00690319" w:rsidRPr="005055A0">
        <w:rPr>
          <w:rFonts w:cs="Arial"/>
          <w:szCs w:val="24"/>
        </w:rPr>
        <w:t xml:space="preserve"> </w:t>
      </w:r>
      <w:r w:rsidR="00B55A74" w:rsidRPr="005055A0">
        <w:rPr>
          <w:rFonts w:cs="Arial"/>
        </w:rPr>
        <w:t>ЭП</w:t>
      </w:r>
      <w:r w:rsidRPr="005055A0">
        <w:rPr>
          <w:rFonts w:cs="Arial"/>
          <w:szCs w:val="24"/>
        </w:rPr>
        <w:t xml:space="preserve">. </w:t>
      </w:r>
    </w:p>
    <w:p w14:paraId="70D96170" w14:textId="0E6B5F9A" w:rsidR="00BB1715" w:rsidRPr="005055A0" w:rsidRDefault="00865050" w:rsidP="00690319">
      <w:pPr>
        <w:pStyle w:val="2"/>
        <w:numPr>
          <w:ilvl w:val="0"/>
          <w:numId w:val="0"/>
        </w:numPr>
        <w:tabs>
          <w:tab w:val="left" w:pos="993"/>
        </w:tabs>
        <w:ind w:firstLine="709"/>
        <w:rPr>
          <w:rFonts w:cs="Arial"/>
          <w:sz w:val="20"/>
          <w:szCs w:val="20"/>
        </w:rPr>
      </w:pPr>
      <w:r w:rsidRPr="005055A0">
        <w:rPr>
          <w:rFonts w:cs="Arial"/>
          <w:spacing w:val="40"/>
          <w:sz w:val="20"/>
          <w:szCs w:val="20"/>
        </w:rPr>
        <w:t>Примечание</w:t>
      </w:r>
      <w:r w:rsidRPr="005055A0">
        <w:rPr>
          <w:rFonts w:cs="Arial"/>
          <w:sz w:val="20"/>
          <w:szCs w:val="20"/>
        </w:rPr>
        <w:t xml:space="preserve"> – </w:t>
      </w:r>
      <w:r w:rsidR="00241E53" w:rsidRPr="005055A0">
        <w:rPr>
          <w:rFonts w:cs="Arial"/>
          <w:sz w:val="20"/>
          <w:szCs w:val="20"/>
        </w:rPr>
        <w:t>Для формирования корректной БД АЛП</w:t>
      </w:r>
      <w:r w:rsidR="00690319" w:rsidRPr="005055A0">
        <w:rPr>
          <w:rFonts w:cs="Arial"/>
          <w:sz w:val="20"/>
          <w:szCs w:val="20"/>
        </w:rPr>
        <w:t xml:space="preserve"> </w:t>
      </w:r>
      <w:r w:rsidR="00FD55C7" w:rsidRPr="005055A0">
        <w:rPr>
          <w:rFonts w:cs="Arial"/>
        </w:rPr>
        <w:t>ЭП</w:t>
      </w:r>
      <w:r w:rsidR="00241E53" w:rsidRPr="005055A0">
        <w:rPr>
          <w:rFonts w:cs="Arial"/>
          <w:sz w:val="20"/>
          <w:szCs w:val="20"/>
        </w:rPr>
        <w:t xml:space="preserve"> разрабат</w:t>
      </w:r>
      <w:r w:rsidRPr="005055A0">
        <w:rPr>
          <w:rFonts w:cs="Arial"/>
          <w:sz w:val="20"/>
          <w:szCs w:val="20"/>
        </w:rPr>
        <w:t>ывают</w:t>
      </w:r>
      <w:r w:rsidR="00241E53" w:rsidRPr="005055A0">
        <w:rPr>
          <w:rFonts w:cs="Arial"/>
          <w:sz w:val="20"/>
          <w:szCs w:val="20"/>
        </w:rPr>
        <w:t xml:space="preserve"> процедуры </w:t>
      </w:r>
      <w:r w:rsidR="00BD5252" w:rsidRPr="005055A0">
        <w:rPr>
          <w:rFonts w:cs="Arial"/>
          <w:sz w:val="20"/>
          <w:szCs w:val="20"/>
        </w:rPr>
        <w:t xml:space="preserve">входного контроля </w:t>
      </w:r>
      <w:r w:rsidR="00CD3C43" w:rsidRPr="005055A0">
        <w:rPr>
          <w:rFonts w:cs="Arial"/>
          <w:sz w:val="20"/>
          <w:szCs w:val="20"/>
        </w:rPr>
        <w:t xml:space="preserve">информации – </w:t>
      </w:r>
      <w:r w:rsidR="00264432" w:rsidRPr="005055A0">
        <w:rPr>
          <w:rFonts w:cs="Arial"/>
          <w:sz w:val="20"/>
          <w:szCs w:val="20"/>
        </w:rPr>
        <w:t xml:space="preserve">проверки данных </w:t>
      </w:r>
      <w:r w:rsidR="00241E53" w:rsidRPr="005055A0">
        <w:rPr>
          <w:rFonts w:cs="Arial"/>
          <w:sz w:val="20"/>
          <w:szCs w:val="20"/>
        </w:rPr>
        <w:t>и разрешения конфликтов.</w:t>
      </w:r>
      <w:r w:rsidRPr="005055A0">
        <w:rPr>
          <w:rFonts w:cs="Arial"/>
          <w:sz w:val="20"/>
          <w:szCs w:val="20"/>
        </w:rPr>
        <w:t xml:space="preserve"> Порядок </w:t>
      </w:r>
      <w:r w:rsidR="00CD3C43" w:rsidRPr="005055A0">
        <w:rPr>
          <w:rFonts w:cs="Arial"/>
          <w:sz w:val="20"/>
          <w:szCs w:val="20"/>
        </w:rPr>
        <w:t xml:space="preserve">входного контроля и </w:t>
      </w:r>
      <w:r w:rsidRPr="005055A0">
        <w:rPr>
          <w:rFonts w:cs="Arial"/>
          <w:sz w:val="20"/>
          <w:szCs w:val="20"/>
        </w:rPr>
        <w:t>устранения несоответствий соисполнителем устанавливают в договоре.</w:t>
      </w:r>
    </w:p>
    <w:p w14:paraId="5E7BEB70" w14:textId="3D4537DC" w:rsidR="00DD03B0" w:rsidRPr="005055A0" w:rsidRDefault="00182756" w:rsidP="00F875E3">
      <w:pPr>
        <w:pStyle w:val="3"/>
        <w:numPr>
          <w:ilvl w:val="0"/>
          <w:numId w:val="0"/>
        </w:numPr>
        <w:tabs>
          <w:tab w:val="clear" w:pos="1531"/>
          <w:tab w:val="left" w:pos="1418"/>
          <w:tab w:val="left" w:pos="1701"/>
        </w:tabs>
        <w:ind w:firstLine="709"/>
        <w:rPr>
          <w:rFonts w:cs="Arial"/>
          <w:szCs w:val="24"/>
        </w:rPr>
      </w:pPr>
      <w:r w:rsidRPr="005055A0">
        <w:rPr>
          <w:rFonts w:cs="Arial"/>
          <w:szCs w:val="24"/>
        </w:rPr>
        <w:t>6.4.2</w:t>
      </w:r>
      <w:r w:rsidR="00DD03B0" w:rsidRPr="005055A0">
        <w:rPr>
          <w:rFonts w:cs="Arial"/>
          <w:szCs w:val="24"/>
        </w:rPr>
        <w:t xml:space="preserve"> Головной исполнитель проверяет </w:t>
      </w:r>
      <w:r w:rsidR="002F68F5" w:rsidRPr="005055A0">
        <w:rPr>
          <w:rFonts w:cs="Arial"/>
          <w:szCs w:val="24"/>
        </w:rPr>
        <w:t xml:space="preserve">и </w:t>
      </w:r>
      <w:r w:rsidR="00D56D08" w:rsidRPr="005055A0">
        <w:rPr>
          <w:rFonts w:cs="Arial"/>
          <w:szCs w:val="24"/>
        </w:rPr>
        <w:t xml:space="preserve">во взаимодействии с соисполнителями </w:t>
      </w:r>
      <w:r w:rsidR="002F68F5" w:rsidRPr="005055A0">
        <w:rPr>
          <w:rFonts w:cs="Arial"/>
          <w:szCs w:val="24"/>
        </w:rPr>
        <w:t xml:space="preserve">корректирует </w:t>
      </w:r>
      <w:r w:rsidR="00DD03B0" w:rsidRPr="005055A0">
        <w:rPr>
          <w:rFonts w:cs="Arial"/>
          <w:szCs w:val="24"/>
        </w:rPr>
        <w:t>БД АЛП</w:t>
      </w:r>
      <w:r w:rsidR="00690319" w:rsidRPr="005055A0">
        <w:rPr>
          <w:rFonts w:cs="Arial"/>
          <w:szCs w:val="24"/>
        </w:rPr>
        <w:t xml:space="preserve"> </w:t>
      </w:r>
      <w:r w:rsidR="00B55A74" w:rsidRPr="005055A0">
        <w:rPr>
          <w:rFonts w:cs="Arial"/>
        </w:rPr>
        <w:t>ЭП</w:t>
      </w:r>
      <w:r w:rsidR="009F05A9" w:rsidRPr="005055A0">
        <w:rPr>
          <w:rFonts w:cs="Arial"/>
          <w:szCs w:val="24"/>
        </w:rPr>
        <w:t xml:space="preserve"> </w:t>
      </w:r>
      <w:r w:rsidR="00DD03B0" w:rsidRPr="005055A0">
        <w:rPr>
          <w:rFonts w:cs="Arial"/>
          <w:szCs w:val="24"/>
        </w:rPr>
        <w:t>с целью:</w:t>
      </w:r>
    </w:p>
    <w:p w14:paraId="53041B4D" w14:textId="6B4CD425" w:rsidR="00DD03B0" w:rsidRPr="005055A0" w:rsidRDefault="00DD03B0" w:rsidP="00F875E3">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 выявления различий в идентификации одних и тех же </w:t>
      </w:r>
      <w:r w:rsidR="00CD3C43" w:rsidRPr="005055A0">
        <w:rPr>
          <w:rFonts w:cs="Arial"/>
          <w:szCs w:val="24"/>
        </w:rPr>
        <w:t xml:space="preserve">объектов </w:t>
      </w:r>
      <w:r w:rsidR="00287205" w:rsidRPr="005055A0">
        <w:rPr>
          <w:rFonts w:cs="Arial"/>
          <w:szCs w:val="24"/>
        </w:rPr>
        <w:t xml:space="preserve">(например, </w:t>
      </w:r>
      <w:r w:rsidR="00BD5252" w:rsidRPr="005055A0">
        <w:rPr>
          <w:rFonts w:cs="Arial"/>
          <w:szCs w:val="24"/>
        </w:rPr>
        <w:t>элементов</w:t>
      </w:r>
      <w:r w:rsidR="000826EA" w:rsidRPr="005055A0">
        <w:rPr>
          <w:rFonts w:cs="Arial"/>
          <w:szCs w:val="24"/>
        </w:rPr>
        <w:t xml:space="preserve"> ЛСИ</w:t>
      </w:r>
      <w:r w:rsidR="00287205" w:rsidRPr="005055A0">
        <w:rPr>
          <w:rFonts w:cs="Arial"/>
          <w:szCs w:val="24"/>
        </w:rPr>
        <w:t>, ПС, работ ТО</w:t>
      </w:r>
      <w:r w:rsidR="00FC1BF1" w:rsidRPr="005055A0">
        <w:rPr>
          <w:rFonts w:cs="Arial"/>
          <w:szCs w:val="24"/>
        </w:rPr>
        <w:t xml:space="preserve">, </w:t>
      </w:r>
      <w:r w:rsidR="007A227C" w:rsidRPr="005055A0">
        <w:rPr>
          <w:rFonts w:cs="Arial"/>
          <w:szCs w:val="24"/>
        </w:rPr>
        <w:t xml:space="preserve">номенклатурных </w:t>
      </w:r>
      <w:r w:rsidR="00377D48" w:rsidRPr="005055A0">
        <w:rPr>
          <w:rFonts w:cs="Arial"/>
          <w:szCs w:val="24"/>
        </w:rPr>
        <w:t>номеров)</w:t>
      </w:r>
      <w:r w:rsidRPr="005055A0">
        <w:rPr>
          <w:rFonts w:cs="Arial"/>
          <w:szCs w:val="24"/>
        </w:rPr>
        <w:t>;</w:t>
      </w:r>
    </w:p>
    <w:p w14:paraId="5F983D3A" w14:textId="442C4F41" w:rsidR="00DD03B0" w:rsidRPr="005055A0" w:rsidRDefault="00DD03B0" w:rsidP="00F875E3">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 выявления различий в </w:t>
      </w:r>
      <w:r w:rsidR="00FC1BF1" w:rsidRPr="005055A0">
        <w:rPr>
          <w:rFonts w:cs="Arial"/>
          <w:szCs w:val="24"/>
        </w:rPr>
        <w:t xml:space="preserve">сведениях об </w:t>
      </w:r>
      <w:r w:rsidR="00BD5252" w:rsidRPr="005055A0">
        <w:rPr>
          <w:rFonts w:cs="Arial"/>
          <w:szCs w:val="24"/>
        </w:rPr>
        <w:t>элементах</w:t>
      </w:r>
      <w:r w:rsidR="00FC1BF1" w:rsidRPr="005055A0">
        <w:rPr>
          <w:rFonts w:cs="Arial"/>
          <w:szCs w:val="24"/>
        </w:rPr>
        <w:t xml:space="preserve"> ЛСИ</w:t>
      </w:r>
      <w:r w:rsidRPr="005055A0">
        <w:rPr>
          <w:rFonts w:cs="Arial"/>
          <w:szCs w:val="24"/>
        </w:rPr>
        <w:t>, имеющих одинаковый идентификатор;</w:t>
      </w:r>
    </w:p>
    <w:p w14:paraId="6E71B541" w14:textId="5E6F1691" w:rsidR="00DD03B0" w:rsidRPr="005055A0" w:rsidRDefault="00DD03B0" w:rsidP="00F875E3">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 выявления СЧ, используемых в двух и более разных </w:t>
      </w:r>
      <w:r w:rsidR="009A572A" w:rsidRPr="005055A0">
        <w:rPr>
          <w:rFonts w:cs="Arial"/>
          <w:szCs w:val="24"/>
        </w:rPr>
        <w:t>ОПП</w:t>
      </w:r>
      <w:r w:rsidRPr="005055A0">
        <w:rPr>
          <w:rFonts w:cs="Arial"/>
          <w:szCs w:val="24"/>
        </w:rPr>
        <w:t>;</w:t>
      </w:r>
    </w:p>
    <w:p w14:paraId="1B4380FE" w14:textId="208BC250" w:rsidR="00264432" w:rsidRPr="005055A0" w:rsidRDefault="00264432" w:rsidP="00F875E3">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 формирования совокупности </w:t>
      </w:r>
      <w:r w:rsidR="009F05A9" w:rsidRPr="005055A0">
        <w:rPr>
          <w:rFonts w:cs="Arial"/>
          <w:szCs w:val="24"/>
        </w:rPr>
        <w:t>средств эксплуатации</w:t>
      </w:r>
      <w:r w:rsidRPr="005055A0">
        <w:rPr>
          <w:rFonts w:cs="Arial"/>
          <w:szCs w:val="24"/>
        </w:rPr>
        <w:t xml:space="preserve"> </w:t>
      </w:r>
      <w:r w:rsidR="009F05A9" w:rsidRPr="005055A0">
        <w:rPr>
          <w:rFonts w:cs="Arial"/>
          <w:szCs w:val="24"/>
        </w:rPr>
        <w:t>разных поставщиков для каждого уровня</w:t>
      </w:r>
      <w:r w:rsidRPr="005055A0">
        <w:rPr>
          <w:rFonts w:cs="Arial"/>
          <w:szCs w:val="24"/>
        </w:rPr>
        <w:t xml:space="preserve"> СТЭ;</w:t>
      </w:r>
    </w:p>
    <w:p w14:paraId="07B845DA" w14:textId="739AC0FD" w:rsidR="00DD03B0" w:rsidRPr="005055A0" w:rsidRDefault="00DD03B0" w:rsidP="00F875E3">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 формирования </w:t>
      </w:r>
      <w:r w:rsidR="009F05A9" w:rsidRPr="005055A0">
        <w:rPr>
          <w:rFonts w:cs="Arial"/>
          <w:szCs w:val="24"/>
        </w:rPr>
        <w:t xml:space="preserve">совокупности комплектов </w:t>
      </w:r>
      <w:r w:rsidR="00264432" w:rsidRPr="005055A0">
        <w:rPr>
          <w:rFonts w:cs="Arial"/>
          <w:szCs w:val="24"/>
        </w:rPr>
        <w:t>ЗИП</w:t>
      </w:r>
      <w:r w:rsidR="009F05A9" w:rsidRPr="005055A0">
        <w:rPr>
          <w:rFonts w:cs="Arial"/>
          <w:szCs w:val="24"/>
        </w:rPr>
        <w:t xml:space="preserve"> разных </w:t>
      </w:r>
      <w:r w:rsidR="003966C9" w:rsidRPr="005055A0">
        <w:rPr>
          <w:rFonts w:cs="Arial"/>
          <w:szCs w:val="24"/>
        </w:rPr>
        <w:t>поставщиков для</w:t>
      </w:r>
      <w:r w:rsidRPr="005055A0">
        <w:rPr>
          <w:rFonts w:cs="Arial"/>
          <w:szCs w:val="24"/>
        </w:rPr>
        <w:t xml:space="preserve"> </w:t>
      </w:r>
      <w:r w:rsidR="009F05A9" w:rsidRPr="005055A0">
        <w:rPr>
          <w:rFonts w:cs="Arial"/>
          <w:szCs w:val="24"/>
        </w:rPr>
        <w:t xml:space="preserve">каждого </w:t>
      </w:r>
      <w:r w:rsidRPr="005055A0">
        <w:rPr>
          <w:rFonts w:cs="Arial"/>
          <w:szCs w:val="24"/>
        </w:rPr>
        <w:t>уровн</w:t>
      </w:r>
      <w:r w:rsidR="009F05A9" w:rsidRPr="005055A0">
        <w:rPr>
          <w:rFonts w:cs="Arial"/>
          <w:szCs w:val="24"/>
        </w:rPr>
        <w:t>я</w:t>
      </w:r>
      <w:r w:rsidRPr="005055A0">
        <w:rPr>
          <w:rFonts w:cs="Arial"/>
          <w:szCs w:val="24"/>
        </w:rPr>
        <w:t xml:space="preserve"> </w:t>
      </w:r>
      <w:r w:rsidR="00216184" w:rsidRPr="005055A0">
        <w:rPr>
          <w:rFonts w:cs="Arial"/>
          <w:szCs w:val="24"/>
        </w:rPr>
        <w:t>С</w:t>
      </w:r>
      <w:r w:rsidR="00FC16FE" w:rsidRPr="005055A0">
        <w:rPr>
          <w:rFonts w:cs="Arial"/>
          <w:szCs w:val="24"/>
        </w:rPr>
        <w:t>Т</w:t>
      </w:r>
      <w:r w:rsidR="004C497F" w:rsidRPr="005055A0">
        <w:rPr>
          <w:rFonts w:cs="Arial"/>
          <w:szCs w:val="24"/>
        </w:rPr>
        <w:t>Э</w:t>
      </w:r>
      <w:r w:rsidRPr="005055A0">
        <w:rPr>
          <w:rFonts w:cs="Arial"/>
          <w:szCs w:val="24"/>
        </w:rPr>
        <w:t>;</w:t>
      </w:r>
    </w:p>
    <w:p w14:paraId="435C6ACD" w14:textId="7A786FF9" w:rsidR="00DD03B0" w:rsidRPr="005055A0" w:rsidRDefault="00DD03B0" w:rsidP="00F875E3">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 формирования </w:t>
      </w:r>
      <w:r w:rsidR="00264432" w:rsidRPr="005055A0">
        <w:rPr>
          <w:rFonts w:cs="Arial"/>
          <w:szCs w:val="24"/>
        </w:rPr>
        <w:t xml:space="preserve">совокупности </w:t>
      </w:r>
      <w:r w:rsidRPr="005055A0">
        <w:rPr>
          <w:rFonts w:cs="Arial"/>
          <w:szCs w:val="24"/>
        </w:rPr>
        <w:t>временно в</w:t>
      </w:r>
      <w:r w:rsidR="007B15CC" w:rsidRPr="005055A0">
        <w:rPr>
          <w:rFonts w:cs="Arial"/>
          <w:szCs w:val="24"/>
        </w:rPr>
        <w:t>ы</w:t>
      </w:r>
      <w:r w:rsidRPr="005055A0">
        <w:rPr>
          <w:rFonts w:cs="Arial"/>
          <w:szCs w:val="24"/>
        </w:rPr>
        <w:t>возимого имущества из комплектов разных соисполнителей</w:t>
      </w:r>
      <w:r w:rsidR="002F68F5" w:rsidRPr="005055A0">
        <w:rPr>
          <w:rFonts w:cs="Arial"/>
          <w:szCs w:val="24"/>
        </w:rPr>
        <w:t xml:space="preserve"> (при необходимости)</w:t>
      </w:r>
      <w:r w:rsidR="00377D48" w:rsidRPr="005055A0">
        <w:rPr>
          <w:rFonts w:cs="Arial"/>
          <w:szCs w:val="24"/>
        </w:rPr>
        <w:t>;</w:t>
      </w:r>
    </w:p>
    <w:p w14:paraId="4B7A1390" w14:textId="77777777" w:rsidR="00377D48" w:rsidRPr="005055A0" w:rsidRDefault="00377D48" w:rsidP="00F875E3">
      <w:pPr>
        <w:pStyle w:val="3"/>
        <w:numPr>
          <w:ilvl w:val="0"/>
          <w:numId w:val="0"/>
        </w:numPr>
        <w:tabs>
          <w:tab w:val="clear" w:pos="1531"/>
          <w:tab w:val="left" w:pos="1418"/>
          <w:tab w:val="left" w:pos="1701"/>
        </w:tabs>
        <w:ind w:firstLine="709"/>
        <w:rPr>
          <w:rFonts w:cs="Arial"/>
          <w:szCs w:val="24"/>
        </w:rPr>
      </w:pPr>
      <w:r w:rsidRPr="005055A0">
        <w:rPr>
          <w:rFonts w:cs="Arial"/>
          <w:szCs w:val="24"/>
        </w:rPr>
        <w:t>- решения других задач при необходимости.</w:t>
      </w:r>
    </w:p>
    <w:p w14:paraId="254D5408" w14:textId="237CB563" w:rsidR="00264432" w:rsidRPr="005055A0" w:rsidRDefault="00DD03B0" w:rsidP="00F875E3">
      <w:pPr>
        <w:pStyle w:val="3"/>
        <w:numPr>
          <w:ilvl w:val="0"/>
          <w:numId w:val="0"/>
        </w:numPr>
        <w:tabs>
          <w:tab w:val="clear" w:pos="1531"/>
          <w:tab w:val="left" w:pos="1418"/>
          <w:tab w:val="left" w:pos="1701"/>
        </w:tabs>
        <w:ind w:firstLine="709"/>
        <w:rPr>
          <w:rFonts w:cs="Arial"/>
          <w:szCs w:val="24"/>
        </w:rPr>
        <w:sectPr w:rsidR="00264432" w:rsidRPr="005055A0" w:rsidSect="008A021B">
          <w:headerReference w:type="even" r:id="rId17"/>
          <w:footerReference w:type="even" r:id="rId18"/>
          <w:footerReference w:type="default" r:id="rId19"/>
          <w:footnotePr>
            <w:numRestart w:val="eachPage"/>
          </w:footnotePr>
          <w:pgSz w:w="11906" w:h="16838" w:code="9"/>
          <w:pgMar w:top="851" w:right="851" w:bottom="851" w:left="1134" w:header="709" w:footer="709" w:gutter="0"/>
          <w:pgNumType w:start="1"/>
          <w:cols w:space="720"/>
          <w:docGrid w:linePitch="272"/>
        </w:sectPr>
      </w:pPr>
      <w:r w:rsidRPr="005055A0">
        <w:rPr>
          <w:rFonts w:cs="Arial"/>
          <w:szCs w:val="24"/>
        </w:rPr>
        <w:t>6.</w:t>
      </w:r>
      <w:r w:rsidR="008E6E6E" w:rsidRPr="005055A0">
        <w:rPr>
          <w:rFonts w:cs="Arial"/>
          <w:szCs w:val="24"/>
        </w:rPr>
        <w:t>4</w:t>
      </w:r>
      <w:r w:rsidR="00C834F3" w:rsidRPr="005055A0">
        <w:rPr>
          <w:rFonts w:cs="Arial"/>
          <w:szCs w:val="24"/>
        </w:rPr>
        <w:t>.3</w:t>
      </w:r>
      <w:r w:rsidRPr="005055A0">
        <w:rPr>
          <w:rFonts w:cs="Arial"/>
          <w:szCs w:val="24"/>
        </w:rPr>
        <w:t xml:space="preserve"> </w:t>
      </w:r>
      <w:r w:rsidR="00B10CDC" w:rsidRPr="005055A0">
        <w:rPr>
          <w:rFonts w:cs="Arial"/>
          <w:szCs w:val="24"/>
        </w:rPr>
        <w:t>Готов</w:t>
      </w:r>
      <w:r w:rsidR="00DE5B59" w:rsidRPr="005055A0">
        <w:rPr>
          <w:rFonts w:cs="Arial"/>
          <w:szCs w:val="24"/>
        </w:rPr>
        <w:t>ую</w:t>
      </w:r>
      <w:r w:rsidR="00B10CDC" w:rsidRPr="005055A0">
        <w:rPr>
          <w:rFonts w:cs="Arial"/>
          <w:szCs w:val="24"/>
        </w:rPr>
        <w:t xml:space="preserve"> БД АЛП </w:t>
      </w:r>
      <w:r w:rsidR="00B55A74" w:rsidRPr="005055A0">
        <w:rPr>
          <w:rFonts w:cs="Arial"/>
        </w:rPr>
        <w:t>ЭП</w:t>
      </w:r>
      <w:r w:rsidR="00B10CDC" w:rsidRPr="005055A0">
        <w:rPr>
          <w:rFonts w:cs="Arial"/>
          <w:szCs w:val="24"/>
        </w:rPr>
        <w:t xml:space="preserve"> использу</w:t>
      </w:r>
      <w:r w:rsidR="00DE5B59" w:rsidRPr="005055A0">
        <w:rPr>
          <w:rFonts w:cs="Arial"/>
          <w:szCs w:val="24"/>
        </w:rPr>
        <w:t>ю</w:t>
      </w:r>
      <w:r w:rsidR="00B10CDC" w:rsidRPr="005055A0">
        <w:rPr>
          <w:rFonts w:cs="Arial"/>
          <w:szCs w:val="24"/>
        </w:rPr>
        <w:t xml:space="preserve">т для </w:t>
      </w:r>
      <w:r w:rsidR="00247263" w:rsidRPr="005055A0">
        <w:rPr>
          <w:rFonts w:cs="Arial"/>
          <w:szCs w:val="24"/>
        </w:rPr>
        <w:t>подготовки ИП ИЛП и</w:t>
      </w:r>
      <w:r w:rsidR="00287205" w:rsidRPr="005055A0">
        <w:rPr>
          <w:rFonts w:cs="Arial"/>
          <w:szCs w:val="24"/>
        </w:rPr>
        <w:t xml:space="preserve"> </w:t>
      </w:r>
      <w:r w:rsidRPr="005055A0">
        <w:rPr>
          <w:rFonts w:cs="Arial"/>
          <w:szCs w:val="24"/>
        </w:rPr>
        <w:t>товаросопроводительной документации, необходимой для выполнения контракта</w:t>
      </w:r>
      <w:r w:rsidR="00B10CDC" w:rsidRPr="005055A0">
        <w:rPr>
          <w:rFonts w:cs="Arial"/>
          <w:szCs w:val="24"/>
        </w:rPr>
        <w:t>.</w:t>
      </w:r>
    </w:p>
    <w:p w14:paraId="229D6CC8" w14:textId="657E97C7" w:rsidR="00457F7E" w:rsidRPr="005055A0" w:rsidRDefault="00F6497E" w:rsidP="00457F7E">
      <w:pPr>
        <w:pStyle w:val="10"/>
        <w:keepNext w:val="0"/>
        <w:widowControl w:val="0"/>
        <w:tabs>
          <w:tab w:val="clear" w:pos="1418"/>
        </w:tabs>
        <w:spacing w:before="0" w:after="0"/>
        <w:ind w:firstLine="0"/>
        <w:jc w:val="center"/>
        <w:rPr>
          <w:strike/>
          <w:sz w:val="24"/>
          <w:szCs w:val="28"/>
        </w:rPr>
      </w:pPr>
      <w:bookmarkStart w:id="67" w:name="_Toc131512437"/>
      <w:bookmarkStart w:id="68" w:name="_Toc174375576"/>
      <w:bookmarkStart w:id="69" w:name="_Toc193891663"/>
      <w:r w:rsidRPr="005055A0">
        <w:rPr>
          <w:sz w:val="28"/>
          <w:szCs w:val="28"/>
        </w:rPr>
        <w:lastRenderedPageBreak/>
        <w:t xml:space="preserve">Приложение </w:t>
      </w:r>
      <w:r w:rsidR="00F6008D" w:rsidRPr="005055A0">
        <w:rPr>
          <w:sz w:val="28"/>
          <w:szCs w:val="28"/>
        </w:rPr>
        <w:t>А</w:t>
      </w:r>
      <w:r w:rsidR="007A2AC9" w:rsidRPr="005055A0">
        <w:rPr>
          <w:sz w:val="28"/>
          <w:szCs w:val="28"/>
        </w:rPr>
        <w:br/>
      </w:r>
      <w:r w:rsidR="007A2AC9" w:rsidRPr="005055A0">
        <w:rPr>
          <w:sz w:val="24"/>
          <w:szCs w:val="28"/>
        </w:rPr>
        <w:t xml:space="preserve">(рекомендуемое) </w:t>
      </w:r>
      <w:r w:rsidR="007A2AC9" w:rsidRPr="005055A0">
        <w:rPr>
          <w:sz w:val="24"/>
          <w:szCs w:val="28"/>
        </w:rPr>
        <w:br/>
      </w:r>
      <w:bookmarkEnd w:id="67"/>
      <w:bookmarkEnd w:id="68"/>
      <w:r w:rsidR="003C388F" w:rsidRPr="005055A0">
        <w:rPr>
          <w:sz w:val="24"/>
          <w:szCs w:val="28"/>
        </w:rPr>
        <w:t xml:space="preserve">Типовое содержания </w:t>
      </w:r>
      <w:r w:rsidR="00457F7E" w:rsidRPr="005055A0">
        <w:rPr>
          <w:sz w:val="24"/>
          <w:szCs w:val="28"/>
        </w:rPr>
        <w:t>плана</w:t>
      </w:r>
      <w:r w:rsidR="00001522" w:rsidRPr="005055A0">
        <w:rPr>
          <w:sz w:val="24"/>
          <w:szCs w:val="28"/>
        </w:rPr>
        <w:t xml:space="preserve"> мероприятий по </w:t>
      </w:r>
      <w:r w:rsidR="00B10CDC" w:rsidRPr="005055A0">
        <w:rPr>
          <w:sz w:val="24"/>
          <w:szCs w:val="28"/>
        </w:rPr>
        <w:t>формировани</w:t>
      </w:r>
      <w:r w:rsidR="00001522" w:rsidRPr="005055A0">
        <w:rPr>
          <w:sz w:val="24"/>
          <w:szCs w:val="28"/>
        </w:rPr>
        <w:t>ю</w:t>
      </w:r>
      <w:r w:rsidR="00B10CDC" w:rsidRPr="005055A0">
        <w:rPr>
          <w:sz w:val="24"/>
          <w:szCs w:val="28"/>
        </w:rPr>
        <w:t xml:space="preserve"> информационных продуктов </w:t>
      </w:r>
      <w:r w:rsidR="00240251" w:rsidRPr="005055A0">
        <w:rPr>
          <w:sz w:val="24"/>
          <w:szCs w:val="28"/>
        </w:rPr>
        <w:t>интегрированной логистической поддержки</w:t>
      </w:r>
      <w:bookmarkEnd w:id="69"/>
      <w:r w:rsidR="00B10CDC" w:rsidRPr="005055A0">
        <w:rPr>
          <w:sz w:val="24"/>
          <w:szCs w:val="28"/>
        </w:rPr>
        <w:t xml:space="preserve"> </w:t>
      </w:r>
    </w:p>
    <w:p w14:paraId="0C62FF23" w14:textId="77777777" w:rsidR="00B80F69" w:rsidRPr="005055A0" w:rsidRDefault="00B80F69" w:rsidP="00B80F69">
      <w:pPr>
        <w:pStyle w:val="aa"/>
        <w:rPr>
          <w:rFonts w:ascii="Arial" w:hAnsi="Arial" w:cs="Arial"/>
          <w:sz w:val="24"/>
          <w:szCs w:val="24"/>
        </w:rPr>
      </w:pPr>
    </w:p>
    <w:p w14:paraId="4CE2AA52" w14:textId="3A360F05" w:rsidR="003A4DC2" w:rsidRPr="005055A0" w:rsidRDefault="00F23449">
      <w:pPr>
        <w:pStyle w:val="48"/>
        <w:rPr>
          <w:rFonts w:ascii="Arial" w:hAnsi="Arial" w:cs="Arial"/>
          <w:sz w:val="24"/>
          <w:szCs w:val="24"/>
        </w:rPr>
      </w:pPr>
      <w:r w:rsidRPr="005055A0">
        <w:rPr>
          <w:rFonts w:ascii="Arial" w:hAnsi="Arial" w:cs="Arial"/>
          <w:sz w:val="24"/>
          <w:szCs w:val="24"/>
        </w:rPr>
        <w:t xml:space="preserve">А.1 План </w:t>
      </w:r>
      <w:r w:rsidR="00C834F3" w:rsidRPr="005055A0">
        <w:rPr>
          <w:rFonts w:ascii="Arial" w:hAnsi="Arial" w:cs="Arial"/>
          <w:sz w:val="24"/>
          <w:szCs w:val="24"/>
        </w:rPr>
        <w:t xml:space="preserve">мероприятий по </w:t>
      </w:r>
      <w:r w:rsidR="00394402" w:rsidRPr="005055A0">
        <w:rPr>
          <w:rFonts w:ascii="Arial" w:hAnsi="Arial" w:cs="Arial"/>
          <w:sz w:val="24"/>
          <w:szCs w:val="24"/>
        </w:rPr>
        <w:t>формировани</w:t>
      </w:r>
      <w:r w:rsidR="00C834F3" w:rsidRPr="005055A0">
        <w:rPr>
          <w:rFonts w:ascii="Arial" w:hAnsi="Arial" w:cs="Arial"/>
          <w:sz w:val="24"/>
          <w:szCs w:val="24"/>
        </w:rPr>
        <w:t>ю</w:t>
      </w:r>
      <w:r w:rsidR="00394402" w:rsidRPr="005055A0">
        <w:rPr>
          <w:rFonts w:ascii="Arial" w:hAnsi="Arial" w:cs="Arial"/>
          <w:sz w:val="24"/>
          <w:szCs w:val="24"/>
        </w:rPr>
        <w:t xml:space="preserve"> </w:t>
      </w:r>
      <w:r w:rsidR="00C834F3" w:rsidRPr="005055A0">
        <w:rPr>
          <w:rFonts w:ascii="Arial" w:hAnsi="Arial" w:cs="Arial"/>
          <w:sz w:val="24"/>
          <w:szCs w:val="24"/>
        </w:rPr>
        <w:t>ИП</w:t>
      </w:r>
      <w:r w:rsidR="00B10CDC" w:rsidRPr="005055A0">
        <w:rPr>
          <w:rFonts w:ascii="Arial" w:hAnsi="Arial" w:cs="Arial"/>
          <w:sz w:val="24"/>
          <w:szCs w:val="24"/>
        </w:rPr>
        <w:t xml:space="preserve"> ИЛП </w:t>
      </w:r>
      <w:r w:rsidRPr="005055A0">
        <w:rPr>
          <w:rFonts w:ascii="Arial" w:hAnsi="Arial" w:cs="Arial"/>
          <w:sz w:val="24"/>
          <w:szCs w:val="24"/>
        </w:rPr>
        <w:t>разрабатывает головной исполнитель работ при участии субъекта ВТС</w:t>
      </w:r>
      <w:r w:rsidR="00284575" w:rsidRPr="005055A0">
        <w:rPr>
          <w:rFonts w:ascii="Arial" w:hAnsi="Arial" w:cs="Arial"/>
          <w:sz w:val="24"/>
          <w:szCs w:val="24"/>
        </w:rPr>
        <w:t xml:space="preserve"> на основании совместных решений (протоколов) и (или) договоров между участниками работ по организации исполнения соответствующих контрактных обязательств</w:t>
      </w:r>
      <w:r w:rsidRPr="005055A0">
        <w:rPr>
          <w:rFonts w:ascii="Arial" w:hAnsi="Arial" w:cs="Arial"/>
          <w:sz w:val="24"/>
          <w:szCs w:val="24"/>
        </w:rPr>
        <w:t>.</w:t>
      </w:r>
      <w:r w:rsidR="003A4DC2" w:rsidRPr="005055A0">
        <w:rPr>
          <w:rFonts w:ascii="Arial" w:hAnsi="Arial" w:cs="Arial"/>
          <w:sz w:val="24"/>
          <w:szCs w:val="24"/>
        </w:rPr>
        <w:t xml:space="preserve"> В общей части плана указывают исходные </w:t>
      </w:r>
      <w:r w:rsidR="00B10CDC" w:rsidRPr="005055A0">
        <w:rPr>
          <w:rFonts w:ascii="Arial" w:hAnsi="Arial" w:cs="Arial"/>
          <w:sz w:val="24"/>
          <w:szCs w:val="24"/>
        </w:rPr>
        <w:t>д</w:t>
      </w:r>
      <w:r w:rsidR="003A4DC2" w:rsidRPr="005055A0">
        <w:rPr>
          <w:rFonts w:ascii="Arial" w:hAnsi="Arial" w:cs="Arial"/>
          <w:sz w:val="24"/>
          <w:szCs w:val="24"/>
        </w:rPr>
        <w:t xml:space="preserve">анные проекта поставки: </w:t>
      </w:r>
    </w:p>
    <w:p w14:paraId="2EACE601" w14:textId="566336D8" w:rsidR="003A4DC2" w:rsidRPr="005055A0" w:rsidRDefault="003A4DC2" w:rsidP="003A4DC2">
      <w:pPr>
        <w:pStyle w:val="48"/>
        <w:rPr>
          <w:rFonts w:ascii="Arial" w:hAnsi="Arial" w:cs="Arial"/>
          <w:sz w:val="24"/>
          <w:szCs w:val="24"/>
        </w:rPr>
      </w:pPr>
      <w:r w:rsidRPr="005055A0">
        <w:rPr>
          <w:rFonts w:ascii="Arial" w:hAnsi="Arial" w:cs="Arial"/>
          <w:sz w:val="24"/>
          <w:szCs w:val="24"/>
        </w:rPr>
        <w:t>– контрактные документы, на основании которых осуществляется поставка (</w:t>
      </w:r>
      <w:r w:rsidR="003A440D" w:rsidRPr="005055A0">
        <w:rPr>
          <w:rFonts w:ascii="Arial" w:hAnsi="Arial" w:cs="Arial"/>
          <w:sz w:val="24"/>
          <w:szCs w:val="24"/>
        </w:rPr>
        <w:t>послепродажное обслуживание</w:t>
      </w:r>
      <w:r w:rsidRPr="005055A0">
        <w:rPr>
          <w:rFonts w:ascii="Arial" w:hAnsi="Arial" w:cs="Arial"/>
          <w:sz w:val="24"/>
          <w:szCs w:val="24"/>
        </w:rPr>
        <w:t xml:space="preserve">, модернизация) </w:t>
      </w:r>
      <w:r w:rsidR="00B55A74" w:rsidRPr="005055A0">
        <w:rPr>
          <w:rFonts w:ascii="Arial" w:hAnsi="Arial" w:cs="Arial"/>
          <w:sz w:val="24"/>
          <w:szCs w:val="24"/>
        </w:rPr>
        <w:t>ЭП</w:t>
      </w:r>
      <w:r w:rsidRPr="005055A0">
        <w:rPr>
          <w:rFonts w:ascii="Arial" w:hAnsi="Arial" w:cs="Arial"/>
          <w:sz w:val="24"/>
          <w:szCs w:val="24"/>
        </w:rPr>
        <w:t>;</w:t>
      </w:r>
    </w:p>
    <w:p w14:paraId="3A008284" w14:textId="6E62F532" w:rsidR="003A4DC2" w:rsidRPr="005055A0" w:rsidRDefault="003A4DC2" w:rsidP="003A4DC2">
      <w:pPr>
        <w:pStyle w:val="48"/>
        <w:rPr>
          <w:rFonts w:ascii="Arial" w:hAnsi="Arial" w:cs="Arial"/>
          <w:sz w:val="24"/>
          <w:szCs w:val="24"/>
        </w:rPr>
      </w:pPr>
      <w:r w:rsidRPr="005055A0">
        <w:rPr>
          <w:rFonts w:ascii="Arial" w:hAnsi="Arial" w:cs="Arial"/>
          <w:sz w:val="24"/>
          <w:szCs w:val="24"/>
        </w:rPr>
        <w:t>– предмет</w:t>
      </w:r>
      <w:r w:rsidR="007F2CB3" w:rsidRPr="005055A0">
        <w:rPr>
          <w:rFonts w:ascii="Arial" w:hAnsi="Arial" w:cs="Arial"/>
          <w:sz w:val="24"/>
          <w:szCs w:val="24"/>
        </w:rPr>
        <w:t>ы</w:t>
      </w:r>
      <w:r w:rsidRPr="005055A0">
        <w:rPr>
          <w:rFonts w:ascii="Arial" w:hAnsi="Arial" w:cs="Arial"/>
          <w:sz w:val="24"/>
          <w:szCs w:val="24"/>
        </w:rPr>
        <w:t xml:space="preserve"> поставки;</w:t>
      </w:r>
    </w:p>
    <w:p w14:paraId="409BC6BD" w14:textId="0C1358D6" w:rsidR="003A4DC2" w:rsidRPr="005055A0" w:rsidRDefault="003A4DC2" w:rsidP="003A4DC2">
      <w:pPr>
        <w:pStyle w:val="48"/>
        <w:rPr>
          <w:rFonts w:ascii="Arial" w:hAnsi="Arial" w:cs="Arial"/>
          <w:sz w:val="24"/>
          <w:szCs w:val="24"/>
        </w:rPr>
      </w:pPr>
      <w:r w:rsidRPr="005055A0">
        <w:rPr>
          <w:rFonts w:ascii="Arial" w:hAnsi="Arial" w:cs="Arial"/>
          <w:sz w:val="24"/>
          <w:szCs w:val="24"/>
        </w:rPr>
        <w:t xml:space="preserve">– основные этапы, сроки поставки </w:t>
      </w:r>
      <w:r w:rsidR="00284575" w:rsidRPr="005055A0">
        <w:rPr>
          <w:rFonts w:ascii="Arial" w:hAnsi="Arial" w:cs="Arial"/>
          <w:sz w:val="24"/>
          <w:szCs w:val="24"/>
        </w:rPr>
        <w:t xml:space="preserve">имущества и ИП ИЛП </w:t>
      </w:r>
      <w:r w:rsidRPr="005055A0">
        <w:rPr>
          <w:rFonts w:ascii="Arial" w:hAnsi="Arial" w:cs="Arial"/>
          <w:sz w:val="24"/>
          <w:szCs w:val="24"/>
        </w:rPr>
        <w:t>по контрактным документам, существенные для решения задач ИЛП;</w:t>
      </w:r>
    </w:p>
    <w:p w14:paraId="332410C2" w14:textId="6F446A37" w:rsidR="003A4DC2" w:rsidRPr="005055A0" w:rsidRDefault="003A4DC2" w:rsidP="003A4DC2">
      <w:pPr>
        <w:pStyle w:val="48"/>
        <w:rPr>
          <w:rFonts w:ascii="Arial" w:hAnsi="Arial" w:cs="Arial"/>
          <w:sz w:val="24"/>
          <w:szCs w:val="24"/>
        </w:rPr>
      </w:pPr>
      <w:r w:rsidRPr="005055A0">
        <w:rPr>
          <w:rFonts w:ascii="Arial" w:hAnsi="Arial" w:cs="Arial"/>
          <w:sz w:val="24"/>
          <w:szCs w:val="24"/>
        </w:rPr>
        <w:t xml:space="preserve">– ссылочные нормативные документы, используемые </w:t>
      </w:r>
      <w:r w:rsidR="009312E0" w:rsidRPr="005055A0">
        <w:rPr>
          <w:rFonts w:ascii="Arial" w:hAnsi="Arial" w:cs="Arial"/>
          <w:sz w:val="24"/>
          <w:szCs w:val="24"/>
        </w:rPr>
        <w:t>головным исполнителем (и соисполнителями)</w:t>
      </w:r>
      <w:r w:rsidRPr="005055A0">
        <w:rPr>
          <w:rFonts w:ascii="Arial" w:hAnsi="Arial" w:cs="Arial"/>
          <w:sz w:val="24"/>
          <w:szCs w:val="24"/>
        </w:rPr>
        <w:t xml:space="preserve"> при разработке плана и осуществлении деятельности по ИЛП;</w:t>
      </w:r>
    </w:p>
    <w:p w14:paraId="09A3C2FD" w14:textId="77777777" w:rsidR="003A4DC2" w:rsidRPr="005055A0" w:rsidRDefault="003A4DC2" w:rsidP="003A4DC2">
      <w:pPr>
        <w:pStyle w:val="48"/>
        <w:rPr>
          <w:rFonts w:ascii="Arial" w:hAnsi="Arial" w:cs="Arial"/>
          <w:sz w:val="24"/>
          <w:szCs w:val="24"/>
        </w:rPr>
      </w:pPr>
      <w:r w:rsidRPr="005055A0">
        <w:rPr>
          <w:rFonts w:ascii="Arial" w:hAnsi="Arial" w:cs="Arial"/>
          <w:sz w:val="24"/>
          <w:szCs w:val="24"/>
        </w:rPr>
        <w:t>– порядок разработки, утверждения и актуализации плана</w:t>
      </w:r>
      <w:r w:rsidR="00996466" w:rsidRPr="005055A0">
        <w:rPr>
          <w:rFonts w:ascii="Arial" w:hAnsi="Arial" w:cs="Arial"/>
          <w:sz w:val="24"/>
          <w:szCs w:val="24"/>
        </w:rPr>
        <w:t>.</w:t>
      </w:r>
    </w:p>
    <w:p w14:paraId="6A7C1596" w14:textId="7FDC0834" w:rsidR="00AF342F" w:rsidRPr="005055A0" w:rsidRDefault="00AF342F" w:rsidP="00AF342F">
      <w:pPr>
        <w:pStyle w:val="48"/>
        <w:rPr>
          <w:rFonts w:ascii="Arial" w:hAnsi="Arial" w:cs="Arial"/>
          <w:sz w:val="24"/>
          <w:szCs w:val="24"/>
        </w:rPr>
      </w:pPr>
      <w:r w:rsidRPr="005055A0">
        <w:rPr>
          <w:rFonts w:ascii="Arial" w:hAnsi="Arial" w:cs="Arial"/>
          <w:sz w:val="24"/>
          <w:szCs w:val="24"/>
        </w:rPr>
        <w:t>А</w:t>
      </w:r>
      <w:r w:rsidR="00F23449" w:rsidRPr="005055A0">
        <w:rPr>
          <w:rFonts w:ascii="Arial" w:hAnsi="Arial" w:cs="Arial"/>
          <w:sz w:val="24"/>
          <w:szCs w:val="24"/>
        </w:rPr>
        <w:t xml:space="preserve">.2 </w:t>
      </w:r>
      <w:r w:rsidRPr="005055A0">
        <w:rPr>
          <w:rFonts w:ascii="Arial" w:hAnsi="Arial" w:cs="Arial"/>
          <w:sz w:val="24"/>
          <w:szCs w:val="24"/>
        </w:rPr>
        <w:t xml:space="preserve">В </w:t>
      </w:r>
      <w:r w:rsidR="00996466" w:rsidRPr="005055A0">
        <w:rPr>
          <w:rFonts w:ascii="Arial" w:hAnsi="Arial" w:cs="Arial"/>
          <w:sz w:val="24"/>
          <w:szCs w:val="24"/>
        </w:rPr>
        <w:t xml:space="preserve">последующих разделах </w:t>
      </w:r>
      <w:r w:rsidRPr="005055A0">
        <w:rPr>
          <w:rFonts w:ascii="Arial" w:hAnsi="Arial" w:cs="Arial"/>
          <w:sz w:val="24"/>
          <w:szCs w:val="24"/>
        </w:rPr>
        <w:t>план</w:t>
      </w:r>
      <w:r w:rsidR="00996466" w:rsidRPr="005055A0">
        <w:rPr>
          <w:rFonts w:ascii="Arial" w:hAnsi="Arial" w:cs="Arial"/>
          <w:sz w:val="24"/>
          <w:szCs w:val="24"/>
        </w:rPr>
        <w:t>а</w:t>
      </w:r>
      <w:r w:rsidRPr="005055A0">
        <w:rPr>
          <w:rFonts w:ascii="Arial" w:hAnsi="Arial" w:cs="Arial"/>
          <w:sz w:val="24"/>
          <w:szCs w:val="24"/>
        </w:rPr>
        <w:t xml:space="preserve"> указывают:</w:t>
      </w:r>
    </w:p>
    <w:p w14:paraId="355505BE" w14:textId="118B1FE4" w:rsidR="00AF342F" w:rsidRPr="005055A0" w:rsidRDefault="003A4DC2" w:rsidP="00AF342F">
      <w:pPr>
        <w:pStyle w:val="48"/>
        <w:rPr>
          <w:rFonts w:ascii="Arial" w:hAnsi="Arial" w:cs="Arial"/>
          <w:sz w:val="24"/>
          <w:szCs w:val="24"/>
        </w:rPr>
      </w:pPr>
      <w:r w:rsidRPr="005055A0">
        <w:rPr>
          <w:rFonts w:ascii="Arial" w:hAnsi="Arial" w:cs="Arial"/>
          <w:sz w:val="24"/>
          <w:szCs w:val="24"/>
        </w:rPr>
        <w:t>– </w:t>
      </w:r>
      <w:r w:rsidR="00AF342F" w:rsidRPr="005055A0">
        <w:rPr>
          <w:rFonts w:ascii="Arial" w:hAnsi="Arial" w:cs="Arial"/>
          <w:sz w:val="24"/>
          <w:szCs w:val="24"/>
        </w:rPr>
        <w:t xml:space="preserve">перечень </w:t>
      </w:r>
      <w:r w:rsidRPr="005055A0">
        <w:rPr>
          <w:rFonts w:ascii="Arial" w:hAnsi="Arial" w:cs="Arial"/>
          <w:sz w:val="24"/>
          <w:szCs w:val="24"/>
        </w:rPr>
        <w:t xml:space="preserve">конкретных </w:t>
      </w:r>
      <w:r w:rsidR="00C834F3" w:rsidRPr="005055A0">
        <w:rPr>
          <w:rFonts w:ascii="Arial" w:hAnsi="Arial" w:cs="Arial"/>
          <w:sz w:val="24"/>
          <w:szCs w:val="24"/>
        </w:rPr>
        <w:t>ИП</w:t>
      </w:r>
      <w:r w:rsidR="00AF342F" w:rsidRPr="005055A0">
        <w:rPr>
          <w:rFonts w:ascii="Arial" w:hAnsi="Arial" w:cs="Arial"/>
          <w:sz w:val="24"/>
          <w:szCs w:val="24"/>
        </w:rPr>
        <w:t xml:space="preserve"> ИЛП, которые </w:t>
      </w:r>
      <w:r w:rsidRPr="005055A0">
        <w:rPr>
          <w:rFonts w:ascii="Arial" w:hAnsi="Arial" w:cs="Arial"/>
          <w:sz w:val="24"/>
          <w:szCs w:val="24"/>
        </w:rPr>
        <w:t xml:space="preserve">планируется </w:t>
      </w:r>
      <w:r w:rsidR="00AF342F" w:rsidRPr="005055A0">
        <w:rPr>
          <w:rFonts w:ascii="Arial" w:hAnsi="Arial" w:cs="Arial"/>
          <w:sz w:val="24"/>
          <w:szCs w:val="24"/>
        </w:rPr>
        <w:t>переда</w:t>
      </w:r>
      <w:r w:rsidRPr="005055A0">
        <w:rPr>
          <w:rFonts w:ascii="Arial" w:hAnsi="Arial" w:cs="Arial"/>
          <w:sz w:val="24"/>
          <w:szCs w:val="24"/>
        </w:rPr>
        <w:t>ть</w:t>
      </w:r>
      <w:r w:rsidR="00AF342F" w:rsidRPr="005055A0">
        <w:rPr>
          <w:rFonts w:ascii="Arial" w:hAnsi="Arial" w:cs="Arial"/>
          <w:sz w:val="24"/>
          <w:szCs w:val="24"/>
        </w:rPr>
        <w:t xml:space="preserve"> </w:t>
      </w:r>
      <w:proofErr w:type="spellStart"/>
      <w:r w:rsidR="00AF342F" w:rsidRPr="005055A0">
        <w:rPr>
          <w:rFonts w:ascii="Arial" w:hAnsi="Arial" w:cs="Arial"/>
          <w:sz w:val="24"/>
          <w:szCs w:val="24"/>
        </w:rPr>
        <w:t>инозаказчику</w:t>
      </w:r>
      <w:proofErr w:type="spellEnd"/>
      <w:r w:rsidR="00AF342F" w:rsidRPr="005055A0">
        <w:rPr>
          <w:rFonts w:ascii="Arial" w:hAnsi="Arial" w:cs="Arial"/>
          <w:sz w:val="24"/>
          <w:szCs w:val="24"/>
        </w:rPr>
        <w:t>;</w:t>
      </w:r>
    </w:p>
    <w:p w14:paraId="19CA133B" w14:textId="3EAAA426" w:rsidR="00AF342F" w:rsidRPr="005055A0" w:rsidRDefault="003A4DC2" w:rsidP="00AF342F">
      <w:pPr>
        <w:pStyle w:val="48"/>
        <w:rPr>
          <w:rFonts w:ascii="Arial" w:hAnsi="Arial" w:cs="Arial"/>
          <w:sz w:val="24"/>
          <w:szCs w:val="24"/>
        </w:rPr>
      </w:pPr>
      <w:r w:rsidRPr="005055A0">
        <w:rPr>
          <w:rFonts w:ascii="Arial" w:hAnsi="Arial" w:cs="Arial"/>
          <w:sz w:val="24"/>
          <w:szCs w:val="24"/>
        </w:rPr>
        <w:t>– </w:t>
      </w:r>
      <w:r w:rsidR="00AF342F" w:rsidRPr="005055A0">
        <w:rPr>
          <w:rFonts w:ascii="Arial" w:hAnsi="Arial" w:cs="Arial"/>
          <w:sz w:val="24"/>
          <w:szCs w:val="24"/>
        </w:rPr>
        <w:t>ссылки на документы</w:t>
      </w:r>
      <w:r w:rsidR="00284575" w:rsidRPr="005055A0">
        <w:rPr>
          <w:rFonts w:ascii="Arial" w:hAnsi="Arial" w:cs="Arial"/>
          <w:sz w:val="24"/>
          <w:szCs w:val="24"/>
        </w:rPr>
        <w:t xml:space="preserve"> с указанием их разделов (пунктов, приложений)</w:t>
      </w:r>
      <w:r w:rsidR="00AF342F" w:rsidRPr="005055A0">
        <w:rPr>
          <w:rFonts w:ascii="Arial" w:hAnsi="Arial" w:cs="Arial"/>
          <w:sz w:val="24"/>
          <w:szCs w:val="24"/>
        </w:rPr>
        <w:t xml:space="preserve">, в которых установлены требования </w:t>
      </w:r>
      <w:proofErr w:type="spellStart"/>
      <w:r w:rsidR="00AF342F" w:rsidRPr="005055A0">
        <w:rPr>
          <w:rFonts w:ascii="Arial" w:hAnsi="Arial" w:cs="Arial"/>
          <w:sz w:val="24"/>
          <w:szCs w:val="24"/>
        </w:rPr>
        <w:t>инозаказчика</w:t>
      </w:r>
      <w:proofErr w:type="spellEnd"/>
      <w:r w:rsidR="00471BD9" w:rsidRPr="005055A0">
        <w:rPr>
          <w:rFonts w:ascii="Arial" w:hAnsi="Arial" w:cs="Arial"/>
          <w:sz w:val="24"/>
          <w:szCs w:val="24"/>
        </w:rPr>
        <w:t xml:space="preserve">, а также другие необходимые исходные данные, полученные от </w:t>
      </w:r>
      <w:proofErr w:type="spellStart"/>
      <w:r w:rsidR="00471BD9" w:rsidRPr="005055A0">
        <w:rPr>
          <w:rFonts w:ascii="Arial" w:hAnsi="Arial" w:cs="Arial"/>
          <w:sz w:val="24"/>
          <w:szCs w:val="24"/>
        </w:rPr>
        <w:t>инозаказчика</w:t>
      </w:r>
      <w:proofErr w:type="spellEnd"/>
      <w:r w:rsidR="00AF342F" w:rsidRPr="005055A0">
        <w:rPr>
          <w:rFonts w:ascii="Arial" w:hAnsi="Arial" w:cs="Arial"/>
          <w:sz w:val="24"/>
          <w:szCs w:val="24"/>
        </w:rPr>
        <w:t>;</w:t>
      </w:r>
    </w:p>
    <w:p w14:paraId="785083AA" w14:textId="1139E7F1" w:rsidR="00AF342F" w:rsidRPr="005055A0" w:rsidRDefault="003A4DC2" w:rsidP="00AF342F">
      <w:pPr>
        <w:pStyle w:val="48"/>
        <w:rPr>
          <w:rFonts w:ascii="Arial" w:hAnsi="Arial" w:cs="Arial"/>
          <w:sz w:val="24"/>
          <w:szCs w:val="24"/>
        </w:rPr>
      </w:pPr>
      <w:r w:rsidRPr="005055A0">
        <w:rPr>
          <w:rFonts w:ascii="Arial" w:hAnsi="Arial" w:cs="Arial"/>
          <w:sz w:val="24"/>
          <w:szCs w:val="24"/>
        </w:rPr>
        <w:t>– </w:t>
      </w:r>
      <w:r w:rsidR="00AF342F" w:rsidRPr="005055A0">
        <w:rPr>
          <w:rFonts w:ascii="Arial" w:hAnsi="Arial" w:cs="Arial"/>
          <w:sz w:val="24"/>
          <w:szCs w:val="24"/>
        </w:rPr>
        <w:t xml:space="preserve">порядок </w:t>
      </w:r>
      <w:r w:rsidR="00FC1BF1" w:rsidRPr="005055A0">
        <w:rPr>
          <w:rFonts w:ascii="Arial" w:hAnsi="Arial" w:cs="Arial"/>
          <w:sz w:val="24"/>
          <w:szCs w:val="24"/>
        </w:rPr>
        <w:t xml:space="preserve">внесения </w:t>
      </w:r>
      <w:r w:rsidR="009312E0" w:rsidRPr="005055A0">
        <w:rPr>
          <w:rFonts w:ascii="Arial" w:hAnsi="Arial" w:cs="Arial"/>
          <w:sz w:val="24"/>
          <w:szCs w:val="24"/>
        </w:rPr>
        <w:t xml:space="preserve">изменений </w:t>
      </w:r>
      <w:r w:rsidR="00FC1BF1" w:rsidRPr="005055A0">
        <w:rPr>
          <w:rFonts w:ascii="Arial" w:hAnsi="Arial" w:cs="Arial"/>
          <w:sz w:val="24"/>
          <w:szCs w:val="24"/>
        </w:rPr>
        <w:t xml:space="preserve">в </w:t>
      </w:r>
      <w:r w:rsidR="00AF342F" w:rsidRPr="005055A0">
        <w:rPr>
          <w:rFonts w:ascii="Arial" w:hAnsi="Arial" w:cs="Arial"/>
          <w:sz w:val="24"/>
          <w:szCs w:val="24"/>
        </w:rPr>
        <w:t>требовани</w:t>
      </w:r>
      <w:r w:rsidR="00FC1BF1" w:rsidRPr="005055A0">
        <w:rPr>
          <w:rFonts w:ascii="Arial" w:hAnsi="Arial" w:cs="Arial"/>
          <w:sz w:val="24"/>
          <w:szCs w:val="24"/>
        </w:rPr>
        <w:t>я</w:t>
      </w:r>
      <w:r w:rsidR="00AF342F" w:rsidRPr="005055A0">
        <w:rPr>
          <w:rFonts w:ascii="Arial" w:hAnsi="Arial" w:cs="Arial"/>
          <w:sz w:val="24"/>
          <w:szCs w:val="24"/>
        </w:rPr>
        <w:t xml:space="preserve"> </w:t>
      </w:r>
      <w:r w:rsidR="00471BD9" w:rsidRPr="005055A0">
        <w:rPr>
          <w:rFonts w:ascii="Arial" w:hAnsi="Arial" w:cs="Arial"/>
          <w:sz w:val="24"/>
          <w:szCs w:val="24"/>
        </w:rPr>
        <w:t>и исходны</w:t>
      </w:r>
      <w:r w:rsidR="00FC1BF1" w:rsidRPr="005055A0">
        <w:rPr>
          <w:rFonts w:ascii="Arial" w:hAnsi="Arial" w:cs="Arial"/>
          <w:sz w:val="24"/>
          <w:szCs w:val="24"/>
        </w:rPr>
        <w:t>е</w:t>
      </w:r>
      <w:r w:rsidR="00471BD9" w:rsidRPr="005055A0">
        <w:rPr>
          <w:rFonts w:ascii="Arial" w:hAnsi="Arial" w:cs="Arial"/>
          <w:sz w:val="24"/>
          <w:szCs w:val="24"/>
        </w:rPr>
        <w:t xml:space="preserve"> данны</w:t>
      </w:r>
      <w:r w:rsidR="00FC1BF1" w:rsidRPr="005055A0">
        <w:rPr>
          <w:rFonts w:ascii="Arial" w:hAnsi="Arial" w:cs="Arial"/>
          <w:sz w:val="24"/>
          <w:szCs w:val="24"/>
        </w:rPr>
        <w:t>е</w:t>
      </w:r>
      <w:r w:rsidR="00471BD9" w:rsidRPr="005055A0">
        <w:rPr>
          <w:rFonts w:ascii="Arial" w:hAnsi="Arial" w:cs="Arial"/>
          <w:sz w:val="24"/>
          <w:szCs w:val="24"/>
        </w:rPr>
        <w:t xml:space="preserve"> </w:t>
      </w:r>
      <w:proofErr w:type="spellStart"/>
      <w:r w:rsidR="00AF342F" w:rsidRPr="005055A0">
        <w:rPr>
          <w:rFonts w:ascii="Arial" w:hAnsi="Arial" w:cs="Arial"/>
          <w:sz w:val="24"/>
          <w:szCs w:val="24"/>
        </w:rPr>
        <w:t>инозаказчика</w:t>
      </w:r>
      <w:proofErr w:type="spellEnd"/>
      <w:r w:rsidR="00284575" w:rsidRPr="005055A0">
        <w:rPr>
          <w:rFonts w:ascii="Arial" w:hAnsi="Arial" w:cs="Arial"/>
          <w:sz w:val="24"/>
          <w:szCs w:val="24"/>
        </w:rPr>
        <w:t xml:space="preserve"> (в части их подготовки, обобщения и согласование предложений участников работ, подписания протокола или уточняющего контрактного документа с </w:t>
      </w:r>
      <w:proofErr w:type="spellStart"/>
      <w:r w:rsidR="00284575" w:rsidRPr="005055A0">
        <w:rPr>
          <w:rFonts w:ascii="Arial" w:hAnsi="Arial" w:cs="Arial"/>
          <w:sz w:val="24"/>
          <w:szCs w:val="24"/>
        </w:rPr>
        <w:t>инозаказчиком</w:t>
      </w:r>
      <w:proofErr w:type="spellEnd"/>
      <w:r w:rsidR="00284575" w:rsidRPr="005055A0">
        <w:rPr>
          <w:rFonts w:ascii="Arial" w:hAnsi="Arial" w:cs="Arial"/>
          <w:sz w:val="24"/>
          <w:szCs w:val="24"/>
        </w:rPr>
        <w:t xml:space="preserve"> и т. п.)</w:t>
      </w:r>
      <w:r w:rsidR="00AF342F" w:rsidRPr="005055A0">
        <w:rPr>
          <w:rFonts w:ascii="Arial" w:hAnsi="Arial" w:cs="Arial"/>
          <w:sz w:val="24"/>
          <w:szCs w:val="24"/>
        </w:rPr>
        <w:t>;</w:t>
      </w:r>
    </w:p>
    <w:p w14:paraId="43D80AAB" w14:textId="296B141C" w:rsidR="00471BD9" w:rsidRPr="005055A0" w:rsidRDefault="003A4DC2" w:rsidP="00AF342F">
      <w:pPr>
        <w:pStyle w:val="48"/>
        <w:rPr>
          <w:rFonts w:ascii="Arial" w:hAnsi="Arial" w:cs="Arial"/>
          <w:sz w:val="24"/>
          <w:szCs w:val="24"/>
        </w:rPr>
      </w:pPr>
      <w:r w:rsidRPr="005055A0">
        <w:rPr>
          <w:rFonts w:ascii="Arial" w:hAnsi="Arial" w:cs="Arial"/>
          <w:sz w:val="24"/>
          <w:szCs w:val="24"/>
        </w:rPr>
        <w:t>– </w:t>
      </w:r>
      <w:r w:rsidR="00471BD9" w:rsidRPr="005055A0">
        <w:rPr>
          <w:rFonts w:ascii="Arial" w:hAnsi="Arial" w:cs="Arial"/>
          <w:sz w:val="24"/>
          <w:szCs w:val="24"/>
        </w:rPr>
        <w:t xml:space="preserve">порядок </w:t>
      </w:r>
      <w:r w:rsidRPr="005055A0">
        <w:rPr>
          <w:rFonts w:ascii="Arial" w:hAnsi="Arial" w:cs="Arial"/>
          <w:sz w:val="24"/>
          <w:szCs w:val="24"/>
        </w:rPr>
        <w:t xml:space="preserve">согласования </w:t>
      </w:r>
      <w:r w:rsidR="00471BD9" w:rsidRPr="005055A0">
        <w:rPr>
          <w:rFonts w:ascii="Arial" w:hAnsi="Arial" w:cs="Arial"/>
          <w:sz w:val="24"/>
          <w:szCs w:val="24"/>
        </w:rPr>
        <w:t xml:space="preserve">требований </w:t>
      </w:r>
      <w:proofErr w:type="spellStart"/>
      <w:r w:rsidR="00471BD9" w:rsidRPr="005055A0">
        <w:rPr>
          <w:rFonts w:ascii="Arial" w:hAnsi="Arial" w:cs="Arial"/>
          <w:sz w:val="24"/>
          <w:szCs w:val="24"/>
        </w:rPr>
        <w:t>инозаказчика</w:t>
      </w:r>
      <w:proofErr w:type="spellEnd"/>
      <w:r w:rsidR="00471BD9" w:rsidRPr="005055A0">
        <w:rPr>
          <w:rFonts w:ascii="Arial" w:hAnsi="Arial" w:cs="Arial"/>
          <w:sz w:val="24"/>
          <w:szCs w:val="24"/>
        </w:rPr>
        <w:t xml:space="preserve"> </w:t>
      </w:r>
      <w:r w:rsidRPr="005055A0">
        <w:rPr>
          <w:rFonts w:ascii="Arial" w:hAnsi="Arial" w:cs="Arial"/>
          <w:sz w:val="24"/>
          <w:szCs w:val="24"/>
        </w:rPr>
        <w:t xml:space="preserve">между </w:t>
      </w:r>
      <w:r w:rsidR="00471BD9" w:rsidRPr="005055A0">
        <w:rPr>
          <w:rFonts w:ascii="Arial" w:hAnsi="Arial" w:cs="Arial"/>
          <w:sz w:val="24"/>
          <w:szCs w:val="24"/>
        </w:rPr>
        <w:t>все</w:t>
      </w:r>
      <w:r w:rsidRPr="005055A0">
        <w:rPr>
          <w:rFonts w:ascii="Arial" w:hAnsi="Arial" w:cs="Arial"/>
          <w:sz w:val="24"/>
          <w:szCs w:val="24"/>
        </w:rPr>
        <w:t>ми</w:t>
      </w:r>
      <w:r w:rsidR="00471BD9" w:rsidRPr="005055A0">
        <w:rPr>
          <w:rFonts w:ascii="Arial" w:hAnsi="Arial" w:cs="Arial"/>
          <w:sz w:val="24"/>
          <w:szCs w:val="24"/>
        </w:rPr>
        <w:t xml:space="preserve"> участник</w:t>
      </w:r>
      <w:r w:rsidR="00996466" w:rsidRPr="005055A0">
        <w:rPr>
          <w:rFonts w:ascii="Arial" w:hAnsi="Arial" w:cs="Arial"/>
          <w:sz w:val="24"/>
          <w:szCs w:val="24"/>
        </w:rPr>
        <w:t>ами</w:t>
      </w:r>
      <w:r w:rsidR="00471BD9" w:rsidRPr="005055A0">
        <w:rPr>
          <w:rFonts w:ascii="Arial" w:hAnsi="Arial" w:cs="Arial"/>
          <w:sz w:val="24"/>
          <w:szCs w:val="24"/>
        </w:rPr>
        <w:t xml:space="preserve"> работ;</w:t>
      </w:r>
    </w:p>
    <w:p w14:paraId="521E09FA" w14:textId="77777777" w:rsidR="00AF342F" w:rsidRPr="005055A0" w:rsidRDefault="003A4DC2" w:rsidP="00AF342F">
      <w:pPr>
        <w:pStyle w:val="48"/>
        <w:rPr>
          <w:rFonts w:ascii="Arial" w:hAnsi="Arial" w:cs="Arial"/>
          <w:sz w:val="24"/>
          <w:szCs w:val="24"/>
        </w:rPr>
      </w:pPr>
      <w:r w:rsidRPr="005055A0">
        <w:rPr>
          <w:rFonts w:ascii="Arial" w:hAnsi="Arial" w:cs="Arial"/>
          <w:sz w:val="24"/>
          <w:szCs w:val="24"/>
        </w:rPr>
        <w:t>– </w:t>
      </w:r>
      <w:r w:rsidR="00AF342F" w:rsidRPr="005055A0">
        <w:rPr>
          <w:rFonts w:ascii="Arial" w:hAnsi="Arial" w:cs="Arial"/>
          <w:sz w:val="24"/>
          <w:szCs w:val="24"/>
        </w:rPr>
        <w:t>ссылки на документы по стандартизации и документы проекта, которыми необходимо руководствоваться при выполнении работ;</w:t>
      </w:r>
    </w:p>
    <w:p w14:paraId="65719D13" w14:textId="77777777" w:rsidR="00AF342F" w:rsidRPr="005055A0" w:rsidRDefault="00996466" w:rsidP="00AF342F">
      <w:pPr>
        <w:pStyle w:val="48"/>
        <w:rPr>
          <w:rFonts w:ascii="Arial" w:hAnsi="Arial" w:cs="Arial"/>
          <w:sz w:val="24"/>
          <w:szCs w:val="24"/>
        </w:rPr>
      </w:pPr>
      <w:r w:rsidRPr="005055A0">
        <w:rPr>
          <w:rFonts w:ascii="Arial" w:hAnsi="Arial" w:cs="Arial"/>
          <w:sz w:val="24"/>
          <w:szCs w:val="24"/>
        </w:rPr>
        <w:t>– </w:t>
      </w:r>
      <w:r w:rsidR="00AF342F" w:rsidRPr="005055A0">
        <w:rPr>
          <w:rFonts w:ascii="Arial" w:hAnsi="Arial" w:cs="Arial"/>
          <w:sz w:val="24"/>
          <w:szCs w:val="24"/>
        </w:rPr>
        <w:t xml:space="preserve">перечень </w:t>
      </w:r>
      <w:r w:rsidRPr="005055A0">
        <w:rPr>
          <w:rFonts w:ascii="Arial" w:hAnsi="Arial" w:cs="Arial"/>
          <w:sz w:val="24"/>
          <w:szCs w:val="24"/>
        </w:rPr>
        <w:t>организаций – </w:t>
      </w:r>
      <w:r w:rsidR="00AF342F" w:rsidRPr="005055A0">
        <w:rPr>
          <w:rFonts w:ascii="Arial" w:hAnsi="Arial" w:cs="Arial"/>
          <w:sz w:val="24"/>
          <w:szCs w:val="24"/>
        </w:rPr>
        <w:t>участников работ, их роли и области ответственности;</w:t>
      </w:r>
    </w:p>
    <w:p w14:paraId="52A3D943" w14:textId="3D18178E" w:rsidR="00AF342F" w:rsidRPr="005055A0" w:rsidRDefault="00996466" w:rsidP="00AF342F">
      <w:pPr>
        <w:pStyle w:val="48"/>
        <w:rPr>
          <w:rFonts w:ascii="Arial" w:hAnsi="Arial" w:cs="Arial"/>
          <w:sz w:val="24"/>
          <w:szCs w:val="24"/>
        </w:rPr>
      </w:pPr>
      <w:r w:rsidRPr="005055A0">
        <w:rPr>
          <w:rFonts w:ascii="Arial" w:hAnsi="Arial" w:cs="Arial"/>
          <w:sz w:val="24"/>
          <w:szCs w:val="24"/>
        </w:rPr>
        <w:t>– </w:t>
      </w:r>
      <w:r w:rsidR="00AF342F" w:rsidRPr="005055A0">
        <w:rPr>
          <w:rFonts w:ascii="Arial" w:hAnsi="Arial" w:cs="Arial"/>
          <w:sz w:val="24"/>
          <w:szCs w:val="24"/>
        </w:rPr>
        <w:t xml:space="preserve">состав рабочей группы, регламент ее работы </w:t>
      </w:r>
      <w:r w:rsidRPr="005055A0">
        <w:rPr>
          <w:rFonts w:ascii="Arial" w:hAnsi="Arial" w:cs="Arial"/>
          <w:sz w:val="24"/>
          <w:szCs w:val="24"/>
        </w:rPr>
        <w:t>(</w:t>
      </w:r>
      <w:r w:rsidR="00AF342F" w:rsidRPr="005055A0">
        <w:rPr>
          <w:rFonts w:ascii="Arial" w:hAnsi="Arial" w:cs="Arial"/>
          <w:sz w:val="24"/>
          <w:szCs w:val="24"/>
        </w:rPr>
        <w:t xml:space="preserve">периодичность </w:t>
      </w:r>
      <w:r w:rsidR="009312E0" w:rsidRPr="005055A0">
        <w:rPr>
          <w:rFonts w:ascii="Arial" w:hAnsi="Arial" w:cs="Arial"/>
          <w:sz w:val="24"/>
          <w:szCs w:val="24"/>
        </w:rPr>
        <w:t>проведения рабочих совещаний</w:t>
      </w:r>
      <w:r w:rsidR="00471BD9" w:rsidRPr="005055A0">
        <w:rPr>
          <w:rFonts w:ascii="Arial" w:hAnsi="Arial" w:cs="Arial"/>
          <w:sz w:val="24"/>
          <w:szCs w:val="24"/>
        </w:rPr>
        <w:t xml:space="preserve">, </w:t>
      </w:r>
      <w:r w:rsidR="009312E0" w:rsidRPr="005055A0">
        <w:rPr>
          <w:rFonts w:ascii="Arial" w:hAnsi="Arial" w:cs="Arial"/>
          <w:sz w:val="24"/>
          <w:szCs w:val="24"/>
        </w:rPr>
        <w:t xml:space="preserve">организационные </w:t>
      </w:r>
      <w:r w:rsidRPr="005055A0">
        <w:rPr>
          <w:rFonts w:ascii="Arial" w:hAnsi="Arial" w:cs="Arial"/>
          <w:sz w:val="24"/>
          <w:szCs w:val="24"/>
        </w:rPr>
        <w:t xml:space="preserve">процедуры, </w:t>
      </w:r>
      <w:r w:rsidR="009312E0" w:rsidRPr="005055A0">
        <w:rPr>
          <w:rFonts w:ascii="Arial" w:hAnsi="Arial" w:cs="Arial"/>
          <w:sz w:val="24"/>
          <w:szCs w:val="24"/>
        </w:rPr>
        <w:t xml:space="preserve">отчетная </w:t>
      </w:r>
      <w:r w:rsidRPr="005055A0">
        <w:rPr>
          <w:rFonts w:ascii="Arial" w:hAnsi="Arial" w:cs="Arial"/>
          <w:sz w:val="24"/>
          <w:szCs w:val="24"/>
        </w:rPr>
        <w:t xml:space="preserve">документация) и </w:t>
      </w:r>
      <w:r w:rsidR="00471BD9" w:rsidRPr="005055A0">
        <w:rPr>
          <w:rFonts w:ascii="Arial" w:hAnsi="Arial" w:cs="Arial"/>
          <w:sz w:val="24"/>
          <w:szCs w:val="24"/>
        </w:rPr>
        <w:t>роли участников рабочей группы</w:t>
      </w:r>
      <w:r w:rsidR="00AF342F" w:rsidRPr="005055A0">
        <w:rPr>
          <w:rFonts w:ascii="Arial" w:hAnsi="Arial" w:cs="Arial"/>
          <w:sz w:val="24"/>
          <w:szCs w:val="24"/>
        </w:rPr>
        <w:t>;</w:t>
      </w:r>
    </w:p>
    <w:p w14:paraId="72D2C6BD" w14:textId="53628F42" w:rsidR="00471BD9" w:rsidRPr="005055A0" w:rsidRDefault="00996466" w:rsidP="00AF342F">
      <w:pPr>
        <w:pStyle w:val="48"/>
        <w:rPr>
          <w:rFonts w:ascii="Arial" w:hAnsi="Arial" w:cs="Arial"/>
          <w:sz w:val="24"/>
          <w:szCs w:val="24"/>
        </w:rPr>
      </w:pPr>
      <w:r w:rsidRPr="005055A0">
        <w:rPr>
          <w:rFonts w:ascii="Arial" w:hAnsi="Arial" w:cs="Arial"/>
          <w:sz w:val="24"/>
          <w:szCs w:val="24"/>
        </w:rPr>
        <w:t>– </w:t>
      </w:r>
      <w:r w:rsidR="00471BD9" w:rsidRPr="005055A0">
        <w:rPr>
          <w:rFonts w:ascii="Arial" w:hAnsi="Arial" w:cs="Arial"/>
          <w:sz w:val="24"/>
          <w:szCs w:val="24"/>
        </w:rPr>
        <w:t>порядок проверки, согласования и утверждени</w:t>
      </w:r>
      <w:r w:rsidR="0057337D" w:rsidRPr="005055A0">
        <w:rPr>
          <w:rFonts w:ascii="Arial" w:hAnsi="Arial" w:cs="Arial"/>
          <w:sz w:val="24"/>
          <w:szCs w:val="24"/>
        </w:rPr>
        <w:t>я</w:t>
      </w:r>
      <w:r w:rsidR="00471BD9" w:rsidRPr="005055A0">
        <w:rPr>
          <w:rFonts w:ascii="Arial" w:hAnsi="Arial" w:cs="Arial"/>
          <w:sz w:val="24"/>
          <w:szCs w:val="24"/>
        </w:rPr>
        <w:t xml:space="preserve"> </w:t>
      </w:r>
      <w:r w:rsidR="00C834F3" w:rsidRPr="005055A0">
        <w:rPr>
          <w:rFonts w:ascii="Arial" w:hAnsi="Arial" w:cs="Arial"/>
          <w:sz w:val="24"/>
          <w:szCs w:val="24"/>
        </w:rPr>
        <w:t>ИП</w:t>
      </w:r>
      <w:r w:rsidR="00B10CDC" w:rsidRPr="005055A0">
        <w:rPr>
          <w:rFonts w:ascii="Arial" w:hAnsi="Arial" w:cs="Arial"/>
          <w:sz w:val="24"/>
          <w:szCs w:val="24"/>
        </w:rPr>
        <w:t xml:space="preserve"> ИЛП</w:t>
      </w:r>
      <w:r w:rsidR="00471BD9" w:rsidRPr="005055A0">
        <w:rPr>
          <w:rFonts w:ascii="Arial" w:hAnsi="Arial" w:cs="Arial"/>
          <w:sz w:val="24"/>
          <w:szCs w:val="24"/>
        </w:rPr>
        <w:t>;</w:t>
      </w:r>
    </w:p>
    <w:p w14:paraId="1B1F33FA" w14:textId="7EAFEE0D" w:rsidR="00471BD9" w:rsidRPr="005055A0" w:rsidRDefault="00996466" w:rsidP="00AF342F">
      <w:pPr>
        <w:pStyle w:val="48"/>
        <w:rPr>
          <w:rFonts w:ascii="Arial" w:hAnsi="Arial" w:cs="Arial"/>
          <w:sz w:val="24"/>
          <w:szCs w:val="24"/>
        </w:rPr>
      </w:pPr>
      <w:r w:rsidRPr="005055A0">
        <w:rPr>
          <w:rFonts w:ascii="Arial" w:hAnsi="Arial" w:cs="Arial"/>
          <w:sz w:val="24"/>
          <w:szCs w:val="24"/>
        </w:rPr>
        <w:lastRenderedPageBreak/>
        <w:t>– </w:t>
      </w:r>
      <w:r w:rsidR="00471BD9" w:rsidRPr="005055A0">
        <w:rPr>
          <w:rFonts w:ascii="Arial" w:hAnsi="Arial" w:cs="Arial"/>
          <w:sz w:val="24"/>
          <w:szCs w:val="24"/>
        </w:rPr>
        <w:t xml:space="preserve">порядок и </w:t>
      </w:r>
      <w:r w:rsidR="00FC1BF1" w:rsidRPr="005055A0">
        <w:rPr>
          <w:rFonts w:ascii="Arial" w:hAnsi="Arial" w:cs="Arial"/>
          <w:sz w:val="24"/>
          <w:szCs w:val="24"/>
        </w:rPr>
        <w:t xml:space="preserve">сроки </w:t>
      </w:r>
      <w:r w:rsidR="00471BD9" w:rsidRPr="005055A0">
        <w:rPr>
          <w:rFonts w:ascii="Arial" w:hAnsi="Arial" w:cs="Arial"/>
          <w:sz w:val="24"/>
          <w:szCs w:val="24"/>
        </w:rPr>
        <w:t xml:space="preserve">передачи </w:t>
      </w:r>
      <w:r w:rsidR="00A13733" w:rsidRPr="005055A0">
        <w:rPr>
          <w:rFonts w:ascii="Arial" w:hAnsi="Arial" w:cs="Arial"/>
          <w:sz w:val="24"/>
          <w:szCs w:val="24"/>
        </w:rPr>
        <w:t>ИП</w:t>
      </w:r>
      <w:r w:rsidR="00B10CDC" w:rsidRPr="005055A0">
        <w:rPr>
          <w:rFonts w:ascii="Arial" w:hAnsi="Arial" w:cs="Arial"/>
          <w:sz w:val="24"/>
          <w:szCs w:val="24"/>
        </w:rPr>
        <w:t xml:space="preserve"> ИЛП </w:t>
      </w:r>
      <w:proofErr w:type="spellStart"/>
      <w:r w:rsidR="00471BD9" w:rsidRPr="005055A0">
        <w:rPr>
          <w:rFonts w:ascii="Arial" w:hAnsi="Arial" w:cs="Arial"/>
          <w:sz w:val="24"/>
          <w:szCs w:val="24"/>
        </w:rPr>
        <w:t>инозаказчику</w:t>
      </w:r>
      <w:proofErr w:type="spellEnd"/>
      <w:r w:rsidR="00471BD9" w:rsidRPr="005055A0">
        <w:rPr>
          <w:rFonts w:ascii="Arial" w:hAnsi="Arial" w:cs="Arial"/>
          <w:sz w:val="24"/>
          <w:szCs w:val="24"/>
        </w:rPr>
        <w:t>;</w:t>
      </w:r>
    </w:p>
    <w:p w14:paraId="1719C647" w14:textId="14FD31CA" w:rsidR="00A62337" w:rsidRPr="005055A0" w:rsidRDefault="00996466" w:rsidP="00AF342F">
      <w:pPr>
        <w:pStyle w:val="48"/>
        <w:rPr>
          <w:rFonts w:ascii="Arial" w:hAnsi="Arial" w:cs="Arial"/>
          <w:sz w:val="24"/>
          <w:szCs w:val="24"/>
        </w:rPr>
      </w:pPr>
      <w:r w:rsidRPr="005055A0">
        <w:rPr>
          <w:rFonts w:ascii="Arial" w:hAnsi="Arial" w:cs="Arial"/>
          <w:sz w:val="24"/>
          <w:szCs w:val="24"/>
        </w:rPr>
        <w:t>– </w:t>
      </w:r>
      <w:r w:rsidR="00A62337" w:rsidRPr="005055A0">
        <w:rPr>
          <w:rFonts w:ascii="Arial" w:hAnsi="Arial" w:cs="Arial"/>
          <w:sz w:val="24"/>
          <w:szCs w:val="24"/>
        </w:rPr>
        <w:t xml:space="preserve">состав выполняемых работ </w:t>
      </w:r>
      <w:r w:rsidR="00FC1BF1" w:rsidRPr="005055A0">
        <w:rPr>
          <w:rFonts w:ascii="Arial" w:hAnsi="Arial" w:cs="Arial"/>
          <w:sz w:val="24"/>
          <w:szCs w:val="24"/>
        </w:rPr>
        <w:t xml:space="preserve">(для видов работ </w:t>
      </w:r>
      <w:r w:rsidR="00A62337" w:rsidRPr="005055A0">
        <w:rPr>
          <w:rFonts w:ascii="Arial" w:hAnsi="Arial" w:cs="Arial"/>
          <w:sz w:val="24"/>
          <w:szCs w:val="24"/>
        </w:rPr>
        <w:t xml:space="preserve">рекомендуется давать ссылки на </w:t>
      </w:r>
      <w:r w:rsidRPr="005055A0">
        <w:rPr>
          <w:rFonts w:ascii="Arial" w:hAnsi="Arial" w:cs="Arial"/>
          <w:sz w:val="24"/>
          <w:szCs w:val="24"/>
        </w:rPr>
        <w:t>п</w:t>
      </w:r>
      <w:r w:rsidR="00A62337" w:rsidRPr="005055A0">
        <w:rPr>
          <w:rFonts w:ascii="Arial" w:hAnsi="Arial" w:cs="Arial"/>
          <w:sz w:val="24"/>
          <w:szCs w:val="24"/>
        </w:rPr>
        <w:t xml:space="preserve">ункты </w:t>
      </w:r>
      <w:r w:rsidRPr="005055A0">
        <w:rPr>
          <w:rFonts w:ascii="Arial" w:hAnsi="Arial" w:cs="Arial"/>
          <w:sz w:val="24"/>
          <w:szCs w:val="24"/>
        </w:rPr>
        <w:t xml:space="preserve">настоящего </w:t>
      </w:r>
      <w:r w:rsidR="00A62337" w:rsidRPr="005055A0">
        <w:rPr>
          <w:rFonts w:ascii="Arial" w:hAnsi="Arial" w:cs="Arial"/>
          <w:sz w:val="24"/>
          <w:szCs w:val="24"/>
        </w:rPr>
        <w:t>стандарта</w:t>
      </w:r>
      <w:r w:rsidR="003966C9" w:rsidRPr="005055A0">
        <w:rPr>
          <w:rFonts w:ascii="Arial" w:hAnsi="Arial" w:cs="Arial"/>
          <w:sz w:val="24"/>
          <w:szCs w:val="24"/>
        </w:rPr>
        <w:t xml:space="preserve"> и применяемые документы по стандартизации</w:t>
      </w:r>
      <w:r w:rsidR="00FC1BF1" w:rsidRPr="005055A0">
        <w:rPr>
          <w:rFonts w:ascii="Arial" w:hAnsi="Arial" w:cs="Arial"/>
          <w:sz w:val="24"/>
          <w:szCs w:val="24"/>
        </w:rPr>
        <w:t>)</w:t>
      </w:r>
      <w:r w:rsidR="00A62337" w:rsidRPr="005055A0">
        <w:rPr>
          <w:rFonts w:ascii="Arial" w:hAnsi="Arial" w:cs="Arial"/>
          <w:sz w:val="24"/>
          <w:szCs w:val="24"/>
        </w:rPr>
        <w:t>;</w:t>
      </w:r>
    </w:p>
    <w:p w14:paraId="52D85E12" w14:textId="30E642F3" w:rsidR="00471BD9" w:rsidRPr="005055A0" w:rsidRDefault="00996466" w:rsidP="00AF342F">
      <w:pPr>
        <w:pStyle w:val="48"/>
        <w:rPr>
          <w:rFonts w:ascii="Arial" w:hAnsi="Arial" w:cs="Arial"/>
          <w:sz w:val="24"/>
          <w:szCs w:val="24"/>
        </w:rPr>
      </w:pPr>
      <w:r w:rsidRPr="005055A0">
        <w:rPr>
          <w:rFonts w:ascii="Arial" w:hAnsi="Arial" w:cs="Arial"/>
          <w:sz w:val="24"/>
          <w:szCs w:val="24"/>
        </w:rPr>
        <w:t xml:space="preserve">– график </w:t>
      </w:r>
      <w:r w:rsidR="00471BD9" w:rsidRPr="005055A0">
        <w:rPr>
          <w:rFonts w:ascii="Arial" w:hAnsi="Arial" w:cs="Arial"/>
          <w:sz w:val="24"/>
          <w:szCs w:val="24"/>
        </w:rPr>
        <w:t xml:space="preserve">выполнения работ </w:t>
      </w:r>
      <w:r w:rsidRPr="005055A0">
        <w:rPr>
          <w:rFonts w:ascii="Arial" w:hAnsi="Arial" w:cs="Arial"/>
          <w:sz w:val="24"/>
          <w:szCs w:val="24"/>
        </w:rPr>
        <w:t xml:space="preserve">всеми </w:t>
      </w:r>
      <w:r w:rsidR="00471BD9" w:rsidRPr="005055A0">
        <w:rPr>
          <w:rFonts w:ascii="Arial" w:hAnsi="Arial" w:cs="Arial"/>
          <w:sz w:val="24"/>
          <w:szCs w:val="24"/>
        </w:rPr>
        <w:t xml:space="preserve">участниками </w:t>
      </w:r>
      <w:r w:rsidRPr="005055A0">
        <w:rPr>
          <w:rFonts w:ascii="Arial" w:hAnsi="Arial" w:cs="Arial"/>
          <w:sz w:val="24"/>
          <w:szCs w:val="24"/>
        </w:rPr>
        <w:t xml:space="preserve">(мероприятия, </w:t>
      </w:r>
      <w:r w:rsidR="000C7A72" w:rsidRPr="005055A0">
        <w:rPr>
          <w:rFonts w:ascii="Arial" w:hAnsi="Arial" w:cs="Arial"/>
          <w:sz w:val="24"/>
          <w:szCs w:val="24"/>
        </w:rPr>
        <w:t>планируемые</w:t>
      </w:r>
      <w:r w:rsidRPr="005055A0">
        <w:rPr>
          <w:rFonts w:ascii="Arial" w:hAnsi="Arial" w:cs="Arial"/>
          <w:sz w:val="24"/>
          <w:szCs w:val="24"/>
        </w:rPr>
        <w:t xml:space="preserve"> результаты </w:t>
      </w:r>
      <w:r w:rsidR="00471BD9" w:rsidRPr="005055A0">
        <w:rPr>
          <w:rFonts w:ascii="Arial" w:hAnsi="Arial" w:cs="Arial"/>
          <w:sz w:val="24"/>
          <w:szCs w:val="24"/>
        </w:rPr>
        <w:t>и сроки</w:t>
      </w:r>
      <w:r w:rsidR="00A62337" w:rsidRPr="005055A0">
        <w:rPr>
          <w:rFonts w:ascii="Arial" w:hAnsi="Arial" w:cs="Arial"/>
          <w:sz w:val="24"/>
          <w:szCs w:val="24"/>
        </w:rPr>
        <w:t xml:space="preserve"> </w:t>
      </w:r>
      <w:r w:rsidRPr="005055A0">
        <w:rPr>
          <w:rFonts w:ascii="Arial" w:hAnsi="Arial" w:cs="Arial"/>
          <w:sz w:val="24"/>
          <w:szCs w:val="24"/>
        </w:rPr>
        <w:t xml:space="preserve">завершения </w:t>
      </w:r>
      <w:r w:rsidR="00A62337" w:rsidRPr="005055A0">
        <w:rPr>
          <w:rFonts w:ascii="Arial" w:hAnsi="Arial" w:cs="Arial"/>
          <w:sz w:val="24"/>
          <w:szCs w:val="24"/>
        </w:rPr>
        <w:t>работ)</w:t>
      </w:r>
      <w:r w:rsidR="00471BD9" w:rsidRPr="005055A0">
        <w:rPr>
          <w:rFonts w:ascii="Arial" w:hAnsi="Arial" w:cs="Arial"/>
          <w:sz w:val="24"/>
          <w:szCs w:val="24"/>
        </w:rPr>
        <w:t>;</w:t>
      </w:r>
    </w:p>
    <w:p w14:paraId="519DAEEE" w14:textId="77777777" w:rsidR="00471BD9" w:rsidRPr="005055A0" w:rsidRDefault="00996466" w:rsidP="00AF342F">
      <w:pPr>
        <w:pStyle w:val="48"/>
        <w:rPr>
          <w:rFonts w:ascii="Arial" w:hAnsi="Arial" w:cs="Arial"/>
          <w:sz w:val="24"/>
          <w:szCs w:val="24"/>
        </w:rPr>
      </w:pPr>
      <w:r w:rsidRPr="005055A0">
        <w:rPr>
          <w:rFonts w:ascii="Arial" w:hAnsi="Arial" w:cs="Arial"/>
          <w:sz w:val="24"/>
          <w:szCs w:val="24"/>
        </w:rPr>
        <w:t>– </w:t>
      </w:r>
      <w:r w:rsidR="00471BD9" w:rsidRPr="005055A0">
        <w:rPr>
          <w:rFonts w:ascii="Arial" w:hAnsi="Arial" w:cs="Arial"/>
          <w:sz w:val="24"/>
          <w:szCs w:val="24"/>
        </w:rPr>
        <w:t>информационные системы, используемые для выполнения работ, и порядок обеспечения ими участников работ (описание единой информационной среды, при необходимости);</w:t>
      </w:r>
    </w:p>
    <w:p w14:paraId="294CCADC" w14:textId="0EC627A4" w:rsidR="003C388F" w:rsidRPr="005055A0" w:rsidRDefault="003C388F" w:rsidP="00AF342F">
      <w:pPr>
        <w:pStyle w:val="48"/>
        <w:rPr>
          <w:rFonts w:ascii="Arial" w:hAnsi="Arial" w:cs="Arial"/>
          <w:sz w:val="24"/>
          <w:szCs w:val="24"/>
        </w:rPr>
      </w:pPr>
      <w:r w:rsidRPr="005055A0">
        <w:rPr>
          <w:rFonts w:ascii="Arial" w:hAnsi="Arial" w:cs="Arial"/>
          <w:sz w:val="24"/>
          <w:szCs w:val="24"/>
        </w:rPr>
        <w:t xml:space="preserve">– требования к интеграции </w:t>
      </w:r>
      <w:r w:rsidR="00B10CDC" w:rsidRPr="005055A0">
        <w:rPr>
          <w:rFonts w:ascii="Arial" w:hAnsi="Arial" w:cs="Arial"/>
          <w:sz w:val="24"/>
          <w:szCs w:val="24"/>
        </w:rPr>
        <w:t>выполняемых работ</w:t>
      </w:r>
      <w:r w:rsidRPr="005055A0">
        <w:rPr>
          <w:rFonts w:ascii="Arial" w:hAnsi="Arial" w:cs="Arial"/>
          <w:sz w:val="24"/>
          <w:szCs w:val="24"/>
        </w:rPr>
        <w:t xml:space="preserve"> в процессы разработки, производства и поставки, скоординированные с контрактными обязательствами;</w:t>
      </w:r>
    </w:p>
    <w:p w14:paraId="020F3111" w14:textId="5FAD48BD" w:rsidR="00A62337" w:rsidRPr="005055A0" w:rsidRDefault="00996466" w:rsidP="00AF342F">
      <w:pPr>
        <w:pStyle w:val="48"/>
        <w:rPr>
          <w:rFonts w:ascii="Arial" w:hAnsi="Arial" w:cs="Arial"/>
          <w:sz w:val="24"/>
          <w:szCs w:val="24"/>
        </w:rPr>
      </w:pPr>
      <w:r w:rsidRPr="005055A0">
        <w:rPr>
          <w:rFonts w:ascii="Arial" w:hAnsi="Arial" w:cs="Arial"/>
          <w:sz w:val="24"/>
          <w:szCs w:val="24"/>
        </w:rPr>
        <w:t>– </w:t>
      </w:r>
      <w:r w:rsidR="00A62337" w:rsidRPr="005055A0">
        <w:rPr>
          <w:rFonts w:ascii="Arial" w:hAnsi="Arial" w:cs="Arial"/>
          <w:sz w:val="24"/>
          <w:szCs w:val="24"/>
        </w:rPr>
        <w:t xml:space="preserve">порядок разработки и обеспечения участников работ </w:t>
      </w:r>
      <w:r w:rsidR="00B10CDC" w:rsidRPr="005055A0">
        <w:rPr>
          <w:rFonts w:ascii="Arial" w:hAnsi="Arial" w:cs="Arial"/>
          <w:sz w:val="24"/>
          <w:szCs w:val="24"/>
        </w:rPr>
        <w:t>необходимыми методическими материалами и исходными данными</w:t>
      </w:r>
      <w:r w:rsidR="00A62337" w:rsidRPr="005055A0">
        <w:rPr>
          <w:rFonts w:ascii="Arial" w:hAnsi="Arial" w:cs="Arial"/>
          <w:sz w:val="24"/>
          <w:szCs w:val="24"/>
        </w:rPr>
        <w:t>;</w:t>
      </w:r>
    </w:p>
    <w:p w14:paraId="189143EC" w14:textId="77777777" w:rsidR="00A62337" w:rsidRPr="005055A0" w:rsidRDefault="00996466" w:rsidP="00AF342F">
      <w:pPr>
        <w:pStyle w:val="48"/>
        <w:rPr>
          <w:rFonts w:ascii="Arial" w:hAnsi="Arial" w:cs="Arial"/>
          <w:sz w:val="24"/>
          <w:szCs w:val="24"/>
        </w:rPr>
      </w:pPr>
      <w:r w:rsidRPr="005055A0">
        <w:rPr>
          <w:rFonts w:ascii="Arial" w:hAnsi="Arial" w:cs="Arial"/>
          <w:sz w:val="24"/>
          <w:szCs w:val="24"/>
        </w:rPr>
        <w:t>– </w:t>
      </w:r>
      <w:r w:rsidR="00A62337" w:rsidRPr="005055A0">
        <w:rPr>
          <w:rFonts w:ascii="Arial" w:hAnsi="Arial" w:cs="Arial"/>
          <w:sz w:val="24"/>
          <w:szCs w:val="24"/>
        </w:rPr>
        <w:t>порядок информационного обмена между участниками работ</w:t>
      </w:r>
      <w:r w:rsidR="00F66F66" w:rsidRPr="005055A0">
        <w:rPr>
          <w:rFonts w:ascii="Arial" w:hAnsi="Arial" w:cs="Arial"/>
          <w:sz w:val="24"/>
          <w:szCs w:val="24"/>
        </w:rPr>
        <w:t>, процедуры проверок</w:t>
      </w:r>
      <w:r w:rsidR="00A62337" w:rsidRPr="005055A0">
        <w:rPr>
          <w:rFonts w:ascii="Arial" w:hAnsi="Arial" w:cs="Arial"/>
          <w:sz w:val="24"/>
          <w:szCs w:val="24"/>
        </w:rPr>
        <w:t xml:space="preserve"> и разрешения конфликтов;</w:t>
      </w:r>
    </w:p>
    <w:p w14:paraId="17E7661D" w14:textId="77777777" w:rsidR="00A62337" w:rsidRPr="005055A0" w:rsidRDefault="00996466" w:rsidP="00AF342F">
      <w:pPr>
        <w:pStyle w:val="48"/>
        <w:rPr>
          <w:rFonts w:ascii="Arial" w:hAnsi="Arial" w:cs="Arial"/>
          <w:sz w:val="24"/>
          <w:szCs w:val="24"/>
        </w:rPr>
      </w:pPr>
      <w:r w:rsidRPr="005055A0">
        <w:rPr>
          <w:rFonts w:ascii="Arial" w:hAnsi="Arial" w:cs="Arial"/>
          <w:sz w:val="24"/>
          <w:szCs w:val="24"/>
        </w:rPr>
        <w:t>– </w:t>
      </w:r>
      <w:r w:rsidR="00A62337" w:rsidRPr="005055A0">
        <w:rPr>
          <w:rFonts w:ascii="Arial" w:hAnsi="Arial" w:cs="Arial"/>
          <w:sz w:val="24"/>
          <w:szCs w:val="24"/>
        </w:rPr>
        <w:t>другие необходимые сведения.</w:t>
      </w:r>
    </w:p>
    <w:p w14:paraId="234534EA" w14:textId="77777777" w:rsidR="00471BD9" w:rsidRPr="005055A0" w:rsidRDefault="00471BD9" w:rsidP="00AF342F">
      <w:pPr>
        <w:pStyle w:val="48"/>
        <w:rPr>
          <w:rFonts w:ascii="Arial" w:hAnsi="Arial" w:cs="Arial"/>
          <w:sz w:val="22"/>
          <w:szCs w:val="22"/>
        </w:rPr>
      </w:pPr>
    </w:p>
    <w:p w14:paraId="310BA856" w14:textId="77777777" w:rsidR="00E953DC" w:rsidRPr="005055A0" w:rsidRDefault="00C315D1" w:rsidP="001C0172">
      <w:pPr>
        <w:pStyle w:val="aa"/>
        <w:rPr>
          <w:rFonts w:ascii="Arial" w:eastAsiaTheme="majorEastAsia" w:hAnsi="Arial" w:cs="Arial"/>
          <w:b/>
          <w:bCs/>
          <w:color w:val="000000" w:themeColor="text1"/>
          <w:sz w:val="24"/>
          <w:szCs w:val="28"/>
          <w:lang w:eastAsia="en-US"/>
        </w:rPr>
      </w:pPr>
      <w:bookmarkStart w:id="70" w:name="_Toc94445784"/>
      <w:bookmarkStart w:id="71" w:name="_Toc59624796"/>
      <w:bookmarkStart w:id="72" w:name="_Toc70252678"/>
      <w:bookmarkStart w:id="73" w:name="_Toc79335836"/>
      <w:bookmarkStart w:id="74" w:name="_Toc90204841"/>
      <w:bookmarkStart w:id="75" w:name="_Toc92460290"/>
      <w:bookmarkStart w:id="76" w:name="_Toc38989294"/>
      <w:bookmarkStart w:id="77" w:name="_Toc32686817"/>
      <w:bookmarkStart w:id="78" w:name="_Toc32687602"/>
      <w:bookmarkStart w:id="79" w:name="_Toc467869763"/>
      <w:bookmarkStart w:id="80" w:name="_Toc530058034"/>
      <w:bookmarkStart w:id="81" w:name="_Ref406435666"/>
      <w:bookmarkEnd w:id="64"/>
      <w:bookmarkEnd w:id="65"/>
      <w:bookmarkEnd w:id="66"/>
      <w:r w:rsidRPr="005055A0">
        <w:rPr>
          <w:rFonts w:ascii="Arial" w:hAnsi="Arial" w:cs="Arial"/>
          <w:szCs w:val="28"/>
        </w:rPr>
        <w:br w:type="page"/>
      </w:r>
    </w:p>
    <w:p w14:paraId="37568E74" w14:textId="5348DE6F" w:rsidR="00286599" w:rsidRPr="005055A0" w:rsidRDefault="008A021B" w:rsidP="00286599">
      <w:pPr>
        <w:pStyle w:val="10"/>
        <w:keepNext w:val="0"/>
        <w:widowControl w:val="0"/>
        <w:tabs>
          <w:tab w:val="clear" w:pos="1418"/>
        </w:tabs>
        <w:spacing w:before="0" w:after="0"/>
        <w:ind w:firstLine="0"/>
        <w:jc w:val="center"/>
        <w:rPr>
          <w:b w:val="0"/>
          <w:bCs w:val="0"/>
          <w:sz w:val="24"/>
          <w:szCs w:val="28"/>
        </w:rPr>
      </w:pPr>
      <w:bookmarkStart w:id="82" w:name="_Toc174375580"/>
      <w:bookmarkStart w:id="83" w:name="_Toc193891664"/>
      <w:bookmarkStart w:id="84" w:name="_Toc174375577"/>
      <w:r w:rsidRPr="005055A0">
        <w:rPr>
          <w:sz w:val="28"/>
          <w:szCs w:val="28"/>
        </w:rPr>
        <w:lastRenderedPageBreak/>
        <w:t>Приложение Б</w:t>
      </w:r>
      <w:r w:rsidRPr="005055A0">
        <w:rPr>
          <w:sz w:val="28"/>
          <w:szCs w:val="28"/>
        </w:rPr>
        <w:br/>
      </w:r>
      <w:r w:rsidRPr="005055A0">
        <w:rPr>
          <w:sz w:val="24"/>
          <w:szCs w:val="28"/>
        </w:rPr>
        <w:t>(</w:t>
      </w:r>
      <w:r w:rsidR="007735FB" w:rsidRPr="005055A0">
        <w:rPr>
          <w:sz w:val="24"/>
          <w:szCs w:val="28"/>
        </w:rPr>
        <w:t>справочное</w:t>
      </w:r>
      <w:r w:rsidRPr="005055A0">
        <w:rPr>
          <w:sz w:val="24"/>
          <w:szCs w:val="28"/>
        </w:rPr>
        <w:t xml:space="preserve">) </w:t>
      </w:r>
      <w:r w:rsidRPr="005055A0">
        <w:rPr>
          <w:sz w:val="24"/>
          <w:szCs w:val="28"/>
        </w:rPr>
        <w:br/>
      </w:r>
      <w:bookmarkEnd w:id="82"/>
      <w:r w:rsidR="00286599" w:rsidRPr="005055A0">
        <w:rPr>
          <w:sz w:val="24"/>
          <w:szCs w:val="28"/>
        </w:rPr>
        <w:t xml:space="preserve">Типовые требования </w:t>
      </w:r>
      <w:proofErr w:type="spellStart"/>
      <w:r w:rsidR="00286599" w:rsidRPr="005055A0">
        <w:rPr>
          <w:sz w:val="24"/>
          <w:szCs w:val="28"/>
        </w:rPr>
        <w:t>инозаказчик</w:t>
      </w:r>
      <w:r w:rsidR="00EC4DB5" w:rsidRPr="005055A0">
        <w:rPr>
          <w:sz w:val="24"/>
          <w:szCs w:val="28"/>
        </w:rPr>
        <w:t>а</w:t>
      </w:r>
      <w:proofErr w:type="spellEnd"/>
      <w:r w:rsidR="00EC4DB5" w:rsidRPr="005055A0">
        <w:rPr>
          <w:sz w:val="24"/>
          <w:szCs w:val="28"/>
        </w:rPr>
        <w:t xml:space="preserve"> к </w:t>
      </w:r>
      <w:r w:rsidR="00240251" w:rsidRPr="005055A0">
        <w:rPr>
          <w:sz w:val="24"/>
          <w:szCs w:val="28"/>
        </w:rPr>
        <w:t>н</w:t>
      </w:r>
      <w:r w:rsidR="00EC4DB5" w:rsidRPr="005055A0">
        <w:rPr>
          <w:sz w:val="24"/>
          <w:szCs w:val="28"/>
        </w:rPr>
        <w:t xml:space="preserve">аборам </w:t>
      </w:r>
      <w:r w:rsidR="005E0E4D" w:rsidRPr="005055A0">
        <w:rPr>
          <w:sz w:val="24"/>
          <w:szCs w:val="28"/>
        </w:rPr>
        <w:t>данных</w:t>
      </w:r>
      <w:r w:rsidR="004804B7" w:rsidRPr="005055A0">
        <w:rPr>
          <w:sz w:val="24"/>
          <w:szCs w:val="28"/>
        </w:rPr>
        <w:t xml:space="preserve"> в составе информационных продуктов интегрированной логистической поддержки</w:t>
      </w:r>
      <w:bookmarkEnd w:id="83"/>
    </w:p>
    <w:p w14:paraId="261522FD" w14:textId="65BB115E" w:rsidR="001378EC" w:rsidRPr="005055A0" w:rsidRDefault="00EC4DB5" w:rsidP="00EC4DB5">
      <w:pPr>
        <w:pStyle w:val="48"/>
        <w:rPr>
          <w:rFonts w:ascii="Arial" w:hAnsi="Arial" w:cs="Arial"/>
          <w:sz w:val="24"/>
          <w:szCs w:val="24"/>
        </w:rPr>
      </w:pPr>
      <w:r w:rsidRPr="005055A0">
        <w:rPr>
          <w:rFonts w:ascii="Arial" w:hAnsi="Arial" w:cs="Arial"/>
          <w:sz w:val="24"/>
          <w:szCs w:val="24"/>
        </w:rPr>
        <w:t>В таблице Б.1 приведены примеры наборов</w:t>
      </w:r>
      <w:r w:rsidR="005E0E4D" w:rsidRPr="005055A0">
        <w:rPr>
          <w:rFonts w:ascii="Arial" w:hAnsi="Arial" w:cs="Arial"/>
          <w:sz w:val="24"/>
          <w:szCs w:val="24"/>
        </w:rPr>
        <w:t xml:space="preserve"> данных</w:t>
      </w:r>
      <w:r w:rsidR="004804B7" w:rsidRPr="005055A0">
        <w:rPr>
          <w:rFonts w:ascii="Arial" w:hAnsi="Arial" w:cs="Arial"/>
          <w:sz w:val="24"/>
          <w:szCs w:val="24"/>
        </w:rPr>
        <w:t xml:space="preserve"> в составе ИП ИЛП</w:t>
      </w:r>
      <w:r w:rsidR="00642B31" w:rsidRPr="005055A0">
        <w:rPr>
          <w:rFonts w:ascii="Arial" w:hAnsi="Arial" w:cs="Arial"/>
          <w:sz w:val="24"/>
          <w:szCs w:val="24"/>
        </w:rPr>
        <w:t>,</w:t>
      </w:r>
      <w:r w:rsidRPr="005055A0">
        <w:rPr>
          <w:rFonts w:ascii="Arial" w:hAnsi="Arial" w:cs="Arial"/>
          <w:sz w:val="24"/>
          <w:szCs w:val="24"/>
        </w:rPr>
        <w:t xml:space="preserve"> требуемых </w:t>
      </w:r>
      <w:proofErr w:type="spellStart"/>
      <w:r w:rsidRPr="005055A0">
        <w:rPr>
          <w:rFonts w:ascii="Arial" w:hAnsi="Arial" w:cs="Arial"/>
          <w:sz w:val="24"/>
          <w:szCs w:val="24"/>
        </w:rPr>
        <w:t>инозаказчиком</w:t>
      </w:r>
      <w:proofErr w:type="spellEnd"/>
      <w:r w:rsidR="00642B31" w:rsidRPr="005055A0">
        <w:rPr>
          <w:rFonts w:ascii="Arial" w:hAnsi="Arial" w:cs="Arial"/>
          <w:sz w:val="24"/>
          <w:szCs w:val="24"/>
        </w:rPr>
        <w:t>,</w:t>
      </w:r>
      <w:r w:rsidRPr="005055A0">
        <w:rPr>
          <w:rFonts w:ascii="Arial" w:hAnsi="Arial" w:cs="Arial"/>
          <w:sz w:val="24"/>
          <w:szCs w:val="24"/>
        </w:rPr>
        <w:t xml:space="preserve"> и входящие в эти наборы элементы данных. </w:t>
      </w:r>
    </w:p>
    <w:p w14:paraId="0EA3C59F" w14:textId="510774B5" w:rsidR="00EC4DB5" w:rsidRPr="005055A0" w:rsidRDefault="00EC4DB5" w:rsidP="00EC4DB5">
      <w:pPr>
        <w:pStyle w:val="48"/>
        <w:rPr>
          <w:rFonts w:ascii="Arial" w:hAnsi="Arial" w:cs="Arial"/>
          <w:sz w:val="24"/>
          <w:szCs w:val="24"/>
        </w:rPr>
      </w:pPr>
      <w:r w:rsidRPr="005055A0">
        <w:rPr>
          <w:rFonts w:ascii="Arial" w:hAnsi="Arial" w:cs="Arial"/>
          <w:sz w:val="24"/>
          <w:szCs w:val="24"/>
        </w:rPr>
        <w:t xml:space="preserve">В таблице Б.2 приведены </w:t>
      </w:r>
      <w:r w:rsidR="00642B31" w:rsidRPr="005055A0">
        <w:rPr>
          <w:rFonts w:ascii="Arial" w:hAnsi="Arial" w:cs="Arial"/>
          <w:sz w:val="24"/>
          <w:szCs w:val="24"/>
        </w:rPr>
        <w:t xml:space="preserve">обобщенные описания </w:t>
      </w:r>
      <w:r w:rsidRPr="005055A0">
        <w:rPr>
          <w:rFonts w:ascii="Arial" w:hAnsi="Arial" w:cs="Arial"/>
          <w:sz w:val="24"/>
          <w:szCs w:val="24"/>
        </w:rPr>
        <w:t>элементов данных</w:t>
      </w:r>
      <w:r w:rsidR="00642B31" w:rsidRPr="005055A0">
        <w:rPr>
          <w:rFonts w:ascii="Arial" w:hAnsi="Arial" w:cs="Arial"/>
          <w:sz w:val="24"/>
          <w:szCs w:val="24"/>
        </w:rPr>
        <w:t xml:space="preserve"> (в общем случае описание одного элемента данных, применяемого в разных наборах данных, может незначительно различаться)</w:t>
      </w:r>
      <w:r w:rsidRPr="005055A0">
        <w:rPr>
          <w:rFonts w:ascii="Arial" w:hAnsi="Arial" w:cs="Arial"/>
          <w:sz w:val="24"/>
          <w:szCs w:val="24"/>
        </w:rPr>
        <w:t>.</w:t>
      </w:r>
    </w:p>
    <w:p w14:paraId="445D79FD" w14:textId="4DB27C0B" w:rsidR="004A349D" w:rsidRPr="005055A0" w:rsidRDefault="004A349D" w:rsidP="00744FC7">
      <w:pPr>
        <w:pStyle w:val="2"/>
        <w:numPr>
          <w:ilvl w:val="0"/>
          <w:numId w:val="0"/>
        </w:numPr>
        <w:spacing w:line="240" w:lineRule="auto"/>
        <w:rPr>
          <w:rFonts w:cs="Arial"/>
          <w:sz w:val="22"/>
          <w:szCs w:val="22"/>
        </w:rPr>
      </w:pPr>
      <w:r w:rsidRPr="005055A0">
        <w:rPr>
          <w:rFonts w:cs="Arial"/>
          <w:spacing w:val="40"/>
          <w:sz w:val="22"/>
          <w:szCs w:val="22"/>
        </w:rPr>
        <w:t>Таблица</w:t>
      </w:r>
      <w:r w:rsidRPr="005055A0">
        <w:rPr>
          <w:rFonts w:cs="Arial"/>
          <w:sz w:val="22"/>
          <w:szCs w:val="22"/>
        </w:rPr>
        <w:t xml:space="preserve"> </w:t>
      </w:r>
      <w:r w:rsidR="00EC4DB5" w:rsidRPr="005055A0">
        <w:rPr>
          <w:rFonts w:cs="Arial"/>
          <w:sz w:val="22"/>
          <w:szCs w:val="22"/>
        </w:rPr>
        <w:t>Б.1</w:t>
      </w:r>
      <w:r w:rsidRPr="005055A0">
        <w:rPr>
          <w:rFonts w:cs="Arial"/>
          <w:sz w:val="22"/>
          <w:szCs w:val="22"/>
        </w:rPr>
        <w:t xml:space="preserve"> – Распределение элементов данных по </w:t>
      </w:r>
      <w:r w:rsidR="00EC4DB5" w:rsidRPr="005055A0">
        <w:rPr>
          <w:rFonts w:cs="Arial"/>
          <w:sz w:val="22"/>
          <w:szCs w:val="22"/>
        </w:rPr>
        <w:t>наборам</w:t>
      </w:r>
      <w:r w:rsidR="005E0E4D" w:rsidRPr="005055A0">
        <w:rPr>
          <w:rFonts w:cs="Arial"/>
          <w:sz w:val="22"/>
          <w:szCs w:val="22"/>
        </w:rPr>
        <w:t xml:space="preserve"> </w:t>
      </w:r>
      <w:r w:rsidR="005E0E4D" w:rsidRPr="005055A0">
        <w:rPr>
          <w:rFonts w:cs="Arial"/>
          <w:szCs w:val="24"/>
        </w:rPr>
        <w:t>данных</w:t>
      </w:r>
    </w:p>
    <w:tbl>
      <w:tblPr>
        <w:tblStyle w:val="aff4"/>
        <w:tblW w:w="10314" w:type="dxa"/>
        <w:tblLook w:val="04A0" w:firstRow="1" w:lastRow="0" w:firstColumn="1" w:lastColumn="0" w:noHBand="0" w:noVBand="1"/>
      </w:tblPr>
      <w:tblGrid>
        <w:gridCol w:w="2702"/>
        <w:gridCol w:w="459"/>
        <w:gridCol w:w="570"/>
        <w:gridCol w:w="540"/>
        <w:gridCol w:w="395"/>
        <w:gridCol w:w="540"/>
        <w:gridCol w:w="459"/>
        <w:gridCol w:w="590"/>
        <w:gridCol w:w="550"/>
        <w:gridCol w:w="589"/>
        <w:gridCol w:w="436"/>
        <w:gridCol w:w="596"/>
        <w:gridCol w:w="540"/>
        <w:gridCol w:w="436"/>
        <w:gridCol w:w="510"/>
        <w:gridCol w:w="402"/>
      </w:tblGrid>
      <w:tr w:rsidR="00462296" w:rsidRPr="005055A0" w14:paraId="02EA8ED1" w14:textId="77777777" w:rsidTr="00EC74B5">
        <w:trPr>
          <w:cantSplit/>
          <w:trHeight w:val="344"/>
          <w:tblHeader/>
        </w:trPr>
        <w:tc>
          <w:tcPr>
            <w:tcW w:w="2702" w:type="dxa"/>
            <w:vMerge w:val="restart"/>
            <w:tcBorders>
              <w:top w:val="single" w:sz="4" w:space="0" w:color="auto"/>
            </w:tcBorders>
            <w:vAlign w:val="center"/>
          </w:tcPr>
          <w:p w14:paraId="511DBC0C" w14:textId="752D6261" w:rsidR="00DF5337" w:rsidRPr="005055A0" w:rsidRDefault="00DF5337" w:rsidP="00455AC7">
            <w:pPr>
              <w:pStyle w:val="Default"/>
              <w:jc w:val="center"/>
              <w:rPr>
                <w:bCs/>
                <w:sz w:val="20"/>
                <w:szCs w:val="20"/>
              </w:rPr>
            </w:pPr>
            <w:r w:rsidRPr="005055A0">
              <w:rPr>
                <w:bCs/>
                <w:sz w:val="20"/>
                <w:szCs w:val="20"/>
              </w:rPr>
              <w:t>Элемент данных</w:t>
            </w:r>
          </w:p>
        </w:tc>
        <w:tc>
          <w:tcPr>
            <w:tcW w:w="7612" w:type="dxa"/>
            <w:gridSpan w:val="15"/>
            <w:tcBorders>
              <w:top w:val="single" w:sz="4" w:space="0" w:color="auto"/>
              <w:bottom w:val="single" w:sz="4" w:space="0" w:color="auto"/>
            </w:tcBorders>
            <w:vAlign w:val="center"/>
          </w:tcPr>
          <w:p w14:paraId="7CC3E9BA" w14:textId="0E2CCC90" w:rsidR="00DF5337" w:rsidRPr="005055A0" w:rsidRDefault="005E0E4D" w:rsidP="00455AC7">
            <w:pPr>
              <w:pStyle w:val="Default"/>
              <w:spacing w:line="192" w:lineRule="auto"/>
              <w:jc w:val="center"/>
              <w:rPr>
                <w:sz w:val="20"/>
                <w:szCs w:val="20"/>
              </w:rPr>
            </w:pPr>
            <w:r w:rsidRPr="005055A0">
              <w:rPr>
                <w:sz w:val="20"/>
                <w:szCs w:val="20"/>
              </w:rPr>
              <w:t>Набор данных</w:t>
            </w:r>
          </w:p>
        </w:tc>
      </w:tr>
      <w:tr w:rsidR="00462296" w:rsidRPr="005055A0" w14:paraId="6543988A" w14:textId="77777777" w:rsidTr="00EC74B5">
        <w:trPr>
          <w:cantSplit/>
          <w:trHeight w:val="251"/>
          <w:tblHeader/>
        </w:trPr>
        <w:tc>
          <w:tcPr>
            <w:tcW w:w="2702" w:type="dxa"/>
            <w:vMerge/>
            <w:vAlign w:val="center"/>
          </w:tcPr>
          <w:p w14:paraId="7B75A058" w14:textId="77777777" w:rsidR="00CB6701" w:rsidRPr="005055A0" w:rsidRDefault="00CB6701" w:rsidP="00455AC7">
            <w:pPr>
              <w:pStyle w:val="Default"/>
              <w:jc w:val="center"/>
              <w:rPr>
                <w:bCs/>
                <w:sz w:val="20"/>
                <w:szCs w:val="20"/>
              </w:rPr>
            </w:pPr>
          </w:p>
        </w:tc>
        <w:tc>
          <w:tcPr>
            <w:tcW w:w="459" w:type="dxa"/>
            <w:tcBorders>
              <w:top w:val="single" w:sz="4" w:space="0" w:color="auto"/>
              <w:bottom w:val="single" w:sz="4" w:space="0" w:color="auto"/>
            </w:tcBorders>
            <w:vAlign w:val="center"/>
          </w:tcPr>
          <w:p w14:paraId="6A95478E" w14:textId="77777777" w:rsidR="00CB6701" w:rsidRPr="005055A0" w:rsidRDefault="00CB6701" w:rsidP="00455AC7">
            <w:pPr>
              <w:pStyle w:val="Default"/>
              <w:spacing w:line="192" w:lineRule="auto"/>
              <w:jc w:val="center"/>
              <w:rPr>
                <w:sz w:val="20"/>
                <w:szCs w:val="20"/>
              </w:rPr>
            </w:pPr>
            <w:r w:rsidRPr="005055A0">
              <w:rPr>
                <w:sz w:val="20"/>
                <w:szCs w:val="20"/>
              </w:rPr>
              <w:t>1</w:t>
            </w:r>
          </w:p>
        </w:tc>
        <w:tc>
          <w:tcPr>
            <w:tcW w:w="570" w:type="dxa"/>
            <w:tcBorders>
              <w:top w:val="single" w:sz="4" w:space="0" w:color="auto"/>
              <w:bottom w:val="single" w:sz="4" w:space="0" w:color="auto"/>
            </w:tcBorders>
            <w:vAlign w:val="center"/>
          </w:tcPr>
          <w:p w14:paraId="7BE6FF9A" w14:textId="77777777" w:rsidR="00CB6701" w:rsidRPr="005055A0" w:rsidRDefault="00CB6701" w:rsidP="00455AC7">
            <w:pPr>
              <w:pStyle w:val="Default"/>
              <w:spacing w:line="192" w:lineRule="auto"/>
              <w:jc w:val="center"/>
              <w:rPr>
                <w:sz w:val="20"/>
                <w:szCs w:val="20"/>
              </w:rPr>
            </w:pPr>
            <w:r w:rsidRPr="005055A0">
              <w:rPr>
                <w:sz w:val="20"/>
                <w:szCs w:val="20"/>
              </w:rPr>
              <w:t>2</w:t>
            </w:r>
          </w:p>
        </w:tc>
        <w:tc>
          <w:tcPr>
            <w:tcW w:w="540" w:type="dxa"/>
            <w:tcBorders>
              <w:top w:val="single" w:sz="4" w:space="0" w:color="auto"/>
              <w:bottom w:val="single" w:sz="4" w:space="0" w:color="auto"/>
            </w:tcBorders>
            <w:vAlign w:val="center"/>
          </w:tcPr>
          <w:p w14:paraId="67E8C229" w14:textId="77777777" w:rsidR="00CB6701" w:rsidRPr="005055A0" w:rsidRDefault="00CB6701" w:rsidP="00455AC7">
            <w:pPr>
              <w:pStyle w:val="Default"/>
              <w:spacing w:line="192" w:lineRule="auto"/>
              <w:jc w:val="center"/>
              <w:rPr>
                <w:sz w:val="20"/>
                <w:szCs w:val="20"/>
              </w:rPr>
            </w:pPr>
            <w:r w:rsidRPr="005055A0">
              <w:rPr>
                <w:sz w:val="20"/>
                <w:szCs w:val="20"/>
              </w:rPr>
              <w:t>3</w:t>
            </w:r>
          </w:p>
        </w:tc>
        <w:tc>
          <w:tcPr>
            <w:tcW w:w="395" w:type="dxa"/>
            <w:tcBorders>
              <w:top w:val="single" w:sz="4" w:space="0" w:color="auto"/>
              <w:bottom w:val="single" w:sz="4" w:space="0" w:color="auto"/>
            </w:tcBorders>
            <w:tcMar>
              <w:top w:w="28" w:type="dxa"/>
              <w:left w:w="28" w:type="dxa"/>
              <w:bottom w:w="28" w:type="dxa"/>
              <w:right w:w="28" w:type="dxa"/>
            </w:tcMar>
            <w:vAlign w:val="center"/>
          </w:tcPr>
          <w:p w14:paraId="676D8B9D" w14:textId="77777777" w:rsidR="00CB6701" w:rsidRPr="005055A0" w:rsidRDefault="00CB6701" w:rsidP="00455AC7">
            <w:pPr>
              <w:pStyle w:val="Default"/>
              <w:spacing w:line="192" w:lineRule="auto"/>
              <w:jc w:val="center"/>
              <w:rPr>
                <w:sz w:val="20"/>
                <w:szCs w:val="20"/>
              </w:rPr>
            </w:pPr>
            <w:r w:rsidRPr="005055A0">
              <w:rPr>
                <w:sz w:val="20"/>
                <w:szCs w:val="20"/>
              </w:rPr>
              <w:t>4</w:t>
            </w:r>
          </w:p>
        </w:tc>
        <w:tc>
          <w:tcPr>
            <w:tcW w:w="540" w:type="dxa"/>
            <w:tcBorders>
              <w:top w:val="single" w:sz="4" w:space="0" w:color="auto"/>
              <w:bottom w:val="single" w:sz="4" w:space="0" w:color="auto"/>
            </w:tcBorders>
            <w:tcMar>
              <w:top w:w="28" w:type="dxa"/>
              <w:left w:w="28" w:type="dxa"/>
              <w:bottom w:w="28" w:type="dxa"/>
              <w:right w:w="28" w:type="dxa"/>
            </w:tcMar>
            <w:vAlign w:val="center"/>
          </w:tcPr>
          <w:p w14:paraId="7091F560" w14:textId="77777777" w:rsidR="00CB6701" w:rsidRPr="005055A0" w:rsidRDefault="00CB6701" w:rsidP="00455AC7">
            <w:pPr>
              <w:pStyle w:val="Default"/>
              <w:spacing w:line="192" w:lineRule="auto"/>
              <w:jc w:val="center"/>
              <w:rPr>
                <w:sz w:val="20"/>
                <w:szCs w:val="20"/>
              </w:rPr>
            </w:pPr>
            <w:r w:rsidRPr="005055A0">
              <w:rPr>
                <w:sz w:val="20"/>
                <w:szCs w:val="20"/>
              </w:rPr>
              <w:t>5</w:t>
            </w:r>
          </w:p>
        </w:tc>
        <w:tc>
          <w:tcPr>
            <w:tcW w:w="459" w:type="dxa"/>
            <w:tcBorders>
              <w:top w:val="single" w:sz="4" w:space="0" w:color="auto"/>
              <w:bottom w:val="single" w:sz="4" w:space="0" w:color="auto"/>
            </w:tcBorders>
            <w:vAlign w:val="center"/>
          </w:tcPr>
          <w:p w14:paraId="2A7F60EF" w14:textId="77777777" w:rsidR="00CB6701" w:rsidRPr="005055A0" w:rsidRDefault="00CB6701" w:rsidP="00455AC7">
            <w:pPr>
              <w:pStyle w:val="Default"/>
              <w:spacing w:line="192" w:lineRule="auto"/>
              <w:jc w:val="center"/>
              <w:rPr>
                <w:sz w:val="20"/>
                <w:szCs w:val="20"/>
              </w:rPr>
            </w:pPr>
            <w:r w:rsidRPr="005055A0">
              <w:rPr>
                <w:sz w:val="20"/>
                <w:szCs w:val="20"/>
              </w:rPr>
              <w:t>6</w:t>
            </w:r>
          </w:p>
        </w:tc>
        <w:tc>
          <w:tcPr>
            <w:tcW w:w="590" w:type="dxa"/>
            <w:tcBorders>
              <w:top w:val="single" w:sz="4" w:space="0" w:color="auto"/>
              <w:bottom w:val="single" w:sz="4" w:space="0" w:color="auto"/>
            </w:tcBorders>
            <w:vAlign w:val="center"/>
          </w:tcPr>
          <w:p w14:paraId="73B66A71" w14:textId="77777777" w:rsidR="00CB6701" w:rsidRPr="005055A0" w:rsidRDefault="00CB6701" w:rsidP="00455AC7">
            <w:pPr>
              <w:pStyle w:val="Default"/>
              <w:spacing w:line="192" w:lineRule="auto"/>
              <w:jc w:val="center"/>
              <w:rPr>
                <w:sz w:val="20"/>
                <w:szCs w:val="20"/>
              </w:rPr>
            </w:pPr>
            <w:r w:rsidRPr="005055A0">
              <w:rPr>
                <w:sz w:val="20"/>
                <w:szCs w:val="20"/>
              </w:rPr>
              <w:t>7</w:t>
            </w:r>
          </w:p>
        </w:tc>
        <w:tc>
          <w:tcPr>
            <w:tcW w:w="550" w:type="dxa"/>
            <w:tcBorders>
              <w:top w:val="single" w:sz="4" w:space="0" w:color="auto"/>
              <w:bottom w:val="single" w:sz="4" w:space="0" w:color="auto"/>
            </w:tcBorders>
            <w:vAlign w:val="center"/>
          </w:tcPr>
          <w:p w14:paraId="381E650A" w14:textId="77777777" w:rsidR="00CB6701" w:rsidRPr="005055A0" w:rsidRDefault="00CB6701" w:rsidP="00455AC7">
            <w:pPr>
              <w:pStyle w:val="Default"/>
              <w:spacing w:line="192" w:lineRule="auto"/>
              <w:jc w:val="center"/>
              <w:rPr>
                <w:sz w:val="20"/>
                <w:szCs w:val="20"/>
              </w:rPr>
            </w:pPr>
            <w:r w:rsidRPr="005055A0">
              <w:rPr>
                <w:sz w:val="20"/>
                <w:szCs w:val="20"/>
              </w:rPr>
              <w:t>8</w:t>
            </w:r>
          </w:p>
        </w:tc>
        <w:tc>
          <w:tcPr>
            <w:tcW w:w="589" w:type="dxa"/>
            <w:tcBorders>
              <w:top w:val="single" w:sz="4" w:space="0" w:color="auto"/>
              <w:bottom w:val="single" w:sz="4" w:space="0" w:color="auto"/>
            </w:tcBorders>
            <w:tcMar>
              <w:top w:w="28" w:type="dxa"/>
              <w:left w:w="28" w:type="dxa"/>
              <w:bottom w:w="28" w:type="dxa"/>
              <w:right w:w="28" w:type="dxa"/>
            </w:tcMar>
            <w:vAlign w:val="center"/>
          </w:tcPr>
          <w:p w14:paraId="6D0209BA" w14:textId="32A9653A" w:rsidR="00CB6701" w:rsidRPr="005055A0" w:rsidRDefault="00CB6701" w:rsidP="00455AC7">
            <w:pPr>
              <w:pStyle w:val="Default"/>
              <w:spacing w:line="192" w:lineRule="auto"/>
              <w:jc w:val="center"/>
              <w:rPr>
                <w:sz w:val="20"/>
                <w:szCs w:val="20"/>
              </w:rPr>
            </w:pPr>
            <w:r w:rsidRPr="005055A0">
              <w:rPr>
                <w:sz w:val="20"/>
                <w:szCs w:val="20"/>
              </w:rPr>
              <w:t>9</w:t>
            </w:r>
          </w:p>
        </w:tc>
        <w:tc>
          <w:tcPr>
            <w:tcW w:w="436" w:type="dxa"/>
            <w:tcBorders>
              <w:top w:val="single" w:sz="4" w:space="0" w:color="auto"/>
              <w:bottom w:val="single" w:sz="4" w:space="0" w:color="auto"/>
            </w:tcBorders>
            <w:tcMar>
              <w:top w:w="28" w:type="dxa"/>
              <w:left w:w="28" w:type="dxa"/>
              <w:bottom w:w="28" w:type="dxa"/>
              <w:right w:w="28" w:type="dxa"/>
            </w:tcMar>
            <w:vAlign w:val="center"/>
          </w:tcPr>
          <w:p w14:paraId="023C28D3" w14:textId="4E154D70" w:rsidR="00CB6701" w:rsidRPr="005055A0" w:rsidRDefault="00CB6701" w:rsidP="00455AC7">
            <w:pPr>
              <w:pStyle w:val="Default"/>
              <w:spacing w:line="192" w:lineRule="auto"/>
              <w:jc w:val="center"/>
              <w:rPr>
                <w:sz w:val="20"/>
                <w:szCs w:val="20"/>
              </w:rPr>
            </w:pPr>
            <w:r w:rsidRPr="005055A0">
              <w:rPr>
                <w:sz w:val="20"/>
                <w:szCs w:val="20"/>
              </w:rPr>
              <w:t>10</w:t>
            </w:r>
          </w:p>
        </w:tc>
        <w:tc>
          <w:tcPr>
            <w:tcW w:w="596" w:type="dxa"/>
            <w:tcBorders>
              <w:top w:val="single" w:sz="4" w:space="0" w:color="auto"/>
              <w:bottom w:val="single" w:sz="4" w:space="0" w:color="auto"/>
            </w:tcBorders>
            <w:tcMar>
              <w:top w:w="28" w:type="dxa"/>
              <w:left w:w="28" w:type="dxa"/>
              <w:bottom w:w="28" w:type="dxa"/>
              <w:right w:w="28" w:type="dxa"/>
            </w:tcMar>
            <w:vAlign w:val="center"/>
          </w:tcPr>
          <w:p w14:paraId="58F6D63B" w14:textId="54D70EFC" w:rsidR="00CB6701" w:rsidRPr="005055A0" w:rsidRDefault="00CB6701" w:rsidP="00455AC7">
            <w:pPr>
              <w:pStyle w:val="Default"/>
              <w:spacing w:line="192" w:lineRule="auto"/>
              <w:jc w:val="center"/>
              <w:rPr>
                <w:sz w:val="20"/>
                <w:szCs w:val="20"/>
              </w:rPr>
            </w:pPr>
            <w:r w:rsidRPr="005055A0">
              <w:rPr>
                <w:sz w:val="20"/>
                <w:szCs w:val="20"/>
              </w:rPr>
              <w:t>11</w:t>
            </w:r>
          </w:p>
        </w:tc>
        <w:tc>
          <w:tcPr>
            <w:tcW w:w="540" w:type="dxa"/>
            <w:tcBorders>
              <w:top w:val="single" w:sz="4" w:space="0" w:color="auto"/>
              <w:bottom w:val="single" w:sz="4" w:space="0" w:color="auto"/>
            </w:tcBorders>
            <w:tcMar>
              <w:top w:w="28" w:type="dxa"/>
              <w:left w:w="28" w:type="dxa"/>
              <w:bottom w:w="28" w:type="dxa"/>
              <w:right w:w="28" w:type="dxa"/>
            </w:tcMar>
            <w:vAlign w:val="center"/>
          </w:tcPr>
          <w:p w14:paraId="10857C64" w14:textId="53F40F06" w:rsidR="00CB6701" w:rsidRPr="005055A0" w:rsidRDefault="00CB6701" w:rsidP="00455AC7">
            <w:pPr>
              <w:pStyle w:val="Default"/>
              <w:spacing w:line="192" w:lineRule="auto"/>
              <w:jc w:val="center"/>
              <w:rPr>
                <w:sz w:val="20"/>
                <w:szCs w:val="20"/>
              </w:rPr>
            </w:pPr>
            <w:r w:rsidRPr="005055A0">
              <w:rPr>
                <w:sz w:val="20"/>
                <w:szCs w:val="20"/>
              </w:rPr>
              <w:t>12</w:t>
            </w:r>
          </w:p>
        </w:tc>
        <w:tc>
          <w:tcPr>
            <w:tcW w:w="436" w:type="dxa"/>
            <w:tcBorders>
              <w:top w:val="single" w:sz="4" w:space="0" w:color="auto"/>
              <w:bottom w:val="single" w:sz="4" w:space="0" w:color="auto"/>
            </w:tcBorders>
            <w:tcMar>
              <w:top w:w="28" w:type="dxa"/>
              <w:left w:w="28" w:type="dxa"/>
              <w:bottom w:w="28" w:type="dxa"/>
              <w:right w:w="28" w:type="dxa"/>
            </w:tcMar>
            <w:vAlign w:val="center"/>
          </w:tcPr>
          <w:p w14:paraId="6C01C278" w14:textId="460823ED" w:rsidR="00CB6701" w:rsidRPr="005055A0" w:rsidRDefault="00CB6701" w:rsidP="00455AC7">
            <w:pPr>
              <w:pStyle w:val="Default"/>
              <w:spacing w:line="192" w:lineRule="auto"/>
              <w:jc w:val="center"/>
              <w:rPr>
                <w:sz w:val="20"/>
                <w:szCs w:val="20"/>
              </w:rPr>
            </w:pPr>
            <w:r w:rsidRPr="005055A0">
              <w:rPr>
                <w:sz w:val="20"/>
                <w:szCs w:val="20"/>
              </w:rPr>
              <w:t>13</w:t>
            </w:r>
          </w:p>
        </w:tc>
        <w:tc>
          <w:tcPr>
            <w:tcW w:w="510" w:type="dxa"/>
            <w:tcBorders>
              <w:top w:val="single" w:sz="4" w:space="0" w:color="auto"/>
              <w:bottom w:val="single" w:sz="4" w:space="0" w:color="auto"/>
            </w:tcBorders>
            <w:tcMar>
              <w:top w:w="28" w:type="dxa"/>
              <w:left w:w="28" w:type="dxa"/>
              <w:bottom w:w="28" w:type="dxa"/>
              <w:right w:w="28" w:type="dxa"/>
            </w:tcMar>
            <w:vAlign w:val="center"/>
          </w:tcPr>
          <w:p w14:paraId="1A8E7400" w14:textId="4443F2F0" w:rsidR="00CB6701" w:rsidRPr="005055A0" w:rsidRDefault="00CB6701" w:rsidP="00455AC7">
            <w:pPr>
              <w:pStyle w:val="Default"/>
              <w:spacing w:line="192" w:lineRule="auto"/>
              <w:jc w:val="center"/>
              <w:rPr>
                <w:sz w:val="20"/>
                <w:szCs w:val="20"/>
              </w:rPr>
            </w:pPr>
            <w:r w:rsidRPr="005055A0">
              <w:rPr>
                <w:sz w:val="20"/>
                <w:szCs w:val="20"/>
              </w:rPr>
              <w:t>14</w:t>
            </w:r>
          </w:p>
        </w:tc>
        <w:tc>
          <w:tcPr>
            <w:tcW w:w="402" w:type="dxa"/>
            <w:tcBorders>
              <w:top w:val="single" w:sz="4" w:space="0" w:color="auto"/>
              <w:bottom w:val="single" w:sz="4" w:space="0" w:color="auto"/>
            </w:tcBorders>
            <w:tcMar>
              <w:top w:w="28" w:type="dxa"/>
              <w:left w:w="28" w:type="dxa"/>
              <w:bottom w:w="28" w:type="dxa"/>
              <w:right w:w="28" w:type="dxa"/>
            </w:tcMar>
            <w:vAlign w:val="center"/>
          </w:tcPr>
          <w:p w14:paraId="6604E7F5" w14:textId="0C096AC3" w:rsidR="00CB6701" w:rsidRPr="005055A0" w:rsidRDefault="00CB6701" w:rsidP="00455AC7">
            <w:pPr>
              <w:pStyle w:val="Default"/>
              <w:spacing w:line="192" w:lineRule="auto"/>
              <w:jc w:val="center"/>
              <w:rPr>
                <w:sz w:val="20"/>
                <w:szCs w:val="20"/>
              </w:rPr>
            </w:pPr>
            <w:r w:rsidRPr="005055A0">
              <w:rPr>
                <w:sz w:val="20"/>
                <w:szCs w:val="20"/>
              </w:rPr>
              <w:t>15</w:t>
            </w:r>
          </w:p>
        </w:tc>
      </w:tr>
      <w:tr w:rsidR="00462296" w:rsidRPr="005055A0" w14:paraId="63F188CD" w14:textId="77777777" w:rsidTr="00EC74B5">
        <w:trPr>
          <w:cantSplit/>
          <w:trHeight w:val="2693"/>
          <w:tblHeader/>
        </w:trPr>
        <w:tc>
          <w:tcPr>
            <w:tcW w:w="2702" w:type="dxa"/>
            <w:vMerge/>
            <w:tcBorders>
              <w:bottom w:val="double" w:sz="4" w:space="0" w:color="auto"/>
            </w:tcBorders>
            <w:vAlign w:val="center"/>
          </w:tcPr>
          <w:p w14:paraId="6D3FCD9B" w14:textId="77777777" w:rsidR="00CB6701" w:rsidRPr="005055A0" w:rsidRDefault="00CB6701" w:rsidP="00455AC7">
            <w:pPr>
              <w:pStyle w:val="Default"/>
              <w:jc w:val="center"/>
              <w:rPr>
                <w:sz w:val="20"/>
                <w:szCs w:val="20"/>
              </w:rPr>
            </w:pPr>
          </w:p>
        </w:tc>
        <w:tc>
          <w:tcPr>
            <w:tcW w:w="459" w:type="dxa"/>
            <w:tcBorders>
              <w:top w:val="single" w:sz="4" w:space="0" w:color="auto"/>
              <w:bottom w:val="double" w:sz="4" w:space="0" w:color="auto"/>
            </w:tcBorders>
            <w:textDirection w:val="btLr"/>
            <w:vAlign w:val="center"/>
          </w:tcPr>
          <w:p w14:paraId="43BFAD97" w14:textId="05B9182B" w:rsidR="00CB6701" w:rsidRPr="005055A0" w:rsidRDefault="00CB6701" w:rsidP="00CB6701">
            <w:pPr>
              <w:pStyle w:val="Default"/>
              <w:jc w:val="center"/>
              <w:rPr>
                <w:sz w:val="20"/>
                <w:szCs w:val="20"/>
              </w:rPr>
            </w:pPr>
            <w:r w:rsidRPr="005055A0">
              <w:rPr>
                <w:sz w:val="20"/>
                <w:szCs w:val="20"/>
              </w:rPr>
              <w:t xml:space="preserve">Перечень </w:t>
            </w:r>
            <w:r w:rsidR="00744FC7" w:rsidRPr="005055A0">
              <w:rPr>
                <w:sz w:val="20"/>
                <w:szCs w:val="20"/>
              </w:rPr>
              <w:t>О</w:t>
            </w:r>
            <w:r w:rsidRPr="005055A0">
              <w:rPr>
                <w:sz w:val="20"/>
                <w:szCs w:val="20"/>
              </w:rPr>
              <w:t>ПП</w:t>
            </w:r>
          </w:p>
        </w:tc>
        <w:tc>
          <w:tcPr>
            <w:tcW w:w="570" w:type="dxa"/>
            <w:tcBorders>
              <w:top w:val="single" w:sz="4" w:space="0" w:color="auto"/>
              <w:bottom w:val="double" w:sz="4" w:space="0" w:color="auto"/>
            </w:tcBorders>
            <w:textDirection w:val="btLr"/>
            <w:vAlign w:val="center"/>
          </w:tcPr>
          <w:p w14:paraId="2B73647B" w14:textId="28E0DB00" w:rsidR="00CB6701" w:rsidRPr="005055A0" w:rsidRDefault="00CB6701" w:rsidP="00CB6701">
            <w:pPr>
              <w:pStyle w:val="Default"/>
              <w:jc w:val="center"/>
              <w:rPr>
                <w:sz w:val="20"/>
                <w:szCs w:val="20"/>
              </w:rPr>
            </w:pPr>
            <w:r w:rsidRPr="005055A0">
              <w:rPr>
                <w:sz w:val="20"/>
                <w:szCs w:val="20"/>
              </w:rPr>
              <w:t xml:space="preserve">Логистическая структура </w:t>
            </w:r>
            <w:r w:rsidR="00744FC7" w:rsidRPr="005055A0">
              <w:rPr>
                <w:sz w:val="20"/>
                <w:szCs w:val="20"/>
              </w:rPr>
              <w:t>О</w:t>
            </w:r>
            <w:r w:rsidRPr="005055A0">
              <w:rPr>
                <w:sz w:val="20"/>
                <w:szCs w:val="20"/>
              </w:rPr>
              <w:t>ПП</w:t>
            </w:r>
          </w:p>
        </w:tc>
        <w:tc>
          <w:tcPr>
            <w:tcW w:w="540" w:type="dxa"/>
            <w:tcBorders>
              <w:top w:val="single" w:sz="4" w:space="0" w:color="auto"/>
              <w:bottom w:val="double" w:sz="4" w:space="0" w:color="auto"/>
            </w:tcBorders>
            <w:tcMar>
              <w:top w:w="28" w:type="dxa"/>
              <w:left w:w="28" w:type="dxa"/>
              <w:bottom w:w="28" w:type="dxa"/>
              <w:right w:w="28" w:type="dxa"/>
            </w:tcMar>
            <w:textDirection w:val="btLr"/>
            <w:vAlign w:val="center"/>
          </w:tcPr>
          <w:p w14:paraId="04E2885F" w14:textId="285B285B" w:rsidR="00CB6701" w:rsidRPr="005055A0" w:rsidRDefault="00CB6701" w:rsidP="00CB6701">
            <w:pPr>
              <w:pStyle w:val="Default"/>
              <w:jc w:val="center"/>
              <w:rPr>
                <w:sz w:val="20"/>
                <w:szCs w:val="20"/>
              </w:rPr>
            </w:pPr>
            <w:r w:rsidRPr="005055A0">
              <w:rPr>
                <w:sz w:val="20"/>
                <w:szCs w:val="20"/>
              </w:rPr>
              <w:t>Перечень СЧ с изменяемой конфигурацией</w:t>
            </w:r>
          </w:p>
        </w:tc>
        <w:tc>
          <w:tcPr>
            <w:tcW w:w="395" w:type="dxa"/>
            <w:tcBorders>
              <w:top w:val="single" w:sz="4" w:space="0" w:color="auto"/>
              <w:bottom w:val="double" w:sz="4" w:space="0" w:color="auto"/>
            </w:tcBorders>
            <w:tcMar>
              <w:top w:w="28" w:type="dxa"/>
              <w:left w:w="28" w:type="dxa"/>
              <w:bottom w:w="28" w:type="dxa"/>
              <w:right w:w="28" w:type="dxa"/>
            </w:tcMar>
            <w:textDirection w:val="btLr"/>
            <w:vAlign w:val="center"/>
          </w:tcPr>
          <w:p w14:paraId="01965525" w14:textId="77777777" w:rsidR="00CB6701" w:rsidRPr="005055A0" w:rsidRDefault="00CB6701" w:rsidP="00CB6701">
            <w:pPr>
              <w:pStyle w:val="Default"/>
              <w:jc w:val="center"/>
              <w:rPr>
                <w:b/>
                <w:bCs/>
                <w:sz w:val="20"/>
                <w:szCs w:val="20"/>
              </w:rPr>
            </w:pPr>
            <w:r w:rsidRPr="005055A0">
              <w:rPr>
                <w:sz w:val="20"/>
                <w:szCs w:val="20"/>
              </w:rPr>
              <w:t>Перечень ПС</w:t>
            </w:r>
          </w:p>
        </w:tc>
        <w:tc>
          <w:tcPr>
            <w:tcW w:w="540" w:type="dxa"/>
            <w:tcBorders>
              <w:top w:val="single" w:sz="4" w:space="0" w:color="auto"/>
              <w:bottom w:val="double" w:sz="4" w:space="0" w:color="auto"/>
            </w:tcBorders>
            <w:tcMar>
              <w:top w:w="28" w:type="dxa"/>
              <w:left w:w="28" w:type="dxa"/>
              <w:bottom w:w="28" w:type="dxa"/>
              <w:right w:w="28" w:type="dxa"/>
            </w:tcMar>
            <w:textDirection w:val="btLr"/>
            <w:vAlign w:val="center"/>
          </w:tcPr>
          <w:p w14:paraId="7F4D1B7E" w14:textId="3C0B7BC0" w:rsidR="00CB6701" w:rsidRPr="005055A0" w:rsidRDefault="00CB6701" w:rsidP="00CB6701">
            <w:pPr>
              <w:pStyle w:val="Default"/>
              <w:jc w:val="center"/>
              <w:rPr>
                <w:sz w:val="20"/>
                <w:szCs w:val="20"/>
              </w:rPr>
            </w:pPr>
            <w:r w:rsidRPr="005055A0">
              <w:rPr>
                <w:sz w:val="20"/>
                <w:szCs w:val="20"/>
              </w:rPr>
              <w:t>Перечень имущества начальной поставки</w:t>
            </w:r>
          </w:p>
        </w:tc>
        <w:tc>
          <w:tcPr>
            <w:tcW w:w="459" w:type="dxa"/>
            <w:tcBorders>
              <w:top w:val="single" w:sz="4" w:space="0" w:color="auto"/>
              <w:bottom w:val="double" w:sz="4" w:space="0" w:color="auto"/>
            </w:tcBorders>
            <w:textDirection w:val="btLr"/>
            <w:vAlign w:val="center"/>
          </w:tcPr>
          <w:p w14:paraId="4C24B3AD" w14:textId="77777777" w:rsidR="00CB6701" w:rsidRPr="005055A0" w:rsidRDefault="00CB6701" w:rsidP="00CB6701">
            <w:pPr>
              <w:pStyle w:val="Default"/>
              <w:ind w:left="113" w:right="113"/>
              <w:jc w:val="center"/>
              <w:rPr>
                <w:sz w:val="20"/>
                <w:szCs w:val="20"/>
              </w:rPr>
            </w:pPr>
            <w:r w:rsidRPr="005055A0">
              <w:rPr>
                <w:sz w:val="20"/>
                <w:szCs w:val="20"/>
              </w:rPr>
              <w:t>Перечень поставщиков</w:t>
            </w:r>
          </w:p>
        </w:tc>
        <w:tc>
          <w:tcPr>
            <w:tcW w:w="590" w:type="dxa"/>
            <w:tcBorders>
              <w:top w:val="single" w:sz="4" w:space="0" w:color="auto"/>
              <w:bottom w:val="double" w:sz="4" w:space="0" w:color="auto"/>
            </w:tcBorders>
            <w:textDirection w:val="btLr"/>
            <w:vAlign w:val="center"/>
          </w:tcPr>
          <w:p w14:paraId="370DBF74" w14:textId="62FA1FD7" w:rsidR="00CB6701" w:rsidRPr="005055A0" w:rsidRDefault="00CB6701" w:rsidP="00CB6701">
            <w:pPr>
              <w:pStyle w:val="Default"/>
              <w:ind w:left="113" w:right="113"/>
              <w:jc w:val="center"/>
              <w:rPr>
                <w:sz w:val="20"/>
                <w:szCs w:val="20"/>
              </w:rPr>
            </w:pPr>
            <w:r w:rsidRPr="005055A0">
              <w:rPr>
                <w:sz w:val="20"/>
                <w:szCs w:val="20"/>
              </w:rPr>
              <w:t>Перечень унифицированных СЧ</w:t>
            </w:r>
          </w:p>
        </w:tc>
        <w:tc>
          <w:tcPr>
            <w:tcW w:w="550" w:type="dxa"/>
            <w:tcBorders>
              <w:top w:val="single" w:sz="4" w:space="0" w:color="auto"/>
              <w:bottom w:val="double" w:sz="4" w:space="0" w:color="auto"/>
            </w:tcBorders>
            <w:textDirection w:val="btLr"/>
            <w:vAlign w:val="center"/>
          </w:tcPr>
          <w:p w14:paraId="2576832F" w14:textId="48102E47" w:rsidR="00CB6701" w:rsidRPr="005055A0" w:rsidRDefault="00CB6701" w:rsidP="00CB6701">
            <w:pPr>
              <w:pStyle w:val="Default"/>
              <w:ind w:left="113" w:right="113"/>
              <w:jc w:val="center"/>
              <w:rPr>
                <w:sz w:val="20"/>
                <w:szCs w:val="20"/>
              </w:rPr>
            </w:pPr>
            <w:r w:rsidRPr="005055A0">
              <w:rPr>
                <w:sz w:val="20"/>
                <w:szCs w:val="20"/>
              </w:rPr>
              <w:t>Перечень взаимозаменяемых ПС и аналогов ПС</w:t>
            </w:r>
          </w:p>
        </w:tc>
        <w:tc>
          <w:tcPr>
            <w:tcW w:w="589" w:type="dxa"/>
            <w:tcBorders>
              <w:top w:val="single" w:sz="4" w:space="0" w:color="auto"/>
              <w:bottom w:val="double" w:sz="4" w:space="0" w:color="auto"/>
            </w:tcBorders>
            <w:tcMar>
              <w:top w:w="28" w:type="dxa"/>
              <w:left w:w="28" w:type="dxa"/>
              <w:bottom w:w="28" w:type="dxa"/>
              <w:right w:w="28" w:type="dxa"/>
            </w:tcMar>
            <w:textDirection w:val="btLr"/>
            <w:vAlign w:val="center"/>
          </w:tcPr>
          <w:p w14:paraId="07903984" w14:textId="59C7DE56" w:rsidR="00CB6701" w:rsidRPr="005055A0" w:rsidRDefault="00CB6701" w:rsidP="00CB6701">
            <w:pPr>
              <w:pStyle w:val="Default"/>
              <w:ind w:left="113" w:right="113"/>
              <w:jc w:val="center"/>
              <w:rPr>
                <w:sz w:val="20"/>
                <w:szCs w:val="20"/>
              </w:rPr>
            </w:pPr>
            <w:r w:rsidRPr="005055A0">
              <w:rPr>
                <w:sz w:val="20"/>
                <w:szCs w:val="20"/>
              </w:rPr>
              <w:t xml:space="preserve">Перечень ПС с </w:t>
            </w:r>
            <w:proofErr w:type="spellStart"/>
            <w:r w:rsidRPr="005055A0">
              <w:rPr>
                <w:sz w:val="20"/>
                <w:szCs w:val="20"/>
              </w:rPr>
              <w:t>поэкземлярным</w:t>
            </w:r>
            <w:proofErr w:type="spellEnd"/>
            <w:r w:rsidRPr="005055A0">
              <w:rPr>
                <w:sz w:val="20"/>
                <w:szCs w:val="20"/>
              </w:rPr>
              <w:t xml:space="preserve"> учетом</w:t>
            </w:r>
          </w:p>
        </w:tc>
        <w:tc>
          <w:tcPr>
            <w:tcW w:w="436" w:type="dxa"/>
            <w:tcBorders>
              <w:top w:val="single" w:sz="4" w:space="0" w:color="auto"/>
              <w:bottom w:val="double" w:sz="4" w:space="0" w:color="auto"/>
            </w:tcBorders>
            <w:tcMar>
              <w:top w:w="28" w:type="dxa"/>
              <w:left w:w="28" w:type="dxa"/>
              <w:bottom w:w="28" w:type="dxa"/>
              <w:right w:w="28" w:type="dxa"/>
            </w:tcMar>
            <w:textDirection w:val="btLr"/>
            <w:vAlign w:val="center"/>
          </w:tcPr>
          <w:p w14:paraId="42FB3347" w14:textId="47C6E76D" w:rsidR="00CB6701" w:rsidRPr="005055A0" w:rsidRDefault="00CB6701" w:rsidP="00CB6701">
            <w:pPr>
              <w:pStyle w:val="Default"/>
              <w:ind w:left="113" w:right="113"/>
              <w:jc w:val="center"/>
              <w:rPr>
                <w:sz w:val="20"/>
                <w:szCs w:val="20"/>
              </w:rPr>
            </w:pPr>
            <w:r w:rsidRPr="005055A0">
              <w:rPr>
                <w:sz w:val="20"/>
                <w:szCs w:val="20"/>
              </w:rPr>
              <w:t>Маркировка ПС</w:t>
            </w:r>
          </w:p>
        </w:tc>
        <w:tc>
          <w:tcPr>
            <w:tcW w:w="596" w:type="dxa"/>
            <w:tcBorders>
              <w:top w:val="single" w:sz="4" w:space="0" w:color="auto"/>
              <w:bottom w:val="double" w:sz="4" w:space="0" w:color="auto"/>
            </w:tcBorders>
            <w:tcMar>
              <w:top w:w="28" w:type="dxa"/>
              <w:left w:w="28" w:type="dxa"/>
              <w:bottom w:w="28" w:type="dxa"/>
              <w:right w:w="28" w:type="dxa"/>
            </w:tcMar>
            <w:textDirection w:val="btLr"/>
            <w:vAlign w:val="center"/>
          </w:tcPr>
          <w:p w14:paraId="39EAF8B8" w14:textId="75EB23E5" w:rsidR="00CB6701" w:rsidRPr="005055A0" w:rsidRDefault="00CB6701" w:rsidP="00CB6701">
            <w:pPr>
              <w:pStyle w:val="Default"/>
              <w:ind w:left="113" w:right="113"/>
              <w:jc w:val="center"/>
              <w:rPr>
                <w:sz w:val="20"/>
                <w:szCs w:val="20"/>
              </w:rPr>
            </w:pPr>
            <w:r w:rsidRPr="005055A0">
              <w:rPr>
                <w:sz w:val="20"/>
                <w:szCs w:val="20"/>
              </w:rPr>
              <w:t>Перечень электронных моделей, чертежей и схем</w:t>
            </w:r>
          </w:p>
        </w:tc>
        <w:tc>
          <w:tcPr>
            <w:tcW w:w="540" w:type="dxa"/>
            <w:tcBorders>
              <w:top w:val="single" w:sz="4" w:space="0" w:color="auto"/>
              <w:bottom w:val="double" w:sz="4" w:space="0" w:color="auto"/>
            </w:tcBorders>
            <w:tcMar>
              <w:top w:w="28" w:type="dxa"/>
              <w:left w:w="28" w:type="dxa"/>
              <w:bottom w:w="28" w:type="dxa"/>
              <w:right w:w="28" w:type="dxa"/>
            </w:tcMar>
            <w:textDirection w:val="btLr"/>
            <w:vAlign w:val="center"/>
          </w:tcPr>
          <w:p w14:paraId="06548117" w14:textId="77777777" w:rsidR="00CB6701" w:rsidRPr="005055A0" w:rsidRDefault="00CB6701" w:rsidP="00CB6701">
            <w:pPr>
              <w:pStyle w:val="Default"/>
              <w:ind w:left="113" w:right="113"/>
              <w:jc w:val="center"/>
              <w:rPr>
                <w:sz w:val="20"/>
                <w:szCs w:val="20"/>
              </w:rPr>
            </w:pPr>
            <w:r w:rsidRPr="005055A0">
              <w:rPr>
                <w:sz w:val="20"/>
                <w:szCs w:val="20"/>
              </w:rPr>
              <w:t>Перечень ссылочных документов</w:t>
            </w:r>
          </w:p>
        </w:tc>
        <w:tc>
          <w:tcPr>
            <w:tcW w:w="436" w:type="dxa"/>
            <w:tcBorders>
              <w:top w:val="single" w:sz="4" w:space="0" w:color="auto"/>
              <w:bottom w:val="double" w:sz="4" w:space="0" w:color="auto"/>
            </w:tcBorders>
            <w:tcMar>
              <w:top w:w="28" w:type="dxa"/>
              <w:left w:w="28" w:type="dxa"/>
              <w:bottom w:w="28" w:type="dxa"/>
              <w:right w:w="28" w:type="dxa"/>
            </w:tcMar>
            <w:textDirection w:val="btLr"/>
            <w:vAlign w:val="center"/>
          </w:tcPr>
          <w:p w14:paraId="72E90573" w14:textId="77777777" w:rsidR="00CB6701" w:rsidRPr="005055A0" w:rsidRDefault="00CB6701" w:rsidP="00CB6701">
            <w:pPr>
              <w:pStyle w:val="Default"/>
              <w:ind w:left="113" w:right="113"/>
              <w:jc w:val="center"/>
              <w:rPr>
                <w:sz w:val="20"/>
                <w:szCs w:val="20"/>
              </w:rPr>
            </w:pPr>
            <w:r w:rsidRPr="005055A0">
              <w:rPr>
                <w:sz w:val="20"/>
                <w:szCs w:val="20"/>
              </w:rPr>
              <w:t>Требования к плановому ТО</w:t>
            </w:r>
          </w:p>
        </w:tc>
        <w:tc>
          <w:tcPr>
            <w:tcW w:w="510" w:type="dxa"/>
            <w:tcBorders>
              <w:top w:val="single" w:sz="4" w:space="0" w:color="auto"/>
              <w:bottom w:val="double" w:sz="4" w:space="0" w:color="auto"/>
            </w:tcBorders>
            <w:tcMar>
              <w:top w:w="28" w:type="dxa"/>
              <w:left w:w="28" w:type="dxa"/>
              <w:bottom w:w="28" w:type="dxa"/>
              <w:right w:w="28" w:type="dxa"/>
            </w:tcMar>
            <w:textDirection w:val="btLr"/>
            <w:vAlign w:val="center"/>
          </w:tcPr>
          <w:p w14:paraId="70831286" w14:textId="03DEEE7B" w:rsidR="00CB6701" w:rsidRPr="005055A0" w:rsidRDefault="00CB6701" w:rsidP="00CB6701">
            <w:pPr>
              <w:pStyle w:val="Default"/>
              <w:ind w:left="113" w:right="113"/>
              <w:jc w:val="center"/>
              <w:rPr>
                <w:sz w:val="20"/>
                <w:szCs w:val="20"/>
              </w:rPr>
            </w:pPr>
            <w:r w:rsidRPr="005055A0">
              <w:rPr>
                <w:sz w:val="20"/>
                <w:szCs w:val="20"/>
              </w:rPr>
              <w:t>Перечень работ планового ТО</w:t>
            </w:r>
          </w:p>
        </w:tc>
        <w:tc>
          <w:tcPr>
            <w:tcW w:w="402" w:type="dxa"/>
            <w:tcBorders>
              <w:top w:val="single" w:sz="4" w:space="0" w:color="auto"/>
              <w:bottom w:val="double" w:sz="4" w:space="0" w:color="auto"/>
            </w:tcBorders>
            <w:tcMar>
              <w:top w:w="28" w:type="dxa"/>
              <w:left w:w="28" w:type="dxa"/>
              <w:bottom w:w="28" w:type="dxa"/>
              <w:right w:w="28" w:type="dxa"/>
            </w:tcMar>
            <w:textDirection w:val="btLr"/>
            <w:vAlign w:val="center"/>
          </w:tcPr>
          <w:p w14:paraId="6F6A815C" w14:textId="1D6E5E2D" w:rsidR="00CB6701" w:rsidRPr="005055A0" w:rsidRDefault="00CB6701" w:rsidP="00CB6701">
            <w:pPr>
              <w:pStyle w:val="Default"/>
              <w:ind w:left="113" w:right="113"/>
              <w:jc w:val="center"/>
              <w:rPr>
                <w:sz w:val="20"/>
                <w:szCs w:val="20"/>
              </w:rPr>
            </w:pPr>
            <w:r w:rsidRPr="005055A0">
              <w:rPr>
                <w:sz w:val="20"/>
                <w:szCs w:val="20"/>
              </w:rPr>
              <w:t>Перечень операций ТО</w:t>
            </w:r>
          </w:p>
        </w:tc>
      </w:tr>
      <w:tr w:rsidR="00EC74B5" w:rsidRPr="005055A0" w14:paraId="17D71E99" w14:textId="77777777" w:rsidTr="00EC74B5">
        <w:tc>
          <w:tcPr>
            <w:tcW w:w="2702" w:type="dxa"/>
            <w:tcBorders>
              <w:top w:val="double" w:sz="4" w:space="0" w:color="auto"/>
            </w:tcBorders>
            <w:tcMar>
              <w:top w:w="11" w:type="dxa"/>
              <w:bottom w:w="11" w:type="dxa"/>
            </w:tcMar>
          </w:tcPr>
          <w:p w14:paraId="441A0D58" w14:textId="660AA9A6" w:rsidR="00EC74B5" w:rsidRPr="005055A0" w:rsidRDefault="00EC74B5" w:rsidP="00EC74B5">
            <w:pPr>
              <w:rPr>
                <w:rFonts w:ascii="Arial" w:hAnsi="Arial" w:cs="Arial"/>
                <w:lang w:val="en-US"/>
              </w:rPr>
            </w:pPr>
            <w:r w:rsidRPr="005055A0">
              <w:rPr>
                <w:rFonts w:ascii="Arial" w:hAnsi="Arial" w:cs="Arial"/>
              </w:rPr>
              <w:t>1 Национальный номенклатурный номер</w:t>
            </w:r>
          </w:p>
        </w:tc>
        <w:tc>
          <w:tcPr>
            <w:tcW w:w="459" w:type="dxa"/>
            <w:tcBorders>
              <w:top w:val="double" w:sz="4" w:space="0" w:color="auto"/>
            </w:tcBorders>
            <w:tcMar>
              <w:top w:w="11" w:type="dxa"/>
              <w:bottom w:w="11" w:type="dxa"/>
            </w:tcMar>
            <w:vAlign w:val="center"/>
          </w:tcPr>
          <w:p w14:paraId="367EBFE3" w14:textId="77777777" w:rsidR="00EC74B5" w:rsidRPr="005055A0" w:rsidRDefault="00EC74B5" w:rsidP="00EC74B5">
            <w:pPr>
              <w:jc w:val="center"/>
              <w:rPr>
                <w:rFonts w:ascii="Arial" w:hAnsi="Arial" w:cs="Arial"/>
                <w:color w:val="231F20"/>
              </w:rPr>
            </w:pPr>
          </w:p>
        </w:tc>
        <w:tc>
          <w:tcPr>
            <w:tcW w:w="570" w:type="dxa"/>
            <w:tcBorders>
              <w:top w:val="double" w:sz="4" w:space="0" w:color="auto"/>
            </w:tcBorders>
            <w:tcMar>
              <w:top w:w="11" w:type="dxa"/>
              <w:bottom w:w="11" w:type="dxa"/>
            </w:tcMar>
            <w:vAlign w:val="center"/>
          </w:tcPr>
          <w:p w14:paraId="379435EA" w14:textId="3002DA74"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540" w:type="dxa"/>
            <w:tcBorders>
              <w:top w:val="double" w:sz="4" w:space="0" w:color="auto"/>
            </w:tcBorders>
            <w:tcMar>
              <w:top w:w="11" w:type="dxa"/>
              <w:bottom w:w="11" w:type="dxa"/>
            </w:tcMar>
            <w:vAlign w:val="center"/>
          </w:tcPr>
          <w:p w14:paraId="4BE532AA" w14:textId="61A11013"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395" w:type="dxa"/>
            <w:tcBorders>
              <w:top w:val="double" w:sz="4" w:space="0" w:color="auto"/>
            </w:tcBorders>
            <w:tcMar>
              <w:top w:w="11" w:type="dxa"/>
              <w:bottom w:w="11" w:type="dxa"/>
            </w:tcMar>
            <w:vAlign w:val="center"/>
          </w:tcPr>
          <w:p w14:paraId="32D589BD" w14:textId="46D8EA50"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40" w:type="dxa"/>
            <w:tcBorders>
              <w:top w:val="double" w:sz="4" w:space="0" w:color="auto"/>
            </w:tcBorders>
            <w:tcMar>
              <w:top w:w="11" w:type="dxa"/>
              <w:bottom w:w="11" w:type="dxa"/>
            </w:tcMar>
            <w:vAlign w:val="center"/>
          </w:tcPr>
          <w:p w14:paraId="4511D34E" w14:textId="7E7DE26A"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459" w:type="dxa"/>
            <w:tcBorders>
              <w:top w:val="double" w:sz="4" w:space="0" w:color="auto"/>
            </w:tcBorders>
            <w:tcMar>
              <w:top w:w="11" w:type="dxa"/>
              <w:bottom w:w="11" w:type="dxa"/>
            </w:tcMar>
            <w:vAlign w:val="center"/>
          </w:tcPr>
          <w:p w14:paraId="57E4214A" w14:textId="77777777" w:rsidR="00EC74B5" w:rsidRPr="005055A0" w:rsidRDefault="00EC74B5" w:rsidP="00EC74B5">
            <w:pPr>
              <w:jc w:val="center"/>
              <w:rPr>
                <w:rFonts w:ascii="Arial" w:hAnsi="Arial" w:cs="Arial"/>
                <w:color w:val="231F20"/>
              </w:rPr>
            </w:pPr>
          </w:p>
        </w:tc>
        <w:tc>
          <w:tcPr>
            <w:tcW w:w="590" w:type="dxa"/>
            <w:tcBorders>
              <w:top w:val="double" w:sz="4" w:space="0" w:color="auto"/>
            </w:tcBorders>
            <w:tcMar>
              <w:top w:w="11" w:type="dxa"/>
              <w:bottom w:w="11" w:type="dxa"/>
            </w:tcMar>
            <w:vAlign w:val="center"/>
          </w:tcPr>
          <w:p w14:paraId="65DDF86F" w14:textId="1B1C784D"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550" w:type="dxa"/>
            <w:tcBorders>
              <w:top w:val="double" w:sz="4" w:space="0" w:color="auto"/>
            </w:tcBorders>
            <w:tcMar>
              <w:top w:w="11" w:type="dxa"/>
              <w:bottom w:w="11" w:type="dxa"/>
            </w:tcMar>
            <w:vAlign w:val="center"/>
          </w:tcPr>
          <w:p w14:paraId="0F90B163" w14:textId="62BE4502"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589" w:type="dxa"/>
            <w:tcBorders>
              <w:top w:val="double" w:sz="4" w:space="0" w:color="auto"/>
            </w:tcBorders>
            <w:tcMar>
              <w:top w:w="11" w:type="dxa"/>
              <w:bottom w:w="11" w:type="dxa"/>
            </w:tcMar>
            <w:vAlign w:val="center"/>
          </w:tcPr>
          <w:p w14:paraId="28573536" w14:textId="5EBA1DA6"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436" w:type="dxa"/>
            <w:tcBorders>
              <w:top w:val="double" w:sz="4" w:space="0" w:color="auto"/>
            </w:tcBorders>
            <w:tcMar>
              <w:top w:w="11" w:type="dxa"/>
              <w:bottom w:w="11" w:type="dxa"/>
            </w:tcMar>
            <w:vAlign w:val="center"/>
          </w:tcPr>
          <w:p w14:paraId="34A11F80" w14:textId="7B8818A3"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96" w:type="dxa"/>
            <w:tcBorders>
              <w:top w:val="double" w:sz="4" w:space="0" w:color="auto"/>
            </w:tcBorders>
            <w:tcMar>
              <w:top w:w="11" w:type="dxa"/>
              <w:bottom w:w="11" w:type="dxa"/>
            </w:tcMar>
            <w:vAlign w:val="center"/>
          </w:tcPr>
          <w:p w14:paraId="244244E6" w14:textId="64037C60"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40" w:type="dxa"/>
            <w:tcBorders>
              <w:top w:val="double" w:sz="4" w:space="0" w:color="auto"/>
            </w:tcBorders>
            <w:tcMar>
              <w:top w:w="11" w:type="dxa"/>
              <w:bottom w:w="11" w:type="dxa"/>
            </w:tcMar>
            <w:vAlign w:val="center"/>
          </w:tcPr>
          <w:p w14:paraId="1D59E567" w14:textId="77777777" w:rsidR="00EC74B5" w:rsidRPr="005055A0" w:rsidRDefault="00EC74B5" w:rsidP="00EC74B5">
            <w:pPr>
              <w:jc w:val="center"/>
              <w:rPr>
                <w:rFonts w:ascii="Arial" w:hAnsi="Arial" w:cs="Arial"/>
              </w:rPr>
            </w:pPr>
          </w:p>
        </w:tc>
        <w:tc>
          <w:tcPr>
            <w:tcW w:w="436" w:type="dxa"/>
            <w:tcBorders>
              <w:top w:val="double" w:sz="4" w:space="0" w:color="auto"/>
            </w:tcBorders>
            <w:tcMar>
              <w:top w:w="11" w:type="dxa"/>
              <w:bottom w:w="11" w:type="dxa"/>
            </w:tcMar>
            <w:vAlign w:val="center"/>
          </w:tcPr>
          <w:p w14:paraId="1CC25C96" w14:textId="1D70F851"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10" w:type="dxa"/>
            <w:tcBorders>
              <w:top w:val="double" w:sz="4" w:space="0" w:color="auto"/>
            </w:tcBorders>
            <w:tcMar>
              <w:top w:w="11" w:type="dxa"/>
              <w:bottom w:w="11" w:type="dxa"/>
            </w:tcMar>
            <w:vAlign w:val="center"/>
          </w:tcPr>
          <w:p w14:paraId="6766BADC" w14:textId="77777777" w:rsidR="00EC74B5" w:rsidRPr="005055A0" w:rsidRDefault="00EC74B5" w:rsidP="00EC74B5">
            <w:pPr>
              <w:jc w:val="center"/>
              <w:rPr>
                <w:rFonts w:ascii="Arial" w:hAnsi="Arial" w:cs="Arial"/>
              </w:rPr>
            </w:pPr>
          </w:p>
        </w:tc>
        <w:tc>
          <w:tcPr>
            <w:tcW w:w="402" w:type="dxa"/>
            <w:tcBorders>
              <w:top w:val="double" w:sz="4" w:space="0" w:color="auto"/>
            </w:tcBorders>
            <w:tcMar>
              <w:top w:w="11" w:type="dxa"/>
              <w:bottom w:w="11" w:type="dxa"/>
            </w:tcMar>
            <w:vAlign w:val="center"/>
          </w:tcPr>
          <w:p w14:paraId="6B1B77FD" w14:textId="329E04BE" w:rsidR="00EC74B5" w:rsidRPr="005055A0" w:rsidRDefault="00EC74B5" w:rsidP="00EC74B5">
            <w:pPr>
              <w:jc w:val="center"/>
              <w:rPr>
                <w:rFonts w:ascii="Arial" w:hAnsi="Arial" w:cs="Arial"/>
              </w:rPr>
            </w:pPr>
            <w:r w:rsidRPr="008012FD">
              <w:rPr>
                <w:rFonts w:ascii="Wingdings 2" w:hAnsi="Wingdings 2" w:cs="Wingdings 2"/>
                <w:color w:val="231F20"/>
              </w:rPr>
              <w:t></w:t>
            </w:r>
          </w:p>
        </w:tc>
      </w:tr>
      <w:tr w:rsidR="00EC74B5" w:rsidRPr="005055A0" w14:paraId="454F032F" w14:textId="77777777" w:rsidTr="00EC74B5">
        <w:tc>
          <w:tcPr>
            <w:tcW w:w="2702" w:type="dxa"/>
            <w:tcMar>
              <w:top w:w="11" w:type="dxa"/>
              <w:bottom w:w="11" w:type="dxa"/>
            </w:tcMar>
          </w:tcPr>
          <w:p w14:paraId="32BD8676" w14:textId="26492100" w:rsidR="00EC74B5" w:rsidRPr="005055A0" w:rsidRDefault="00EC74B5" w:rsidP="00EC74B5">
            <w:pPr>
              <w:rPr>
                <w:rFonts w:ascii="Arial" w:hAnsi="Arial" w:cs="Arial"/>
              </w:rPr>
            </w:pPr>
            <w:r w:rsidRPr="005055A0">
              <w:rPr>
                <w:rFonts w:ascii="Arial" w:hAnsi="Arial" w:cs="Arial"/>
              </w:rPr>
              <w:t>2 Код условий приобретения</w:t>
            </w:r>
          </w:p>
        </w:tc>
        <w:tc>
          <w:tcPr>
            <w:tcW w:w="459" w:type="dxa"/>
            <w:tcMar>
              <w:top w:w="11" w:type="dxa"/>
              <w:bottom w:w="11" w:type="dxa"/>
            </w:tcMar>
            <w:vAlign w:val="center"/>
          </w:tcPr>
          <w:p w14:paraId="2BDC1D28" w14:textId="77777777" w:rsidR="00EC74B5" w:rsidRPr="005055A0" w:rsidRDefault="00EC74B5" w:rsidP="00EC74B5">
            <w:pPr>
              <w:jc w:val="center"/>
              <w:rPr>
                <w:rFonts w:ascii="Arial" w:hAnsi="Arial" w:cs="Arial"/>
                <w:color w:val="231F20"/>
              </w:rPr>
            </w:pPr>
          </w:p>
        </w:tc>
        <w:tc>
          <w:tcPr>
            <w:tcW w:w="570" w:type="dxa"/>
            <w:tcMar>
              <w:top w:w="11" w:type="dxa"/>
              <w:bottom w:w="11" w:type="dxa"/>
            </w:tcMar>
            <w:vAlign w:val="center"/>
          </w:tcPr>
          <w:p w14:paraId="36575B87" w14:textId="77777777" w:rsidR="00EC74B5" w:rsidRPr="005055A0" w:rsidRDefault="00EC74B5" w:rsidP="00EC74B5">
            <w:pPr>
              <w:jc w:val="center"/>
              <w:rPr>
                <w:rFonts w:ascii="Arial" w:hAnsi="Arial" w:cs="Arial"/>
                <w:color w:val="231F20"/>
              </w:rPr>
            </w:pPr>
          </w:p>
        </w:tc>
        <w:tc>
          <w:tcPr>
            <w:tcW w:w="540" w:type="dxa"/>
            <w:tcMar>
              <w:top w:w="11" w:type="dxa"/>
              <w:bottom w:w="11" w:type="dxa"/>
            </w:tcMar>
            <w:vAlign w:val="center"/>
          </w:tcPr>
          <w:p w14:paraId="505F1545"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6ABFDFFD" w14:textId="0666B2A8"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40" w:type="dxa"/>
            <w:tcMar>
              <w:top w:w="11" w:type="dxa"/>
              <w:bottom w:w="11" w:type="dxa"/>
            </w:tcMar>
            <w:vAlign w:val="center"/>
          </w:tcPr>
          <w:p w14:paraId="5E00EAA3" w14:textId="77777777" w:rsidR="00EC74B5" w:rsidRPr="005055A0" w:rsidRDefault="00EC74B5" w:rsidP="00EC74B5">
            <w:pPr>
              <w:jc w:val="center"/>
              <w:rPr>
                <w:rFonts w:ascii="Arial" w:hAnsi="Arial" w:cs="Arial"/>
              </w:rPr>
            </w:pPr>
          </w:p>
        </w:tc>
        <w:tc>
          <w:tcPr>
            <w:tcW w:w="459" w:type="dxa"/>
            <w:tcMar>
              <w:top w:w="11" w:type="dxa"/>
              <w:bottom w:w="11" w:type="dxa"/>
            </w:tcMar>
            <w:vAlign w:val="center"/>
          </w:tcPr>
          <w:p w14:paraId="64366779" w14:textId="77777777" w:rsidR="00EC74B5" w:rsidRPr="005055A0" w:rsidRDefault="00EC74B5" w:rsidP="00EC74B5">
            <w:pPr>
              <w:jc w:val="center"/>
              <w:rPr>
                <w:rFonts w:ascii="Arial" w:hAnsi="Arial" w:cs="Arial"/>
              </w:rPr>
            </w:pPr>
          </w:p>
        </w:tc>
        <w:tc>
          <w:tcPr>
            <w:tcW w:w="590" w:type="dxa"/>
            <w:tcMar>
              <w:top w:w="11" w:type="dxa"/>
              <w:bottom w:w="11" w:type="dxa"/>
            </w:tcMar>
            <w:vAlign w:val="center"/>
          </w:tcPr>
          <w:p w14:paraId="162C7B41" w14:textId="77777777" w:rsidR="00EC74B5" w:rsidRPr="005055A0" w:rsidRDefault="00EC74B5" w:rsidP="00EC74B5">
            <w:pPr>
              <w:jc w:val="center"/>
              <w:rPr>
                <w:rFonts w:ascii="Arial" w:hAnsi="Arial" w:cs="Arial"/>
              </w:rPr>
            </w:pPr>
          </w:p>
        </w:tc>
        <w:tc>
          <w:tcPr>
            <w:tcW w:w="550" w:type="dxa"/>
            <w:tcMar>
              <w:top w:w="11" w:type="dxa"/>
              <w:bottom w:w="11" w:type="dxa"/>
            </w:tcMar>
            <w:vAlign w:val="center"/>
          </w:tcPr>
          <w:p w14:paraId="43812E7A" w14:textId="77777777" w:rsidR="00EC74B5" w:rsidRPr="005055A0" w:rsidRDefault="00EC74B5" w:rsidP="00EC74B5">
            <w:pPr>
              <w:jc w:val="center"/>
              <w:rPr>
                <w:rFonts w:ascii="Arial" w:hAnsi="Arial" w:cs="Arial"/>
              </w:rPr>
            </w:pPr>
          </w:p>
        </w:tc>
        <w:tc>
          <w:tcPr>
            <w:tcW w:w="589" w:type="dxa"/>
            <w:tcMar>
              <w:top w:w="11" w:type="dxa"/>
              <w:bottom w:w="11" w:type="dxa"/>
            </w:tcMar>
            <w:vAlign w:val="center"/>
          </w:tcPr>
          <w:p w14:paraId="43E024F1" w14:textId="77777777" w:rsidR="00EC74B5" w:rsidRPr="005055A0" w:rsidRDefault="00EC74B5" w:rsidP="00EC74B5">
            <w:pPr>
              <w:jc w:val="center"/>
              <w:rPr>
                <w:rFonts w:ascii="Arial" w:hAnsi="Arial" w:cs="Arial"/>
              </w:rPr>
            </w:pPr>
          </w:p>
        </w:tc>
        <w:tc>
          <w:tcPr>
            <w:tcW w:w="436" w:type="dxa"/>
            <w:tcMar>
              <w:top w:w="11" w:type="dxa"/>
              <w:bottom w:w="11" w:type="dxa"/>
            </w:tcMar>
            <w:vAlign w:val="center"/>
          </w:tcPr>
          <w:p w14:paraId="08F5FAFC" w14:textId="77777777" w:rsidR="00EC74B5" w:rsidRPr="005055A0" w:rsidRDefault="00EC74B5" w:rsidP="00EC74B5">
            <w:pPr>
              <w:jc w:val="center"/>
              <w:rPr>
                <w:rFonts w:ascii="Arial" w:hAnsi="Arial" w:cs="Arial"/>
              </w:rPr>
            </w:pPr>
          </w:p>
        </w:tc>
        <w:tc>
          <w:tcPr>
            <w:tcW w:w="596" w:type="dxa"/>
            <w:tcMar>
              <w:top w:w="11" w:type="dxa"/>
              <w:bottom w:w="11" w:type="dxa"/>
            </w:tcMar>
            <w:vAlign w:val="center"/>
          </w:tcPr>
          <w:p w14:paraId="5FAA4952" w14:textId="77777777" w:rsidR="00EC74B5" w:rsidRPr="005055A0" w:rsidRDefault="00EC74B5" w:rsidP="00EC74B5">
            <w:pPr>
              <w:jc w:val="center"/>
              <w:rPr>
                <w:rFonts w:ascii="Arial" w:hAnsi="Arial" w:cs="Arial"/>
              </w:rPr>
            </w:pPr>
          </w:p>
        </w:tc>
        <w:tc>
          <w:tcPr>
            <w:tcW w:w="540" w:type="dxa"/>
            <w:tcMar>
              <w:top w:w="11" w:type="dxa"/>
              <w:bottom w:w="11" w:type="dxa"/>
            </w:tcMar>
            <w:vAlign w:val="center"/>
          </w:tcPr>
          <w:p w14:paraId="22CBBC56" w14:textId="77777777" w:rsidR="00EC74B5" w:rsidRPr="005055A0" w:rsidRDefault="00EC74B5" w:rsidP="00EC74B5">
            <w:pPr>
              <w:jc w:val="center"/>
              <w:rPr>
                <w:rFonts w:ascii="Arial" w:hAnsi="Arial" w:cs="Arial"/>
              </w:rPr>
            </w:pPr>
          </w:p>
        </w:tc>
        <w:tc>
          <w:tcPr>
            <w:tcW w:w="436" w:type="dxa"/>
            <w:tcMar>
              <w:top w:w="11" w:type="dxa"/>
              <w:bottom w:w="11" w:type="dxa"/>
            </w:tcMar>
            <w:vAlign w:val="center"/>
          </w:tcPr>
          <w:p w14:paraId="7D04F825" w14:textId="77777777" w:rsidR="00EC74B5" w:rsidRPr="005055A0" w:rsidRDefault="00EC74B5" w:rsidP="00EC74B5">
            <w:pPr>
              <w:jc w:val="center"/>
              <w:rPr>
                <w:rFonts w:ascii="Arial" w:hAnsi="Arial" w:cs="Arial"/>
              </w:rPr>
            </w:pPr>
          </w:p>
        </w:tc>
        <w:tc>
          <w:tcPr>
            <w:tcW w:w="510" w:type="dxa"/>
            <w:tcMar>
              <w:top w:w="11" w:type="dxa"/>
              <w:bottom w:w="11" w:type="dxa"/>
            </w:tcMar>
            <w:vAlign w:val="center"/>
          </w:tcPr>
          <w:p w14:paraId="42B09987" w14:textId="77777777" w:rsidR="00EC74B5" w:rsidRPr="005055A0" w:rsidRDefault="00EC74B5" w:rsidP="00EC74B5">
            <w:pPr>
              <w:jc w:val="center"/>
              <w:rPr>
                <w:rFonts w:ascii="Arial" w:hAnsi="Arial" w:cs="Arial"/>
              </w:rPr>
            </w:pPr>
          </w:p>
        </w:tc>
        <w:tc>
          <w:tcPr>
            <w:tcW w:w="402" w:type="dxa"/>
            <w:tcMar>
              <w:top w:w="11" w:type="dxa"/>
              <w:bottom w:w="11" w:type="dxa"/>
            </w:tcMar>
            <w:vAlign w:val="center"/>
          </w:tcPr>
          <w:p w14:paraId="0BFEB413" w14:textId="77777777" w:rsidR="00EC74B5" w:rsidRPr="005055A0" w:rsidRDefault="00EC74B5" w:rsidP="00EC74B5">
            <w:pPr>
              <w:jc w:val="center"/>
              <w:rPr>
                <w:rFonts w:ascii="Arial" w:hAnsi="Arial" w:cs="Arial"/>
              </w:rPr>
            </w:pPr>
          </w:p>
        </w:tc>
      </w:tr>
      <w:tr w:rsidR="00EC74B5" w:rsidRPr="005055A0" w14:paraId="561E4C66" w14:textId="77777777" w:rsidTr="00EC74B5">
        <w:tc>
          <w:tcPr>
            <w:tcW w:w="2702" w:type="dxa"/>
            <w:tcMar>
              <w:top w:w="11" w:type="dxa"/>
              <w:bottom w:w="11" w:type="dxa"/>
            </w:tcMar>
          </w:tcPr>
          <w:p w14:paraId="033A0A74" w14:textId="01127C16" w:rsidR="00EC74B5" w:rsidRPr="005055A0" w:rsidRDefault="00EC74B5" w:rsidP="00EC74B5">
            <w:pPr>
              <w:rPr>
                <w:rFonts w:ascii="Arial" w:hAnsi="Arial" w:cs="Arial"/>
              </w:rPr>
            </w:pPr>
            <w:r w:rsidRPr="005055A0">
              <w:rPr>
                <w:rFonts w:ascii="Arial" w:hAnsi="Arial" w:cs="Arial"/>
              </w:rPr>
              <w:t>3 Признак критичности</w:t>
            </w:r>
          </w:p>
        </w:tc>
        <w:tc>
          <w:tcPr>
            <w:tcW w:w="459" w:type="dxa"/>
            <w:tcMar>
              <w:top w:w="11" w:type="dxa"/>
              <w:bottom w:w="11" w:type="dxa"/>
            </w:tcMar>
            <w:vAlign w:val="center"/>
          </w:tcPr>
          <w:p w14:paraId="64AFB897" w14:textId="77777777" w:rsidR="00EC74B5" w:rsidRPr="005055A0" w:rsidRDefault="00EC74B5" w:rsidP="00EC74B5">
            <w:pPr>
              <w:jc w:val="center"/>
              <w:rPr>
                <w:rFonts w:ascii="Arial" w:hAnsi="Arial" w:cs="Arial"/>
                <w:color w:val="231F20"/>
              </w:rPr>
            </w:pPr>
          </w:p>
        </w:tc>
        <w:tc>
          <w:tcPr>
            <w:tcW w:w="570" w:type="dxa"/>
            <w:tcMar>
              <w:top w:w="11" w:type="dxa"/>
              <w:bottom w:w="11" w:type="dxa"/>
            </w:tcMar>
            <w:vAlign w:val="center"/>
          </w:tcPr>
          <w:p w14:paraId="44495864" w14:textId="3B17C6F4"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540" w:type="dxa"/>
            <w:tcMar>
              <w:top w:w="11" w:type="dxa"/>
              <w:bottom w:w="11" w:type="dxa"/>
            </w:tcMar>
            <w:vAlign w:val="center"/>
          </w:tcPr>
          <w:p w14:paraId="4CD0D582"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029BCCA0" w14:textId="7E793A6C"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40" w:type="dxa"/>
            <w:tcMar>
              <w:top w:w="11" w:type="dxa"/>
              <w:bottom w:w="11" w:type="dxa"/>
            </w:tcMar>
            <w:vAlign w:val="center"/>
          </w:tcPr>
          <w:p w14:paraId="2E05B4EC" w14:textId="77777777" w:rsidR="00EC74B5" w:rsidRPr="005055A0" w:rsidRDefault="00EC74B5" w:rsidP="00EC74B5">
            <w:pPr>
              <w:jc w:val="center"/>
              <w:rPr>
                <w:rFonts w:ascii="Arial" w:hAnsi="Arial" w:cs="Arial"/>
              </w:rPr>
            </w:pPr>
          </w:p>
        </w:tc>
        <w:tc>
          <w:tcPr>
            <w:tcW w:w="459" w:type="dxa"/>
            <w:tcMar>
              <w:top w:w="11" w:type="dxa"/>
              <w:bottom w:w="11" w:type="dxa"/>
            </w:tcMar>
            <w:vAlign w:val="center"/>
          </w:tcPr>
          <w:p w14:paraId="2BFA8E51" w14:textId="77777777" w:rsidR="00EC74B5" w:rsidRPr="005055A0" w:rsidRDefault="00EC74B5" w:rsidP="00EC74B5">
            <w:pPr>
              <w:jc w:val="center"/>
              <w:rPr>
                <w:rFonts w:ascii="Arial" w:hAnsi="Arial" w:cs="Arial"/>
              </w:rPr>
            </w:pPr>
          </w:p>
        </w:tc>
        <w:tc>
          <w:tcPr>
            <w:tcW w:w="590" w:type="dxa"/>
            <w:tcMar>
              <w:top w:w="11" w:type="dxa"/>
              <w:bottom w:w="11" w:type="dxa"/>
            </w:tcMar>
            <w:vAlign w:val="center"/>
          </w:tcPr>
          <w:p w14:paraId="463275F8" w14:textId="5B030AD5"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50" w:type="dxa"/>
            <w:tcMar>
              <w:top w:w="11" w:type="dxa"/>
              <w:bottom w:w="11" w:type="dxa"/>
            </w:tcMar>
            <w:vAlign w:val="center"/>
          </w:tcPr>
          <w:p w14:paraId="18E47BF2" w14:textId="77777777" w:rsidR="00EC74B5" w:rsidRPr="005055A0" w:rsidRDefault="00EC74B5" w:rsidP="00EC74B5">
            <w:pPr>
              <w:jc w:val="center"/>
              <w:rPr>
                <w:rFonts w:ascii="Arial" w:hAnsi="Arial" w:cs="Arial"/>
              </w:rPr>
            </w:pPr>
          </w:p>
        </w:tc>
        <w:tc>
          <w:tcPr>
            <w:tcW w:w="589" w:type="dxa"/>
            <w:tcMar>
              <w:top w:w="11" w:type="dxa"/>
              <w:bottom w:w="11" w:type="dxa"/>
            </w:tcMar>
            <w:vAlign w:val="center"/>
          </w:tcPr>
          <w:p w14:paraId="3FB4BCA6" w14:textId="77777777" w:rsidR="00EC74B5" w:rsidRPr="005055A0" w:rsidRDefault="00EC74B5" w:rsidP="00EC74B5">
            <w:pPr>
              <w:jc w:val="center"/>
              <w:rPr>
                <w:rFonts w:ascii="Arial" w:hAnsi="Arial" w:cs="Arial"/>
              </w:rPr>
            </w:pPr>
          </w:p>
        </w:tc>
        <w:tc>
          <w:tcPr>
            <w:tcW w:w="436" w:type="dxa"/>
            <w:tcMar>
              <w:top w:w="11" w:type="dxa"/>
              <w:bottom w:w="11" w:type="dxa"/>
            </w:tcMar>
            <w:vAlign w:val="center"/>
          </w:tcPr>
          <w:p w14:paraId="13B5F3F0" w14:textId="77777777" w:rsidR="00EC74B5" w:rsidRPr="005055A0" w:rsidRDefault="00EC74B5" w:rsidP="00EC74B5">
            <w:pPr>
              <w:jc w:val="center"/>
              <w:rPr>
                <w:rFonts w:ascii="Arial" w:hAnsi="Arial" w:cs="Arial"/>
              </w:rPr>
            </w:pPr>
          </w:p>
        </w:tc>
        <w:tc>
          <w:tcPr>
            <w:tcW w:w="596" w:type="dxa"/>
            <w:tcMar>
              <w:top w:w="11" w:type="dxa"/>
              <w:bottom w:w="11" w:type="dxa"/>
            </w:tcMar>
            <w:vAlign w:val="center"/>
          </w:tcPr>
          <w:p w14:paraId="465C0A8A" w14:textId="77777777" w:rsidR="00EC74B5" w:rsidRPr="005055A0" w:rsidRDefault="00EC74B5" w:rsidP="00EC74B5">
            <w:pPr>
              <w:jc w:val="center"/>
              <w:rPr>
                <w:rFonts w:ascii="Arial" w:hAnsi="Arial" w:cs="Arial"/>
              </w:rPr>
            </w:pPr>
          </w:p>
        </w:tc>
        <w:tc>
          <w:tcPr>
            <w:tcW w:w="540" w:type="dxa"/>
            <w:tcMar>
              <w:top w:w="11" w:type="dxa"/>
              <w:bottom w:w="11" w:type="dxa"/>
            </w:tcMar>
            <w:vAlign w:val="center"/>
          </w:tcPr>
          <w:p w14:paraId="540D2D7E" w14:textId="77777777" w:rsidR="00EC74B5" w:rsidRPr="005055A0" w:rsidRDefault="00EC74B5" w:rsidP="00EC74B5">
            <w:pPr>
              <w:jc w:val="center"/>
              <w:rPr>
                <w:rFonts w:ascii="Arial" w:hAnsi="Arial" w:cs="Arial"/>
              </w:rPr>
            </w:pPr>
          </w:p>
        </w:tc>
        <w:tc>
          <w:tcPr>
            <w:tcW w:w="436" w:type="dxa"/>
            <w:tcMar>
              <w:top w:w="11" w:type="dxa"/>
              <w:bottom w:w="11" w:type="dxa"/>
            </w:tcMar>
            <w:vAlign w:val="center"/>
          </w:tcPr>
          <w:p w14:paraId="1897210E" w14:textId="77777777" w:rsidR="00EC74B5" w:rsidRPr="005055A0" w:rsidRDefault="00EC74B5" w:rsidP="00EC74B5">
            <w:pPr>
              <w:jc w:val="center"/>
              <w:rPr>
                <w:rFonts w:ascii="Arial" w:hAnsi="Arial" w:cs="Arial"/>
              </w:rPr>
            </w:pPr>
          </w:p>
        </w:tc>
        <w:tc>
          <w:tcPr>
            <w:tcW w:w="510" w:type="dxa"/>
            <w:tcMar>
              <w:top w:w="11" w:type="dxa"/>
              <w:bottom w:w="11" w:type="dxa"/>
            </w:tcMar>
            <w:vAlign w:val="center"/>
          </w:tcPr>
          <w:p w14:paraId="78DBC73C" w14:textId="77777777" w:rsidR="00EC74B5" w:rsidRPr="005055A0" w:rsidRDefault="00EC74B5" w:rsidP="00EC74B5">
            <w:pPr>
              <w:jc w:val="center"/>
              <w:rPr>
                <w:rFonts w:ascii="Arial" w:hAnsi="Arial" w:cs="Arial"/>
              </w:rPr>
            </w:pPr>
          </w:p>
        </w:tc>
        <w:tc>
          <w:tcPr>
            <w:tcW w:w="402" w:type="dxa"/>
            <w:tcMar>
              <w:top w:w="11" w:type="dxa"/>
              <w:bottom w:w="11" w:type="dxa"/>
            </w:tcMar>
            <w:vAlign w:val="center"/>
          </w:tcPr>
          <w:p w14:paraId="22774EFF" w14:textId="77777777" w:rsidR="00EC74B5" w:rsidRPr="005055A0" w:rsidRDefault="00EC74B5" w:rsidP="00EC74B5">
            <w:pPr>
              <w:jc w:val="center"/>
              <w:rPr>
                <w:rFonts w:ascii="Arial" w:hAnsi="Arial" w:cs="Arial"/>
              </w:rPr>
            </w:pPr>
          </w:p>
        </w:tc>
      </w:tr>
      <w:tr w:rsidR="00EC74B5" w:rsidRPr="005055A0" w14:paraId="1F6DFF0A" w14:textId="77777777" w:rsidTr="00EC74B5">
        <w:tc>
          <w:tcPr>
            <w:tcW w:w="2702" w:type="dxa"/>
            <w:tcMar>
              <w:top w:w="11" w:type="dxa"/>
              <w:bottom w:w="11" w:type="dxa"/>
            </w:tcMar>
          </w:tcPr>
          <w:p w14:paraId="6365D4FF" w14:textId="674D85A3" w:rsidR="00EC74B5" w:rsidRPr="005055A0" w:rsidRDefault="00EC74B5" w:rsidP="00EC74B5">
            <w:pPr>
              <w:pStyle w:val="Default"/>
              <w:rPr>
                <w:color w:val="auto"/>
                <w:sz w:val="20"/>
                <w:szCs w:val="20"/>
              </w:rPr>
            </w:pPr>
            <w:r w:rsidRPr="005055A0">
              <w:rPr>
                <w:rFonts w:eastAsiaTheme="majorEastAsia"/>
                <w:bCs/>
                <w:color w:val="000000" w:themeColor="text1"/>
                <w:sz w:val="20"/>
                <w:szCs w:val="20"/>
                <w:lang w:eastAsia="en-US"/>
              </w:rPr>
              <w:t>4 Признак заменяемого</w:t>
            </w:r>
            <w:r w:rsidRPr="005055A0">
              <w:rPr>
                <w:rFonts w:eastAsiaTheme="majorEastAsia"/>
                <w:bCs/>
                <w:color w:val="000000" w:themeColor="text1"/>
                <w:sz w:val="20"/>
                <w:szCs w:val="20"/>
                <w:lang w:val="en-US" w:eastAsia="en-US"/>
              </w:rPr>
              <w:t xml:space="preserve"> </w:t>
            </w:r>
            <w:r w:rsidRPr="005055A0">
              <w:rPr>
                <w:rFonts w:eastAsiaTheme="majorEastAsia"/>
                <w:bCs/>
                <w:color w:val="000000" w:themeColor="text1"/>
                <w:sz w:val="20"/>
                <w:szCs w:val="20"/>
                <w:lang w:eastAsia="en-US"/>
              </w:rPr>
              <w:t>изделия</w:t>
            </w:r>
          </w:p>
        </w:tc>
        <w:tc>
          <w:tcPr>
            <w:tcW w:w="459" w:type="dxa"/>
            <w:tcMar>
              <w:top w:w="11" w:type="dxa"/>
              <w:bottom w:w="11" w:type="dxa"/>
            </w:tcMar>
            <w:vAlign w:val="center"/>
          </w:tcPr>
          <w:p w14:paraId="54A922B6" w14:textId="77777777" w:rsidR="00EC74B5" w:rsidRPr="005055A0" w:rsidRDefault="00EC74B5" w:rsidP="00EC74B5">
            <w:pPr>
              <w:pStyle w:val="Default"/>
              <w:jc w:val="center"/>
              <w:rPr>
                <w:color w:val="231F20"/>
                <w:sz w:val="20"/>
                <w:szCs w:val="20"/>
              </w:rPr>
            </w:pPr>
          </w:p>
        </w:tc>
        <w:tc>
          <w:tcPr>
            <w:tcW w:w="570" w:type="dxa"/>
            <w:tcMar>
              <w:top w:w="11" w:type="dxa"/>
              <w:bottom w:w="11" w:type="dxa"/>
            </w:tcMar>
            <w:vAlign w:val="center"/>
          </w:tcPr>
          <w:p w14:paraId="77A5856B" w14:textId="77777777" w:rsidR="00EC74B5" w:rsidRPr="005055A0" w:rsidRDefault="00EC74B5" w:rsidP="00EC74B5">
            <w:pPr>
              <w:pStyle w:val="Default"/>
              <w:jc w:val="center"/>
              <w:rPr>
                <w:color w:val="231F20"/>
                <w:sz w:val="20"/>
                <w:szCs w:val="20"/>
              </w:rPr>
            </w:pPr>
          </w:p>
        </w:tc>
        <w:tc>
          <w:tcPr>
            <w:tcW w:w="540" w:type="dxa"/>
            <w:tcMar>
              <w:top w:w="11" w:type="dxa"/>
              <w:bottom w:w="11" w:type="dxa"/>
            </w:tcMar>
            <w:vAlign w:val="center"/>
          </w:tcPr>
          <w:p w14:paraId="23FC49E4" w14:textId="77777777" w:rsidR="00EC74B5" w:rsidRPr="005055A0" w:rsidRDefault="00EC74B5" w:rsidP="00EC74B5">
            <w:pPr>
              <w:pStyle w:val="Default"/>
              <w:jc w:val="center"/>
              <w:rPr>
                <w:color w:val="231F20"/>
                <w:sz w:val="20"/>
                <w:szCs w:val="20"/>
              </w:rPr>
            </w:pPr>
          </w:p>
        </w:tc>
        <w:tc>
          <w:tcPr>
            <w:tcW w:w="395" w:type="dxa"/>
            <w:tcMar>
              <w:top w:w="11" w:type="dxa"/>
              <w:bottom w:w="11" w:type="dxa"/>
            </w:tcMar>
            <w:vAlign w:val="center"/>
          </w:tcPr>
          <w:p w14:paraId="20AB7896" w14:textId="4AFC6E43"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40" w:type="dxa"/>
            <w:tcMar>
              <w:top w:w="11" w:type="dxa"/>
              <w:bottom w:w="11" w:type="dxa"/>
            </w:tcMar>
            <w:vAlign w:val="center"/>
          </w:tcPr>
          <w:p w14:paraId="6D3DD447" w14:textId="77777777" w:rsidR="00EC74B5" w:rsidRPr="005055A0" w:rsidRDefault="00EC74B5" w:rsidP="00EC74B5">
            <w:pPr>
              <w:pStyle w:val="Default"/>
              <w:jc w:val="center"/>
              <w:rPr>
                <w:color w:val="auto"/>
                <w:sz w:val="20"/>
                <w:szCs w:val="20"/>
              </w:rPr>
            </w:pPr>
          </w:p>
        </w:tc>
        <w:tc>
          <w:tcPr>
            <w:tcW w:w="459" w:type="dxa"/>
            <w:tcMar>
              <w:top w:w="11" w:type="dxa"/>
              <w:bottom w:w="11" w:type="dxa"/>
            </w:tcMar>
            <w:vAlign w:val="center"/>
          </w:tcPr>
          <w:p w14:paraId="78059410" w14:textId="77777777" w:rsidR="00EC74B5" w:rsidRPr="005055A0" w:rsidRDefault="00EC74B5" w:rsidP="00EC74B5">
            <w:pPr>
              <w:pStyle w:val="Default"/>
              <w:jc w:val="center"/>
              <w:rPr>
                <w:color w:val="auto"/>
                <w:sz w:val="20"/>
                <w:szCs w:val="20"/>
              </w:rPr>
            </w:pPr>
          </w:p>
        </w:tc>
        <w:tc>
          <w:tcPr>
            <w:tcW w:w="590" w:type="dxa"/>
            <w:tcMar>
              <w:top w:w="11" w:type="dxa"/>
              <w:bottom w:w="11" w:type="dxa"/>
            </w:tcMar>
            <w:vAlign w:val="center"/>
          </w:tcPr>
          <w:p w14:paraId="090E15CA" w14:textId="77777777" w:rsidR="00EC74B5" w:rsidRPr="005055A0" w:rsidRDefault="00EC74B5" w:rsidP="00EC74B5">
            <w:pPr>
              <w:pStyle w:val="Default"/>
              <w:jc w:val="center"/>
              <w:rPr>
                <w:color w:val="auto"/>
                <w:sz w:val="20"/>
                <w:szCs w:val="20"/>
              </w:rPr>
            </w:pPr>
          </w:p>
        </w:tc>
        <w:tc>
          <w:tcPr>
            <w:tcW w:w="550" w:type="dxa"/>
            <w:tcMar>
              <w:top w:w="11" w:type="dxa"/>
              <w:bottom w:w="11" w:type="dxa"/>
            </w:tcMar>
            <w:vAlign w:val="center"/>
          </w:tcPr>
          <w:p w14:paraId="7C66901D" w14:textId="77777777" w:rsidR="00EC74B5" w:rsidRPr="005055A0" w:rsidRDefault="00EC74B5" w:rsidP="00EC74B5">
            <w:pPr>
              <w:pStyle w:val="Default"/>
              <w:jc w:val="center"/>
              <w:rPr>
                <w:color w:val="auto"/>
                <w:sz w:val="20"/>
                <w:szCs w:val="20"/>
              </w:rPr>
            </w:pPr>
          </w:p>
        </w:tc>
        <w:tc>
          <w:tcPr>
            <w:tcW w:w="589" w:type="dxa"/>
            <w:tcMar>
              <w:top w:w="11" w:type="dxa"/>
              <w:bottom w:w="11" w:type="dxa"/>
            </w:tcMar>
            <w:vAlign w:val="center"/>
          </w:tcPr>
          <w:p w14:paraId="595D00D2" w14:textId="77777777" w:rsidR="00EC74B5" w:rsidRPr="005055A0" w:rsidRDefault="00EC74B5" w:rsidP="00EC74B5">
            <w:pPr>
              <w:pStyle w:val="Default"/>
              <w:jc w:val="center"/>
              <w:rPr>
                <w:color w:val="auto"/>
                <w:sz w:val="20"/>
                <w:szCs w:val="20"/>
              </w:rPr>
            </w:pPr>
          </w:p>
        </w:tc>
        <w:tc>
          <w:tcPr>
            <w:tcW w:w="436" w:type="dxa"/>
            <w:tcMar>
              <w:top w:w="11" w:type="dxa"/>
              <w:bottom w:w="11" w:type="dxa"/>
            </w:tcMar>
            <w:vAlign w:val="center"/>
          </w:tcPr>
          <w:p w14:paraId="5FF56289" w14:textId="77777777" w:rsidR="00EC74B5" w:rsidRPr="005055A0" w:rsidRDefault="00EC74B5" w:rsidP="00EC74B5">
            <w:pPr>
              <w:pStyle w:val="Default"/>
              <w:jc w:val="center"/>
              <w:rPr>
                <w:color w:val="auto"/>
                <w:sz w:val="20"/>
                <w:szCs w:val="20"/>
              </w:rPr>
            </w:pPr>
          </w:p>
        </w:tc>
        <w:tc>
          <w:tcPr>
            <w:tcW w:w="596" w:type="dxa"/>
            <w:tcMar>
              <w:top w:w="11" w:type="dxa"/>
              <w:bottom w:w="11" w:type="dxa"/>
            </w:tcMar>
            <w:vAlign w:val="center"/>
          </w:tcPr>
          <w:p w14:paraId="63D21156" w14:textId="77777777" w:rsidR="00EC74B5" w:rsidRPr="005055A0" w:rsidRDefault="00EC74B5" w:rsidP="00EC74B5">
            <w:pPr>
              <w:pStyle w:val="Default"/>
              <w:jc w:val="center"/>
              <w:rPr>
                <w:color w:val="auto"/>
                <w:sz w:val="20"/>
                <w:szCs w:val="20"/>
              </w:rPr>
            </w:pPr>
          </w:p>
        </w:tc>
        <w:tc>
          <w:tcPr>
            <w:tcW w:w="540" w:type="dxa"/>
            <w:tcMar>
              <w:top w:w="11" w:type="dxa"/>
              <w:bottom w:w="11" w:type="dxa"/>
            </w:tcMar>
            <w:vAlign w:val="center"/>
          </w:tcPr>
          <w:p w14:paraId="0CEFFBD8" w14:textId="77777777" w:rsidR="00EC74B5" w:rsidRPr="005055A0" w:rsidRDefault="00EC74B5" w:rsidP="00EC74B5">
            <w:pPr>
              <w:pStyle w:val="Default"/>
              <w:jc w:val="center"/>
              <w:rPr>
                <w:color w:val="auto"/>
                <w:sz w:val="20"/>
                <w:szCs w:val="20"/>
              </w:rPr>
            </w:pPr>
          </w:p>
        </w:tc>
        <w:tc>
          <w:tcPr>
            <w:tcW w:w="436" w:type="dxa"/>
            <w:tcMar>
              <w:top w:w="11" w:type="dxa"/>
              <w:bottom w:w="11" w:type="dxa"/>
            </w:tcMar>
            <w:vAlign w:val="center"/>
          </w:tcPr>
          <w:p w14:paraId="6D9D3AA6" w14:textId="77777777" w:rsidR="00EC74B5" w:rsidRPr="005055A0" w:rsidRDefault="00EC74B5" w:rsidP="00EC74B5">
            <w:pPr>
              <w:pStyle w:val="Default"/>
              <w:jc w:val="center"/>
              <w:rPr>
                <w:color w:val="auto"/>
                <w:sz w:val="20"/>
                <w:szCs w:val="20"/>
              </w:rPr>
            </w:pPr>
          </w:p>
        </w:tc>
        <w:tc>
          <w:tcPr>
            <w:tcW w:w="510" w:type="dxa"/>
            <w:tcMar>
              <w:top w:w="11" w:type="dxa"/>
              <w:bottom w:w="11" w:type="dxa"/>
            </w:tcMar>
            <w:vAlign w:val="center"/>
          </w:tcPr>
          <w:p w14:paraId="43DFE073" w14:textId="77777777" w:rsidR="00EC74B5" w:rsidRPr="005055A0" w:rsidRDefault="00EC74B5" w:rsidP="00EC74B5">
            <w:pPr>
              <w:pStyle w:val="Default"/>
              <w:jc w:val="center"/>
              <w:rPr>
                <w:color w:val="auto"/>
                <w:sz w:val="20"/>
                <w:szCs w:val="20"/>
              </w:rPr>
            </w:pPr>
          </w:p>
        </w:tc>
        <w:tc>
          <w:tcPr>
            <w:tcW w:w="402" w:type="dxa"/>
            <w:tcMar>
              <w:top w:w="11" w:type="dxa"/>
              <w:bottom w:w="11" w:type="dxa"/>
            </w:tcMar>
            <w:vAlign w:val="center"/>
          </w:tcPr>
          <w:p w14:paraId="7EB27636" w14:textId="77777777" w:rsidR="00EC74B5" w:rsidRPr="005055A0" w:rsidRDefault="00EC74B5" w:rsidP="00EC74B5">
            <w:pPr>
              <w:pStyle w:val="Default"/>
              <w:jc w:val="center"/>
              <w:rPr>
                <w:color w:val="auto"/>
                <w:sz w:val="20"/>
                <w:szCs w:val="20"/>
              </w:rPr>
            </w:pPr>
          </w:p>
        </w:tc>
      </w:tr>
      <w:tr w:rsidR="00EC74B5" w:rsidRPr="005055A0" w14:paraId="0E32C56E" w14:textId="77777777" w:rsidTr="00EC74B5">
        <w:tc>
          <w:tcPr>
            <w:tcW w:w="2702" w:type="dxa"/>
            <w:tcMar>
              <w:top w:w="11" w:type="dxa"/>
              <w:bottom w:w="11" w:type="dxa"/>
            </w:tcMar>
          </w:tcPr>
          <w:p w14:paraId="59DDDB34" w14:textId="389F22D7" w:rsidR="00EC74B5" w:rsidRPr="005055A0" w:rsidRDefault="00EC74B5" w:rsidP="00EC74B5">
            <w:pPr>
              <w:pStyle w:val="Default"/>
              <w:rPr>
                <w:color w:val="auto"/>
                <w:sz w:val="20"/>
                <w:szCs w:val="20"/>
              </w:rPr>
            </w:pPr>
            <w:r w:rsidRPr="005055A0">
              <w:rPr>
                <w:color w:val="auto"/>
                <w:sz w:val="20"/>
                <w:szCs w:val="20"/>
              </w:rPr>
              <w:t>5 Признак расходуемого изделия</w:t>
            </w:r>
          </w:p>
        </w:tc>
        <w:tc>
          <w:tcPr>
            <w:tcW w:w="459" w:type="dxa"/>
            <w:tcMar>
              <w:top w:w="11" w:type="dxa"/>
              <w:bottom w:w="11" w:type="dxa"/>
            </w:tcMar>
            <w:vAlign w:val="center"/>
          </w:tcPr>
          <w:p w14:paraId="2F2F390D" w14:textId="77777777" w:rsidR="00EC74B5" w:rsidRPr="005055A0" w:rsidRDefault="00EC74B5" w:rsidP="00EC74B5">
            <w:pPr>
              <w:pStyle w:val="Default"/>
              <w:jc w:val="center"/>
              <w:rPr>
                <w:color w:val="231F20"/>
                <w:sz w:val="20"/>
                <w:szCs w:val="20"/>
              </w:rPr>
            </w:pPr>
          </w:p>
        </w:tc>
        <w:tc>
          <w:tcPr>
            <w:tcW w:w="570" w:type="dxa"/>
            <w:tcMar>
              <w:top w:w="11" w:type="dxa"/>
              <w:bottom w:w="11" w:type="dxa"/>
            </w:tcMar>
            <w:vAlign w:val="center"/>
          </w:tcPr>
          <w:p w14:paraId="41AC756C" w14:textId="77777777" w:rsidR="00EC74B5" w:rsidRPr="005055A0" w:rsidRDefault="00EC74B5" w:rsidP="00EC74B5">
            <w:pPr>
              <w:pStyle w:val="Default"/>
              <w:jc w:val="center"/>
              <w:rPr>
                <w:color w:val="231F20"/>
                <w:sz w:val="20"/>
                <w:szCs w:val="20"/>
              </w:rPr>
            </w:pPr>
          </w:p>
        </w:tc>
        <w:tc>
          <w:tcPr>
            <w:tcW w:w="540" w:type="dxa"/>
            <w:tcMar>
              <w:top w:w="11" w:type="dxa"/>
              <w:bottom w:w="11" w:type="dxa"/>
            </w:tcMar>
            <w:vAlign w:val="center"/>
          </w:tcPr>
          <w:p w14:paraId="102197F0" w14:textId="77777777" w:rsidR="00EC74B5" w:rsidRPr="005055A0" w:rsidRDefault="00EC74B5" w:rsidP="00EC74B5">
            <w:pPr>
              <w:pStyle w:val="Default"/>
              <w:jc w:val="center"/>
              <w:rPr>
                <w:color w:val="231F20"/>
                <w:sz w:val="20"/>
                <w:szCs w:val="20"/>
              </w:rPr>
            </w:pPr>
          </w:p>
        </w:tc>
        <w:tc>
          <w:tcPr>
            <w:tcW w:w="395" w:type="dxa"/>
            <w:tcMar>
              <w:top w:w="11" w:type="dxa"/>
              <w:bottom w:w="11" w:type="dxa"/>
            </w:tcMar>
            <w:vAlign w:val="center"/>
          </w:tcPr>
          <w:p w14:paraId="73CE94A5" w14:textId="2A036D19"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40" w:type="dxa"/>
            <w:tcMar>
              <w:top w:w="11" w:type="dxa"/>
              <w:bottom w:w="11" w:type="dxa"/>
            </w:tcMar>
            <w:vAlign w:val="center"/>
          </w:tcPr>
          <w:p w14:paraId="57298290" w14:textId="77777777" w:rsidR="00EC74B5" w:rsidRPr="005055A0" w:rsidRDefault="00EC74B5" w:rsidP="00EC74B5">
            <w:pPr>
              <w:pStyle w:val="Default"/>
              <w:jc w:val="center"/>
              <w:rPr>
                <w:color w:val="auto"/>
                <w:sz w:val="20"/>
                <w:szCs w:val="20"/>
              </w:rPr>
            </w:pPr>
          </w:p>
        </w:tc>
        <w:tc>
          <w:tcPr>
            <w:tcW w:w="459" w:type="dxa"/>
            <w:tcMar>
              <w:top w:w="11" w:type="dxa"/>
              <w:bottom w:w="11" w:type="dxa"/>
            </w:tcMar>
            <w:vAlign w:val="center"/>
          </w:tcPr>
          <w:p w14:paraId="6E82BBA1" w14:textId="77777777" w:rsidR="00EC74B5" w:rsidRPr="005055A0" w:rsidRDefault="00EC74B5" w:rsidP="00EC74B5">
            <w:pPr>
              <w:pStyle w:val="Default"/>
              <w:jc w:val="center"/>
              <w:rPr>
                <w:color w:val="auto"/>
                <w:sz w:val="20"/>
                <w:szCs w:val="20"/>
              </w:rPr>
            </w:pPr>
          </w:p>
        </w:tc>
        <w:tc>
          <w:tcPr>
            <w:tcW w:w="590" w:type="dxa"/>
            <w:tcMar>
              <w:top w:w="11" w:type="dxa"/>
              <w:bottom w:w="11" w:type="dxa"/>
            </w:tcMar>
            <w:vAlign w:val="center"/>
          </w:tcPr>
          <w:p w14:paraId="28651038" w14:textId="77777777" w:rsidR="00EC74B5" w:rsidRPr="005055A0" w:rsidRDefault="00EC74B5" w:rsidP="00EC74B5">
            <w:pPr>
              <w:pStyle w:val="Default"/>
              <w:jc w:val="center"/>
              <w:rPr>
                <w:color w:val="auto"/>
                <w:sz w:val="20"/>
                <w:szCs w:val="20"/>
              </w:rPr>
            </w:pPr>
          </w:p>
        </w:tc>
        <w:tc>
          <w:tcPr>
            <w:tcW w:w="550" w:type="dxa"/>
            <w:tcMar>
              <w:top w:w="11" w:type="dxa"/>
              <w:bottom w:w="11" w:type="dxa"/>
            </w:tcMar>
            <w:vAlign w:val="center"/>
          </w:tcPr>
          <w:p w14:paraId="482BEA38" w14:textId="77777777" w:rsidR="00EC74B5" w:rsidRPr="005055A0" w:rsidRDefault="00EC74B5" w:rsidP="00EC74B5">
            <w:pPr>
              <w:pStyle w:val="Default"/>
              <w:jc w:val="center"/>
              <w:rPr>
                <w:color w:val="auto"/>
                <w:sz w:val="20"/>
                <w:szCs w:val="20"/>
              </w:rPr>
            </w:pPr>
          </w:p>
        </w:tc>
        <w:tc>
          <w:tcPr>
            <w:tcW w:w="589" w:type="dxa"/>
            <w:tcMar>
              <w:top w:w="11" w:type="dxa"/>
              <w:bottom w:w="11" w:type="dxa"/>
            </w:tcMar>
            <w:vAlign w:val="center"/>
          </w:tcPr>
          <w:p w14:paraId="42EED742" w14:textId="77777777" w:rsidR="00EC74B5" w:rsidRPr="005055A0" w:rsidRDefault="00EC74B5" w:rsidP="00EC74B5">
            <w:pPr>
              <w:pStyle w:val="Default"/>
              <w:jc w:val="center"/>
              <w:rPr>
                <w:color w:val="auto"/>
                <w:sz w:val="20"/>
                <w:szCs w:val="20"/>
              </w:rPr>
            </w:pPr>
          </w:p>
        </w:tc>
        <w:tc>
          <w:tcPr>
            <w:tcW w:w="436" w:type="dxa"/>
            <w:tcMar>
              <w:top w:w="11" w:type="dxa"/>
              <w:bottom w:w="11" w:type="dxa"/>
            </w:tcMar>
            <w:vAlign w:val="center"/>
          </w:tcPr>
          <w:p w14:paraId="5FC4D930" w14:textId="77777777" w:rsidR="00EC74B5" w:rsidRPr="005055A0" w:rsidRDefault="00EC74B5" w:rsidP="00EC74B5">
            <w:pPr>
              <w:pStyle w:val="Default"/>
              <w:jc w:val="center"/>
              <w:rPr>
                <w:color w:val="auto"/>
                <w:sz w:val="20"/>
                <w:szCs w:val="20"/>
              </w:rPr>
            </w:pPr>
          </w:p>
        </w:tc>
        <w:tc>
          <w:tcPr>
            <w:tcW w:w="596" w:type="dxa"/>
            <w:tcMar>
              <w:top w:w="11" w:type="dxa"/>
              <w:bottom w:w="11" w:type="dxa"/>
            </w:tcMar>
            <w:vAlign w:val="center"/>
          </w:tcPr>
          <w:p w14:paraId="1DCCFAF4" w14:textId="77777777" w:rsidR="00EC74B5" w:rsidRPr="005055A0" w:rsidRDefault="00EC74B5" w:rsidP="00EC74B5">
            <w:pPr>
              <w:pStyle w:val="Default"/>
              <w:jc w:val="center"/>
              <w:rPr>
                <w:color w:val="auto"/>
                <w:sz w:val="20"/>
                <w:szCs w:val="20"/>
              </w:rPr>
            </w:pPr>
          </w:p>
        </w:tc>
        <w:tc>
          <w:tcPr>
            <w:tcW w:w="540" w:type="dxa"/>
            <w:tcMar>
              <w:top w:w="11" w:type="dxa"/>
              <w:bottom w:w="11" w:type="dxa"/>
            </w:tcMar>
            <w:vAlign w:val="center"/>
          </w:tcPr>
          <w:p w14:paraId="5BC4276C" w14:textId="77777777" w:rsidR="00EC74B5" w:rsidRPr="005055A0" w:rsidRDefault="00EC74B5" w:rsidP="00EC74B5">
            <w:pPr>
              <w:pStyle w:val="Default"/>
              <w:jc w:val="center"/>
              <w:rPr>
                <w:color w:val="auto"/>
                <w:sz w:val="20"/>
                <w:szCs w:val="20"/>
              </w:rPr>
            </w:pPr>
          </w:p>
        </w:tc>
        <w:tc>
          <w:tcPr>
            <w:tcW w:w="436" w:type="dxa"/>
            <w:tcMar>
              <w:top w:w="11" w:type="dxa"/>
              <w:bottom w:w="11" w:type="dxa"/>
            </w:tcMar>
            <w:vAlign w:val="center"/>
          </w:tcPr>
          <w:p w14:paraId="0F2950B3" w14:textId="77777777" w:rsidR="00EC74B5" w:rsidRPr="005055A0" w:rsidRDefault="00EC74B5" w:rsidP="00EC74B5">
            <w:pPr>
              <w:pStyle w:val="Default"/>
              <w:jc w:val="center"/>
              <w:rPr>
                <w:color w:val="auto"/>
                <w:sz w:val="20"/>
                <w:szCs w:val="20"/>
              </w:rPr>
            </w:pPr>
          </w:p>
        </w:tc>
        <w:tc>
          <w:tcPr>
            <w:tcW w:w="510" w:type="dxa"/>
            <w:tcMar>
              <w:top w:w="11" w:type="dxa"/>
              <w:bottom w:w="11" w:type="dxa"/>
            </w:tcMar>
            <w:vAlign w:val="center"/>
          </w:tcPr>
          <w:p w14:paraId="3F099D2C" w14:textId="77777777" w:rsidR="00EC74B5" w:rsidRPr="005055A0" w:rsidRDefault="00EC74B5" w:rsidP="00EC74B5">
            <w:pPr>
              <w:pStyle w:val="Default"/>
              <w:jc w:val="center"/>
              <w:rPr>
                <w:color w:val="auto"/>
                <w:sz w:val="20"/>
                <w:szCs w:val="20"/>
              </w:rPr>
            </w:pPr>
          </w:p>
        </w:tc>
        <w:tc>
          <w:tcPr>
            <w:tcW w:w="402" w:type="dxa"/>
            <w:tcMar>
              <w:top w:w="11" w:type="dxa"/>
              <w:bottom w:w="11" w:type="dxa"/>
            </w:tcMar>
            <w:vAlign w:val="center"/>
          </w:tcPr>
          <w:p w14:paraId="6EDF7906" w14:textId="77777777" w:rsidR="00EC74B5" w:rsidRPr="005055A0" w:rsidRDefault="00EC74B5" w:rsidP="00EC74B5">
            <w:pPr>
              <w:pStyle w:val="Default"/>
              <w:jc w:val="center"/>
              <w:rPr>
                <w:color w:val="auto"/>
                <w:sz w:val="20"/>
                <w:szCs w:val="20"/>
              </w:rPr>
            </w:pPr>
          </w:p>
        </w:tc>
      </w:tr>
      <w:tr w:rsidR="00EC74B5" w:rsidRPr="005055A0" w14:paraId="7AAC9BF3" w14:textId="77777777" w:rsidTr="00EC74B5">
        <w:tc>
          <w:tcPr>
            <w:tcW w:w="2702" w:type="dxa"/>
            <w:tcMar>
              <w:top w:w="11" w:type="dxa"/>
              <w:bottom w:w="11" w:type="dxa"/>
            </w:tcMar>
          </w:tcPr>
          <w:p w14:paraId="4CCCD651" w14:textId="765C2009" w:rsidR="00EC74B5" w:rsidRPr="005055A0" w:rsidRDefault="00EC74B5" w:rsidP="00EC74B5">
            <w:pPr>
              <w:pStyle w:val="Default"/>
              <w:rPr>
                <w:color w:val="auto"/>
                <w:sz w:val="20"/>
                <w:szCs w:val="20"/>
              </w:rPr>
            </w:pPr>
            <w:r w:rsidRPr="005055A0">
              <w:rPr>
                <w:color w:val="auto"/>
                <w:sz w:val="20"/>
                <w:szCs w:val="20"/>
              </w:rPr>
              <w:t>6 Код категории запасов</w:t>
            </w:r>
          </w:p>
        </w:tc>
        <w:tc>
          <w:tcPr>
            <w:tcW w:w="459" w:type="dxa"/>
            <w:tcMar>
              <w:top w:w="11" w:type="dxa"/>
              <w:bottom w:w="11" w:type="dxa"/>
            </w:tcMar>
            <w:vAlign w:val="center"/>
          </w:tcPr>
          <w:p w14:paraId="6946B498" w14:textId="77777777" w:rsidR="00EC74B5" w:rsidRPr="005055A0" w:rsidRDefault="00EC74B5" w:rsidP="00EC74B5">
            <w:pPr>
              <w:pStyle w:val="Default"/>
              <w:jc w:val="center"/>
              <w:rPr>
                <w:color w:val="231F20"/>
                <w:sz w:val="20"/>
                <w:szCs w:val="20"/>
              </w:rPr>
            </w:pPr>
          </w:p>
        </w:tc>
        <w:tc>
          <w:tcPr>
            <w:tcW w:w="570" w:type="dxa"/>
            <w:tcMar>
              <w:top w:w="11" w:type="dxa"/>
              <w:bottom w:w="11" w:type="dxa"/>
            </w:tcMar>
            <w:vAlign w:val="center"/>
          </w:tcPr>
          <w:p w14:paraId="588B1CE2" w14:textId="77777777" w:rsidR="00EC74B5" w:rsidRPr="005055A0" w:rsidRDefault="00EC74B5" w:rsidP="00EC74B5">
            <w:pPr>
              <w:pStyle w:val="Default"/>
              <w:jc w:val="center"/>
              <w:rPr>
                <w:color w:val="231F20"/>
                <w:sz w:val="20"/>
                <w:szCs w:val="20"/>
              </w:rPr>
            </w:pPr>
          </w:p>
        </w:tc>
        <w:tc>
          <w:tcPr>
            <w:tcW w:w="540" w:type="dxa"/>
            <w:tcMar>
              <w:top w:w="11" w:type="dxa"/>
              <w:bottom w:w="11" w:type="dxa"/>
            </w:tcMar>
            <w:vAlign w:val="center"/>
          </w:tcPr>
          <w:p w14:paraId="6BDFF8FE" w14:textId="77777777" w:rsidR="00EC74B5" w:rsidRPr="005055A0" w:rsidRDefault="00EC74B5" w:rsidP="00EC74B5">
            <w:pPr>
              <w:pStyle w:val="Default"/>
              <w:jc w:val="center"/>
              <w:rPr>
                <w:color w:val="231F20"/>
                <w:sz w:val="20"/>
                <w:szCs w:val="20"/>
              </w:rPr>
            </w:pPr>
          </w:p>
        </w:tc>
        <w:tc>
          <w:tcPr>
            <w:tcW w:w="395" w:type="dxa"/>
            <w:tcMar>
              <w:top w:w="11" w:type="dxa"/>
              <w:bottom w:w="11" w:type="dxa"/>
            </w:tcMar>
            <w:vAlign w:val="center"/>
          </w:tcPr>
          <w:p w14:paraId="0A6021E3" w14:textId="3A0B8948"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40" w:type="dxa"/>
            <w:tcMar>
              <w:top w:w="11" w:type="dxa"/>
              <w:bottom w:w="11" w:type="dxa"/>
            </w:tcMar>
            <w:vAlign w:val="center"/>
          </w:tcPr>
          <w:p w14:paraId="2500AD73" w14:textId="77777777" w:rsidR="00EC74B5" w:rsidRPr="005055A0" w:rsidRDefault="00EC74B5" w:rsidP="00EC74B5">
            <w:pPr>
              <w:pStyle w:val="Default"/>
              <w:jc w:val="center"/>
              <w:rPr>
                <w:color w:val="auto"/>
                <w:sz w:val="20"/>
                <w:szCs w:val="20"/>
              </w:rPr>
            </w:pPr>
          </w:p>
        </w:tc>
        <w:tc>
          <w:tcPr>
            <w:tcW w:w="459" w:type="dxa"/>
            <w:tcMar>
              <w:top w:w="11" w:type="dxa"/>
              <w:bottom w:w="11" w:type="dxa"/>
            </w:tcMar>
            <w:vAlign w:val="center"/>
          </w:tcPr>
          <w:p w14:paraId="260AE028" w14:textId="77777777" w:rsidR="00EC74B5" w:rsidRPr="005055A0" w:rsidRDefault="00EC74B5" w:rsidP="00EC74B5">
            <w:pPr>
              <w:pStyle w:val="Default"/>
              <w:jc w:val="center"/>
              <w:rPr>
                <w:color w:val="auto"/>
                <w:sz w:val="20"/>
                <w:szCs w:val="20"/>
              </w:rPr>
            </w:pPr>
          </w:p>
        </w:tc>
        <w:tc>
          <w:tcPr>
            <w:tcW w:w="590" w:type="dxa"/>
            <w:tcMar>
              <w:top w:w="11" w:type="dxa"/>
              <w:bottom w:w="11" w:type="dxa"/>
            </w:tcMar>
            <w:vAlign w:val="center"/>
          </w:tcPr>
          <w:p w14:paraId="0A462E09" w14:textId="77777777" w:rsidR="00EC74B5" w:rsidRPr="005055A0" w:rsidRDefault="00EC74B5" w:rsidP="00EC74B5">
            <w:pPr>
              <w:pStyle w:val="Default"/>
              <w:jc w:val="center"/>
              <w:rPr>
                <w:color w:val="auto"/>
                <w:sz w:val="20"/>
                <w:szCs w:val="20"/>
              </w:rPr>
            </w:pPr>
          </w:p>
        </w:tc>
        <w:tc>
          <w:tcPr>
            <w:tcW w:w="550" w:type="dxa"/>
            <w:tcMar>
              <w:top w:w="11" w:type="dxa"/>
              <w:bottom w:w="11" w:type="dxa"/>
            </w:tcMar>
            <w:vAlign w:val="center"/>
          </w:tcPr>
          <w:p w14:paraId="4160B808" w14:textId="77777777" w:rsidR="00EC74B5" w:rsidRPr="005055A0" w:rsidRDefault="00EC74B5" w:rsidP="00EC74B5">
            <w:pPr>
              <w:pStyle w:val="Default"/>
              <w:jc w:val="center"/>
              <w:rPr>
                <w:color w:val="auto"/>
                <w:sz w:val="20"/>
                <w:szCs w:val="20"/>
              </w:rPr>
            </w:pPr>
          </w:p>
        </w:tc>
        <w:tc>
          <w:tcPr>
            <w:tcW w:w="589" w:type="dxa"/>
            <w:tcMar>
              <w:top w:w="11" w:type="dxa"/>
              <w:bottom w:w="11" w:type="dxa"/>
            </w:tcMar>
            <w:vAlign w:val="center"/>
          </w:tcPr>
          <w:p w14:paraId="08C0517A" w14:textId="77777777" w:rsidR="00EC74B5" w:rsidRPr="005055A0" w:rsidRDefault="00EC74B5" w:rsidP="00EC74B5">
            <w:pPr>
              <w:pStyle w:val="Default"/>
              <w:jc w:val="center"/>
              <w:rPr>
                <w:color w:val="auto"/>
                <w:sz w:val="20"/>
                <w:szCs w:val="20"/>
              </w:rPr>
            </w:pPr>
          </w:p>
        </w:tc>
        <w:tc>
          <w:tcPr>
            <w:tcW w:w="436" w:type="dxa"/>
            <w:tcMar>
              <w:top w:w="11" w:type="dxa"/>
              <w:bottom w:w="11" w:type="dxa"/>
            </w:tcMar>
            <w:vAlign w:val="center"/>
          </w:tcPr>
          <w:p w14:paraId="55027456" w14:textId="77777777" w:rsidR="00EC74B5" w:rsidRPr="005055A0" w:rsidRDefault="00EC74B5" w:rsidP="00EC74B5">
            <w:pPr>
              <w:pStyle w:val="Default"/>
              <w:jc w:val="center"/>
              <w:rPr>
                <w:color w:val="auto"/>
                <w:sz w:val="20"/>
                <w:szCs w:val="20"/>
              </w:rPr>
            </w:pPr>
          </w:p>
        </w:tc>
        <w:tc>
          <w:tcPr>
            <w:tcW w:w="596" w:type="dxa"/>
            <w:tcMar>
              <w:top w:w="11" w:type="dxa"/>
              <w:bottom w:w="11" w:type="dxa"/>
            </w:tcMar>
            <w:vAlign w:val="center"/>
          </w:tcPr>
          <w:p w14:paraId="5A35D7DD" w14:textId="77777777" w:rsidR="00EC74B5" w:rsidRPr="005055A0" w:rsidRDefault="00EC74B5" w:rsidP="00EC74B5">
            <w:pPr>
              <w:pStyle w:val="Default"/>
              <w:jc w:val="center"/>
              <w:rPr>
                <w:color w:val="auto"/>
                <w:sz w:val="20"/>
                <w:szCs w:val="20"/>
              </w:rPr>
            </w:pPr>
          </w:p>
        </w:tc>
        <w:tc>
          <w:tcPr>
            <w:tcW w:w="540" w:type="dxa"/>
            <w:tcMar>
              <w:top w:w="11" w:type="dxa"/>
              <w:bottom w:w="11" w:type="dxa"/>
            </w:tcMar>
            <w:vAlign w:val="center"/>
          </w:tcPr>
          <w:p w14:paraId="5EA72435" w14:textId="77777777" w:rsidR="00EC74B5" w:rsidRPr="005055A0" w:rsidRDefault="00EC74B5" w:rsidP="00EC74B5">
            <w:pPr>
              <w:pStyle w:val="Default"/>
              <w:jc w:val="center"/>
              <w:rPr>
                <w:color w:val="auto"/>
                <w:sz w:val="20"/>
                <w:szCs w:val="20"/>
              </w:rPr>
            </w:pPr>
          </w:p>
        </w:tc>
        <w:tc>
          <w:tcPr>
            <w:tcW w:w="436" w:type="dxa"/>
            <w:tcMar>
              <w:top w:w="11" w:type="dxa"/>
              <w:bottom w:w="11" w:type="dxa"/>
            </w:tcMar>
            <w:vAlign w:val="center"/>
          </w:tcPr>
          <w:p w14:paraId="4D24E6CF" w14:textId="77777777" w:rsidR="00EC74B5" w:rsidRPr="005055A0" w:rsidRDefault="00EC74B5" w:rsidP="00EC74B5">
            <w:pPr>
              <w:pStyle w:val="Default"/>
              <w:jc w:val="center"/>
              <w:rPr>
                <w:color w:val="auto"/>
                <w:sz w:val="20"/>
                <w:szCs w:val="20"/>
              </w:rPr>
            </w:pPr>
          </w:p>
        </w:tc>
        <w:tc>
          <w:tcPr>
            <w:tcW w:w="510" w:type="dxa"/>
            <w:tcMar>
              <w:top w:w="11" w:type="dxa"/>
              <w:bottom w:w="11" w:type="dxa"/>
            </w:tcMar>
            <w:vAlign w:val="center"/>
          </w:tcPr>
          <w:p w14:paraId="1BB78013" w14:textId="77777777" w:rsidR="00EC74B5" w:rsidRPr="005055A0" w:rsidRDefault="00EC74B5" w:rsidP="00EC74B5">
            <w:pPr>
              <w:pStyle w:val="Default"/>
              <w:jc w:val="center"/>
              <w:rPr>
                <w:color w:val="auto"/>
                <w:sz w:val="20"/>
                <w:szCs w:val="20"/>
              </w:rPr>
            </w:pPr>
          </w:p>
        </w:tc>
        <w:tc>
          <w:tcPr>
            <w:tcW w:w="402" w:type="dxa"/>
            <w:tcMar>
              <w:top w:w="11" w:type="dxa"/>
              <w:bottom w:w="11" w:type="dxa"/>
            </w:tcMar>
            <w:vAlign w:val="center"/>
          </w:tcPr>
          <w:p w14:paraId="69B90974" w14:textId="77777777" w:rsidR="00EC74B5" w:rsidRPr="005055A0" w:rsidRDefault="00EC74B5" w:rsidP="00EC74B5">
            <w:pPr>
              <w:pStyle w:val="Default"/>
              <w:jc w:val="center"/>
              <w:rPr>
                <w:color w:val="auto"/>
                <w:sz w:val="20"/>
                <w:szCs w:val="20"/>
              </w:rPr>
            </w:pPr>
          </w:p>
        </w:tc>
      </w:tr>
      <w:tr w:rsidR="00EC74B5" w:rsidRPr="005055A0" w14:paraId="46AEB105" w14:textId="77777777" w:rsidTr="00EC74B5">
        <w:tc>
          <w:tcPr>
            <w:tcW w:w="2702" w:type="dxa"/>
            <w:tcMar>
              <w:top w:w="11" w:type="dxa"/>
              <w:bottom w:w="11" w:type="dxa"/>
            </w:tcMar>
          </w:tcPr>
          <w:p w14:paraId="4AE7C04C" w14:textId="238B493E" w:rsidR="00EC74B5" w:rsidRPr="005055A0" w:rsidRDefault="00EC74B5" w:rsidP="00EC74B5">
            <w:pPr>
              <w:pStyle w:val="Default"/>
              <w:rPr>
                <w:color w:val="auto"/>
                <w:sz w:val="20"/>
                <w:szCs w:val="20"/>
              </w:rPr>
            </w:pPr>
            <w:r w:rsidRPr="005055A0">
              <w:rPr>
                <w:color w:val="auto"/>
                <w:sz w:val="20"/>
                <w:szCs w:val="20"/>
              </w:rPr>
              <w:t xml:space="preserve">7 Обозначение изделия (материала) </w:t>
            </w:r>
          </w:p>
        </w:tc>
        <w:tc>
          <w:tcPr>
            <w:tcW w:w="459" w:type="dxa"/>
            <w:tcMar>
              <w:top w:w="11" w:type="dxa"/>
              <w:bottom w:w="11" w:type="dxa"/>
            </w:tcMar>
            <w:vAlign w:val="center"/>
          </w:tcPr>
          <w:p w14:paraId="37C909BD" w14:textId="34FA3FE3" w:rsidR="00EC74B5" w:rsidRPr="005055A0" w:rsidRDefault="00EC74B5" w:rsidP="00EC74B5">
            <w:pPr>
              <w:pStyle w:val="Default"/>
              <w:jc w:val="center"/>
              <w:rPr>
                <w:color w:val="231F20"/>
                <w:sz w:val="20"/>
                <w:szCs w:val="20"/>
              </w:rPr>
            </w:pPr>
            <w:r w:rsidRPr="008012FD">
              <w:rPr>
                <w:rFonts w:ascii="Wingdings 2" w:hAnsi="Wingdings 2" w:cs="Wingdings 2"/>
                <w:color w:val="231F20"/>
                <w:sz w:val="20"/>
                <w:szCs w:val="20"/>
              </w:rPr>
              <w:t></w:t>
            </w:r>
          </w:p>
        </w:tc>
        <w:tc>
          <w:tcPr>
            <w:tcW w:w="570" w:type="dxa"/>
            <w:tcMar>
              <w:top w:w="11" w:type="dxa"/>
              <w:bottom w:w="11" w:type="dxa"/>
            </w:tcMar>
            <w:vAlign w:val="center"/>
          </w:tcPr>
          <w:p w14:paraId="3687613E" w14:textId="4A175EC0" w:rsidR="00EC74B5" w:rsidRPr="005055A0" w:rsidRDefault="00EC74B5" w:rsidP="00EC74B5">
            <w:pPr>
              <w:pStyle w:val="Default"/>
              <w:jc w:val="center"/>
              <w:rPr>
                <w:color w:val="231F20"/>
                <w:sz w:val="20"/>
                <w:szCs w:val="20"/>
              </w:rPr>
            </w:pPr>
            <w:r w:rsidRPr="008012FD">
              <w:rPr>
                <w:rFonts w:ascii="Wingdings 2" w:hAnsi="Wingdings 2" w:cs="Wingdings 2"/>
                <w:color w:val="231F20"/>
                <w:sz w:val="20"/>
                <w:szCs w:val="20"/>
              </w:rPr>
              <w:t></w:t>
            </w:r>
          </w:p>
        </w:tc>
        <w:tc>
          <w:tcPr>
            <w:tcW w:w="540" w:type="dxa"/>
            <w:tcMar>
              <w:top w:w="11" w:type="dxa"/>
              <w:bottom w:w="11" w:type="dxa"/>
            </w:tcMar>
            <w:vAlign w:val="center"/>
          </w:tcPr>
          <w:p w14:paraId="02AA493D" w14:textId="344D9288" w:rsidR="00EC74B5" w:rsidRPr="005055A0" w:rsidRDefault="00EC74B5" w:rsidP="00EC74B5">
            <w:pPr>
              <w:pStyle w:val="Default"/>
              <w:jc w:val="center"/>
              <w:rPr>
                <w:color w:val="231F20"/>
                <w:sz w:val="20"/>
                <w:szCs w:val="20"/>
              </w:rPr>
            </w:pPr>
            <w:r w:rsidRPr="008012FD">
              <w:rPr>
                <w:rFonts w:ascii="Wingdings 2" w:hAnsi="Wingdings 2" w:cs="Wingdings 2"/>
                <w:color w:val="231F20"/>
                <w:sz w:val="20"/>
                <w:szCs w:val="20"/>
              </w:rPr>
              <w:t></w:t>
            </w:r>
          </w:p>
        </w:tc>
        <w:tc>
          <w:tcPr>
            <w:tcW w:w="395" w:type="dxa"/>
            <w:tcMar>
              <w:top w:w="11" w:type="dxa"/>
              <w:bottom w:w="11" w:type="dxa"/>
            </w:tcMar>
            <w:vAlign w:val="center"/>
          </w:tcPr>
          <w:p w14:paraId="59C86819" w14:textId="257777C6"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40" w:type="dxa"/>
            <w:tcMar>
              <w:top w:w="11" w:type="dxa"/>
              <w:bottom w:w="11" w:type="dxa"/>
            </w:tcMar>
            <w:vAlign w:val="center"/>
          </w:tcPr>
          <w:p w14:paraId="784E7719" w14:textId="2AA4150F"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459" w:type="dxa"/>
            <w:tcMar>
              <w:top w:w="11" w:type="dxa"/>
              <w:bottom w:w="11" w:type="dxa"/>
            </w:tcMar>
            <w:vAlign w:val="center"/>
          </w:tcPr>
          <w:p w14:paraId="753C0020" w14:textId="77777777" w:rsidR="00EC74B5" w:rsidRPr="005055A0" w:rsidRDefault="00EC74B5" w:rsidP="00EC74B5">
            <w:pPr>
              <w:pStyle w:val="Default"/>
              <w:jc w:val="center"/>
              <w:rPr>
                <w:color w:val="231F20"/>
                <w:sz w:val="20"/>
                <w:szCs w:val="20"/>
              </w:rPr>
            </w:pPr>
          </w:p>
        </w:tc>
        <w:tc>
          <w:tcPr>
            <w:tcW w:w="590" w:type="dxa"/>
            <w:tcMar>
              <w:top w:w="11" w:type="dxa"/>
              <w:bottom w:w="11" w:type="dxa"/>
            </w:tcMar>
            <w:vAlign w:val="center"/>
          </w:tcPr>
          <w:p w14:paraId="19DDCA2E" w14:textId="72CE2686" w:rsidR="00EC74B5" w:rsidRPr="005055A0" w:rsidRDefault="00EC74B5" w:rsidP="00EC74B5">
            <w:pPr>
              <w:pStyle w:val="Default"/>
              <w:jc w:val="center"/>
              <w:rPr>
                <w:color w:val="231F20"/>
                <w:sz w:val="20"/>
                <w:szCs w:val="20"/>
              </w:rPr>
            </w:pPr>
            <w:r w:rsidRPr="008012FD">
              <w:rPr>
                <w:rFonts w:ascii="Wingdings 2" w:hAnsi="Wingdings 2" w:cs="Wingdings 2"/>
                <w:color w:val="231F20"/>
                <w:sz w:val="20"/>
                <w:szCs w:val="20"/>
              </w:rPr>
              <w:t></w:t>
            </w:r>
          </w:p>
        </w:tc>
        <w:tc>
          <w:tcPr>
            <w:tcW w:w="550" w:type="dxa"/>
            <w:tcMar>
              <w:top w:w="11" w:type="dxa"/>
              <w:bottom w:w="11" w:type="dxa"/>
            </w:tcMar>
            <w:vAlign w:val="center"/>
          </w:tcPr>
          <w:p w14:paraId="6CA2189B" w14:textId="77777777" w:rsidR="00EC74B5" w:rsidRPr="005055A0" w:rsidRDefault="00EC74B5" w:rsidP="00EC74B5">
            <w:pPr>
              <w:pStyle w:val="Default"/>
              <w:jc w:val="center"/>
              <w:rPr>
                <w:color w:val="231F20"/>
                <w:sz w:val="20"/>
                <w:szCs w:val="20"/>
              </w:rPr>
            </w:pPr>
          </w:p>
        </w:tc>
        <w:tc>
          <w:tcPr>
            <w:tcW w:w="589" w:type="dxa"/>
            <w:tcMar>
              <w:top w:w="11" w:type="dxa"/>
              <w:bottom w:w="11" w:type="dxa"/>
            </w:tcMar>
            <w:vAlign w:val="center"/>
          </w:tcPr>
          <w:p w14:paraId="34335C2C" w14:textId="0C4BE9ED"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436" w:type="dxa"/>
            <w:tcMar>
              <w:top w:w="11" w:type="dxa"/>
              <w:bottom w:w="11" w:type="dxa"/>
            </w:tcMar>
            <w:vAlign w:val="center"/>
          </w:tcPr>
          <w:p w14:paraId="3163D0DD" w14:textId="2C58F19F"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96" w:type="dxa"/>
            <w:tcMar>
              <w:top w:w="11" w:type="dxa"/>
              <w:bottom w:w="11" w:type="dxa"/>
            </w:tcMar>
            <w:vAlign w:val="center"/>
          </w:tcPr>
          <w:p w14:paraId="5D506FB2" w14:textId="307FFECE"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40" w:type="dxa"/>
            <w:tcMar>
              <w:top w:w="11" w:type="dxa"/>
              <w:bottom w:w="11" w:type="dxa"/>
            </w:tcMar>
            <w:vAlign w:val="center"/>
          </w:tcPr>
          <w:p w14:paraId="71D9EF74" w14:textId="09B6A30B"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436" w:type="dxa"/>
            <w:tcMar>
              <w:top w:w="11" w:type="dxa"/>
              <w:bottom w:w="11" w:type="dxa"/>
            </w:tcMar>
            <w:vAlign w:val="center"/>
          </w:tcPr>
          <w:p w14:paraId="50C435A4" w14:textId="77777777" w:rsidR="00EC74B5" w:rsidRPr="005055A0" w:rsidRDefault="00EC74B5" w:rsidP="00EC74B5">
            <w:pPr>
              <w:pStyle w:val="Default"/>
              <w:jc w:val="center"/>
              <w:rPr>
                <w:color w:val="auto"/>
                <w:sz w:val="20"/>
                <w:szCs w:val="20"/>
              </w:rPr>
            </w:pPr>
          </w:p>
        </w:tc>
        <w:tc>
          <w:tcPr>
            <w:tcW w:w="510" w:type="dxa"/>
            <w:tcMar>
              <w:top w:w="11" w:type="dxa"/>
              <w:bottom w:w="11" w:type="dxa"/>
            </w:tcMar>
            <w:vAlign w:val="center"/>
          </w:tcPr>
          <w:p w14:paraId="124AC234" w14:textId="77777777" w:rsidR="00EC74B5" w:rsidRPr="005055A0" w:rsidRDefault="00EC74B5" w:rsidP="00EC74B5">
            <w:pPr>
              <w:pStyle w:val="Default"/>
              <w:jc w:val="center"/>
              <w:rPr>
                <w:color w:val="auto"/>
                <w:sz w:val="20"/>
                <w:szCs w:val="20"/>
              </w:rPr>
            </w:pPr>
          </w:p>
        </w:tc>
        <w:tc>
          <w:tcPr>
            <w:tcW w:w="402" w:type="dxa"/>
            <w:tcMar>
              <w:top w:w="11" w:type="dxa"/>
              <w:bottom w:w="11" w:type="dxa"/>
            </w:tcMar>
            <w:vAlign w:val="center"/>
          </w:tcPr>
          <w:p w14:paraId="5908EE66" w14:textId="263C6D21"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r>
      <w:tr w:rsidR="00EC74B5" w:rsidRPr="005055A0" w14:paraId="25937BD1" w14:textId="77777777" w:rsidTr="00EC74B5">
        <w:tc>
          <w:tcPr>
            <w:tcW w:w="2702" w:type="dxa"/>
            <w:tcMar>
              <w:top w:w="11" w:type="dxa"/>
              <w:bottom w:w="11" w:type="dxa"/>
            </w:tcMar>
          </w:tcPr>
          <w:p w14:paraId="36C9F139" w14:textId="1D875635" w:rsidR="00EC74B5" w:rsidRPr="005055A0" w:rsidRDefault="00EC74B5" w:rsidP="00EC74B5">
            <w:pPr>
              <w:pStyle w:val="Default"/>
              <w:rPr>
                <w:color w:val="auto"/>
                <w:sz w:val="20"/>
                <w:szCs w:val="20"/>
              </w:rPr>
            </w:pPr>
            <w:r w:rsidRPr="005055A0">
              <w:rPr>
                <w:color w:val="auto"/>
                <w:sz w:val="20"/>
                <w:szCs w:val="20"/>
              </w:rPr>
              <w:t>8 Минимальная партия поставки</w:t>
            </w:r>
          </w:p>
        </w:tc>
        <w:tc>
          <w:tcPr>
            <w:tcW w:w="459" w:type="dxa"/>
            <w:tcMar>
              <w:top w:w="11" w:type="dxa"/>
              <w:bottom w:w="11" w:type="dxa"/>
            </w:tcMar>
            <w:vAlign w:val="center"/>
          </w:tcPr>
          <w:p w14:paraId="7C37DA77" w14:textId="77777777" w:rsidR="00EC74B5" w:rsidRPr="005055A0" w:rsidRDefault="00EC74B5" w:rsidP="00EC74B5">
            <w:pPr>
              <w:pStyle w:val="Default"/>
              <w:jc w:val="center"/>
              <w:rPr>
                <w:color w:val="231F20"/>
                <w:sz w:val="20"/>
                <w:szCs w:val="20"/>
              </w:rPr>
            </w:pPr>
          </w:p>
        </w:tc>
        <w:tc>
          <w:tcPr>
            <w:tcW w:w="570" w:type="dxa"/>
            <w:tcMar>
              <w:top w:w="11" w:type="dxa"/>
              <w:bottom w:w="11" w:type="dxa"/>
            </w:tcMar>
            <w:vAlign w:val="center"/>
          </w:tcPr>
          <w:p w14:paraId="05C5015E" w14:textId="77777777" w:rsidR="00EC74B5" w:rsidRPr="005055A0" w:rsidRDefault="00EC74B5" w:rsidP="00EC74B5">
            <w:pPr>
              <w:pStyle w:val="Default"/>
              <w:jc w:val="center"/>
              <w:rPr>
                <w:color w:val="231F20"/>
                <w:sz w:val="20"/>
                <w:szCs w:val="20"/>
              </w:rPr>
            </w:pPr>
          </w:p>
        </w:tc>
        <w:tc>
          <w:tcPr>
            <w:tcW w:w="540" w:type="dxa"/>
            <w:tcMar>
              <w:top w:w="11" w:type="dxa"/>
              <w:bottom w:w="11" w:type="dxa"/>
            </w:tcMar>
            <w:vAlign w:val="center"/>
          </w:tcPr>
          <w:p w14:paraId="71D2299E" w14:textId="77777777" w:rsidR="00EC74B5" w:rsidRPr="005055A0" w:rsidRDefault="00EC74B5" w:rsidP="00EC74B5">
            <w:pPr>
              <w:pStyle w:val="Default"/>
              <w:jc w:val="center"/>
              <w:rPr>
                <w:color w:val="231F20"/>
                <w:sz w:val="20"/>
                <w:szCs w:val="20"/>
              </w:rPr>
            </w:pPr>
          </w:p>
        </w:tc>
        <w:tc>
          <w:tcPr>
            <w:tcW w:w="395" w:type="dxa"/>
            <w:tcMar>
              <w:top w:w="11" w:type="dxa"/>
              <w:bottom w:w="11" w:type="dxa"/>
            </w:tcMar>
            <w:vAlign w:val="center"/>
          </w:tcPr>
          <w:p w14:paraId="269394A0" w14:textId="05A51940"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40" w:type="dxa"/>
            <w:tcMar>
              <w:top w:w="11" w:type="dxa"/>
              <w:bottom w:w="11" w:type="dxa"/>
            </w:tcMar>
            <w:vAlign w:val="center"/>
          </w:tcPr>
          <w:p w14:paraId="06B98C47" w14:textId="77777777" w:rsidR="00EC74B5" w:rsidRPr="005055A0" w:rsidRDefault="00EC74B5" w:rsidP="00EC74B5">
            <w:pPr>
              <w:pStyle w:val="Default"/>
              <w:jc w:val="center"/>
              <w:rPr>
                <w:color w:val="auto"/>
                <w:sz w:val="20"/>
                <w:szCs w:val="20"/>
              </w:rPr>
            </w:pPr>
          </w:p>
        </w:tc>
        <w:tc>
          <w:tcPr>
            <w:tcW w:w="459" w:type="dxa"/>
            <w:tcMar>
              <w:top w:w="11" w:type="dxa"/>
              <w:bottom w:w="11" w:type="dxa"/>
            </w:tcMar>
            <w:vAlign w:val="center"/>
          </w:tcPr>
          <w:p w14:paraId="17474494" w14:textId="77777777" w:rsidR="00EC74B5" w:rsidRPr="005055A0" w:rsidRDefault="00EC74B5" w:rsidP="00EC74B5">
            <w:pPr>
              <w:pStyle w:val="Default"/>
              <w:jc w:val="center"/>
              <w:rPr>
                <w:color w:val="auto"/>
                <w:sz w:val="20"/>
                <w:szCs w:val="20"/>
              </w:rPr>
            </w:pPr>
          </w:p>
        </w:tc>
        <w:tc>
          <w:tcPr>
            <w:tcW w:w="590" w:type="dxa"/>
            <w:tcMar>
              <w:top w:w="11" w:type="dxa"/>
              <w:bottom w:w="11" w:type="dxa"/>
            </w:tcMar>
            <w:vAlign w:val="center"/>
          </w:tcPr>
          <w:p w14:paraId="241EB1DE" w14:textId="77777777" w:rsidR="00EC74B5" w:rsidRPr="005055A0" w:rsidRDefault="00EC74B5" w:rsidP="00EC74B5">
            <w:pPr>
              <w:pStyle w:val="Default"/>
              <w:jc w:val="center"/>
              <w:rPr>
                <w:color w:val="auto"/>
                <w:sz w:val="20"/>
                <w:szCs w:val="20"/>
              </w:rPr>
            </w:pPr>
          </w:p>
        </w:tc>
        <w:tc>
          <w:tcPr>
            <w:tcW w:w="550" w:type="dxa"/>
            <w:tcMar>
              <w:top w:w="11" w:type="dxa"/>
              <w:bottom w:w="11" w:type="dxa"/>
            </w:tcMar>
            <w:vAlign w:val="center"/>
          </w:tcPr>
          <w:p w14:paraId="489A4BCB" w14:textId="77777777" w:rsidR="00EC74B5" w:rsidRPr="005055A0" w:rsidRDefault="00EC74B5" w:rsidP="00EC74B5">
            <w:pPr>
              <w:pStyle w:val="Default"/>
              <w:jc w:val="center"/>
              <w:rPr>
                <w:color w:val="auto"/>
                <w:sz w:val="20"/>
                <w:szCs w:val="20"/>
              </w:rPr>
            </w:pPr>
          </w:p>
        </w:tc>
        <w:tc>
          <w:tcPr>
            <w:tcW w:w="589" w:type="dxa"/>
            <w:tcMar>
              <w:top w:w="11" w:type="dxa"/>
              <w:bottom w:w="11" w:type="dxa"/>
            </w:tcMar>
            <w:vAlign w:val="center"/>
          </w:tcPr>
          <w:p w14:paraId="45584345" w14:textId="77777777" w:rsidR="00EC74B5" w:rsidRPr="005055A0" w:rsidRDefault="00EC74B5" w:rsidP="00EC74B5">
            <w:pPr>
              <w:pStyle w:val="Default"/>
              <w:jc w:val="center"/>
              <w:rPr>
                <w:color w:val="auto"/>
                <w:sz w:val="20"/>
                <w:szCs w:val="20"/>
              </w:rPr>
            </w:pPr>
          </w:p>
        </w:tc>
        <w:tc>
          <w:tcPr>
            <w:tcW w:w="436" w:type="dxa"/>
            <w:tcMar>
              <w:top w:w="11" w:type="dxa"/>
              <w:bottom w:w="11" w:type="dxa"/>
            </w:tcMar>
            <w:vAlign w:val="center"/>
          </w:tcPr>
          <w:p w14:paraId="66197745" w14:textId="77777777" w:rsidR="00EC74B5" w:rsidRPr="005055A0" w:rsidRDefault="00EC74B5" w:rsidP="00EC74B5">
            <w:pPr>
              <w:pStyle w:val="Default"/>
              <w:jc w:val="center"/>
              <w:rPr>
                <w:color w:val="auto"/>
                <w:sz w:val="20"/>
                <w:szCs w:val="20"/>
              </w:rPr>
            </w:pPr>
          </w:p>
        </w:tc>
        <w:tc>
          <w:tcPr>
            <w:tcW w:w="596" w:type="dxa"/>
            <w:tcMar>
              <w:top w:w="11" w:type="dxa"/>
              <w:bottom w:w="11" w:type="dxa"/>
            </w:tcMar>
            <w:vAlign w:val="center"/>
          </w:tcPr>
          <w:p w14:paraId="7A017DA9" w14:textId="77777777" w:rsidR="00EC74B5" w:rsidRPr="005055A0" w:rsidRDefault="00EC74B5" w:rsidP="00EC74B5">
            <w:pPr>
              <w:pStyle w:val="Default"/>
              <w:jc w:val="center"/>
              <w:rPr>
                <w:color w:val="auto"/>
                <w:sz w:val="20"/>
                <w:szCs w:val="20"/>
              </w:rPr>
            </w:pPr>
          </w:p>
        </w:tc>
        <w:tc>
          <w:tcPr>
            <w:tcW w:w="540" w:type="dxa"/>
            <w:tcMar>
              <w:top w:w="11" w:type="dxa"/>
              <w:bottom w:w="11" w:type="dxa"/>
            </w:tcMar>
            <w:vAlign w:val="center"/>
          </w:tcPr>
          <w:p w14:paraId="263EB64E" w14:textId="77777777" w:rsidR="00EC74B5" w:rsidRPr="005055A0" w:rsidRDefault="00EC74B5" w:rsidP="00EC74B5">
            <w:pPr>
              <w:pStyle w:val="Default"/>
              <w:jc w:val="center"/>
              <w:rPr>
                <w:color w:val="auto"/>
                <w:sz w:val="20"/>
                <w:szCs w:val="20"/>
              </w:rPr>
            </w:pPr>
          </w:p>
        </w:tc>
        <w:tc>
          <w:tcPr>
            <w:tcW w:w="436" w:type="dxa"/>
            <w:tcMar>
              <w:top w:w="11" w:type="dxa"/>
              <w:bottom w:w="11" w:type="dxa"/>
            </w:tcMar>
            <w:vAlign w:val="center"/>
          </w:tcPr>
          <w:p w14:paraId="4EE49631" w14:textId="77777777" w:rsidR="00EC74B5" w:rsidRPr="005055A0" w:rsidRDefault="00EC74B5" w:rsidP="00EC74B5">
            <w:pPr>
              <w:pStyle w:val="Default"/>
              <w:jc w:val="center"/>
              <w:rPr>
                <w:color w:val="auto"/>
                <w:sz w:val="20"/>
                <w:szCs w:val="20"/>
              </w:rPr>
            </w:pPr>
          </w:p>
        </w:tc>
        <w:tc>
          <w:tcPr>
            <w:tcW w:w="510" w:type="dxa"/>
            <w:tcMar>
              <w:top w:w="11" w:type="dxa"/>
              <w:bottom w:w="11" w:type="dxa"/>
            </w:tcMar>
            <w:vAlign w:val="center"/>
          </w:tcPr>
          <w:p w14:paraId="3262B70F" w14:textId="77777777" w:rsidR="00EC74B5" w:rsidRPr="005055A0" w:rsidRDefault="00EC74B5" w:rsidP="00EC74B5">
            <w:pPr>
              <w:pStyle w:val="Default"/>
              <w:jc w:val="center"/>
              <w:rPr>
                <w:color w:val="auto"/>
                <w:sz w:val="20"/>
                <w:szCs w:val="20"/>
              </w:rPr>
            </w:pPr>
          </w:p>
        </w:tc>
        <w:tc>
          <w:tcPr>
            <w:tcW w:w="402" w:type="dxa"/>
            <w:tcMar>
              <w:top w:w="11" w:type="dxa"/>
              <w:bottom w:w="11" w:type="dxa"/>
            </w:tcMar>
            <w:vAlign w:val="center"/>
          </w:tcPr>
          <w:p w14:paraId="10158B73" w14:textId="77777777" w:rsidR="00EC74B5" w:rsidRPr="005055A0" w:rsidRDefault="00EC74B5" w:rsidP="00EC74B5">
            <w:pPr>
              <w:pStyle w:val="Default"/>
              <w:jc w:val="center"/>
              <w:rPr>
                <w:color w:val="auto"/>
                <w:sz w:val="20"/>
                <w:szCs w:val="20"/>
              </w:rPr>
            </w:pPr>
          </w:p>
        </w:tc>
      </w:tr>
      <w:tr w:rsidR="00EC74B5" w:rsidRPr="005055A0" w14:paraId="323C7458" w14:textId="77777777" w:rsidTr="00EC74B5">
        <w:tc>
          <w:tcPr>
            <w:tcW w:w="2702" w:type="dxa"/>
            <w:tcMar>
              <w:top w:w="11" w:type="dxa"/>
              <w:bottom w:w="11" w:type="dxa"/>
            </w:tcMar>
          </w:tcPr>
          <w:p w14:paraId="2601CDE1" w14:textId="12B047F2" w:rsidR="00EC74B5" w:rsidRPr="005055A0" w:rsidRDefault="00EC74B5" w:rsidP="00EC74B5">
            <w:pPr>
              <w:pStyle w:val="Default"/>
              <w:rPr>
                <w:color w:val="auto"/>
                <w:sz w:val="20"/>
                <w:szCs w:val="20"/>
              </w:rPr>
            </w:pPr>
            <w:r w:rsidRPr="005055A0">
              <w:rPr>
                <w:color w:val="auto"/>
                <w:sz w:val="20"/>
                <w:szCs w:val="20"/>
              </w:rPr>
              <w:t xml:space="preserve">9 Наименование изделия (материала) </w:t>
            </w:r>
          </w:p>
        </w:tc>
        <w:tc>
          <w:tcPr>
            <w:tcW w:w="459" w:type="dxa"/>
            <w:tcMar>
              <w:top w:w="11" w:type="dxa"/>
              <w:bottom w:w="11" w:type="dxa"/>
            </w:tcMar>
            <w:vAlign w:val="center"/>
          </w:tcPr>
          <w:p w14:paraId="2E43F91F" w14:textId="3864CA7D" w:rsidR="00EC74B5" w:rsidRPr="005055A0" w:rsidRDefault="00EC74B5" w:rsidP="00EC74B5">
            <w:pPr>
              <w:pStyle w:val="Default"/>
              <w:jc w:val="center"/>
              <w:rPr>
                <w:color w:val="231F20"/>
                <w:sz w:val="20"/>
                <w:szCs w:val="20"/>
              </w:rPr>
            </w:pPr>
            <w:r w:rsidRPr="008012FD">
              <w:rPr>
                <w:rFonts w:ascii="Wingdings 2" w:hAnsi="Wingdings 2" w:cs="Wingdings 2"/>
                <w:color w:val="231F20"/>
                <w:sz w:val="20"/>
                <w:szCs w:val="20"/>
              </w:rPr>
              <w:t></w:t>
            </w:r>
          </w:p>
        </w:tc>
        <w:tc>
          <w:tcPr>
            <w:tcW w:w="570" w:type="dxa"/>
            <w:tcMar>
              <w:top w:w="11" w:type="dxa"/>
              <w:bottom w:w="11" w:type="dxa"/>
            </w:tcMar>
            <w:vAlign w:val="center"/>
          </w:tcPr>
          <w:p w14:paraId="00B8DF93" w14:textId="08DE875C" w:rsidR="00EC74B5" w:rsidRPr="005055A0" w:rsidRDefault="00EC74B5" w:rsidP="00EC74B5">
            <w:pPr>
              <w:pStyle w:val="Default"/>
              <w:jc w:val="center"/>
              <w:rPr>
                <w:color w:val="231F20"/>
                <w:sz w:val="20"/>
                <w:szCs w:val="20"/>
              </w:rPr>
            </w:pPr>
            <w:r w:rsidRPr="008012FD">
              <w:rPr>
                <w:rFonts w:ascii="Wingdings 2" w:hAnsi="Wingdings 2" w:cs="Wingdings 2"/>
                <w:color w:val="231F20"/>
                <w:sz w:val="20"/>
                <w:szCs w:val="20"/>
              </w:rPr>
              <w:t></w:t>
            </w:r>
          </w:p>
        </w:tc>
        <w:tc>
          <w:tcPr>
            <w:tcW w:w="540" w:type="dxa"/>
            <w:tcMar>
              <w:top w:w="11" w:type="dxa"/>
              <w:bottom w:w="11" w:type="dxa"/>
            </w:tcMar>
            <w:vAlign w:val="center"/>
          </w:tcPr>
          <w:p w14:paraId="4F65BE8D" w14:textId="5E06384A" w:rsidR="00EC74B5" w:rsidRPr="005055A0" w:rsidRDefault="00EC74B5" w:rsidP="00EC74B5">
            <w:pPr>
              <w:pStyle w:val="Default"/>
              <w:jc w:val="center"/>
              <w:rPr>
                <w:color w:val="231F20"/>
                <w:sz w:val="20"/>
                <w:szCs w:val="20"/>
              </w:rPr>
            </w:pPr>
            <w:r w:rsidRPr="008012FD">
              <w:rPr>
                <w:rFonts w:ascii="Wingdings 2" w:hAnsi="Wingdings 2" w:cs="Wingdings 2"/>
                <w:color w:val="231F20"/>
                <w:sz w:val="20"/>
                <w:szCs w:val="20"/>
              </w:rPr>
              <w:t></w:t>
            </w:r>
          </w:p>
        </w:tc>
        <w:tc>
          <w:tcPr>
            <w:tcW w:w="395" w:type="dxa"/>
            <w:tcMar>
              <w:top w:w="11" w:type="dxa"/>
              <w:bottom w:w="11" w:type="dxa"/>
            </w:tcMar>
            <w:vAlign w:val="center"/>
          </w:tcPr>
          <w:p w14:paraId="0D4C1140" w14:textId="37383EE4"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40" w:type="dxa"/>
            <w:tcMar>
              <w:top w:w="11" w:type="dxa"/>
              <w:bottom w:w="11" w:type="dxa"/>
            </w:tcMar>
            <w:vAlign w:val="center"/>
          </w:tcPr>
          <w:p w14:paraId="3A3E8404" w14:textId="17A220BA"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459" w:type="dxa"/>
            <w:tcMar>
              <w:top w:w="11" w:type="dxa"/>
              <w:bottom w:w="11" w:type="dxa"/>
            </w:tcMar>
            <w:vAlign w:val="center"/>
          </w:tcPr>
          <w:p w14:paraId="0B5B5709" w14:textId="77777777" w:rsidR="00EC74B5" w:rsidRPr="005055A0" w:rsidRDefault="00EC74B5" w:rsidP="00EC74B5">
            <w:pPr>
              <w:pStyle w:val="Default"/>
              <w:jc w:val="center"/>
              <w:rPr>
                <w:color w:val="auto"/>
                <w:sz w:val="20"/>
                <w:szCs w:val="20"/>
              </w:rPr>
            </w:pPr>
          </w:p>
        </w:tc>
        <w:tc>
          <w:tcPr>
            <w:tcW w:w="590" w:type="dxa"/>
            <w:tcMar>
              <w:top w:w="11" w:type="dxa"/>
              <w:bottom w:w="11" w:type="dxa"/>
            </w:tcMar>
            <w:vAlign w:val="center"/>
          </w:tcPr>
          <w:p w14:paraId="4A26B5FB" w14:textId="77777777" w:rsidR="00EC74B5" w:rsidRPr="005055A0" w:rsidRDefault="00EC74B5" w:rsidP="00EC74B5">
            <w:pPr>
              <w:pStyle w:val="Default"/>
              <w:jc w:val="center"/>
              <w:rPr>
                <w:color w:val="auto"/>
                <w:sz w:val="20"/>
                <w:szCs w:val="20"/>
              </w:rPr>
            </w:pPr>
          </w:p>
        </w:tc>
        <w:tc>
          <w:tcPr>
            <w:tcW w:w="550" w:type="dxa"/>
            <w:tcMar>
              <w:top w:w="11" w:type="dxa"/>
              <w:bottom w:w="11" w:type="dxa"/>
            </w:tcMar>
            <w:vAlign w:val="center"/>
          </w:tcPr>
          <w:p w14:paraId="4A20437D" w14:textId="77777777" w:rsidR="00EC74B5" w:rsidRPr="005055A0" w:rsidRDefault="00EC74B5" w:rsidP="00EC74B5">
            <w:pPr>
              <w:pStyle w:val="Default"/>
              <w:jc w:val="center"/>
              <w:rPr>
                <w:color w:val="auto"/>
                <w:sz w:val="20"/>
                <w:szCs w:val="20"/>
              </w:rPr>
            </w:pPr>
          </w:p>
        </w:tc>
        <w:tc>
          <w:tcPr>
            <w:tcW w:w="589" w:type="dxa"/>
            <w:tcMar>
              <w:top w:w="11" w:type="dxa"/>
              <w:bottom w:w="11" w:type="dxa"/>
            </w:tcMar>
            <w:vAlign w:val="center"/>
          </w:tcPr>
          <w:p w14:paraId="250C40DC" w14:textId="77777777" w:rsidR="00EC74B5" w:rsidRPr="005055A0" w:rsidRDefault="00EC74B5" w:rsidP="00EC74B5">
            <w:pPr>
              <w:pStyle w:val="Default"/>
              <w:jc w:val="center"/>
              <w:rPr>
                <w:color w:val="auto"/>
                <w:sz w:val="20"/>
                <w:szCs w:val="20"/>
              </w:rPr>
            </w:pPr>
          </w:p>
        </w:tc>
        <w:tc>
          <w:tcPr>
            <w:tcW w:w="436" w:type="dxa"/>
            <w:tcMar>
              <w:top w:w="11" w:type="dxa"/>
              <w:bottom w:w="11" w:type="dxa"/>
            </w:tcMar>
            <w:vAlign w:val="center"/>
          </w:tcPr>
          <w:p w14:paraId="6220F2BD" w14:textId="22BC34AA"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96" w:type="dxa"/>
            <w:tcMar>
              <w:top w:w="11" w:type="dxa"/>
              <w:bottom w:w="11" w:type="dxa"/>
            </w:tcMar>
            <w:vAlign w:val="center"/>
          </w:tcPr>
          <w:p w14:paraId="250D2D0E" w14:textId="77777777" w:rsidR="00EC74B5" w:rsidRPr="005055A0" w:rsidRDefault="00EC74B5" w:rsidP="00EC74B5">
            <w:pPr>
              <w:pStyle w:val="Default"/>
              <w:jc w:val="center"/>
              <w:rPr>
                <w:color w:val="auto"/>
                <w:sz w:val="20"/>
                <w:szCs w:val="20"/>
              </w:rPr>
            </w:pPr>
          </w:p>
        </w:tc>
        <w:tc>
          <w:tcPr>
            <w:tcW w:w="540" w:type="dxa"/>
            <w:tcMar>
              <w:top w:w="11" w:type="dxa"/>
              <w:bottom w:w="11" w:type="dxa"/>
            </w:tcMar>
            <w:vAlign w:val="center"/>
          </w:tcPr>
          <w:p w14:paraId="05863740" w14:textId="77777777" w:rsidR="00EC74B5" w:rsidRPr="005055A0" w:rsidRDefault="00EC74B5" w:rsidP="00EC74B5">
            <w:pPr>
              <w:pStyle w:val="Default"/>
              <w:jc w:val="center"/>
              <w:rPr>
                <w:color w:val="auto"/>
                <w:sz w:val="20"/>
                <w:szCs w:val="20"/>
                <w:lang w:val="en-US"/>
              </w:rPr>
            </w:pPr>
          </w:p>
        </w:tc>
        <w:tc>
          <w:tcPr>
            <w:tcW w:w="436" w:type="dxa"/>
            <w:tcMar>
              <w:top w:w="11" w:type="dxa"/>
              <w:bottom w:w="11" w:type="dxa"/>
            </w:tcMar>
            <w:vAlign w:val="center"/>
          </w:tcPr>
          <w:p w14:paraId="09023878" w14:textId="77777777" w:rsidR="00EC74B5" w:rsidRPr="005055A0" w:rsidRDefault="00EC74B5" w:rsidP="00EC74B5">
            <w:pPr>
              <w:pStyle w:val="Default"/>
              <w:jc w:val="center"/>
              <w:rPr>
                <w:color w:val="auto"/>
                <w:sz w:val="20"/>
                <w:szCs w:val="20"/>
              </w:rPr>
            </w:pPr>
          </w:p>
        </w:tc>
        <w:tc>
          <w:tcPr>
            <w:tcW w:w="510" w:type="dxa"/>
            <w:tcMar>
              <w:top w:w="11" w:type="dxa"/>
              <w:bottom w:w="11" w:type="dxa"/>
            </w:tcMar>
            <w:vAlign w:val="center"/>
          </w:tcPr>
          <w:p w14:paraId="353CF922" w14:textId="77777777" w:rsidR="00EC74B5" w:rsidRPr="005055A0" w:rsidRDefault="00EC74B5" w:rsidP="00EC74B5">
            <w:pPr>
              <w:pStyle w:val="Default"/>
              <w:jc w:val="center"/>
              <w:rPr>
                <w:color w:val="auto"/>
                <w:sz w:val="20"/>
                <w:szCs w:val="20"/>
              </w:rPr>
            </w:pPr>
          </w:p>
        </w:tc>
        <w:tc>
          <w:tcPr>
            <w:tcW w:w="402" w:type="dxa"/>
            <w:tcMar>
              <w:top w:w="11" w:type="dxa"/>
              <w:bottom w:w="11" w:type="dxa"/>
            </w:tcMar>
            <w:vAlign w:val="center"/>
          </w:tcPr>
          <w:p w14:paraId="7F2E6743" w14:textId="77777777" w:rsidR="00EC74B5" w:rsidRPr="005055A0" w:rsidRDefault="00EC74B5" w:rsidP="00EC74B5">
            <w:pPr>
              <w:pStyle w:val="Default"/>
              <w:jc w:val="center"/>
              <w:rPr>
                <w:color w:val="auto"/>
                <w:sz w:val="20"/>
                <w:szCs w:val="20"/>
              </w:rPr>
            </w:pPr>
          </w:p>
        </w:tc>
      </w:tr>
      <w:tr w:rsidR="00EC74B5" w:rsidRPr="005055A0" w14:paraId="70470F6D" w14:textId="77777777" w:rsidTr="00EC74B5">
        <w:tc>
          <w:tcPr>
            <w:tcW w:w="2702" w:type="dxa"/>
            <w:tcMar>
              <w:top w:w="11" w:type="dxa"/>
              <w:bottom w:w="11" w:type="dxa"/>
            </w:tcMar>
          </w:tcPr>
          <w:p w14:paraId="54482950" w14:textId="536243A3" w:rsidR="00EC74B5" w:rsidRPr="005055A0" w:rsidRDefault="00EC74B5" w:rsidP="00EC74B5">
            <w:pPr>
              <w:pStyle w:val="Default"/>
              <w:rPr>
                <w:color w:val="auto"/>
                <w:sz w:val="20"/>
                <w:szCs w:val="20"/>
                <w:lang w:val="en-US"/>
              </w:rPr>
            </w:pPr>
            <w:r w:rsidRPr="005055A0">
              <w:rPr>
                <w:color w:val="auto"/>
                <w:sz w:val="20"/>
                <w:szCs w:val="20"/>
              </w:rPr>
              <w:t>10 Признак программы модернизации</w:t>
            </w:r>
          </w:p>
        </w:tc>
        <w:tc>
          <w:tcPr>
            <w:tcW w:w="459" w:type="dxa"/>
            <w:tcMar>
              <w:top w:w="11" w:type="dxa"/>
              <w:bottom w:w="11" w:type="dxa"/>
            </w:tcMar>
            <w:vAlign w:val="center"/>
          </w:tcPr>
          <w:p w14:paraId="6F65B7A1" w14:textId="77777777" w:rsidR="00EC74B5" w:rsidRPr="005055A0" w:rsidRDefault="00EC74B5" w:rsidP="00EC74B5">
            <w:pPr>
              <w:jc w:val="center"/>
              <w:rPr>
                <w:rFonts w:ascii="Arial" w:hAnsi="Arial" w:cs="Arial"/>
                <w:color w:val="231F20"/>
              </w:rPr>
            </w:pPr>
          </w:p>
        </w:tc>
        <w:tc>
          <w:tcPr>
            <w:tcW w:w="570" w:type="dxa"/>
            <w:tcMar>
              <w:top w:w="11" w:type="dxa"/>
              <w:bottom w:w="11" w:type="dxa"/>
            </w:tcMar>
            <w:vAlign w:val="center"/>
          </w:tcPr>
          <w:p w14:paraId="2C4285F7" w14:textId="77777777" w:rsidR="00EC74B5" w:rsidRPr="005055A0" w:rsidRDefault="00EC74B5" w:rsidP="00EC74B5">
            <w:pPr>
              <w:jc w:val="center"/>
              <w:rPr>
                <w:rFonts w:ascii="Arial" w:hAnsi="Arial" w:cs="Arial"/>
                <w:color w:val="231F20"/>
              </w:rPr>
            </w:pPr>
          </w:p>
        </w:tc>
        <w:tc>
          <w:tcPr>
            <w:tcW w:w="540" w:type="dxa"/>
            <w:tcMar>
              <w:top w:w="11" w:type="dxa"/>
              <w:bottom w:w="11" w:type="dxa"/>
            </w:tcMar>
            <w:vAlign w:val="center"/>
          </w:tcPr>
          <w:p w14:paraId="0F1A0C8E"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7560636C" w14:textId="2B76C6AC"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40" w:type="dxa"/>
            <w:tcMar>
              <w:top w:w="11" w:type="dxa"/>
              <w:bottom w:w="11" w:type="dxa"/>
            </w:tcMar>
            <w:vAlign w:val="center"/>
          </w:tcPr>
          <w:p w14:paraId="0DD31D26" w14:textId="77777777" w:rsidR="00EC74B5" w:rsidRPr="005055A0" w:rsidRDefault="00EC74B5" w:rsidP="00EC74B5">
            <w:pPr>
              <w:pStyle w:val="Default"/>
              <w:jc w:val="center"/>
              <w:rPr>
                <w:color w:val="auto"/>
                <w:sz w:val="20"/>
                <w:szCs w:val="20"/>
              </w:rPr>
            </w:pPr>
          </w:p>
        </w:tc>
        <w:tc>
          <w:tcPr>
            <w:tcW w:w="459" w:type="dxa"/>
            <w:tcMar>
              <w:top w:w="11" w:type="dxa"/>
              <w:bottom w:w="11" w:type="dxa"/>
            </w:tcMar>
            <w:vAlign w:val="center"/>
          </w:tcPr>
          <w:p w14:paraId="7711F878" w14:textId="77777777" w:rsidR="00EC74B5" w:rsidRPr="005055A0" w:rsidRDefault="00EC74B5" w:rsidP="00EC74B5">
            <w:pPr>
              <w:pStyle w:val="Default"/>
              <w:jc w:val="center"/>
              <w:rPr>
                <w:color w:val="auto"/>
                <w:sz w:val="20"/>
                <w:szCs w:val="20"/>
              </w:rPr>
            </w:pPr>
          </w:p>
        </w:tc>
        <w:tc>
          <w:tcPr>
            <w:tcW w:w="590" w:type="dxa"/>
            <w:tcMar>
              <w:top w:w="11" w:type="dxa"/>
              <w:bottom w:w="11" w:type="dxa"/>
            </w:tcMar>
            <w:vAlign w:val="center"/>
          </w:tcPr>
          <w:p w14:paraId="0776003E" w14:textId="3A4BC620" w:rsidR="00EC74B5" w:rsidRPr="005055A0" w:rsidRDefault="00EC74B5" w:rsidP="00EC74B5">
            <w:pPr>
              <w:pStyle w:val="Default"/>
              <w:jc w:val="center"/>
              <w:rPr>
                <w:color w:val="auto"/>
                <w:sz w:val="20"/>
                <w:szCs w:val="20"/>
              </w:rPr>
            </w:pPr>
            <w:r w:rsidRPr="008012FD">
              <w:rPr>
                <w:rFonts w:ascii="Wingdings 2" w:hAnsi="Wingdings 2" w:cs="Wingdings 2"/>
                <w:color w:val="231F20"/>
                <w:sz w:val="20"/>
                <w:szCs w:val="20"/>
              </w:rPr>
              <w:t></w:t>
            </w:r>
          </w:p>
        </w:tc>
        <w:tc>
          <w:tcPr>
            <w:tcW w:w="550" w:type="dxa"/>
            <w:tcMar>
              <w:top w:w="11" w:type="dxa"/>
              <w:bottom w:w="11" w:type="dxa"/>
            </w:tcMar>
            <w:vAlign w:val="center"/>
          </w:tcPr>
          <w:p w14:paraId="54F40CAF" w14:textId="77777777" w:rsidR="00EC74B5" w:rsidRPr="005055A0" w:rsidRDefault="00EC74B5" w:rsidP="00EC74B5">
            <w:pPr>
              <w:pStyle w:val="Default"/>
              <w:jc w:val="center"/>
              <w:rPr>
                <w:color w:val="auto"/>
                <w:sz w:val="20"/>
                <w:szCs w:val="20"/>
              </w:rPr>
            </w:pPr>
          </w:p>
        </w:tc>
        <w:tc>
          <w:tcPr>
            <w:tcW w:w="589" w:type="dxa"/>
            <w:tcMar>
              <w:top w:w="11" w:type="dxa"/>
              <w:bottom w:w="11" w:type="dxa"/>
            </w:tcMar>
            <w:vAlign w:val="center"/>
          </w:tcPr>
          <w:p w14:paraId="1BD60D72" w14:textId="77777777" w:rsidR="00EC74B5" w:rsidRPr="005055A0" w:rsidRDefault="00EC74B5" w:rsidP="00EC74B5">
            <w:pPr>
              <w:pStyle w:val="Default"/>
              <w:jc w:val="center"/>
              <w:rPr>
                <w:color w:val="auto"/>
                <w:sz w:val="20"/>
                <w:szCs w:val="20"/>
              </w:rPr>
            </w:pPr>
          </w:p>
        </w:tc>
        <w:tc>
          <w:tcPr>
            <w:tcW w:w="436" w:type="dxa"/>
            <w:tcMar>
              <w:top w:w="11" w:type="dxa"/>
              <w:bottom w:w="11" w:type="dxa"/>
            </w:tcMar>
            <w:vAlign w:val="center"/>
          </w:tcPr>
          <w:p w14:paraId="7DCE9957" w14:textId="77777777" w:rsidR="00EC74B5" w:rsidRPr="005055A0" w:rsidRDefault="00EC74B5" w:rsidP="00EC74B5">
            <w:pPr>
              <w:pStyle w:val="Default"/>
              <w:jc w:val="center"/>
              <w:rPr>
                <w:color w:val="auto"/>
                <w:sz w:val="20"/>
                <w:szCs w:val="20"/>
              </w:rPr>
            </w:pPr>
          </w:p>
        </w:tc>
        <w:tc>
          <w:tcPr>
            <w:tcW w:w="596" w:type="dxa"/>
            <w:tcMar>
              <w:top w:w="11" w:type="dxa"/>
              <w:bottom w:w="11" w:type="dxa"/>
            </w:tcMar>
            <w:vAlign w:val="center"/>
          </w:tcPr>
          <w:p w14:paraId="79DD9105" w14:textId="77777777" w:rsidR="00EC74B5" w:rsidRPr="005055A0" w:rsidRDefault="00EC74B5" w:rsidP="00EC74B5">
            <w:pPr>
              <w:pStyle w:val="Default"/>
              <w:jc w:val="center"/>
              <w:rPr>
                <w:color w:val="auto"/>
                <w:sz w:val="20"/>
                <w:szCs w:val="20"/>
              </w:rPr>
            </w:pPr>
          </w:p>
        </w:tc>
        <w:tc>
          <w:tcPr>
            <w:tcW w:w="540" w:type="dxa"/>
            <w:tcMar>
              <w:top w:w="11" w:type="dxa"/>
              <w:bottom w:w="11" w:type="dxa"/>
            </w:tcMar>
            <w:vAlign w:val="center"/>
          </w:tcPr>
          <w:p w14:paraId="441154BE" w14:textId="77777777" w:rsidR="00EC74B5" w:rsidRPr="005055A0" w:rsidRDefault="00EC74B5" w:rsidP="00EC74B5">
            <w:pPr>
              <w:pStyle w:val="Default"/>
              <w:jc w:val="center"/>
              <w:rPr>
                <w:color w:val="auto"/>
                <w:sz w:val="20"/>
                <w:szCs w:val="20"/>
              </w:rPr>
            </w:pPr>
          </w:p>
        </w:tc>
        <w:tc>
          <w:tcPr>
            <w:tcW w:w="436" w:type="dxa"/>
            <w:tcMar>
              <w:top w:w="11" w:type="dxa"/>
              <w:bottom w:w="11" w:type="dxa"/>
            </w:tcMar>
            <w:vAlign w:val="center"/>
          </w:tcPr>
          <w:p w14:paraId="67ECD476" w14:textId="77777777" w:rsidR="00EC74B5" w:rsidRPr="005055A0" w:rsidRDefault="00EC74B5" w:rsidP="00EC74B5">
            <w:pPr>
              <w:pStyle w:val="Default"/>
              <w:jc w:val="center"/>
              <w:rPr>
                <w:color w:val="auto"/>
                <w:sz w:val="20"/>
                <w:szCs w:val="20"/>
              </w:rPr>
            </w:pPr>
          </w:p>
        </w:tc>
        <w:tc>
          <w:tcPr>
            <w:tcW w:w="510" w:type="dxa"/>
            <w:tcMar>
              <w:top w:w="11" w:type="dxa"/>
              <w:bottom w:w="11" w:type="dxa"/>
            </w:tcMar>
            <w:vAlign w:val="center"/>
          </w:tcPr>
          <w:p w14:paraId="039FB219" w14:textId="77777777" w:rsidR="00EC74B5" w:rsidRPr="005055A0" w:rsidRDefault="00EC74B5" w:rsidP="00EC74B5">
            <w:pPr>
              <w:pStyle w:val="Default"/>
              <w:jc w:val="center"/>
              <w:rPr>
                <w:color w:val="auto"/>
                <w:sz w:val="20"/>
                <w:szCs w:val="20"/>
              </w:rPr>
            </w:pPr>
          </w:p>
        </w:tc>
        <w:tc>
          <w:tcPr>
            <w:tcW w:w="402" w:type="dxa"/>
            <w:tcMar>
              <w:top w:w="11" w:type="dxa"/>
              <w:bottom w:w="11" w:type="dxa"/>
            </w:tcMar>
            <w:vAlign w:val="center"/>
          </w:tcPr>
          <w:p w14:paraId="20802CE5" w14:textId="77777777" w:rsidR="00EC74B5" w:rsidRPr="005055A0" w:rsidRDefault="00EC74B5" w:rsidP="00EC74B5">
            <w:pPr>
              <w:pStyle w:val="Default"/>
              <w:jc w:val="center"/>
              <w:rPr>
                <w:color w:val="auto"/>
                <w:sz w:val="20"/>
                <w:szCs w:val="20"/>
              </w:rPr>
            </w:pPr>
          </w:p>
        </w:tc>
      </w:tr>
      <w:tr w:rsidR="00EC74B5" w:rsidRPr="005055A0" w14:paraId="7AFBB2CF" w14:textId="77777777" w:rsidTr="00EC74B5">
        <w:tc>
          <w:tcPr>
            <w:tcW w:w="2702" w:type="dxa"/>
            <w:tcMar>
              <w:top w:w="11" w:type="dxa"/>
              <w:bottom w:w="11" w:type="dxa"/>
            </w:tcMar>
          </w:tcPr>
          <w:p w14:paraId="7127B850" w14:textId="27D60DE9" w:rsidR="00EC74B5" w:rsidRPr="005055A0" w:rsidRDefault="00EC74B5" w:rsidP="00EC74B5">
            <w:pPr>
              <w:rPr>
                <w:rFonts w:ascii="Arial" w:hAnsi="Arial" w:cs="Arial"/>
              </w:rPr>
            </w:pPr>
            <w:r w:rsidRPr="005055A0">
              <w:rPr>
                <w:rFonts w:ascii="Arial" w:hAnsi="Arial" w:cs="Arial"/>
              </w:rPr>
              <w:t>11 Код безопасности</w:t>
            </w:r>
          </w:p>
        </w:tc>
        <w:tc>
          <w:tcPr>
            <w:tcW w:w="459" w:type="dxa"/>
            <w:tcMar>
              <w:top w:w="11" w:type="dxa"/>
              <w:bottom w:w="11" w:type="dxa"/>
            </w:tcMar>
            <w:vAlign w:val="center"/>
          </w:tcPr>
          <w:p w14:paraId="1BD6CEAC" w14:textId="77777777" w:rsidR="00EC74B5" w:rsidRPr="005055A0" w:rsidRDefault="00EC74B5" w:rsidP="00EC74B5">
            <w:pPr>
              <w:jc w:val="center"/>
              <w:rPr>
                <w:rFonts w:ascii="Arial" w:hAnsi="Arial" w:cs="Arial"/>
                <w:color w:val="231F20"/>
              </w:rPr>
            </w:pPr>
          </w:p>
        </w:tc>
        <w:tc>
          <w:tcPr>
            <w:tcW w:w="570" w:type="dxa"/>
            <w:tcMar>
              <w:top w:w="11" w:type="dxa"/>
              <w:bottom w:w="11" w:type="dxa"/>
            </w:tcMar>
            <w:vAlign w:val="center"/>
          </w:tcPr>
          <w:p w14:paraId="1AC36ED5" w14:textId="77777777" w:rsidR="00EC74B5" w:rsidRPr="005055A0" w:rsidRDefault="00EC74B5" w:rsidP="00EC74B5">
            <w:pPr>
              <w:jc w:val="center"/>
              <w:rPr>
                <w:rFonts w:ascii="Arial" w:hAnsi="Arial" w:cs="Arial"/>
                <w:color w:val="231F20"/>
              </w:rPr>
            </w:pPr>
          </w:p>
        </w:tc>
        <w:tc>
          <w:tcPr>
            <w:tcW w:w="540" w:type="dxa"/>
            <w:tcMar>
              <w:top w:w="11" w:type="dxa"/>
              <w:bottom w:w="11" w:type="dxa"/>
            </w:tcMar>
            <w:vAlign w:val="center"/>
          </w:tcPr>
          <w:p w14:paraId="567FACC1"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7B135DF9" w14:textId="7C81B2A1"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40" w:type="dxa"/>
            <w:tcMar>
              <w:top w:w="11" w:type="dxa"/>
              <w:bottom w:w="11" w:type="dxa"/>
            </w:tcMar>
            <w:vAlign w:val="center"/>
          </w:tcPr>
          <w:p w14:paraId="31090EF2" w14:textId="77777777" w:rsidR="00EC74B5" w:rsidRPr="005055A0" w:rsidRDefault="00EC74B5" w:rsidP="00EC74B5">
            <w:pPr>
              <w:jc w:val="center"/>
              <w:rPr>
                <w:rFonts w:ascii="Arial" w:hAnsi="Arial" w:cs="Arial"/>
              </w:rPr>
            </w:pPr>
          </w:p>
        </w:tc>
        <w:tc>
          <w:tcPr>
            <w:tcW w:w="459" w:type="dxa"/>
            <w:tcMar>
              <w:top w:w="11" w:type="dxa"/>
              <w:bottom w:w="11" w:type="dxa"/>
            </w:tcMar>
            <w:vAlign w:val="center"/>
          </w:tcPr>
          <w:p w14:paraId="438F2C8F" w14:textId="77777777" w:rsidR="00EC74B5" w:rsidRPr="005055A0" w:rsidRDefault="00EC74B5" w:rsidP="00EC74B5">
            <w:pPr>
              <w:jc w:val="center"/>
              <w:rPr>
                <w:rFonts w:ascii="Arial" w:hAnsi="Arial" w:cs="Arial"/>
              </w:rPr>
            </w:pPr>
          </w:p>
        </w:tc>
        <w:tc>
          <w:tcPr>
            <w:tcW w:w="590" w:type="dxa"/>
            <w:tcMar>
              <w:top w:w="11" w:type="dxa"/>
              <w:bottom w:w="11" w:type="dxa"/>
            </w:tcMar>
            <w:vAlign w:val="center"/>
          </w:tcPr>
          <w:p w14:paraId="66AD5133" w14:textId="77777777" w:rsidR="00EC74B5" w:rsidRPr="005055A0" w:rsidRDefault="00EC74B5" w:rsidP="00EC74B5">
            <w:pPr>
              <w:jc w:val="center"/>
              <w:rPr>
                <w:rFonts w:ascii="Arial" w:hAnsi="Arial" w:cs="Arial"/>
              </w:rPr>
            </w:pPr>
          </w:p>
        </w:tc>
        <w:tc>
          <w:tcPr>
            <w:tcW w:w="550" w:type="dxa"/>
            <w:tcMar>
              <w:top w:w="11" w:type="dxa"/>
              <w:bottom w:w="11" w:type="dxa"/>
            </w:tcMar>
            <w:vAlign w:val="center"/>
          </w:tcPr>
          <w:p w14:paraId="2210F6E8" w14:textId="77777777" w:rsidR="00EC74B5" w:rsidRPr="005055A0" w:rsidRDefault="00EC74B5" w:rsidP="00EC74B5">
            <w:pPr>
              <w:jc w:val="center"/>
              <w:rPr>
                <w:rFonts w:ascii="Arial" w:hAnsi="Arial" w:cs="Arial"/>
              </w:rPr>
            </w:pPr>
          </w:p>
        </w:tc>
        <w:tc>
          <w:tcPr>
            <w:tcW w:w="589" w:type="dxa"/>
            <w:tcMar>
              <w:top w:w="11" w:type="dxa"/>
              <w:bottom w:w="11" w:type="dxa"/>
            </w:tcMar>
            <w:vAlign w:val="center"/>
          </w:tcPr>
          <w:p w14:paraId="5A5F72D7" w14:textId="77777777" w:rsidR="00EC74B5" w:rsidRPr="005055A0" w:rsidRDefault="00EC74B5" w:rsidP="00EC74B5">
            <w:pPr>
              <w:jc w:val="center"/>
              <w:rPr>
                <w:rFonts w:ascii="Arial" w:hAnsi="Arial" w:cs="Arial"/>
              </w:rPr>
            </w:pPr>
          </w:p>
        </w:tc>
        <w:tc>
          <w:tcPr>
            <w:tcW w:w="436" w:type="dxa"/>
            <w:tcMar>
              <w:top w:w="11" w:type="dxa"/>
              <w:bottom w:w="11" w:type="dxa"/>
            </w:tcMar>
            <w:vAlign w:val="center"/>
          </w:tcPr>
          <w:p w14:paraId="1AC583BD" w14:textId="47BD1B6A"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96" w:type="dxa"/>
            <w:tcMar>
              <w:top w:w="11" w:type="dxa"/>
              <w:bottom w:w="11" w:type="dxa"/>
            </w:tcMar>
            <w:vAlign w:val="center"/>
          </w:tcPr>
          <w:p w14:paraId="265BB723" w14:textId="77777777" w:rsidR="00EC74B5" w:rsidRPr="005055A0" w:rsidRDefault="00EC74B5" w:rsidP="00EC74B5">
            <w:pPr>
              <w:jc w:val="center"/>
              <w:rPr>
                <w:rFonts w:ascii="Arial" w:hAnsi="Arial" w:cs="Arial"/>
              </w:rPr>
            </w:pPr>
          </w:p>
        </w:tc>
        <w:tc>
          <w:tcPr>
            <w:tcW w:w="540" w:type="dxa"/>
            <w:tcMar>
              <w:top w:w="11" w:type="dxa"/>
              <w:bottom w:w="11" w:type="dxa"/>
            </w:tcMar>
            <w:vAlign w:val="center"/>
          </w:tcPr>
          <w:p w14:paraId="278D8C83" w14:textId="77777777" w:rsidR="00EC74B5" w:rsidRPr="005055A0" w:rsidRDefault="00EC74B5" w:rsidP="00EC74B5">
            <w:pPr>
              <w:jc w:val="center"/>
              <w:rPr>
                <w:rFonts w:ascii="Arial" w:hAnsi="Arial" w:cs="Arial"/>
              </w:rPr>
            </w:pPr>
          </w:p>
        </w:tc>
        <w:tc>
          <w:tcPr>
            <w:tcW w:w="436" w:type="dxa"/>
            <w:tcMar>
              <w:top w:w="11" w:type="dxa"/>
              <w:bottom w:w="11" w:type="dxa"/>
            </w:tcMar>
            <w:vAlign w:val="center"/>
          </w:tcPr>
          <w:p w14:paraId="7C544C69" w14:textId="77777777" w:rsidR="00EC74B5" w:rsidRPr="005055A0" w:rsidRDefault="00EC74B5" w:rsidP="00EC74B5">
            <w:pPr>
              <w:jc w:val="center"/>
              <w:rPr>
                <w:rFonts w:ascii="Arial" w:hAnsi="Arial" w:cs="Arial"/>
              </w:rPr>
            </w:pPr>
          </w:p>
        </w:tc>
        <w:tc>
          <w:tcPr>
            <w:tcW w:w="510" w:type="dxa"/>
            <w:tcMar>
              <w:top w:w="11" w:type="dxa"/>
              <w:bottom w:w="11" w:type="dxa"/>
            </w:tcMar>
            <w:vAlign w:val="center"/>
          </w:tcPr>
          <w:p w14:paraId="49045BA5" w14:textId="77777777" w:rsidR="00EC74B5" w:rsidRPr="005055A0" w:rsidRDefault="00EC74B5" w:rsidP="00EC74B5">
            <w:pPr>
              <w:jc w:val="center"/>
              <w:rPr>
                <w:rFonts w:ascii="Arial" w:hAnsi="Arial" w:cs="Arial"/>
              </w:rPr>
            </w:pPr>
          </w:p>
        </w:tc>
        <w:tc>
          <w:tcPr>
            <w:tcW w:w="402" w:type="dxa"/>
            <w:tcMar>
              <w:top w:w="11" w:type="dxa"/>
              <w:bottom w:w="11" w:type="dxa"/>
            </w:tcMar>
            <w:vAlign w:val="center"/>
          </w:tcPr>
          <w:p w14:paraId="473C9A63" w14:textId="77777777" w:rsidR="00EC74B5" w:rsidRPr="005055A0" w:rsidRDefault="00EC74B5" w:rsidP="00EC74B5">
            <w:pPr>
              <w:jc w:val="center"/>
              <w:rPr>
                <w:rFonts w:ascii="Arial" w:hAnsi="Arial" w:cs="Arial"/>
              </w:rPr>
            </w:pPr>
          </w:p>
        </w:tc>
      </w:tr>
      <w:tr w:rsidR="00EC74B5" w:rsidRPr="005055A0" w14:paraId="377EA729" w14:textId="77777777" w:rsidTr="00EC74B5">
        <w:tc>
          <w:tcPr>
            <w:tcW w:w="2702" w:type="dxa"/>
            <w:tcMar>
              <w:top w:w="11" w:type="dxa"/>
              <w:bottom w:w="11" w:type="dxa"/>
            </w:tcMar>
          </w:tcPr>
          <w:p w14:paraId="2507B027" w14:textId="7D7F53C8" w:rsidR="00EC74B5" w:rsidRPr="005055A0" w:rsidRDefault="00EC74B5" w:rsidP="00EC74B5">
            <w:pPr>
              <w:pStyle w:val="Default"/>
              <w:rPr>
                <w:color w:val="auto"/>
                <w:sz w:val="20"/>
                <w:szCs w:val="20"/>
              </w:rPr>
            </w:pPr>
            <w:r w:rsidRPr="005055A0">
              <w:rPr>
                <w:color w:val="auto"/>
                <w:sz w:val="20"/>
                <w:szCs w:val="20"/>
              </w:rPr>
              <w:t xml:space="preserve">12 Количество в упаковке </w:t>
            </w:r>
          </w:p>
        </w:tc>
        <w:tc>
          <w:tcPr>
            <w:tcW w:w="459" w:type="dxa"/>
            <w:tcMar>
              <w:top w:w="11" w:type="dxa"/>
              <w:bottom w:w="11" w:type="dxa"/>
            </w:tcMar>
            <w:vAlign w:val="center"/>
          </w:tcPr>
          <w:p w14:paraId="32FD92DF" w14:textId="77777777" w:rsidR="00EC74B5" w:rsidRPr="005055A0" w:rsidRDefault="00EC74B5" w:rsidP="00EC74B5">
            <w:pPr>
              <w:pStyle w:val="Default"/>
              <w:jc w:val="center"/>
              <w:rPr>
                <w:color w:val="231F20"/>
                <w:sz w:val="20"/>
                <w:szCs w:val="20"/>
              </w:rPr>
            </w:pPr>
          </w:p>
        </w:tc>
        <w:tc>
          <w:tcPr>
            <w:tcW w:w="570" w:type="dxa"/>
            <w:tcMar>
              <w:top w:w="11" w:type="dxa"/>
              <w:bottom w:w="11" w:type="dxa"/>
            </w:tcMar>
            <w:vAlign w:val="center"/>
          </w:tcPr>
          <w:p w14:paraId="44F85286" w14:textId="77777777" w:rsidR="00EC74B5" w:rsidRPr="005055A0" w:rsidRDefault="00EC74B5" w:rsidP="00EC74B5">
            <w:pPr>
              <w:pStyle w:val="Default"/>
              <w:jc w:val="center"/>
              <w:rPr>
                <w:color w:val="231F20"/>
                <w:sz w:val="20"/>
                <w:szCs w:val="20"/>
              </w:rPr>
            </w:pPr>
          </w:p>
        </w:tc>
        <w:tc>
          <w:tcPr>
            <w:tcW w:w="540" w:type="dxa"/>
            <w:tcMar>
              <w:top w:w="11" w:type="dxa"/>
              <w:bottom w:w="11" w:type="dxa"/>
            </w:tcMar>
            <w:vAlign w:val="center"/>
          </w:tcPr>
          <w:p w14:paraId="0582AC89" w14:textId="77777777" w:rsidR="00EC74B5" w:rsidRPr="005055A0" w:rsidRDefault="00EC74B5" w:rsidP="00EC74B5">
            <w:pPr>
              <w:pStyle w:val="Default"/>
              <w:jc w:val="center"/>
              <w:rPr>
                <w:color w:val="231F20"/>
                <w:sz w:val="20"/>
                <w:szCs w:val="20"/>
              </w:rPr>
            </w:pPr>
          </w:p>
        </w:tc>
        <w:tc>
          <w:tcPr>
            <w:tcW w:w="395" w:type="dxa"/>
            <w:tcMar>
              <w:top w:w="11" w:type="dxa"/>
              <w:bottom w:w="11" w:type="dxa"/>
            </w:tcMar>
            <w:vAlign w:val="center"/>
          </w:tcPr>
          <w:p w14:paraId="0121ACAF" w14:textId="4D320EA2"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40" w:type="dxa"/>
            <w:tcMar>
              <w:top w:w="11" w:type="dxa"/>
              <w:bottom w:w="11" w:type="dxa"/>
            </w:tcMar>
            <w:vAlign w:val="center"/>
          </w:tcPr>
          <w:p w14:paraId="03EA6FCC" w14:textId="77777777" w:rsidR="00EC74B5" w:rsidRPr="005055A0" w:rsidRDefault="00EC74B5" w:rsidP="00EC74B5">
            <w:pPr>
              <w:pStyle w:val="Default"/>
              <w:jc w:val="center"/>
              <w:rPr>
                <w:color w:val="auto"/>
                <w:sz w:val="20"/>
                <w:szCs w:val="20"/>
              </w:rPr>
            </w:pPr>
          </w:p>
        </w:tc>
        <w:tc>
          <w:tcPr>
            <w:tcW w:w="459" w:type="dxa"/>
            <w:tcMar>
              <w:top w:w="11" w:type="dxa"/>
              <w:bottom w:w="11" w:type="dxa"/>
            </w:tcMar>
            <w:vAlign w:val="center"/>
          </w:tcPr>
          <w:p w14:paraId="53CF9DC1" w14:textId="77777777" w:rsidR="00EC74B5" w:rsidRPr="005055A0" w:rsidRDefault="00EC74B5" w:rsidP="00EC74B5">
            <w:pPr>
              <w:pStyle w:val="Default"/>
              <w:jc w:val="center"/>
              <w:rPr>
                <w:color w:val="auto"/>
                <w:sz w:val="20"/>
                <w:szCs w:val="20"/>
              </w:rPr>
            </w:pPr>
          </w:p>
        </w:tc>
        <w:tc>
          <w:tcPr>
            <w:tcW w:w="590" w:type="dxa"/>
            <w:tcMar>
              <w:top w:w="11" w:type="dxa"/>
              <w:bottom w:w="11" w:type="dxa"/>
            </w:tcMar>
            <w:vAlign w:val="center"/>
          </w:tcPr>
          <w:p w14:paraId="5EE3E6BC" w14:textId="77777777" w:rsidR="00EC74B5" w:rsidRPr="005055A0" w:rsidRDefault="00EC74B5" w:rsidP="00EC74B5">
            <w:pPr>
              <w:pStyle w:val="Default"/>
              <w:jc w:val="center"/>
              <w:rPr>
                <w:color w:val="auto"/>
                <w:sz w:val="20"/>
                <w:szCs w:val="20"/>
              </w:rPr>
            </w:pPr>
          </w:p>
        </w:tc>
        <w:tc>
          <w:tcPr>
            <w:tcW w:w="550" w:type="dxa"/>
            <w:tcMar>
              <w:top w:w="11" w:type="dxa"/>
              <w:bottom w:w="11" w:type="dxa"/>
            </w:tcMar>
            <w:vAlign w:val="center"/>
          </w:tcPr>
          <w:p w14:paraId="6817B148" w14:textId="77777777" w:rsidR="00EC74B5" w:rsidRPr="005055A0" w:rsidRDefault="00EC74B5" w:rsidP="00EC74B5">
            <w:pPr>
              <w:pStyle w:val="Default"/>
              <w:jc w:val="center"/>
              <w:rPr>
                <w:color w:val="auto"/>
                <w:sz w:val="20"/>
                <w:szCs w:val="20"/>
              </w:rPr>
            </w:pPr>
          </w:p>
        </w:tc>
        <w:tc>
          <w:tcPr>
            <w:tcW w:w="589" w:type="dxa"/>
            <w:tcMar>
              <w:top w:w="11" w:type="dxa"/>
              <w:bottom w:w="11" w:type="dxa"/>
            </w:tcMar>
            <w:vAlign w:val="center"/>
          </w:tcPr>
          <w:p w14:paraId="3ED19AD3" w14:textId="77777777" w:rsidR="00EC74B5" w:rsidRPr="005055A0" w:rsidRDefault="00EC74B5" w:rsidP="00EC74B5">
            <w:pPr>
              <w:pStyle w:val="Default"/>
              <w:jc w:val="center"/>
              <w:rPr>
                <w:color w:val="auto"/>
                <w:sz w:val="20"/>
                <w:szCs w:val="20"/>
              </w:rPr>
            </w:pPr>
          </w:p>
        </w:tc>
        <w:tc>
          <w:tcPr>
            <w:tcW w:w="436" w:type="dxa"/>
            <w:tcMar>
              <w:top w:w="11" w:type="dxa"/>
              <w:bottom w:w="11" w:type="dxa"/>
            </w:tcMar>
            <w:vAlign w:val="center"/>
          </w:tcPr>
          <w:p w14:paraId="0A2D5750" w14:textId="7EE7005F"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96" w:type="dxa"/>
            <w:tcMar>
              <w:top w:w="11" w:type="dxa"/>
              <w:bottom w:w="11" w:type="dxa"/>
            </w:tcMar>
            <w:vAlign w:val="center"/>
          </w:tcPr>
          <w:p w14:paraId="087B568E" w14:textId="77777777" w:rsidR="00EC74B5" w:rsidRPr="005055A0" w:rsidRDefault="00EC74B5" w:rsidP="00EC74B5">
            <w:pPr>
              <w:pStyle w:val="Default"/>
              <w:jc w:val="center"/>
              <w:rPr>
                <w:color w:val="auto"/>
                <w:sz w:val="20"/>
                <w:szCs w:val="20"/>
              </w:rPr>
            </w:pPr>
          </w:p>
        </w:tc>
        <w:tc>
          <w:tcPr>
            <w:tcW w:w="540" w:type="dxa"/>
            <w:tcMar>
              <w:top w:w="11" w:type="dxa"/>
              <w:bottom w:w="11" w:type="dxa"/>
            </w:tcMar>
            <w:vAlign w:val="center"/>
          </w:tcPr>
          <w:p w14:paraId="7EB44BCA" w14:textId="77777777" w:rsidR="00EC74B5" w:rsidRPr="005055A0" w:rsidRDefault="00EC74B5" w:rsidP="00EC74B5">
            <w:pPr>
              <w:pStyle w:val="Default"/>
              <w:jc w:val="center"/>
              <w:rPr>
                <w:color w:val="auto"/>
                <w:sz w:val="20"/>
                <w:szCs w:val="20"/>
              </w:rPr>
            </w:pPr>
          </w:p>
        </w:tc>
        <w:tc>
          <w:tcPr>
            <w:tcW w:w="436" w:type="dxa"/>
            <w:tcMar>
              <w:top w:w="11" w:type="dxa"/>
              <w:bottom w:w="11" w:type="dxa"/>
            </w:tcMar>
            <w:vAlign w:val="center"/>
          </w:tcPr>
          <w:p w14:paraId="65CC8C27" w14:textId="77777777" w:rsidR="00EC74B5" w:rsidRPr="005055A0" w:rsidRDefault="00EC74B5" w:rsidP="00EC74B5">
            <w:pPr>
              <w:pStyle w:val="Default"/>
              <w:jc w:val="center"/>
              <w:rPr>
                <w:color w:val="auto"/>
                <w:sz w:val="20"/>
                <w:szCs w:val="20"/>
              </w:rPr>
            </w:pPr>
          </w:p>
        </w:tc>
        <w:tc>
          <w:tcPr>
            <w:tcW w:w="510" w:type="dxa"/>
            <w:tcMar>
              <w:top w:w="11" w:type="dxa"/>
              <w:bottom w:w="11" w:type="dxa"/>
            </w:tcMar>
            <w:vAlign w:val="center"/>
          </w:tcPr>
          <w:p w14:paraId="73299319" w14:textId="77777777" w:rsidR="00EC74B5" w:rsidRPr="005055A0" w:rsidRDefault="00EC74B5" w:rsidP="00EC74B5">
            <w:pPr>
              <w:pStyle w:val="Default"/>
              <w:jc w:val="center"/>
              <w:rPr>
                <w:color w:val="auto"/>
                <w:sz w:val="20"/>
                <w:szCs w:val="20"/>
              </w:rPr>
            </w:pPr>
          </w:p>
        </w:tc>
        <w:tc>
          <w:tcPr>
            <w:tcW w:w="402" w:type="dxa"/>
            <w:tcMar>
              <w:top w:w="11" w:type="dxa"/>
              <w:bottom w:w="11" w:type="dxa"/>
            </w:tcMar>
            <w:vAlign w:val="center"/>
          </w:tcPr>
          <w:p w14:paraId="1CFD2B9B" w14:textId="77777777" w:rsidR="00EC74B5" w:rsidRPr="005055A0" w:rsidRDefault="00EC74B5" w:rsidP="00EC74B5">
            <w:pPr>
              <w:pStyle w:val="Default"/>
              <w:jc w:val="center"/>
              <w:rPr>
                <w:color w:val="auto"/>
                <w:sz w:val="20"/>
                <w:szCs w:val="20"/>
              </w:rPr>
            </w:pPr>
          </w:p>
        </w:tc>
      </w:tr>
      <w:tr w:rsidR="00EC74B5" w:rsidRPr="005055A0" w14:paraId="30E43171" w14:textId="77777777" w:rsidTr="00EC74B5">
        <w:tc>
          <w:tcPr>
            <w:tcW w:w="2702" w:type="dxa"/>
            <w:tcMar>
              <w:top w:w="11" w:type="dxa"/>
              <w:bottom w:w="11" w:type="dxa"/>
            </w:tcMar>
          </w:tcPr>
          <w:p w14:paraId="10DF9F2C" w14:textId="584191EB" w:rsidR="00EC74B5" w:rsidRPr="005055A0" w:rsidRDefault="00EC74B5" w:rsidP="00EC74B5">
            <w:pPr>
              <w:pStyle w:val="Default"/>
              <w:rPr>
                <w:color w:val="auto"/>
                <w:sz w:val="20"/>
                <w:szCs w:val="20"/>
              </w:rPr>
            </w:pPr>
            <w:r w:rsidRPr="005055A0">
              <w:rPr>
                <w:color w:val="auto"/>
                <w:sz w:val="20"/>
                <w:szCs w:val="20"/>
              </w:rPr>
              <w:t xml:space="preserve">13 Признак ремонтопригодности </w:t>
            </w:r>
          </w:p>
        </w:tc>
        <w:tc>
          <w:tcPr>
            <w:tcW w:w="459" w:type="dxa"/>
            <w:tcMar>
              <w:top w:w="11" w:type="dxa"/>
              <w:bottom w:w="11" w:type="dxa"/>
            </w:tcMar>
            <w:vAlign w:val="center"/>
          </w:tcPr>
          <w:p w14:paraId="6DEA1534" w14:textId="77777777" w:rsidR="00EC74B5" w:rsidRPr="005055A0" w:rsidRDefault="00EC74B5" w:rsidP="00EC74B5">
            <w:pPr>
              <w:pStyle w:val="Default"/>
              <w:jc w:val="center"/>
              <w:rPr>
                <w:color w:val="231F20"/>
                <w:sz w:val="20"/>
                <w:szCs w:val="20"/>
              </w:rPr>
            </w:pPr>
          </w:p>
        </w:tc>
        <w:tc>
          <w:tcPr>
            <w:tcW w:w="570" w:type="dxa"/>
            <w:tcMar>
              <w:top w:w="11" w:type="dxa"/>
              <w:bottom w:w="11" w:type="dxa"/>
            </w:tcMar>
            <w:vAlign w:val="center"/>
          </w:tcPr>
          <w:p w14:paraId="483C4AE6" w14:textId="2D9BE6EC" w:rsidR="00EC74B5" w:rsidRPr="005055A0" w:rsidRDefault="00EC74B5" w:rsidP="00EC74B5">
            <w:pPr>
              <w:pStyle w:val="Default"/>
              <w:jc w:val="center"/>
              <w:rPr>
                <w:color w:val="231F20"/>
                <w:sz w:val="20"/>
                <w:szCs w:val="20"/>
              </w:rPr>
            </w:pPr>
            <w:r w:rsidRPr="008012FD">
              <w:rPr>
                <w:rFonts w:ascii="Wingdings 2" w:hAnsi="Wingdings 2" w:cs="Wingdings 2"/>
                <w:color w:val="231F20"/>
                <w:sz w:val="20"/>
                <w:szCs w:val="20"/>
              </w:rPr>
              <w:t></w:t>
            </w:r>
          </w:p>
        </w:tc>
        <w:tc>
          <w:tcPr>
            <w:tcW w:w="540" w:type="dxa"/>
            <w:tcMar>
              <w:top w:w="11" w:type="dxa"/>
              <w:bottom w:w="11" w:type="dxa"/>
            </w:tcMar>
            <w:vAlign w:val="center"/>
          </w:tcPr>
          <w:p w14:paraId="4C123FAE" w14:textId="77777777" w:rsidR="00EC74B5" w:rsidRPr="005055A0" w:rsidRDefault="00EC74B5" w:rsidP="00EC74B5">
            <w:pPr>
              <w:pStyle w:val="Default"/>
              <w:jc w:val="center"/>
              <w:rPr>
                <w:color w:val="231F20"/>
                <w:sz w:val="20"/>
                <w:szCs w:val="20"/>
              </w:rPr>
            </w:pPr>
          </w:p>
        </w:tc>
        <w:tc>
          <w:tcPr>
            <w:tcW w:w="395" w:type="dxa"/>
            <w:tcMar>
              <w:top w:w="11" w:type="dxa"/>
              <w:bottom w:w="11" w:type="dxa"/>
            </w:tcMar>
            <w:vAlign w:val="center"/>
          </w:tcPr>
          <w:p w14:paraId="7321E627" w14:textId="2207181E"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40" w:type="dxa"/>
            <w:tcMar>
              <w:top w:w="11" w:type="dxa"/>
              <w:bottom w:w="11" w:type="dxa"/>
            </w:tcMar>
            <w:vAlign w:val="center"/>
          </w:tcPr>
          <w:p w14:paraId="76874E3E" w14:textId="77777777" w:rsidR="00EC74B5" w:rsidRPr="005055A0" w:rsidRDefault="00EC74B5" w:rsidP="00EC74B5">
            <w:pPr>
              <w:pStyle w:val="Default"/>
              <w:jc w:val="center"/>
              <w:rPr>
                <w:color w:val="auto"/>
                <w:sz w:val="20"/>
                <w:szCs w:val="20"/>
              </w:rPr>
            </w:pPr>
          </w:p>
        </w:tc>
        <w:tc>
          <w:tcPr>
            <w:tcW w:w="459" w:type="dxa"/>
            <w:tcMar>
              <w:top w:w="11" w:type="dxa"/>
              <w:bottom w:w="11" w:type="dxa"/>
            </w:tcMar>
            <w:vAlign w:val="center"/>
          </w:tcPr>
          <w:p w14:paraId="3FD185E7" w14:textId="77777777" w:rsidR="00EC74B5" w:rsidRPr="005055A0" w:rsidRDefault="00EC74B5" w:rsidP="00EC74B5">
            <w:pPr>
              <w:pStyle w:val="Default"/>
              <w:jc w:val="center"/>
              <w:rPr>
                <w:color w:val="auto"/>
                <w:sz w:val="20"/>
                <w:szCs w:val="20"/>
              </w:rPr>
            </w:pPr>
          </w:p>
        </w:tc>
        <w:tc>
          <w:tcPr>
            <w:tcW w:w="590" w:type="dxa"/>
            <w:tcMar>
              <w:top w:w="11" w:type="dxa"/>
              <w:bottom w:w="11" w:type="dxa"/>
            </w:tcMar>
            <w:vAlign w:val="center"/>
          </w:tcPr>
          <w:p w14:paraId="640ABF9D" w14:textId="77777777" w:rsidR="00EC74B5" w:rsidRPr="005055A0" w:rsidRDefault="00EC74B5" w:rsidP="00EC74B5">
            <w:pPr>
              <w:pStyle w:val="Default"/>
              <w:jc w:val="center"/>
              <w:rPr>
                <w:color w:val="auto"/>
                <w:sz w:val="20"/>
                <w:szCs w:val="20"/>
              </w:rPr>
            </w:pPr>
          </w:p>
        </w:tc>
        <w:tc>
          <w:tcPr>
            <w:tcW w:w="550" w:type="dxa"/>
            <w:tcMar>
              <w:top w:w="11" w:type="dxa"/>
              <w:bottom w:w="11" w:type="dxa"/>
            </w:tcMar>
            <w:vAlign w:val="center"/>
          </w:tcPr>
          <w:p w14:paraId="0B65DBEE" w14:textId="77777777" w:rsidR="00EC74B5" w:rsidRPr="005055A0" w:rsidRDefault="00EC74B5" w:rsidP="00EC74B5">
            <w:pPr>
              <w:pStyle w:val="Default"/>
              <w:jc w:val="center"/>
              <w:rPr>
                <w:color w:val="auto"/>
                <w:sz w:val="20"/>
                <w:szCs w:val="20"/>
              </w:rPr>
            </w:pPr>
          </w:p>
        </w:tc>
        <w:tc>
          <w:tcPr>
            <w:tcW w:w="589" w:type="dxa"/>
            <w:tcMar>
              <w:top w:w="11" w:type="dxa"/>
              <w:bottom w:w="11" w:type="dxa"/>
            </w:tcMar>
            <w:vAlign w:val="center"/>
          </w:tcPr>
          <w:p w14:paraId="34C27EA7" w14:textId="77777777" w:rsidR="00EC74B5" w:rsidRPr="005055A0" w:rsidRDefault="00EC74B5" w:rsidP="00EC74B5">
            <w:pPr>
              <w:pStyle w:val="Default"/>
              <w:jc w:val="center"/>
              <w:rPr>
                <w:color w:val="auto"/>
                <w:sz w:val="20"/>
                <w:szCs w:val="20"/>
              </w:rPr>
            </w:pPr>
          </w:p>
        </w:tc>
        <w:tc>
          <w:tcPr>
            <w:tcW w:w="436" w:type="dxa"/>
            <w:tcMar>
              <w:top w:w="11" w:type="dxa"/>
              <w:bottom w:w="11" w:type="dxa"/>
            </w:tcMar>
            <w:vAlign w:val="center"/>
          </w:tcPr>
          <w:p w14:paraId="2481A011" w14:textId="77777777" w:rsidR="00EC74B5" w:rsidRPr="005055A0" w:rsidRDefault="00EC74B5" w:rsidP="00EC74B5">
            <w:pPr>
              <w:pStyle w:val="Default"/>
              <w:jc w:val="center"/>
              <w:rPr>
                <w:color w:val="auto"/>
                <w:sz w:val="20"/>
                <w:szCs w:val="20"/>
              </w:rPr>
            </w:pPr>
          </w:p>
        </w:tc>
        <w:tc>
          <w:tcPr>
            <w:tcW w:w="596" w:type="dxa"/>
            <w:tcMar>
              <w:top w:w="11" w:type="dxa"/>
              <w:bottom w:w="11" w:type="dxa"/>
            </w:tcMar>
            <w:vAlign w:val="center"/>
          </w:tcPr>
          <w:p w14:paraId="1BE66606" w14:textId="77777777" w:rsidR="00EC74B5" w:rsidRPr="005055A0" w:rsidRDefault="00EC74B5" w:rsidP="00EC74B5">
            <w:pPr>
              <w:pStyle w:val="Default"/>
              <w:jc w:val="center"/>
              <w:rPr>
                <w:color w:val="auto"/>
                <w:sz w:val="20"/>
                <w:szCs w:val="20"/>
              </w:rPr>
            </w:pPr>
          </w:p>
        </w:tc>
        <w:tc>
          <w:tcPr>
            <w:tcW w:w="540" w:type="dxa"/>
            <w:tcMar>
              <w:top w:w="11" w:type="dxa"/>
              <w:bottom w:w="11" w:type="dxa"/>
            </w:tcMar>
            <w:vAlign w:val="center"/>
          </w:tcPr>
          <w:p w14:paraId="70E4B058" w14:textId="77777777" w:rsidR="00EC74B5" w:rsidRPr="005055A0" w:rsidRDefault="00EC74B5" w:rsidP="00EC74B5">
            <w:pPr>
              <w:pStyle w:val="Default"/>
              <w:jc w:val="center"/>
              <w:rPr>
                <w:color w:val="auto"/>
                <w:sz w:val="20"/>
                <w:szCs w:val="20"/>
              </w:rPr>
            </w:pPr>
          </w:p>
        </w:tc>
        <w:tc>
          <w:tcPr>
            <w:tcW w:w="436" w:type="dxa"/>
            <w:tcMar>
              <w:top w:w="11" w:type="dxa"/>
              <w:bottom w:w="11" w:type="dxa"/>
            </w:tcMar>
            <w:vAlign w:val="center"/>
          </w:tcPr>
          <w:p w14:paraId="104E1AB4" w14:textId="77777777" w:rsidR="00EC74B5" w:rsidRPr="005055A0" w:rsidRDefault="00EC74B5" w:rsidP="00EC74B5">
            <w:pPr>
              <w:pStyle w:val="Default"/>
              <w:jc w:val="center"/>
              <w:rPr>
                <w:color w:val="auto"/>
                <w:sz w:val="20"/>
                <w:szCs w:val="20"/>
              </w:rPr>
            </w:pPr>
          </w:p>
        </w:tc>
        <w:tc>
          <w:tcPr>
            <w:tcW w:w="510" w:type="dxa"/>
            <w:tcMar>
              <w:top w:w="11" w:type="dxa"/>
              <w:bottom w:w="11" w:type="dxa"/>
            </w:tcMar>
            <w:vAlign w:val="center"/>
          </w:tcPr>
          <w:p w14:paraId="1F633340" w14:textId="77777777" w:rsidR="00EC74B5" w:rsidRPr="005055A0" w:rsidRDefault="00EC74B5" w:rsidP="00EC74B5">
            <w:pPr>
              <w:pStyle w:val="Default"/>
              <w:jc w:val="center"/>
              <w:rPr>
                <w:color w:val="auto"/>
                <w:sz w:val="20"/>
                <w:szCs w:val="20"/>
              </w:rPr>
            </w:pPr>
          </w:p>
        </w:tc>
        <w:tc>
          <w:tcPr>
            <w:tcW w:w="402" w:type="dxa"/>
            <w:tcMar>
              <w:top w:w="11" w:type="dxa"/>
              <w:bottom w:w="11" w:type="dxa"/>
            </w:tcMar>
            <w:vAlign w:val="center"/>
          </w:tcPr>
          <w:p w14:paraId="3BB1D925" w14:textId="77777777" w:rsidR="00EC74B5" w:rsidRPr="005055A0" w:rsidRDefault="00EC74B5" w:rsidP="00EC74B5">
            <w:pPr>
              <w:pStyle w:val="Default"/>
              <w:jc w:val="center"/>
              <w:rPr>
                <w:color w:val="auto"/>
                <w:sz w:val="20"/>
                <w:szCs w:val="20"/>
              </w:rPr>
            </w:pPr>
          </w:p>
        </w:tc>
      </w:tr>
      <w:tr w:rsidR="00EC74B5" w:rsidRPr="005055A0" w14:paraId="12CC6521" w14:textId="77777777" w:rsidTr="00EC74B5">
        <w:tc>
          <w:tcPr>
            <w:tcW w:w="2702" w:type="dxa"/>
            <w:tcMar>
              <w:top w:w="11" w:type="dxa"/>
              <w:bottom w:w="11" w:type="dxa"/>
            </w:tcMar>
          </w:tcPr>
          <w:p w14:paraId="3D497D17" w14:textId="78F7BC18" w:rsidR="00EC74B5" w:rsidRPr="005055A0" w:rsidRDefault="00EC74B5" w:rsidP="00EC74B5">
            <w:pPr>
              <w:pStyle w:val="Default"/>
              <w:rPr>
                <w:color w:val="auto"/>
                <w:sz w:val="20"/>
                <w:szCs w:val="20"/>
              </w:rPr>
            </w:pPr>
            <w:r w:rsidRPr="005055A0">
              <w:rPr>
                <w:color w:val="auto"/>
                <w:sz w:val="20"/>
                <w:szCs w:val="20"/>
              </w:rPr>
              <w:t>14 Код срока хранения</w:t>
            </w:r>
          </w:p>
        </w:tc>
        <w:tc>
          <w:tcPr>
            <w:tcW w:w="459" w:type="dxa"/>
            <w:tcMar>
              <w:top w:w="11" w:type="dxa"/>
              <w:bottom w:w="11" w:type="dxa"/>
            </w:tcMar>
            <w:vAlign w:val="center"/>
          </w:tcPr>
          <w:p w14:paraId="4750A84F" w14:textId="77777777" w:rsidR="00EC74B5" w:rsidRPr="005055A0" w:rsidRDefault="00EC74B5" w:rsidP="00EC74B5">
            <w:pPr>
              <w:pStyle w:val="Default"/>
              <w:jc w:val="center"/>
              <w:rPr>
                <w:color w:val="231F20"/>
                <w:sz w:val="20"/>
                <w:szCs w:val="20"/>
              </w:rPr>
            </w:pPr>
          </w:p>
        </w:tc>
        <w:tc>
          <w:tcPr>
            <w:tcW w:w="570" w:type="dxa"/>
            <w:tcMar>
              <w:top w:w="11" w:type="dxa"/>
              <w:bottom w:w="11" w:type="dxa"/>
            </w:tcMar>
            <w:vAlign w:val="center"/>
          </w:tcPr>
          <w:p w14:paraId="7C55A714" w14:textId="77777777" w:rsidR="00EC74B5" w:rsidRPr="005055A0" w:rsidRDefault="00EC74B5" w:rsidP="00EC74B5">
            <w:pPr>
              <w:pStyle w:val="Default"/>
              <w:jc w:val="center"/>
              <w:rPr>
                <w:color w:val="231F20"/>
                <w:sz w:val="20"/>
                <w:szCs w:val="20"/>
              </w:rPr>
            </w:pPr>
          </w:p>
        </w:tc>
        <w:tc>
          <w:tcPr>
            <w:tcW w:w="540" w:type="dxa"/>
            <w:tcMar>
              <w:top w:w="11" w:type="dxa"/>
              <w:bottom w:w="11" w:type="dxa"/>
            </w:tcMar>
            <w:vAlign w:val="center"/>
          </w:tcPr>
          <w:p w14:paraId="7CF795EF" w14:textId="77777777" w:rsidR="00EC74B5" w:rsidRPr="005055A0" w:rsidRDefault="00EC74B5" w:rsidP="00EC74B5">
            <w:pPr>
              <w:pStyle w:val="Default"/>
              <w:jc w:val="center"/>
              <w:rPr>
                <w:color w:val="231F20"/>
                <w:sz w:val="20"/>
                <w:szCs w:val="20"/>
              </w:rPr>
            </w:pPr>
          </w:p>
        </w:tc>
        <w:tc>
          <w:tcPr>
            <w:tcW w:w="395" w:type="dxa"/>
            <w:tcMar>
              <w:top w:w="11" w:type="dxa"/>
              <w:bottom w:w="11" w:type="dxa"/>
            </w:tcMar>
            <w:vAlign w:val="center"/>
          </w:tcPr>
          <w:p w14:paraId="413FF2C7" w14:textId="5B636749"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40" w:type="dxa"/>
            <w:tcMar>
              <w:top w:w="11" w:type="dxa"/>
              <w:bottom w:w="11" w:type="dxa"/>
            </w:tcMar>
            <w:vAlign w:val="center"/>
          </w:tcPr>
          <w:p w14:paraId="4D5186FF" w14:textId="77777777" w:rsidR="00EC74B5" w:rsidRPr="005055A0" w:rsidRDefault="00EC74B5" w:rsidP="00EC74B5">
            <w:pPr>
              <w:pStyle w:val="Default"/>
              <w:jc w:val="center"/>
              <w:rPr>
                <w:color w:val="auto"/>
                <w:sz w:val="20"/>
                <w:szCs w:val="20"/>
              </w:rPr>
            </w:pPr>
          </w:p>
        </w:tc>
        <w:tc>
          <w:tcPr>
            <w:tcW w:w="459" w:type="dxa"/>
            <w:tcMar>
              <w:top w:w="11" w:type="dxa"/>
              <w:bottom w:w="11" w:type="dxa"/>
            </w:tcMar>
            <w:vAlign w:val="center"/>
          </w:tcPr>
          <w:p w14:paraId="4BB4C226" w14:textId="77777777" w:rsidR="00EC74B5" w:rsidRPr="005055A0" w:rsidRDefault="00EC74B5" w:rsidP="00EC74B5">
            <w:pPr>
              <w:pStyle w:val="Default"/>
              <w:jc w:val="center"/>
              <w:rPr>
                <w:color w:val="auto"/>
                <w:sz w:val="20"/>
                <w:szCs w:val="20"/>
              </w:rPr>
            </w:pPr>
          </w:p>
        </w:tc>
        <w:tc>
          <w:tcPr>
            <w:tcW w:w="590" w:type="dxa"/>
            <w:tcMar>
              <w:top w:w="11" w:type="dxa"/>
              <w:bottom w:w="11" w:type="dxa"/>
            </w:tcMar>
            <w:vAlign w:val="center"/>
          </w:tcPr>
          <w:p w14:paraId="7088F9A7" w14:textId="77777777" w:rsidR="00EC74B5" w:rsidRPr="005055A0" w:rsidRDefault="00EC74B5" w:rsidP="00EC74B5">
            <w:pPr>
              <w:pStyle w:val="Default"/>
              <w:jc w:val="center"/>
              <w:rPr>
                <w:color w:val="auto"/>
                <w:sz w:val="20"/>
                <w:szCs w:val="20"/>
              </w:rPr>
            </w:pPr>
          </w:p>
        </w:tc>
        <w:tc>
          <w:tcPr>
            <w:tcW w:w="550" w:type="dxa"/>
            <w:tcMar>
              <w:top w:w="11" w:type="dxa"/>
              <w:bottom w:w="11" w:type="dxa"/>
            </w:tcMar>
            <w:vAlign w:val="center"/>
          </w:tcPr>
          <w:p w14:paraId="51DE714E" w14:textId="77777777" w:rsidR="00EC74B5" w:rsidRPr="005055A0" w:rsidRDefault="00EC74B5" w:rsidP="00EC74B5">
            <w:pPr>
              <w:pStyle w:val="Default"/>
              <w:jc w:val="center"/>
              <w:rPr>
                <w:color w:val="auto"/>
                <w:sz w:val="20"/>
                <w:szCs w:val="20"/>
              </w:rPr>
            </w:pPr>
          </w:p>
        </w:tc>
        <w:tc>
          <w:tcPr>
            <w:tcW w:w="589" w:type="dxa"/>
            <w:tcMar>
              <w:top w:w="11" w:type="dxa"/>
              <w:bottom w:w="11" w:type="dxa"/>
            </w:tcMar>
            <w:vAlign w:val="center"/>
          </w:tcPr>
          <w:p w14:paraId="6895DF1F" w14:textId="77777777" w:rsidR="00EC74B5" w:rsidRPr="005055A0" w:rsidRDefault="00EC74B5" w:rsidP="00EC74B5">
            <w:pPr>
              <w:pStyle w:val="Default"/>
              <w:jc w:val="center"/>
              <w:rPr>
                <w:color w:val="auto"/>
                <w:sz w:val="20"/>
                <w:szCs w:val="20"/>
              </w:rPr>
            </w:pPr>
          </w:p>
        </w:tc>
        <w:tc>
          <w:tcPr>
            <w:tcW w:w="436" w:type="dxa"/>
            <w:tcMar>
              <w:top w:w="11" w:type="dxa"/>
              <w:bottom w:w="11" w:type="dxa"/>
            </w:tcMar>
            <w:vAlign w:val="center"/>
          </w:tcPr>
          <w:p w14:paraId="589D8625" w14:textId="799DC766"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96" w:type="dxa"/>
            <w:tcMar>
              <w:top w:w="11" w:type="dxa"/>
              <w:bottom w:w="11" w:type="dxa"/>
            </w:tcMar>
            <w:vAlign w:val="center"/>
          </w:tcPr>
          <w:p w14:paraId="2E302A23" w14:textId="77777777" w:rsidR="00EC74B5" w:rsidRPr="005055A0" w:rsidRDefault="00EC74B5" w:rsidP="00EC74B5">
            <w:pPr>
              <w:pStyle w:val="Default"/>
              <w:jc w:val="center"/>
              <w:rPr>
                <w:color w:val="auto"/>
                <w:sz w:val="20"/>
                <w:szCs w:val="20"/>
              </w:rPr>
            </w:pPr>
          </w:p>
        </w:tc>
        <w:tc>
          <w:tcPr>
            <w:tcW w:w="540" w:type="dxa"/>
            <w:tcMar>
              <w:top w:w="11" w:type="dxa"/>
              <w:bottom w:w="11" w:type="dxa"/>
            </w:tcMar>
            <w:vAlign w:val="center"/>
          </w:tcPr>
          <w:p w14:paraId="08CD3B63" w14:textId="77777777" w:rsidR="00EC74B5" w:rsidRPr="005055A0" w:rsidRDefault="00EC74B5" w:rsidP="00EC74B5">
            <w:pPr>
              <w:pStyle w:val="Default"/>
              <w:jc w:val="center"/>
              <w:rPr>
                <w:color w:val="auto"/>
                <w:sz w:val="20"/>
                <w:szCs w:val="20"/>
              </w:rPr>
            </w:pPr>
          </w:p>
        </w:tc>
        <w:tc>
          <w:tcPr>
            <w:tcW w:w="436" w:type="dxa"/>
            <w:tcMar>
              <w:top w:w="11" w:type="dxa"/>
              <w:bottom w:w="11" w:type="dxa"/>
            </w:tcMar>
            <w:vAlign w:val="center"/>
          </w:tcPr>
          <w:p w14:paraId="446C010F" w14:textId="77777777" w:rsidR="00EC74B5" w:rsidRPr="005055A0" w:rsidRDefault="00EC74B5" w:rsidP="00EC74B5">
            <w:pPr>
              <w:pStyle w:val="Default"/>
              <w:jc w:val="center"/>
              <w:rPr>
                <w:color w:val="auto"/>
                <w:sz w:val="20"/>
                <w:szCs w:val="20"/>
              </w:rPr>
            </w:pPr>
          </w:p>
        </w:tc>
        <w:tc>
          <w:tcPr>
            <w:tcW w:w="510" w:type="dxa"/>
            <w:tcMar>
              <w:top w:w="11" w:type="dxa"/>
              <w:bottom w:w="11" w:type="dxa"/>
            </w:tcMar>
            <w:vAlign w:val="center"/>
          </w:tcPr>
          <w:p w14:paraId="7E7169D9" w14:textId="77777777" w:rsidR="00EC74B5" w:rsidRPr="005055A0" w:rsidRDefault="00EC74B5" w:rsidP="00EC74B5">
            <w:pPr>
              <w:pStyle w:val="Default"/>
              <w:jc w:val="center"/>
              <w:rPr>
                <w:color w:val="auto"/>
                <w:sz w:val="20"/>
                <w:szCs w:val="20"/>
              </w:rPr>
            </w:pPr>
          </w:p>
        </w:tc>
        <w:tc>
          <w:tcPr>
            <w:tcW w:w="402" w:type="dxa"/>
            <w:tcMar>
              <w:top w:w="11" w:type="dxa"/>
              <w:bottom w:w="11" w:type="dxa"/>
            </w:tcMar>
            <w:vAlign w:val="center"/>
          </w:tcPr>
          <w:p w14:paraId="5FF69C05" w14:textId="77777777" w:rsidR="00EC74B5" w:rsidRPr="005055A0" w:rsidRDefault="00EC74B5" w:rsidP="00EC74B5">
            <w:pPr>
              <w:pStyle w:val="Default"/>
              <w:jc w:val="center"/>
              <w:rPr>
                <w:color w:val="auto"/>
                <w:sz w:val="20"/>
                <w:szCs w:val="20"/>
              </w:rPr>
            </w:pPr>
          </w:p>
        </w:tc>
      </w:tr>
      <w:tr w:rsidR="00EC74B5" w:rsidRPr="005055A0" w14:paraId="28152D27" w14:textId="77777777" w:rsidTr="00EC74B5">
        <w:tc>
          <w:tcPr>
            <w:tcW w:w="2702" w:type="dxa"/>
            <w:tcMar>
              <w:top w:w="11" w:type="dxa"/>
              <w:bottom w:w="11" w:type="dxa"/>
            </w:tcMar>
          </w:tcPr>
          <w:p w14:paraId="46505963" w14:textId="4D86A3FA" w:rsidR="00EC74B5" w:rsidRPr="005055A0" w:rsidRDefault="00EC74B5" w:rsidP="00EC74B5">
            <w:pPr>
              <w:rPr>
                <w:rFonts w:ascii="Arial" w:hAnsi="Arial" w:cs="Arial"/>
              </w:rPr>
            </w:pPr>
            <w:r w:rsidRPr="005055A0">
              <w:rPr>
                <w:rFonts w:ascii="Arial" w:eastAsiaTheme="majorEastAsia" w:hAnsi="Arial" w:cs="Arial"/>
                <w:bCs/>
                <w:color w:val="000000" w:themeColor="text1"/>
                <w:lang w:eastAsia="en-US"/>
              </w:rPr>
              <w:t xml:space="preserve">15 Код </w:t>
            </w:r>
            <w:r w:rsidRPr="005055A0">
              <w:rPr>
                <w:rFonts w:ascii="Arial" w:eastAsiaTheme="majorEastAsia" w:hAnsi="Arial" w:cs="Arial"/>
                <w:bCs/>
                <w:color w:val="000000" w:themeColor="text1"/>
                <w:lang w:val="en-US" w:eastAsia="en-US"/>
              </w:rPr>
              <w:t>SMR</w:t>
            </w:r>
          </w:p>
        </w:tc>
        <w:tc>
          <w:tcPr>
            <w:tcW w:w="459" w:type="dxa"/>
            <w:tcMar>
              <w:top w:w="11" w:type="dxa"/>
              <w:bottom w:w="11" w:type="dxa"/>
            </w:tcMar>
            <w:vAlign w:val="center"/>
          </w:tcPr>
          <w:p w14:paraId="1381FFDD" w14:textId="77777777" w:rsidR="00EC74B5" w:rsidRPr="005055A0" w:rsidRDefault="00EC74B5" w:rsidP="00EC74B5">
            <w:pPr>
              <w:jc w:val="center"/>
              <w:rPr>
                <w:rFonts w:ascii="Arial" w:hAnsi="Arial" w:cs="Arial"/>
                <w:color w:val="231F20"/>
              </w:rPr>
            </w:pPr>
          </w:p>
        </w:tc>
        <w:tc>
          <w:tcPr>
            <w:tcW w:w="570" w:type="dxa"/>
            <w:tcMar>
              <w:top w:w="11" w:type="dxa"/>
              <w:bottom w:w="11" w:type="dxa"/>
            </w:tcMar>
            <w:vAlign w:val="center"/>
          </w:tcPr>
          <w:p w14:paraId="7D416D0A" w14:textId="17DA46EB"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540" w:type="dxa"/>
            <w:tcMar>
              <w:top w:w="11" w:type="dxa"/>
              <w:bottom w:w="11" w:type="dxa"/>
            </w:tcMar>
            <w:vAlign w:val="center"/>
          </w:tcPr>
          <w:p w14:paraId="52011BD5" w14:textId="331B2619"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395" w:type="dxa"/>
            <w:tcMar>
              <w:top w:w="11" w:type="dxa"/>
              <w:bottom w:w="11" w:type="dxa"/>
            </w:tcMar>
            <w:vAlign w:val="center"/>
          </w:tcPr>
          <w:p w14:paraId="0F959652" w14:textId="6C2EDD04"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40" w:type="dxa"/>
            <w:tcMar>
              <w:top w:w="11" w:type="dxa"/>
              <w:bottom w:w="11" w:type="dxa"/>
            </w:tcMar>
            <w:vAlign w:val="center"/>
          </w:tcPr>
          <w:p w14:paraId="78B47664" w14:textId="77777777" w:rsidR="00EC74B5" w:rsidRPr="005055A0" w:rsidRDefault="00EC74B5" w:rsidP="00EC74B5">
            <w:pPr>
              <w:jc w:val="center"/>
              <w:rPr>
                <w:rFonts w:ascii="Arial" w:hAnsi="Arial" w:cs="Arial"/>
              </w:rPr>
            </w:pPr>
          </w:p>
        </w:tc>
        <w:tc>
          <w:tcPr>
            <w:tcW w:w="459" w:type="dxa"/>
            <w:tcMar>
              <w:top w:w="11" w:type="dxa"/>
              <w:bottom w:w="11" w:type="dxa"/>
            </w:tcMar>
            <w:vAlign w:val="center"/>
          </w:tcPr>
          <w:p w14:paraId="3E2ED9C8" w14:textId="77777777" w:rsidR="00EC74B5" w:rsidRPr="005055A0" w:rsidRDefault="00EC74B5" w:rsidP="00EC74B5">
            <w:pPr>
              <w:jc w:val="center"/>
              <w:rPr>
                <w:rFonts w:ascii="Arial" w:hAnsi="Arial" w:cs="Arial"/>
              </w:rPr>
            </w:pPr>
          </w:p>
        </w:tc>
        <w:tc>
          <w:tcPr>
            <w:tcW w:w="590" w:type="dxa"/>
            <w:tcMar>
              <w:top w:w="11" w:type="dxa"/>
              <w:bottom w:w="11" w:type="dxa"/>
            </w:tcMar>
            <w:vAlign w:val="center"/>
          </w:tcPr>
          <w:p w14:paraId="2665A673" w14:textId="5ED58ED1"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50" w:type="dxa"/>
            <w:tcMar>
              <w:top w:w="11" w:type="dxa"/>
              <w:bottom w:w="11" w:type="dxa"/>
            </w:tcMar>
            <w:vAlign w:val="center"/>
          </w:tcPr>
          <w:p w14:paraId="24AF469F" w14:textId="77777777" w:rsidR="00EC74B5" w:rsidRPr="005055A0" w:rsidRDefault="00EC74B5" w:rsidP="00EC74B5">
            <w:pPr>
              <w:jc w:val="center"/>
              <w:rPr>
                <w:rFonts w:ascii="Arial" w:hAnsi="Arial" w:cs="Arial"/>
              </w:rPr>
            </w:pPr>
          </w:p>
        </w:tc>
        <w:tc>
          <w:tcPr>
            <w:tcW w:w="589" w:type="dxa"/>
            <w:tcMar>
              <w:top w:w="11" w:type="dxa"/>
              <w:bottom w:w="11" w:type="dxa"/>
            </w:tcMar>
            <w:vAlign w:val="center"/>
          </w:tcPr>
          <w:p w14:paraId="5485563E" w14:textId="77777777" w:rsidR="00EC74B5" w:rsidRPr="005055A0" w:rsidRDefault="00EC74B5" w:rsidP="00EC74B5">
            <w:pPr>
              <w:jc w:val="center"/>
              <w:rPr>
                <w:rFonts w:ascii="Arial" w:hAnsi="Arial" w:cs="Arial"/>
              </w:rPr>
            </w:pPr>
          </w:p>
        </w:tc>
        <w:tc>
          <w:tcPr>
            <w:tcW w:w="436" w:type="dxa"/>
            <w:tcMar>
              <w:top w:w="11" w:type="dxa"/>
              <w:bottom w:w="11" w:type="dxa"/>
            </w:tcMar>
            <w:vAlign w:val="center"/>
          </w:tcPr>
          <w:p w14:paraId="1A4A5F5E" w14:textId="77777777" w:rsidR="00EC74B5" w:rsidRPr="005055A0" w:rsidRDefault="00EC74B5" w:rsidP="00EC74B5">
            <w:pPr>
              <w:jc w:val="center"/>
              <w:rPr>
                <w:rFonts w:ascii="Arial" w:hAnsi="Arial" w:cs="Arial"/>
              </w:rPr>
            </w:pPr>
          </w:p>
        </w:tc>
        <w:tc>
          <w:tcPr>
            <w:tcW w:w="596" w:type="dxa"/>
            <w:tcMar>
              <w:top w:w="11" w:type="dxa"/>
              <w:bottom w:w="11" w:type="dxa"/>
            </w:tcMar>
            <w:vAlign w:val="center"/>
          </w:tcPr>
          <w:p w14:paraId="323960A2" w14:textId="77777777" w:rsidR="00EC74B5" w:rsidRPr="005055A0" w:rsidRDefault="00EC74B5" w:rsidP="00EC74B5">
            <w:pPr>
              <w:jc w:val="center"/>
              <w:rPr>
                <w:rFonts w:ascii="Arial" w:hAnsi="Arial" w:cs="Arial"/>
              </w:rPr>
            </w:pPr>
          </w:p>
        </w:tc>
        <w:tc>
          <w:tcPr>
            <w:tcW w:w="540" w:type="dxa"/>
            <w:tcMar>
              <w:top w:w="11" w:type="dxa"/>
              <w:bottom w:w="11" w:type="dxa"/>
            </w:tcMar>
            <w:vAlign w:val="center"/>
          </w:tcPr>
          <w:p w14:paraId="5E3CE544" w14:textId="77777777" w:rsidR="00EC74B5" w:rsidRPr="005055A0" w:rsidRDefault="00EC74B5" w:rsidP="00EC74B5">
            <w:pPr>
              <w:jc w:val="center"/>
              <w:rPr>
                <w:rFonts w:ascii="Arial" w:hAnsi="Arial" w:cs="Arial"/>
              </w:rPr>
            </w:pPr>
          </w:p>
        </w:tc>
        <w:tc>
          <w:tcPr>
            <w:tcW w:w="436" w:type="dxa"/>
            <w:tcMar>
              <w:top w:w="11" w:type="dxa"/>
              <w:bottom w:w="11" w:type="dxa"/>
            </w:tcMar>
            <w:vAlign w:val="center"/>
          </w:tcPr>
          <w:p w14:paraId="6134474E" w14:textId="77777777" w:rsidR="00EC74B5" w:rsidRPr="005055A0" w:rsidRDefault="00EC74B5" w:rsidP="00EC74B5">
            <w:pPr>
              <w:jc w:val="center"/>
              <w:rPr>
                <w:rFonts w:ascii="Arial" w:hAnsi="Arial" w:cs="Arial"/>
              </w:rPr>
            </w:pPr>
          </w:p>
        </w:tc>
        <w:tc>
          <w:tcPr>
            <w:tcW w:w="510" w:type="dxa"/>
            <w:tcMar>
              <w:top w:w="11" w:type="dxa"/>
              <w:bottom w:w="11" w:type="dxa"/>
            </w:tcMar>
            <w:vAlign w:val="center"/>
          </w:tcPr>
          <w:p w14:paraId="2DA060DD" w14:textId="77777777" w:rsidR="00EC74B5" w:rsidRPr="005055A0" w:rsidRDefault="00EC74B5" w:rsidP="00EC74B5">
            <w:pPr>
              <w:jc w:val="center"/>
              <w:rPr>
                <w:rFonts w:ascii="Arial" w:hAnsi="Arial" w:cs="Arial"/>
              </w:rPr>
            </w:pPr>
          </w:p>
        </w:tc>
        <w:tc>
          <w:tcPr>
            <w:tcW w:w="402" w:type="dxa"/>
            <w:tcMar>
              <w:top w:w="11" w:type="dxa"/>
              <w:bottom w:w="11" w:type="dxa"/>
            </w:tcMar>
            <w:vAlign w:val="center"/>
          </w:tcPr>
          <w:p w14:paraId="7CB0DCD7" w14:textId="77777777" w:rsidR="00EC74B5" w:rsidRPr="005055A0" w:rsidRDefault="00EC74B5" w:rsidP="00EC74B5">
            <w:pPr>
              <w:jc w:val="center"/>
              <w:rPr>
                <w:rFonts w:ascii="Arial" w:hAnsi="Arial" w:cs="Arial"/>
              </w:rPr>
            </w:pPr>
          </w:p>
        </w:tc>
      </w:tr>
      <w:tr w:rsidR="00EC74B5" w:rsidRPr="005055A0" w14:paraId="2E82EF69" w14:textId="77777777" w:rsidTr="00EC74B5">
        <w:tc>
          <w:tcPr>
            <w:tcW w:w="2702" w:type="dxa"/>
            <w:tcBorders>
              <w:bottom w:val="single" w:sz="4" w:space="0" w:color="auto"/>
            </w:tcBorders>
            <w:tcMar>
              <w:top w:w="11" w:type="dxa"/>
              <w:bottom w:w="11" w:type="dxa"/>
            </w:tcMar>
          </w:tcPr>
          <w:p w14:paraId="4F71ED2F" w14:textId="02AA3D2C" w:rsidR="00EC74B5" w:rsidRPr="005055A0" w:rsidRDefault="00EC74B5" w:rsidP="00EC74B5">
            <w:pPr>
              <w:pStyle w:val="Default"/>
              <w:rPr>
                <w:color w:val="auto"/>
                <w:sz w:val="20"/>
                <w:szCs w:val="20"/>
              </w:rPr>
            </w:pPr>
            <w:r w:rsidRPr="005055A0">
              <w:rPr>
                <w:color w:val="auto"/>
                <w:sz w:val="20"/>
                <w:szCs w:val="20"/>
              </w:rPr>
              <w:t xml:space="preserve">16 Код источника поставки </w:t>
            </w:r>
          </w:p>
        </w:tc>
        <w:tc>
          <w:tcPr>
            <w:tcW w:w="459" w:type="dxa"/>
            <w:tcBorders>
              <w:bottom w:val="single" w:sz="4" w:space="0" w:color="auto"/>
            </w:tcBorders>
            <w:tcMar>
              <w:top w:w="11" w:type="dxa"/>
              <w:bottom w:w="11" w:type="dxa"/>
            </w:tcMar>
            <w:vAlign w:val="center"/>
          </w:tcPr>
          <w:p w14:paraId="60A510DE" w14:textId="77777777" w:rsidR="00EC74B5" w:rsidRPr="005055A0" w:rsidRDefault="00EC74B5" w:rsidP="00EC74B5">
            <w:pPr>
              <w:pStyle w:val="Default"/>
              <w:jc w:val="center"/>
              <w:rPr>
                <w:color w:val="231F20"/>
                <w:sz w:val="20"/>
                <w:szCs w:val="20"/>
              </w:rPr>
            </w:pPr>
          </w:p>
        </w:tc>
        <w:tc>
          <w:tcPr>
            <w:tcW w:w="570" w:type="dxa"/>
            <w:tcBorders>
              <w:bottom w:val="single" w:sz="4" w:space="0" w:color="auto"/>
            </w:tcBorders>
            <w:tcMar>
              <w:top w:w="11" w:type="dxa"/>
              <w:bottom w:w="11" w:type="dxa"/>
            </w:tcMar>
            <w:vAlign w:val="center"/>
          </w:tcPr>
          <w:p w14:paraId="37850AF6" w14:textId="77777777" w:rsidR="00EC74B5" w:rsidRPr="005055A0" w:rsidRDefault="00EC74B5" w:rsidP="00EC74B5">
            <w:pPr>
              <w:pStyle w:val="Default"/>
              <w:jc w:val="center"/>
              <w:rPr>
                <w:color w:val="231F20"/>
                <w:sz w:val="20"/>
                <w:szCs w:val="20"/>
              </w:rPr>
            </w:pPr>
          </w:p>
        </w:tc>
        <w:tc>
          <w:tcPr>
            <w:tcW w:w="540" w:type="dxa"/>
            <w:tcBorders>
              <w:bottom w:val="single" w:sz="4" w:space="0" w:color="auto"/>
            </w:tcBorders>
            <w:tcMar>
              <w:top w:w="11" w:type="dxa"/>
              <w:bottom w:w="11" w:type="dxa"/>
            </w:tcMar>
            <w:vAlign w:val="center"/>
          </w:tcPr>
          <w:p w14:paraId="060251F1" w14:textId="1C285636" w:rsidR="00EC74B5" w:rsidRPr="005055A0" w:rsidRDefault="00EC74B5" w:rsidP="00EC74B5">
            <w:pPr>
              <w:pStyle w:val="Default"/>
              <w:jc w:val="center"/>
              <w:rPr>
                <w:color w:val="231F20"/>
                <w:sz w:val="20"/>
                <w:szCs w:val="20"/>
              </w:rPr>
            </w:pPr>
            <w:r w:rsidRPr="008012FD">
              <w:rPr>
                <w:rFonts w:ascii="Wingdings 2" w:hAnsi="Wingdings 2" w:cs="Wingdings 2"/>
                <w:color w:val="231F20"/>
                <w:sz w:val="20"/>
                <w:szCs w:val="20"/>
              </w:rPr>
              <w:t></w:t>
            </w:r>
          </w:p>
        </w:tc>
        <w:tc>
          <w:tcPr>
            <w:tcW w:w="395" w:type="dxa"/>
            <w:tcBorders>
              <w:bottom w:val="single" w:sz="4" w:space="0" w:color="auto"/>
            </w:tcBorders>
            <w:tcMar>
              <w:top w:w="11" w:type="dxa"/>
              <w:bottom w:w="11" w:type="dxa"/>
            </w:tcMar>
            <w:vAlign w:val="center"/>
          </w:tcPr>
          <w:p w14:paraId="220E4479" w14:textId="16CF798A"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40" w:type="dxa"/>
            <w:tcBorders>
              <w:bottom w:val="single" w:sz="4" w:space="0" w:color="auto"/>
            </w:tcBorders>
            <w:tcMar>
              <w:top w:w="11" w:type="dxa"/>
              <w:bottom w:w="11" w:type="dxa"/>
            </w:tcMar>
            <w:vAlign w:val="center"/>
          </w:tcPr>
          <w:p w14:paraId="18659918" w14:textId="77777777" w:rsidR="00EC74B5" w:rsidRPr="005055A0" w:rsidRDefault="00EC74B5" w:rsidP="00EC74B5">
            <w:pPr>
              <w:pStyle w:val="Default"/>
              <w:jc w:val="center"/>
              <w:rPr>
                <w:color w:val="auto"/>
                <w:sz w:val="20"/>
                <w:szCs w:val="20"/>
              </w:rPr>
            </w:pPr>
          </w:p>
        </w:tc>
        <w:tc>
          <w:tcPr>
            <w:tcW w:w="459" w:type="dxa"/>
            <w:tcBorders>
              <w:bottom w:val="single" w:sz="4" w:space="0" w:color="auto"/>
            </w:tcBorders>
            <w:tcMar>
              <w:top w:w="11" w:type="dxa"/>
              <w:bottom w:w="11" w:type="dxa"/>
            </w:tcMar>
            <w:vAlign w:val="center"/>
          </w:tcPr>
          <w:p w14:paraId="0CAEFDF8" w14:textId="77777777" w:rsidR="00EC74B5" w:rsidRPr="005055A0" w:rsidRDefault="00EC74B5" w:rsidP="00EC74B5">
            <w:pPr>
              <w:pStyle w:val="Default"/>
              <w:jc w:val="center"/>
              <w:rPr>
                <w:color w:val="auto"/>
                <w:sz w:val="20"/>
                <w:szCs w:val="20"/>
              </w:rPr>
            </w:pPr>
          </w:p>
        </w:tc>
        <w:tc>
          <w:tcPr>
            <w:tcW w:w="590" w:type="dxa"/>
            <w:tcBorders>
              <w:bottom w:val="single" w:sz="4" w:space="0" w:color="auto"/>
            </w:tcBorders>
            <w:tcMar>
              <w:top w:w="11" w:type="dxa"/>
              <w:bottom w:w="11" w:type="dxa"/>
            </w:tcMar>
            <w:vAlign w:val="center"/>
          </w:tcPr>
          <w:p w14:paraId="3051DB2D" w14:textId="45F11B56" w:rsidR="00EC74B5" w:rsidRPr="005055A0" w:rsidRDefault="00EC74B5" w:rsidP="00EC74B5">
            <w:pPr>
              <w:pStyle w:val="Default"/>
              <w:jc w:val="center"/>
              <w:rPr>
                <w:color w:val="auto"/>
                <w:sz w:val="20"/>
                <w:szCs w:val="20"/>
              </w:rPr>
            </w:pPr>
            <w:r w:rsidRPr="008012FD">
              <w:rPr>
                <w:rFonts w:ascii="Wingdings 2" w:hAnsi="Wingdings 2" w:cs="Wingdings 2"/>
                <w:color w:val="231F20"/>
                <w:sz w:val="20"/>
                <w:szCs w:val="20"/>
              </w:rPr>
              <w:t></w:t>
            </w:r>
          </w:p>
        </w:tc>
        <w:tc>
          <w:tcPr>
            <w:tcW w:w="550" w:type="dxa"/>
            <w:tcBorders>
              <w:bottom w:val="single" w:sz="4" w:space="0" w:color="auto"/>
            </w:tcBorders>
            <w:tcMar>
              <w:top w:w="11" w:type="dxa"/>
              <w:bottom w:w="11" w:type="dxa"/>
            </w:tcMar>
            <w:vAlign w:val="center"/>
          </w:tcPr>
          <w:p w14:paraId="4F521D25" w14:textId="77777777" w:rsidR="00EC74B5" w:rsidRPr="005055A0" w:rsidRDefault="00EC74B5" w:rsidP="00EC74B5">
            <w:pPr>
              <w:pStyle w:val="Default"/>
              <w:jc w:val="center"/>
              <w:rPr>
                <w:color w:val="auto"/>
                <w:sz w:val="20"/>
                <w:szCs w:val="20"/>
              </w:rPr>
            </w:pPr>
          </w:p>
        </w:tc>
        <w:tc>
          <w:tcPr>
            <w:tcW w:w="589" w:type="dxa"/>
            <w:tcBorders>
              <w:bottom w:val="single" w:sz="4" w:space="0" w:color="auto"/>
            </w:tcBorders>
            <w:tcMar>
              <w:top w:w="11" w:type="dxa"/>
              <w:bottom w:w="11" w:type="dxa"/>
            </w:tcMar>
            <w:vAlign w:val="center"/>
          </w:tcPr>
          <w:p w14:paraId="38385437" w14:textId="77777777" w:rsidR="00EC74B5" w:rsidRPr="005055A0" w:rsidRDefault="00EC74B5" w:rsidP="00EC74B5">
            <w:pPr>
              <w:pStyle w:val="Default"/>
              <w:jc w:val="center"/>
              <w:rPr>
                <w:color w:val="auto"/>
                <w:sz w:val="20"/>
                <w:szCs w:val="20"/>
              </w:rPr>
            </w:pPr>
          </w:p>
        </w:tc>
        <w:tc>
          <w:tcPr>
            <w:tcW w:w="436" w:type="dxa"/>
            <w:tcBorders>
              <w:bottom w:val="single" w:sz="4" w:space="0" w:color="auto"/>
            </w:tcBorders>
            <w:tcMar>
              <w:top w:w="11" w:type="dxa"/>
              <w:bottom w:w="11" w:type="dxa"/>
            </w:tcMar>
            <w:vAlign w:val="center"/>
          </w:tcPr>
          <w:p w14:paraId="6403845D" w14:textId="77777777" w:rsidR="00EC74B5" w:rsidRPr="005055A0" w:rsidRDefault="00EC74B5" w:rsidP="00EC74B5">
            <w:pPr>
              <w:pStyle w:val="Default"/>
              <w:jc w:val="center"/>
              <w:rPr>
                <w:color w:val="auto"/>
                <w:sz w:val="20"/>
                <w:szCs w:val="20"/>
              </w:rPr>
            </w:pPr>
          </w:p>
        </w:tc>
        <w:tc>
          <w:tcPr>
            <w:tcW w:w="596" w:type="dxa"/>
            <w:tcBorders>
              <w:bottom w:val="single" w:sz="4" w:space="0" w:color="auto"/>
            </w:tcBorders>
            <w:tcMar>
              <w:top w:w="11" w:type="dxa"/>
              <w:bottom w:w="11" w:type="dxa"/>
            </w:tcMar>
            <w:vAlign w:val="center"/>
          </w:tcPr>
          <w:p w14:paraId="75F9E170" w14:textId="77777777" w:rsidR="00EC74B5" w:rsidRPr="005055A0" w:rsidRDefault="00EC74B5" w:rsidP="00EC74B5">
            <w:pPr>
              <w:pStyle w:val="Default"/>
              <w:jc w:val="center"/>
              <w:rPr>
                <w:color w:val="auto"/>
                <w:sz w:val="20"/>
                <w:szCs w:val="20"/>
              </w:rPr>
            </w:pPr>
          </w:p>
        </w:tc>
        <w:tc>
          <w:tcPr>
            <w:tcW w:w="540" w:type="dxa"/>
            <w:tcBorders>
              <w:bottom w:val="single" w:sz="4" w:space="0" w:color="auto"/>
            </w:tcBorders>
            <w:tcMar>
              <w:top w:w="11" w:type="dxa"/>
              <w:bottom w:w="11" w:type="dxa"/>
            </w:tcMar>
            <w:vAlign w:val="center"/>
          </w:tcPr>
          <w:p w14:paraId="0E4A76FC" w14:textId="77777777" w:rsidR="00EC74B5" w:rsidRPr="005055A0" w:rsidRDefault="00EC74B5" w:rsidP="00EC74B5">
            <w:pPr>
              <w:pStyle w:val="Default"/>
              <w:jc w:val="center"/>
              <w:rPr>
                <w:color w:val="auto"/>
                <w:sz w:val="20"/>
                <w:szCs w:val="20"/>
              </w:rPr>
            </w:pPr>
          </w:p>
        </w:tc>
        <w:tc>
          <w:tcPr>
            <w:tcW w:w="436" w:type="dxa"/>
            <w:tcBorders>
              <w:bottom w:val="single" w:sz="4" w:space="0" w:color="auto"/>
            </w:tcBorders>
            <w:tcMar>
              <w:top w:w="11" w:type="dxa"/>
              <w:bottom w:w="11" w:type="dxa"/>
            </w:tcMar>
            <w:vAlign w:val="center"/>
          </w:tcPr>
          <w:p w14:paraId="59C3473C" w14:textId="77777777" w:rsidR="00EC74B5" w:rsidRPr="005055A0" w:rsidRDefault="00EC74B5" w:rsidP="00EC74B5">
            <w:pPr>
              <w:pStyle w:val="Default"/>
              <w:jc w:val="center"/>
              <w:rPr>
                <w:color w:val="auto"/>
                <w:sz w:val="20"/>
                <w:szCs w:val="20"/>
              </w:rPr>
            </w:pPr>
          </w:p>
        </w:tc>
        <w:tc>
          <w:tcPr>
            <w:tcW w:w="510" w:type="dxa"/>
            <w:tcBorders>
              <w:bottom w:val="single" w:sz="4" w:space="0" w:color="auto"/>
            </w:tcBorders>
            <w:tcMar>
              <w:top w:w="11" w:type="dxa"/>
              <w:bottom w:w="11" w:type="dxa"/>
            </w:tcMar>
            <w:vAlign w:val="center"/>
          </w:tcPr>
          <w:p w14:paraId="3390B0A6" w14:textId="77777777" w:rsidR="00EC74B5" w:rsidRPr="005055A0" w:rsidRDefault="00EC74B5" w:rsidP="00EC74B5">
            <w:pPr>
              <w:pStyle w:val="Default"/>
              <w:jc w:val="center"/>
              <w:rPr>
                <w:color w:val="auto"/>
                <w:sz w:val="20"/>
                <w:szCs w:val="20"/>
              </w:rPr>
            </w:pPr>
          </w:p>
        </w:tc>
        <w:tc>
          <w:tcPr>
            <w:tcW w:w="402" w:type="dxa"/>
            <w:tcBorders>
              <w:bottom w:val="single" w:sz="4" w:space="0" w:color="auto"/>
            </w:tcBorders>
            <w:tcMar>
              <w:top w:w="11" w:type="dxa"/>
              <w:bottom w:w="11" w:type="dxa"/>
            </w:tcMar>
            <w:vAlign w:val="center"/>
          </w:tcPr>
          <w:p w14:paraId="50D5A0B4" w14:textId="77777777" w:rsidR="00EC74B5" w:rsidRPr="005055A0" w:rsidRDefault="00EC74B5" w:rsidP="00EC74B5">
            <w:pPr>
              <w:pStyle w:val="Default"/>
              <w:jc w:val="center"/>
              <w:rPr>
                <w:color w:val="auto"/>
                <w:sz w:val="20"/>
                <w:szCs w:val="20"/>
              </w:rPr>
            </w:pPr>
          </w:p>
        </w:tc>
      </w:tr>
      <w:tr w:rsidR="00EC74B5" w:rsidRPr="005055A0" w14:paraId="35C643CA" w14:textId="77777777" w:rsidTr="00EC74B5">
        <w:tc>
          <w:tcPr>
            <w:tcW w:w="2702" w:type="dxa"/>
            <w:tcBorders>
              <w:bottom w:val="nil"/>
            </w:tcBorders>
            <w:tcMar>
              <w:top w:w="11" w:type="dxa"/>
              <w:bottom w:w="11" w:type="dxa"/>
            </w:tcMar>
          </w:tcPr>
          <w:p w14:paraId="702756B3" w14:textId="3452751E" w:rsidR="00EC74B5" w:rsidRPr="005055A0" w:rsidRDefault="00EC74B5" w:rsidP="00EC74B5">
            <w:pPr>
              <w:pStyle w:val="Default"/>
              <w:rPr>
                <w:color w:val="auto"/>
                <w:sz w:val="20"/>
                <w:szCs w:val="20"/>
              </w:rPr>
            </w:pPr>
            <w:r w:rsidRPr="005055A0">
              <w:rPr>
                <w:color w:val="auto"/>
                <w:sz w:val="20"/>
                <w:szCs w:val="20"/>
              </w:rPr>
              <w:t xml:space="preserve">17 Код складских запасов </w:t>
            </w:r>
          </w:p>
        </w:tc>
        <w:tc>
          <w:tcPr>
            <w:tcW w:w="459" w:type="dxa"/>
            <w:tcBorders>
              <w:bottom w:val="nil"/>
            </w:tcBorders>
            <w:tcMar>
              <w:top w:w="11" w:type="dxa"/>
              <w:bottom w:w="11" w:type="dxa"/>
            </w:tcMar>
            <w:vAlign w:val="center"/>
          </w:tcPr>
          <w:p w14:paraId="3035FCC7" w14:textId="77777777" w:rsidR="00EC74B5" w:rsidRPr="005055A0" w:rsidRDefault="00EC74B5" w:rsidP="00EC74B5">
            <w:pPr>
              <w:pStyle w:val="Default"/>
              <w:jc w:val="center"/>
              <w:rPr>
                <w:color w:val="231F20"/>
                <w:sz w:val="20"/>
                <w:szCs w:val="20"/>
              </w:rPr>
            </w:pPr>
          </w:p>
        </w:tc>
        <w:tc>
          <w:tcPr>
            <w:tcW w:w="570" w:type="dxa"/>
            <w:tcBorders>
              <w:bottom w:val="nil"/>
            </w:tcBorders>
            <w:tcMar>
              <w:top w:w="11" w:type="dxa"/>
              <w:bottom w:w="11" w:type="dxa"/>
            </w:tcMar>
            <w:vAlign w:val="center"/>
          </w:tcPr>
          <w:p w14:paraId="222F1990" w14:textId="77777777" w:rsidR="00EC74B5" w:rsidRPr="005055A0" w:rsidRDefault="00EC74B5" w:rsidP="00EC74B5">
            <w:pPr>
              <w:pStyle w:val="Default"/>
              <w:jc w:val="center"/>
              <w:rPr>
                <w:color w:val="231F20"/>
                <w:sz w:val="20"/>
                <w:szCs w:val="20"/>
              </w:rPr>
            </w:pPr>
          </w:p>
        </w:tc>
        <w:tc>
          <w:tcPr>
            <w:tcW w:w="540" w:type="dxa"/>
            <w:tcBorders>
              <w:bottom w:val="nil"/>
            </w:tcBorders>
            <w:tcMar>
              <w:top w:w="11" w:type="dxa"/>
              <w:bottom w:w="11" w:type="dxa"/>
            </w:tcMar>
            <w:vAlign w:val="center"/>
          </w:tcPr>
          <w:p w14:paraId="03F476CB" w14:textId="77777777" w:rsidR="00EC74B5" w:rsidRPr="005055A0" w:rsidRDefault="00EC74B5" w:rsidP="00EC74B5">
            <w:pPr>
              <w:pStyle w:val="Default"/>
              <w:jc w:val="center"/>
              <w:rPr>
                <w:color w:val="231F20"/>
                <w:sz w:val="20"/>
                <w:szCs w:val="20"/>
              </w:rPr>
            </w:pPr>
          </w:p>
        </w:tc>
        <w:tc>
          <w:tcPr>
            <w:tcW w:w="395" w:type="dxa"/>
            <w:tcBorders>
              <w:bottom w:val="nil"/>
            </w:tcBorders>
            <w:tcMar>
              <w:top w:w="11" w:type="dxa"/>
              <w:bottom w:w="11" w:type="dxa"/>
            </w:tcMar>
            <w:vAlign w:val="center"/>
          </w:tcPr>
          <w:p w14:paraId="547DF62D" w14:textId="56642B69"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40" w:type="dxa"/>
            <w:tcBorders>
              <w:bottom w:val="nil"/>
            </w:tcBorders>
            <w:tcMar>
              <w:top w:w="11" w:type="dxa"/>
              <w:bottom w:w="11" w:type="dxa"/>
            </w:tcMar>
            <w:vAlign w:val="center"/>
          </w:tcPr>
          <w:p w14:paraId="7F5A1188" w14:textId="77777777" w:rsidR="00EC74B5" w:rsidRPr="005055A0" w:rsidRDefault="00EC74B5" w:rsidP="00EC74B5">
            <w:pPr>
              <w:pStyle w:val="Default"/>
              <w:jc w:val="center"/>
              <w:rPr>
                <w:color w:val="auto"/>
                <w:sz w:val="20"/>
                <w:szCs w:val="20"/>
              </w:rPr>
            </w:pPr>
          </w:p>
        </w:tc>
        <w:tc>
          <w:tcPr>
            <w:tcW w:w="459" w:type="dxa"/>
            <w:tcBorders>
              <w:bottom w:val="nil"/>
            </w:tcBorders>
            <w:tcMar>
              <w:top w:w="11" w:type="dxa"/>
              <w:bottom w:w="11" w:type="dxa"/>
            </w:tcMar>
            <w:vAlign w:val="center"/>
          </w:tcPr>
          <w:p w14:paraId="3D5F91E8" w14:textId="77777777" w:rsidR="00EC74B5" w:rsidRPr="005055A0" w:rsidRDefault="00EC74B5" w:rsidP="00EC74B5">
            <w:pPr>
              <w:pStyle w:val="Default"/>
              <w:jc w:val="center"/>
              <w:rPr>
                <w:color w:val="auto"/>
                <w:sz w:val="20"/>
                <w:szCs w:val="20"/>
              </w:rPr>
            </w:pPr>
          </w:p>
        </w:tc>
        <w:tc>
          <w:tcPr>
            <w:tcW w:w="590" w:type="dxa"/>
            <w:tcBorders>
              <w:bottom w:val="nil"/>
            </w:tcBorders>
            <w:tcMar>
              <w:top w:w="11" w:type="dxa"/>
              <w:bottom w:w="11" w:type="dxa"/>
            </w:tcMar>
            <w:vAlign w:val="center"/>
          </w:tcPr>
          <w:p w14:paraId="166D42BB" w14:textId="12987C62" w:rsidR="00EC74B5" w:rsidRPr="005055A0" w:rsidRDefault="00EC74B5" w:rsidP="00EC74B5">
            <w:pPr>
              <w:pStyle w:val="Default"/>
              <w:jc w:val="center"/>
              <w:rPr>
                <w:color w:val="auto"/>
                <w:sz w:val="20"/>
                <w:szCs w:val="20"/>
              </w:rPr>
            </w:pPr>
            <w:r w:rsidRPr="008012FD">
              <w:rPr>
                <w:rFonts w:ascii="Wingdings 2" w:hAnsi="Wingdings 2" w:cs="Wingdings 2"/>
                <w:color w:val="231F20"/>
                <w:sz w:val="20"/>
                <w:szCs w:val="20"/>
              </w:rPr>
              <w:t></w:t>
            </w:r>
          </w:p>
        </w:tc>
        <w:tc>
          <w:tcPr>
            <w:tcW w:w="550" w:type="dxa"/>
            <w:tcBorders>
              <w:bottom w:val="nil"/>
            </w:tcBorders>
            <w:tcMar>
              <w:top w:w="11" w:type="dxa"/>
              <w:bottom w:w="11" w:type="dxa"/>
            </w:tcMar>
            <w:vAlign w:val="center"/>
          </w:tcPr>
          <w:p w14:paraId="78A5C46A" w14:textId="77777777" w:rsidR="00EC74B5" w:rsidRPr="005055A0" w:rsidRDefault="00EC74B5" w:rsidP="00EC74B5">
            <w:pPr>
              <w:pStyle w:val="Default"/>
              <w:jc w:val="center"/>
              <w:rPr>
                <w:color w:val="auto"/>
                <w:sz w:val="20"/>
                <w:szCs w:val="20"/>
              </w:rPr>
            </w:pPr>
          </w:p>
        </w:tc>
        <w:tc>
          <w:tcPr>
            <w:tcW w:w="589" w:type="dxa"/>
            <w:tcBorders>
              <w:bottom w:val="nil"/>
            </w:tcBorders>
            <w:tcMar>
              <w:top w:w="11" w:type="dxa"/>
              <w:bottom w:w="11" w:type="dxa"/>
            </w:tcMar>
            <w:vAlign w:val="center"/>
          </w:tcPr>
          <w:p w14:paraId="1629D493" w14:textId="77777777" w:rsidR="00EC74B5" w:rsidRPr="005055A0" w:rsidRDefault="00EC74B5" w:rsidP="00EC74B5">
            <w:pPr>
              <w:pStyle w:val="Default"/>
              <w:jc w:val="center"/>
              <w:rPr>
                <w:color w:val="auto"/>
                <w:sz w:val="20"/>
                <w:szCs w:val="20"/>
              </w:rPr>
            </w:pPr>
          </w:p>
        </w:tc>
        <w:tc>
          <w:tcPr>
            <w:tcW w:w="436" w:type="dxa"/>
            <w:tcBorders>
              <w:bottom w:val="nil"/>
            </w:tcBorders>
            <w:tcMar>
              <w:top w:w="11" w:type="dxa"/>
              <w:bottom w:w="11" w:type="dxa"/>
            </w:tcMar>
            <w:vAlign w:val="center"/>
          </w:tcPr>
          <w:p w14:paraId="5DCCC28C" w14:textId="77777777" w:rsidR="00EC74B5" w:rsidRPr="005055A0" w:rsidRDefault="00EC74B5" w:rsidP="00EC74B5">
            <w:pPr>
              <w:pStyle w:val="Default"/>
              <w:jc w:val="center"/>
              <w:rPr>
                <w:color w:val="auto"/>
                <w:sz w:val="20"/>
                <w:szCs w:val="20"/>
              </w:rPr>
            </w:pPr>
          </w:p>
        </w:tc>
        <w:tc>
          <w:tcPr>
            <w:tcW w:w="596" w:type="dxa"/>
            <w:tcBorders>
              <w:bottom w:val="nil"/>
            </w:tcBorders>
            <w:tcMar>
              <w:top w:w="11" w:type="dxa"/>
              <w:bottom w:w="11" w:type="dxa"/>
            </w:tcMar>
            <w:vAlign w:val="center"/>
          </w:tcPr>
          <w:p w14:paraId="13506914" w14:textId="77777777" w:rsidR="00EC74B5" w:rsidRPr="005055A0" w:rsidRDefault="00EC74B5" w:rsidP="00EC74B5">
            <w:pPr>
              <w:pStyle w:val="Default"/>
              <w:jc w:val="center"/>
              <w:rPr>
                <w:color w:val="auto"/>
                <w:sz w:val="20"/>
                <w:szCs w:val="20"/>
              </w:rPr>
            </w:pPr>
          </w:p>
        </w:tc>
        <w:tc>
          <w:tcPr>
            <w:tcW w:w="540" w:type="dxa"/>
            <w:tcBorders>
              <w:bottom w:val="nil"/>
            </w:tcBorders>
            <w:tcMar>
              <w:top w:w="11" w:type="dxa"/>
              <w:bottom w:w="11" w:type="dxa"/>
            </w:tcMar>
            <w:vAlign w:val="center"/>
          </w:tcPr>
          <w:p w14:paraId="0EDBCD2E" w14:textId="77777777" w:rsidR="00EC74B5" w:rsidRPr="005055A0" w:rsidRDefault="00EC74B5" w:rsidP="00EC74B5">
            <w:pPr>
              <w:pStyle w:val="Default"/>
              <w:jc w:val="center"/>
              <w:rPr>
                <w:color w:val="auto"/>
                <w:sz w:val="20"/>
                <w:szCs w:val="20"/>
              </w:rPr>
            </w:pPr>
          </w:p>
        </w:tc>
        <w:tc>
          <w:tcPr>
            <w:tcW w:w="436" w:type="dxa"/>
            <w:tcBorders>
              <w:bottom w:val="nil"/>
            </w:tcBorders>
            <w:tcMar>
              <w:top w:w="11" w:type="dxa"/>
              <w:bottom w:w="11" w:type="dxa"/>
            </w:tcMar>
            <w:vAlign w:val="center"/>
          </w:tcPr>
          <w:p w14:paraId="215B17EF" w14:textId="77777777" w:rsidR="00EC74B5" w:rsidRPr="005055A0" w:rsidRDefault="00EC74B5" w:rsidP="00EC74B5">
            <w:pPr>
              <w:pStyle w:val="Default"/>
              <w:jc w:val="center"/>
              <w:rPr>
                <w:color w:val="auto"/>
                <w:sz w:val="20"/>
                <w:szCs w:val="20"/>
              </w:rPr>
            </w:pPr>
          </w:p>
        </w:tc>
        <w:tc>
          <w:tcPr>
            <w:tcW w:w="510" w:type="dxa"/>
            <w:tcBorders>
              <w:bottom w:val="nil"/>
            </w:tcBorders>
            <w:tcMar>
              <w:top w:w="11" w:type="dxa"/>
              <w:bottom w:w="11" w:type="dxa"/>
            </w:tcMar>
            <w:vAlign w:val="center"/>
          </w:tcPr>
          <w:p w14:paraId="3EB1E478" w14:textId="77777777" w:rsidR="00EC74B5" w:rsidRPr="005055A0" w:rsidRDefault="00EC74B5" w:rsidP="00EC74B5">
            <w:pPr>
              <w:pStyle w:val="Default"/>
              <w:jc w:val="center"/>
              <w:rPr>
                <w:color w:val="auto"/>
                <w:sz w:val="20"/>
                <w:szCs w:val="20"/>
              </w:rPr>
            </w:pPr>
          </w:p>
        </w:tc>
        <w:tc>
          <w:tcPr>
            <w:tcW w:w="402" w:type="dxa"/>
            <w:tcBorders>
              <w:bottom w:val="nil"/>
            </w:tcBorders>
            <w:tcMar>
              <w:top w:w="11" w:type="dxa"/>
              <w:bottom w:w="11" w:type="dxa"/>
            </w:tcMar>
            <w:vAlign w:val="center"/>
          </w:tcPr>
          <w:p w14:paraId="4996B5B9" w14:textId="77777777" w:rsidR="00EC74B5" w:rsidRPr="005055A0" w:rsidRDefault="00EC74B5" w:rsidP="00EC74B5">
            <w:pPr>
              <w:pStyle w:val="Default"/>
              <w:jc w:val="center"/>
              <w:rPr>
                <w:color w:val="auto"/>
                <w:sz w:val="20"/>
                <w:szCs w:val="20"/>
              </w:rPr>
            </w:pPr>
          </w:p>
        </w:tc>
      </w:tr>
    </w:tbl>
    <w:p w14:paraId="35C9DB78" w14:textId="77777777" w:rsidR="00FD55C7" w:rsidRPr="005055A0" w:rsidRDefault="00FD55C7">
      <w:pPr>
        <w:rPr>
          <w:rFonts w:ascii="Arial" w:hAnsi="Arial" w:cs="Arial"/>
          <w:i/>
          <w:iCs/>
        </w:rPr>
      </w:pPr>
      <w:r w:rsidRPr="005055A0">
        <w:rPr>
          <w:rFonts w:ascii="Arial" w:hAnsi="Arial" w:cs="Arial"/>
          <w:i/>
          <w:iCs/>
        </w:rPr>
        <w:br w:type="page"/>
      </w:r>
    </w:p>
    <w:p w14:paraId="36C82548" w14:textId="1C48F41E" w:rsidR="001378EC" w:rsidRPr="005055A0" w:rsidRDefault="001378EC">
      <w:pPr>
        <w:rPr>
          <w:rFonts w:ascii="Arial" w:hAnsi="Arial" w:cs="Arial"/>
          <w:i/>
          <w:iCs/>
        </w:rPr>
      </w:pPr>
      <w:r w:rsidRPr="005055A0">
        <w:rPr>
          <w:rFonts w:ascii="Arial" w:hAnsi="Arial" w:cs="Arial"/>
          <w:i/>
          <w:iCs/>
        </w:rPr>
        <w:lastRenderedPageBreak/>
        <w:t>Продолжение таблицы Б.1</w:t>
      </w:r>
    </w:p>
    <w:tbl>
      <w:tblPr>
        <w:tblStyle w:val="aff4"/>
        <w:tblW w:w="10314" w:type="dxa"/>
        <w:tblLook w:val="04A0" w:firstRow="1" w:lastRow="0" w:firstColumn="1" w:lastColumn="0" w:noHBand="0" w:noVBand="1"/>
      </w:tblPr>
      <w:tblGrid>
        <w:gridCol w:w="2795"/>
        <w:gridCol w:w="427"/>
        <w:gridCol w:w="474"/>
        <w:gridCol w:w="565"/>
        <w:gridCol w:w="395"/>
        <w:gridCol w:w="566"/>
        <w:gridCol w:w="433"/>
        <w:gridCol w:w="12"/>
        <w:gridCol w:w="537"/>
        <w:gridCol w:w="566"/>
        <w:gridCol w:w="571"/>
        <w:gridCol w:w="444"/>
        <w:gridCol w:w="545"/>
        <w:gridCol w:w="566"/>
        <w:gridCol w:w="444"/>
        <w:gridCol w:w="549"/>
        <w:gridCol w:w="425"/>
      </w:tblGrid>
      <w:tr w:rsidR="001378EC" w:rsidRPr="005055A0" w14:paraId="59B8DF47" w14:textId="77777777" w:rsidTr="00997C8E">
        <w:trPr>
          <w:cantSplit/>
          <w:trHeight w:val="344"/>
          <w:tblHeader/>
        </w:trPr>
        <w:tc>
          <w:tcPr>
            <w:tcW w:w="2795" w:type="dxa"/>
            <w:vMerge w:val="restart"/>
            <w:tcBorders>
              <w:top w:val="single" w:sz="4" w:space="0" w:color="auto"/>
              <w:bottom w:val="double" w:sz="4" w:space="0" w:color="auto"/>
            </w:tcBorders>
            <w:vAlign w:val="center"/>
          </w:tcPr>
          <w:p w14:paraId="2056F054" w14:textId="77777777" w:rsidR="001378EC" w:rsidRPr="005055A0" w:rsidRDefault="001378EC" w:rsidP="00AA0986">
            <w:pPr>
              <w:pStyle w:val="Default"/>
              <w:jc w:val="center"/>
              <w:rPr>
                <w:bCs/>
                <w:sz w:val="20"/>
                <w:szCs w:val="20"/>
              </w:rPr>
            </w:pPr>
            <w:r w:rsidRPr="005055A0">
              <w:rPr>
                <w:bCs/>
                <w:sz w:val="20"/>
                <w:szCs w:val="20"/>
              </w:rPr>
              <w:t>Элементы данных</w:t>
            </w:r>
          </w:p>
        </w:tc>
        <w:tc>
          <w:tcPr>
            <w:tcW w:w="7519" w:type="dxa"/>
            <w:gridSpan w:val="16"/>
            <w:tcBorders>
              <w:top w:val="single" w:sz="4" w:space="0" w:color="auto"/>
              <w:bottom w:val="single" w:sz="4" w:space="0" w:color="auto"/>
            </w:tcBorders>
            <w:vAlign w:val="center"/>
          </w:tcPr>
          <w:p w14:paraId="424E87B4" w14:textId="77777777" w:rsidR="001378EC" w:rsidRPr="005055A0" w:rsidRDefault="001378EC" w:rsidP="00AA0986">
            <w:pPr>
              <w:pStyle w:val="Default"/>
              <w:spacing w:line="192" w:lineRule="auto"/>
              <w:jc w:val="center"/>
              <w:rPr>
                <w:sz w:val="20"/>
                <w:szCs w:val="20"/>
              </w:rPr>
            </w:pPr>
            <w:r w:rsidRPr="005055A0">
              <w:rPr>
                <w:sz w:val="20"/>
                <w:szCs w:val="20"/>
              </w:rPr>
              <w:t>Набор данных</w:t>
            </w:r>
          </w:p>
        </w:tc>
      </w:tr>
      <w:tr w:rsidR="00997C8E" w:rsidRPr="005055A0" w14:paraId="15DACDA2" w14:textId="77777777" w:rsidTr="00997C8E">
        <w:trPr>
          <w:cantSplit/>
          <w:trHeight w:val="251"/>
          <w:tblHeader/>
        </w:trPr>
        <w:tc>
          <w:tcPr>
            <w:tcW w:w="2795" w:type="dxa"/>
            <w:vMerge/>
            <w:tcBorders>
              <w:bottom w:val="double" w:sz="4" w:space="0" w:color="auto"/>
            </w:tcBorders>
            <w:vAlign w:val="center"/>
          </w:tcPr>
          <w:p w14:paraId="245A8D4C" w14:textId="77777777" w:rsidR="00CB6701" w:rsidRPr="005055A0" w:rsidRDefault="00CB6701" w:rsidP="00AA0986">
            <w:pPr>
              <w:pStyle w:val="Default"/>
              <w:jc w:val="center"/>
              <w:rPr>
                <w:bCs/>
                <w:sz w:val="20"/>
                <w:szCs w:val="20"/>
              </w:rPr>
            </w:pPr>
          </w:p>
        </w:tc>
        <w:tc>
          <w:tcPr>
            <w:tcW w:w="427" w:type="dxa"/>
            <w:tcBorders>
              <w:top w:val="single" w:sz="4" w:space="0" w:color="auto"/>
              <w:bottom w:val="double" w:sz="4" w:space="0" w:color="auto"/>
            </w:tcBorders>
            <w:vAlign w:val="center"/>
          </w:tcPr>
          <w:p w14:paraId="40EB62AB" w14:textId="77777777" w:rsidR="00CB6701" w:rsidRPr="005055A0" w:rsidRDefault="00CB6701" w:rsidP="00AA0986">
            <w:pPr>
              <w:pStyle w:val="Default"/>
              <w:spacing w:line="192" w:lineRule="auto"/>
              <w:jc w:val="center"/>
              <w:rPr>
                <w:sz w:val="20"/>
                <w:szCs w:val="20"/>
              </w:rPr>
            </w:pPr>
            <w:r w:rsidRPr="005055A0">
              <w:rPr>
                <w:sz w:val="20"/>
                <w:szCs w:val="20"/>
              </w:rPr>
              <w:t>1</w:t>
            </w:r>
          </w:p>
        </w:tc>
        <w:tc>
          <w:tcPr>
            <w:tcW w:w="474" w:type="dxa"/>
            <w:tcBorders>
              <w:top w:val="single" w:sz="4" w:space="0" w:color="auto"/>
              <w:bottom w:val="double" w:sz="4" w:space="0" w:color="auto"/>
            </w:tcBorders>
            <w:vAlign w:val="center"/>
          </w:tcPr>
          <w:p w14:paraId="21350D98" w14:textId="77777777" w:rsidR="00CB6701" w:rsidRPr="005055A0" w:rsidRDefault="00CB6701" w:rsidP="00AA0986">
            <w:pPr>
              <w:pStyle w:val="Default"/>
              <w:spacing w:line="192" w:lineRule="auto"/>
              <w:jc w:val="center"/>
              <w:rPr>
                <w:sz w:val="20"/>
                <w:szCs w:val="20"/>
              </w:rPr>
            </w:pPr>
            <w:r w:rsidRPr="005055A0">
              <w:rPr>
                <w:sz w:val="20"/>
                <w:szCs w:val="20"/>
              </w:rPr>
              <w:t>2</w:t>
            </w:r>
          </w:p>
        </w:tc>
        <w:tc>
          <w:tcPr>
            <w:tcW w:w="565" w:type="dxa"/>
            <w:tcBorders>
              <w:top w:val="single" w:sz="4" w:space="0" w:color="auto"/>
              <w:bottom w:val="double" w:sz="4" w:space="0" w:color="auto"/>
            </w:tcBorders>
            <w:vAlign w:val="center"/>
          </w:tcPr>
          <w:p w14:paraId="0B574109" w14:textId="77777777" w:rsidR="00CB6701" w:rsidRPr="005055A0" w:rsidRDefault="00CB6701" w:rsidP="00AA0986">
            <w:pPr>
              <w:pStyle w:val="Default"/>
              <w:spacing w:line="192" w:lineRule="auto"/>
              <w:jc w:val="center"/>
              <w:rPr>
                <w:sz w:val="20"/>
                <w:szCs w:val="20"/>
              </w:rPr>
            </w:pPr>
            <w:r w:rsidRPr="005055A0">
              <w:rPr>
                <w:sz w:val="20"/>
                <w:szCs w:val="20"/>
              </w:rPr>
              <w:t>3</w:t>
            </w:r>
          </w:p>
        </w:tc>
        <w:tc>
          <w:tcPr>
            <w:tcW w:w="395" w:type="dxa"/>
            <w:tcBorders>
              <w:top w:val="single" w:sz="4" w:space="0" w:color="auto"/>
              <w:bottom w:val="double" w:sz="4" w:space="0" w:color="auto"/>
            </w:tcBorders>
            <w:tcMar>
              <w:top w:w="28" w:type="dxa"/>
              <w:left w:w="28" w:type="dxa"/>
              <w:bottom w:w="28" w:type="dxa"/>
              <w:right w:w="28" w:type="dxa"/>
            </w:tcMar>
            <w:vAlign w:val="center"/>
          </w:tcPr>
          <w:p w14:paraId="2D66AE51" w14:textId="77777777" w:rsidR="00CB6701" w:rsidRPr="005055A0" w:rsidRDefault="00CB6701" w:rsidP="00AA0986">
            <w:pPr>
              <w:pStyle w:val="Default"/>
              <w:spacing w:line="192" w:lineRule="auto"/>
              <w:jc w:val="center"/>
              <w:rPr>
                <w:sz w:val="20"/>
                <w:szCs w:val="20"/>
              </w:rPr>
            </w:pPr>
            <w:r w:rsidRPr="005055A0">
              <w:rPr>
                <w:sz w:val="20"/>
                <w:szCs w:val="20"/>
              </w:rPr>
              <w:t>4</w:t>
            </w:r>
          </w:p>
        </w:tc>
        <w:tc>
          <w:tcPr>
            <w:tcW w:w="566" w:type="dxa"/>
            <w:tcBorders>
              <w:top w:val="single" w:sz="4" w:space="0" w:color="auto"/>
              <w:bottom w:val="double" w:sz="4" w:space="0" w:color="auto"/>
            </w:tcBorders>
            <w:tcMar>
              <w:top w:w="28" w:type="dxa"/>
              <w:left w:w="28" w:type="dxa"/>
              <w:bottom w:w="28" w:type="dxa"/>
              <w:right w:w="28" w:type="dxa"/>
            </w:tcMar>
            <w:vAlign w:val="center"/>
          </w:tcPr>
          <w:p w14:paraId="573A2E2B" w14:textId="77777777" w:rsidR="00CB6701" w:rsidRPr="005055A0" w:rsidRDefault="00CB6701" w:rsidP="00AA0986">
            <w:pPr>
              <w:pStyle w:val="Default"/>
              <w:spacing w:line="192" w:lineRule="auto"/>
              <w:jc w:val="center"/>
              <w:rPr>
                <w:sz w:val="20"/>
                <w:szCs w:val="20"/>
              </w:rPr>
            </w:pPr>
            <w:r w:rsidRPr="005055A0">
              <w:rPr>
                <w:sz w:val="20"/>
                <w:szCs w:val="20"/>
              </w:rPr>
              <w:t>5</w:t>
            </w:r>
          </w:p>
        </w:tc>
        <w:tc>
          <w:tcPr>
            <w:tcW w:w="445" w:type="dxa"/>
            <w:gridSpan w:val="2"/>
            <w:tcBorders>
              <w:top w:val="single" w:sz="4" w:space="0" w:color="auto"/>
              <w:bottom w:val="double" w:sz="4" w:space="0" w:color="auto"/>
            </w:tcBorders>
            <w:vAlign w:val="center"/>
          </w:tcPr>
          <w:p w14:paraId="6E0A122B" w14:textId="77777777" w:rsidR="00CB6701" w:rsidRPr="005055A0" w:rsidRDefault="00CB6701" w:rsidP="00AA0986">
            <w:pPr>
              <w:pStyle w:val="Default"/>
              <w:spacing w:line="192" w:lineRule="auto"/>
              <w:jc w:val="center"/>
              <w:rPr>
                <w:sz w:val="20"/>
                <w:szCs w:val="20"/>
              </w:rPr>
            </w:pPr>
            <w:r w:rsidRPr="005055A0">
              <w:rPr>
                <w:sz w:val="20"/>
                <w:szCs w:val="20"/>
              </w:rPr>
              <w:t>6</w:t>
            </w:r>
          </w:p>
        </w:tc>
        <w:tc>
          <w:tcPr>
            <w:tcW w:w="537" w:type="dxa"/>
            <w:tcBorders>
              <w:top w:val="single" w:sz="4" w:space="0" w:color="auto"/>
              <w:bottom w:val="double" w:sz="4" w:space="0" w:color="auto"/>
            </w:tcBorders>
            <w:vAlign w:val="center"/>
          </w:tcPr>
          <w:p w14:paraId="1367E0B4" w14:textId="77777777" w:rsidR="00CB6701" w:rsidRPr="005055A0" w:rsidRDefault="00CB6701" w:rsidP="00AA0986">
            <w:pPr>
              <w:pStyle w:val="Default"/>
              <w:spacing w:line="192" w:lineRule="auto"/>
              <w:jc w:val="center"/>
              <w:rPr>
                <w:sz w:val="20"/>
                <w:szCs w:val="20"/>
              </w:rPr>
            </w:pPr>
            <w:r w:rsidRPr="005055A0">
              <w:rPr>
                <w:sz w:val="20"/>
                <w:szCs w:val="20"/>
              </w:rPr>
              <w:t>7</w:t>
            </w:r>
          </w:p>
        </w:tc>
        <w:tc>
          <w:tcPr>
            <w:tcW w:w="566" w:type="dxa"/>
            <w:tcBorders>
              <w:top w:val="single" w:sz="4" w:space="0" w:color="auto"/>
              <w:bottom w:val="double" w:sz="4" w:space="0" w:color="auto"/>
            </w:tcBorders>
            <w:vAlign w:val="center"/>
          </w:tcPr>
          <w:p w14:paraId="13240E38" w14:textId="77777777" w:rsidR="00CB6701" w:rsidRPr="005055A0" w:rsidRDefault="00CB6701" w:rsidP="00AA0986">
            <w:pPr>
              <w:pStyle w:val="Default"/>
              <w:spacing w:line="192" w:lineRule="auto"/>
              <w:jc w:val="center"/>
              <w:rPr>
                <w:sz w:val="20"/>
                <w:szCs w:val="20"/>
              </w:rPr>
            </w:pPr>
            <w:r w:rsidRPr="005055A0">
              <w:rPr>
                <w:sz w:val="20"/>
                <w:szCs w:val="20"/>
              </w:rPr>
              <w:t>8</w:t>
            </w:r>
          </w:p>
        </w:tc>
        <w:tc>
          <w:tcPr>
            <w:tcW w:w="571" w:type="dxa"/>
            <w:tcBorders>
              <w:top w:val="single" w:sz="4" w:space="0" w:color="auto"/>
              <w:bottom w:val="double" w:sz="4" w:space="0" w:color="auto"/>
            </w:tcBorders>
            <w:tcMar>
              <w:top w:w="28" w:type="dxa"/>
              <w:left w:w="28" w:type="dxa"/>
              <w:bottom w:w="28" w:type="dxa"/>
              <w:right w:w="28" w:type="dxa"/>
            </w:tcMar>
            <w:vAlign w:val="center"/>
          </w:tcPr>
          <w:p w14:paraId="2B37FF36" w14:textId="07B154BF" w:rsidR="00CB6701" w:rsidRPr="005055A0" w:rsidRDefault="00CB6701" w:rsidP="00AA0986">
            <w:pPr>
              <w:pStyle w:val="Default"/>
              <w:spacing w:line="192" w:lineRule="auto"/>
              <w:jc w:val="center"/>
              <w:rPr>
                <w:sz w:val="20"/>
                <w:szCs w:val="20"/>
              </w:rPr>
            </w:pPr>
            <w:r w:rsidRPr="005055A0">
              <w:rPr>
                <w:sz w:val="20"/>
                <w:szCs w:val="20"/>
              </w:rPr>
              <w:t>9</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1E468F97" w14:textId="45060286" w:rsidR="00CB6701" w:rsidRPr="005055A0" w:rsidRDefault="00CB6701" w:rsidP="00AA0986">
            <w:pPr>
              <w:pStyle w:val="Default"/>
              <w:spacing w:line="192" w:lineRule="auto"/>
              <w:jc w:val="center"/>
              <w:rPr>
                <w:sz w:val="20"/>
                <w:szCs w:val="20"/>
              </w:rPr>
            </w:pPr>
            <w:r w:rsidRPr="005055A0">
              <w:rPr>
                <w:sz w:val="20"/>
                <w:szCs w:val="20"/>
              </w:rPr>
              <w:t>10</w:t>
            </w:r>
          </w:p>
        </w:tc>
        <w:tc>
          <w:tcPr>
            <w:tcW w:w="545" w:type="dxa"/>
            <w:tcBorders>
              <w:top w:val="single" w:sz="4" w:space="0" w:color="auto"/>
              <w:bottom w:val="double" w:sz="4" w:space="0" w:color="auto"/>
            </w:tcBorders>
            <w:tcMar>
              <w:top w:w="28" w:type="dxa"/>
              <w:left w:w="28" w:type="dxa"/>
              <w:bottom w:w="28" w:type="dxa"/>
              <w:right w:w="28" w:type="dxa"/>
            </w:tcMar>
            <w:vAlign w:val="center"/>
          </w:tcPr>
          <w:p w14:paraId="13FF4696" w14:textId="7B20AB04" w:rsidR="00CB6701" w:rsidRPr="005055A0" w:rsidRDefault="00CB6701" w:rsidP="00AA0986">
            <w:pPr>
              <w:pStyle w:val="Default"/>
              <w:spacing w:line="192" w:lineRule="auto"/>
              <w:jc w:val="center"/>
              <w:rPr>
                <w:sz w:val="20"/>
                <w:szCs w:val="20"/>
              </w:rPr>
            </w:pPr>
            <w:r w:rsidRPr="005055A0">
              <w:rPr>
                <w:sz w:val="20"/>
                <w:szCs w:val="20"/>
              </w:rPr>
              <w:t>11</w:t>
            </w:r>
          </w:p>
        </w:tc>
        <w:tc>
          <w:tcPr>
            <w:tcW w:w="566" w:type="dxa"/>
            <w:tcBorders>
              <w:top w:val="single" w:sz="4" w:space="0" w:color="auto"/>
              <w:bottom w:val="double" w:sz="4" w:space="0" w:color="auto"/>
            </w:tcBorders>
            <w:tcMar>
              <w:top w:w="28" w:type="dxa"/>
              <w:left w:w="28" w:type="dxa"/>
              <w:bottom w:w="28" w:type="dxa"/>
              <w:right w:w="28" w:type="dxa"/>
            </w:tcMar>
            <w:vAlign w:val="center"/>
          </w:tcPr>
          <w:p w14:paraId="43439AD8" w14:textId="53449BB1" w:rsidR="00CB6701" w:rsidRPr="005055A0" w:rsidRDefault="00CB6701" w:rsidP="00AA0986">
            <w:pPr>
              <w:pStyle w:val="Default"/>
              <w:spacing w:line="192" w:lineRule="auto"/>
              <w:jc w:val="center"/>
              <w:rPr>
                <w:sz w:val="20"/>
                <w:szCs w:val="20"/>
              </w:rPr>
            </w:pPr>
            <w:r w:rsidRPr="005055A0">
              <w:rPr>
                <w:sz w:val="20"/>
                <w:szCs w:val="20"/>
              </w:rPr>
              <w:t>12</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13982CB5" w14:textId="7E5F9910" w:rsidR="00CB6701" w:rsidRPr="005055A0" w:rsidRDefault="00CB6701" w:rsidP="00AA0986">
            <w:pPr>
              <w:pStyle w:val="Default"/>
              <w:spacing w:line="192" w:lineRule="auto"/>
              <w:jc w:val="center"/>
              <w:rPr>
                <w:sz w:val="20"/>
                <w:szCs w:val="20"/>
              </w:rPr>
            </w:pPr>
            <w:r w:rsidRPr="005055A0">
              <w:rPr>
                <w:sz w:val="20"/>
                <w:szCs w:val="20"/>
              </w:rPr>
              <w:t>13</w:t>
            </w:r>
          </w:p>
        </w:tc>
        <w:tc>
          <w:tcPr>
            <w:tcW w:w="549" w:type="dxa"/>
            <w:tcBorders>
              <w:top w:val="single" w:sz="4" w:space="0" w:color="auto"/>
              <w:bottom w:val="double" w:sz="4" w:space="0" w:color="auto"/>
            </w:tcBorders>
            <w:tcMar>
              <w:top w:w="28" w:type="dxa"/>
              <w:left w:w="28" w:type="dxa"/>
              <w:bottom w:w="28" w:type="dxa"/>
              <w:right w:w="28" w:type="dxa"/>
            </w:tcMar>
            <w:vAlign w:val="center"/>
          </w:tcPr>
          <w:p w14:paraId="4FF7E63B" w14:textId="269A140C" w:rsidR="00CB6701" w:rsidRPr="005055A0" w:rsidRDefault="00CB6701" w:rsidP="00AA0986">
            <w:pPr>
              <w:pStyle w:val="Default"/>
              <w:spacing w:line="192" w:lineRule="auto"/>
              <w:jc w:val="center"/>
              <w:rPr>
                <w:sz w:val="20"/>
                <w:szCs w:val="20"/>
              </w:rPr>
            </w:pPr>
            <w:r w:rsidRPr="005055A0">
              <w:rPr>
                <w:sz w:val="20"/>
                <w:szCs w:val="20"/>
              </w:rPr>
              <w:t>14</w:t>
            </w:r>
          </w:p>
        </w:tc>
        <w:tc>
          <w:tcPr>
            <w:tcW w:w="425" w:type="dxa"/>
            <w:tcBorders>
              <w:top w:val="single" w:sz="4" w:space="0" w:color="auto"/>
              <w:bottom w:val="double" w:sz="4" w:space="0" w:color="auto"/>
            </w:tcBorders>
            <w:tcMar>
              <w:top w:w="28" w:type="dxa"/>
              <w:left w:w="28" w:type="dxa"/>
              <w:bottom w:w="28" w:type="dxa"/>
              <w:right w:w="28" w:type="dxa"/>
            </w:tcMar>
            <w:vAlign w:val="center"/>
          </w:tcPr>
          <w:p w14:paraId="74485466" w14:textId="14EB792E" w:rsidR="00CB6701" w:rsidRPr="005055A0" w:rsidRDefault="00CB6701" w:rsidP="00AA0986">
            <w:pPr>
              <w:pStyle w:val="Default"/>
              <w:spacing w:line="192" w:lineRule="auto"/>
              <w:jc w:val="center"/>
              <w:rPr>
                <w:sz w:val="20"/>
                <w:szCs w:val="20"/>
              </w:rPr>
            </w:pPr>
            <w:r w:rsidRPr="005055A0">
              <w:rPr>
                <w:sz w:val="20"/>
                <w:szCs w:val="20"/>
              </w:rPr>
              <w:t>15</w:t>
            </w:r>
          </w:p>
        </w:tc>
      </w:tr>
      <w:tr w:rsidR="00EC74B5" w:rsidRPr="005055A0" w14:paraId="4FABF927" w14:textId="77777777" w:rsidTr="00997C8E">
        <w:trPr>
          <w:trHeight w:val="221"/>
        </w:trPr>
        <w:tc>
          <w:tcPr>
            <w:tcW w:w="2795" w:type="dxa"/>
            <w:tcBorders>
              <w:bottom w:val="single" w:sz="4" w:space="0" w:color="auto"/>
            </w:tcBorders>
            <w:tcMar>
              <w:top w:w="11" w:type="dxa"/>
              <w:bottom w:w="11" w:type="dxa"/>
            </w:tcMar>
          </w:tcPr>
          <w:p w14:paraId="2E648C7C" w14:textId="228BF2FA" w:rsidR="00EC74B5" w:rsidRPr="005055A0" w:rsidRDefault="00EC74B5" w:rsidP="00EC74B5">
            <w:pPr>
              <w:pStyle w:val="Default"/>
              <w:rPr>
                <w:color w:val="auto"/>
                <w:sz w:val="20"/>
                <w:szCs w:val="20"/>
              </w:rPr>
            </w:pPr>
            <w:r w:rsidRPr="005055A0">
              <w:rPr>
                <w:color w:val="auto"/>
                <w:sz w:val="20"/>
                <w:szCs w:val="20"/>
              </w:rPr>
              <w:t xml:space="preserve">18 Единица поставки </w:t>
            </w:r>
          </w:p>
        </w:tc>
        <w:tc>
          <w:tcPr>
            <w:tcW w:w="427" w:type="dxa"/>
            <w:tcBorders>
              <w:bottom w:val="single" w:sz="4" w:space="0" w:color="auto"/>
            </w:tcBorders>
            <w:tcMar>
              <w:top w:w="11" w:type="dxa"/>
              <w:bottom w:w="11" w:type="dxa"/>
            </w:tcMar>
            <w:vAlign w:val="center"/>
          </w:tcPr>
          <w:p w14:paraId="626E475D" w14:textId="77777777" w:rsidR="00EC74B5" w:rsidRPr="005055A0" w:rsidRDefault="00EC74B5" w:rsidP="00EC74B5">
            <w:pPr>
              <w:pStyle w:val="Default"/>
              <w:jc w:val="center"/>
              <w:rPr>
                <w:color w:val="231F20"/>
                <w:sz w:val="20"/>
                <w:szCs w:val="20"/>
              </w:rPr>
            </w:pPr>
          </w:p>
        </w:tc>
        <w:tc>
          <w:tcPr>
            <w:tcW w:w="474" w:type="dxa"/>
            <w:tcBorders>
              <w:bottom w:val="single" w:sz="4" w:space="0" w:color="auto"/>
            </w:tcBorders>
            <w:tcMar>
              <w:top w:w="11" w:type="dxa"/>
              <w:bottom w:w="11" w:type="dxa"/>
            </w:tcMar>
            <w:vAlign w:val="center"/>
          </w:tcPr>
          <w:p w14:paraId="3BB49E37" w14:textId="77777777" w:rsidR="00EC74B5" w:rsidRPr="005055A0" w:rsidRDefault="00EC74B5" w:rsidP="00EC74B5">
            <w:pPr>
              <w:pStyle w:val="Default"/>
              <w:jc w:val="center"/>
              <w:rPr>
                <w:color w:val="231F20"/>
                <w:sz w:val="20"/>
                <w:szCs w:val="20"/>
              </w:rPr>
            </w:pPr>
          </w:p>
        </w:tc>
        <w:tc>
          <w:tcPr>
            <w:tcW w:w="565" w:type="dxa"/>
            <w:tcBorders>
              <w:bottom w:val="single" w:sz="4" w:space="0" w:color="auto"/>
            </w:tcBorders>
            <w:tcMar>
              <w:top w:w="11" w:type="dxa"/>
              <w:bottom w:w="11" w:type="dxa"/>
            </w:tcMar>
            <w:vAlign w:val="center"/>
          </w:tcPr>
          <w:p w14:paraId="1B267F3F" w14:textId="77777777" w:rsidR="00EC74B5" w:rsidRPr="005055A0" w:rsidRDefault="00EC74B5" w:rsidP="00EC74B5">
            <w:pPr>
              <w:pStyle w:val="Default"/>
              <w:jc w:val="center"/>
              <w:rPr>
                <w:color w:val="231F20"/>
                <w:sz w:val="20"/>
                <w:szCs w:val="20"/>
              </w:rPr>
            </w:pPr>
          </w:p>
        </w:tc>
        <w:tc>
          <w:tcPr>
            <w:tcW w:w="395" w:type="dxa"/>
            <w:tcBorders>
              <w:bottom w:val="single" w:sz="4" w:space="0" w:color="auto"/>
            </w:tcBorders>
            <w:tcMar>
              <w:top w:w="11" w:type="dxa"/>
              <w:bottom w:w="11" w:type="dxa"/>
            </w:tcMar>
            <w:vAlign w:val="center"/>
          </w:tcPr>
          <w:p w14:paraId="2EEC5081" w14:textId="0FA410D0"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66" w:type="dxa"/>
            <w:tcBorders>
              <w:bottom w:val="single" w:sz="4" w:space="0" w:color="auto"/>
            </w:tcBorders>
            <w:tcMar>
              <w:top w:w="11" w:type="dxa"/>
              <w:bottom w:w="11" w:type="dxa"/>
            </w:tcMar>
            <w:vAlign w:val="center"/>
          </w:tcPr>
          <w:p w14:paraId="3AD93CAE" w14:textId="77777777" w:rsidR="00EC74B5" w:rsidRPr="005055A0" w:rsidRDefault="00EC74B5" w:rsidP="00EC74B5">
            <w:pPr>
              <w:pStyle w:val="Default"/>
              <w:jc w:val="center"/>
              <w:rPr>
                <w:color w:val="auto"/>
                <w:sz w:val="20"/>
                <w:szCs w:val="20"/>
              </w:rPr>
            </w:pPr>
          </w:p>
        </w:tc>
        <w:tc>
          <w:tcPr>
            <w:tcW w:w="433" w:type="dxa"/>
            <w:tcBorders>
              <w:bottom w:val="single" w:sz="4" w:space="0" w:color="auto"/>
            </w:tcBorders>
            <w:tcMar>
              <w:top w:w="11" w:type="dxa"/>
              <w:bottom w:w="11" w:type="dxa"/>
            </w:tcMar>
            <w:vAlign w:val="center"/>
          </w:tcPr>
          <w:p w14:paraId="3AF9B48E" w14:textId="77777777" w:rsidR="00EC74B5" w:rsidRPr="005055A0" w:rsidRDefault="00EC74B5" w:rsidP="00EC74B5">
            <w:pPr>
              <w:pStyle w:val="Default"/>
              <w:jc w:val="center"/>
              <w:rPr>
                <w:color w:val="auto"/>
                <w:sz w:val="20"/>
                <w:szCs w:val="20"/>
              </w:rPr>
            </w:pPr>
          </w:p>
        </w:tc>
        <w:tc>
          <w:tcPr>
            <w:tcW w:w="549" w:type="dxa"/>
            <w:gridSpan w:val="2"/>
            <w:tcBorders>
              <w:bottom w:val="single" w:sz="4" w:space="0" w:color="auto"/>
            </w:tcBorders>
            <w:tcMar>
              <w:top w:w="11" w:type="dxa"/>
              <w:bottom w:w="11" w:type="dxa"/>
            </w:tcMar>
            <w:vAlign w:val="center"/>
          </w:tcPr>
          <w:p w14:paraId="18908128" w14:textId="77777777" w:rsidR="00EC74B5" w:rsidRPr="005055A0" w:rsidRDefault="00EC74B5" w:rsidP="00EC74B5">
            <w:pPr>
              <w:pStyle w:val="Default"/>
              <w:jc w:val="center"/>
              <w:rPr>
                <w:color w:val="auto"/>
                <w:sz w:val="20"/>
                <w:szCs w:val="20"/>
              </w:rPr>
            </w:pPr>
          </w:p>
        </w:tc>
        <w:tc>
          <w:tcPr>
            <w:tcW w:w="566" w:type="dxa"/>
            <w:tcBorders>
              <w:bottom w:val="single" w:sz="4" w:space="0" w:color="auto"/>
            </w:tcBorders>
            <w:tcMar>
              <w:top w:w="11" w:type="dxa"/>
              <w:bottom w:w="11" w:type="dxa"/>
            </w:tcMar>
            <w:vAlign w:val="center"/>
          </w:tcPr>
          <w:p w14:paraId="7AB79FA3" w14:textId="77777777" w:rsidR="00EC74B5" w:rsidRPr="005055A0" w:rsidRDefault="00EC74B5" w:rsidP="00EC74B5">
            <w:pPr>
              <w:pStyle w:val="Default"/>
              <w:jc w:val="center"/>
              <w:rPr>
                <w:color w:val="auto"/>
                <w:sz w:val="20"/>
                <w:szCs w:val="20"/>
              </w:rPr>
            </w:pPr>
          </w:p>
        </w:tc>
        <w:tc>
          <w:tcPr>
            <w:tcW w:w="571" w:type="dxa"/>
            <w:tcBorders>
              <w:bottom w:val="single" w:sz="4" w:space="0" w:color="auto"/>
            </w:tcBorders>
            <w:tcMar>
              <w:top w:w="11" w:type="dxa"/>
              <w:bottom w:w="11" w:type="dxa"/>
            </w:tcMar>
            <w:vAlign w:val="center"/>
          </w:tcPr>
          <w:p w14:paraId="717434AF" w14:textId="77777777" w:rsidR="00EC74B5" w:rsidRPr="005055A0" w:rsidRDefault="00EC74B5" w:rsidP="00EC74B5">
            <w:pPr>
              <w:pStyle w:val="Default"/>
              <w:jc w:val="center"/>
              <w:rPr>
                <w:color w:val="auto"/>
                <w:sz w:val="20"/>
                <w:szCs w:val="20"/>
              </w:rPr>
            </w:pPr>
          </w:p>
        </w:tc>
        <w:tc>
          <w:tcPr>
            <w:tcW w:w="444" w:type="dxa"/>
            <w:tcBorders>
              <w:bottom w:val="single" w:sz="4" w:space="0" w:color="auto"/>
            </w:tcBorders>
            <w:tcMar>
              <w:top w:w="11" w:type="dxa"/>
              <w:bottom w:w="11" w:type="dxa"/>
            </w:tcMar>
            <w:vAlign w:val="center"/>
          </w:tcPr>
          <w:p w14:paraId="1216232D" w14:textId="581CFD3F"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45" w:type="dxa"/>
            <w:tcBorders>
              <w:bottom w:val="single" w:sz="4" w:space="0" w:color="auto"/>
            </w:tcBorders>
            <w:tcMar>
              <w:top w:w="11" w:type="dxa"/>
              <w:bottom w:w="11" w:type="dxa"/>
            </w:tcMar>
            <w:vAlign w:val="center"/>
          </w:tcPr>
          <w:p w14:paraId="765023BA" w14:textId="77777777" w:rsidR="00EC74B5" w:rsidRPr="005055A0" w:rsidRDefault="00EC74B5" w:rsidP="00EC74B5">
            <w:pPr>
              <w:pStyle w:val="Default"/>
              <w:jc w:val="center"/>
              <w:rPr>
                <w:color w:val="auto"/>
                <w:sz w:val="20"/>
                <w:szCs w:val="20"/>
              </w:rPr>
            </w:pPr>
          </w:p>
        </w:tc>
        <w:tc>
          <w:tcPr>
            <w:tcW w:w="566" w:type="dxa"/>
            <w:tcBorders>
              <w:bottom w:val="single" w:sz="4" w:space="0" w:color="auto"/>
            </w:tcBorders>
            <w:tcMar>
              <w:top w:w="11" w:type="dxa"/>
              <w:bottom w:w="11" w:type="dxa"/>
            </w:tcMar>
            <w:vAlign w:val="center"/>
          </w:tcPr>
          <w:p w14:paraId="7B77811D" w14:textId="77777777" w:rsidR="00EC74B5" w:rsidRPr="005055A0" w:rsidRDefault="00EC74B5" w:rsidP="00EC74B5">
            <w:pPr>
              <w:pStyle w:val="Default"/>
              <w:jc w:val="center"/>
              <w:rPr>
                <w:color w:val="auto"/>
                <w:sz w:val="20"/>
                <w:szCs w:val="20"/>
              </w:rPr>
            </w:pPr>
          </w:p>
        </w:tc>
        <w:tc>
          <w:tcPr>
            <w:tcW w:w="444" w:type="dxa"/>
            <w:tcBorders>
              <w:bottom w:val="single" w:sz="4" w:space="0" w:color="auto"/>
            </w:tcBorders>
            <w:tcMar>
              <w:top w:w="11" w:type="dxa"/>
              <w:bottom w:w="11" w:type="dxa"/>
            </w:tcMar>
            <w:vAlign w:val="center"/>
          </w:tcPr>
          <w:p w14:paraId="32A14121" w14:textId="77777777" w:rsidR="00EC74B5" w:rsidRPr="005055A0" w:rsidRDefault="00EC74B5" w:rsidP="00EC74B5">
            <w:pPr>
              <w:pStyle w:val="Default"/>
              <w:jc w:val="center"/>
              <w:rPr>
                <w:color w:val="auto"/>
                <w:sz w:val="20"/>
                <w:szCs w:val="20"/>
              </w:rPr>
            </w:pPr>
          </w:p>
        </w:tc>
        <w:tc>
          <w:tcPr>
            <w:tcW w:w="549" w:type="dxa"/>
            <w:tcBorders>
              <w:bottom w:val="single" w:sz="4" w:space="0" w:color="auto"/>
            </w:tcBorders>
            <w:tcMar>
              <w:top w:w="11" w:type="dxa"/>
              <w:bottom w:w="11" w:type="dxa"/>
            </w:tcMar>
            <w:vAlign w:val="center"/>
          </w:tcPr>
          <w:p w14:paraId="6F4C51BF" w14:textId="77777777" w:rsidR="00EC74B5" w:rsidRPr="005055A0" w:rsidRDefault="00EC74B5" w:rsidP="00EC74B5">
            <w:pPr>
              <w:pStyle w:val="Default"/>
              <w:jc w:val="center"/>
              <w:rPr>
                <w:color w:val="auto"/>
                <w:sz w:val="20"/>
                <w:szCs w:val="20"/>
              </w:rPr>
            </w:pPr>
          </w:p>
        </w:tc>
        <w:tc>
          <w:tcPr>
            <w:tcW w:w="425" w:type="dxa"/>
            <w:tcBorders>
              <w:bottom w:val="single" w:sz="4" w:space="0" w:color="auto"/>
            </w:tcBorders>
            <w:tcMar>
              <w:top w:w="11" w:type="dxa"/>
              <w:bottom w:w="11" w:type="dxa"/>
            </w:tcMar>
            <w:vAlign w:val="center"/>
          </w:tcPr>
          <w:p w14:paraId="5DE90685" w14:textId="77777777" w:rsidR="00EC74B5" w:rsidRPr="005055A0" w:rsidRDefault="00EC74B5" w:rsidP="00EC74B5">
            <w:pPr>
              <w:pStyle w:val="Default"/>
              <w:jc w:val="center"/>
              <w:rPr>
                <w:color w:val="auto"/>
                <w:sz w:val="20"/>
                <w:szCs w:val="20"/>
              </w:rPr>
            </w:pPr>
          </w:p>
        </w:tc>
      </w:tr>
      <w:tr w:rsidR="00EC74B5" w:rsidRPr="005055A0" w14:paraId="199A3660" w14:textId="77777777" w:rsidTr="00997C8E">
        <w:tc>
          <w:tcPr>
            <w:tcW w:w="2795" w:type="dxa"/>
            <w:tcBorders>
              <w:bottom w:val="single" w:sz="4" w:space="0" w:color="auto"/>
            </w:tcBorders>
            <w:tcMar>
              <w:top w:w="11" w:type="dxa"/>
              <w:bottom w:w="11" w:type="dxa"/>
            </w:tcMar>
          </w:tcPr>
          <w:p w14:paraId="13822908" w14:textId="10282D95" w:rsidR="00EC74B5" w:rsidRPr="005055A0" w:rsidRDefault="00EC74B5" w:rsidP="00EC74B5">
            <w:pPr>
              <w:pStyle w:val="Default"/>
              <w:rPr>
                <w:sz w:val="20"/>
                <w:szCs w:val="20"/>
              </w:rPr>
            </w:pPr>
            <w:r w:rsidRPr="005055A0">
              <w:rPr>
                <w:sz w:val="20"/>
                <w:szCs w:val="20"/>
              </w:rPr>
              <w:t xml:space="preserve">19 Единица измерения </w:t>
            </w:r>
          </w:p>
        </w:tc>
        <w:tc>
          <w:tcPr>
            <w:tcW w:w="427" w:type="dxa"/>
            <w:tcBorders>
              <w:bottom w:val="single" w:sz="4" w:space="0" w:color="auto"/>
            </w:tcBorders>
            <w:tcMar>
              <w:top w:w="11" w:type="dxa"/>
              <w:bottom w:w="11" w:type="dxa"/>
            </w:tcMar>
            <w:vAlign w:val="center"/>
          </w:tcPr>
          <w:p w14:paraId="036CE5E9" w14:textId="77777777" w:rsidR="00EC74B5" w:rsidRPr="005055A0" w:rsidRDefault="00EC74B5" w:rsidP="00EC74B5">
            <w:pPr>
              <w:pStyle w:val="Default"/>
              <w:jc w:val="center"/>
              <w:rPr>
                <w:color w:val="231F20"/>
                <w:sz w:val="20"/>
                <w:szCs w:val="20"/>
              </w:rPr>
            </w:pPr>
          </w:p>
        </w:tc>
        <w:tc>
          <w:tcPr>
            <w:tcW w:w="474" w:type="dxa"/>
            <w:tcBorders>
              <w:bottom w:val="single" w:sz="4" w:space="0" w:color="auto"/>
            </w:tcBorders>
            <w:tcMar>
              <w:top w:w="11" w:type="dxa"/>
              <w:bottom w:w="11" w:type="dxa"/>
            </w:tcMar>
            <w:vAlign w:val="center"/>
          </w:tcPr>
          <w:p w14:paraId="03BCD27F" w14:textId="77777777" w:rsidR="00EC74B5" w:rsidRPr="005055A0" w:rsidRDefault="00EC74B5" w:rsidP="00EC74B5">
            <w:pPr>
              <w:pStyle w:val="Default"/>
              <w:jc w:val="center"/>
              <w:rPr>
                <w:color w:val="231F20"/>
                <w:sz w:val="20"/>
                <w:szCs w:val="20"/>
              </w:rPr>
            </w:pPr>
          </w:p>
        </w:tc>
        <w:tc>
          <w:tcPr>
            <w:tcW w:w="565" w:type="dxa"/>
            <w:tcBorders>
              <w:bottom w:val="single" w:sz="4" w:space="0" w:color="auto"/>
            </w:tcBorders>
            <w:tcMar>
              <w:top w:w="11" w:type="dxa"/>
              <w:bottom w:w="11" w:type="dxa"/>
            </w:tcMar>
            <w:vAlign w:val="center"/>
          </w:tcPr>
          <w:p w14:paraId="7DE4041C" w14:textId="1CEE1409" w:rsidR="00EC74B5" w:rsidRPr="005055A0" w:rsidRDefault="00EC74B5" w:rsidP="00EC74B5">
            <w:pPr>
              <w:pStyle w:val="Default"/>
              <w:jc w:val="center"/>
              <w:rPr>
                <w:color w:val="231F20"/>
                <w:sz w:val="20"/>
                <w:szCs w:val="20"/>
              </w:rPr>
            </w:pPr>
            <w:r w:rsidRPr="008012FD">
              <w:rPr>
                <w:rFonts w:ascii="Wingdings 2" w:hAnsi="Wingdings 2" w:cs="Wingdings 2"/>
                <w:color w:val="231F20"/>
                <w:sz w:val="20"/>
                <w:szCs w:val="20"/>
              </w:rPr>
              <w:t></w:t>
            </w:r>
          </w:p>
        </w:tc>
        <w:tc>
          <w:tcPr>
            <w:tcW w:w="395" w:type="dxa"/>
            <w:tcBorders>
              <w:bottom w:val="single" w:sz="4" w:space="0" w:color="auto"/>
            </w:tcBorders>
            <w:tcMar>
              <w:top w:w="11" w:type="dxa"/>
              <w:bottom w:w="11" w:type="dxa"/>
            </w:tcMar>
            <w:vAlign w:val="center"/>
          </w:tcPr>
          <w:p w14:paraId="2F7EAC4B" w14:textId="6C3F06BF" w:rsidR="00EC74B5" w:rsidRPr="005055A0" w:rsidRDefault="00EC74B5" w:rsidP="00EC74B5">
            <w:pPr>
              <w:pStyle w:val="Default"/>
              <w:jc w:val="center"/>
              <w:rPr>
                <w:sz w:val="20"/>
                <w:szCs w:val="20"/>
                <w:lang w:val="en-US"/>
              </w:rPr>
            </w:pPr>
            <w:r w:rsidRPr="008012FD">
              <w:rPr>
                <w:rFonts w:ascii="Wingdings 2" w:hAnsi="Wingdings 2" w:cs="Wingdings 2"/>
                <w:color w:val="231F20"/>
                <w:sz w:val="20"/>
                <w:szCs w:val="20"/>
              </w:rPr>
              <w:t></w:t>
            </w:r>
          </w:p>
        </w:tc>
        <w:tc>
          <w:tcPr>
            <w:tcW w:w="566" w:type="dxa"/>
            <w:tcBorders>
              <w:bottom w:val="single" w:sz="4" w:space="0" w:color="auto"/>
            </w:tcBorders>
            <w:tcMar>
              <w:top w:w="11" w:type="dxa"/>
              <w:bottom w:w="11" w:type="dxa"/>
            </w:tcMar>
            <w:vAlign w:val="center"/>
          </w:tcPr>
          <w:p w14:paraId="29A4987B" w14:textId="77777777" w:rsidR="00EC74B5" w:rsidRPr="005055A0" w:rsidRDefault="00EC74B5" w:rsidP="00EC74B5">
            <w:pPr>
              <w:pStyle w:val="Default"/>
              <w:jc w:val="center"/>
              <w:rPr>
                <w:sz w:val="20"/>
                <w:szCs w:val="20"/>
              </w:rPr>
            </w:pPr>
          </w:p>
        </w:tc>
        <w:tc>
          <w:tcPr>
            <w:tcW w:w="433" w:type="dxa"/>
            <w:tcBorders>
              <w:bottom w:val="single" w:sz="4" w:space="0" w:color="auto"/>
            </w:tcBorders>
            <w:tcMar>
              <w:top w:w="11" w:type="dxa"/>
              <w:bottom w:w="11" w:type="dxa"/>
            </w:tcMar>
            <w:vAlign w:val="center"/>
          </w:tcPr>
          <w:p w14:paraId="2A7A7B5B" w14:textId="77777777" w:rsidR="00EC74B5" w:rsidRPr="005055A0" w:rsidRDefault="00EC74B5" w:rsidP="00EC74B5">
            <w:pPr>
              <w:pStyle w:val="Default"/>
              <w:jc w:val="center"/>
              <w:rPr>
                <w:sz w:val="20"/>
                <w:szCs w:val="20"/>
              </w:rPr>
            </w:pPr>
          </w:p>
        </w:tc>
        <w:tc>
          <w:tcPr>
            <w:tcW w:w="549" w:type="dxa"/>
            <w:gridSpan w:val="2"/>
            <w:tcBorders>
              <w:bottom w:val="single" w:sz="4" w:space="0" w:color="auto"/>
            </w:tcBorders>
            <w:tcMar>
              <w:top w:w="11" w:type="dxa"/>
              <w:bottom w:w="11" w:type="dxa"/>
            </w:tcMar>
            <w:vAlign w:val="center"/>
          </w:tcPr>
          <w:p w14:paraId="37DB0F47" w14:textId="77777777" w:rsidR="00EC74B5" w:rsidRPr="005055A0" w:rsidRDefault="00EC74B5" w:rsidP="00EC74B5">
            <w:pPr>
              <w:pStyle w:val="Default"/>
              <w:jc w:val="center"/>
              <w:rPr>
                <w:sz w:val="20"/>
                <w:szCs w:val="20"/>
              </w:rPr>
            </w:pPr>
          </w:p>
        </w:tc>
        <w:tc>
          <w:tcPr>
            <w:tcW w:w="566" w:type="dxa"/>
            <w:tcBorders>
              <w:bottom w:val="single" w:sz="4" w:space="0" w:color="auto"/>
            </w:tcBorders>
            <w:tcMar>
              <w:top w:w="11" w:type="dxa"/>
              <w:bottom w:w="11" w:type="dxa"/>
            </w:tcMar>
            <w:vAlign w:val="center"/>
          </w:tcPr>
          <w:p w14:paraId="69E5D9A0" w14:textId="77777777" w:rsidR="00EC74B5" w:rsidRPr="005055A0" w:rsidRDefault="00EC74B5" w:rsidP="00EC74B5">
            <w:pPr>
              <w:pStyle w:val="Default"/>
              <w:jc w:val="center"/>
              <w:rPr>
                <w:sz w:val="20"/>
                <w:szCs w:val="20"/>
              </w:rPr>
            </w:pPr>
          </w:p>
        </w:tc>
        <w:tc>
          <w:tcPr>
            <w:tcW w:w="571" w:type="dxa"/>
            <w:tcBorders>
              <w:bottom w:val="single" w:sz="4" w:space="0" w:color="auto"/>
            </w:tcBorders>
            <w:tcMar>
              <w:top w:w="11" w:type="dxa"/>
              <w:bottom w:w="11" w:type="dxa"/>
            </w:tcMar>
            <w:vAlign w:val="center"/>
          </w:tcPr>
          <w:p w14:paraId="31DAD03A" w14:textId="77777777" w:rsidR="00EC74B5" w:rsidRPr="005055A0" w:rsidRDefault="00EC74B5" w:rsidP="00EC74B5">
            <w:pPr>
              <w:pStyle w:val="Default"/>
              <w:jc w:val="center"/>
              <w:rPr>
                <w:sz w:val="20"/>
                <w:szCs w:val="20"/>
              </w:rPr>
            </w:pPr>
          </w:p>
        </w:tc>
        <w:tc>
          <w:tcPr>
            <w:tcW w:w="444" w:type="dxa"/>
            <w:tcBorders>
              <w:bottom w:val="single" w:sz="4" w:space="0" w:color="auto"/>
            </w:tcBorders>
            <w:tcMar>
              <w:top w:w="11" w:type="dxa"/>
              <w:bottom w:w="11" w:type="dxa"/>
            </w:tcMar>
            <w:vAlign w:val="center"/>
          </w:tcPr>
          <w:p w14:paraId="327319A3" w14:textId="77777777" w:rsidR="00EC74B5" w:rsidRPr="005055A0" w:rsidRDefault="00EC74B5" w:rsidP="00EC74B5">
            <w:pPr>
              <w:pStyle w:val="Default"/>
              <w:jc w:val="center"/>
              <w:rPr>
                <w:sz w:val="20"/>
                <w:szCs w:val="20"/>
              </w:rPr>
            </w:pPr>
          </w:p>
        </w:tc>
        <w:tc>
          <w:tcPr>
            <w:tcW w:w="545" w:type="dxa"/>
            <w:tcBorders>
              <w:bottom w:val="single" w:sz="4" w:space="0" w:color="auto"/>
            </w:tcBorders>
            <w:tcMar>
              <w:top w:w="11" w:type="dxa"/>
              <w:bottom w:w="11" w:type="dxa"/>
            </w:tcMar>
            <w:vAlign w:val="center"/>
          </w:tcPr>
          <w:p w14:paraId="04AB5085" w14:textId="77777777" w:rsidR="00EC74B5" w:rsidRPr="005055A0" w:rsidRDefault="00EC74B5" w:rsidP="00EC74B5">
            <w:pPr>
              <w:pStyle w:val="Default"/>
              <w:jc w:val="center"/>
              <w:rPr>
                <w:sz w:val="20"/>
                <w:szCs w:val="20"/>
              </w:rPr>
            </w:pPr>
          </w:p>
        </w:tc>
        <w:tc>
          <w:tcPr>
            <w:tcW w:w="566" w:type="dxa"/>
            <w:tcBorders>
              <w:bottom w:val="single" w:sz="4" w:space="0" w:color="auto"/>
            </w:tcBorders>
            <w:tcMar>
              <w:top w:w="11" w:type="dxa"/>
              <w:bottom w:w="11" w:type="dxa"/>
            </w:tcMar>
            <w:vAlign w:val="center"/>
          </w:tcPr>
          <w:p w14:paraId="3B3CAAAD" w14:textId="77777777" w:rsidR="00EC74B5" w:rsidRPr="005055A0" w:rsidRDefault="00EC74B5" w:rsidP="00EC74B5">
            <w:pPr>
              <w:pStyle w:val="Default"/>
              <w:jc w:val="center"/>
              <w:rPr>
                <w:sz w:val="20"/>
                <w:szCs w:val="20"/>
              </w:rPr>
            </w:pPr>
          </w:p>
        </w:tc>
        <w:tc>
          <w:tcPr>
            <w:tcW w:w="444" w:type="dxa"/>
            <w:tcBorders>
              <w:bottom w:val="single" w:sz="4" w:space="0" w:color="auto"/>
            </w:tcBorders>
            <w:tcMar>
              <w:top w:w="11" w:type="dxa"/>
              <w:bottom w:w="11" w:type="dxa"/>
            </w:tcMar>
            <w:vAlign w:val="center"/>
          </w:tcPr>
          <w:p w14:paraId="216C76B5" w14:textId="77777777" w:rsidR="00EC74B5" w:rsidRPr="005055A0" w:rsidRDefault="00EC74B5" w:rsidP="00EC74B5">
            <w:pPr>
              <w:pStyle w:val="Default"/>
              <w:jc w:val="center"/>
              <w:rPr>
                <w:sz w:val="20"/>
                <w:szCs w:val="20"/>
              </w:rPr>
            </w:pPr>
          </w:p>
        </w:tc>
        <w:tc>
          <w:tcPr>
            <w:tcW w:w="549" w:type="dxa"/>
            <w:tcBorders>
              <w:bottom w:val="single" w:sz="4" w:space="0" w:color="auto"/>
            </w:tcBorders>
            <w:tcMar>
              <w:top w:w="11" w:type="dxa"/>
              <w:bottom w:w="11" w:type="dxa"/>
            </w:tcMar>
            <w:vAlign w:val="center"/>
          </w:tcPr>
          <w:p w14:paraId="5912B8A5" w14:textId="77777777" w:rsidR="00EC74B5" w:rsidRPr="005055A0" w:rsidRDefault="00EC74B5" w:rsidP="00EC74B5">
            <w:pPr>
              <w:pStyle w:val="Default"/>
              <w:jc w:val="center"/>
              <w:rPr>
                <w:sz w:val="20"/>
                <w:szCs w:val="20"/>
              </w:rPr>
            </w:pPr>
          </w:p>
        </w:tc>
        <w:tc>
          <w:tcPr>
            <w:tcW w:w="425" w:type="dxa"/>
            <w:tcBorders>
              <w:bottom w:val="single" w:sz="4" w:space="0" w:color="auto"/>
            </w:tcBorders>
            <w:tcMar>
              <w:top w:w="11" w:type="dxa"/>
              <w:bottom w:w="11" w:type="dxa"/>
            </w:tcMar>
            <w:vAlign w:val="center"/>
          </w:tcPr>
          <w:p w14:paraId="3E42894D" w14:textId="77777777" w:rsidR="00EC74B5" w:rsidRPr="005055A0" w:rsidRDefault="00EC74B5" w:rsidP="00EC74B5">
            <w:pPr>
              <w:pStyle w:val="Default"/>
              <w:jc w:val="center"/>
              <w:rPr>
                <w:sz w:val="20"/>
                <w:szCs w:val="20"/>
              </w:rPr>
            </w:pPr>
          </w:p>
        </w:tc>
      </w:tr>
      <w:tr w:rsidR="00EC74B5" w:rsidRPr="005055A0" w14:paraId="702013EC" w14:textId="77777777" w:rsidTr="00997C8E">
        <w:tc>
          <w:tcPr>
            <w:tcW w:w="2795" w:type="dxa"/>
            <w:tcBorders>
              <w:top w:val="single" w:sz="4" w:space="0" w:color="auto"/>
            </w:tcBorders>
            <w:tcMar>
              <w:top w:w="11" w:type="dxa"/>
              <w:bottom w:w="11" w:type="dxa"/>
            </w:tcMar>
          </w:tcPr>
          <w:p w14:paraId="3F48F53B" w14:textId="7FDFA9C6" w:rsidR="00EC74B5" w:rsidRPr="005055A0" w:rsidRDefault="00EC74B5" w:rsidP="00EC74B5">
            <w:pPr>
              <w:pStyle w:val="Default"/>
              <w:rPr>
                <w:color w:val="auto"/>
                <w:sz w:val="20"/>
                <w:szCs w:val="20"/>
              </w:rPr>
            </w:pPr>
            <w:r w:rsidRPr="005055A0">
              <w:rPr>
                <w:color w:val="auto"/>
                <w:sz w:val="20"/>
                <w:szCs w:val="20"/>
              </w:rPr>
              <w:t>20 Количество в единице поставки</w:t>
            </w:r>
          </w:p>
        </w:tc>
        <w:tc>
          <w:tcPr>
            <w:tcW w:w="427" w:type="dxa"/>
            <w:tcBorders>
              <w:top w:val="single" w:sz="4" w:space="0" w:color="auto"/>
            </w:tcBorders>
            <w:tcMar>
              <w:top w:w="11" w:type="dxa"/>
              <w:bottom w:w="11" w:type="dxa"/>
            </w:tcMar>
            <w:vAlign w:val="center"/>
          </w:tcPr>
          <w:p w14:paraId="6CF4BC16" w14:textId="77777777" w:rsidR="00EC74B5" w:rsidRPr="005055A0" w:rsidRDefault="00EC74B5" w:rsidP="00EC74B5">
            <w:pPr>
              <w:pStyle w:val="Default"/>
              <w:jc w:val="center"/>
              <w:rPr>
                <w:color w:val="231F20"/>
                <w:sz w:val="20"/>
                <w:szCs w:val="20"/>
              </w:rPr>
            </w:pPr>
          </w:p>
        </w:tc>
        <w:tc>
          <w:tcPr>
            <w:tcW w:w="474" w:type="dxa"/>
            <w:tcBorders>
              <w:top w:val="single" w:sz="4" w:space="0" w:color="auto"/>
            </w:tcBorders>
            <w:tcMar>
              <w:top w:w="11" w:type="dxa"/>
              <w:bottom w:w="11" w:type="dxa"/>
            </w:tcMar>
            <w:vAlign w:val="center"/>
          </w:tcPr>
          <w:p w14:paraId="03E0882A" w14:textId="77777777" w:rsidR="00EC74B5" w:rsidRPr="005055A0" w:rsidRDefault="00EC74B5" w:rsidP="00EC74B5">
            <w:pPr>
              <w:pStyle w:val="Default"/>
              <w:jc w:val="center"/>
              <w:rPr>
                <w:color w:val="231F20"/>
                <w:sz w:val="20"/>
                <w:szCs w:val="20"/>
              </w:rPr>
            </w:pPr>
          </w:p>
        </w:tc>
        <w:tc>
          <w:tcPr>
            <w:tcW w:w="565" w:type="dxa"/>
            <w:tcBorders>
              <w:top w:val="single" w:sz="4" w:space="0" w:color="auto"/>
            </w:tcBorders>
            <w:tcMar>
              <w:top w:w="11" w:type="dxa"/>
              <w:bottom w:w="11" w:type="dxa"/>
            </w:tcMar>
            <w:vAlign w:val="center"/>
          </w:tcPr>
          <w:p w14:paraId="57D46396" w14:textId="77777777" w:rsidR="00EC74B5" w:rsidRPr="005055A0" w:rsidRDefault="00EC74B5" w:rsidP="00EC74B5">
            <w:pPr>
              <w:pStyle w:val="Default"/>
              <w:jc w:val="center"/>
              <w:rPr>
                <w:color w:val="231F20"/>
                <w:sz w:val="20"/>
                <w:szCs w:val="20"/>
              </w:rPr>
            </w:pPr>
          </w:p>
        </w:tc>
        <w:tc>
          <w:tcPr>
            <w:tcW w:w="395" w:type="dxa"/>
            <w:tcBorders>
              <w:top w:val="single" w:sz="4" w:space="0" w:color="auto"/>
            </w:tcBorders>
            <w:tcMar>
              <w:top w:w="11" w:type="dxa"/>
              <w:bottom w:w="11" w:type="dxa"/>
            </w:tcMar>
            <w:vAlign w:val="center"/>
          </w:tcPr>
          <w:p w14:paraId="09FD5167" w14:textId="2427FE3A"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66" w:type="dxa"/>
            <w:tcBorders>
              <w:top w:val="single" w:sz="4" w:space="0" w:color="auto"/>
            </w:tcBorders>
            <w:tcMar>
              <w:top w:w="11" w:type="dxa"/>
              <w:bottom w:w="11" w:type="dxa"/>
            </w:tcMar>
            <w:vAlign w:val="center"/>
          </w:tcPr>
          <w:p w14:paraId="5628A313" w14:textId="77777777" w:rsidR="00EC74B5" w:rsidRPr="005055A0" w:rsidRDefault="00EC74B5" w:rsidP="00EC74B5">
            <w:pPr>
              <w:pStyle w:val="Default"/>
              <w:jc w:val="center"/>
              <w:rPr>
                <w:color w:val="auto"/>
                <w:sz w:val="20"/>
                <w:szCs w:val="20"/>
              </w:rPr>
            </w:pPr>
          </w:p>
        </w:tc>
        <w:tc>
          <w:tcPr>
            <w:tcW w:w="445" w:type="dxa"/>
            <w:gridSpan w:val="2"/>
            <w:tcBorders>
              <w:top w:val="single" w:sz="4" w:space="0" w:color="auto"/>
            </w:tcBorders>
            <w:tcMar>
              <w:top w:w="11" w:type="dxa"/>
              <w:bottom w:w="11" w:type="dxa"/>
            </w:tcMar>
            <w:vAlign w:val="center"/>
          </w:tcPr>
          <w:p w14:paraId="7004F4C1" w14:textId="77777777" w:rsidR="00EC74B5" w:rsidRPr="005055A0" w:rsidRDefault="00EC74B5" w:rsidP="00EC74B5">
            <w:pPr>
              <w:pStyle w:val="Default"/>
              <w:jc w:val="center"/>
              <w:rPr>
                <w:color w:val="auto"/>
                <w:sz w:val="20"/>
                <w:szCs w:val="20"/>
              </w:rPr>
            </w:pPr>
          </w:p>
        </w:tc>
        <w:tc>
          <w:tcPr>
            <w:tcW w:w="537" w:type="dxa"/>
            <w:tcBorders>
              <w:top w:val="single" w:sz="4" w:space="0" w:color="auto"/>
            </w:tcBorders>
            <w:tcMar>
              <w:top w:w="11" w:type="dxa"/>
              <w:bottom w:w="11" w:type="dxa"/>
            </w:tcMar>
            <w:vAlign w:val="center"/>
          </w:tcPr>
          <w:p w14:paraId="092E7CB0" w14:textId="77777777" w:rsidR="00EC74B5" w:rsidRPr="005055A0" w:rsidRDefault="00EC74B5" w:rsidP="00EC74B5">
            <w:pPr>
              <w:pStyle w:val="Default"/>
              <w:jc w:val="center"/>
              <w:rPr>
                <w:color w:val="auto"/>
                <w:sz w:val="20"/>
                <w:szCs w:val="20"/>
              </w:rPr>
            </w:pPr>
          </w:p>
        </w:tc>
        <w:tc>
          <w:tcPr>
            <w:tcW w:w="566" w:type="dxa"/>
            <w:tcBorders>
              <w:top w:val="single" w:sz="4" w:space="0" w:color="auto"/>
            </w:tcBorders>
            <w:tcMar>
              <w:top w:w="11" w:type="dxa"/>
              <w:bottom w:w="11" w:type="dxa"/>
            </w:tcMar>
            <w:vAlign w:val="center"/>
          </w:tcPr>
          <w:p w14:paraId="5772270E" w14:textId="77777777" w:rsidR="00EC74B5" w:rsidRPr="005055A0" w:rsidRDefault="00EC74B5" w:rsidP="00EC74B5">
            <w:pPr>
              <w:pStyle w:val="Default"/>
              <w:jc w:val="center"/>
              <w:rPr>
                <w:color w:val="auto"/>
                <w:sz w:val="20"/>
                <w:szCs w:val="20"/>
              </w:rPr>
            </w:pPr>
          </w:p>
        </w:tc>
        <w:tc>
          <w:tcPr>
            <w:tcW w:w="571" w:type="dxa"/>
            <w:tcBorders>
              <w:top w:val="single" w:sz="4" w:space="0" w:color="auto"/>
            </w:tcBorders>
            <w:tcMar>
              <w:top w:w="11" w:type="dxa"/>
              <w:bottom w:w="11" w:type="dxa"/>
            </w:tcMar>
            <w:vAlign w:val="center"/>
          </w:tcPr>
          <w:p w14:paraId="31C4A9F3" w14:textId="77777777" w:rsidR="00EC74B5" w:rsidRPr="005055A0" w:rsidRDefault="00EC74B5" w:rsidP="00EC74B5">
            <w:pPr>
              <w:pStyle w:val="Default"/>
              <w:jc w:val="center"/>
              <w:rPr>
                <w:color w:val="auto"/>
                <w:sz w:val="20"/>
                <w:szCs w:val="20"/>
              </w:rPr>
            </w:pPr>
          </w:p>
        </w:tc>
        <w:tc>
          <w:tcPr>
            <w:tcW w:w="444" w:type="dxa"/>
            <w:tcBorders>
              <w:top w:val="single" w:sz="4" w:space="0" w:color="auto"/>
            </w:tcBorders>
            <w:tcMar>
              <w:top w:w="11" w:type="dxa"/>
              <w:bottom w:w="11" w:type="dxa"/>
            </w:tcMar>
            <w:vAlign w:val="center"/>
          </w:tcPr>
          <w:p w14:paraId="60B89D5A" w14:textId="77777777" w:rsidR="00EC74B5" w:rsidRPr="005055A0" w:rsidRDefault="00EC74B5" w:rsidP="00EC74B5">
            <w:pPr>
              <w:pStyle w:val="Default"/>
              <w:jc w:val="center"/>
              <w:rPr>
                <w:color w:val="auto"/>
                <w:sz w:val="20"/>
                <w:szCs w:val="20"/>
              </w:rPr>
            </w:pPr>
          </w:p>
        </w:tc>
        <w:tc>
          <w:tcPr>
            <w:tcW w:w="545" w:type="dxa"/>
            <w:tcBorders>
              <w:top w:val="single" w:sz="4" w:space="0" w:color="auto"/>
            </w:tcBorders>
            <w:tcMar>
              <w:top w:w="11" w:type="dxa"/>
              <w:bottom w:w="11" w:type="dxa"/>
            </w:tcMar>
            <w:vAlign w:val="center"/>
          </w:tcPr>
          <w:p w14:paraId="257969E0" w14:textId="77777777" w:rsidR="00EC74B5" w:rsidRPr="005055A0" w:rsidRDefault="00EC74B5" w:rsidP="00EC74B5">
            <w:pPr>
              <w:pStyle w:val="Default"/>
              <w:jc w:val="center"/>
              <w:rPr>
                <w:color w:val="auto"/>
                <w:sz w:val="20"/>
                <w:szCs w:val="20"/>
              </w:rPr>
            </w:pPr>
          </w:p>
        </w:tc>
        <w:tc>
          <w:tcPr>
            <w:tcW w:w="566" w:type="dxa"/>
            <w:tcBorders>
              <w:top w:val="single" w:sz="4" w:space="0" w:color="auto"/>
            </w:tcBorders>
            <w:tcMar>
              <w:top w:w="11" w:type="dxa"/>
              <w:bottom w:w="11" w:type="dxa"/>
            </w:tcMar>
            <w:vAlign w:val="center"/>
          </w:tcPr>
          <w:p w14:paraId="3DDF8A98" w14:textId="77777777" w:rsidR="00EC74B5" w:rsidRPr="005055A0" w:rsidRDefault="00EC74B5" w:rsidP="00EC74B5">
            <w:pPr>
              <w:pStyle w:val="Default"/>
              <w:jc w:val="center"/>
              <w:rPr>
                <w:color w:val="auto"/>
                <w:sz w:val="20"/>
                <w:szCs w:val="20"/>
              </w:rPr>
            </w:pPr>
          </w:p>
        </w:tc>
        <w:tc>
          <w:tcPr>
            <w:tcW w:w="444" w:type="dxa"/>
            <w:tcBorders>
              <w:top w:val="single" w:sz="4" w:space="0" w:color="auto"/>
            </w:tcBorders>
            <w:tcMar>
              <w:top w:w="11" w:type="dxa"/>
              <w:bottom w:w="11" w:type="dxa"/>
            </w:tcMar>
            <w:vAlign w:val="center"/>
          </w:tcPr>
          <w:p w14:paraId="43D4C95A" w14:textId="77777777" w:rsidR="00EC74B5" w:rsidRPr="005055A0" w:rsidRDefault="00EC74B5" w:rsidP="00EC74B5">
            <w:pPr>
              <w:pStyle w:val="Default"/>
              <w:jc w:val="center"/>
              <w:rPr>
                <w:color w:val="auto"/>
                <w:sz w:val="20"/>
                <w:szCs w:val="20"/>
              </w:rPr>
            </w:pPr>
          </w:p>
        </w:tc>
        <w:tc>
          <w:tcPr>
            <w:tcW w:w="549" w:type="dxa"/>
            <w:tcBorders>
              <w:top w:val="single" w:sz="4" w:space="0" w:color="auto"/>
            </w:tcBorders>
            <w:tcMar>
              <w:top w:w="11" w:type="dxa"/>
              <w:bottom w:w="11" w:type="dxa"/>
            </w:tcMar>
            <w:vAlign w:val="center"/>
          </w:tcPr>
          <w:p w14:paraId="553D5D42" w14:textId="77777777" w:rsidR="00EC74B5" w:rsidRPr="005055A0" w:rsidRDefault="00EC74B5" w:rsidP="00EC74B5">
            <w:pPr>
              <w:pStyle w:val="Default"/>
              <w:jc w:val="center"/>
              <w:rPr>
                <w:color w:val="auto"/>
                <w:sz w:val="20"/>
                <w:szCs w:val="20"/>
              </w:rPr>
            </w:pPr>
          </w:p>
        </w:tc>
        <w:tc>
          <w:tcPr>
            <w:tcW w:w="425" w:type="dxa"/>
            <w:tcBorders>
              <w:top w:val="single" w:sz="4" w:space="0" w:color="auto"/>
            </w:tcBorders>
            <w:tcMar>
              <w:top w:w="11" w:type="dxa"/>
              <w:bottom w:w="11" w:type="dxa"/>
            </w:tcMar>
            <w:vAlign w:val="center"/>
          </w:tcPr>
          <w:p w14:paraId="2E2F8578" w14:textId="77777777" w:rsidR="00EC74B5" w:rsidRPr="005055A0" w:rsidRDefault="00EC74B5" w:rsidP="00EC74B5">
            <w:pPr>
              <w:pStyle w:val="Default"/>
              <w:jc w:val="center"/>
              <w:rPr>
                <w:color w:val="auto"/>
                <w:sz w:val="20"/>
                <w:szCs w:val="20"/>
              </w:rPr>
            </w:pPr>
          </w:p>
        </w:tc>
      </w:tr>
      <w:tr w:rsidR="00EC74B5" w:rsidRPr="005055A0" w14:paraId="78CBAEFE" w14:textId="77777777" w:rsidTr="00997C8E">
        <w:tc>
          <w:tcPr>
            <w:tcW w:w="2795" w:type="dxa"/>
            <w:tcMar>
              <w:top w:w="11" w:type="dxa"/>
              <w:bottom w:w="11" w:type="dxa"/>
            </w:tcMar>
          </w:tcPr>
          <w:p w14:paraId="19A941F1" w14:textId="1C26B58C" w:rsidR="00EC74B5" w:rsidRPr="005055A0" w:rsidRDefault="00EC74B5" w:rsidP="00EC74B5">
            <w:pPr>
              <w:pStyle w:val="Default"/>
              <w:rPr>
                <w:color w:val="auto"/>
                <w:sz w:val="20"/>
                <w:szCs w:val="20"/>
              </w:rPr>
            </w:pPr>
            <w:r w:rsidRPr="005055A0">
              <w:rPr>
                <w:color w:val="auto"/>
                <w:sz w:val="20"/>
                <w:szCs w:val="20"/>
              </w:rPr>
              <w:t xml:space="preserve">21 Единица измерения для заказа </w:t>
            </w:r>
          </w:p>
        </w:tc>
        <w:tc>
          <w:tcPr>
            <w:tcW w:w="427" w:type="dxa"/>
            <w:tcMar>
              <w:top w:w="11" w:type="dxa"/>
              <w:bottom w:w="11" w:type="dxa"/>
            </w:tcMar>
            <w:vAlign w:val="center"/>
          </w:tcPr>
          <w:p w14:paraId="0D53821C" w14:textId="77777777" w:rsidR="00EC74B5" w:rsidRPr="005055A0" w:rsidRDefault="00EC74B5" w:rsidP="00EC74B5">
            <w:pPr>
              <w:pStyle w:val="Default"/>
              <w:jc w:val="center"/>
              <w:rPr>
                <w:color w:val="231F20"/>
                <w:sz w:val="20"/>
                <w:szCs w:val="20"/>
              </w:rPr>
            </w:pPr>
          </w:p>
        </w:tc>
        <w:tc>
          <w:tcPr>
            <w:tcW w:w="474" w:type="dxa"/>
            <w:tcMar>
              <w:top w:w="11" w:type="dxa"/>
              <w:bottom w:w="11" w:type="dxa"/>
            </w:tcMar>
            <w:vAlign w:val="center"/>
          </w:tcPr>
          <w:p w14:paraId="57B3318E" w14:textId="77777777" w:rsidR="00EC74B5" w:rsidRPr="005055A0" w:rsidRDefault="00EC74B5" w:rsidP="00EC74B5">
            <w:pPr>
              <w:pStyle w:val="Default"/>
              <w:jc w:val="center"/>
              <w:rPr>
                <w:color w:val="231F20"/>
                <w:sz w:val="20"/>
                <w:szCs w:val="20"/>
              </w:rPr>
            </w:pPr>
          </w:p>
        </w:tc>
        <w:tc>
          <w:tcPr>
            <w:tcW w:w="565" w:type="dxa"/>
            <w:tcMar>
              <w:top w:w="11" w:type="dxa"/>
              <w:bottom w:w="11" w:type="dxa"/>
            </w:tcMar>
            <w:vAlign w:val="center"/>
          </w:tcPr>
          <w:p w14:paraId="1080F612" w14:textId="77777777" w:rsidR="00EC74B5" w:rsidRPr="005055A0" w:rsidRDefault="00EC74B5" w:rsidP="00EC74B5">
            <w:pPr>
              <w:pStyle w:val="Default"/>
              <w:jc w:val="center"/>
              <w:rPr>
                <w:color w:val="231F20"/>
                <w:sz w:val="20"/>
                <w:szCs w:val="20"/>
              </w:rPr>
            </w:pPr>
          </w:p>
        </w:tc>
        <w:tc>
          <w:tcPr>
            <w:tcW w:w="395" w:type="dxa"/>
            <w:tcMar>
              <w:top w:w="11" w:type="dxa"/>
              <w:bottom w:w="11" w:type="dxa"/>
            </w:tcMar>
            <w:vAlign w:val="center"/>
          </w:tcPr>
          <w:p w14:paraId="3E6CD014" w14:textId="0E57843F" w:rsidR="00EC74B5" w:rsidRPr="005055A0" w:rsidRDefault="00EC74B5" w:rsidP="00EC74B5">
            <w:pPr>
              <w:pStyle w:val="Default"/>
              <w:jc w:val="center"/>
              <w:rPr>
                <w:color w:val="auto"/>
                <w:sz w:val="20"/>
                <w:szCs w:val="20"/>
                <w:lang w:val="en-US"/>
              </w:rPr>
            </w:pPr>
            <w:r w:rsidRPr="008012FD">
              <w:rPr>
                <w:rFonts w:ascii="Wingdings 2" w:hAnsi="Wingdings 2" w:cs="Wingdings 2"/>
                <w:color w:val="231F20"/>
                <w:sz w:val="20"/>
                <w:szCs w:val="20"/>
              </w:rPr>
              <w:t></w:t>
            </w:r>
          </w:p>
        </w:tc>
        <w:tc>
          <w:tcPr>
            <w:tcW w:w="566" w:type="dxa"/>
            <w:tcMar>
              <w:top w:w="11" w:type="dxa"/>
              <w:bottom w:w="11" w:type="dxa"/>
            </w:tcMar>
            <w:vAlign w:val="center"/>
          </w:tcPr>
          <w:p w14:paraId="6F776A4D" w14:textId="77777777" w:rsidR="00EC74B5" w:rsidRPr="005055A0" w:rsidRDefault="00EC74B5" w:rsidP="00EC74B5">
            <w:pPr>
              <w:pStyle w:val="Default"/>
              <w:jc w:val="center"/>
              <w:rPr>
                <w:color w:val="auto"/>
                <w:sz w:val="20"/>
                <w:szCs w:val="20"/>
              </w:rPr>
            </w:pPr>
          </w:p>
        </w:tc>
        <w:tc>
          <w:tcPr>
            <w:tcW w:w="445" w:type="dxa"/>
            <w:gridSpan w:val="2"/>
            <w:tcMar>
              <w:top w:w="11" w:type="dxa"/>
              <w:bottom w:w="11" w:type="dxa"/>
            </w:tcMar>
            <w:vAlign w:val="center"/>
          </w:tcPr>
          <w:p w14:paraId="53360069" w14:textId="77777777" w:rsidR="00EC74B5" w:rsidRPr="005055A0" w:rsidRDefault="00EC74B5" w:rsidP="00EC74B5">
            <w:pPr>
              <w:pStyle w:val="Default"/>
              <w:jc w:val="center"/>
              <w:rPr>
                <w:color w:val="auto"/>
                <w:sz w:val="20"/>
                <w:szCs w:val="20"/>
              </w:rPr>
            </w:pPr>
          </w:p>
        </w:tc>
        <w:tc>
          <w:tcPr>
            <w:tcW w:w="537" w:type="dxa"/>
            <w:tcMar>
              <w:top w:w="11" w:type="dxa"/>
              <w:bottom w:w="11" w:type="dxa"/>
            </w:tcMar>
            <w:vAlign w:val="center"/>
          </w:tcPr>
          <w:p w14:paraId="59BAA079" w14:textId="77777777" w:rsidR="00EC74B5" w:rsidRPr="005055A0" w:rsidRDefault="00EC74B5" w:rsidP="00EC74B5">
            <w:pPr>
              <w:pStyle w:val="Default"/>
              <w:jc w:val="center"/>
              <w:rPr>
                <w:color w:val="auto"/>
                <w:sz w:val="20"/>
                <w:szCs w:val="20"/>
              </w:rPr>
            </w:pPr>
          </w:p>
        </w:tc>
        <w:tc>
          <w:tcPr>
            <w:tcW w:w="566" w:type="dxa"/>
            <w:tcMar>
              <w:top w:w="11" w:type="dxa"/>
              <w:bottom w:w="11" w:type="dxa"/>
            </w:tcMar>
            <w:vAlign w:val="center"/>
          </w:tcPr>
          <w:p w14:paraId="67AB241C" w14:textId="77777777" w:rsidR="00EC74B5" w:rsidRPr="005055A0" w:rsidRDefault="00EC74B5" w:rsidP="00EC74B5">
            <w:pPr>
              <w:pStyle w:val="Default"/>
              <w:jc w:val="center"/>
              <w:rPr>
                <w:color w:val="auto"/>
                <w:sz w:val="20"/>
                <w:szCs w:val="20"/>
              </w:rPr>
            </w:pPr>
          </w:p>
        </w:tc>
        <w:tc>
          <w:tcPr>
            <w:tcW w:w="571" w:type="dxa"/>
            <w:tcMar>
              <w:top w:w="11" w:type="dxa"/>
              <w:bottom w:w="11" w:type="dxa"/>
            </w:tcMar>
            <w:vAlign w:val="center"/>
          </w:tcPr>
          <w:p w14:paraId="186EE5E9" w14:textId="77777777" w:rsidR="00EC74B5" w:rsidRPr="005055A0" w:rsidRDefault="00EC74B5" w:rsidP="00EC74B5">
            <w:pPr>
              <w:pStyle w:val="Default"/>
              <w:jc w:val="center"/>
              <w:rPr>
                <w:color w:val="auto"/>
                <w:sz w:val="20"/>
                <w:szCs w:val="20"/>
              </w:rPr>
            </w:pPr>
          </w:p>
        </w:tc>
        <w:tc>
          <w:tcPr>
            <w:tcW w:w="444" w:type="dxa"/>
            <w:tcMar>
              <w:top w:w="11" w:type="dxa"/>
              <w:bottom w:w="11" w:type="dxa"/>
            </w:tcMar>
            <w:vAlign w:val="center"/>
          </w:tcPr>
          <w:p w14:paraId="7176ED17" w14:textId="77777777" w:rsidR="00EC74B5" w:rsidRPr="005055A0" w:rsidRDefault="00EC74B5" w:rsidP="00EC74B5">
            <w:pPr>
              <w:pStyle w:val="Default"/>
              <w:jc w:val="center"/>
              <w:rPr>
                <w:color w:val="auto"/>
                <w:sz w:val="20"/>
                <w:szCs w:val="20"/>
              </w:rPr>
            </w:pPr>
          </w:p>
        </w:tc>
        <w:tc>
          <w:tcPr>
            <w:tcW w:w="545" w:type="dxa"/>
            <w:tcMar>
              <w:top w:w="11" w:type="dxa"/>
              <w:bottom w:w="11" w:type="dxa"/>
            </w:tcMar>
            <w:vAlign w:val="center"/>
          </w:tcPr>
          <w:p w14:paraId="7A727633" w14:textId="77777777" w:rsidR="00EC74B5" w:rsidRPr="005055A0" w:rsidRDefault="00EC74B5" w:rsidP="00EC74B5">
            <w:pPr>
              <w:pStyle w:val="Default"/>
              <w:jc w:val="center"/>
              <w:rPr>
                <w:color w:val="auto"/>
                <w:sz w:val="20"/>
                <w:szCs w:val="20"/>
              </w:rPr>
            </w:pPr>
          </w:p>
        </w:tc>
        <w:tc>
          <w:tcPr>
            <w:tcW w:w="566" w:type="dxa"/>
            <w:tcMar>
              <w:top w:w="11" w:type="dxa"/>
              <w:bottom w:w="11" w:type="dxa"/>
            </w:tcMar>
            <w:vAlign w:val="center"/>
          </w:tcPr>
          <w:p w14:paraId="142D83A2" w14:textId="77777777" w:rsidR="00EC74B5" w:rsidRPr="005055A0" w:rsidRDefault="00EC74B5" w:rsidP="00EC74B5">
            <w:pPr>
              <w:pStyle w:val="Default"/>
              <w:jc w:val="center"/>
              <w:rPr>
                <w:color w:val="auto"/>
                <w:sz w:val="20"/>
                <w:szCs w:val="20"/>
              </w:rPr>
            </w:pPr>
          </w:p>
        </w:tc>
        <w:tc>
          <w:tcPr>
            <w:tcW w:w="444" w:type="dxa"/>
            <w:tcMar>
              <w:top w:w="11" w:type="dxa"/>
              <w:bottom w:w="11" w:type="dxa"/>
            </w:tcMar>
            <w:vAlign w:val="center"/>
          </w:tcPr>
          <w:p w14:paraId="311F9021" w14:textId="77777777" w:rsidR="00EC74B5" w:rsidRPr="005055A0" w:rsidRDefault="00EC74B5" w:rsidP="00EC74B5">
            <w:pPr>
              <w:pStyle w:val="Default"/>
              <w:jc w:val="center"/>
              <w:rPr>
                <w:color w:val="auto"/>
                <w:sz w:val="20"/>
                <w:szCs w:val="20"/>
              </w:rPr>
            </w:pPr>
          </w:p>
        </w:tc>
        <w:tc>
          <w:tcPr>
            <w:tcW w:w="549" w:type="dxa"/>
            <w:tcMar>
              <w:top w:w="11" w:type="dxa"/>
              <w:bottom w:w="11" w:type="dxa"/>
            </w:tcMar>
            <w:vAlign w:val="center"/>
          </w:tcPr>
          <w:p w14:paraId="22E91742" w14:textId="77777777" w:rsidR="00EC74B5" w:rsidRPr="005055A0" w:rsidRDefault="00EC74B5" w:rsidP="00EC74B5">
            <w:pPr>
              <w:pStyle w:val="Default"/>
              <w:jc w:val="center"/>
              <w:rPr>
                <w:color w:val="auto"/>
                <w:sz w:val="20"/>
                <w:szCs w:val="20"/>
              </w:rPr>
            </w:pPr>
          </w:p>
        </w:tc>
        <w:tc>
          <w:tcPr>
            <w:tcW w:w="425" w:type="dxa"/>
            <w:tcMar>
              <w:top w:w="11" w:type="dxa"/>
              <w:bottom w:w="11" w:type="dxa"/>
            </w:tcMar>
            <w:vAlign w:val="center"/>
          </w:tcPr>
          <w:p w14:paraId="632E0D93" w14:textId="77777777" w:rsidR="00EC74B5" w:rsidRPr="005055A0" w:rsidRDefault="00EC74B5" w:rsidP="00EC74B5">
            <w:pPr>
              <w:pStyle w:val="Default"/>
              <w:jc w:val="center"/>
              <w:rPr>
                <w:color w:val="auto"/>
                <w:sz w:val="20"/>
                <w:szCs w:val="20"/>
              </w:rPr>
            </w:pPr>
          </w:p>
        </w:tc>
      </w:tr>
      <w:tr w:rsidR="00EC74B5" w:rsidRPr="005055A0" w14:paraId="04BCF335" w14:textId="77777777" w:rsidTr="00997C8E">
        <w:tc>
          <w:tcPr>
            <w:tcW w:w="2795" w:type="dxa"/>
            <w:tcMar>
              <w:top w:w="11" w:type="dxa"/>
              <w:bottom w:w="11" w:type="dxa"/>
            </w:tcMar>
          </w:tcPr>
          <w:p w14:paraId="39054A5F" w14:textId="323770B7" w:rsidR="00EC74B5" w:rsidRPr="005055A0" w:rsidRDefault="00EC74B5" w:rsidP="00EC74B5">
            <w:pPr>
              <w:pStyle w:val="Default"/>
              <w:rPr>
                <w:color w:val="auto"/>
                <w:sz w:val="20"/>
                <w:szCs w:val="20"/>
              </w:rPr>
            </w:pPr>
            <w:r w:rsidRPr="005055A0">
              <w:rPr>
                <w:color w:val="auto"/>
                <w:sz w:val="20"/>
                <w:szCs w:val="20"/>
              </w:rPr>
              <w:t xml:space="preserve">22 Количество для обеспечения работоспособности </w:t>
            </w:r>
          </w:p>
        </w:tc>
        <w:tc>
          <w:tcPr>
            <w:tcW w:w="427" w:type="dxa"/>
            <w:tcMar>
              <w:top w:w="11" w:type="dxa"/>
              <w:bottom w:w="11" w:type="dxa"/>
            </w:tcMar>
            <w:vAlign w:val="center"/>
          </w:tcPr>
          <w:p w14:paraId="1B030158" w14:textId="77777777" w:rsidR="00EC74B5" w:rsidRPr="005055A0" w:rsidRDefault="00EC74B5" w:rsidP="00EC74B5">
            <w:pPr>
              <w:jc w:val="center"/>
              <w:rPr>
                <w:rFonts w:ascii="Arial" w:hAnsi="Arial" w:cs="Arial"/>
                <w:color w:val="231F20"/>
              </w:rPr>
            </w:pPr>
          </w:p>
        </w:tc>
        <w:tc>
          <w:tcPr>
            <w:tcW w:w="474" w:type="dxa"/>
            <w:tcMar>
              <w:top w:w="11" w:type="dxa"/>
              <w:bottom w:w="11" w:type="dxa"/>
            </w:tcMar>
            <w:vAlign w:val="center"/>
          </w:tcPr>
          <w:p w14:paraId="5D5756D9" w14:textId="77777777" w:rsidR="00EC74B5" w:rsidRPr="005055A0" w:rsidRDefault="00EC74B5" w:rsidP="00EC74B5">
            <w:pPr>
              <w:jc w:val="center"/>
              <w:rPr>
                <w:rFonts w:ascii="Arial" w:hAnsi="Arial" w:cs="Arial"/>
                <w:color w:val="231F20"/>
              </w:rPr>
            </w:pPr>
          </w:p>
        </w:tc>
        <w:tc>
          <w:tcPr>
            <w:tcW w:w="565" w:type="dxa"/>
            <w:tcMar>
              <w:top w:w="11" w:type="dxa"/>
              <w:bottom w:w="11" w:type="dxa"/>
            </w:tcMar>
            <w:vAlign w:val="center"/>
          </w:tcPr>
          <w:p w14:paraId="7AABA06A"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2535FDB1" w14:textId="15DC62A4"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Mar>
              <w:top w:w="11" w:type="dxa"/>
              <w:bottom w:w="11" w:type="dxa"/>
            </w:tcMar>
            <w:vAlign w:val="center"/>
          </w:tcPr>
          <w:p w14:paraId="23523A75" w14:textId="77777777" w:rsidR="00EC74B5" w:rsidRPr="005055A0" w:rsidRDefault="00EC74B5" w:rsidP="00EC74B5">
            <w:pPr>
              <w:pStyle w:val="Default"/>
              <w:jc w:val="center"/>
              <w:rPr>
                <w:color w:val="auto"/>
                <w:sz w:val="20"/>
                <w:szCs w:val="20"/>
              </w:rPr>
            </w:pPr>
          </w:p>
        </w:tc>
        <w:tc>
          <w:tcPr>
            <w:tcW w:w="445" w:type="dxa"/>
            <w:gridSpan w:val="2"/>
            <w:tcMar>
              <w:top w:w="11" w:type="dxa"/>
              <w:bottom w:w="11" w:type="dxa"/>
            </w:tcMar>
            <w:vAlign w:val="center"/>
          </w:tcPr>
          <w:p w14:paraId="2499551A" w14:textId="77777777" w:rsidR="00EC74B5" w:rsidRPr="005055A0" w:rsidRDefault="00EC74B5" w:rsidP="00EC74B5">
            <w:pPr>
              <w:pStyle w:val="Default"/>
              <w:jc w:val="center"/>
              <w:rPr>
                <w:color w:val="auto"/>
                <w:sz w:val="20"/>
                <w:szCs w:val="20"/>
              </w:rPr>
            </w:pPr>
          </w:p>
        </w:tc>
        <w:tc>
          <w:tcPr>
            <w:tcW w:w="537" w:type="dxa"/>
            <w:tcMar>
              <w:top w:w="11" w:type="dxa"/>
              <w:bottom w:w="11" w:type="dxa"/>
            </w:tcMar>
            <w:vAlign w:val="center"/>
          </w:tcPr>
          <w:p w14:paraId="29627B92" w14:textId="77777777" w:rsidR="00EC74B5" w:rsidRPr="005055A0" w:rsidRDefault="00EC74B5" w:rsidP="00EC74B5">
            <w:pPr>
              <w:pStyle w:val="Default"/>
              <w:jc w:val="center"/>
              <w:rPr>
                <w:color w:val="auto"/>
                <w:sz w:val="20"/>
                <w:szCs w:val="20"/>
              </w:rPr>
            </w:pPr>
          </w:p>
        </w:tc>
        <w:tc>
          <w:tcPr>
            <w:tcW w:w="566" w:type="dxa"/>
            <w:tcMar>
              <w:top w:w="11" w:type="dxa"/>
              <w:bottom w:w="11" w:type="dxa"/>
            </w:tcMar>
            <w:vAlign w:val="center"/>
          </w:tcPr>
          <w:p w14:paraId="422B6190" w14:textId="77777777" w:rsidR="00EC74B5" w:rsidRPr="005055A0" w:rsidRDefault="00EC74B5" w:rsidP="00EC74B5">
            <w:pPr>
              <w:pStyle w:val="Default"/>
              <w:jc w:val="center"/>
              <w:rPr>
                <w:color w:val="auto"/>
                <w:sz w:val="20"/>
                <w:szCs w:val="20"/>
              </w:rPr>
            </w:pPr>
          </w:p>
        </w:tc>
        <w:tc>
          <w:tcPr>
            <w:tcW w:w="571" w:type="dxa"/>
            <w:tcMar>
              <w:top w:w="11" w:type="dxa"/>
              <w:bottom w:w="11" w:type="dxa"/>
            </w:tcMar>
            <w:vAlign w:val="center"/>
          </w:tcPr>
          <w:p w14:paraId="6A6CE1AB" w14:textId="77777777" w:rsidR="00EC74B5" w:rsidRPr="005055A0" w:rsidRDefault="00EC74B5" w:rsidP="00EC74B5">
            <w:pPr>
              <w:pStyle w:val="Default"/>
              <w:jc w:val="center"/>
              <w:rPr>
                <w:color w:val="auto"/>
                <w:sz w:val="20"/>
                <w:szCs w:val="20"/>
              </w:rPr>
            </w:pPr>
          </w:p>
        </w:tc>
        <w:tc>
          <w:tcPr>
            <w:tcW w:w="444" w:type="dxa"/>
            <w:tcMar>
              <w:top w:w="11" w:type="dxa"/>
              <w:bottom w:w="11" w:type="dxa"/>
            </w:tcMar>
            <w:vAlign w:val="center"/>
          </w:tcPr>
          <w:p w14:paraId="6E1A4E7C" w14:textId="77777777" w:rsidR="00EC74B5" w:rsidRPr="005055A0" w:rsidRDefault="00EC74B5" w:rsidP="00EC74B5">
            <w:pPr>
              <w:pStyle w:val="Default"/>
              <w:jc w:val="center"/>
              <w:rPr>
                <w:color w:val="auto"/>
                <w:sz w:val="20"/>
                <w:szCs w:val="20"/>
              </w:rPr>
            </w:pPr>
          </w:p>
        </w:tc>
        <w:tc>
          <w:tcPr>
            <w:tcW w:w="545" w:type="dxa"/>
            <w:tcMar>
              <w:top w:w="11" w:type="dxa"/>
              <w:bottom w:w="11" w:type="dxa"/>
            </w:tcMar>
            <w:vAlign w:val="center"/>
          </w:tcPr>
          <w:p w14:paraId="0241E46F" w14:textId="77777777" w:rsidR="00EC74B5" w:rsidRPr="005055A0" w:rsidRDefault="00EC74B5" w:rsidP="00EC74B5">
            <w:pPr>
              <w:pStyle w:val="Default"/>
              <w:jc w:val="center"/>
              <w:rPr>
                <w:color w:val="auto"/>
                <w:sz w:val="20"/>
                <w:szCs w:val="20"/>
              </w:rPr>
            </w:pPr>
          </w:p>
        </w:tc>
        <w:tc>
          <w:tcPr>
            <w:tcW w:w="566" w:type="dxa"/>
            <w:tcMar>
              <w:top w:w="11" w:type="dxa"/>
              <w:bottom w:w="11" w:type="dxa"/>
            </w:tcMar>
            <w:vAlign w:val="center"/>
          </w:tcPr>
          <w:p w14:paraId="34E533B1" w14:textId="77777777" w:rsidR="00EC74B5" w:rsidRPr="005055A0" w:rsidRDefault="00EC74B5" w:rsidP="00EC74B5">
            <w:pPr>
              <w:pStyle w:val="Default"/>
              <w:jc w:val="center"/>
              <w:rPr>
                <w:color w:val="auto"/>
                <w:sz w:val="20"/>
                <w:szCs w:val="20"/>
              </w:rPr>
            </w:pPr>
          </w:p>
        </w:tc>
        <w:tc>
          <w:tcPr>
            <w:tcW w:w="444" w:type="dxa"/>
            <w:tcMar>
              <w:top w:w="11" w:type="dxa"/>
              <w:bottom w:w="11" w:type="dxa"/>
            </w:tcMar>
            <w:vAlign w:val="center"/>
          </w:tcPr>
          <w:p w14:paraId="57FCDE13" w14:textId="77777777" w:rsidR="00EC74B5" w:rsidRPr="005055A0" w:rsidRDefault="00EC74B5" w:rsidP="00EC74B5">
            <w:pPr>
              <w:pStyle w:val="Default"/>
              <w:jc w:val="center"/>
              <w:rPr>
                <w:color w:val="auto"/>
                <w:sz w:val="20"/>
                <w:szCs w:val="20"/>
              </w:rPr>
            </w:pPr>
          </w:p>
        </w:tc>
        <w:tc>
          <w:tcPr>
            <w:tcW w:w="549" w:type="dxa"/>
            <w:tcMar>
              <w:top w:w="11" w:type="dxa"/>
              <w:bottom w:w="11" w:type="dxa"/>
            </w:tcMar>
            <w:vAlign w:val="center"/>
          </w:tcPr>
          <w:p w14:paraId="1AE06867" w14:textId="77777777" w:rsidR="00EC74B5" w:rsidRPr="005055A0" w:rsidRDefault="00EC74B5" w:rsidP="00EC74B5">
            <w:pPr>
              <w:pStyle w:val="Default"/>
              <w:jc w:val="center"/>
              <w:rPr>
                <w:color w:val="auto"/>
                <w:sz w:val="20"/>
                <w:szCs w:val="20"/>
              </w:rPr>
            </w:pPr>
          </w:p>
        </w:tc>
        <w:tc>
          <w:tcPr>
            <w:tcW w:w="425" w:type="dxa"/>
            <w:tcMar>
              <w:top w:w="11" w:type="dxa"/>
              <w:bottom w:w="11" w:type="dxa"/>
            </w:tcMar>
            <w:vAlign w:val="center"/>
          </w:tcPr>
          <w:p w14:paraId="2E1207AB" w14:textId="77777777" w:rsidR="00EC74B5" w:rsidRPr="005055A0" w:rsidRDefault="00EC74B5" w:rsidP="00EC74B5">
            <w:pPr>
              <w:pStyle w:val="Default"/>
              <w:jc w:val="center"/>
              <w:rPr>
                <w:color w:val="auto"/>
                <w:sz w:val="20"/>
                <w:szCs w:val="20"/>
              </w:rPr>
            </w:pPr>
          </w:p>
        </w:tc>
      </w:tr>
      <w:tr w:rsidR="00EC74B5" w:rsidRPr="005055A0" w14:paraId="402032CD" w14:textId="77777777" w:rsidTr="00997C8E">
        <w:tc>
          <w:tcPr>
            <w:tcW w:w="2795" w:type="dxa"/>
            <w:tcMar>
              <w:top w:w="11" w:type="dxa"/>
              <w:bottom w:w="11" w:type="dxa"/>
            </w:tcMar>
          </w:tcPr>
          <w:p w14:paraId="5FCAE1B0" w14:textId="3AAE7A0F" w:rsidR="00EC74B5" w:rsidRPr="005055A0" w:rsidRDefault="00EC74B5" w:rsidP="00EC74B5">
            <w:pPr>
              <w:pStyle w:val="Default"/>
              <w:rPr>
                <w:color w:val="auto"/>
                <w:sz w:val="20"/>
                <w:szCs w:val="20"/>
              </w:rPr>
            </w:pPr>
            <w:r w:rsidRPr="005055A0">
              <w:rPr>
                <w:color w:val="auto"/>
                <w:sz w:val="20"/>
                <w:szCs w:val="20"/>
              </w:rPr>
              <w:t xml:space="preserve">23 Количество для обеспечения работоспособности на время доставки </w:t>
            </w:r>
          </w:p>
        </w:tc>
        <w:tc>
          <w:tcPr>
            <w:tcW w:w="427" w:type="dxa"/>
            <w:tcMar>
              <w:top w:w="11" w:type="dxa"/>
              <w:bottom w:w="11" w:type="dxa"/>
            </w:tcMar>
            <w:vAlign w:val="center"/>
          </w:tcPr>
          <w:p w14:paraId="054107F0" w14:textId="77777777" w:rsidR="00EC74B5" w:rsidRPr="005055A0" w:rsidRDefault="00EC74B5" w:rsidP="00EC74B5">
            <w:pPr>
              <w:jc w:val="center"/>
              <w:rPr>
                <w:rFonts w:ascii="Arial" w:hAnsi="Arial" w:cs="Arial"/>
                <w:color w:val="231F20"/>
              </w:rPr>
            </w:pPr>
          </w:p>
        </w:tc>
        <w:tc>
          <w:tcPr>
            <w:tcW w:w="474" w:type="dxa"/>
            <w:tcMar>
              <w:top w:w="11" w:type="dxa"/>
              <w:bottom w:w="11" w:type="dxa"/>
            </w:tcMar>
            <w:vAlign w:val="center"/>
          </w:tcPr>
          <w:p w14:paraId="2ADA445A" w14:textId="77777777" w:rsidR="00EC74B5" w:rsidRPr="005055A0" w:rsidRDefault="00EC74B5" w:rsidP="00EC74B5">
            <w:pPr>
              <w:jc w:val="center"/>
              <w:rPr>
                <w:rFonts w:ascii="Arial" w:hAnsi="Arial" w:cs="Arial"/>
                <w:color w:val="231F20"/>
              </w:rPr>
            </w:pPr>
          </w:p>
        </w:tc>
        <w:tc>
          <w:tcPr>
            <w:tcW w:w="565" w:type="dxa"/>
            <w:tcMar>
              <w:top w:w="11" w:type="dxa"/>
              <w:bottom w:w="11" w:type="dxa"/>
            </w:tcMar>
            <w:vAlign w:val="center"/>
          </w:tcPr>
          <w:p w14:paraId="127CF316"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5E8643EB" w14:textId="00101F06"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Mar>
              <w:top w:w="11" w:type="dxa"/>
              <w:bottom w:w="11" w:type="dxa"/>
            </w:tcMar>
            <w:vAlign w:val="center"/>
          </w:tcPr>
          <w:p w14:paraId="5FE87FA9" w14:textId="77777777" w:rsidR="00EC74B5" w:rsidRPr="005055A0" w:rsidRDefault="00EC74B5" w:rsidP="00EC74B5">
            <w:pPr>
              <w:pStyle w:val="Default"/>
              <w:jc w:val="center"/>
              <w:rPr>
                <w:color w:val="auto"/>
                <w:sz w:val="20"/>
                <w:szCs w:val="20"/>
              </w:rPr>
            </w:pPr>
          </w:p>
        </w:tc>
        <w:tc>
          <w:tcPr>
            <w:tcW w:w="445" w:type="dxa"/>
            <w:gridSpan w:val="2"/>
            <w:tcMar>
              <w:top w:w="11" w:type="dxa"/>
              <w:bottom w:w="11" w:type="dxa"/>
            </w:tcMar>
            <w:vAlign w:val="center"/>
          </w:tcPr>
          <w:p w14:paraId="757668CF" w14:textId="77777777" w:rsidR="00EC74B5" w:rsidRPr="005055A0" w:rsidRDefault="00EC74B5" w:rsidP="00EC74B5">
            <w:pPr>
              <w:pStyle w:val="Default"/>
              <w:jc w:val="center"/>
              <w:rPr>
                <w:color w:val="auto"/>
                <w:sz w:val="20"/>
                <w:szCs w:val="20"/>
              </w:rPr>
            </w:pPr>
          </w:p>
        </w:tc>
        <w:tc>
          <w:tcPr>
            <w:tcW w:w="537" w:type="dxa"/>
            <w:tcMar>
              <w:top w:w="11" w:type="dxa"/>
              <w:bottom w:w="11" w:type="dxa"/>
            </w:tcMar>
            <w:vAlign w:val="center"/>
          </w:tcPr>
          <w:p w14:paraId="5A9FB50C" w14:textId="77777777" w:rsidR="00EC74B5" w:rsidRPr="005055A0" w:rsidRDefault="00EC74B5" w:rsidP="00EC74B5">
            <w:pPr>
              <w:pStyle w:val="Default"/>
              <w:jc w:val="center"/>
              <w:rPr>
                <w:color w:val="auto"/>
                <w:sz w:val="20"/>
                <w:szCs w:val="20"/>
              </w:rPr>
            </w:pPr>
          </w:p>
        </w:tc>
        <w:tc>
          <w:tcPr>
            <w:tcW w:w="566" w:type="dxa"/>
            <w:tcMar>
              <w:top w:w="11" w:type="dxa"/>
              <w:bottom w:w="11" w:type="dxa"/>
            </w:tcMar>
            <w:vAlign w:val="center"/>
          </w:tcPr>
          <w:p w14:paraId="3BF18445" w14:textId="77777777" w:rsidR="00EC74B5" w:rsidRPr="005055A0" w:rsidRDefault="00EC74B5" w:rsidP="00EC74B5">
            <w:pPr>
              <w:pStyle w:val="Default"/>
              <w:jc w:val="center"/>
              <w:rPr>
                <w:color w:val="auto"/>
                <w:sz w:val="20"/>
                <w:szCs w:val="20"/>
              </w:rPr>
            </w:pPr>
          </w:p>
        </w:tc>
        <w:tc>
          <w:tcPr>
            <w:tcW w:w="571" w:type="dxa"/>
            <w:tcMar>
              <w:top w:w="11" w:type="dxa"/>
              <w:bottom w:w="11" w:type="dxa"/>
            </w:tcMar>
            <w:vAlign w:val="center"/>
          </w:tcPr>
          <w:p w14:paraId="4054B87F" w14:textId="77777777" w:rsidR="00EC74B5" w:rsidRPr="005055A0" w:rsidRDefault="00EC74B5" w:rsidP="00EC74B5">
            <w:pPr>
              <w:pStyle w:val="Default"/>
              <w:jc w:val="center"/>
              <w:rPr>
                <w:color w:val="auto"/>
                <w:sz w:val="20"/>
                <w:szCs w:val="20"/>
              </w:rPr>
            </w:pPr>
          </w:p>
        </w:tc>
        <w:tc>
          <w:tcPr>
            <w:tcW w:w="444" w:type="dxa"/>
            <w:tcMar>
              <w:top w:w="11" w:type="dxa"/>
              <w:bottom w:w="11" w:type="dxa"/>
            </w:tcMar>
            <w:vAlign w:val="center"/>
          </w:tcPr>
          <w:p w14:paraId="0D36A646" w14:textId="77777777" w:rsidR="00EC74B5" w:rsidRPr="005055A0" w:rsidRDefault="00EC74B5" w:rsidP="00EC74B5">
            <w:pPr>
              <w:pStyle w:val="Default"/>
              <w:jc w:val="center"/>
              <w:rPr>
                <w:color w:val="auto"/>
                <w:sz w:val="20"/>
                <w:szCs w:val="20"/>
              </w:rPr>
            </w:pPr>
          </w:p>
        </w:tc>
        <w:tc>
          <w:tcPr>
            <w:tcW w:w="545" w:type="dxa"/>
            <w:tcMar>
              <w:top w:w="11" w:type="dxa"/>
              <w:bottom w:w="11" w:type="dxa"/>
            </w:tcMar>
            <w:vAlign w:val="center"/>
          </w:tcPr>
          <w:p w14:paraId="04957F82" w14:textId="77777777" w:rsidR="00EC74B5" w:rsidRPr="005055A0" w:rsidRDefault="00EC74B5" w:rsidP="00EC74B5">
            <w:pPr>
              <w:pStyle w:val="Default"/>
              <w:jc w:val="center"/>
              <w:rPr>
                <w:color w:val="auto"/>
                <w:sz w:val="20"/>
                <w:szCs w:val="20"/>
              </w:rPr>
            </w:pPr>
          </w:p>
        </w:tc>
        <w:tc>
          <w:tcPr>
            <w:tcW w:w="566" w:type="dxa"/>
            <w:tcMar>
              <w:top w:w="11" w:type="dxa"/>
              <w:bottom w:w="11" w:type="dxa"/>
            </w:tcMar>
            <w:vAlign w:val="center"/>
          </w:tcPr>
          <w:p w14:paraId="76495AEA" w14:textId="77777777" w:rsidR="00EC74B5" w:rsidRPr="005055A0" w:rsidRDefault="00EC74B5" w:rsidP="00EC74B5">
            <w:pPr>
              <w:pStyle w:val="Default"/>
              <w:jc w:val="center"/>
              <w:rPr>
                <w:color w:val="auto"/>
                <w:sz w:val="20"/>
                <w:szCs w:val="20"/>
              </w:rPr>
            </w:pPr>
          </w:p>
        </w:tc>
        <w:tc>
          <w:tcPr>
            <w:tcW w:w="444" w:type="dxa"/>
            <w:tcMar>
              <w:top w:w="11" w:type="dxa"/>
              <w:bottom w:w="11" w:type="dxa"/>
            </w:tcMar>
            <w:vAlign w:val="center"/>
          </w:tcPr>
          <w:p w14:paraId="7731C827" w14:textId="77777777" w:rsidR="00EC74B5" w:rsidRPr="005055A0" w:rsidRDefault="00EC74B5" w:rsidP="00EC74B5">
            <w:pPr>
              <w:pStyle w:val="Default"/>
              <w:jc w:val="center"/>
              <w:rPr>
                <w:color w:val="auto"/>
                <w:sz w:val="20"/>
                <w:szCs w:val="20"/>
              </w:rPr>
            </w:pPr>
          </w:p>
        </w:tc>
        <w:tc>
          <w:tcPr>
            <w:tcW w:w="549" w:type="dxa"/>
            <w:tcMar>
              <w:top w:w="11" w:type="dxa"/>
              <w:bottom w:w="11" w:type="dxa"/>
            </w:tcMar>
            <w:vAlign w:val="center"/>
          </w:tcPr>
          <w:p w14:paraId="4BD877D4" w14:textId="77777777" w:rsidR="00EC74B5" w:rsidRPr="005055A0" w:rsidRDefault="00EC74B5" w:rsidP="00EC74B5">
            <w:pPr>
              <w:pStyle w:val="Default"/>
              <w:jc w:val="center"/>
              <w:rPr>
                <w:color w:val="auto"/>
                <w:sz w:val="20"/>
                <w:szCs w:val="20"/>
              </w:rPr>
            </w:pPr>
          </w:p>
        </w:tc>
        <w:tc>
          <w:tcPr>
            <w:tcW w:w="425" w:type="dxa"/>
            <w:tcMar>
              <w:top w:w="11" w:type="dxa"/>
              <w:bottom w:w="11" w:type="dxa"/>
            </w:tcMar>
            <w:vAlign w:val="center"/>
          </w:tcPr>
          <w:p w14:paraId="4A79DD00" w14:textId="77777777" w:rsidR="00EC74B5" w:rsidRPr="005055A0" w:rsidRDefault="00EC74B5" w:rsidP="00EC74B5">
            <w:pPr>
              <w:pStyle w:val="Default"/>
              <w:jc w:val="center"/>
              <w:rPr>
                <w:color w:val="auto"/>
                <w:sz w:val="20"/>
                <w:szCs w:val="20"/>
              </w:rPr>
            </w:pPr>
          </w:p>
        </w:tc>
      </w:tr>
      <w:tr w:rsidR="00EC74B5" w:rsidRPr="005055A0" w14:paraId="08030E2F" w14:textId="77777777" w:rsidTr="00997C8E">
        <w:tc>
          <w:tcPr>
            <w:tcW w:w="2795" w:type="dxa"/>
            <w:tcMar>
              <w:top w:w="11" w:type="dxa"/>
              <w:bottom w:w="11" w:type="dxa"/>
            </w:tcMar>
          </w:tcPr>
          <w:p w14:paraId="2E49A83B" w14:textId="5635C595" w:rsidR="00EC74B5" w:rsidRPr="005055A0" w:rsidRDefault="00EC74B5" w:rsidP="00EC74B5">
            <w:pPr>
              <w:pStyle w:val="Default"/>
              <w:rPr>
                <w:color w:val="auto"/>
                <w:sz w:val="20"/>
                <w:szCs w:val="20"/>
              </w:rPr>
            </w:pPr>
            <w:r w:rsidRPr="005055A0">
              <w:rPr>
                <w:sz w:val="20"/>
                <w:szCs w:val="20"/>
              </w:rPr>
              <w:t>24 Минимальный уровень запаса</w:t>
            </w:r>
          </w:p>
        </w:tc>
        <w:tc>
          <w:tcPr>
            <w:tcW w:w="427" w:type="dxa"/>
            <w:tcMar>
              <w:top w:w="11" w:type="dxa"/>
              <w:bottom w:w="11" w:type="dxa"/>
            </w:tcMar>
            <w:vAlign w:val="center"/>
          </w:tcPr>
          <w:p w14:paraId="5AC7BD64" w14:textId="77777777" w:rsidR="00EC74B5" w:rsidRPr="005055A0" w:rsidRDefault="00EC74B5" w:rsidP="00EC74B5">
            <w:pPr>
              <w:jc w:val="center"/>
              <w:rPr>
                <w:rFonts w:ascii="Arial" w:hAnsi="Arial" w:cs="Arial"/>
                <w:color w:val="231F20"/>
              </w:rPr>
            </w:pPr>
          </w:p>
        </w:tc>
        <w:tc>
          <w:tcPr>
            <w:tcW w:w="474" w:type="dxa"/>
            <w:tcMar>
              <w:top w:w="11" w:type="dxa"/>
              <w:bottom w:w="11" w:type="dxa"/>
            </w:tcMar>
            <w:vAlign w:val="center"/>
          </w:tcPr>
          <w:p w14:paraId="3BB99CFD" w14:textId="77777777" w:rsidR="00EC74B5" w:rsidRPr="005055A0" w:rsidRDefault="00EC74B5" w:rsidP="00EC74B5">
            <w:pPr>
              <w:jc w:val="center"/>
              <w:rPr>
                <w:rFonts w:ascii="Arial" w:hAnsi="Arial" w:cs="Arial"/>
                <w:color w:val="231F20"/>
              </w:rPr>
            </w:pPr>
          </w:p>
        </w:tc>
        <w:tc>
          <w:tcPr>
            <w:tcW w:w="565" w:type="dxa"/>
            <w:tcMar>
              <w:top w:w="11" w:type="dxa"/>
              <w:bottom w:w="11" w:type="dxa"/>
            </w:tcMar>
            <w:vAlign w:val="center"/>
          </w:tcPr>
          <w:p w14:paraId="5AC872D2"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56E9C51E" w14:textId="093540C0"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Mar>
              <w:top w:w="11" w:type="dxa"/>
              <w:bottom w:w="11" w:type="dxa"/>
            </w:tcMar>
            <w:vAlign w:val="center"/>
          </w:tcPr>
          <w:p w14:paraId="613C0024" w14:textId="77777777" w:rsidR="00EC74B5" w:rsidRPr="005055A0" w:rsidRDefault="00EC74B5" w:rsidP="00EC74B5">
            <w:pPr>
              <w:pStyle w:val="Default"/>
              <w:jc w:val="center"/>
              <w:rPr>
                <w:color w:val="auto"/>
                <w:sz w:val="20"/>
                <w:szCs w:val="20"/>
              </w:rPr>
            </w:pPr>
          </w:p>
        </w:tc>
        <w:tc>
          <w:tcPr>
            <w:tcW w:w="445" w:type="dxa"/>
            <w:gridSpan w:val="2"/>
            <w:tcMar>
              <w:top w:w="11" w:type="dxa"/>
              <w:bottom w:w="11" w:type="dxa"/>
            </w:tcMar>
            <w:vAlign w:val="center"/>
          </w:tcPr>
          <w:p w14:paraId="55DE42AA" w14:textId="77777777" w:rsidR="00EC74B5" w:rsidRPr="005055A0" w:rsidRDefault="00EC74B5" w:rsidP="00EC74B5">
            <w:pPr>
              <w:pStyle w:val="Default"/>
              <w:jc w:val="center"/>
              <w:rPr>
                <w:color w:val="auto"/>
                <w:sz w:val="20"/>
                <w:szCs w:val="20"/>
              </w:rPr>
            </w:pPr>
          </w:p>
        </w:tc>
        <w:tc>
          <w:tcPr>
            <w:tcW w:w="537" w:type="dxa"/>
            <w:tcMar>
              <w:top w:w="11" w:type="dxa"/>
              <w:bottom w:w="11" w:type="dxa"/>
            </w:tcMar>
            <w:vAlign w:val="center"/>
          </w:tcPr>
          <w:p w14:paraId="4AB04894" w14:textId="77777777" w:rsidR="00EC74B5" w:rsidRPr="005055A0" w:rsidRDefault="00EC74B5" w:rsidP="00EC74B5">
            <w:pPr>
              <w:pStyle w:val="Default"/>
              <w:jc w:val="center"/>
              <w:rPr>
                <w:color w:val="auto"/>
                <w:sz w:val="20"/>
                <w:szCs w:val="20"/>
              </w:rPr>
            </w:pPr>
          </w:p>
        </w:tc>
        <w:tc>
          <w:tcPr>
            <w:tcW w:w="566" w:type="dxa"/>
            <w:tcMar>
              <w:top w:w="11" w:type="dxa"/>
              <w:bottom w:w="11" w:type="dxa"/>
            </w:tcMar>
            <w:vAlign w:val="center"/>
          </w:tcPr>
          <w:p w14:paraId="67DD20EB" w14:textId="77777777" w:rsidR="00EC74B5" w:rsidRPr="005055A0" w:rsidRDefault="00EC74B5" w:rsidP="00EC74B5">
            <w:pPr>
              <w:pStyle w:val="Default"/>
              <w:jc w:val="center"/>
              <w:rPr>
                <w:color w:val="auto"/>
                <w:sz w:val="20"/>
                <w:szCs w:val="20"/>
              </w:rPr>
            </w:pPr>
          </w:p>
        </w:tc>
        <w:tc>
          <w:tcPr>
            <w:tcW w:w="571" w:type="dxa"/>
            <w:tcMar>
              <w:top w:w="11" w:type="dxa"/>
              <w:bottom w:w="11" w:type="dxa"/>
            </w:tcMar>
            <w:vAlign w:val="center"/>
          </w:tcPr>
          <w:p w14:paraId="4C604A01" w14:textId="77777777" w:rsidR="00EC74B5" w:rsidRPr="005055A0" w:rsidRDefault="00EC74B5" w:rsidP="00EC74B5">
            <w:pPr>
              <w:pStyle w:val="Default"/>
              <w:jc w:val="center"/>
              <w:rPr>
                <w:color w:val="auto"/>
                <w:sz w:val="20"/>
                <w:szCs w:val="20"/>
              </w:rPr>
            </w:pPr>
          </w:p>
        </w:tc>
        <w:tc>
          <w:tcPr>
            <w:tcW w:w="444" w:type="dxa"/>
            <w:tcMar>
              <w:top w:w="11" w:type="dxa"/>
              <w:bottom w:w="11" w:type="dxa"/>
            </w:tcMar>
            <w:vAlign w:val="center"/>
          </w:tcPr>
          <w:p w14:paraId="2503D9E3" w14:textId="77777777" w:rsidR="00EC74B5" w:rsidRPr="005055A0" w:rsidRDefault="00EC74B5" w:rsidP="00EC74B5">
            <w:pPr>
              <w:pStyle w:val="Default"/>
              <w:jc w:val="center"/>
              <w:rPr>
                <w:color w:val="auto"/>
                <w:sz w:val="20"/>
                <w:szCs w:val="20"/>
              </w:rPr>
            </w:pPr>
          </w:p>
        </w:tc>
        <w:tc>
          <w:tcPr>
            <w:tcW w:w="545" w:type="dxa"/>
            <w:tcMar>
              <w:top w:w="11" w:type="dxa"/>
              <w:bottom w:w="11" w:type="dxa"/>
            </w:tcMar>
            <w:vAlign w:val="center"/>
          </w:tcPr>
          <w:p w14:paraId="1FCAA4EC" w14:textId="77777777" w:rsidR="00EC74B5" w:rsidRPr="005055A0" w:rsidRDefault="00EC74B5" w:rsidP="00EC74B5">
            <w:pPr>
              <w:pStyle w:val="Default"/>
              <w:jc w:val="center"/>
              <w:rPr>
                <w:color w:val="auto"/>
                <w:sz w:val="20"/>
                <w:szCs w:val="20"/>
              </w:rPr>
            </w:pPr>
          </w:p>
        </w:tc>
        <w:tc>
          <w:tcPr>
            <w:tcW w:w="566" w:type="dxa"/>
            <w:tcMar>
              <w:top w:w="11" w:type="dxa"/>
              <w:bottom w:w="11" w:type="dxa"/>
            </w:tcMar>
            <w:vAlign w:val="center"/>
          </w:tcPr>
          <w:p w14:paraId="3C25A1D7" w14:textId="77777777" w:rsidR="00EC74B5" w:rsidRPr="005055A0" w:rsidRDefault="00EC74B5" w:rsidP="00EC74B5">
            <w:pPr>
              <w:pStyle w:val="Default"/>
              <w:jc w:val="center"/>
              <w:rPr>
                <w:color w:val="auto"/>
                <w:sz w:val="20"/>
                <w:szCs w:val="20"/>
              </w:rPr>
            </w:pPr>
          </w:p>
        </w:tc>
        <w:tc>
          <w:tcPr>
            <w:tcW w:w="444" w:type="dxa"/>
            <w:tcMar>
              <w:top w:w="11" w:type="dxa"/>
              <w:bottom w:w="11" w:type="dxa"/>
            </w:tcMar>
            <w:vAlign w:val="center"/>
          </w:tcPr>
          <w:p w14:paraId="0ABE801D" w14:textId="77777777" w:rsidR="00EC74B5" w:rsidRPr="005055A0" w:rsidRDefault="00EC74B5" w:rsidP="00EC74B5">
            <w:pPr>
              <w:pStyle w:val="Default"/>
              <w:jc w:val="center"/>
              <w:rPr>
                <w:color w:val="auto"/>
                <w:sz w:val="20"/>
                <w:szCs w:val="20"/>
              </w:rPr>
            </w:pPr>
          </w:p>
        </w:tc>
        <w:tc>
          <w:tcPr>
            <w:tcW w:w="549" w:type="dxa"/>
            <w:tcMar>
              <w:top w:w="11" w:type="dxa"/>
              <w:bottom w:w="11" w:type="dxa"/>
            </w:tcMar>
            <w:vAlign w:val="center"/>
          </w:tcPr>
          <w:p w14:paraId="49458531" w14:textId="77777777" w:rsidR="00EC74B5" w:rsidRPr="005055A0" w:rsidRDefault="00EC74B5" w:rsidP="00EC74B5">
            <w:pPr>
              <w:pStyle w:val="Default"/>
              <w:jc w:val="center"/>
              <w:rPr>
                <w:color w:val="auto"/>
                <w:sz w:val="20"/>
                <w:szCs w:val="20"/>
              </w:rPr>
            </w:pPr>
          </w:p>
        </w:tc>
        <w:tc>
          <w:tcPr>
            <w:tcW w:w="425" w:type="dxa"/>
            <w:tcMar>
              <w:top w:w="11" w:type="dxa"/>
              <w:bottom w:w="11" w:type="dxa"/>
            </w:tcMar>
            <w:vAlign w:val="center"/>
          </w:tcPr>
          <w:p w14:paraId="0B138C89" w14:textId="77777777" w:rsidR="00EC74B5" w:rsidRPr="005055A0" w:rsidRDefault="00EC74B5" w:rsidP="00EC74B5">
            <w:pPr>
              <w:pStyle w:val="Default"/>
              <w:jc w:val="center"/>
              <w:rPr>
                <w:color w:val="auto"/>
                <w:sz w:val="20"/>
                <w:szCs w:val="20"/>
              </w:rPr>
            </w:pPr>
          </w:p>
        </w:tc>
      </w:tr>
      <w:tr w:rsidR="00EC74B5" w:rsidRPr="005055A0" w14:paraId="39E80D03" w14:textId="77777777" w:rsidTr="00997C8E">
        <w:tc>
          <w:tcPr>
            <w:tcW w:w="2795" w:type="dxa"/>
            <w:tcMar>
              <w:top w:w="11" w:type="dxa"/>
              <w:bottom w:w="11" w:type="dxa"/>
            </w:tcMar>
          </w:tcPr>
          <w:p w14:paraId="7843CD34" w14:textId="633B2BFD" w:rsidR="00EC74B5" w:rsidRPr="005055A0" w:rsidRDefault="00EC74B5" w:rsidP="00EC74B5">
            <w:pPr>
              <w:pStyle w:val="Default"/>
              <w:rPr>
                <w:sz w:val="20"/>
                <w:szCs w:val="20"/>
              </w:rPr>
            </w:pPr>
            <w:r w:rsidRPr="005055A0">
              <w:rPr>
                <w:sz w:val="20"/>
                <w:szCs w:val="20"/>
              </w:rPr>
              <w:t>25 Целевое количество изделий для заявки</w:t>
            </w:r>
          </w:p>
        </w:tc>
        <w:tc>
          <w:tcPr>
            <w:tcW w:w="427" w:type="dxa"/>
            <w:tcMar>
              <w:top w:w="11" w:type="dxa"/>
              <w:bottom w:w="11" w:type="dxa"/>
            </w:tcMar>
            <w:vAlign w:val="center"/>
          </w:tcPr>
          <w:p w14:paraId="5C244391" w14:textId="77777777" w:rsidR="00EC74B5" w:rsidRPr="005055A0" w:rsidRDefault="00EC74B5" w:rsidP="00EC74B5">
            <w:pPr>
              <w:jc w:val="center"/>
              <w:rPr>
                <w:rFonts w:ascii="Arial" w:hAnsi="Arial" w:cs="Arial"/>
                <w:color w:val="231F20"/>
              </w:rPr>
            </w:pPr>
          </w:p>
        </w:tc>
        <w:tc>
          <w:tcPr>
            <w:tcW w:w="474" w:type="dxa"/>
            <w:tcMar>
              <w:top w:w="11" w:type="dxa"/>
              <w:bottom w:w="11" w:type="dxa"/>
            </w:tcMar>
            <w:vAlign w:val="center"/>
          </w:tcPr>
          <w:p w14:paraId="7640FF4B" w14:textId="77777777" w:rsidR="00EC74B5" w:rsidRPr="005055A0" w:rsidRDefault="00EC74B5" w:rsidP="00EC74B5">
            <w:pPr>
              <w:jc w:val="center"/>
              <w:rPr>
                <w:rFonts w:ascii="Arial" w:hAnsi="Arial" w:cs="Arial"/>
                <w:color w:val="231F20"/>
              </w:rPr>
            </w:pPr>
          </w:p>
        </w:tc>
        <w:tc>
          <w:tcPr>
            <w:tcW w:w="565" w:type="dxa"/>
            <w:tcMar>
              <w:top w:w="11" w:type="dxa"/>
              <w:bottom w:w="11" w:type="dxa"/>
            </w:tcMar>
            <w:vAlign w:val="center"/>
          </w:tcPr>
          <w:p w14:paraId="368ED67C"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20C71ECD" w14:textId="6C96CAEC"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Mar>
              <w:top w:w="11" w:type="dxa"/>
              <w:bottom w:w="11" w:type="dxa"/>
            </w:tcMar>
            <w:vAlign w:val="center"/>
          </w:tcPr>
          <w:p w14:paraId="11F56A74" w14:textId="77777777" w:rsidR="00EC74B5" w:rsidRPr="005055A0" w:rsidRDefault="00EC74B5" w:rsidP="00EC74B5">
            <w:pPr>
              <w:pStyle w:val="Default"/>
              <w:jc w:val="center"/>
              <w:rPr>
                <w:sz w:val="20"/>
                <w:szCs w:val="20"/>
              </w:rPr>
            </w:pPr>
          </w:p>
        </w:tc>
        <w:tc>
          <w:tcPr>
            <w:tcW w:w="445" w:type="dxa"/>
            <w:gridSpan w:val="2"/>
            <w:tcMar>
              <w:top w:w="11" w:type="dxa"/>
              <w:bottom w:w="11" w:type="dxa"/>
            </w:tcMar>
            <w:vAlign w:val="center"/>
          </w:tcPr>
          <w:p w14:paraId="0F019EAA" w14:textId="77777777" w:rsidR="00EC74B5" w:rsidRPr="005055A0" w:rsidRDefault="00EC74B5" w:rsidP="00EC74B5">
            <w:pPr>
              <w:pStyle w:val="Default"/>
              <w:jc w:val="center"/>
              <w:rPr>
                <w:sz w:val="20"/>
                <w:szCs w:val="20"/>
              </w:rPr>
            </w:pPr>
          </w:p>
        </w:tc>
        <w:tc>
          <w:tcPr>
            <w:tcW w:w="537" w:type="dxa"/>
            <w:tcMar>
              <w:top w:w="11" w:type="dxa"/>
              <w:bottom w:w="11" w:type="dxa"/>
            </w:tcMar>
            <w:vAlign w:val="center"/>
          </w:tcPr>
          <w:p w14:paraId="4C308DEA" w14:textId="77777777" w:rsidR="00EC74B5" w:rsidRPr="005055A0" w:rsidRDefault="00EC74B5" w:rsidP="00EC74B5">
            <w:pPr>
              <w:pStyle w:val="Default"/>
              <w:jc w:val="center"/>
              <w:rPr>
                <w:sz w:val="20"/>
                <w:szCs w:val="20"/>
              </w:rPr>
            </w:pPr>
          </w:p>
        </w:tc>
        <w:tc>
          <w:tcPr>
            <w:tcW w:w="566" w:type="dxa"/>
            <w:tcMar>
              <w:top w:w="11" w:type="dxa"/>
              <w:bottom w:w="11" w:type="dxa"/>
            </w:tcMar>
            <w:vAlign w:val="center"/>
          </w:tcPr>
          <w:p w14:paraId="7DC11FA6" w14:textId="77777777" w:rsidR="00EC74B5" w:rsidRPr="005055A0" w:rsidRDefault="00EC74B5" w:rsidP="00EC74B5">
            <w:pPr>
              <w:pStyle w:val="Default"/>
              <w:jc w:val="center"/>
              <w:rPr>
                <w:sz w:val="20"/>
                <w:szCs w:val="20"/>
              </w:rPr>
            </w:pPr>
          </w:p>
        </w:tc>
        <w:tc>
          <w:tcPr>
            <w:tcW w:w="571" w:type="dxa"/>
            <w:tcMar>
              <w:top w:w="11" w:type="dxa"/>
              <w:bottom w:w="11" w:type="dxa"/>
            </w:tcMar>
            <w:vAlign w:val="center"/>
          </w:tcPr>
          <w:p w14:paraId="0670BD88" w14:textId="77777777" w:rsidR="00EC74B5" w:rsidRPr="005055A0" w:rsidRDefault="00EC74B5" w:rsidP="00EC74B5">
            <w:pPr>
              <w:pStyle w:val="Default"/>
              <w:jc w:val="center"/>
              <w:rPr>
                <w:sz w:val="20"/>
                <w:szCs w:val="20"/>
              </w:rPr>
            </w:pPr>
          </w:p>
        </w:tc>
        <w:tc>
          <w:tcPr>
            <w:tcW w:w="444" w:type="dxa"/>
            <w:tcMar>
              <w:top w:w="11" w:type="dxa"/>
              <w:bottom w:w="11" w:type="dxa"/>
            </w:tcMar>
            <w:vAlign w:val="center"/>
          </w:tcPr>
          <w:p w14:paraId="2E23AB4D" w14:textId="77777777" w:rsidR="00EC74B5" w:rsidRPr="005055A0" w:rsidRDefault="00EC74B5" w:rsidP="00EC74B5">
            <w:pPr>
              <w:pStyle w:val="Default"/>
              <w:jc w:val="center"/>
              <w:rPr>
                <w:sz w:val="20"/>
                <w:szCs w:val="20"/>
              </w:rPr>
            </w:pPr>
          </w:p>
        </w:tc>
        <w:tc>
          <w:tcPr>
            <w:tcW w:w="545" w:type="dxa"/>
            <w:tcMar>
              <w:top w:w="11" w:type="dxa"/>
              <w:bottom w:w="11" w:type="dxa"/>
            </w:tcMar>
            <w:vAlign w:val="center"/>
          </w:tcPr>
          <w:p w14:paraId="296F78D9" w14:textId="77777777" w:rsidR="00EC74B5" w:rsidRPr="005055A0" w:rsidRDefault="00EC74B5" w:rsidP="00EC74B5">
            <w:pPr>
              <w:pStyle w:val="Default"/>
              <w:jc w:val="center"/>
              <w:rPr>
                <w:sz w:val="20"/>
                <w:szCs w:val="20"/>
              </w:rPr>
            </w:pPr>
          </w:p>
        </w:tc>
        <w:tc>
          <w:tcPr>
            <w:tcW w:w="566" w:type="dxa"/>
            <w:tcMar>
              <w:top w:w="11" w:type="dxa"/>
              <w:bottom w:w="11" w:type="dxa"/>
            </w:tcMar>
            <w:vAlign w:val="center"/>
          </w:tcPr>
          <w:p w14:paraId="347BE870" w14:textId="77777777" w:rsidR="00EC74B5" w:rsidRPr="005055A0" w:rsidRDefault="00EC74B5" w:rsidP="00EC74B5">
            <w:pPr>
              <w:pStyle w:val="Default"/>
              <w:jc w:val="center"/>
              <w:rPr>
                <w:sz w:val="20"/>
                <w:szCs w:val="20"/>
              </w:rPr>
            </w:pPr>
          </w:p>
        </w:tc>
        <w:tc>
          <w:tcPr>
            <w:tcW w:w="444" w:type="dxa"/>
            <w:tcMar>
              <w:top w:w="11" w:type="dxa"/>
              <w:bottom w:w="11" w:type="dxa"/>
            </w:tcMar>
            <w:vAlign w:val="center"/>
          </w:tcPr>
          <w:p w14:paraId="1090CEBB" w14:textId="77777777" w:rsidR="00EC74B5" w:rsidRPr="005055A0" w:rsidRDefault="00EC74B5" w:rsidP="00EC74B5">
            <w:pPr>
              <w:pStyle w:val="Default"/>
              <w:jc w:val="center"/>
              <w:rPr>
                <w:sz w:val="20"/>
                <w:szCs w:val="20"/>
              </w:rPr>
            </w:pPr>
          </w:p>
        </w:tc>
        <w:tc>
          <w:tcPr>
            <w:tcW w:w="549" w:type="dxa"/>
            <w:tcMar>
              <w:top w:w="11" w:type="dxa"/>
              <w:bottom w:w="11" w:type="dxa"/>
            </w:tcMar>
            <w:vAlign w:val="center"/>
          </w:tcPr>
          <w:p w14:paraId="1E579EB2" w14:textId="77777777" w:rsidR="00EC74B5" w:rsidRPr="005055A0" w:rsidRDefault="00EC74B5" w:rsidP="00EC74B5">
            <w:pPr>
              <w:pStyle w:val="Default"/>
              <w:jc w:val="center"/>
              <w:rPr>
                <w:sz w:val="20"/>
                <w:szCs w:val="20"/>
              </w:rPr>
            </w:pPr>
          </w:p>
        </w:tc>
        <w:tc>
          <w:tcPr>
            <w:tcW w:w="425" w:type="dxa"/>
            <w:tcMar>
              <w:top w:w="11" w:type="dxa"/>
              <w:bottom w:w="11" w:type="dxa"/>
            </w:tcMar>
            <w:vAlign w:val="center"/>
          </w:tcPr>
          <w:p w14:paraId="226FE670" w14:textId="77777777" w:rsidR="00EC74B5" w:rsidRPr="005055A0" w:rsidRDefault="00EC74B5" w:rsidP="00EC74B5">
            <w:pPr>
              <w:pStyle w:val="Default"/>
              <w:jc w:val="center"/>
              <w:rPr>
                <w:sz w:val="20"/>
                <w:szCs w:val="20"/>
              </w:rPr>
            </w:pPr>
          </w:p>
        </w:tc>
      </w:tr>
      <w:tr w:rsidR="00EC74B5" w:rsidRPr="005055A0" w14:paraId="637F5ED6" w14:textId="77777777" w:rsidTr="00997C8E">
        <w:tc>
          <w:tcPr>
            <w:tcW w:w="2795" w:type="dxa"/>
            <w:tcMar>
              <w:top w:w="11" w:type="dxa"/>
              <w:bottom w:w="11" w:type="dxa"/>
            </w:tcMar>
          </w:tcPr>
          <w:p w14:paraId="1647FA05" w14:textId="4AF388A1" w:rsidR="00EC74B5" w:rsidRPr="005055A0" w:rsidRDefault="00EC74B5" w:rsidP="00EC74B5">
            <w:pPr>
              <w:pStyle w:val="Default"/>
              <w:rPr>
                <w:sz w:val="20"/>
                <w:szCs w:val="20"/>
              </w:rPr>
            </w:pPr>
            <w:r w:rsidRPr="005055A0">
              <w:rPr>
                <w:color w:val="auto"/>
                <w:sz w:val="20"/>
                <w:szCs w:val="20"/>
              </w:rPr>
              <w:t>26 Количество для безопасного уровня запасов</w:t>
            </w:r>
          </w:p>
        </w:tc>
        <w:tc>
          <w:tcPr>
            <w:tcW w:w="427" w:type="dxa"/>
            <w:tcMar>
              <w:top w:w="11" w:type="dxa"/>
              <w:bottom w:w="11" w:type="dxa"/>
            </w:tcMar>
            <w:vAlign w:val="center"/>
          </w:tcPr>
          <w:p w14:paraId="624F41B2" w14:textId="77777777" w:rsidR="00EC74B5" w:rsidRPr="005055A0" w:rsidRDefault="00EC74B5" w:rsidP="00EC74B5">
            <w:pPr>
              <w:jc w:val="center"/>
              <w:rPr>
                <w:rFonts w:ascii="Arial" w:hAnsi="Arial" w:cs="Arial"/>
                <w:color w:val="231F20"/>
              </w:rPr>
            </w:pPr>
          </w:p>
        </w:tc>
        <w:tc>
          <w:tcPr>
            <w:tcW w:w="474" w:type="dxa"/>
            <w:tcMar>
              <w:top w:w="11" w:type="dxa"/>
              <w:bottom w:w="11" w:type="dxa"/>
            </w:tcMar>
            <w:vAlign w:val="center"/>
          </w:tcPr>
          <w:p w14:paraId="15982621" w14:textId="77777777" w:rsidR="00EC74B5" w:rsidRPr="005055A0" w:rsidRDefault="00EC74B5" w:rsidP="00EC74B5">
            <w:pPr>
              <w:jc w:val="center"/>
              <w:rPr>
                <w:rFonts w:ascii="Arial" w:hAnsi="Arial" w:cs="Arial"/>
                <w:color w:val="231F20"/>
              </w:rPr>
            </w:pPr>
          </w:p>
        </w:tc>
        <w:tc>
          <w:tcPr>
            <w:tcW w:w="565" w:type="dxa"/>
            <w:tcMar>
              <w:top w:w="11" w:type="dxa"/>
              <w:bottom w:w="11" w:type="dxa"/>
            </w:tcMar>
            <w:vAlign w:val="center"/>
          </w:tcPr>
          <w:p w14:paraId="08FB7903"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325E2455" w14:textId="73931D51"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Mar>
              <w:top w:w="11" w:type="dxa"/>
              <w:bottom w:w="11" w:type="dxa"/>
            </w:tcMar>
            <w:vAlign w:val="center"/>
          </w:tcPr>
          <w:p w14:paraId="60A4AC37" w14:textId="77777777" w:rsidR="00EC74B5" w:rsidRPr="005055A0" w:rsidRDefault="00EC74B5" w:rsidP="00EC74B5">
            <w:pPr>
              <w:pStyle w:val="Default"/>
              <w:jc w:val="center"/>
              <w:rPr>
                <w:sz w:val="20"/>
                <w:szCs w:val="20"/>
              </w:rPr>
            </w:pPr>
          </w:p>
        </w:tc>
        <w:tc>
          <w:tcPr>
            <w:tcW w:w="445" w:type="dxa"/>
            <w:gridSpan w:val="2"/>
            <w:tcMar>
              <w:top w:w="11" w:type="dxa"/>
              <w:bottom w:w="11" w:type="dxa"/>
            </w:tcMar>
            <w:vAlign w:val="center"/>
          </w:tcPr>
          <w:p w14:paraId="286FA3EE" w14:textId="77777777" w:rsidR="00EC74B5" w:rsidRPr="005055A0" w:rsidRDefault="00EC74B5" w:rsidP="00EC74B5">
            <w:pPr>
              <w:pStyle w:val="Default"/>
              <w:jc w:val="center"/>
              <w:rPr>
                <w:sz w:val="20"/>
                <w:szCs w:val="20"/>
              </w:rPr>
            </w:pPr>
          </w:p>
        </w:tc>
        <w:tc>
          <w:tcPr>
            <w:tcW w:w="537" w:type="dxa"/>
            <w:tcMar>
              <w:top w:w="11" w:type="dxa"/>
              <w:bottom w:w="11" w:type="dxa"/>
            </w:tcMar>
            <w:vAlign w:val="center"/>
          </w:tcPr>
          <w:p w14:paraId="5DF0B528" w14:textId="77777777" w:rsidR="00EC74B5" w:rsidRPr="005055A0" w:rsidRDefault="00EC74B5" w:rsidP="00EC74B5">
            <w:pPr>
              <w:pStyle w:val="Default"/>
              <w:jc w:val="center"/>
              <w:rPr>
                <w:sz w:val="20"/>
                <w:szCs w:val="20"/>
              </w:rPr>
            </w:pPr>
          </w:p>
        </w:tc>
        <w:tc>
          <w:tcPr>
            <w:tcW w:w="566" w:type="dxa"/>
            <w:tcMar>
              <w:top w:w="11" w:type="dxa"/>
              <w:bottom w:w="11" w:type="dxa"/>
            </w:tcMar>
            <w:vAlign w:val="center"/>
          </w:tcPr>
          <w:p w14:paraId="7662953F" w14:textId="77777777" w:rsidR="00EC74B5" w:rsidRPr="005055A0" w:rsidRDefault="00EC74B5" w:rsidP="00EC74B5">
            <w:pPr>
              <w:pStyle w:val="Default"/>
              <w:jc w:val="center"/>
              <w:rPr>
                <w:sz w:val="20"/>
                <w:szCs w:val="20"/>
              </w:rPr>
            </w:pPr>
          </w:p>
        </w:tc>
        <w:tc>
          <w:tcPr>
            <w:tcW w:w="571" w:type="dxa"/>
            <w:tcMar>
              <w:top w:w="11" w:type="dxa"/>
              <w:bottom w:w="11" w:type="dxa"/>
            </w:tcMar>
            <w:vAlign w:val="center"/>
          </w:tcPr>
          <w:p w14:paraId="2C3A5B8E" w14:textId="77777777" w:rsidR="00EC74B5" w:rsidRPr="005055A0" w:rsidRDefault="00EC74B5" w:rsidP="00EC74B5">
            <w:pPr>
              <w:pStyle w:val="Default"/>
              <w:jc w:val="center"/>
              <w:rPr>
                <w:sz w:val="20"/>
                <w:szCs w:val="20"/>
              </w:rPr>
            </w:pPr>
          </w:p>
        </w:tc>
        <w:tc>
          <w:tcPr>
            <w:tcW w:w="444" w:type="dxa"/>
            <w:tcMar>
              <w:top w:w="11" w:type="dxa"/>
              <w:bottom w:w="11" w:type="dxa"/>
            </w:tcMar>
            <w:vAlign w:val="center"/>
          </w:tcPr>
          <w:p w14:paraId="55D7172C" w14:textId="77777777" w:rsidR="00EC74B5" w:rsidRPr="005055A0" w:rsidRDefault="00EC74B5" w:rsidP="00EC74B5">
            <w:pPr>
              <w:pStyle w:val="Default"/>
              <w:jc w:val="center"/>
              <w:rPr>
                <w:sz w:val="20"/>
                <w:szCs w:val="20"/>
              </w:rPr>
            </w:pPr>
          </w:p>
        </w:tc>
        <w:tc>
          <w:tcPr>
            <w:tcW w:w="545" w:type="dxa"/>
            <w:tcMar>
              <w:top w:w="11" w:type="dxa"/>
              <w:bottom w:w="11" w:type="dxa"/>
            </w:tcMar>
            <w:vAlign w:val="center"/>
          </w:tcPr>
          <w:p w14:paraId="37A0E2DA" w14:textId="77777777" w:rsidR="00EC74B5" w:rsidRPr="005055A0" w:rsidRDefault="00EC74B5" w:rsidP="00EC74B5">
            <w:pPr>
              <w:pStyle w:val="Default"/>
              <w:jc w:val="center"/>
              <w:rPr>
                <w:sz w:val="20"/>
                <w:szCs w:val="20"/>
              </w:rPr>
            </w:pPr>
          </w:p>
        </w:tc>
        <w:tc>
          <w:tcPr>
            <w:tcW w:w="566" w:type="dxa"/>
            <w:tcMar>
              <w:top w:w="11" w:type="dxa"/>
              <w:bottom w:w="11" w:type="dxa"/>
            </w:tcMar>
            <w:vAlign w:val="center"/>
          </w:tcPr>
          <w:p w14:paraId="322BA64E" w14:textId="77777777" w:rsidR="00EC74B5" w:rsidRPr="005055A0" w:rsidRDefault="00EC74B5" w:rsidP="00EC74B5">
            <w:pPr>
              <w:pStyle w:val="Default"/>
              <w:jc w:val="center"/>
              <w:rPr>
                <w:sz w:val="20"/>
                <w:szCs w:val="20"/>
              </w:rPr>
            </w:pPr>
          </w:p>
        </w:tc>
        <w:tc>
          <w:tcPr>
            <w:tcW w:w="444" w:type="dxa"/>
            <w:tcMar>
              <w:top w:w="11" w:type="dxa"/>
              <w:bottom w:w="11" w:type="dxa"/>
            </w:tcMar>
            <w:vAlign w:val="center"/>
          </w:tcPr>
          <w:p w14:paraId="4F97C165" w14:textId="77777777" w:rsidR="00EC74B5" w:rsidRPr="005055A0" w:rsidRDefault="00EC74B5" w:rsidP="00EC74B5">
            <w:pPr>
              <w:pStyle w:val="Default"/>
              <w:jc w:val="center"/>
              <w:rPr>
                <w:sz w:val="20"/>
                <w:szCs w:val="20"/>
              </w:rPr>
            </w:pPr>
          </w:p>
        </w:tc>
        <w:tc>
          <w:tcPr>
            <w:tcW w:w="549" w:type="dxa"/>
            <w:tcMar>
              <w:top w:w="11" w:type="dxa"/>
              <w:bottom w:w="11" w:type="dxa"/>
            </w:tcMar>
            <w:vAlign w:val="center"/>
          </w:tcPr>
          <w:p w14:paraId="0BE32F57" w14:textId="77777777" w:rsidR="00EC74B5" w:rsidRPr="005055A0" w:rsidRDefault="00EC74B5" w:rsidP="00EC74B5">
            <w:pPr>
              <w:pStyle w:val="Default"/>
              <w:jc w:val="center"/>
              <w:rPr>
                <w:sz w:val="20"/>
                <w:szCs w:val="20"/>
              </w:rPr>
            </w:pPr>
          </w:p>
        </w:tc>
        <w:tc>
          <w:tcPr>
            <w:tcW w:w="425" w:type="dxa"/>
            <w:tcMar>
              <w:top w:w="11" w:type="dxa"/>
              <w:bottom w:w="11" w:type="dxa"/>
            </w:tcMar>
            <w:vAlign w:val="center"/>
          </w:tcPr>
          <w:p w14:paraId="259BC272" w14:textId="77777777" w:rsidR="00EC74B5" w:rsidRPr="005055A0" w:rsidRDefault="00EC74B5" w:rsidP="00EC74B5">
            <w:pPr>
              <w:pStyle w:val="Default"/>
              <w:jc w:val="center"/>
              <w:rPr>
                <w:sz w:val="20"/>
                <w:szCs w:val="20"/>
              </w:rPr>
            </w:pPr>
          </w:p>
        </w:tc>
      </w:tr>
      <w:tr w:rsidR="00EC74B5" w:rsidRPr="005055A0" w14:paraId="345651B2" w14:textId="77777777" w:rsidTr="00997C8E">
        <w:tc>
          <w:tcPr>
            <w:tcW w:w="2795" w:type="dxa"/>
            <w:tcMar>
              <w:top w:w="11" w:type="dxa"/>
              <w:bottom w:w="11" w:type="dxa"/>
            </w:tcMar>
          </w:tcPr>
          <w:p w14:paraId="28662643" w14:textId="6B3F8168" w:rsidR="00EC74B5" w:rsidRPr="005055A0" w:rsidRDefault="00EC74B5" w:rsidP="00EC74B5">
            <w:pPr>
              <w:rPr>
                <w:rFonts w:ascii="Arial" w:hAnsi="Arial" w:cs="Arial"/>
              </w:rPr>
            </w:pPr>
            <w:r w:rsidRPr="005055A0">
              <w:rPr>
                <w:rFonts w:ascii="Arial" w:hAnsi="Arial" w:cs="Arial"/>
              </w:rPr>
              <w:t>27 Цена за единицу изделия</w:t>
            </w:r>
          </w:p>
        </w:tc>
        <w:tc>
          <w:tcPr>
            <w:tcW w:w="427" w:type="dxa"/>
            <w:tcMar>
              <w:top w:w="11" w:type="dxa"/>
              <w:bottom w:w="11" w:type="dxa"/>
            </w:tcMar>
            <w:vAlign w:val="center"/>
          </w:tcPr>
          <w:p w14:paraId="71D6AF1B" w14:textId="77777777" w:rsidR="00EC74B5" w:rsidRPr="005055A0" w:rsidRDefault="00EC74B5" w:rsidP="00EC74B5">
            <w:pPr>
              <w:jc w:val="center"/>
              <w:rPr>
                <w:rFonts w:ascii="Arial" w:hAnsi="Arial" w:cs="Arial"/>
                <w:color w:val="231F20"/>
              </w:rPr>
            </w:pPr>
          </w:p>
        </w:tc>
        <w:tc>
          <w:tcPr>
            <w:tcW w:w="474" w:type="dxa"/>
            <w:tcMar>
              <w:top w:w="11" w:type="dxa"/>
              <w:bottom w:w="11" w:type="dxa"/>
            </w:tcMar>
            <w:vAlign w:val="center"/>
          </w:tcPr>
          <w:p w14:paraId="540885AF" w14:textId="77777777" w:rsidR="00EC74B5" w:rsidRPr="005055A0" w:rsidRDefault="00EC74B5" w:rsidP="00EC74B5">
            <w:pPr>
              <w:jc w:val="center"/>
              <w:rPr>
                <w:rFonts w:ascii="Arial" w:hAnsi="Arial" w:cs="Arial"/>
                <w:color w:val="231F20"/>
              </w:rPr>
            </w:pPr>
          </w:p>
        </w:tc>
        <w:tc>
          <w:tcPr>
            <w:tcW w:w="565" w:type="dxa"/>
            <w:tcMar>
              <w:top w:w="11" w:type="dxa"/>
              <w:bottom w:w="11" w:type="dxa"/>
            </w:tcMar>
            <w:vAlign w:val="center"/>
          </w:tcPr>
          <w:p w14:paraId="65FD738C"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4746AE0E" w14:textId="29780FDD"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66" w:type="dxa"/>
            <w:tcMar>
              <w:top w:w="11" w:type="dxa"/>
              <w:bottom w:w="11" w:type="dxa"/>
            </w:tcMar>
            <w:vAlign w:val="center"/>
          </w:tcPr>
          <w:p w14:paraId="7D903403" w14:textId="77777777" w:rsidR="00EC74B5" w:rsidRPr="005055A0" w:rsidRDefault="00EC74B5" w:rsidP="00EC74B5">
            <w:pPr>
              <w:jc w:val="center"/>
              <w:rPr>
                <w:rFonts w:ascii="Arial" w:hAnsi="Arial" w:cs="Arial"/>
              </w:rPr>
            </w:pPr>
          </w:p>
        </w:tc>
        <w:tc>
          <w:tcPr>
            <w:tcW w:w="445" w:type="dxa"/>
            <w:gridSpan w:val="2"/>
            <w:tcMar>
              <w:top w:w="11" w:type="dxa"/>
              <w:bottom w:w="11" w:type="dxa"/>
            </w:tcMar>
            <w:vAlign w:val="center"/>
          </w:tcPr>
          <w:p w14:paraId="20284AA2" w14:textId="77777777" w:rsidR="00EC74B5" w:rsidRPr="005055A0" w:rsidRDefault="00EC74B5" w:rsidP="00EC74B5">
            <w:pPr>
              <w:jc w:val="center"/>
              <w:rPr>
                <w:rFonts w:ascii="Arial" w:hAnsi="Arial" w:cs="Arial"/>
              </w:rPr>
            </w:pPr>
          </w:p>
        </w:tc>
        <w:tc>
          <w:tcPr>
            <w:tcW w:w="537" w:type="dxa"/>
            <w:tcMar>
              <w:top w:w="11" w:type="dxa"/>
              <w:bottom w:w="11" w:type="dxa"/>
            </w:tcMar>
            <w:vAlign w:val="center"/>
          </w:tcPr>
          <w:p w14:paraId="44C3DFED"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29724DFB" w14:textId="77777777" w:rsidR="00EC74B5" w:rsidRPr="005055A0" w:rsidRDefault="00EC74B5" w:rsidP="00EC74B5">
            <w:pPr>
              <w:jc w:val="center"/>
              <w:rPr>
                <w:rFonts w:ascii="Arial" w:hAnsi="Arial" w:cs="Arial"/>
              </w:rPr>
            </w:pPr>
          </w:p>
        </w:tc>
        <w:tc>
          <w:tcPr>
            <w:tcW w:w="571" w:type="dxa"/>
            <w:tcMar>
              <w:top w:w="11" w:type="dxa"/>
              <w:bottom w:w="11" w:type="dxa"/>
            </w:tcMar>
            <w:vAlign w:val="center"/>
          </w:tcPr>
          <w:p w14:paraId="59AD32F9"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64895CFC" w14:textId="77777777" w:rsidR="00EC74B5" w:rsidRPr="005055A0" w:rsidRDefault="00EC74B5" w:rsidP="00EC74B5">
            <w:pPr>
              <w:jc w:val="center"/>
              <w:rPr>
                <w:rFonts w:ascii="Arial" w:hAnsi="Arial" w:cs="Arial"/>
              </w:rPr>
            </w:pPr>
          </w:p>
        </w:tc>
        <w:tc>
          <w:tcPr>
            <w:tcW w:w="545" w:type="dxa"/>
            <w:tcMar>
              <w:top w:w="11" w:type="dxa"/>
              <w:bottom w:w="11" w:type="dxa"/>
            </w:tcMar>
            <w:vAlign w:val="center"/>
          </w:tcPr>
          <w:p w14:paraId="04C12A49"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017FD3DE"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1FEF989C" w14:textId="77777777" w:rsidR="00EC74B5" w:rsidRPr="005055A0" w:rsidRDefault="00EC74B5" w:rsidP="00EC74B5">
            <w:pPr>
              <w:jc w:val="center"/>
              <w:rPr>
                <w:rFonts w:ascii="Arial" w:hAnsi="Arial" w:cs="Arial"/>
              </w:rPr>
            </w:pPr>
          </w:p>
        </w:tc>
        <w:tc>
          <w:tcPr>
            <w:tcW w:w="549" w:type="dxa"/>
            <w:tcMar>
              <w:top w:w="11" w:type="dxa"/>
              <w:bottom w:w="11" w:type="dxa"/>
            </w:tcMar>
            <w:vAlign w:val="center"/>
          </w:tcPr>
          <w:p w14:paraId="45BE4B8D" w14:textId="77777777" w:rsidR="00EC74B5" w:rsidRPr="005055A0" w:rsidRDefault="00EC74B5" w:rsidP="00EC74B5">
            <w:pPr>
              <w:jc w:val="center"/>
              <w:rPr>
                <w:rFonts w:ascii="Arial" w:hAnsi="Arial" w:cs="Arial"/>
              </w:rPr>
            </w:pPr>
          </w:p>
        </w:tc>
        <w:tc>
          <w:tcPr>
            <w:tcW w:w="425" w:type="dxa"/>
            <w:tcMar>
              <w:top w:w="11" w:type="dxa"/>
              <w:bottom w:w="11" w:type="dxa"/>
            </w:tcMar>
            <w:vAlign w:val="center"/>
          </w:tcPr>
          <w:p w14:paraId="30652C04" w14:textId="77777777" w:rsidR="00EC74B5" w:rsidRPr="005055A0" w:rsidRDefault="00EC74B5" w:rsidP="00EC74B5">
            <w:pPr>
              <w:jc w:val="center"/>
              <w:rPr>
                <w:rFonts w:ascii="Arial" w:hAnsi="Arial" w:cs="Arial"/>
              </w:rPr>
            </w:pPr>
          </w:p>
        </w:tc>
      </w:tr>
      <w:tr w:rsidR="00EC74B5" w:rsidRPr="005055A0" w14:paraId="2B412D01" w14:textId="77777777" w:rsidTr="00997C8E">
        <w:tc>
          <w:tcPr>
            <w:tcW w:w="2795" w:type="dxa"/>
            <w:tcBorders>
              <w:bottom w:val="single" w:sz="4" w:space="0" w:color="auto"/>
            </w:tcBorders>
            <w:tcMar>
              <w:top w:w="11" w:type="dxa"/>
              <w:bottom w:w="11" w:type="dxa"/>
            </w:tcMar>
          </w:tcPr>
          <w:p w14:paraId="6E88F500" w14:textId="20F1E0A2" w:rsidR="00EC74B5" w:rsidRPr="005055A0" w:rsidRDefault="00EC74B5" w:rsidP="00EC74B5">
            <w:pPr>
              <w:rPr>
                <w:rFonts w:ascii="Arial" w:hAnsi="Arial" w:cs="Arial"/>
              </w:rPr>
            </w:pPr>
            <w:r w:rsidRPr="005055A0">
              <w:rPr>
                <w:rFonts w:ascii="Arial" w:hAnsi="Arial" w:cs="Arial"/>
              </w:rPr>
              <w:t>28 Код валюты</w:t>
            </w:r>
          </w:p>
        </w:tc>
        <w:tc>
          <w:tcPr>
            <w:tcW w:w="427" w:type="dxa"/>
            <w:tcBorders>
              <w:bottom w:val="single" w:sz="4" w:space="0" w:color="auto"/>
            </w:tcBorders>
            <w:tcMar>
              <w:top w:w="11" w:type="dxa"/>
              <w:bottom w:w="11" w:type="dxa"/>
            </w:tcMar>
            <w:vAlign w:val="center"/>
          </w:tcPr>
          <w:p w14:paraId="172BEAF4" w14:textId="77777777" w:rsidR="00EC74B5" w:rsidRPr="005055A0" w:rsidRDefault="00EC74B5" w:rsidP="00EC74B5">
            <w:pPr>
              <w:jc w:val="center"/>
              <w:rPr>
                <w:rFonts w:ascii="Arial" w:hAnsi="Arial" w:cs="Arial"/>
                <w:color w:val="231F20"/>
              </w:rPr>
            </w:pPr>
          </w:p>
        </w:tc>
        <w:tc>
          <w:tcPr>
            <w:tcW w:w="474" w:type="dxa"/>
            <w:tcBorders>
              <w:bottom w:val="single" w:sz="4" w:space="0" w:color="auto"/>
            </w:tcBorders>
            <w:tcMar>
              <w:top w:w="11" w:type="dxa"/>
              <w:bottom w:w="11" w:type="dxa"/>
            </w:tcMar>
            <w:vAlign w:val="center"/>
          </w:tcPr>
          <w:p w14:paraId="0AE14020" w14:textId="77777777" w:rsidR="00EC74B5" w:rsidRPr="005055A0" w:rsidRDefault="00EC74B5" w:rsidP="00EC74B5">
            <w:pPr>
              <w:jc w:val="center"/>
              <w:rPr>
                <w:rFonts w:ascii="Arial" w:hAnsi="Arial" w:cs="Arial"/>
                <w:color w:val="231F20"/>
              </w:rPr>
            </w:pPr>
          </w:p>
        </w:tc>
        <w:tc>
          <w:tcPr>
            <w:tcW w:w="565" w:type="dxa"/>
            <w:tcBorders>
              <w:bottom w:val="single" w:sz="4" w:space="0" w:color="auto"/>
            </w:tcBorders>
            <w:tcMar>
              <w:top w:w="11" w:type="dxa"/>
              <w:bottom w:w="11" w:type="dxa"/>
            </w:tcMar>
            <w:vAlign w:val="center"/>
          </w:tcPr>
          <w:p w14:paraId="7E65C8EA" w14:textId="77777777" w:rsidR="00EC74B5" w:rsidRPr="005055A0" w:rsidRDefault="00EC74B5" w:rsidP="00EC74B5">
            <w:pPr>
              <w:jc w:val="center"/>
              <w:rPr>
                <w:rFonts w:ascii="Arial" w:hAnsi="Arial" w:cs="Arial"/>
                <w:color w:val="231F20"/>
              </w:rPr>
            </w:pPr>
          </w:p>
        </w:tc>
        <w:tc>
          <w:tcPr>
            <w:tcW w:w="395" w:type="dxa"/>
            <w:tcBorders>
              <w:bottom w:val="single" w:sz="4" w:space="0" w:color="auto"/>
            </w:tcBorders>
            <w:tcMar>
              <w:top w:w="11" w:type="dxa"/>
              <w:bottom w:w="11" w:type="dxa"/>
            </w:tcMar>
            <w:vAlign w:val="center"/>
          </w:tcPr>
          <w:p w14:paraId="21D9A92D" w14:textId="2BC137CA"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66" w:type="dxa"/>
            <w:tcBorders>
              <w:bottom w:val="single" w:sz="4" w:space="0" w:color="auto"/>
            </w:tcBorders>
            <w:tcMar>
              <w:top w:w="11" w:type="dxa"/>
              <w:bottom w:w="11" w:type="dxa"/>
            </w:tcMar>
            <w:vAlign w:val="center"/>
          </w:tcPr>
          <w:p w14:paraId="363BFA0A" w14:textId="77777777" w:rsidR="00EC74B5" w:rsidRPr="005055A0" w:rsidRDefault="00EC74B5" w:rsidP="00EC74B5">
            <w:pPr>
              <w:jc w:val="center"/>
              <w:rPr>
                <w:rFonts w:ascii="Arial" w:hAnsi="Arial" w:cs="Arial"/>
              </w:rPr>
            </w:pPr>
          </w:p>
        </w:tc>
        <w:tc>
          <w:tcPr>
            <w:tcW w:w="445" w:type="dxa"/>
            <w:gridSpan w:val="2"/>
            <w:tcBorders>
              <w:bottom w:val="single" w:sz="4" w:space="0" w:color="auto"/>
            </w:tcBorders>
            <w:tcMar>
              <w:top w:w="11" w:type="dxa"/>
              <w:bottom w:w="11" w:type="dxa"/>
            </w:tcMar>
            <w:vAlign w:val="center"/>
          </w:tcPr>
          <w:p w14:paraId="35F4318B" w14:textId="77777777" w:rsidR="00EC74B5" w:rsidRPr="005055A0" w:rsidRDefault="00EC74B5" w:rsidP="00EC74B5">
            <w:pPr>
              <w:jc w:val="center"/>
              <w:rPr>
                <w:rFonts w:ascii="Arial" w:hAnsi="Arial" w:cs="Arial"/>
              </w:rPr>
            </w:pPr>
          </w:p>
        </w:tc>
        <w:tc>
          <w:tcPr>
            <w:tcW w:w="537" w:type="dxa"/>
            <w:tcBorders>
              <w:bottom w:val="single" w:sz="4" w:space="0" w:color="auto"/>
            </w:tcBorders>
            <w:tcMar>
              <w:top w:w="11" w:type="dxa"/>
              <w:bottom w:w="11" w:type="dxa"/>
            </w:tcMar>
            <w:vAlign w:val="center"/>
          </w:tcPr>
          <w:p w14:paraId="741D6827" w14:textId="77777777" w:rsidR="00EC74B5" w:rsidRPr="005055A0" w:rsidRDefault="00EC74B5" w:rsidP="00EC74B5">
            <w:pPr>
              <w:jc w:val="center"/>
              <w:rPr>
                <w:rFonts w:ascii="Arial" w:hAnsi="Arial" w:cs="Arial"/>
              </w:rPr>
            </w:pPr>
          </w:p>
        </w:tc>
        <w:tc>
          <w:tcPr>
            <w:tcW w:w="566" w:type="dxa"/>
            <w:tcBorders>
              <w:bottom w:val="single" w:sz="4" w:space="0" w:color="auto"/>
            </w:tcBorders>
            <w:tcMar>
              <w:top w:w="11" w:type="dxa"/>
              <w:bottom w:w="11" w:type="dxa"/>
            </w:tcMar>
            <w:vAlign w:val="center"/>
          </w:tcPr>
          <w:p w14:paraId="27318506" w14:textId="77777777" w:rsidR="00EC74B5" w:rsidRPr="005055A0" w:rsidRDefault="00EC74B5" w:rsidP="00EC74B5">
            <w:pPr>
              <w:jc w:val="center"/>
              <w:rPr>
                <w:rFonts w:ascii="Arial" w:hAnsi="Arial" w:cs="Arial"/>
              </w:rPr>
            </w:pPr>
          </w:p>
        </w:tc>
        <w:tc>
          <w:tcPr>
            <w:tcW w:w="571" w:type="dxa"/>
            <w:tcBorders>
              <w:bottom w:val="single" w:sz="4" w:space="0" w:color="auto"/>
            </w:tcBorders>
            <w:tcMar>
              <w:top w:w="11" w:type="dxa"/>
              <w:bottom w:w="11" w:type="dxa"/>
            </w:tcMar>
            <w:vAlign w:val="center"/>
          </w:tcPr>
          <w:p w14:paraId="06B3601E" w14:textId="77777777" w:rsidR="00EC74B5" w:rsidRPr="005055A0" w:rsidRDefault="00EC74B5" w:rsidP="00EC74B5">
            <w:pPr>
              <w:jc w:val="center"/>
              <w:rPr>
                <w:rFonts w:ascii="Arial" w:hAnsi="Arial" w:cs="Arial"/>
              </w:rPr>
            </w:pPr>
          </w:p>
        </w:tc>
        <w:tc>
          <w:tcPr>
            <w:tcW w:w="444" w:type="dxa"/>
            <w:tcBorders>
              <w:bottom w:val="single" w:sz="4" w:space="0" w:color="auto"/>
            </w:tcBorders>
            <w:tcMar>
              <w:top w:w="11" w:type="dxa"/>
              <w:bottom w:w="11" w:type="dxa"/>
            </w:tcMar>
            <w:vAlign w:val="center"/>
          </w:tcPr>
          <w:p w14:paraId="2A7B0F3B" w14:textId="77777777" w:rsidR="00EC74B5" w:rsidRPr="005055A0" w:rsidRDefault="00EC74B5" w:rsidP="00EC74B5">
            <w:pPr>
              <w:jc w:val="center"/>
              <w:rPr>
                <w:rFonts w:ascii="Arial" w:hAnsi="Arial" w:cs="Arial"/>
              </w:rPr>
            </w:pPr>
          </w:p>
        </w:tc>
        <w:tc>
          <w:tcPr>
            <w:tcW w:w="545" w:type="dxa"/>
            <w:tcBorders>
              <w:bottom w:val="single" w:sz="4" w:space="0" w:color="auto"/>
            </w:tcBorders>
            <w:tcMar>
              <w:top w:w="11" w:type="dxa"/>
              <w:bottom w:w="11" w:type="dxa"/>
            </w:tcMar>
            <w:vAlign w:val="center"/>
          </w:tcPr>
          <w:p w14:paraId="4E0403FA" w14:textId="77777777" w:rsidR="00EC74B5" w:rsidRPr="005055A0" w:rsidRDefault="00EC74B5" w:rsidP="00EC74B5">
            <w:pPr>
              <w:jc w:val="center"/>
              <w:rPr>
                <w:rFonts w:ascii="Arial" w:hAnsi="Arial" w:cs="Arial"/>
              </w:rPr>
            </w:pPr>
          </w:p>
        </w:tc>
        <w:tc>
          <w:tcPr>
            <w:tcW w:w="566" w:type="dxa"/>
            <w:tcBorders>
              <w:bottom w:val="single" w:sz="4" w:space="0" w:color="auto"/>
            </w:tcBorders>
            <w:tcMar>
              <w:top w:w="11" w:type="dxa"/>
              <w:bottom w:w="11" w:type="dxa"/>
            </w:tcMar>
            <w:vAlign w:val="center"/>
          </w:tcPr>
          <w:p w14:paraId="0B197AD8" w14:textId="77777777" w:rsidR="00EC74B5" w:rsidRPr="005055A0" w:rsidRDefault="00EC74B5" w:rsidP="00EC74B5">
            <w:pPr>
              <w:jc w:val="center"/>
              <w:rPr>
                <w:rFonts w:ascii="Arial" w:hAnsi="Arial" w:cs="Arial"/>
              </w:rPr>
            </w:pPr>
          </w:p>
        </w:tc>
        <w:tc>
          <w:tcPr>
            <w:tcW w:w="444" w:type="dxa"/>
            <w:tcBorders>
              <w:bottom w:val="single" w:sz="4" w:space="0" w:color="auto"/>
            </w:tcBorders>
            <w:tcMar>
              <w:top w:w="11" w:type="dxa"/>
              <w:bottom w:w="11" w:type="dxa"/>
            </w:tcMar>
            <w:vAlign w:val="center"/>
          </w:tcPr>
          <w:p w14:paraId="6B8A6EF5" w14:textId="77777777" w:rsidR="00EC74B5" w:rsidRPr="005055A0" w:rsidRDefault="00EC74B5" w:rsidP="00EC74B5">
            <w:pPr>
              <w:jc w:val="center"/>
              <w:rPr>
                <w:rFonts w:ascii="Arial" w:hAnsi="Arial" w:cs="Arial"/>
              </w:rPr>
            </w:pPr>
          </w:p>
        </w:tc>
        <w:tc>
          <w:tcPr>
            <w:tcW w:w="549" w:type="dxa"/>
            <w:tcBorders>
              <w:bottom w:val="single" w:sz="4" w:space="0" w:color="auto"/>
            </w:tcBorders>
            <w:tcMar>
              <w:top w:w="11" w:type="dxa"/>
              <w:bottom w:w="11" w:type="dxa"/>
            </w:tcMar>
            <w:vAlign w:val="center"/>
          </w:tcPr>
          <w:p w14:paraId="38CF9993" w14:textId="77777777" w:rsidR="00EC74B5" w:rsidRPr="005055A0" w:rsidRDefault="00EC74B5" w:rsidP="00EC74B5">
            <w:pPr>
              <w:jc w:val="center"/>
              <w:rPr>
                <w:rFonts w:ascii="Arial" w:hAnsi="Arial" w:cs="Arial"/>
              </w:rPr>
            </w:pPr>
          </w:p>
        </w:tc>
        <w:tc>
          <w:tcPr>
            <w:tcW w:w="425" w:type="dxa"/>
            <w:tcBorders>
              <w:bottom w:val="single" w:sz="4" w:space="0" w:color="auto"/>
            </w:tcBorders>
            <w:tcMar>
              <w:top w:w="11" w:type="dxa"/>
              <w:bottom w:w="11" w:type="dxa"/>
            </w:tcMar>
            <w:vAlign w:val="center"/>
          </w:tcPr>
          <w:p w14:paraId="0F437DE3" w14:textId="77777777" w:rsidR="00EC74B5" w:rsidRPr="005055A0" w:rsidRDefault="00EC74B5" w:rsidP="00EC74B5">
            <w:pPr>
              <w:jc w:val="center"/>
              <w:rPr>
                <w:rFonts w:ascii="Arial" w:hAnsi="Arial" w:cs="Arial"/>
              </w:rPr>
            </w:pPr>
          </w:p>
        </w:tc>
      </w:tr>
      <w:tr w:rsidR="00EC74B5" w:rsidRPr="005055A0" w14:paraId="7FD274F6" w14:textId="77777777" w:rsidTr="00997C8E">
        <w:tc>
          <w:tcPr>
            <w:tcW w:w="2795" w:type="dxa"/>
            <w:tcBorders>
              <w:bottom w:val="single" w:sz="4" w:space="0" w:color="auto"/>
            </w:tcBorders>
            <w:tcMar>
              <w:top w:w="11" w:type="dxa"/>
              <w:bottom w:w="11" w:type="dxa"/>
            </w:tcMar>
          </w:tcPr>
          <w:p w14:paraId="7E685A66" w14:textId="5D741325" w:rsidR="00EC74B5" w:rsidRPr="005055A0" w:rsidRDefault="00EC74B5" w:rsidP="00EC74B5">
            <w:pPr>
              <w:pStyle w:val="Default"/>
              <w:rPr>
                <w:sz w:val="20"/>
                <w:szCs w:val="20"/>
              </w:rPr>
            </w:pPr>
            <w:r w:rsidRPr="005055A0">
              <w:rPr>
                <w:sz w:val="20"/>
                <w:szCs w:val="20"/>
              </w:rPr>
              <w:t xml:space="preserve">29 Признак хранения на складе </w:t>
            </w:r>
          </w:p>
        </w:tc>
        <w:tc>
          <w:tcPr>
            <w:tcW w:w="427" w:type="dxa"/>
            <w:tcBorders>
              <w:bottom w:val="single" w:sz="4" w:space="0" w:color="auto"/>
            </w:tcBorders>
            <w:tcMar>
              <w:top w:w="11" w:type="dxa"/>
              <w:bottom w:w="11" w:type="dxa"/>
            </w:tcMar>
            <w:vAlign w:val="center"/>
          </w:tcPr>
          <w:p w14:paraId="0460EF7F" w14:textId="77777777" w:rsidR="00EC74B5" w:rsidRPr="005055A0" w:rsidRDefault="00EC74B5" w:rsidP="00EC74B5">
            <w:pPr>
              <w:pStyle w:val="Default"/>
              <w:jc w:val="center"/>
              <w:rPr>
                <w:color w:val="231F20"/>
                <w:sz w:val="20"/>
                <w:szCs w:val="20"/>
              </w:rPr>
            </w:pPr>
          </w:p>
        </w:tc>
        <w:tc>
          <w:tcPr>
            <w:tcW w:w="474" w:type="dxa"/>
            <w:tcBorders>
              <w:bottom w:val="single" w:sz="4" w:space="0" w:color="auto"/>
            </w:tcBorders>
            <w:tcMar>
              <w:top w:w="11" w:type="dxa"/>
              <w:bottom w:w="11" w:type="dxa"/>
            </w:tcMar>
            <w:vAlign w:val="center"/>
          </w:tcPr>
          <w:p w14:paraId="15D0991B" w14:textId="77777777" w:rsidR="00EC74B5" w:rsidRPr="005055A0" w:rsidRDefault="00EC74B5" w:rsidP="00EC74B5">
            <w:pPr>
              <w:pStyle w:val="Default"/>
              <w:jc w:val="center"/>
              <w:rPr>
                <w:color w:val="231F20"/>
                <w:sz w:val="20"/>
                <w:szCs w:val="20"/>
              </w:rPr>
            </w:pPr>
          </w:p>
        </w:tc>
        <w:tc>
          <w:tcPr>
            <w:tcW w:w="565" w:type="dxa"/>
            <w:tcBorders>
              <w:bottom w:val="single" w:sz="4" w:space="0" w:color="auto"/>
            </w:tcBorders>
            <w:tcMar>
              <w:top w:w="11" w:type="dxa"/>
              <w:bottom w:w="11" w:type="dxa"/>
            </w:tcMar>
            <w:vAlign w:val="center"/>
          </w:tcPr>
          <w:p w14:paraId="7E8E5C99" w14:textId="77777777" w:rsidR="00EC74B5" w:rsidRPr="005055A0" w:rsidRDefault="00EC74B5" w:rsidP="00EC74B5">
            <w:pPr>
              <w:pStyle w:val="Default"/>
              <w:jc w:val="center"/>
              <w:rPr>
                <w:color w:val="231F20"/>
                <w:sz w:val="20"/>
                <w:szCs w:val="20"/>
              </w:rPr>
            </w:pPr>
          </w:p>
        </w:tc>
        <w:tc>
          <w:tcPr>
            <w:tcW w:w="395" w:type="dxa"/>
            <w:tcBorders>
              <w:bottom w:val="single" w:sz="4" w:space="0" w:color="auto"/>
            </w:tcBorders>
            <w:tcMar>
              <w:top w:w="11" w:type="dxa"/>
              <w:bottom w:w="11" w:type="dxa"/>
            </w:tcMar>
            <w:vAlign w:val="center"/>
          </w:tcPr>
          <w:p w14:paraId="368357D6" w14:textId="663EF5B1" w:rsidR="00EC74B5" w:rsidRPr="005055A0" w:rsidRDefault="00EC74B5" w:rsidP="00EC74B5">
            <w:pPr>
              <w:pStyle w:val="Default"/>
              <w:jc w:val="center"/>
              <w:rPr>
                <w:sz w:val="20"/>
                <w:szCs w:val="20"/>
                <w:lang w:val="en-US"/>
              </w:rPr>
            </w:pPr>
            <w:r w:rsidRPr="008012FD">
              <w:rPr>
                <w:rFonts w:ascii="Wingdings 2" w:hAnsi="Wingdings 2" w:cs="Wingdings 2"/>
                <w:color w:val="231F20"/>
                <w:sz w:val="20"/>
                <w:szCs w:val="20"/>
              </w:rPr>
              <w:t></w:t>
            </w:r>
          </w:p>
        </w:tc>
        <w:tc>
          <w:tcPr>
            <w:tcW w:w="566" w:type="dxa"/>
            <w:tcBorders>
              <w:bottom w:val="single" w:sz="4" w:space="0" w:color="auto"/>
            </w:tcBorders>
            <w:tcMar>
              <w:top w:w="11" w:type="dxa"/>
              <w:bottom w:w="11" w:type="dxa"/>
            </w:tcMar>
            <w:vAlign w:val="center"/>
          </w:tcPr>
          <w:p w14:paraId="67CD8920" w14:textId="77777777" w:rsidR="00EC74B5" w:rsidRPr="005055A0" w:rsidRDefault="00EC74B5" w:rsidP="00EC74B5">
            <w:pPr>
              <w:pStyle w:val="Default"/>
              <w:jc w:val="center"/>
              <w:rPr>
                <w:sz w:val="20"/>
                <w:szCs w:val="20"/>
              </w:rPr>
            </w:pPr>
          </w:p>
        </w:tc>
        <w:tc>
          <w:tcPr>
            <w:tcW w:w="445" w:type="dxa"/>
            <w:gridSpan w:val="2"/>
            <w:tcBorders>
              <w:bottom w:val="single" w:sz="4" w:space="0" w:color="auto"/>
            </w:tcBorders>
            <w:tcMar>
              <w:top w:w="11" w:type="dxa"/>
              <w:bottom w:w="11" w:type="dxa"/>
            </w:tcMar>
            <w:vAlign w:val="center"/>
          </w:tcPr>
          <w:p w14:paraId="53128F67" w14:textId="77777777" w:rsidR="00EC74B5" w:rsidRPr="005055A0" w:rsidRDefault="00EC74B5" w:rsidP="00EC74B5">
            <w:pPr>
              <w:pStyle w:val="Default"/>
              <w:jc w:val="center"/>
              <w:rPr>
                <w:sz w:val="20"/>
                <w:szCs w:val="20"/>
              </w:rPr>
            </w:pPr>
          </w:p>
        </w:tc>
        <w:tc>
          <w:tcPr>
            <w:tcW w:w="537" w:type="dxa"/>
            <w:tcBorders>
              <w:bottom w:val="single" w:sz="4" w:space="0" w:color="auto"/>
            </w:tcBorders>
            <w:tcMar>
              <w:top w:w="11" w:type="dxa"/>
              <w:bottom w:w="11" w:type="dxa"/>
            </w:tcMar>
            <w:vAlign w:val="center"/>
          </w:tcPr>
          <w:p w14:paraId="0A144926" w14:textId="77777777" w:rsidR="00EC74B5" w:rsidRPr="005055A0" w:rsidRDefault="00EC74B5" w:rsidP="00EC74B5">
            <w:pPr>
              <w:pStyle w:val="Default"/>
              <w:jc w:val="center"/>
              <w:rPr>
                <w:sz w:val="20"/>
                <w:szCs w:val="20"/>
              </w:rPr>
            </w:pPr>
          </w:p>
        </w:tc>
        <w:tc>
          <w:tcPr>
            <w:tcW w:w="566" w:type="dxa"/>
            <w:tcBorders>
              <w:bottom w:val="single" w:sz="4" w:space="0" w:color="auto"/>
            </w:tcBorders>
            <w:tcMar>
              <w:top w:w="11" w:type="dxa"/>
              <w:bottom w:w="11" w:type="dxa"/>
            </w:tcMar>
            <w:vAlign w:val="center"/>
          </w:tcPr>
          <w:p w14:paraId="4746EB67" w14:textId="77777777" w:rsidR="00EC74B5" w:rsidRPr="005055A0" w:rsidRDefault="00EC74B5" w:rsidP="00EC74B5">
            <w:pPr>
              <w:pStyle w:val="Default"/>
              <w:jc w:val="center"/>
              <w:rPr>
                <w:sz w:val="20"/>
                <w:szCs w:val="20"/>
              </w:rPr>
            </w:pPr>
          </w:p>
        </w:tc>
        <w:tc>
          <w:tcPr>
            <w:tcW w:w="571" w:type="dxa"/>
            <w:tcBorders>
              <w:bottom w:val="single" w:sz="4" w:space="0" w:color="auto"/>
            </w:tcBorders>
            <w:tcMar>
              <w:top w:w="11" w:type="dxa"/>
              <w:bottom w:w="11" w:type="dxa"/>
            </w:tcMar>
            <w:vAlign w:val="center"/>
          </w:tcPr>
          <w:p w14:paraId="5151DBC4" w14:textId="77777777" w:rsidR="00EC74B5" w:rsidRPr="005055A0" w:rsidRDefault="00EC74B5" w:rsidP="00EC74B5">
            <w:pPr>
              <w:pStyle w:val="Default"/>
              <w:jc w:val="center"/>
              <w:rPr>
                <w:sz w:val="20"/>
                <w:szCs w:val="20"/>
              </w:rPr>
            </w:pPr>
          </w:p>
        </w:tc>
        <w:tc>
          <w:tcPr>
            <w:tcW w:w="444" w:type="dxa"/>
            <w:tcBorders>
              <w:bottom w:val="single" w:sz="4" w:space="0" w:color="auto"/>
            </w:tcBorders>
            <w:tcMar>
              <w:top w:w="11" w:type="dxa"/>
              <w:bottom w:w="11" w:type="dxa"/>
            </w:tcMar>
            <w:vAlign w:val="center"/>
          </w:tcPr>
          <w:p w14:paraId="4C68C20C" w14:textId="77777777" w:rsidR="00EC74B5" w:rsidRPr="005055A0" w:rsidRDefault="00EC74B5" w:rsidP="00EC74B5">
            <w:pPr>
              <w:pStyle w:val="Default"/>
              <w:jc w:val="center"/>
              <w:rPr>
                <w:sz w:val="20"/>
                <w:szCs w:val="20"/>
              </w:rPr>
            </w:pPr>
          </w:p>
        </w:tc>
        <w:tc>
          <w:tcPr>
            <w:tcW w:w="545" w:type="dxa"/>
            <w:tcBorders>
              <w:bottom w:val="single" w:sz="4" w:space="0" w:color="auto"/>
            </w:tcBorders>
            <w:tcMar>
              <w:top w:w="11" w:type="dxa"/>
              <w:bottom w:w="11" w:type="dxa"/>
            </w:tcMar>
            <w:vAlign w:val="center"/>
          </w:tcPr>
          <w:p w14:paraId="69E92A03" w14:textId="77777777" w:rsidR="00EC74B5" w:rsidRPr="005055A0" w:rsidRDefault="00EC74B5" w:rsidP="00EC74B5">
            <w:pPr>
              <w:pStyle w:val="Default"/>
              <w:jc w:val="center"/>
              <w:rPr>
                <w:sz w:val="20"/>
                <w:szCs w:val="20"/>
              </w:rPr>
            </w:pPr>
          </w:p>
        </w:tc>
        <w:tc>
          <w:tcPr>
            <w:tcW w:w="566" w:type="dxa"/>
            <w:tcBorders>
              <w:bottom w:val="single" w:sz="4" w:space="0" w:color="auto"/>
            </w:tcBorders>
            <w:tcMar>
              <w:top w:w="11" w:type="dxa"/>
              <w:bottom w:w="11" w:type="dxa"/>
            </w:tcMar>
            <w:vAlign w:val="center"/>
          </w:tcPr>
          <w:p w14:paraId="30FDA542" w14:textId="77777777" w:rsidR="00EC74B5" w:rsidRPr="005055A0" w:rsidRDefault="00EC74B5" w:rsidP="00EC74B5">
            <w:pPr>
              <w:pStyle w:val="Default"/>
              <w:jc w:val="center"/>
              <w:rPr>
                <w:sz w:val="20"/>
                <w:szCs w:val="20"/>
              </w:rPr>
            </w:pPr>
          </w:p>
        </w:tc>
        <w:tc>
          <w:tcPr>
            <w:tcW w:w="444" w:type="dxa"/>
            <w:tcBorders>
              <w:bottom w:val="single" w:sz="4" w:space="0" w:color="auto"/>
            </w:tcBorders>
            <w:tcMar>
              <w:top w:w="11" w:type="dxa"/>
              <w:bottom w:w="11" w:type="dxa"/>
            </w:tcMar>
            <w:vAlign w:val="center"/>
          </w:tcPr>
          <w:p w14:paraId="0DB9AB99" w14:textId="77777777" w:rsidR="00EC74B5" w:rsidRPr="005055A0" w:rsidRDefault="00EC74B5" w:rsidP="00EC74B5">
            <w:pPr>
              <w:pStyle w:val="Default"/>
              <w:jc w:val="center"/>
              <w:rPr>
                <w:sz w:val="20"/>
                <w:szCs w:val="20"/>
              </w:rPr>
            </w:pPr>
          </w:p>
        </w:tc>
        <w:tc>
          <w:tcPr>
            <w:tcW w:w="549" w:type="dxa"/>
            <w:tcBorders>
              <w:bottom w:val="single" w:sz="4" w:space="0" w:color="auto"/>
            </w:tcBorders>
            <w:tcMar>
              <w:top w:w="11" w:type="dxa"/>
              <w:bottom w:w="11" w:type="dxa"/>
            </w:tcMar>
            <w:vAlign w:val="center"/>
          </w:tcPr>
          <w:p w14:paraId="26F8BF29" w14:textId="77777777" w:rsidR="00EC74B5" w:rsidRPr="005055A0" w:rsidRDefault="00EC74B5" w:rsidP="00EC74B5">
            <w:pPr>
              <w:pStyle w:val="Default"/>
              <w:jc w:val="center"/>
              <w:rPr>
                <w:sz w:val="20"/>
                <w:szCs w:val="20"/>
              </w:rPr>
            </w:pPr>
          </w:p>
        </w:tc>
        <w:tc>
          <w:tcPr>
            <w:tcW w:w="425" w:type="dxa"/>
            <w:tcBorders>
              <w:bottom w:val="single" w:sz="4" w:space="0" w:color="auto"/>
            </w:tcBorders>
            <w:tcMar>
              <w:top w:w="11" w:type="dxa"/>
              <w:bottom w:w="11" w:type="dxa"/>
            </w:tcMar>
            <w:vAlign w:val="center"/>
          </w:tcPr>
          <w:p w14:paraId="2FCA52AD" w14:textId="77777777" w:rsidR="00EC74B5" w:rsidRPr="005055A0" w:rsidRDefault="00EC74B5" w:rsidP="00EC74B5">
            <w:pPr>
              <w:pStyle w:val="Default"/>
              <w:jc w:val="center"/>
              <w:rPr>
                <w:sz w:val="20"/>
                <w:szCs w:val="20"/>
              </w:rPr>
            </w:pPr>
          </w:p>
        </w:tc>
      </w:tr>
      <w:tr w:rsidR="00EC74B5" w:rsidRPr="005055A0" w14:paraId="0D8B3538" w14:textId="77777777" w:rsidTr="00997C8E">
        <w:tc>
          <w:tcPr>
            <w:tcW w:w="2795" w:type="dxa"/>
            <w:tcBorders>
              <w:top w:val="single" w:sz="4" w:space="0" w:color="auto"/>
            </w:tcBorders>
            <w:tcMar>
              <w:top w:w="11" w:type="dxa"/>
              <w:bottom w:w="11" w:type="dxa"/>
            </w:tcMar>
          </w:tcPr>
          <w:p w14:paraId="47DDF176" w14:textId="02FA6E30" w:rsidR="00EC74B5" w:rsidRPr="005055A0" w:rsidRDefault="00EC74B5" w:rsidP="00EC74B5">
            <w:pPr>
              <w:rPr>
                <w:rFonts w:ascii="Arial" w:hAnsi="Arial" w:cs="Arial"/>
              </w:rPr>
            </w:pPr>
            <w:r w:rsidRPr="005055A0">
              <w:rPr>
                <w:rFonts w:ascii="Arial" w:hAnsi="Arial" w:cs="Arial"/>
              </w:rPr>
              <w:t>30 Признак серийного изделия с заводским номером</w:t>
            </w:r>
          </w:p>
        </w:tc>
        <w:tc>
          <w:tcPr>
            <w:tcW w:w="427" w:type="dxa"/>
            <w:tcBorders>
              <w:top w:val="single" w:sz="4" w:space="0" w:color="auto"/>
            </w:tcBorders>
            <w:tcMar>
              <w:top w:w="11" w:type="dxa"/>
              <w:bottom w:w="11" w:type="dxa"/>
            </w:tcMar>
            <w:vAlign w:val="center"/>
          </w:tcPr>
          <w:p w14:paraId="28850B85" w14:textId="77777777" w:rsidR="00EC74B5" w:rsidRPr="005055A0" w:rsidRDefault="00EC74B5" w:rsidP="00EC74B5">
            <w:pPr>
              <w:jc w:val="center"/>
              <w:rPr>
                <w:rFonts w:ascii="Arial" w:hAnsi="Arial" w:cs="Arial"/>
                <w:color w:val="231F20"/>
              </w:rPr>
            </w:pPr>
          </w:p>
        </w:tc>
        <w:tc>
          <w:tcPr>
            <w:tcW w:w="474" w:type="dxa"/>
            <w:tcBorders>
              <w:top w:val="single" w:sz="4" w:space="0" w:color="auto"/>
            </w:tcBorders>
            <w:tcMar>
              <w:top w:w="11" w:type="dxa"/>
              <w:bottom w:w="11" w:type="dxa"/>
            </w:tcMar>
            <w:vAlign w:val="center"/>
          </w:tcPr>
          <w:p w14:paraId="1317A404" w14:textId="77777777" w:rsidR="00EC74B5" w:rsidRPr="005055A0" w:rsidRDefault="00EC74B5" w:rsidP="00EC74B5">
            <w:pPr>
              <w:jc w:val="center"/>
              <w:rPr>
                <w:rFonts w:ascii="Arial" w:hAnsi="Arial" w:cs="Arial"/>
                <w:color w:val="231F20"/>
              </w:rPr>
            </w:pPr>
          </w:p>
        </w:tc>
        <w:tc>
          <w:tcPr>
            <w:tcW w:w="565" w:type="dxa"/>
            <w:tcBorders>
              <w:top w:val="single" w:sz="4" w:space="0" w:color="auto"/>
            </w:tcBorders>
            <w:tcMar>
              <w:top w:w="11" w:type="dxa"/>
              <w:bottom w:w="11" w:type="dxa"/>
            </w:tcMar>
            <w:vAlign w:val="center"/>
          </w:tcPr>
          <w:p w14:paraId="0CFBF7DC" w14:textId="61A40912"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395" w:type="dxa"/>
            <w:tcBorders>
              <w:top w:val="single" w:sz="4" w:space="0" w:color="auto"/>
            </w:tcBorders>
            <w:tcMar>
              <w:top w:w="11" w:type="dxa"/>
              <w:bottom w:w="11" w:type="dxa"/>
            </w:tcMar>
            <w:vAlign w:val="center"/>
          </w:tcPr>
          <w:p w14:paraId="3960748F" w14:textId="3D12A437"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66" w:type="dxa"/>
            <w:tcBorders>
              <w:top w:val="single" w:sz="4" w:space="0" w:color="auto"/>
            </w:tcBorders>
            <w:tcMar>
              <w:top w:w="11" w:type="dxa"/>
              <w:bottom w:w="11" w:type="dxa"/>
            </w:tcMar>
            <w:vAlign w:val="center"/>
          </w:tcPr>
          <w:p w14:paraId="44647049" w14:textId="77777777" w:rsidR="00EC74B5" w:rsidRPr="005055A0" w:rsidRDefault="00EC74B5" w:rsidP="00EC74B5">
            <w:pPr>
              <w:jc w:val="center"/>
              <w:rPr>
                <w:rFonts w:ascii="Arial" w:hAnsi="Arial" w:cs="Arial"/>
              </w:rPr>
            </w:pPr>
          </w:p>
        </w:tc>
        <w:tc>
          <w:tcPr>
            <w:tcW w:w="445" w:type="dxa"/>
            <w:gridSpan w:val="2"/>
            <w:tcBorders>
              <w:top w:val="single" w:sz="4" w:space="0" w:color="auto"/>
            </w:tcBorders>
            <w:tcMar>
              <w:top w:w="11" w:type="dxa"/>
              <w:bottom w:w="11" w:type="dxa"/>
            </w:tcMar>
            <w:vAlign w:val="center"/>
          </w:tcPr>
          <w:p w14:paraId="5C346E4B" w14:textId="77777777" w:rsidR="00EC74B5" w:rsidRPr="005055A0" w:rsidRDefault="00EC74B5" w:rsidP="00EC74B5">
            <w:pPr>
              <w:jc w:val="center"/>
              <w:rPr>
                <w:rFonts w:ascii="Arial" w:hAnsi="Arial" w:cs="Arial"/>
              </w:rPr>
            </w:pPr>
          </w:p>
        </w:tc>
        <w:tc>
          <w:tcPr>
            <w:tcW w:w="537" w:type="dxa"/>
            <w:tcBorders>
              <w:top w:val="single" w:sz="4" w:space="0" w:color="auto"/>
            </w:tcBorders>
            <w:tcMar>
              <w:top w:w="11" w:type="dxa"/>
              <w:bottom w:w="11" w:type="dxa"/>
            </w:tcMar>
            <w:vAlign w:val="center"/>
          </w:tcPr>
          <w:p w14:paraId="627821EA" w14:textId="77777777" w:rsidR="00EC74B5" w:rsidRPr="005055A0" w:rsidRDefault="00EC74B5" w:rsidP="00EC74B5">
            <w:pPr>
              <w:jc w:val="center"/>
              <w:rPr>
                <w:rFonts w:ascii="Arial" w:hAnsi="Arial" w:cs="Arial"/>
              </w:rPr>
            </w:pPr>
          </w:p>
        </w:tc>
        <w:tc>
          <w:tcPr>
            <w:tcW w:w="566" w:type="dxa"/>
            <w:tcBorders>
              <w:top w:val="single" w:sz="4" w:space="0" w:color="auto"/>
            </w:tcBorders>
            <w:tcMar>
              <w:top w:w="11" w:type="dxa"/>
              <w:bottom w:w="11" w:type="dxa"/>
            </w:tcMar>
            <w:vAlign w:val="center"/>
          </w:tcPr>
          <w:p w14:paraId="35B9F2B6" w14:textId="77777777" w:rsidR="00EC74B5" w:rsidRPr="005055A0" w:rsidRDefault="00EC74B5" w:rsidP="00EC74B5">
            <w:pPr>
              <w:jc w:val="center"/>
              <w:rPr>
                <w:rFonts w:ascii="Arial" w:hAnsi="Arial" w:cs="Arial"/>
              </w:rPr>
            </w:pPr>
          </w:p>
        </w:tc>
        <w:tc>
          <w:tcPr>
            <w:tcW w:w="571" w:type="dxa"/>
            <w:tcBorders>
              <w:top w:val="single" w:sz="4" w:space="0" w:color="auto"/>
            </w:tcBorders>
            <w:tcMar>
              <w:top w:w="11" w:type="dxa"/>
              <w:bottom w:w="11" w:type="dxa"/>
            </w:tcMar>
            <w:vAlign w:val="center"/>
          </w:tcPr>
          <w:p w14:paraId="72BFC565" w14:textId="77777777" w:rsidR="00EC74B5" w:rsidRPr="005055A0" w:rsidRDefault="00EC74B5" w:rsidP="00EC74B5">
            <w:pPr>
              <w:jc w:val="center"/>
              <w:rPr>
                <w:rFonts w:ascii="Arial" w:hAnsi="Arial" w:cs="Arial"/>
              </w:rPr>
            </w:pPr>
          </w:p>
        </w:tc>
        <w:tc>
          <w:tcPr>
            <w:tcW w:w="444" w:type="dxa"/>
            <w:tcBorders>
              <w:top w:val="single" w:sz="4" w:space="0" w:color="auto"/>
            </w:tcBorders>
            <w:tcMar>
              <w:top w:w="11" w:type="dxa"/>
              <w:bottom w:w="11" w:type="dxa"/>
            </w:tcMar>
            <w:vAlign w:val="center"/>
          </w:tcPr>
          <w:p w14:paraId="4204B83D" w14:textId="77777777" w:rsidR="00EC74B5" w:rsidRPr="005055A0" w:rsidRDefault="00EC74B5" w:rsidP="00EC74B5">
            <w:pPr>
              <w:jc w:val="center"/>
              <w:rPr>
                <w:rFonts w:ascii="Arial" w:hAnsi="Arial" w:cs="Arial"/>
              </w:rPr>
            </w:pPr>
          </w:p>
        </w:tc>
        <w:tc>
          <w:tcPr>
            <w:tcW w:w="545" w:type="dxa"/>
            <w:tcBorders>
              <w:top w:val="single" w:sz="4" w:space="0" w:color="auto"/>
            </w:tcBorders>
            <w:tcMar>
              <w:top w:w="11" w:type="dxa"/>
              <w:bottom w:w="11" w:type="dxa"/>
            </w:tcMar>
            <w:vAlign w:val="center"/>
          </w:tcPr>
          <w:p w14:paraId="4A1CE270" w14:textId="77777777" w:rsidR="00EC74B5" w:rsidRPr="005055A0" w:rsidRDefault="00EC74B5" w:rsidP="00EC74B5">
            <w:pPr>
              <w:jc w:val="center"/>
              <w:rPr>
                <w:rFonts w:ascii="Arial" w:hAnsi="Arial" w:cs="Arial"/>
              </w:rPr>
            </w:pPr>
          </w:p>
        </w:tc>
        <w:tc>
          <w:tcPr>
            <w:tcW w:w="566" w:type="dxa"/>
            <w:tcBorders>
              <w:top w:val="single" w:sz="4" w:space="0" w:color="auto"/>
            </w:tcBorders>
            <w:tcMar>
              <w:top w:w="11" w:type="dxa"/>
              <w:bottom w:w="11" w:type="dxa"/>
            </w:tcMar>
            <w:vAlign w:val="center"/>
          </w:tcPr>
          <w:p w14:paraId="5127BA34" w14:textId="77777777" w:rsidR="00EC74B5" w:rsidRPr="005055A0" w:rsidRDefault="00EC74B5" w:rsidP="00EC74B5">
            <w:pPr>
              <w:jc w:val="center"/>
              <w:rPr>
                <w:rFonts w:ascii="Arial" w:hAnsi="Arial" w:cs="Arial"/>
              </w:rPr>
            </w:pPr>
          </w:p>
        </w:tc>
        <w:tc>
          <w:tcPr>
            <w:tcW w:w="444" w:type="dxa"/>
            <w:tcBorders>
              <w:top w:val="single" w:sz="4" w:space="0" w:color="auto"/>
            </w:tcBorders>
            <w:tcMar>
              <w:top w:w="11" w:type="dxa"/>
              <w:bottom w:w="11" w:type="dxa"/>
            </w:tcMar>
            <w:vAlign w:val="center"/>
          </w:tcPr>
          <w:p w14:paraId="7C1F3CB8" w14:textId="77777777" w:rsidR="00EC74B5" w:rsidRPr="005055A0" w:rsidRDefault="00EC74B5" w:rsidP="00EC74B5">
            <w:pPr>
              <w:jc w:val="center"/>
              <w:rPr>
                <w:rFonts w:ascii="Arial" w:hAnsi="Arial" w:cs="Arial"/>
              </w:rPr>
            </w:pPr>
          </w:p>
        </w:tc>
        <w:tc>
          <w:tcPr>
            <w:tcW w:w="549" w:type="dxa"/>
            <w:tcBorders>
              <w:top w:val="single" w:sz="4" w:space="0" w:color="auto"/>
            </w:tcBorders>
            <w:tcMar>
              <w:top w:w="11" w:type="dxa"/>
              <w:bottom w:w="11" w:type="dxa"/>
            </w:tcMar>
            <w:vAlign w:val="center"/>
          </w:tcPr>
          <w:p w14:paraId="55696B42" w14:textId="77777777" w:rsidR="00EC74B5" w:rsidRPr="005055A0" w:rsidRDefault="00EC74B5" w:rsidP="00EC74B5">
            <w:pPr>
              <w:jc w:val="center"/>
              <w:rPr>
                <w:rFonts w:ascii="Arial" w:hAnsi="Arial" w:cs="Arial"/>
              </w:rPr>
            </w:pPr>
          </w:p>
        </w:tc>
        <w:tc>
          <w:tcPr>
            <w:tcW w:w="425" w:type="dxa"/>
            <w:tcBorders>
              <w:top w:val="single" w:sz="4" w:space="0" w:color="auto"/>
            </w:tcBorders>
            <w:tcMar>
              <w:top w:w="11" w:type="dxa"/>
              <w:bottom w:w="11" w:type="dxa"/>
            </w:tcMar>
            <w:vAlign w:val="center"/>
          </w:tcPr>
          <w:p w14:paraId="4844AC1A" w14:textId="77777777" w:rsidR="00EC74B5" w:rsidRPr="005055A0" w:rsidRDefault="00EC74B5" w:rsidP="00EC74B5">
            <w:pPr>
              <w:jc w:val="center"/>
              <w:rPr>
                <w:rFonts w:ascii="Arial" w:hAnsi="Arial" w:cs="Arial"/>
              </w:rPr>
            </w:pPr>
          </w:p>
        </w:tc>
      </w:tr>
      <w:tr w:rsidR="00EC74B5" w:rsidRPr="005055A0" w14:paraId="0F6ABA59" w14:textId="77777777" w:rsidTr="00997C8E">
        <w:tc>
          <w:tcPr>
            <w:tcW w:w="2795" w:type="dxa"/>
            <w:tcMar>
              <w:top w:w="11" w:type="dxa"/>
              <w:bottom w:w="11" w:type="dxa"/>
            </w:tcMar>
          </w:tcPr>
          <w:p w14:paraId="30855BAB" w14:textId="1BF569C1" w:rsidR="00EC74B5" w:rsidRPr="005055A0" w:rsidRDefault="00EC74B5" w:rsidP="00EC74B5">
            <w:pPr>
              <w:rPr>
                <w:rFonts w:ascii="Arial" w:hAnsi="Arial" w:cs="Arial"/>
              </w:rPr>
            </w:pPr>
            <w:r w:rsidRPr="005055A0">
              <w:rPr>
                <w:rFonts w:ascii="Arial" w:hAnsi="Arial" w:cs="Arial"/>
              </w:rPr>
              <w:t>31 Признак ОПП</w:t>
            </w:r>
          </w:p>
        </w:tc>
        <w:tc>
          <w:tcPr>
            <w:tcW w:w="427" w:type="dxa"/>
            <w:tcMar>
              <w:top w:w="11" w:type="dxa"/>
              <w:bottom w:w="11" w:type="dxa"/>
            </w:tcMar>
            <w:vAlign w:val="center"/>
          </w:tcPr>
          <w:p w14:paraId="071A7D0D" w14:textId="77777777" w:rsidR="00EC74B5" w:rsidRPr="005055A0" w:rsidRDefault="00EC74B5" w:rsidP="00EC74B5">
            <w:pPr>
              <w:jc w:val="center"/>
              <w:rPr>
                <w:rFonts w:ascii="Arial" w:hAnsi="Arial" w:cs="Arial"/>
                <w:color w:val="231F20"/>
              </w:rPr>
            </w:pPr>
          </w:p>
        </w:tc>
        <w:tc>
          <w:tcPr>
            <w:tcW w:w="474" w:type="dxa"/>
            <w:tcMar>
              <w:top w:w="11" w:type="dxa"/>
              <w:bottom w:w="11" w:type="dxa"/>
            </w:tcMar>
            <w:vAlign w:val="center"/>
          </w:tcPr>
          <w:p w14:paraId="1E3C0B9B" w14:textId="77777777" w:rsidR="00EC74B5" w:rsidRPr="005055A0" w:rsidRDefault="00EC74B5" w:rsidP="00EC74B5">
            <w:pPr>
              <w:jc w:val="center"/>
              <w:rPr>
                <w:rFonts w:ascii="Arial" w:hAnsi="Arial" w:cs="Arial"/>
                <w:color w:val="231F20"/>
              </w:rPr>
            </w:pPr>
          </w:p>
        </w:tc>
        <w:tc>
          <w:tcPr>
            <w:tcW w:w="565" w:type="dxa"/>
            <w:tcMar>
              <w:top w:w="11" w:type="dxa"/>
              <w:bottom w:w="11" w:type="dxa"/>
            </w:tcMar>
            <w:vAlign w:val="center"/>
          </w:tcPr>
          <w:p w14:paraId="0095EF69" w14:textId="40E75CF3"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395" w:type="dxa"/>
            <w:tcMar>
              <w:top w:w="11" w:type="dxa"/>
              <w:bottom w:w="11" w:type="dxa"/>
            </w:tcMar>
            <w:vAlign w:val="center"/>
          </w:tcPr>
          <w:p w14:paraId="130E482B" w14:textId="31A882D8"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66" w:type="dxa"/>
            <w:tcMar>
              <w:top w:w="11" w:type="dxa"/>
              <w:bottom w:w="11" w:type="dxa"/>
            </w:tcMar>
            <w:vAlign w:val="center"/>
          </w:tcPr>
          <w:p w14:paraId="25F355DE" w14:textId="77777777" w:rsidR="00EC74B5" w:rsidRPr="005055A0" w:rsidRDefault="00EC74B5" w:rsidP="00EC74B5">
            <w:pPr>
              <w:jc w:val="center"/>
              <w:rPr>
                <w:rFonts w:ascii="Arial" w:hAnsi="Arial" w:cs="Arial"/>
              </w:rPr>
            </w:pPr>
          </w:p>
        </w:tc>
        <w:tc>
          <w:tcPr>
            <w:tcW w:w="445" w:type="dxa"/>
            <w:gridSpan w:val="2"/>
            <w:tcMar>
              <w:top w:w="11" w:type="dxa"/>
              <w:bottom w:w="11" w:type="dxa"/>
            </w:tcMar>
            <w:vAlign w:val="center"/>
          </w:tcPr>
          <w:p w14:paraId="0331E621" w14:textId="77777777" w:rsidR="00EC74B5" w:rsidRPr="005055A0" w:rsidRDefault="00EC74B5" w:rsidP="00EC74B5">
            <w:pPr>
              <w:jc w:val="center"/>
              <w:rPr>
                <w:rFonts w:ascii="Arial" w:hAnsi="Arial" w:cs="Arial"/>
              </w:rPr>
            </w:pPr>
          </w:p>
        </w:tc>
        <w:tc>
          <w:tcPr>
            <w:tcW w:w="537" w:type="dxa"/>
            <w:tcMar>
              <w:top w:w="11" w:type="dxa"/>
              <w:bottom w:w="11" w:type="dxa"/>
            </w:tcMar>
            <w:vAlign w:val="center"/>
          </w:tcPr>
          <w:p w14:paraId="2C562BDC"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00DD6B09" w14:textId="77777777" w:rsidR="00EC74B5" w:rsidRPr="005055A0" w:rsidRDefault="00EC74B5" w:rsidP="00EC74B5">
            <w:pPr>
              <w:jc w:val="center"/>
              <w:rPr>
                <w:rFonts w:ascii="Arial" w:hAnsi="Arial" w:cs="Arial"/>
              </w:rPr>
            </w:pPr>
          </w:p>
        </w:tc>
        <w:tc>
          <w:tcPr>
            <w:tcW w:w="571" w:type="dxa"/>
            <w:tcMar>
              <w:top w:w="11" w:type="dxa"/>
              <w:bottom w:w="11" w:type="dxa"/>
            </w:tcMar>
            <w:vAlign w:val="center"/>
          </w:tcPr>
          <w:p w14:paraId="7FD6E0A3"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7174D7D4" w14:textId="77777777" w:rsidR="00EC74B5" w:rsidRPr="005055A0" w:rsidRDefault="00EC74B5" w:rsidP="00EC74B5">
            <w:pPr>
              <w:jc w:val="center"/>
              <w:rPr>
                <w:rFonts w:ascii="Arial" w:hAnsi="Arial" w:cs="Arial"/>
              </w:rPr>
            </w:pPr>
          </w:p>
        </w:tc>
        <w:tc>
          <w:tcPr>
            <w:tcW w:w="545" w:type="dxa"/>
            <w:tcMar>
              <w:top w:w="11" w:type="dxa"/>
              <w:bottom w:w="11" w:type="dxa"/>
            </w:tcMar>
            <w:vAlign w:val="center"/>
          </w:tcPr>
          <w:p w14:paraId="2A88E1B8"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60481381"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48211687" w14:textId="77777777" w:rsidR="00EC74B5" w:rsidRPr="005055A0" w:rsidRDefault="00EC74B5" w:rsidP="00EC74B5">
            <w:pPr>
              <w:jc w:val="center"/>
              <w:rPr>
                <w:rFonts w:ascii="Arial" w:hAnsi="Arial" w:cs="Arial"/>
              </w:rPr>
            </w:pPr>
          </w:p>
        </w:tc>
        <w:tc>
          <w:tcPr>
            <w:tcW w:w="549" w:type="dxa"/>
            <w:tcMar>
              <w:top w:w="11" w:type="dxa"/>
              <w:bottom w:w="11" w:type="dxa"/>
            </w:tcMar>
            <w:vAlign w:val="center"/>
          </w:tcPr>
          <w:p w14:paraId="386A0AA4" w14:textId="77777777" w:rsidR="00EC74B5" w:rsidRPr="005055A0" w:rsidRDefault="00EC74B5" w:rsidP="00EC74B5">
            <w:pPr>
              <w:jc w:val="center"/>
              <w:rPr>
                <w:rFonts w:ascii="Arial" w:hAnsi="Arial" w:cs="Arial"/>
              </w:rPr>
            </w:pPr>
          </w:p>
        </w:tc>
        <w:tc>
          <w:tcPr>
            <w:tcW w:w="425" w:type="dxa"/>
            <w:tcMar>
              <w:top w:w="11" w:type="dxa"/>
              <w:bottom w:w="11" w:type="dxa"/>
            </w:tcMar>
            <w:vAlign w:val="center"/>
          </w:tcPr>
          <w:p w14:paraId="57270800" w14:textId="77777777" w:rsidR="00EC74B5" w:rsidRPr="005055A0" w:rsidRDefault="00EC74B5" w:rsidP="00EC74B5">
            <w:pPr>
              <w:jc w:val="center"/>
              <w:rPr>
                <w:rFonts w:ascii="Arial" w:hAnsi="Arial" w:cs="Arial"/>
              </w:rPr>
            </w:pPr>
          </w:p>
        </w:tc>
      </w:tr>
      <w:tr w:rsidR="00EC74B5" w:rsidRPr="005055A0" w14:paraId="664AB5C2" w14:textId="77777777" w:rsidTr="00997C8E">
        <w:tc>
          <w:tcPr>
            <w:tcW w:w="2795" w:type="dxa"/>
            <w:tcMar>
              <w:top w:w="11" w:type="dxa"/>
              <w:bottom w:w="11" w:type="dxa"/>
            </w:tcMar>
          </w:tcPr>
          <w:p w14:paraId="0C7BB3B7" w14:textId="30E6DED1" w:rsidR="00EC74B5" w:rsidRPr="005055A0" w:rsidRDefault="00EC74B5" w:rsidP="00EC74B5">
            <w:pPr>
              <w:rPr>
                <w:rFonts w:ascii="Arial" w:hAnsi="Arial" w:cs="Arial"/>
              </w:rPr>
            </w:pPr>
            <w:r w:rsidRPr="005055A0">
              <w:rPr>
                <w:rFonts w:ascii="Arial" w:hAnsi="Arial" w:cs="Arial"/>
              </w:rPr>
              <w:t>32 Код ОПП</w:t>
            </w:r>
          </w:p>
        </w:tc>
        <w:tc>
          <w:tcPr>
            <w:tcW w:w="427" w:type="dxa"/>
            <w:tcMar>
              <w:top w:w="11" w:type="dxa"/>
              <w:bottom w:w="11" w:type="dxa"/>
            </w:tcMar>
            <w:vAlign w:val="center"/>
          </w:tcPr>
          <w:p w14:paraId="00AA1C9F" w14:textId="10FC1675"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474" w:type="dxa"/>
            <w:tcMar>
              <w:top w:w="11" w:type="dxa"/>
              <w:bottom w:w="11" w:type="dxa"/>
            </w:tcMar>
            <w:vAlign w:val="center"/>
          </w:tcPr>
          <w:p w14:paraId="1918A887" w14:textId="4DDEC692"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565" w:type="dxa"/>
            <w:tcMar>
              <w:top w:w="11" w:type="dxa"/>
              <w:bottom w:w="11" w:type="dxa"/>
            </w:tcMar>
            <w:vAlign w:val="center"/>
          </w:tcPr>
          <w:p w14:paraId="6205EF53" w14:textId="75E6E13E"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395" w:type="dxa"/>
            <w:tcMar>
              <w:top w:w="11" w:type="dxa"/>
              <w:bottom w:w="11" w:type="dxa"/>
            </w:tcMar>
            <w:vAlign w:val="center"/>
          </w:tcPr>
          <w:p w14:paraId="18BB35E8" w14:textId="241D594A"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66" w:type="dxa"/>
            <w:tcMar>
              <w:top w:w="11" w:type="dxa"/>
              <w:bottom w:w="11" w:type="dxa"/>
            </w:tcMar>
            <w:vAlign w:val="center"/>
          </w:tcPr>
          <w:p w14:paraId="610FD2E8" w14:textId="77777777" w:rsidR="00EC74B5" w:rsidRPr="005055A0" w:rsidRDefault="00EC74B5" w:rsidP="00EC74B5">
            <w:pPr>
              <w:jc w:val="center"/>
              <w:rPr>
                <w:rFonts w:ascii="Arial" w:hAnsi="Arial" w:cs="Arial"/>
              </w:rPr>
            </w:pPr>
          </w:p>
        </w:tc>
        <w:tc>
          <w:tcPr>
            <w:tcW w:w="445" w:type="dxa"/>
            <w:gridSpan w:val="2"/>
            <w:tcMar>
              <w:top w:w="11" w:type="dxa"/>
              <w:bottom w:w="11" w:type="dxa"/>
            </w:tcMar>
            <w:vAlign w:val="center"/>
          </w:tcPr>
          <w:p w14:paraId="371AEF04" w14:textId="77777777" w:rsidR="00EC74B5" w:rsidRPr="005055A0" w:rsidRDefault="00EC74B5" w:rsidP="00EC74B5">
            <w:pPr>
              <w:jc w:val="center"/>
              <w:rPr>
                <w:rFonts w:ascii="Arial" w:hAnsi="Arial" w:cs="Arial"/>
                <w:color w:val="231F20"/>
              </w:rPr>
            </w:pPr>
          </w:p>
        </w:tc>
        <w:tc>
          <w:tcPr>
            <w:tcW w:w="537" w:type="dxa"/>
            <w:tcMar>
              <w:top w:w="11" w:type="dxa"/>
              <w:bottom w:w="11" w:type="dxa"/>
            </w:tcMar>
            <w:vAlign w:val="center"/>
          </w:tcPr>
          <w:p w14:paraId="1F50330A" w14:textId="68D0EEB4"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566" w:type="dxa"/>
            <w:tcMar>
              <w:top w:w="11" w:type="dxa"/>
              <w:bottom w:w="11" w:type="dxa"/>
            </w:tcMar>
            <w:vAlign w:val="center"/>
          </w:tcPr>
          <w:p w14:paraId="62C2BE27" w14:textId="00CE0088"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571" w:type="dxa"/>
            <w:tcMar>
              <w:top w:w="11" w:type="dxa"/>
              <w:bottom w:w="11" w:type="dxa"/>
            </w:tcMar>
            <w:vAlign w:val="center"/>
          </w:tcPr>
          <w:p w14:paraId="4DDDAEF4" w14:textId="153CA70C"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444" w:type="dxa"/>
            <w:tcMar>
              <w:top w:w="11" w:type="dxa"/>
              <w:bottom w:w="11" w:type="dxa"/>
            </w:tcMar>
            <w:vAlign w:val="center"/>
          </w:tcPr>
          <w:p w14:paraId="4C8DA919" w14:textId="77777777" w:rsidR="00EC74B5" w:rsidRPr="005055A0" w:rsidRDefault="00EC74B5" w:rsidP="00EC74B5">
            <w:pPr>
              <w:jc w:val="center"/>
              <w:rPr>
                <w:rFonts w:ascii="Arial" w:hAnsi="Arial" w:cs="Arial"/>
              </w:rPr>
            </w:pPr>
          </w:p>
        </w:tc>
        <w:tc>
          <w:tcPr>
            <w:tcW w:w="545" w:type="dxa"/>
            <w:tcMar>
              <w:top w:w="11" w:type="dxa"/>
              <w:bottom w:w="11" w:type="dxa"/>
            </w:tcMar>
            <w:vAlign w:val="center"/>
          </w:tcPr>
          <w:p w14:paraId="719CF17B" w14:textId="24EA11C2"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Mar>
              <w:top w:w="11" w:type="dxa"/>
              <w:bottom w:w="11" w:type="dxa"/>
            </w:tcMar>
            <w:vAlign w:val="center"/>
          </w:tcPr>
          <w:p w14:paraId="2CE8EDE0"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7EFA7D51" w14:textId="29BBE09A"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49" w:type="dxa"/>
            <w:tcMar>
              <w:top w:w="11" w:type="dxa"/>
              <w:bottom w:w="11" w:type="dxa"/>
            </w:tcMar>
            <w:vAlign w:val="center"/>
          </w:tcPr>
          <w:p w14:paraId="6AA68F8C" w14:textId="77777777" w:rsidR="00EC74B5" w:rsidRPr="005055A0" w:rsidRDefault="00EC74B5" w:rsidP="00EC74B5">
            <w:pPr>
              <w:jc w:val="center"/>
              <w:rPr>
                <w:rFonts w:ascii="Arial" w:hAnsi="Arial" w:cs="Arial"/>
              </w:rPr>
            </w:pPr>
          </w:p>
        </w:tc>
        <w:tc>
          <w:tcPr>
            <w:tcW w:w="425" w:type="dxa"/>
            <w:tcMar>
              <w:top w:w="11" w:type="dxa"/>
              <w:bottom w:w="11" w:type="dxa"/>
            </w:tcMar>
            <w:vAlign w:val="center"/>
          </w:tcPr>
          <w:p w14:paraId="12DDE945" w14:textId="77777777" w:rsidR="00EC74B5" w:rsidRPr="005055A0" w:rsidRDefault="00EC74B5" w:rsidP="00EC74B5">
            <w:pPr>
              <w:jc w:val="center"/>
              <w:rPr>
                <w:rFonts w:ascii="Arial" w:hAnsi="Arial" w:cs="Arial"/>
              </w:rPr>
            </w:pPr>
          </w:p>
        </w:tc>
      </w:tr>
      <w:tr w:rsidR="00EC74B5" w:rsidRPr="005055A0" w14:paraId="034987B8" w14:textId="77777777" w:rsidTr="00997C8E">
        <w:tc>
          <w:tcPr>
            <w:tcW w:w="2795" w:type="dxa"/>
            <w:tcMar>
              <w:top w:w="11" w:type="dxa"/>
              <w:bottom w:w="11" w:type="dxa"/>
            </w:tcMar>
          </w:tcPr>
          <w:p w14:paraId="5B2BCE6F" w14:textId="7D0301FA" w:rsidR="00EC74B5" w:rsidRPr="005055A0" w:rsidRDefault="00EC74B5" w:rsidP="00EC74B5">
            <w:pPr>
              <w:rPr>
                <w:rFonts w:ascii="Arial" w:hAnsi="Arial" w:cs="Arial"/>
              </w:rPr>
            </w:pPr>
            <w:r w:rsidRPr="005055A0">
              <w:rPr>
                <w:rFonts w:ascii="Arial" w:hAnsi="Arial" w:cs="Arial"/>
              </w:rPr>
              <w:t>33 Код ЭП</w:t>
            </w:r>
          </w:p>
        </w:tc>
        <w:tc>
          <w:tcPr>
            <w:tcW w:w="427" w:type="dxa"/>
            <w:tcMar>
              <w:top w:w="11" w:type="dxa"/>
              <w:bottom w:w="11" w:type="dxa"/>
            </w:tcMar>
            <w:vAlign w:val="center"/>
          </w:tcPr>
          <w:p w14:paraId="3A9B54F0" w14:textId="63717EE6"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474" w:type="dxa"/>
            <w:tcMar>
              <w:top w:w="11" w:type="dxa"/>
              <w:bottom w:w="11" w:type="dxa"/>
            </w:tcMar>
            <w:vAlign w:val="center"/>
          </w:tcPr>
          <w:p w14:paraId="74164224" w14:textId="64EF6745"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565" w:type="dxa"/>
            <w:tcMar>
              <w:top w:w="11" w:type="dxa"/>
              <w:bottom w:w="11" w:type="dxa"/>
            </w:tcMar>
            <w:vAlign w:val="center"/>
          </w:tcPr>
          <w:p w14:paraId="14F45FCF" w14:textId="3FB2B76E"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395" w:type="dxa"/>
            <w:tcMar>
              <w:top w:w="11" w:type="dxa"/>
              <w:bottom w:w="11" w:type="dxa"/>
            </w:tcMar>
            <w:vAlign w:val="center"/>
          </w:tcPr>
          <w:p w14:paraId="7E0C3E12" w14:textId="4DE0CE81"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66" w:type="dxa"/>
            <w:tcMar>
              <w:top w:w="11" w:type="dxa"/>
              <w:bottom w:w="11" w:type="dxa"/>
            </w:tcMar>
            <w:vAlign w:val="center"/>
          </w:tcPr>
          <w:p w14:paraId="36B62962" w14:textId="77777777" w:rsidR="00EC74B5" w:rsidRPr="005055A0" w:rsidRDefault="00EC74B5" w:rsidP="00EC74B5">
            <w:pPr>
              <w:jc w:val="center"/>
              <w:rPr>
                <w:rFonts w:ascii="Arial" w:hAnsi="Arial" w:cs="Arial"/>
              </w:rPr>
            </w:pPr>
          </w:p>
        </w:tc>
        <w:tc>
          <w:tcPr>
            <w:tcW w:w="445" w:type="dxa"/>
            <w:gridSpan w:val="2"/>
            <w:tcMar>
              <w:top w:w="11" w:type="dxa"/>
              <w:bottom w:w="11" w:type="dxa"/>
            </w:tcMar>
            <w:vAlign w:val="center"/>
          </w:tcPr>
          <w:p w14:paraId="055E5D5C" w14:textId="77777777" w:rsidR="00EC74B5" w:rsidRPr="005055A0" w:rsidRDefault="00EC74B5" w:rsidP="00EC74B5">
            <w:pPr>
              <w:jc w:val="center"/>
              <w:rPr>
                <w:rFonts w:ascii="Arial" w:hAnsi="Arial" w:cs="Arial"/>
                <w:color w:val="231F20"/>
              </w:rPr>
            </w:pPr>
          </w:p>
        </w:tc>
        <w:tc>
          <w:tcPr>
            <w:tcW w:w="537" w:type="dxa"/>
            <w:tcMar>
              <w:top w:w="11" w:type="dxa"/>
              <w:bottom w:w="11" w:type="dxa"/>
            </w:tcMar>
            <w:vAlign w:val="center"/>
          </w:tcPr>
          <w:p w14:paraId="10305436" w14:textId="0E1BA9DB"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566" w:type="dxa"/>
            <w:tcMar>
              <w:top w:w="11" w:type="dxa"/>
              <w:bottom w:w="11" w:type="dxa"/>
            </w:tcMar>
            <w:vAlign w:val="center"/>
          </w:tcPr>
          <w:p w14:paraId="291B6187" w14:textId="54F4545E"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571" w:type="dxa"/>
            <w:tcMar>
              <w:top w:w="11" w:type="dxa"/>
              <w:bottom w:w="11" w:type="dxa"/>
            </w:tcMar>
            <w:vAlign w:val="center"/>
          </w:tcPr>
          <w:p w14:paraId="383C1FD2" w14:textId="38A25C4D"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44" w:type="dxa"/>
            <w:tcMar>
              <w:top w:w="11" w:type="dxa"/>
              <w:bottom w:w="11" w:type="dxa"/>
            </w:tcMar>
            <w:vAlign w:val="center"/>
          </w:tcPr>
          <w:p w14:paraId="759D98F2" w14:textId="77777777" w:rsidR="00EC74B5" w:rsidRPr="005055A0" w:rsidRDefault="00EC74B5" w:rsidP="00EC74B5">
            <w:pPr>
              <w:jc w:val="center"/>
              <w:rPr>
                <w:rFonts w:ascii="Arial" w:hAnsi="Arial" w:cs="Arial"/>
              </w:rPr>
            </w:pPr>
          </w:p>
        </w:tc>
        <w:tc>
          <w:tcPr>
            <w:tcW w:w="545" w:type="dxa"/>
            <w:tcMar>
              <w:top w:w="11" w:type="dxa"/>
              <w:bottom w:w="11" w:type="dxa"/>
            </w:tcMar>
            <w:vAlign w:val="center"/>
          </w:tcPr>
          <w:p w14:paraId="3A017E11" w14:textId="0C39E390"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Mar>
              <w:top w:w="11" w:type="dxa"/>
              <w:bottom w:w="11" w:type="dxa"/>
            </w:tcMar>
            <w:vAlign w:val="center"/>
          </w:tcPr>
          <w:p w14:paraId="664E1948" w14:textId="42D97E89"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44" w:type="dxa"/>
            <w:tcMar>
              <w:top w:w="11" w:type="dxa"/>
              <w:bottom w:w="11" w:type="dxa"/>
            </w:tcMar>
            <w:vAlign w:val="center"/>
          </w:tcPr>
          <w:p w14:paraId="5D2CC774" w14:textId="795DB565"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49" w:type="dxa"/>
            <w:tcMar>
              <w:top w:w="11" w:type="dxa"/>
              <w:bottom w:w="11" w:type="dxa"/>
            </w:tcMar>
            <w:vAlign w:val="center"/>
          </w:tcPr>
          <w:p w14:paraId="19ECA75A" w14:textId="77777777" w:rsidR="00EC74B5" w:rsidRPr="005055A0" w:rsidRDefault="00EC74B5" w:rsidP="00EC74B5">
            <w:pPr>
              <w:jc w:val="center"/>
              <w:rPr>
                <w:rFonts w:ascii="Arial" w:hAnsi="Arial" w:cs="Arial"/>
              </w:rPr>
            </w:pPr>
          </w:p>
        </w:tc>
        <w:tc>
          <w:tcPr>
            <w:tcW w:w="425" w:type="dxa"/>
            <w:tcMar>
              <w:top w:w="11" w:type="dxa"/>
              <w:bottom w:w="11" w:type="dxa"/>
            </w:tcMar>
            <w:vAlign w:val="center"/>
          </w:tcPr>
          <w:p w14:paraId="26DCE4FD" w14:textId="77777777" w:rsidR="00EC74B5" w:rsidRPr="005055A0" w:rsidRDefault="00EC74B5" w:rsidP="00EC74B5">
            <w:pPr>
              <w:jc w:val="center"/>
              <w:rPr>
                <w:rFonts w:ascii="Arial" w:hAnsi="Arial" w:cs="Arial"/>
              </w:rPr>
            </w:pPr>
          </w:p>
        </w:tc>
      </w:tr>
      <w:tr w:rsidR="00EC74B5" w:rsidRPr="005055A0" w14:paraId="3CB20131" w14:textId="77777777" w:rsidTr="00997C8E">
        <w:tc>
          <w:tcPr>
            <w:tcW w:w="2795" w:type="dxa"/>
            <w:tcMar>
              <w:top w:w="11" w:type="dxa"/>
              <w:bottom w:w="11" w:type="dxa"/>
            </w:tcMar>
          </w:tcPr>
          <w:p w14:paraId="36E84E19" w14:textId="6AB73AF1" w:rsidR="00EC74B5" w:rsidRPr="005055A0" w:rsidRDefault="00EC74B5" w:rsidP="00EC74B5">
            <w:pPr>
              <w:rPr>
                <w:rFonts w:ascii="Arial" w:hAnsi="Arial" w:cs="Arial"/>
              </w:rPr>
            </w:pPr>
            <w:r w:rsidRPr="005055A0">
              <w:rPr>
                <w:rFonts w:ascii="Arial" w:hAnsi="Arial" w:cs="Arial"/>
              </w:rPr>
              <w:t>34 Назначенный ресурс</w:t>
            </w:r>
            <w:r w:rsidRPr="005055A0">
              <w:rPr>
                <w:rFonts w:ascii="Arial" w:eastAsiaTheme="majorEastAsia" w:hAnsi="Arial" w:cs="Arial"/>
                <w:bCs/>
                <w:color w:val="000000" w:themeColor="text1"/>
                <w:lang w:eastAsia="en-US"/>
              </w:rPr>
              <w:t xml:space="preserve"> и (или) назначенный срок службы</w:t>
            </w:r>
          </w:p>
        </w:tc>
        <w:tc>
          <w:tcPr>
            <w:tcW w:w="427" w:type="dxa"/>
            <w:tcMar>
              <w:top w:w="11" w:type="dxa"/>
              <w:bottom w:w="11" w:type="dxa"/>
            </w:tcMar>
            <w:vAlign w:val="center"/>
          </w:tcPr>
          <w:p w14:paraId="0908EE07" w14:textId="77777777" w:rsidR="00EC74B5" w:rsidRPr="005055A0" w:rsidRDefault="00EC74B5" w:rsidP="00EC74B5">
            <w:pPr>
              <w:jc w:val="center"/>
              <w:rPr>
                <w:rFonts w:ascii="Arial" w:hAnsi="Arial" w:cs="Arial"/>
                <w:color w:val="231F20"/>
              </w:rPr>
            </w:pPr>
          </w:p>
        </w:tc>
        <w:tc>
          <w:tcPr>
            <w:tcW w:w="474" w:type="dxa"/>
            <w:tcMar>
              <w:top w:w="11" w:type="dxa"/>
              <w:bottom w:w="11" w:type="dxa"/>
            </w:tcMar>
            <w:vAlign w:val="center"/>
          </w:tcPr>
          <w:p w14:paraId="36A03DF6" w14:textId="77777777" w:rsidR="00EC74B5" w:rsidRPr="005055A0" w:rsidRDefault="00EC74B5" w:rsidP="00EC74B5">
            <w:pPr>
              <w:jc w:val="center"/>
              <w:rPr>
                <w:rFonts w:ascii="Arial" w:hAnsi="Arial" w:cs="Arial"/>
                <w:color w:val="231F20"/>
              </w:rPr>
            </w:pPr>
          </w:p>
        </w:tc>
        <w:tc>
          <w:tcPr>
            <w:tcW w:w="565" w:type="dxa"/>
            <w:tcMar>
              <w:top w:w="11" w:type="dxa"/>
              <w:bottom w:w="11" w:type="dxa"/>
            </w:tcMar>
            <w:vAlign w:val="center"/>
          </w:tcPr>
          <w:p w14:paraId="3C75E1C8"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11638037" w14:textId="25799C02"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66" w:type="dxa"/>
            <w:tcMar>
              <w:top w:w="11" w:type="dxa"/>
              <w:bottom w:w="11" w:type="dxa"/>
            </w:tcMar>
            <w:vAlign w:val="center"/>
          </w:tcPr>
          <w:p w14:paraId="313A6731" w14:textId="77777777" w:rsidR="00EC74B5" w:rsidRPr="005055A0" w:rsidRDefault="00EC74B5" w:rsidP="00EC74B5">
            <w:pPr>
              <w:jc w:val="center"/>
              <w:rPr>
                <w:rFonts w:ascii="Arial" w:hAnsi="Arial" w:cs="Arial"/>
              </w:rPr>
            </w:pPr>
          </w:p>
        </w:tc>
        <w:tc>
          <w:tcPr>
            <w:tcW w:w="445" w:type="dxa"/>
            <w:gridSpan w:val="2"/>
            <w:tcMar>
              <w:top w:w="11" w:type="dxa"/>
              <w:bottom w:w="11" w:type="dxa"/>
            </w:tcMar>
            <w:vAlign w:val="center"/>
          </w:tcPr>
          <w:p w14:paraId="289598E5" w14:textId="77777777" w:rsidR="00EC74B5" w:rsidRPr="005055A0" w:rsidRDefault="00EC74B5" w:rsidP="00EC74B5">
            <w:pPr>
              <w:jc w:val="center"/>
              <w:rPr>
                <w:rFonts w:ascii="Arial" w:hAnsi="Arial" w:cs="Arial"/>
              </w:rPr>
            </w:pPr>
          </w:p>
        </w:tc>
        <w:tc>
          <w:tcPr>
            <w:tcW w:w="537" w:type="dxa"/>
            <w:tcMar>
              <w:top w:w="11" w:type="dxa"/>
              <w:bottom w:w="11" w:type="dxa"/>
            </w:tcMar>
            <w:vAlign w:val="center"/>
          </w:tcPr>
          <w:p w14:paraId="0E1757B8"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308CEF1C" w14:textId="77777777" w:rsidR="00EC74B5" w:rsidRPr="005055A0" w:rsidRDefault="00EC74B5" w:rsidP="00EC74B5">
            <w:pPr>
              <w:jc w:val="center"/>
              <w:rPr>
                <w:rFonts w:ascii="Arial" w:hAnsi="Arial" w:cs="Arial"/>
              </w:rPr>
            </w:pPr>
          </w:p>
        </w:tc>
        <w:tc>
          <w:tcPr>
            <w:tcW w:w="571" w:type="dxa"/>
            <w:tcMar>
              <w:top w:w="11" w:type="dxa"/>
              <w:bottom w:w="11" w:type="dxa"/>
            </w:tcMar>
            <w:vAlign w:val="center"/>
          </w:tcPr>
          <w:p w14:paraId="6F951C23"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46655783" w14:textId="77777777" w:rsidR="00EC74B5" w:rsidRPr="005055A0" w:rsidRDefault="00EC74B5" w:rsidP="00EC74B5">
            <w:pPr>
              <w:jc w:val="center"/>
              <w:rPr>
                <w:rFonts w:ascii="Arial" w:hAnsi="Arial" w:cs="Arial"/>
              </w:rPr>
            </w:pPr>
          </w:p>
        </w:tc>
        <w:tc>
          <w:tcPr>
            <w:tcW w:w="545" w:type="dxa"/>
            <w:tcMar>
              <w:top w:w="11" w:type="dxa"/>
              <w:bottom w:w="11" w:type="dxa"/>
            </w:tcMar>
            <w:vAlign w:val="center"/>
          </w:tcPr>
          <w:p w14:paraId="38DB0C8A"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467CDCB4"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3F2BC5AD" w14:textId="77777777" w:rsidR="00EC74B5" w:rsidRPr="005055A0" w:rsidRDefault="00EC74B5" w:rsidP="00EC74B5">
            <w:pPr>
              <w:jc w:val="center"/>
              <w:rPr>
                <w:rFonts w:ascii="Arial" w:hAnsi="Arial" w:cs="Arial"/>
              </w:rPr>
            </w:pPr>
          </w:p>
        </w:tc>
        <w:tc>
          <w:tcPr>
            <w:tcW w:w="549" w:type="dxa"/>
            <w:tcMar>
              <w:top w:w="11" w:type="dxa"/>
              <w:bottom w:w="11" w:type="dxa"/>
            </w:tcMar>
            <w:vAlign w:val="center"/>
          </w:tcPr>
          <w:p w14:paraId="0D4B40FD" w14:textId="77777777" w:rsidR="00EC74B5" w:rsidRPr="005055A0" w:rsidRDefault="00EC74B5" w:rsidP="00EC74B5">
            <w:pPr>
              <w:jc w:val="center"/>
              <w:rPr>
                <w:rFonts w:ascii="Arial" w:hAnsi="Arial" w:cs="Arial"/>
              </w:rPr>
            </w:pPr>
          </w:p>
        </w:tc>
        <w:tc>
          <w:tcPr>
            <w:tcW w:w="425" w:type="dxa"/>
            <w:tcMar>
              <w:top w:w="11" w:type="dxa"/>
              <w:bottom w:w="11" w:type="dxa"/>
            </w:tcMar>
            <w:vAlign w:val="center"/>
          </w:tcPr>
          <w:p w14:paraId="1B08D3CC" w14:textId="77777777" w:rsidR="00EC74B5" w:rsidRPr="005055A0" w:rsidRDefault="00EC74B5" w:rsidP="00EC74B5">
            <w:pPr>
              <w:jc w:val="center"/>
              <w:rPr>
                <w:rFonts w:ascii="Arial" w:hAnsi="Arial" w:cs="Arial"/>
              </w:rPr>
            </w:pPr>
          </w:p>
        </w:tc>
      </w:tr>
      <w:tr w:rsidR="00EC74B5" w:rsidRPr="005055A0" w14:paraId="6BDE20A5" w14:textId="77777777" w:rsidTr="00997C8E">
        <w:tc>
          <w:tcPr>
            <w:tcW w:w="2795" w:type="dxa"/>
            <w:tcMar>
              <w:top w:w="11" w:type="dxa"/>
              <w:bottom w:w="11" w:type="dxa"/>
            </w:tcMar>
          </w:tcPr>
          <w:p w14:paraId="13E4849A" w14:textId="32ACE2F0" w:rsidR="00EC74B5" w:rsidRPr="005055A0" w:rsidRDefault="00EC74B5" w:rsidP="00EC74B5">
            <w:pPr>
              <w:rPr>
                <w:rFonts w:ascii="Arial" w:hAnsi="Arial" w:cs="Arial"/>
              </w:rPr>
            </w:pPr>
            <w:r w:rsidRPr="005055A0">
              <w:rPr>
                <w:rFonts w:ascii="Arial" w:hAnsi="Arial" w:cs="Arial"/>
              </w:rPr>
              <w:t>35 Признак части партии</w:t>
            </w:r>
          </w:p>
        </w:tc>
        <w:tc>
          <w:tcPr>
            <w:tcW w:w="427" w:type="dxa"/>
            <w:tcMar>
              <w:top w:w="11" w:type="dxa"/>
              <w:bottom w:w="11" w:type="dxa"/>
            </w:tcMar>
            <w:vAlign w:val="center"/>
          </w:tcPr>
          <w:p w14:paraId="40BFCC94" w14:textId="77777777" w:rsidR="00EC74B5" w:rsidRPr="005055A0" w:rsidRDefault="00EC74B5" w:rsidP="00EC74B5">
            <w:pPr>
              <w:jc w:val="center"/>
              <w:rPr>
                <w:rFonts w:ascii="Arial" w:hAnsi="Arial" w:cs="Arial"/>
                <w:color w:val="231F20"/>
              </w:rPr>
            </w:pPr>
          </w:p>
        </w:tc>
        <w:tc>
          <w:tcPr>
            <w:tcW w:w="474" w:type="dxa"/>
            <w:tcMar>
              <w:top w:w="11" w:type="dxa"/>
              <w:bottom w:w="11" w:type="dxa"/>
            </w:tcMar>
            <w:vAlign w:val="center"/>
          </w:tcPr>
          <w:p w14:paraId="1918324B" w14:textId="77777777" w:rsidR="00EC74B5" w:rsidRPr="005055A0" w:rsidRDefault="00EC74B5" w:rsidP="00EC74B5">
            <w:pPr>
              <w:jc w:val="center"/>
              <w:rPr>
                <w:rFonts w:ascii="Arial" w:hAnsi="Arial" w:cs="Arial"/>
                <w:color w:val="231F20"/>
              </w:rPr>
            </w:pPr>
          </w:p>
        </w:tc>
        <w:tc>
          <w:tcPr>
            <w:tcW w:w="565" w:type="dxa"/>
            <w:tcMar>
              <w:top w:w="11" w:type="dxa"/>
              <w:bottom w:w="11" w:type="dxa"/>
            </w:tcMar>
            <w:vAlign w:val="center"/>
          </w:tcPr>
          <w:p w14:paraId="504E29A2"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61A00324" w14:textId="7A90FDB7"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Mar>
              <w:top w:w="11" w:type="dxa"/>
              <w:bottom w:w="11" w:type="dxa"/>
            </w:tcMar>
            <w:vAlign w:val="center"/>
          </w:tcPr>
          <w:p w14:paraId="52A56D5E" w14:textId="77777777" w:rsidR="00EC74B5" w:rsidRPr="005055A0" w:rsidRDefault="00EC74B5" w:rsidP="00EC74B5">
            <w:pPr>
              <w:jc w:val="center"/>
              <w:rPr>
                <w:rFonts w:ascii="Arial" w:hAnsi="Arial" w:cs="Arial"/>
              </w:rPr>
            </w:pPr>
          </w:p>
        </w:tc>
        <w:tc>
          <w:tcPr>
            <w:tcW w:w="445" w:type="dxa"/>
            <w:gridSpan w:val="2"/>
            <w:tcMar>
              <w:top w:w="11" w:type="dxa"/>
              <w:bottom w:w="11" w:type="dxa"/>
            </w:tcMar>
            <w:vAlign w:val="center"/>
          </w:tcPr>
          <w:p w14:paraId="2F61A191" w14:textId="77777777" w:rsidR="00EC74B5" w:rsidRPr="005055A0" w:rsidRDefault="00EC74B5" w:rsidP="00EC74B5">
            <w:pPr>
              <w:jc w:val="center"/>
              <w:rPr>
                <w:rFonts w:ascii="Arial" w:hAnsi="Arial" w:cs="Arial"/>
              </w:rPr>
            </w:pPr>
          </w:p>
        </w:tc>
        <w:tc>
          <w:tcPr>
            <w:tcW w:w="537" w:type="dxa"/>
            <w:tcMar>
              <w:top w:w="11" w:type="dxa"/>
              <w:bottom w:w="11" w:type="dxa"/>
            </w:tcMar>
            <w:vAlign w:val="center"/>
          </w:tcPr>
          <w:p w14:paraId="4F7FF92A"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7B8690A7" w14:textId="77777777" w:rsidR="00EC74B5" w:rsidRPr="005055A0" w:rsidRDefault="00EC74B5" w:rsidP="00EC74B5">
            <w:pPr>
              <w:jc w:val="center"/>
              <w:rPr>
                <w:rFonts w:ascii="Arial" w:hAnsi="Arial" w:cs="Arial"/>
              </w:rPr>
            </w:pPr>
          </w:p>
        </w:tc>
        <w:tc>
          <w:tcPr>
            <w:tcW w:w="571" w:type="dxa"/>
            <w:tcMar>
              <w:top w:w="11" w:type="dxa"/>
              <w:bottom w:w="11" w:type="dxa"/>
            </w:tcMar>
            <w:vAlign w:val="center"/>
          </w:tcPr>
          <w:p w14:paraId="6146E147"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773D4C9D" w14:textId="77777777" w:rsidR="00EC74B5" w:rsidRPr="005055A0" w:rsidRDefault="00EC74B5" w:rsidP="00EC74B5">
            <w:pPr>
              <w:jc w:val="center"/>
              <w:rPr>
                <w:rFonts w:ascii="Arial" w:hAnsi="Arial" w:cs="Arial"/>
              </w:rPr>
            </w:pPr>
          </w:p>
        </w:tc>
        <w:tc>
          <w:tcPr>
            <w:tcW w:w="545" w:type="dxa"/>
            <w:tcMar>
              <w:top w:w="11" w:type="dxa"/>
              <w:bottom w:w="11" w:type="dxa"/>
            </w:tcMar>
            <w:vAlign w:val="center"/>
          </w:tcPr>
          <w:p w14:paraId="05B10B7D"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741275FA"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0344E12C" w14:textId="77777777" w:rsidR="00EC74B5" w:rsidRPr="005055A0" w:rsidRDefault="00EC74B5" w:rsidP="00EC74B5">
            <w:pPr>
              <w:jc w:val="center"/>
              <w:rPr>
                <w:rFonts w:ascii="Arial" w:hAnsi="Arial" w:cs="Arial"/>
              </w:rPr>
            </w:pPr>
          </w:p>
        </w:tc>
        <w:tc>
          <w:tcPr>
            <w:tcW w:w="549" w:type="dxa"/>
            <w:tcMar>
              <w:top w:w="11" w:type="dxa"/>
              <w:bottom w:w="11" w:type="dxa"/>
            </w:tcMar>
            <w:vAlign w:val="center"/>
          </w:tcPr>
          <w:p w14:paraId="047F1773" w14:textId="77777777" w:rsidR="00EC74B5" w:rsidRPr="005055A0" w:rsidRDefault="00EC74B5" w:rsidP="00EC74B5">
            <w:pPr>
              <w:jc w:val="center"/>
              <w:rPr>
                <w:rFonts w:ascii="Arial" w:hAnsi="Arial" w:cs="Arial"/>
              </w:rPr>
            </w:pPr>
          </w:p>
        </w:tc>
        <w:tc>
          <w:tcPr>
            <w:tcW w:w="425" w:type="dxa"/>
            <w:tcMar>
              <w:top w:w="11" w:type="dxa"/>
              <w:bottom w:w="11" w:type="dxa"/>
            </w:tcMar>
            <w:vAlign w:val="center"/>
          </w:tcPr>
          <w:p w14:paraId="1AB34EAE" w14:textId="77777777" w:rsidR="00EC74B5" w:rsidRPr="005055A0" w:rsidRDefault="00EC74B5" w:rsidP="00EC74B5">
            <w:pPr>
              <w:jc w:val="center"/>
              <w:rPr>
                <w:rFonts w:ascii="Arial" w:hAnsi="Arial" w:cs="Arial"/>
              </w:rPr>
            </w:pPr>
          </w:p>
        </w:tc>
      </w:tr>
      <w:tr w:rsidR="00EC74B5" w:rsidRPr="005055A0" w14:paraId="76E43492" w14:textId="77777777" w:rsidTr="00997C8E">
        <w:tc>
          <w:tcPr>
            <w:tcW w:w="2795" w:type="dxa"/>
            <w:tcMar>
              <w:top w:w="11" w:type="dxa"/>
              <w:bottom w:w="11" w:type="dxa"/>
            </w:tcMar>
          </w:tcPr>
          <w:p w14:paraId="43975AC8" w14:textId="20334EDE" w:rsidR="00EC74B5" w:rsidRPr="005055A0" w:rsidRDefault="00EC74B5" w:rsidP="00EC74B5">
            <w:pPr>
              <w:rPr>
                <w:rFonts w:ascii="Arial" w:hAnsi="Arial" w:cs="Arial"/>
              </w:rPr>
            </w:pPr>
            <w:r w:rsidRPr="005055A0">
              <w:rPr>
                <w:rFonts w:ascii="Arial" w:hAnsi="Arial" w:cs="Arial"/>
              </w:rPr>
              <w:t>36 Код паспорта безопасности материала</w:t>
            </w:r>
          </w:p>
        </w:tc>
        <w:tc>
          <w:tcPr>
            <w:tcW w:w="427" w:type="dxa"/>
            <w:tcMar>
              <w:top w:w="11" w:type="dxa"/>
              <w:bottom w:w="11" w:type="dxa"/>
            </w:tcMar>
            <w:vAlign w:val="center"/>
          </w:tcPr>
          <w:p w14:paraId="20827E0E" w14:textId="77777777" w:rsidR="00EC74B5" w:rsidRPr="005055A0" w:rsidRDefault="00EC74B5" w:rsidP="00EC74B5">
            <w:pPr>
              <w:jc w:val="center"/>
              <w:rPr>
                <w:rFonts w:ascii="Arial" w:hAnsi="Arial" w:cs="Arial"/>
                <w:color w:val="231F20"/>
              </w:rPr>
            </w:pPr>
          </w:p>
        </w:tc>
        <w:tc>
          <w:tcPr>
            <w:tcW w:w="474" w:type="dxa"/>
            <w:tcMar>
              <w:top w:w="11" w:type="dxa"/>
              <w:bottom w:w="11" w:type="dxa"/>
            </w:tcMar>
            <w:vAlign w:val="center"/>
          </w:tcPr>
          <w:p w14:paraId="492A98EE" w14:textId="77777777" w:rsidR="00EC74B5" w:rsidRPr="005055A0" w:rsidRDefault="00EC74B5" w:rsidP="00EC74B5">
            <w:pPr>
              <w:jc w:val="center"/>
              <w:rPr>
                <w:rFonts w:ascii="Arial" w:hAnsi="Arial" w:cs="Arial"/>
                <w:color w:val="231F20"/>
              </w:rPr>
            </w:pPr>
          </w:p>
        </w:tc>
        <w:tc>
          <w:tcPr>
            <w:tcW w:w="565" w:type="dxa"/>
            <w:tcMar>
              <w:top w:w="11" w:type="dxa"/>
              <w:bottom w:w="11" w:type="dxa"/>
            </w:tcMar>
            <w:vAlign w:val="center"/>
          </w:tcPr>
          <w:p w14:paraId="0239C4FF"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7D4718A4" w14:textId="0321C4E1"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Mar>
              <w:top w:w="11" w:type="dxa"/>
              <w:bottom w:w="11" w:type="dxa"/>
            </w:tcMar>
            <w:vAlign w:val="center"/>
          </w:tcPr>
          <w:p w14:paraId="2B8939A7" w14:textId="77777777" w:rsidR="00EC74B5" w:rsidRPr="005055A0" w:rsidRDefault="00EC74B5" w:rsidP="00EC74B5">
            <w:pPr>
              <w:jc w:val="center"/>
              <w:rPr>
                <w:rFonts w:ascii="Arial" w:hAnsi="Arial" w:cs="Arial"/>
              </w:rPr>
            </w:pPr>
          </w:p>
        </w:tc>
        <w:tc>
          <w:tcPr>
            <w:tcW w:w="445" w:type="dxa"/>
            <w:gridSpan w:val="2"/>
            <w:tcMar>
              <w:top w:w="11" w:type="dxa"/>
              <w:bottom w:w="11" w:type="dxa"/>
            </w:tcMar>
            <w:vAlign w:val="center"/>
          </w:tcPr>
          <w:p w14:paraId="4A757FA1" w14:textId="77777777" w:rsidR="00EC74B5" w:rsidRPr="005055A0" w:rsidRDefault="00EC74B5" w:rsidP="00EC74B5">
            <w:pPr>
              <w:jc w:val="center"/>
              <w:rPr>
                <w:rFonts w:ascii="Arial" w:hAnsi="Arial" w:cs="Arial"/>
              </w:rPr>
            </w:pPr>
          </w:p>
        </w:tc>
        <w:tc>
          <w:tcPr>
            <w:tcW w:w="537" w:type="dxa"/>
            <w:tcMar>
              <w:top w:w="11" w:type="dxa"/>
              <w:bottom w:w="11" w:type="dxa"/>
            </w:tcMar>
            <w:vAlign w:val="center"/>
          </w:tcPr>
          <w:p w14:paraId="18AE13AA"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693521DE" w14:textId="77777777" w:rsidR="00EC74B5" w:rsidRPr="005055A0" w:rsidRDefault="00EC74B5" w:rsidP="00EC74B5">
            <w:pPr>
              <w:jc w:val="center"/>
              <w:rPr>
                <w:rFonts w:ascii="Arial" w:hAnsi="Arial" w:cs="Arial"/>
              </w:rPr>
            </w:pPr>
          </w:p>
        </w:tc>
        <w:tc>
          <w:tcPr>
            <w:tcW w:w="571" w:type="dxa"/>
            <w:tcMar>
              <w:top w:w="11" w:type="dxa"/>
              <w:bottom w:w="11" w:type="dxa"/>
            </w:tcMar>
            <w:vAlign w:val="center"/>
          </w:tcPr>
          <w:p w14:paraId="4B450415"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31BA85AD" w14:textId="77777777" w:rsidR="00EC74B5" w:rsidRPr="005055A0" w:rsidRDefault="00EC74B5" w:rsidP="00EC74B5">
            <w:pPr>
              <w:jc w:val="center"/>
              <w:rPr>
                <w:rFonts w:ascii="Arial" w:hAnsi="Arial" w:cs="Arial"/>
              </w:rPr>
            </w:pPr>
          </w:p>
        </w:tc>
        <w:tc>
          <w:tcPr>
            <w:tcW w:w="545" w:type="dxa"/>
            <w:tcMar>
              <w:top w:w="11" w:type="dxa"/>
              <w:bottom w:w="11" w:type="dxa"/>
            </w:tcMar>
            <w:vAlign w:val="center"/>
          </w:tcPr>
          <w:p w14:paraId="5BA714D7"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33D75186"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665F5E37" w14:textId="77777777" w:rsidR="00EC74B5" w:rsidRPr="005055A0" w:rsidRDefault="00EC74B5" w:rsidP="00EC74B5">
            <w:pPr>
              <w:jc w:val="center"/>
              <w:rPr>
                <w:rFonts w:ascii="Arial" w:hAnsi="Arial" w:cs="Arial"/>
              </w:rPr>
            </w:pPr>
          </w:p>
        </w:tc>
        <w:tc>
          <w:tcPr>
            <w:tcW w:w="549" w:type="dxa"/>
            <w:tcMar>
              <w:top w:w="11" w:type="dxa"/>
              <w:bottom w:w="11" w:type="dxa"/>
            </w:tcMar>
            <w:vAlign w:val="center"/>
          </w:tcPr>
          <w:p w14:paraId="73AE4A54" w14:textId="77777777" w:rsidR="00EC74B5" w:rsidRPr="005055A0" w:rsidRDefault="00EC74B5" w:rsidP="00EC74B5">
            <w:pPr>
              <w:jc w:val="center"/>
              <w:rPr>
                <w:rFonts w:ascii="Arial" w:hAnsi="Arial" w:cs="Arial"/>
              </w:rPr>
            </w:pPr>
          </w:p>
        </w:tc>
        <w:tc>
          <w:tcPr>
            <w:tcW w:w="425" w:type="dxa"/>
            <w:tcMar>
              <w:top w:w="11" w:type="dxa"/>
              <w:bottom w:w="11" w:type="dxa"/>
            </w:tcMar>
            <w:vAlign w:val="center"/>
          </w:tcPr>
          <w:p w14:paraId="00667D5E" w14:textId="77777777" w:rsidR="00EC74B5" w:rsidRPr="005055A0" w:rsidRDefault="00EC74B5" w:rsidP="00EC74B5">
            <w:pPr>
              <w:jc w:val="center"/>
              <w:rPr>
                <w:rFonts w:ascii="Arial" w:hAnsi="Arial" w:cs="Arial"/>
              </w:rPr>
            </w:pPr>
          </w:p>
        </w:tc>
      </w:tr>
      <w:tr w:rsidR="00EC74B5" w:rsidRPr="005055A0" w14:paraId="47647020" w14:textId="77777777" w:rsidTr="00997C8E">
        <w:tc>
          <w:tcPr>
            <w:tcW w:w="2795" w:type="dxa"/>
            <w:tcMar>
              <w:top w:w="11" w:type="dxa"/>
              <w:bottom w:w="11" w:type="dxa"/>
            </w:tcMar>
          </w:tcPr>
          <w:p w14:paraId="2BC1B270" w14:textId="17700C99" w:rsidR="00EC74B5" w:rsidRPr="005055A0" w:rsidRDefault="00EC74B5" w:rsidP="00EC74B5">
            <w:pPr>
              <w:rPr>
                <w:rFonts w:ascii="Arial" w:hAnsi="Arial" w:cs="Arial"/>
              </w:rPr>
            </w:pPr>
            <w:r w:rsidRPr="005055A0">
              <w:rPr>
                <w:rFonts w:ascii="Arial" w:hAnsi="Arial" w:cs="Arial"/>
              </w:rPr>
              <w:t>37 Признак программного изделия</w:t>
            </w:r>
          </w:p>
        </w:tc>
        <w:tc>
          <w:tcPr>
            <w:tcW w:w="427" w:type="dxa"/>
            <w:tcMar>
              <w:top w:w="11" w:type="dxa"/>
              <w:bottom w:w="11" w:type="dxa"/>
            </w:tcMar>
            <w:vAlign w:val="center"/>
          </w:tcPr>
          <w:p w14:paraId="40E73C0B" w14:textId="77777777" w:rsidR="00EC74B5" w:rsidRPr="005055A0" w:rsidRDefault="00EC74B5" w:rsidP="00EC74B5">
            <w:pPr>
              <w:jc w:val="center"/>
              <w:rPr>
                <w:rFonts w:ascii="Arial" w:hAnsi="Arial" w:cs="Arial"/>
                <w:color w:val="231F20"/>
              </w:rPr>
            </w:pPr>
          </w:p>
        </w:tc>
        <w:tc>
          <w:tcPr>
            <w:tcW w:w="474" w:type="dxa"/>
            <w:tcMar>
              <w:top w:w="11" w:type="dxa"/>
              <w:bottom w:w="11" w:type="dxa"/>
            </w:tcMar>
            <w:vAlign w:val="center"/>
          </w:tcPr>
          <w:p w14:paraId="01F7452C" w14:textId="77777777" w:rsidR="00EC74B5" w:rsidRPr="005055A0" w:rsidRDefault="00EC74B5" w:rsidP="00EC74B5">
            <w:pPr>
              <w:jc w:val="center"/>
              <w:rPr>
                <w:rFonts w:ascii="Arial" w:hAnsi="Arial" w:cs="Arial"/>
                <w:color w:val="231F20"/>
              </w:rPr>
            </w:pPr>
          </w:p>
        </w:tc>
        <w:tc>
          <w:tcPr>
            <w:tcW w:w="565" w:type="dxa"/>
            <w:tcMar>
              <w:top w:w="11" w:type="dxa"/>
              <w:bottom w:w="11" w:type="dxa"/>
            </w:tcMar>
            <w:vAlign w:val="center"/>
          </w:tcPr>
          <w:p w14:paraId="06254DEE" w14:textId="7D447B93"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395" w:type="dxa"/>
            <w:tcMar>
              <w:top w:w="11" w:type="dxa"/>
              <w:bottom w:w="11" w:type="dxa"/>
            </w:tcMar>
            <w:vAlign w:val="center"/>
          </w:tcPr>
          <w:p w14:paraId="602B45A1" w14:textId="587B2A0E"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Mar>
              <w:top w:w="11" w:type="dxa"/>
              <w:bottom w:w="11" w:type="dxa"/>
            </w:tcMar>
            <w:vAlign w:val="center"/>
          </w:tcPr>
          <w:p w14:paraId="771B1BB9" w14:textId="77777777" w:rsidR="00EC74B5" w:rsidRPr="005055A0" w:rsidRDefault="00EC74B5" w:rsidP="00EC74B5">
            <w:pPr>
              <w:jc w:val="center"/>
              <w:rPr>
                <w:rFonts w:ascii="Arial" w:hAnsi="Arial" w:cs="Arial"/>
              </w:rPr>
            </w:pPr>
          </w:p>
        </w:tc>
        <w:tc>
          <w:tcPr>
            <w:tcW w:w="445" w:type="dxa"/>
            <w:gridSpan w:val="2"/>
            <w:tcMar>
              <w:top w:w="11" w:type="dxa"/>
              <w:bottom w:w="11" w:type="dxa"/>
            </w:tcMar>
            <w:vAlign w:val="center"/>
          </w:tcPr>
          <w:p w14:paraId="66038EDA" w14:textId="77777777" w:rsidR="00EC74B5" w:rsidRPr="005055A0" w:rsidRDefault="00EC74B5" w:rsidP="00EC74B5">
            <w:pPr>
              <w:jc w:val="center"/>
              <w:rPr>
                <w:rFonts w:ascii="Arial" w:hAnsi="Arial" w:cs="Arial"/>
              </w:rPr>
            </w:pPr>
          </w:p>
        </w:tc>
        <w:tc>
          <w:tcPr>
            <w:tcW w:w="537" w:type="dxa"/>
            <w:tcMar>
              <w:top w:w="11" w:type="dxa"/>
              <w:bottom w:w="11" w:type="dxa"/>
            </w:tcMar>
            <w:vAlign w:val="center"/>
          </w:tcPr>
          <w:p w14:paraId="318C2AC5"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69519EC8" w14:textId="77777777" w:rsidR="00EC74B5" w:rsidRPr="005055A0" w:rsidRDefault="00EC74B5" w:rsidP="00EC74B5">
            <w:pPr>
              <w:jc w:val="center"/>
              <w:rPr>
                <w:rFonts w:ascii="Arial" w:hAnsi="Arial" w:cs="Arial"/>
              </w:rPr>
            </w:pPr>
          </w:p>
        </w:tc>
        <w:tc>
          <w:tcPr>
            <w:tcW w:w="571" w:type="dxa"/>
            <w:tcMar>
              <w:top w:w="11" w:type="dxa"/>
              <w:bottom w:w="11" w:type="dxa"/>
            </w:tcMar>
            <w:vAlign w:val="center"/>
          </w:tcPr>
          <w:p w14:paraId="2C0D955C"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2027ABB0" w14:textId="77777777" w:rsidR="00EC74B5" w:rsidRPr="005055A0" w:rsidRDefault="00EC74B5" w:rsidP="00EC74B5">
            <w:pPr>
              <w:jc w:val="center"/>
              <w:rPr>
                <w:rFonts w:ascii="Arial" w:hAnsi="Arial" w:cs="Arial"/>
              </w:rPr>
            </w:pPr>
          </w:p>
        </w:tc>
        <w:tc>
          <w:tcPr>
            <w:tcW w:w="545" w:type="dxa"/>
            <w:tcMar>
              <w:top w:w="11" w:type="dxa"/>
              <w:bottom w:w="11" w:type="dxa"/>
            </w:tcMar>
            <w:vAlign w:val="center"/>
          </w:tcPr>
          <w:p w14:paraId="2CF23A6F"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63B87057"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35BAA667" w14:textId="77777777" w:rsidR="00EC74B5" w:rsidRPr="005055A0" w:rsidRDefault="00EC74B5" w:rsidP="00EC74B5">
            <w:pPr>
              <w:jc w:val="center"/>
              <w:rPr>
                <w:rFonts w:ascii="Arial" w:hAnsi="Arial" w:cs="Arial"/>
              </w:rPr>
            </w:pPr>
          </w:p>
        </w:tc>
        <w:tc>
          <w:tcPr>
            <w:tcW w:w="549" w:type="dxa"/>
            <w:tcMar>
              <w:top w:w="11" w:type="dxa"/>
              <w:bottom w:w="11" w:type="dxa"/>
            </w:tcMar>
            <w:vAlign w:val="center"/>
          </w:tcPr>
          <w:p w14:paraId="548E8D5E" w14:textId="77777777" w:rsidR="00EC74B5" w:rsidRPr="005055A0" w:rsidRDefault="00EC74B5" w:rsidP="00EC74B5">
            <w:pPr>
              <w:jc w:val="center"/>
              <w:rPr>
                <w:rFonts w:ascii="Arial" w:hAnsi="Arial" w:cs="Arial"/>
              </w:rPr>
            </w:pPr>
          </w:p>
        </w:tc>
        <w:tc>
          <w:tcPr>
            <w:tcW w:w="425" w:type="dxa"/>
            <w:tcMar>
              <w:top w:w="11" w:type="dxa"/>
              <w:bottom w:w="11" w:type="dxa"/>
            </w:tcMar>
            <w:vAlign w:val="center"/>
          </w:tcPr>
          <w:p w14:paraId="7BD221B7" w14:textId="77777777" w:rsidR="00EC74B5" w:rsidRPr="005055A0" w:rsidRDefault="00EC74B5" w:rsidP="00EC74B5">
            <w:pPr>
              <w:jc w:val="center"/>
              <w:rPr>
                <w:rFonts w:ascii="Arial" w:hAnsi="Arial" w:cs="Arial"/>
              </w:rPr>
            </w:pPr>
          </w:p>
        </w:tc>
      </w:tr>
      <w:tr w:rsidR="00EC74B5" w:rsidRPr="005055A0" w14:paraId="014FA7FE" w14:textId="77777777" w:rsidTr="00997C8E">
        <w:tc>
          <w:tcPr>
            <w:tcW w:w="2795" w:type="dxa"/>
            <w:tcMar>
              <w:top w:w="11" w:type="dxa"/>
              <w:bottom w:w="11" w:type="dxa"/>
            </w:tcMar>
          </w:tcPr>
          <w:p w14:paraId="732E6532" w14:textId="4830DC6A" w:rsidR="00EC74B5" w:rsidRPr="005055A0" w:rsidRDefault="00EC74B5" w:rsidP="00EC74B5">
            <w:pPr>
              <w:rPr>
                <w:rFonts w:ascii="Arial" w:hAnsi="Arial" w:cs="Arial"/>
              </w:rPr>
            </w:pPr>
            <w:r w:rsidRPr="005055A0">
              <w:rPr>
                <w:rFonts w:ascii="Arial" w:hAnsi="Arial" w:cs="Arial"/>
              </w:rPr>
              <w:t>38 Признак документа</w:t>
            </w:r>
          </w:p>
        </w:tc>
        <w:tc>
          <w:tcPr>
            <w:tcW w:w="427" w:type="dxa"/>
            <w:tcMar>
              <w:top w:w="11" w:type="dxa"/>
              <w:bottom w:w="11" w:type="dxa"/>
            </w:tcMar>
            <w:vAlign w:val="center"/>
          </w:tcPr>
          <w:p w14:paraId="55ED2CBE" w14:textId="77777777" w:rsidR="00EC74B5" w:rsidRPr="005055A0" w:rsidRDefault="00EC74B5" w:rsidP="00EC74B5">
            <w:pPr>
              <w:jc w:val="center"/>
              <w:rPr>
                <w:rFonts w:ascii="Arial" w:hAnsi="Arial" w:cs="Arial"/>
                <w:color w:val="231F20"/>
              </w:rPr>
            </w:pPr>
          </w:p>
        </w:tc>
        <w:tc>
          <w:tcPr>
            <w:tcW w:w="474" w:type="dxa"/>
            <w:tcMar>
              <w:top w:w="11" w:type="dxa"/>
              <w:bottom w:w="11" w:type="dxa"/>
            </w:tcMar>
            <w:vAlign w:val="center"/>
          </w:tcPr>
          <w:p w14:paraId="06DA5F5A" w14:textId="77777777" w:rsidR="00EC74B5" w:rsidRPr="005055A0" w:rsidRDefault="00EC74B5" w:rsidP="00EC74B5">
            <w:pPr>
              <w:jc w:val="center"/>
              <w:rPr>
                <w:rFonts w:ascii="Arial" w:hAnsi="Arial" w:cs="Arial"/>
                <w:color w:val="231F20"/>
              </w:rPr>
            </w:pPr>
          </w:p>
        </w:tc>
        <w:tc>
          <w:tcPr>
            <w:tcW w:w="565" w:type="dxa"/>
            <w:tcMar>
              <w:top w:w="11" w:type="dxa"/>
              <w:bottom w:w="11" w:type="dxa"/>
            </w:tcMar>
            <w:vAlign w:val="center"/>
          </w:tcPr>
          <w:p w14:paraId="0288A982" w14:textId="653A4E84"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395" w:type="dxa"/>
            <w:tcMar>
              <w:top w:w="11" w:type="dxa"/>
              <w:bottom w:w="11" w:type="dxa"/>
            </w:tcMar>
            <w:vAlign w:val="center"/>
          </w:tcPr>
          <w:p w14:paraId="4FDBA157" w14:textId="09FAADE0"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Mar>
              <w:top w:w="11" w:type="dxa"/>
              <w:bottom w:w="11" w:type="dxa"/>
            </w:tcMar>
            <w:vAlign w:val="center"/>
          </w:tcPr>
          <w:p w14:paraId="37C95A87" w14:textId="77777777" w:rsidR="00EC74B5" w:rsidRPr="005055A0" w:rsidRDefault="00EC74B5" w:rsidP="00EC74B5">
            <w:pPr>
              <w:jc w:val="center"/>
              <w:rPr>
                <w:rFonts w:ascii="Arial" w:hAnsi="Arial" w:cs="Arial"/>
              </w:rPr>
            </w:pPr>
          </w:p>
        </w:tc>
        <w:tc>
          <w:tcPr>
            <w:tcW w:w="445" w:type="dxa"/>
            <w:gridSpan w:val="2"/>
            <w:tcMar>
              <w:top w:w="11" w:type="dxa"/>
              <w:bottom w:w="11" w:type="dxa"/>
            </w:tcMar>
            <w:vAlign w:val="center"/>
          </w:tcPr>
          <w:p w14:paraId="42A2C84E" w14:textId="77777777" w:rsidR="00EC74B5" w:rsidRPr="005055A0" w:rsidRDefault="00EC74B5" w:rsidP="00EC74B5">
            <w:pPr>
              <w:jc w:val="center"/>
              <w:rPr>
                <w:rFonts w:ascii="Arial" w:hAnsi="Arial" w:cs="Arial"/>
              </w:rPr>
            </w:pPr>
          </w:p>
        </w:tc>
        <w:tc>
          <w:tcPr>
            <w:tcW w:w="537" w:type="dxa"/>
            <w:tcMar>
              <w:top w:w="11" w:type="dxa"/>
              <w:bottom w:w="11" w:type="dxa"/>
            </w:tcMar>
            <w:vAlign w:val="center"/>
          </w:tcPr>
          <w:p w14:paraId="79EB3B50"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504F6A3E" w14:textId="77777777" w:rsidR="00EC74B5" w:rsidRPr="005055A0" w:rsidRDefault="00EC74B5" w:rsidP="00EC74B5">
            <w:pPr>
              <w:jc w:val="center"/>
              <w:rPr>
                <w:rFonts w:ascii="Arial" w:hAnsi="Arial" w:cs="Arial"/>
              </w:rPr>
            </w:pPr>
          </w:p>
        </w:tc>
        <w:tc>
          <w:tcPr>
            <w:tcW w:w="571" w:type="dxa"/>
            <w:tcMar>
              <w:top w:w="11" w:type="dxa"/>
              <w:bottom w:w="11" w:type="dxa"/>
            </w:tcMar>
            <w:vAlign w:val="center"/>
          </w:tcPr>
          <w:p w14:paraId="006D9739"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074F0375" w14:textId="77777777" w:rsidR="00EC74B5" w:rsidRPr="005055A0" w:rsidRDefault="00EC74B5" w:rsidP="00EC74B5">
            <w:pPr>
              <w:jc w:val="center"/>
              <w:rPr>
                <w:rFonts w:ascii="Arial" w:hAnsi="Arial" w:cs="Arial"/>
              </w:rPr>
            </w:pPr>
          </w:p>
        </w:tc>
        <w:tc>
          <w:tcPr>
            <w:tcW w:w="545" w:type="dxa"/>
            <w:tcMar>
              <w:top w:w="11" w:type="dxa"/>
              <w:bottom w:w="11" w:type="dxa"/>
            </w:tcMar>
            <w:vAlign w:val="center"/>
          </w:tcPr>
          <w:p w14:paraId="7D445740"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41D41CFC"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0168D2FB" w14:textId="77777777" w:rsidR="00EC74B5" w:rsidRPr="005055A0" w:rsidRDefault="00EC74B5" w:rsidP="00EC74B5">
            <w:pPr>
              <w:jc w:val="center"/>
              <w:rPr>
                <w:rFonts w:ascii="Arial" w:hAnsi="Arial" w:cs="Arial"/>
              </w:rPr>
            </w:pPr>
          </w:p>
        </w:tc>
        <w:tc>
          <w:tcPr>
            <w:tcW w:w="549" w:type="dxa"/>
            <w:tcMar>
              <w:top w:w="11" w:type="dxa"/>
              <w:bottom w:w="11" w:type="dxa"/>
            </w:tcMar>
            <w:vAlign w:val="center"/>
          </w:tcPr>
          <w:p w14:paraId="2D729C16" w14:textId="77777777" w:rsidR="00EC74B5" w:rsidRPr="005055A0" w:rsidRDefault="00EC74B5" w:rsidP="00EC74B5">
            <w:pPr>
              <w:jc w:val="center"/>
              <w:rPr>
                <w:rFonts w:ascii="Arial" w:hAnsi="Arial" w:cs="Arial"/>
              </w:rPr>
            </w:pPr>
          </w:p>
        </w:tc>
        <w:tc>
          <w:tcPr>
            <w:tcW w:w="425" w:type="dxa"/>
            <w:tcMar>
              <w:top w:w="11" w:type="dxa"/>
              <w:bottom w:w="11" w:type="dxa"/>
            </w:tcMar>
            <w:vAlign w:val="center"/>
          </w:tcPr>
          <w:p w14:paraId="20DAB49D" w14:textId="77777777" w:rsidR="00EC74B5" w:rsidRPr="005055A0" w:rsidRDefault="00EC74B5" w:rsidP="00EC74B5">
            <w:pPr>
              <w:jc w:val="center"/>
              <w:rPr>
                <w:rFonts w:ascii="Arial" w:hAnsi="Arial" w:cs="Arial"/>
              </w:rPr>
            </w:pPr>
          </w:p>
        </w:tc>
      </w:tr>
      <w:tr w:rsidR="00EC74B5" w:rsidRPr="005055A0" w14:paraId="3BD945BF" w14:textId="77777777" w:rsidTr="00997C8E">
        <w:tc>
          <w:tcPr>
            <w:tcW w:w="2795" w:type="dxa"/>
            <w:tcMar>
              <w:top w:w="11" w:type="dxa"/>
              <w:bottom w:w="11" w:type="dxa"/>
            </w:tcMar>
          </w:tcPr>
          <w:p w14:paraId="67EC78E6" w14:textId="64CFD29E" w:rsidR="00EC74B5" w:rsidRPr="005055A0" w:rsidRDefault="00EC74B5" w:rsidP="00EC74B5">
            <w:pPr>
              <w:rPr>
                <w:rFonts w:ascii="Arial" w:hAnsi="Arial" w:cs="Arial"/>
              </w:rPr>
            </w:pPr>
            <w:r w:rsidRPr="005055A0">
              <w:rPr>
                <w:rFonts w:ascii="Arial" w:hAnsi="Arial" w:cs="Arial"/>
              </w:rPr>
              <w:t>39 Признак хранения в месте ТО</w:t>
            </w:r>
          </w:p>
        </w:tc>
        <w:tc>
          <w:tcPr>
            <w:tcW w:w="427" w:type="dxa"/>
            <w:tcMar>
              <w:top w:w="11" w:type="dxa"/>
              <w:bottom w:w="11" w:type="dxa"/>
            </w:tcMar>
            <w:vAlign w:val="center"/>
          </w:tcPr>
          <w:p w14:paraId="75E70BE5" w14:textId="77777777" w:rsidR="00EC74B5" w:rsidRPr="005055A0" w:rsidRDefault="00EC74B5" w:rsidP="00EC74B5">
            <w:pPr>
              <w:jc w:val="center"/>
              <w:rPr>
                <w:rFonts w:ascii="Arial" w:hAnsi="Arial" w:cs="Arial"/>
                <w:color w:val="231F20"/>
              </w:rPr>
            </w:pPr>
          </w:p>
        </w:tc>
        <w:tc>
          <w:tcPr>
            <w:tcW w:w="474" w:type="dxa"/>
            <w:tcMar>
              <w:top w:w="11" w:type="dxa"/>
              <w:bottom w:w="11" w:type="dxa"/>
            </w:tcMar>
            <w:vAlign w:val="center"/>
          </w:tcPr>
          <w:p w14:paraId="3BC05950" w14:textId="77777777" w:rsidR="00EC74B5" w:rsidRPr="005055A0" w:rsidRDefault="00EC74B5" w:rsidP="00EC74B5">
            <w:pPr>
              <w:jc w:val="center"/>
              <w:rPr>
                <w:rFonts w:ascii="Arial" w:hAnsi="Arial" w:cs="Arial"/>
                <w:color w:val="231F20"/>
              </w:rPr>
            </w:pPr>
          </w:p>
        </w:tc>
        <w:tc>
          <w:tcPr>
            <w:tcW w:w="565" w:type="dxa"/>
            <w:tcMar>
              <w:top w:w="11" w:type="dxa"/>
              <w:bottom w:w="11" w:type="dxa"/>
            </w:tcMar>
            <w:vAlign w:val="center"/>
          </w:tcPr>
          <w:p w14:paraId="5D2F151F"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724A35E7" w14:textId="5196BD46"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Mar>
              <w:top w:w="11" w:type="dxa"/>
              <w:bottom w:w="11" w:type="dxa"/>
            </w:tcMar>
            <w:vAlign w:val="center"/>
          </w:tcPr>
          <w:p w14:paraId="2402D17C" w14:textId="77777777" w:rsidR="00EC74B5" w:rsidRPr="005055A0" w:rsidRDefault="00EC74B5" w:rsidP="00EC74B5">
            <w:pPr>
              <w:jc w:val="center"/>
              <w:rPr>
                <w:rFonts w:ascii="Arial" w:hAnsi="Arial" w:cs="Arial"/>
              </w:rPr>
            </w:pPr>
          </w:p>
        </w:tc>
        <w:tc>
          <w:tcPr>
            <w:tcW w:w="445" w:type="dxa"/>
            <w:gridSpan w:val="2"/>
            <w:tcMar>
              <w:top w:w="11" w:type="dxa"/>
              <w:bottom w:w="11" w:type="dxa"/>
            </w:tcMar>
            <w:vAlign w:val="center"/>
          </w:tcPr>
          <w:p w14:paraId="1B2B518C" w14:textId="77777777" w:rsidR="00EC74B5" w:rsidRPr="005055A0" w:rsidRDefault="00EC74B5" w:rsidP="00EC74B5">
            <w:pPr>
              <w:jc w:val="center"/>
              <w:rPr>
                <w:rFonts w:ascii="Arial" w:hAnsi="Arial" w:cs="Arial"/>
              </w:rPr>
            </w:pPr>
          </w:p>
        </w:tc>
        <w:tc>
          <w:tcPr>
            <w:tcW w:w="537" w:type="dxa"/>
            <w:tcMar>
              <w:top w:w="11" w:type="dxa"/>
              <w:bottom w:w="11" w:type="dxa"/>
            </w:tcMar>
            <w:vAlign w:val="center"/>
          </w:tcPr>
          <w:p w14:paraId="67E436FB"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391E3432" w14:textId="77777777" w:rsidR="00EC74B5" w:rsidRPr="005055A0" w:rsidRDefault="00EC74B5" w:rsidP="00EC74B5">
            <w:pPr>
              <w:jc w:val="center"/>
              <w:rPr>
                <w:rFonts w:ascii="Arial" w:hAnsi="Arial" w:cs="Arial"/>
              </w:rPr>
            </w:pPr>
          </w:p>
        </w:tc>
        <w:tc>
          <w:tcPr>
            <w:tcW w:w="571" w:type="dxa"/>
            <w:tcMar>
              <w:top w:w="11" w:type="dxa"/>
              <w:bottom w:w="11" w:type="dxa"/>
            </w:tcMar>
            <w:vAlign w:val="center"/>
          </w:tcPr>
          <w:p w14:paraId="63DE8F19"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6C24A911" w14:textId="77777777" w:rsidR="00EC74B5" w:rsidRPr="005055A0" w:rsidRDefault="00EC74B5" w:rsidP="00EC74B5">
            <w:pPr>
              <w:jc w:val="center"/>
              <w:rPr>
                <w:rFonts w:ascii="Arial" w:hAnsi="Arial" w:cs="Arial"/>
              </w:rPr>
            </w:pPr>
          </w:p>
        </w:tc>
        <w:tc>
          <w:tcPr>
            <w:tcW w:w="545" w:type="dxa"/>
            <w:tcMar>
              <w:top w:w="11" w:type="dxa"/>
              <w:bottom w:w="11" w:type="dxa"/>
            </w:tcMar>
            <w:vAlign w:val="center"/>
          </w:tcPr>
          <w:p w14:paraId="5576DC19"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4BE68CB7"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66B115F4" w14:textId="77777777" w:rsidR="00EC74B5" w:rsidRPr="005055A0" w:rsidRDefault="00EC74B5" w:rsidP="00EC74B5">
            <w:pPr>
              <w:jc w:val="center"/>
              <w:rPr>
                <w:rFonts w:ascii="Arial" w:hAnsi="Arial" w:cs="Arial"/>
              </w:rPr>
            </w:pPr>
          </w:p>
        </w:tc>
        <w:tc>
          <w:tcPr>
            <w:tcW w:w="549" w:type="dxa"/>
            <w:tcMar>
              <w:top w:w="11" w:type="dxa"/>
              <w:bottom w:w="11" w:type="dxa"/>
            </w:tcMar>
            <w:vAlign w:val="center"/>
          </w:tcPr>
          <w:p w14:paraId="32A42ACD" w14:textId="77777777" w:rsidR="00EC74B5" w:rsidRPr="005055A0" w:rsidRDefault="00EC74B5" w:rsidP="00EC74B5">
            <w:pPr>
              <w:jc w:val="center"/>
              <w:rPr>
                <w:rFonts w:ascii="Arial" w:hAnsi="Arial" w:cs="Arial"/>
              </w:rPr>
            </w:pPr>
          </w:p>
        </w:tc>
        <w:tc>
          <w:tcPr>
            <w:tcW w:w="425" w:type="dxa"/>
            <w:tcMar>
              <w:top w:w="11" w:type="dxa"/>
              <w:bottom w:w="11" w:type="dxa"/>
            </w:tcMar>
            <w:vAlign w:val="center"/>
          </w:tcPr>
          <w:p w14:paraId="5F0AC94C" w14:textId="77777777" w:rsidR="00EC74B5" w:rsidRPr="005055A0" w:rsidRDefault="00EC74B5" w:rsidP="00EC74B5">
            <w:pPr>
              <w:jc w:val="center"/>
              <w:rPr>
                <w:rFonts w:ascii="Arial" w:hAnsi="Arial" w:cs="Arial"/>
              </w:rPr>
            </w:pPr>
          </w:p>
        </w:tc>
      </w:tr>
      <w:tr w:rsidR="00EC74B5" w:rsidRPr="005055A0" w14:paraId="48863552" w14:textId="77777777" w:rsidTr="00997C8E">
        <w:tc>
          <w:tcPr>
            <w:tcW w:w="2795" w:type="dxa"/>
            <w:tcMar>
              <w:top w:w="11" w:type="dxa"/>
              <w:bottom w:w="11" w:type="dxa"/>
            </w:tcMar>
          </w:tcPr>
          <w:p w14:paraId="195581C3" w14:textId="59F5D304" w:rsidR="00EC74B5" w:rsidRPr="005055A0" w:rsidRDefault="00EC74B5" w:rsidP="00EC74B5">
            <w:pPr>
              <w:rPr>
                <w:rFonts w:ascii="Arial" w:hAnsi="Arial" w:cs="Arial"/>
              </w:rPr>
            </w:pPr>
            <w:r w:rsidRPr="005055A0">
              <w:rPr>
                <w:rFonts w:ascii="Arial" w:hAnsi="Arial" w:cs="Arial"/>
              </w:rPr>
              <w:t>40 Признак изделия с длительным сроком поставки</w:t>
            </w:r>
          </w:p>
        </w:tc>
        <w:tc>
          <w:tcPr>
            <w:tcW w:w="427" w:type="dxa"/>
            <w:tcMar>
              <w:top w:w="11" w:type="dxa"/>
              <w:bottom w:w="11" w:type="dxa"/>
            </w:tcMar>
            <w:vAlign w:val="center"/>
          </w:tcPr>
          <w:p w14:paraId="005FD35C" w14:textId="77777777" w:rsidR="00EC74B5" w:rsidRPr="005055A0" w:rsidRDefault="00EC74B5" w:rsidP="00EC74B5">
            <w:pPr>
              <w:jc w:val="center"/>
              <w:rPr>
                <w:rFonts w:ascii="Arial" w:hAnsi="Arial" w:cs="Arial"/>
                <w:color w:val="231F20"/>
              </w:rPr>
            </w:pPr>
          </w:p>
        </w:tc>
        <w:tc>
          <w:tcPr>
            <w:tcW w:w="474" w:type="dxa"/>
            <w:tcMar>
              <w:top w:w="11" w:type="dxa"/>
              <w:bottom w:w="11" w:type="dxa"/>
            </w:tcMar>
            <w:vAlign w:val="center"/>
          </w:tcPr>
          <w:p w14:paraId="773C28C4" w14:textId="77777777" w:rsidR="00EC74B5" w:rsidRPr="005055A0" w:rsidRDefault="00EC74B5" w:rsidP="00EC74B5">
            <w:pPr>
              <w:jc w:val="center"/>
              <w:rPr>
                <w:rFonts w:ascii="Arial" w:hAnsi="Arial" w:cs="Arial"/>
                <w:color w:val="231F20"/>
              </w:rPr>
            </w:pPr>
          </w:p>
        </w:tc>
        <w:tc>
          <w:tcPr>
            <w:tcW w:w="565" w:type="dxa"/>
            <w:tcMar>
              <w:top w:w="11" w:type="dxa"/>
              <w:bottom w:w="11" w:type="dxa"/>
            </w:tcMar>
            <w:vAlign w:val="center"/>
          </w:tcPr>
          <w:p w14:paraId="59F4D7D2"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21087BD1" w14:textId="47DD4C07"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Mar>
              <w:top w:w="11" w:type="dxa"/>
              <w:bottom w:w="11" w:type="dxa"/>
            </w:tcMar>
            <w:vAlign w:val="center"/>
          </w:tcPr>
          <w:p w14:paraId="5D82C350" w14:textId="77777777" w:rsidR="00EC74B5" w:rsidRPr="005055A0" w:rsidRDefault="00EC74B5" w:rsidP="00EC74B5">
            <w:pPr>
              <w:jc w:val="center"/>
              <w:rPr>
                <w:rFonts w:ascii="Arial" w:hAnsi="Arial" w:cs="Arial"/>
              </w:rPr>
            </w:pPr>
          </w:p>
        </w:tc>
        <w:tc>
          <w:tcPr>
            <w:tcW w:w="445" w:type="dxa"/>
            <w:gridSpan w:val="2"/>
            <w:tcMar>
              <w:top w:w="11" w:type="dxa"/>
              <w:bottom w:w="11" w:type="dxa"/>
            </w:tcMar>
            <w:vAlign w:val="center"/>
          </w:tcPr>
          <w:p w14:paraId="7C8BAB5A" w14:textId="77777777" w:rsidR="00EC74B5" w:rsidRPr="005055A0" w:rsidRDefault="00EC74B5" w:rsidP="00EC74B5">
            <w:pPr>
              <w:jc w:val="center"/>
              <w:rPr>
                <w:rFonts w:ascii="Arial" w:hAnsi="Arial" w:cs="Arial"/>
              </w:rPr>
            </w:pPr>
          </w:p>
        </w:tc>
        <w:tc>
          <w:tcPr>
            <w:tcW w:w="537" w:type="dxa"/>
            <w:tcMar>
              <w:top w:w="11" w:type="dxa"/>
              <w:bottom w:w="11" w:type="dxa"/>
            </w:tcMar>
            <w:vAlign w:val="center"/>
          </w:tcPr>
          <w:p w14:paraId="15398CFD"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5BE291F6" w14:textId="77777777" w:rsidR="00EC74B5" w:rsidRPr="005055A0" w:rsidRDefault="00EC74B5" w:rsidP="00EC74B5">
            <w:pPr>
              <w:jc w:val="center"/>
              <w:rPr>
                <w:rFonts w:ascii="Arial" w:hAnsi="Arial" w:cs="Arial"/>
              </w:rPr>
            </w:pPr>
          </w:p>
        </w:tc>
        <w:tc>
          <w:tcPr>
            <w:tcW w:w="571" w:type="dxa"/>
            <w:tcMar>
              <w:top w:w="11" w:type="dxa"/>
              <w:bottom w:w="11" w:type="dxa"/>
            </w:tcMar>
            <w:vAlign w:val="center"/>
          </w:tcPr>
          <w:p w14:paraId="78589EBD"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7ACEB50A" w14:textId="77777777" w:rsidR="00EC74B5" w:rsidRPr="005055A0" w:rsidRDefault="00EC74B5" w:rsidP="00EC74B5">
            <w:pPr>
              <w:jc w:val="center"/>
              <w:rPr>
                <w:rFonts w:ascii="Arial" w:hAnsi="Arial" w:cs="Arial"/>
              </w:rPr>
            </w:pPr>
          </w:p>
        </w:tc>
        <w:tc>
          <w:tcPr>
            <w:tcW w:w="545" w:type="dxa"/>
            <w:tcMar>
              <w:top w:w="11" w:type="dxa"/>
              <w:bottom w:w="11" w:type="dxa"/>
            </w:tcMar>
            <w:vAlign w:val="center"/>
          </w:tcPr>
          <w:p w14:paraId="67042E8D"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267AC30C"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4E996572" w14:textId="77777777" w:rsidR="00EC74B5" w:rsidRPr="005055A0" w:rsidRDefault="00EC74B5" w:rsidP="00EC74B5">
            <w:pPr>
              <w:jc w:val="center"/>
              <w:rPr>
                <w:rFonts w:ascii="Arial" w:hAnsi="Arial" w:cs="Arial"/>
              </w:rPr>
            </w:pPr>
          </w:p>
        </w:tc>
        <w:tc>
          <w:tcPr>
            <w:tcW w:w="549" w:type="dxa"/>
            <w:tcMar>
              <w:top w:w="11" w:type="dxa"/>
              <w:bottom w:w="11" w:type="dxa"/>
            </w:tcMar>
            <w:vAlign w:val="center"/>
          </w:tcPr>
          <w:p w14:paraId="6DD5A831" w14:textId="77777777" w:rsidR="00EC74B5" w:rsidRPr="005055A0" w:rsidRDefault="00EC74B5" w:rsidP="00EC74B5">
            <w:pPr>
              <w:jc w:val="center"/>
              <w:rPr>
                <w:rFonts w:ascii="Arial" w:hAnsi="Arial" w:cs="Arial"/>
              </w:rPr>
            </w:pPr>
          </w:p>
        </w:tc>
        <w:tc>
          <w:tcPr>
            <w:tcW w:w="425" w:type="dxa"/>
            <w:tcMar>
              <w:top w:w="11" w:type="dxa"/>
              <w:bottom w:w="11" w:type="dxa"/>
            </w:tcMar>
            <w:vAlign w:val="center"/>
          </w:tcPr>
          <w:p w14:paraId="38A26194" w14:textId="77777777" w:rsidR="00EC74B5" w:rsidRPr="005055A0" w:rsidRDefault="00EC74B5" w:rsidP="00EC74B5">
            <w:pPr>
              <w:jc w:val="center"/>
              <w:rPr>
                <w:rFonts w:ascii="Arial" w:hAnsi="Arial" w:cs="Arial"/>
              </w:rPr>
            </w:pPr>
          </w:p>
        </w:tc>
      </w:tr>
      <w:tr w:rsidR="00EC74B5" w:rsidRPr="005055A0" w14:paraId="6E8C1350" w14:textId="77777777" w:rsidTr="00997C8E">
        <w:tc>
          <w:tcPr>
            <w:tcW w:w="2795" w:type="dxa"/>
            <w:tcMar>
              <w:top w:w="11" w:type="dxa"/>
              <w:bottom w:w="11" w:type="dxa"/>
            </w:tcMar>
          </w:tcPr>
          <w:p w14:paraId="5FB85A5C" w14:textId="78AE440C" w:rsidR="00EC74B5" w:rsidRPr="005055A0" w:rsidRDefault="00EC74B5" w:rsidP="00EC74B5">
            <w:pPr>
              <w:rPr>
                <w:rFonts w:ascii="Arial" w:hAnsi="Arial" w:cs="Arial"/>
                <w:lang w:val="en-US"/>
              </w:rPr>
            </w:pPr>
            <w:r w:rsidRPr="005055A0">
              <w:rPr>
                <w:rFonts w:ascii="Arial" w:hAnsi="Arial" w:cs="Arial"/>
              </w:rPr>
              <w:t>41 Срок устаревания</w:t>
            </w:r>
          </w:p>
        </w:tc>
        <w:tc>
          <w:tcPr>
            <w:tcW w:w="427" w:type="dxa"/>
            <w:tcMar>
              <w:top w:w="11" w:type="dxa"/>
              <w:bottom w:w="11" w:type="dxa"/>
            </w:tcMar>
            <w:vAlign w:val="center"/>
          </w:tcPr>
          <w:p w14:paraId="3E6F77E1" w14:textId="77777777" w:rsidR="00EC74B5" w:rsidRPr="005055A0" w:rsidRDefault="00EC74B5" w:rsidP="00EC74B5">
            <w:pPr>
              <w:jc w:val="center"/>
              <w:rPr>
                <w:rFonts w:ascii="Arial" w:hAnsi="Arial" w:cs="Arial"/>
                <w:color w:val="231F20"/>
              </w:rPr>
            </w:pPr>
          </w:p>
        </w:tc>
        <w:tc>
          <w:tcPr>
            <w:tcW w:w="474" w:type="dxa"/>
            <w:tcMar>
              <w:top w:w="11" w:type="dxa"/>
              <w:bottom w:w="11" w:type="dxa"/>
            </w:tcMar>
            <w:vAlign w:val="center"/>
          </w:tcPr>
          <w:p w14:paraId="5556C143" w14:textId="77777777" w:rsidR="00EC74B5" w:rsidRPr="005055A0" w:rsidRDefault="00EC74B5" w:rsidP="00EC74B5">
            <w:pPr>
              <w:jc w:val="center"/>
              <w:rPr>
                <w:rFonts w:ascii="Arial" w:hAnsi="Arial" w:cs="Arial"/>
                <w:color w:val="231F20"/>
              </w:rPr>
            </w:pPr>
          </w:p>
        </w:tc>
        <w:tc>
          <w:tcPr>
            <w:tcW w:w="565" w:type="dxa"/>
            <w:tcMar>
              <w:top w:w="11" w:type="dxa"/>
              <w:bottom w:w="11" w:type="dxa"/>
            </w:tcMar>
            <w:vAlign w:val="center"/>
          </w:tcPr>
          <w:p w14:paraId="7C410EF6"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66E7FB96" w14:textId="01F7B1F7"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66" w:type="dxa"/>
            <w:tcMar>
              <w:top w:w="11" w:type="dxa"/>
              <w:bottom w:w="11" w:type="dxa"/>
            </w:tcMar>
            <w:vAlign w:val="center"/>
          </w:tcPr>
          <w:p w14:paraId="6CAB8C05" w14:textId="77777777" w:rsidR="00EC74B5" w:rsidRPr="005055A0" w:rsidRDefault="00EC74B5" w:rsidP="00EC74B5">
            <w:pPr>
              <w:jc w:val="center"/>
              <w:rPr>
                <w:rFonts w:ascii="Arial" w:hAnsi="Arial" w:cs="Arial"/>
              </w:rPr>
            </w:pPr>
          </w:p>
        </w:tc>
        <w:tc>
          <w:tcPr>
            <w:tcW w:w="445" w:type="dxa"/>
            <w:gridSpan w:val="2"/>
            <w:tcMar>
              <w:top w:w="11" w:type="dxa"/>
              <w:bottom w:w="11" w:type="dxa"/>
            </w:tcMar>
            <w:vAlign w:val="center"/>
          </w:tcPr>
          <w:p w14:paraId="0C27968D" w14:textId="77777777" w:rsidR="00EC74B5" w:rsidRPr="005055A0" w:rsidRDefault="00EC74B5" w:rsidP="00EC74B5">
            <w:pPr>
              <w:jc w:val="center"/>
              <w:rPr>
                <w:rFonts w:ascii="Arial" w:hAnsi="Arial" w:cs="Arial"/>
              </w:rPr>
            </w:pPr>
          </w:p>
        </w:tc>
        <w:tc>
          <w:tcPr>
            <w:tcW w:w="537" w:type="dxa"/>
            <w:tcMar>
              <w:top w:w="11" w:type="dxa"/>
              <w:bottom w:w="11" w:type="dxa"/>
            </w:tcMar>
            <w:vAlign w:val="center"/>
          </w:tcPr>
          <w:p w14:paraId="65C76714"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2DCA4B86" w14:textId="77777777" w:rsidR="00EC74B5" w:rsidRPr="005055A0" w:rsidRDefault="00EC74B5" w:rsidP="00EC74B5">
            <w:pPr>
              <w:jc w:val="center"/>
              <w:rPr>
                <w:rFonts w:ascii="Arial" w:hAnsi="Arial" w:cs="Arial"/>
              </w:rPr>
            </w:pPr>
          </w:p>
        </w:tc>
        <w:tc>
          <w:tcPr>
            <w:tcW w:w="571" w:type="dxa"/>
            <w:tcMar>
              <w:top w:w="11" w:type="dxa"/>
              <w:bottom w:w="11" w:type="dxa"/>
            </w:tcMar>
            <w:vAlign w:val="center"/>
          </w:tcPr>
          <w:p w14:paraId="1A4BE840"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6D19AC33" w14:textId="77777777" w:rsidR="00EC74B5" w:rsidRPr="005055A0" w:rsidRDefault="00EC74B5" w:rsidP="00EC74B5">
            <w:pPr>
              <w:jc w:val="center"/>
              <w:rPr>
                <w:rFonts w:ascii="Arial" w:hAnsi="Arial" w:cs="Arial"/>
              </w:rPr>
            </w:pPr>
          </w:p>
        </w:tc>
        <w:tc>
          <w:tcPr>
            <w:tcW w:w="545" w:type="dxa"/>
            <w:tcMar>
              <w:top w:w="11" w:type="dxa"/>
              <w:bottom w:w="11" w:type="dxa"/>
            </w:tcMar>
            <w:vAlign w:val="center"/>
          </w:tcPr>
          <w:p w14:paraId="0CF00F46"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7086B5E3"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7AFCADE9" w14:textId="77777777" w:rsidR="00EC74B5" w:rsidRPr="005055A0" w:rsidRDefault="00EC74B5" w:rsidP="00EC74B5">
            <w:pPr>
              <w:jc w:val="center"/>
              <w:rPr>
                <w:rFonts w:ascii="Arial" w:hAnsi="Arial" w:cs="Arial"/>
              </w:rPr>
            </w:pPr>
          </w:p>
        </w:tc>
        <w:tc>
          <w:tcPr>
            <w:tcW w:w="549" w:type="dxa"/>
            <w:tcMar>
              <w:top w:w="11" w:type="dxa"/>
              <w:bottom w:w="11" w:type="dxa"/>
            </w:tcMar>
            <w:vAlign w:val="center"/>
          </w:tcPr>
          <w:p w14:paraId="4AA8CBF0" w14:textId="77777777" w:rsidR="00EC74B5" w:rsidRPr="005055A0" w:rsidRDefault="00EC74B5" w:rsidP="00EC74B5">
            <w:pPr>
              <w:jc w:val="center"/>
              <w:rPr>
                <w:rFonts w:ascii="Arial" w:hAnsi="Arial" w:cs="Arial"/>
              </w:rPr>
            </w:pPr>
          </w:p>
        </w:tc>
        <w:tc>
          <w:tcPr>
            <w:tcW w:w="425" w:type="dxa"/>
            <w:tcMar>
              <w:top w:w="11" w:type="dxa"/>
              <w:bottom w:w="11" w:type="dxa"/>
            </w:tcMar>
            <w:vAlign w:val="center"/>
          </w:tcPr>
          <w:p w14:paraId="48A49F9D" w14:textId="77777777" w:rsidR="00EC74B5" w:rsidRPr="005055A0" w:rsidRDefault="00EC74B5" w:rsidP="00EC74B5">
            <w:pPr>
              <w:jc w:val="center"/>
              <w:rPr>
                <w:rFonts w:ascii="Arial" w:hAnsi="Arial" w:cs="Arial"/>
              </w:rPr>
            </w:pPr>
          </w:p>
        </w:tc>
      </w:tr>
      <w:tr w:rsidR="00EC74B5" w:rsidRPr="005055A0" w14:paraId="4606E101" w14:textId="77777777" w:rsidTr="00997C8E">
        <w:tc>
          <w:tcPr>
            <w:tcW w:w="2795" w:type="dxa"/>
            <w:tcMar>
              <w:top w:w="11" w:type="dxa"/>
              <w:bottom w:w="11" w:type="dxa"/>
            </w:tcMar>
          </w:tcPr>
          <w:p w14:paraId="0ECDD6A2" w14:textId="5BFAB2C3" w:rsidR="00EC74B5" w:rsidRPr="005055A0" w:rsidRDefault="00EC74B5" w:rsidP="00EC74B5">
            <w:pPr>
              <w:rPr>
                <w:rFonts w:ascii="Arial" w:hAnsi="Arial" w:cs="Arial"/>
              </w:rPr>
            </w:pPr>
            <w:r w:rsidRPr="005055A0">
              <w:rPr>
                <w:rFonts w:ascii="Arial" w:hAnsi="Arial" w:cs="Arial"/>
              </w:rPr>
              <w:t>42 Средняя наработка между отказами</w:t>
            </w:r>
          </w:p>
        </w:tc>
        <w:tc>
          <w:tcPr>
            <w:tcW w:w="427" w:type="dxa"/>
            <w:tcMar>
              <w:top w:w="11" w:type="dxa"/>
              <w:bottom w:w="11" w:type="dxa"/>
            </w:tcMar>
            <w:vAlign w:val="center"/>
          </w:tcPr>
          <w:p w14:paraId="09AFADFE" w14:textId="77777777" w:rsidR="00EC74B5" w:rsidRPr="005055A0" w:rsidRDefault="00EC74B5" w:rsidP="00EC74B5">
            <w:pPr>
              <w:jc w:val="center"/>
              <w:rPr>
                <w:rFonts w:ascii="Arial" w:hAnsi="Arial" w:cs="Arial"/>
                <w:color w:val="231F20"/>
              </w:rPr>
            </w:pPr>
          </w:p>
        </w:tc>
        <w:tc>
          <w:tcPr>
            <w:tcW w:w="474" w:type="dxa"/>
            <w:tcMar>
              <w:top w:w="11" w:type="dxa"/>
              <w:bottom w:w="11" w:type="dxa"/>
            </w:tcMar>
            <w:vAlign w:val="center"/>
          </w:tcPr>
          <w:p w14:paraId="33B29209" w14:textId="77777777" w:rsidR="00EC74B5" w:rsidRPr="005055A0" w:rsidRDefault="00EC74B5" w:rsidP="00EC74B5">
            <w:pPr>
              <w:jc w:val="center"/>
              <w:rPr>
                <w:rFonts w:ascii="Arial" w:hAnsi="Arial" w:cs="Arial"/>
                <w:color w:val="231F20"/>
              </w:rPr>
            </w:pPr>
          </w:p>
        </w:tc>
        <w:tc>
          <w:tcPr>
            <w:tcW w:w="565" w:type="dxa"/>
            <w:tcMar>
              <w:top w:w="11" w:type="dxa"/>
              <w:bottom w:w="11" w:type="dxa"/>
            </w:tcMar>
            <w:vAlign w:val="center"/>
          </w:tcPr>
          <w:p w14:paraId="649935EA"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64B63942" w14:textId="56EAE61D"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Mar>
              <w:top w:w="11" w:type="dxa"/>
              <w:bottom w:w="11" w:type="dxa"/>
            </w:tcMar>
            <w:vAlign w:val="center"/>
          </w:tcPr>
          <w:p w14:paraId="3DBF7E5B" w14:textId="77777777" w:rsidR="00EC74B5" w:rsidRPr="005055A0" w:rsidRDefault="00EC74B5" w:rsidP="00EC74B5">
            <w:pPr>
              <w:jc w:val="center"/>
              <w:rPr>
                <w:rFonts w:ascii="Arial" w:hAnsi="Arial" w:cs="Arial"/>
              </w:rPr>
            </w:pPr>
          </w:p>
        </w:tc>
        <w:tc>
          <w:tcPr>
            <w:tcW w:w="445" w:type="dxa"/>
            <w:gridSpan w:val="2"/>
            <w:tcMar>
              <w:top w:w="11" w:type="dxa"/>
              <w:bottom w:w="11" w:type="dxa"/>
            </w:tcMar>
            <w:vAlign w:val="center"/>
          </w:tcPr>
          <w:p w14:paraId="765F39AE" w14:textId="77777777" w:rsidR="00EC74B5" w:rsidRPr="005055A0" w:rsidRDefault="00EC74B5" w:rsidP="00EC74B5">
            <w:pPr>
              <w:jc w:val="center"/>
              <w:rPr>
                <w:rFonts w:ascii="Arial" w:hAnsi="Arial" w:cs="Arial"/>
              </w:rPr>
            </w:pPr>
          </w:p>
        </w:tc>
        <w:tc>
          <w:tcPr>
            <w:tcW w:w="537" w:type="dxa"/>
            <w:tcMar>
              <w:top w:w="11" w:type="dxa"/>
              <w:bottom w:w="11" w:type="dxa"/>
            </w:tcMar>
            <w:vAlign w:val="center"/>
          </w:tcPr>
          <w:p w14:paraId="3E34B322"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06C900FD" w14:textId="77777777" w:rsidR="00EC74B5" w:rsidRPr="005055A0" w:rsidRDefault="00EC74B5" w:rsidP="00EC74B5">
            <w:pPr>
              <w:jc w:val="center"/>
              <w:rPr>
                <w:rFonts w:ascii="Arial" w:hAnsi="Arial" w:cs="Arial"/>
              </w:rPr>
            </w:pPr>
          </w:p>
        </w:tc>
        <w:tc>
          <w:tcPr>
            <w:tcW w:w="571" w:type="dxa"/>
            <w:tcMar>
              <w:top w:w="11" w:type="dxa"/>
              <w:bottom w:w="11" w:type="dxa"/>
            </w:tcMar>
            <w:vAlign w:val="center"/>
          </w:tcPr>
          <w:p w14:paraId="36C365FA"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012BF6A6" w14:textId="77777777" w:rsidR="00EC74B5" w:rsidRPr="005055A0" w:rsidRDefault="00EC74B5" w:rsidP="00EC74B5">
            <w:pPr>
              <w:jc w:val="center"/>
              <w:rPr>
                <w:rFonts w:ascii="Arial" w:hAnsi="Arial" w:cs="Arial"/>
              </w:rPr>
            </w:pPr>
          </w:p>
        </w:tc>
        <w:tc>
          <w:tcPr>
            <w:tcW w:w="545" w:type="dxa"/>
            <w:tcMar>
              <w:top w:w="11" w:type="dxa"/>
              <w:bottom w:w="11" w:type="dxa"/>
            </w:tcMar>
            <w:vAlign w:val="center"/>
          </w:tcPr>
          <w:p w14:paraId="0EA1F515"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7643D1A3"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22CE4999" w14:textId="77777777" w:rsidR="00EC74B5" w:rsidRPr="005055A0" w:rsidRDefault="00EC74B5" w:rsidP="00EC74B5">
            <w:pPr>
              <w:jc w:val="center"/>
              <w:rPr>
                <w:rFonts w:ascii="Arial" w:hAnsi="Arial" w:cs="Arial"/>
              </w:rPr>
            </w:pPr>
          </w:p>
        </w:tc>
        <w:tc>
          <w:tcPr>
            <w:tcW w:w="549" w:type="dxa"/>
            <w:tcMar>
              <w:top w:w="11" w:type="dxa"/>
              <w:bottom w:w="11" w:type="dxa"/>
            </w:tcMar>
            <w:vAlign w:val="center"/>
          </w:tcPr>
          <w:p w14:paraId="5EEA39B0" w14:textId="77777777" w:rsidR="00EC74B5" w:rsidRPr="005055A0" w:rsidRDefault="00EC74B5" w:rsidP="00EC74B5">
            <w:pPr>
              <w:jc w:val="center"/>
              <w:rPr>
                <w:rFonts w:ascii="Arial" w:hAnsi="Arial" w:cs="Arial"/>
              </w:rPr>
            </w:pPr>
          </w:p>
        </w:tc>
        <w:tc>
          <w:tcPr>
            <w:tcW w:w="425" w:type="dxa"/>
            <w:tcMar>
              <w:top w:w="11" w:type="dxa"/>
              <w:bottom w:w="11" w:type="dxa"/>
            </w:tcMar>
            <w:vAlign w:val="center"/>
          </w:tcPr>
          <w:p w14:paraId="5AB3FD3D" w14:textId="77777777" w:rsidR="00EC74B5" w:rsidRPr="005055A0" w:rsidRDefault="00EC74B5" w:rsidP="00EC74B5">
            <w:pPr>
              <w:jc w:val="center"/>
              <w:rPr>
                <w:rFonts w:ascii="Arial" w:hAnsi="Arial" w:cs="Arial"/>
              </w:rPr>
            </w:pPr>
          </w:p>
        </w:tc>
      </w:tr>
      <w:tr w:rsidR="00EC74B5" w:rsidRPr="005055A0" w14:paraId="4F1B1CFE" w14:textId="77777777" w:rsidTr="00997C8E">
        <w:tc>
          <w:tcPr>
            <w:tcW w:w="2795" w:type="dxa"/>
            <w:tcMar>
              <w:top w:w="11" w:type="dxa"/>
              <w:bottom w:w="11" w:type="dxa"/>
            </w:tcMar>
          </w:tcPr>
          <w:p w14:paraId="10F2C705" w14:textId="5C502C6C" w:rsidR="00EC74B5" w:rsidRPr="005055A0" w:rsidRDefault="00EC74B5" w:rsidP="00EC74B5">
            <w:pPr>
              <w:rPr>
                <w:rFonts w:ascii="Arial" w:hAnsi="Arial" w:cs="Arial"/>
              </w:rPr>
            </w:pPr>
            <w:r w:rsidRPr="005055A0">
              <w:rPr>
                <w:rFonts w:ascii="Arial" w:hAnsi="Arial" w:cs="Arial"/>
              </w:rPr>
              <w:t>43 Единица измерения средней наработки между отказами</w:t>
            </w:r>
          </w:p>
        </w:tc>
        <w:tc>
          <w:tcPr>
            <w:tcW w:w="427" w:type="dxa"/>
            <w:tcMar>
              <w:top w:w="11" w:type="dxa"/>
              <w:bottom w:w="11" w:type="dxa"/>
            </w:tcMar>
            <w:vAlign w:val="center"/>
          </w:tcPr>
          <w:p w14:paraId="4CC9D49F" w14:textId="77777777" w:rsidR="00EC74B5" w:rsidRPr="005055A0" w:rsidRDefault="00EC74B5" w:rsidP="00EC74B5">
            <w:pPr>
              <w:jc w:val="center"/>
              <w:rPr>
                <w:rFonts w:ascii="Arial" w:hAnsi="Arial" w:cs="Arial"/>
                <w:color w:val="231F20"/>
              </w:rPr>
            </w:pPr>
          </w:p>
        </w:tc>
        <w:tc>
          <w:tcPr>
            <w:tcW w:w="474" w:type="dxa"/>
            <w:tcMar>
              <w:top w:w="11" w:type="dxa"/>
              <w:bottom w:w="11" w:type="dxa"/>
            </w:tcMar>
            <w:vAlign w:val="center"/>
          </w:tcPr>
          <w:p w14:paraId="75EEAE60" w14:textId="77777777" w:rsidR="00EC74B5" w:rsidRPr="005055A0" w:rsidRDefault="00EC74B5" w:rsidP="00EC74B5">
            <w:pPr>
              <w:jc w:val="center"/>
              <w:rPr>
                <w:rFonts w:ascii="Arial" w:hAnsi="Arial" w:cs="Arial"/>
                <w:color w:val="231F20"/>
              </w:rPr>
            </w:pPr>
          </w:p>
        </w:tc>
        <w:tc>
          <w:tcPr>
            <w:tcW w:w="565" w:type="dxa"/>
            <w:tcMar>
              <w:top w:w="11" w:type="dxa"/>
              <w:bottom w:w="11" w:type="dxa"/>
            </w:tcMar>
            <w:vAlign w:val="center"/>
          </w:tcPr>
          <w:p w14:paraId="60A4982D"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256EE791" w14:textId="4597EB4B"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Mar>
              <w:top w:w="11" w:type="dxa"/>
              <w:bottom w:w="11" w:type="dxa"/>
            </w:tcMar>
            <w:vAlign w:val="center"/>
          </w:tcPr>
          <w:p w14:paraId="2AB66AC3" w14:textId="77777777" w:rsidR="00EC74B5" w:rsidRPr="005055A0" w:rsidRDefault="00EC74B5" w:rsidP="00EC74B5">
            <w:pPr>
              <w:jc w:val="center"/>
              <w:rPr>
                <w:rFonts w:ascii="Arial" w:hAnsi="Arial" w:cs="Arial"/>
              </w:rPr>
            </w:pPr>
          </w:p>
        </w:tc>
        <w:tc>
          <w:tcPr>
            <w:tcW w:w="445" w:type="dxa"/>
            <w:gridSpan w:val="2"/>
            <w:tcMar>
              <w:top w:w="11" w:type="dxa"/>
              <w:bottom w:w="11" w:type="dxa"/>
            </w:tcMar>
            <w:vAlign w:val="center"/>
          </w:tcPr>
          <w:p w14:paraId="332A8073" w14:textId="77777777" w:rsidR="00EC74B5" w:rsidRPr="005055A0" w:rsidRDefault="00EC74B5" w:rsidP="00EC74B5">
            <w:pPr>
              <w:jc w:val="center"/>
              <w:rPr>
                <w:rFonts w:ascii="Arial" w:hAnsi="Arial" w:cs="Arial"/>
              </w:rPr>
            </w:pPr>
          </w:p>
        </w:tc>
        <w:tc>
          <w:tcPr>
            <w:tcW w:w="537" w:type="dxa"/>
            <w:tcMar>
              <w:top w:w="11" w:type="dxa"/>
              <w:bottom w:w="11" w:type="dxa"/>
            </w:tcMar>
            <w:vAlign w:val="center"/>
          </w:tcPr>
          <w:p w14:paraId="008E8BCE"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77961102" w14:textId="77777777" w:rsidR="00EC74B5" w:rsidRPr="005055A0" w:rsidRDefault="00EC74B5" w:rsidP="00EC74B5">
            <w:pPr>
              <w:jc w:val="center"/>
              <w:rPr>
                <w:rFonts w:ascii="Arial" w:hAnsi="Arial" w:cs="Arial"/>
              </w:rPr>
            </w:pPr>
          </w:p>
        </w:tc>
        <w:tc>
          <w:tcPr>
            <w:tcW w:w="571" w:type="dxa"/>
            <w:tcMar>
              <w:top w:w="11" w:type="dxa"/>
              <w:bottom w:w="11" w:type="dxa"/>
            </w:tcMar>
            <w:vAlign w:val="center"/>
          </w:tcPr>
          <w:p w14:paraId="470698AA"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631B7D6F" w14:textId="77777777" w:rsidR="00EC74B5" w:rsidRPr="005055A0" w:rsidRDefault="00EC74B5" w:rsidP="00EC74B5">
            <w:pPr>
              <w:jc w:val="center"/>
              <w:rPr>
                <w:rFonts w:ascii="Arial" w:hAnsi="Arial" w:cs="Arial"/>
              </w:rPr>
            </w:pPr>
          </w:p>
        </w:tc>
        <w:tc>
          <w:tcPr>
            <w:tcW w:w="545" w:type="dxa"/>
            <w:tcMar>
              <w:top w:w="11" w:type="dxa"/>
              <w:bottom w:w="11" w:type="dxa"/>
            </w:tcMar>
            <w:vAlign w:val="center"/>
          </w:tcPr>
          <w:p w14:paraId="30A7F6B3"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36AFEFAB"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168A4745" w14:textId="77777777" w:rsidR="00EC74B5" w:rsidRPr="005055A0" w:rsidRDefault="00EC74B5" w:rsidP="00EC74B5">
            <w:pPr>
              <w:jc w:val="center"/>
              <w:rPr>
                <w:rFonts w:ascii="Arial" w:hAnsi="Arial" w:cs="Arial"/>
              </w:rPr>
            </w:pPr>
          </w:p>
        </w:tc>
        <w:tc>
          <w:tcPr>
            <w:tcW w:w="549" w:type="dxa"/>
            <w:tcMar>
              <w:top w:w="11" w:type="dxa"/>
              <w:bottom w:w="11" w:type="dxa"/>
            </w:tcMar>
            <w:vAlign w:val="center"/>
          </w:tcPr>
          <w:p w14:paraId="51DCD4DE" w14:textId="77777777" w:rsidR="00EC74B5" w:rsidRPr="005055A0" w:rsidRDefault="00EC74B5" w:rsidP="00EC74B5">
            <w:pPr>
              <w:jc w:val="center"/>
              <w:rPr>
                <w:rFonts w:ascii="Arial" w:hAnsi="Arial" w:cs="Arial"/>
              </w:rPr>
            </w:pPr>
          </w:p>
        </w:tc>
        <w:tc>
          <w:tcPr>
            <w:tcW w:w="425" w:type="dxa"/>
            <w:tcMar>
              <w:top w:w="11" w:type="dxa"/>
              <w:bottom w:w="11" w:type="dxa"/>
            </w:tcMar>
            <w:vAlign w:val="center"/>
          </w:tcPr>
          <w:p w14:paraId="1FDF2856" w14:textId="77777777" w:rsidR="00EC74B5" w:rsidRPr="005055A0" w:rsidRDefault="00EC74B5" w:rsidP="00EC74B5">
            <w:pPr>
              <w:jc w:val="center"/>
              <w:rPr>
                <w:rFonts w:ascii="Arial" w:hAnsi="Arial" w:cs="Arial"/>
              </w:rPr>
            </w:pPr>
          </w:p>
        </w:tc>
      </w:tr>
      <w:tr w:rsidR="00EC74B5" w:rsidRPr="005055A0" w14:paraId="262EF9B2" w14:textId="77777777" w:rsidTr="00997C8E">
        <w:tc>
          <w:tcPr>
            <w:tcW w:w="2795" w:type="dxa"/>
            <w:tcMar>
              <w:top w:w="11" w:type="dxa"/>
              <w:bottom w:w="11" w:type="dxa"/>
            </w:tcMar>
          </w:tcPr>
          <w:p w14:paraId="5E342D7D" w14:textId="249739B3" w:rsidR="00EC74B5" w:rsidRPr="005055A0" w:rsidRDefault="00EC74B5" w:rsidP="00EC74B5">
            <w:pPr>
              <w:rPr>
                <w:rFonts w:ascii="Arial" w:hAnsi="Arial" w:cs="Arial"/>
              </w:rPr>
            </w:pPr>
            <w:r w:rsidRPr="005055A0">
              <w:rPr>
                <w:rFonts w:ascii="Arial" w:hAnsi="Arial" w:cs="Arial"/>
              </w:rPr>
              <w:t>44 Среднее время восстановления</w:t>
            </w:r>
          </w:p>
        </w:tc>
        <w:tc>
          <w:tcPr>
            <w:tcW w:w="427" w:type="dxa"/>
            <w:tcMar>
              <w:top w:w="11" w:type="dxa"/>
              <w:bottom w:w="11" w:type="dxa"/>
            </w:tcMar>
            <w:vAlign w:val="center"/>
          </w:tcPr>
          <w:p w14:paraId="12C1FFDC" w14:textId="77777777" w:rsidR="00EC74B5" w:rsidRPr="005055A0" w:rsidRDefault="00EC74B5" w:rsidP="00EC74B5">
            <w:pPr>
              <w:jc w:val="center"/>
              <w:rPr>
                <w:rFonts w:ascii="Arial" w:hAnsi="Arial" w:cs="Arial"/>
                <w:color w:val="231F20"/>
              </w:rPr>
            </w:pPr>
          </w:p>
        </w:tc>
        <w:tc>
          <w:tcPr>
            <w:tcW w:w="474" w:type="dxa"/>
            <w:tcMar>
              <w:top w:w="11" w:type="dxa"/>
              <w:bottom w:w="11" w:type="dxa"/>
            </w:tcMar>
            <w:vAlign w:val="center"/>
          </w:tcPr>
          <w:p w14:paraId="37816088" w14:textId="77777777" w:rsidR="00EC74B5" w:rsidRPr="005055A0" w:rsidRDefault="00EC74B5" w:rsidP="00EC74B5">
            <w:pPr>
              <w:jc w:val="center"/>
              <w:rPr>
                <w:rFonts w:ascii="Arial" w:hAnsi="Arial" w:cs="Arial"/>
                <w:color w:val="231F20"/>
              </w:rPr>
            </w:pPr>
          </w:p>
        </w:tc>
        <w:tc>
          <w:tcPr>
            <w:tcW w:w="565" w:type="dxa"/>
            <w:tcMar>
              <w:top w:w="11" w:type="dxa"/>
              <w:bottom w:w="11" w:type="dxa"/>
            </w:tcMar>
            <w:vAlign w:val="center"/>
          </w:tcPr>
          <w:p w14:paraId="7961116D" w14:textId="77777777" w:rsidR="00EC74B5" w:rsidRPr="005055A0" w:rsidRDefault="00EC74B5" w:rsidP="00EC74B5">
            <w:pPr>
              <w:jc w:val="center"/>
              <w:rPr>
                <w:rFonts w:ascii="Arial" w:hAnsi="Arial" w:cs="Arial"/>
                <w:color w:val="231F20"/>
              </w:rPr>
            </w:pPr>
          </w:p>
        </w:tc>
        <w:tc>
          <w:tcPr>
            <w:tcW w:w="395" w:type="dxa"/>
            <w:tcMar>
              <w:top w:w="11" w:type="dxa"/>
              <w:bottom w:w="11" w:type="dxa"/>
            </w:tcMar>
            <w:vAlign w:val="center"/>
          </w:tcPr>
          <w:p w14:paraId="1BE68281" w14:textId="2665EE29"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Mar>
              <w:top w:w="11" w:type="dxa"/>
              <w:bottom w:w="11" w:type="dxa"/>
            </w:tcMar>
            <w:vAlign w:val="center"/>
          </w:tcPr>
          <w:p w14:paraId="752944BC" w14:textId="77777777" w:rsidR="00EC74B5" w:rsidRPr="005055A0" w:rsidRDefault="00EC74B5" w:rsidP="00EC74B5">
            <w:pPr>
              <w:jc w:val="center"/>
              <w:rPr>
                <w:rFonts w:ascii="Arial" w:hAnsi="Arial" w:cs="Arial"/>
              </w:rPr>
            </w:pPr>
          </w:p>
        </w:tc>
        <w:tc>
          <w:tcPr>
            <w:tcW w:w="445" w:type="dxa"/>
            <w:gridSpan w:val="2"/>
            <w:tcMar>
              <w:top w:w="11" w:type="dxa"/>
              <w:bottom w:w="11" w:type="dxa"/>
            </w:tcMar>
            <w:vAlign w:val="center"/>
          </w:tcPr>
          <w:p w14:paraId="4B3ED123" w14:textId="77777777" w:rsidR="00EC74B5" w:rsidRPr="005055A0" w:rsidRDefault="00EC74B5" w:rsidP="00EC74B5">
            <w:pPr>
              <w:jc w:val="center"/>
              <w:rPr>
                <w:rFonts w:ascii="Arial" w:hAnsi="Arial" w:cs="Arial"/>
              </w:rPr>
            </w:pPr>
          </w:p>
        </w:tc>
        <w:tc>
          <w:tcPr>
            <w:tcW w:w="537" w:type="dxa"/>
            <w:tcMar>
              <w:top w:w="11" w:type="dxa"/>
              <w:bottom w:w="11" w:type="dxa"/>
            </w:tcMar>
            <w:vAlign w:val="center"/>
          </w:tcPr>
          <w:p w14:paraId="43EA1AD5"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07144588" w14:textId="77777777" w:rsidR="00EC74B5" w:rsidRPr="005055A0" w:rsidRDefault="00EC74B5" w:rsidP="00EC74B5">
            <w:pPr>
              <w:jc w:val="center"/>
              <w:rPr>
                <w:rFonts w:ascii="Arial" w:hAnsi="Arial" w:cs="Arial"/>
              </w:rPr>
            </w:pPr>
          </w:p>
        </w:tc>
        <w:tc>
          <w:tcPr>
            <w:tcW w:w="571" w:type="dxa"/>
            <w:tcMar>
              <w:top w:w="11" w:type="dxa"/>
              <w:bottom w:w="11" w:type="dxa"/>
            </w:tcMar>
            <w:vAlign w:val="center"/>
          </w:tcPr>
          <w:p w14:paraId="62C940F5"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5DCDE66C" w14:textId="77777777" w:rsidR="00EC74B5" w:rsidRPr="005055A0" w:rsidRDefault="00EC74B5" w:rsidP="00EC74B5">
            <w:pPr>
              <w:jc w:val="center"/>
              <w:rPr>
                <w:rFonts w:ascii="Arial" w:hAnsi="Arial" w:cs="Arial"/>
              </w:rPr>
            </w:pPr>
          </w:p>
        </w:tc>
        <w:tc>
          <w:tcPr>
            <w:tcW w:w="545" w:type="dxa"/>
            <w:tcMar>
              <w:top w:w="11" w:type="dxa"/>
              <w:bottom w:w="11" w:type="dxa"/>
            </w:tcMar>
            <w:vAlign w:val="center"/>
          </w:tcPr>
          <w:p w14:paraId="3F0D9AE5" w14:textId="77777777" w:rsidR="00EC74B5" w:rsidRPr="005055A0" w:rsidRDefault="00EC74B5" w:rsidP="00EC74B5">
            <w:pPr>
              <w:jc w:val="center"/>
              <w:rPr>
                <w:rFonts w:ascii="Arial" w:hAnsi="Arial" w:cs="Arial"/>
              </w:rPr>
            </w:pPr>
          </w:p>
        </w:tc>
        <w:tc>
          <w:tcPr>
            <w:tcW w:w="566" w:type="dxa"/>
            <w:tcMar>
              <w:top w:w="11" w:type="dxa"/>
              <w:bottom w:w="11" w:type="dxa"/>
            </w:tcMar>
            <w:vAlign w:val="center"/>
          </w:tcPr>
          <w:p w14:paraId="07FC1EFB" w14:textId="77777777" w:rsidR="00EC74B5" w:rsidRPr="005055A0" w:rsidRDefault="00EC74B5" w:rsidP="00EC74B5">
            <w:pPr>
              <w:jc w:val="center"/>
              <w:rPr>
                <w:rFonts w:ascii="Arial" w:hAnsi="Arial" w:cs="Arial"/>
              </w:rPr>
            </w:pPr>
          </w:p>
        </w:tc>
        <w:tc>
          <w:tcPr>
            <w:tcW w:w="444" w:type="dxa"/>
            <w:tcMar>
              <w:top w:w="11" w:type="dxa"/>
              <w:bottom w:w="11" w:type="dxa"/>
            </w:tcMar>
            <w:vAlign w:val="center"/>
          </w:tcPr>
          <w:p w14:paraId="6E3D4A37" w14:textId="77777777" w:rsidR="00EC74B5" w:rsidRPr="005055A0" w:rsidRDefault="00EC74B5" w:rsidP="00EC74B5">
            <w:pPr>
              <w:jc w:val="center"/>
              <w:rPr>
                <w:rFonts w:ascii="Arial" w:hAnsi="Arial" w:cs="Arial"/>
              </w:rPr>
            </w:pPr>
          </w:p>
        </w:tc>
        <w:tc>
          <w:tcPr>
            <w:tcW w:w="549" w:type="dxa"/>
            <w:tcMar>
              <w:top w:w="11" w:type="dxa"/>
              <w:bottom w:w="11" w:type="dxa"/>
            </w:tcMar>
            <w:vAlign w:val="center"/>
          </w:tcPr>
          <w:p w14:paraId="40550150" w14:textId="77777777" w:rsidR="00EC74B5" w:rsidRPr="005055A0" w:rsidRDefault="00EC74B5" w:rsidP="00EC74B5">
            <w:pPr>
              <w:jc w:val="center"/>
              <w:rPr>
                <w:rFonts w:ascii="Arial" w:hAnsi="Arial" w:cs="Arial"/>
              </w:rPr>
            </w:pPr>
          </w:p>
        </w:tc>
        <w:tc>
          <w:tcPr>
            <w:tcW w:w="425" w:type="dxa"/>
            <w:tcMar>
              <w:top w:w="11" w:type="dxa"/>
              <w:bottom w:w="11" w:type="dxa"/>
            </w:tcMar>
            <w:vAlign w:val="center"/>
          </w:tcPr>
          <w:p w14:paraId="1820321B" w14:textId="77777777" w:rsidR="00EC74B5" w:rsidRPr="005055A0" w:rsidRDefault="00EC74B5" w:rsidP="00EC74B5">
            <w:pPr>
              <w:jc w:val="center"/>
              <w:rPr>
                <w:rFonts w:ascii="Arial" w:hAnsi="Arial" w:cs="Arial"/>
              </w:rPr>
            </w:pPr>
          </w:p>
        </w:tc>
      </w:tr>
      <w:tr w:rsidR="00EC74B5" w:rsidRPr="005055A0" w14:paraId="624F4309" w14:textId="77777777" w:rsidTr="00997C8E">
        <w:tc>
          <w:tcPr>
            <w:tcW w:w="2795" w:type="dxa"/>
            <w:tcBorders>
              <w:bottom w:val="nil"/>
            </w:tcBorders>
            <w:tcMar>
              <w:top w:w="11" w:type="dxa"/>
              <w:bottom w:w="11" w:type="dxa"/>
            </w:tcMar>
          </w:tcPr>
          <w:p w14:paraId="25BEB02A" w14:textId="207D6307" w:rsidR="00EC74B5" w:rsidRPr="005055A0" w:rsidRDefault="00EC74B5" w:rsidP="00EC74B5">
            <w:pPr>
              <w:rPr>
                <w:rFonts w:ascii="Arial" w:hAnsi="Arial" w:cs="Arial"/>
              </w:rPr>
            </w:pPr>
            <w:r w:rsidRPr="005055A0">
              <w:rPr>
                <w:rFonts w:ascii="Arial" w:hAnsi="Arial" w:cs="Arial"/>
              </w:rPr>
              <w:t>45 Количество изделий в комплектах ЗИП</w:t>
            </w:r>
          </w:p>
        </w:tc>
        <w:tc>
          <w:tcPr>
            <w:tcW w:w="427" w:type="dxa"/>
            <w:tcBorders>
              <w:bottom w:val="nil"/>
            </w:tcBorders>
            <w:tcMar>
              <w:top w:w="11" w:type="dxa"/>
              <w:bottom w:w="11" w:type="dxa"/>
            </w:tcMar>
            <w:vAlign w:val="center"/>
          </w:tcPr>
          <w:p w14:paraId="1F7902E4" w14:textId="77777777" w:rsidR="00EC74B5" w:rsidRPr="005055A0" w:rsidRDefault="00EC74B5" w:rsidP="00EC74B5">
            <w:pPr>
              <w:jc w:val="center"/>
              <w:rPr>
                <w:rFonts w:ascii="Arial" w:hAnsi="Arial" w:cs="Arial"/>
              </w:rPr>
            </w:pPr>
          </w:p>
        </w:tc>
        <w:tc>
          <w:tcPr>
            <w:tcW w:w="474" w:type="dxa"/>
            <w:tcBorders>
              <w:bottom w:val="nil"/>
            </w:tcBorders>
            <w:tcMar>
              <w:top w:w="11" w:type="dxa"/>
              <w:bottom w:w="11" w:type="dxa"/>
            </w:tcMar>
            <w:vAlign w:val="center"/>
          </w:tcPr>
          <w:p w14:paraId="0070B12F" w14:textId="77777777" w:rsidR="00EC74B5" w:rsidRPr="005055A0" w:rsidRDefault="00EC74B5" w:rsidP="00EC74B5">
            <w:pPr>
              <w:jc w:val="center"/>
              <w:rPr>
                <w:rFonts w:ascii="Arial" w:hAnsi="Arial" w:cs="Arial"/>
              </w:rPr>
            </w:pPr>
          </w:p>
        </w:tc>
        <w:tc>
          <w:tcPr>
            <w:tcW w:w="565" w:type="dxa"/>
            <w:tcBorders>
              <w:bottom w:val="nil"/>
            </w:tcBorders>
            <w:tcMar>
              <w:top w:w="11" w:type="dxa"/>
              <w:bottom w:w="11" w:type="dxa"/>
            </w:tcMar>
            <w:vAlign w:val="center"/>
          </w:tcPr>
          <w:p w14:paraId="7E4A0F11" w14:textId="77777777" w:rsidR="00EC74B5" w:rsidRPr="005055A0" w:rsidRDefault="00EC74B5" w:rsidP="00EC74B5">
            <w:pPr>
              <w:jc w:val="center"/>
              <w:rPr>
                <w:rFonts w:ascii="Arial" w:hAnsi="Arial" w:cs="Arial"/>
              </w:rPr>
            </w:pPr>
          </w:p>
        </w:tc>
        <w:tc>
          <w:tcPr>
            <w:tcW w:w="395" w:type="dxa"/>
            <w:tcBorders>
              <w:bottom w:val="nil"/>
            </w:tcBorders>
            <w:tcMar>
              <w:top w:w="11" w:type="dxa"/>
              <w:bottom w:w="11" w:type="dxa"/>
            </w:tcMar>
            <w:vAlign w:val="center"/>
          </w:tcPr>
          <w:p w14:paraId="7A310BD0" w14:textId="77777777" w:rsidR="00EC74B5" w:rsidRPr="005055A0" w:rsidRDefault="00EC74B5" w:rsidP="00EC74B5">
            <w:pPr>
              <w:jc w:val="center"/>
              <w:rPr>
                <w:rFonts w:ascii="Arial" w:hAnsi="Arial" w:cs="Arial"/>
              </w:rPr>
            </w:pPr>
          </w:p>
        </w:tc>
        <w:tc>
          <w:tcPr>
            <w:tcW w:w="566" w:type="dxa"/>
            <w:tcBorders>
              <w:bottom w:val="nil"/>
            </w:tcBorders>
            <w:tcMar>
              <w:top w:w="11" w:type="dxa"/>
              <w:bottom w:w="11" w:type="dxa"/>
            </w:tcMar>
            <w:vAlign w:val="center"/>
          </w:tcPr>
          <w:p w14:paraId="469F340E" w14:textId="37C6CCE8"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45" w:type="dxa"/>
            <w:gridSpan w:val="2"/>
            <w:tcBorders>
              <w:bottom w:val="nil"/>
            </w:tcBorders>
            <w:tcMar>
              <w:top w:w="11" w:type="dxa"/>
              <w:bottom w:w="11" w:type="dxa"/>
            </w:tcMar>
            <w:vAlign w:val="center"/>
          </w:tcPr>
          <w:p w14:paraId="649CE2E9" w14:textId="77777777" w:rsidR="00EC74B5" w:rsidRPr="005055A0" w:rsidRDefault="00EC74B5" w:rsidP="00EC74B5">
            <w:pPr>
              <w:jc w:val="center"/>
              <w:rPr>
                <w:rFonts w:ascii="Arial" w:hAnsi="Arial" w:cs="Arial"/>
              </w:rPr>
            </w:pPr>
          </w:p>
        </w:tc>
        <w:tc>
          <w:tcPr>
            <w:tcW w:w="537" w:type="dxa"/>
            <w:tcBorders>
              <w:bottom w:val="nil"/>
            </w:tcBorders>
            <w:tcMar>
              <w:top w:w="11" w:type="dxa"/>
              <w:bottom w:w="11" w:type="dxa"/>
            </w:tcMar>
            <w:vAlign w:val="center"/>
          </w:tcPr>
          <w:p w14:paraId="71B9FF13" w14:textId="77777777" w:rsidR="00EC74B5" w:rsidRPr="005055A0" w:rsidRDefault="00EC74B5" w:rsidP="00EC74B5">
            <w:pPr>
              <w:jc w:val="center"/>
              <w:rPr>
                <w:rFonts w:ascii="Arial" w:hAnsi="Arial" w:cs="Arial"/>
              </w:rPr>
            </w:pPr>
          </w:p>
        </w:tc>
        <w:tc>
          <w:tcPr>
            <w:tcW w:w="566" w:type="dxa"/>
            <w:tcBorders>
              <w:bottom w:val="nil"/>
            </w:tcBorders>
            <w:tcMar>
              <w:top w:w="11" w:type="dxa"/>
              <w:bottom w:w="11" w:type="dxa"/>
            </w:tcMar>
            <w:vAlign w:val="center"/>
          </w:tcPr>
          <w:p w14:paraId="077B7477" w14:textId="77777777" w:rsidR="00EC74B5" w:rsidRPr="005055A0" w:rsidRDefault="00EC74B5" w:rsidP="00EC74B5">
            <w:pPr>
              <w:jc w:val="center"/>
              <w:rPr>
                <w:rFonts w:ascii="Arial" w:hAnsi="Arial" w:cs="Arial"/>
              </w:rPr>
            </w:pPr>
          </w:p>
        </w:tc>
        <w:tc>
          <w:tcPr>
            <w:tcW w:w="571" w:type="dxa"/>
            <w:tcBorders>
              <w:bottom w:val="nil"/>
            </w:tcBorders>
            <w:tcMar>
              <w:top w:w="11" w:type="dxa"/>
              <w:bottom w:w="11" w:type="dxa"/>
            </w:tcMar>
            <w:vAlign w:val="center"/>
          </w:tcPr>
          <w:p w14:paraId="0F829C19" w14:textId="77777777" w:rsidR="00EC74B5" w:rsidRPr="005055A0" w:rsidRDefault="00EC74B5" w:rsidP="00EC74B5">
            <w:pPr>
              <w:jc w:val="center"/>
              <w:rPr>
                <w:rFonts w:ascii="Arial" w:hAnsi="Arial" w:cs="Arial"/>
              </w:rPr>
            </w:pPr>
          </w:p>
        </w:tc>
        <w:tc>
          <w:tcPr>
            <w:tcW w:w="444" w:type="dxa"/>
            <w:tcBorders>
              <w:bottom w:val="nil"/>
            </w:tcBorders>
            <w:tcMar>
              <w:top w:w="11" w:type="dxa"/>
              <w:bottom w:w="11" w:type="dxa"/>
            </w:tcMar>
            <w:vAlign w:val="center"/>
          </w:tcPr>
          <w:p w14:paraId="20AB3557" w14:textId="77777777" w:rsidR="00EC74B5" w:rsidRPr="005055A0" w:rsidRDefault="00EC74B5" w:rsidP="00EC74B5">
            <w:pPr>
              <w:jc w:val="center"/>
              <w:rPr>
                <w:rFonts w:ascii="Arial" w:hAnsi="Arial" w:cs="Arial"/>
              </w:rPr>
            </w:pPr>
          </w:p>
        </w:tc>
        <w:tc>
          <w:tcPr>
            <w:tcW w:w="545" w:type="dxa"/>
            <w:tcBorders>
              <w:bottom w:val="nil"/>
            </w:tcBorders>
            <w:tcMar>
              <w:top w:w="11" w:type="dxa"/>
              <w:bottom w:w="11" w:type="dxa"/>
            </w:tcMar>
            <w:vAlign w:val="center"/>
          </w:tcPr>
          <w:p w14:paraId="6329FE4E" w14:textId="77777777" w:rsidR="00EC74B5" w:rsidRPr="005055A0" w:rsidRDefault="00EC74B5" w:rsidP="00EC74B5">
            <w:pPr>
              <w:jc w:val="center"/>
              <w:rPr>
                <w:rFonts w:ascii="Arial" w:hAnsi="Arial" w:cs="Arial"/>
              </w:rPr>
            </w:pPr>
          </w:p>
        </w:tc>
        <w:tc>
          <w:tcPr>
            <w:tcW w:w="566" w:type="dxa"/>
            <w:tcBorders>
              <w:bottom w:val="nil"/>
            </w:tcBorders>
            <w:tcMar>
              <w:top w:w="11" w:type="dxa"/>
              <w:bottom w:w="11" w:type="dxa"/>
            </w:tcMar>
            <w:vAlign w:val="center"/>
          </w:tcPr>
          <w:p w14:paraId="5D0DDCE9" w14:textId="77777777" w:rsidR="00EC74B5" w:rsidRPr="005055A0" w:rsidRDefault="00EC74B5" w:rsidP="00EC74B5">
            <w:pPr>
              <w:jc w:val="center"/>
              <w:rPr>
                <w:rFonts w:ascii="Arial" w:hAnsi="Arial" w:cs="Arial"/>
              </w:rPr>
            </w:pPr>
          </w:p>
        </w:tc>
        <w:tc>
          <w:tcPr>
            <w:tcW w:w="444" w:type="dxa"/>
            <w:tcBorders>
              <w:bottom w:val="nil"/>
            </w:tcBorders>
            <w:tcMar>
              <w:top w:w="11" w:type="dxa"/>
              <w:bottom w:w="11" w:type="dxa"/>
            </w:tcMar>
            <w:vAlign w:val="center"/>
          </w:tcPr>
          <w:p w14:paraId="77E0CA08" w14:textId="77777777" w:rsidR="00EC74B5" w:rsidRPr="005055A0" w:rsidRDefault="00EC74B5" w:rsidP="00EC74B5">
            <w:pPr>
              <w:jc w:val="center"/>
              <w:rPr>
                <w:rFonts w:ascii="Arial" w:hAnsi="Arial" w:cs="Arial"/>
              </w:rPr>
            </w:pPr>
          </w:p>
        </w:tc>
        <w:tc>
          <w:tcPr>
            <w:tcW w:w="549" w:type="dxa"/>
            <w:tcBorders>
              <w:bottom w:val="nil"/>
            </w:tcBorders>
            <w:tcMar>
              <w:top w:w="11" w:type="dxa"/>
              <w:bottom w:w="11" w:type="dxa"/>
            </w:tcMar>
            <w:vAlign w:val="center"/>
          </w:tcPr>
          <w:p w14:paraId="05B38A9F" w14:textId="77777777" w:rsidR="00EC74B5" w:rsidRPr="005055A0" w:rsidRDefault="00EC74B5" w:rsidP="00EC74B5">
            <w:pPr>
              <w:jc w:val="center"/>
              <w:rPr>
                <w:rFonts w:ascii="Arial" w:hAnsi="Arial" w:cs="Arial"/>
              </w:rPr>
            </w:pPr>
          </w:p>
        </w:tc>
        <w:tc>
          <w:tcPr>
            <w:tcW w:w="425" w:type="dxa"/>
            <w:tcBorders>
              <w:bottom w:val="nil"/>
            </w:tcBorders>
            <w:tcMar>
              <w:top w:w="11" w:type="dxa"/>
              <w:bottom w:w="11" w:type="dxa"/>
            </w:tcMar>
            <w:vAlign w:val="center"/>
          </w:tcPr>
          <w:p w14:paraId="53D9B706" w14:textId="77777777" w:rsidR="00EC74B5" w:rsidRPr="005055A0" w:rsidRDefault="00EC74B5" w:rsidP="00EC74B5">
            <w:pPr>
              <w:jc w:val="center"/>
              <w:rPr>
                <w:rFonts w:ascii="Arial" w:hAnsi="Arial" w:cs="Arial"/>
              </w:rPr>
            </w:pPr>
          </w:p>
        </w:tc>
      </w:tr>
    </w:tbl>
    <w:p w14:paraId="0CE6D11F" w14:textId="0DF13868" w:rsidR="001378EC" w:rsidRPr="005055A0" w:rsidRDefault="001378EC">
      <w:pPr>
        <w:rPr>
          <w:rFonts w:ascii="Arial" w:hAnsi="Arial" w:cs="Arial"/>
        </w:rPr>
      </w:pPr>
    </w:p>
    <w:p w14:paraId="7A0D9ABA" w14:textId="76F5C1EC" w:rsidR="001378EC" w:rsidRPr="005055A0" w:rsidRDefault="001378EC">
      <w:pPr>
        <w:rPr>
          <w:rFonts w:ascii="Arial" w:hAnsi="Arial" w:cs="Arial"/>
        </w:rPr>
      </w:pPr>
    </w:p>
    <w:p w14:paraId="2CE575EF" w14:textId="77777777" w:rsidR="001378EC" w:rsidRPr="005055A0" w:rsidRDefault="001378EC">
      <w:pPr>
        <w:rPr>
          <w:rFonts w:ascii="Arial" w:hAnsi="Arial" w:cs="Arial"/>
          <w:i/>
          <w:iCs/>
        </w:rPr>
      </w:pPr>
      <w:r w:rsidRPr="005055A0">
        <w:rPr>
          <w:rFonts w:ascii="Arial" w:hAnsi="Arial" w:cs="Arial"/>
          <w:i/>
          <w:iCs/>
        </w:rPr>
        <w:br w:type="page"/>
      </w:r>
    </w:p>
    <w:p w14:paraId="756CE28B" w14:textId="6D3BDEF6" w:rsidR="001378EC" w:rsidRPr="005055A0" w:rsidRDefault="001378EC" w:rsidP="001378EC">
      <w:pPr>
        <w:rPr>
          <w:rFonts w:ascii="Arial" w:hAnsi="Arial" w:cs="Arial"/>
          <w:i/>
          <w:iCs/>
        </w:rPr>
      </w:pPr>
      <w:r w:rsidRPr="005055A0">
        <w:rPr>
          <w:rFonts w:ascii="Arial" w:hAnsi="Arial" w:cs="Arial"/>
          <w:i/>
          <w:iCs/>
        </w:rPr>
        <w:lastRenderedPageBreak/>
        <w:t>Продолжение таблицы Б.1</w:t>
      </w:r>
    </w:p>
    <w:tbl>
      <w:tblPr>
        <w:tblStyle w:val="aff4"/>
        <w:tblW w:w="10314" w:type="dxa"/>
        <w:tblLook w:val="04A0" w:firstRow="1" w:lastRow="0" w:firstColumn="1" w:lastColumn="0" w:noHBand="0" w:noVBand="1"/>
      </w:tblPr>
      <w:tblGrid>
        <w:gridCol w:w="2799"/>
        <w:gridCol w:w="425"/>
        <w:gridCol w:w="476"/>
        <w:gridCol w:w="515"/>
        <w:gridCol w:w="425"/>
        <w:gridCol w:w="566"/>
        <w:gridCol w:w="446"/>
        <w:gridCol w:w="546"/>
        <w:gridCol w:w="566"/>
        <w:gridCol w:w="566"/>
        <w:gridCol w:w="444"/>
        <w:gridCol w:w="689"/>
        <w:gridCol w:w="425"/>
        <w:gridCol w:w="566"/>
        <w:gridCol w:w="443"/>
        <w:gridCol w:w="417"/>
      </w:tblGrid>
      <w:tr w:rsidR="001378EC" w:rsidRPr="005055A0" w14:paraId="43529CBC" w14:textId="77777777" w:rsidTr="00462296">
        <w:trPr>
          <w:cantSplit/>
          <w:trHeight w:val="344"/>
          <w:tblHeader/>
        </w:trPr>
        <w:tc>
          <w:tcPr>
            <w:tcW w:w="2799" w:type="dxa"/>
            <w:vMerge w:val="restart"/>
            <w:tcBorders>
              <w:top w:val="single" w:sz="4" w:space="0" w:color="auto"/>
              <w:bottom w:val="double" w:sz="4" w:space="0" w:color="auto"/>
            </w:tcBorders>
            <w:vAlign w:val="center"/>
          </w:tcPr>
          <w:p w14:paraId="0835DECD" w14:textId="77777777" w:rsidR="001378EC" w:rsidRPr="005055A0" w:rsidRDefault="001378EC" w:rsidP="00AA0986">
            <w:pPr>
              <w:pStyle w:val="Default"/>
              <w:jc w:val="center"/>
              <w:rPr>
                <w:bCs/>
                <w:sz w:val="20"/>
                <w:szCs w:val="20"/>
              </w:rPr>
            </w:pPr>
            <w:r w:rsidRPr="005055A0">
              <w:rPr>
                <w:bCs/>
                <w:sz w:val="20"/>
                <w:szCs w:val="20"/>
              </w:rPr>
              <w:t>Элементы данных</w:t>
            </w:r>
          </w:p>
        </w:tc>
        <w:tc>
          <w:tcPr>
            <w:tcW w:w="7515" w:type="dxa"/>
            <w:gridSpan w:val="15"/>
            <w:tcBorders>
              <w:top w:val="single" w:sz="4" w:space="0" w:color="auto"/>
              <w:bottom w:val="single" w:sz="4" w:space="0" w:color="auto"/>
            </w:tcBorders>
            <w:vAlign w:val="center"/>
          </w:tcPr>
          <w:p w14:paraId="15B1067D" w14:textId="77777777" w:rsidR="001378EC" w:rsidRPr="005055A0" w:rsidRDefault="001378EC" w:rsidP="00AA0986">
            <w:pPr>
              <w:pStyle w:val="Default"/>
              <w:spacing w:line="192" w:lineRule="auto"/>
              <w:jc w:val="center"/>
              <w:rPr>
                <w:sz w:val="20"/>
                <w:szCs w:val="20"/>
              </w:rPr>
            </w:pPr>
            <w:r w:rsidRPr="005055A0">
              <w:rPr>
                <w:sz w:val="20"/>
                <w:szCs w:val="20"/>
              </w:rPr>
              <w:t>Набор данных</w:t>
            </w:r>
          </w:p>
        </w:tc>
      </w:tr>
      <w:tr w:rsidR="00CB6701" w:rsidRPr="005055A0" w14:paraId="37E024C5" w14:textId="77777777" w:rsidTr="00462296">
        <w:trPr>
          <w:cantSplit/>
          <w:trHeight w:val="251"/>
          <w:tblHeader/>
        </w:trPr>
        <w:tc>
          <w:tcPr>
            <w:tcW w:w="2799" w:type="dxa"/>
            <w:vMerge/>
            <w:tcBorders>
              <w:bottom w:val="double" w:sz="4" w:space="0" w:color="auto"/>
            </w:tcBorders>
            <w:vAlign w:val="center"/>
          </w:tcPr>
          <w:p w14:paraId="5353C265" w14:textId="77777777" w:rsidR="00CB6701" w:rsidRPr="005055A0" w:rsidRDefault="00CB6701" w:rsidP="00AA0986">
            <w:pPr>
              <w:pStyle w:val="Default"/>
              <w:jc w:val="center"/>
              <w:rPr>
                <w:bCs/>
                <w:sz w:val="20"/>
                <w:szCs w:val="20"/>
              </w:rPr>
            </w:pPr>
          </w:p>
        </w:tc>
        <w:tc>
          <w:tcPr>
            <w:tcW w:w="425" w:type="dxa"/>
            <w:tcBorders>
              <w:top w:val="single" w:sz="4" w:space="0" w:color="auto"/>
              <w:bottom w:val="double" w:sz="4" w:space="0" w:color="auto"/>
            </w:tcBorders>
            <w:vAlign w:val="center"/>
          </w:tcPr>
          <w:p w14:paraId="4F557E53" w14:textId="77777777" w:rsidR="00CB6701" w:rsidRPr="005055A0" w:rsidRDefault="00CB6701" w:rsidP="00AA0986">
            <w:pPr>
              <w:pStyle w:val="Default"/>
              <w:spacing w:line="192" w:lineRule="auto"/>
              <w:jc w:val="center"/>
              <w:rPr>
                <w:sz w:val="20"/>
                <w:szCs w:val="20"/>
              </w:rPr>
            </w:pPr>
            <w:r w:rsidRPr="005055A0">
              <w:rPr>
                <w:sz w:val="20"/>
                <w:szCs w:val="20"/>
              </w:rPr>
              <w:t>1</w:t>
            </w:r>
          </w:p>
        </w:tc>
        <w:tc>
          <w:tcPr>
            <w:tcW w:w="476" w:type="dxa"/>
            <w:tcBorders>
              <w:top w:val="single" w:sz="4" w:space="0" w:color="auto"/>
              <w:bottom w:val="double" w:sz="4" w:space="0" w:color="auto"/>
            </w:tcBorders>
            <w:vAlign w:val="center"/>
          </w:tcPr>
          <w:p w14:paraId="1DDC03A1" w14:textId="77777777" w:rsidR="00CB6701" w:rsidRPr="005055A0" w:rsidRDefault="00CB6701" w:rsidP="00AA0986">
            <w:pPr>
              <w:pStyle w:val="Default"/>
              <w:spacing w:line="192" w:lineRule="auto"/>
              <w:jc w:val="center"/>
              <w:rPr>
                <w:sz w:val="20"/>
                <w:szCs w:val="20"/>
              </w:rPr>
            </w:pPr>
            <w:r w:rsidRPr="005055A0">
              <w:rPr>
                <w:sz w:val="20"/>
                <w:szCs w:val="20"/>
              </w:rPr>
              <w:t>2</w:t>
            </w:r>
          </w:p>
        </w:tc>
        <w:tc>
          <w:tcPr>
            <w:tcW w:w="515" w:type="dxa"/>
            <w:tcBorders>
              <w:top w:val="single" w:sz="4" w:space="0" w:color="auto"/>
              <w:bottom w:val="double" w:sz="4" w:space="0" w:color="auto"/>
            </w:tcBorders>
            <w:vAlign w:val="center"/>
          </w:tcPr>
          <w:p w14:paraId="1C840A49" w14:textId="77777777" w:rsidR="00CB6701" w:rsidRPr="005055A0" w:rsidRDefault="00CB6701" w:rsidP="00AA0986">
            <w:pPr>
              <w:pStyle w:val="Default"/>
              <w:spacing w:line="192" w:lineRule="auto"/>
              <w:jc w:val="center"/>
              <w:rPr>
                <w:sz w:val="20"/>
                <w:szCs w:val="20"/>
              </w:rPr>
            </w:pPr>
            <w:r w:rsidRPr="005055A0">
              <w:rPr>
                <w:sz w:val="20"/>
                <w:szCs w:val="20"/>
              </w:rPr>
              <w:t>3</w:t>
            </w:r>
          </w:p>
        </w:tc>
        <w:tc>
          <w:tcPr>
            <w:tcW w:w="425" w:type="dxa"/>
            <w:tcBorders>
              <w:top w:val="single" w:sz="4" w:space="0" w:color="auto"/>
              <w:bottom w:val="double" w:sz="4" w:space="0" w:color="auto"/>
            </w:tcBorders>
            <w:tcMar>
              <w:top w:w="28" w:type="dxa"/>
              <w:left w:w="28" w:type="dxa"/>
              <w:bottom w:w="28" w:type="dxa"/>
              <w:right w:w="28" w:type="dxa"/>
            </w:tcMar>
            <w:vAlign w:val="center"/>
          </w:tcPr>
          <w:p w14:paraId="108B6159" w14:textId="77777777" w:rsidR="00CB6701" w:rsidRPr="005055A0" w:rsidRDefault="00CB6701" w:rsidP="00AA0986">
            <w:pPr>
              <w:pStyle w:val="Default"/>
              <w:spacing w:line="192" w:lineRule="auto"/>
              <w:jc w:val="center"/>
              <w:rPr>
                <w:sz w:val="20"/>
                <w:szCs w:val="20"/>
              </w:rPr>
            </w:pPr>
            <w:r w:rsidRPr="005055A0">
              <w:rPr>
                <w:sz w:val="20"/>
                <w:szCs w:val="20"/>
              </w:rPr>
              <w:t>4</w:t>
            </w:r>
          </w:p>
        </w:tc>
        <w:tc>
          <w:tcPr>
            <w:tcW w:w="566" w:type="dxa"/>
            <w:tcBorders>
              <w:top w:val="single" w:sz="4" w:space="0" w:color="auto"/>
              <w:bottom w:val="double" w:sz="4" w:space="0" w:color="auto"/>
            </w:tcBorders>
            <w:tcMar>
              <w:top w:w="28" w:type="dxa"/>
              <w:left w:w="28" w:type="dxa"/>
              <w:bottom w:w="28" w:type="dxa"/>
              <w:right w:w="28" w:type="dxa"/>
            </w:tcMar>
            <w:vAlign w:val="center"/>
          </w:tcPr>
          <w:p w14:paraId="4E224A1B" w14:textId="77777777" w:rsidR="00CB6701" w:rsidRPr="005055A0" w:rsidRDefault="00CB6701" w:rsidP="00AA0986">
            <w:pPr>
              <w:pStyle w:val="Default"/>
              <w:spacing w:line="192" w:lineRule="auto"/>
              <w:jc w:val="center"/>
              <w:rPr>
                <w:sz w:val="20"/>
                <w:szCs w:val="20"/>
              </w:rPr>
            </w:pPr>
            <w:r w:rsidRPr="005055A0">
              <w:rPr>
                <w:sz w:val="20"/>
                <w:szCs w:val="20"/>
              </w:rPr>
              <w:t>5</w:t>
            </w:r>
          </w:p>
        </w:tc>
        <w:tc>
          <w:tcPr>
            <w:tcW w:w="446" w:type="dxa"/>
            <w:tcBorders>
              <w:top w:val="single" w:sz="4" w:space="0" w:color="auto"/>
              <w:bottom w:val="double" w:sz="4" w:space="0" w:color="auto"/>
            </w:tcBorders>
            <w:vAlign w:val="center"/>
          </w:tcPr>
          <w:p w14:paraId="1481BF2F" w14:textId="77777777" w:rsidR="00CB6701" w:rsidRPr="005055A0" w:rsidRDefault="00CB6701" w:rsidP="00AA0986">
            <w:pPr>
              <w:pStyle w:val="Default"/>
              <w:spacing w:line="192" w:lineRule="auto"/>
              <w:jc w:val="center"/>
              <w:rPr>
                <w:sz w:val="20"/>
                <w:szCs w:val="20"/>
              </w:rPr>
            </w:pPr>
            <w:r w:rsidRPr="005055A0">
              <w:rPr>
                <w:sz w:val="20"/>
                <w:szCs w:val="20"/>
              </w:rPr>
              <w:t>6</w:t>
            </w:r>
          </w:p>
        </w:tc>
        <w:tc>
          <w:tcPr>
            <w:tcW w:w="546" w:type="dxa"/>
            <w:tcBorders>
              <w:top w:val="single" w:sz="4" w:space="0" w:color="auto"/>
              <w:bottom w:val="double" w:sz="4" w:space="0" w:color="auto"/>
            </w:tcBorders>
            <w:vAlign w:val="center"/>
          </w:tcPr>
          <w:p w14:paraId="50902B97" w14:textId="77777777" w:rsidR="00CB6701" w:rsidRPr="005055A0" w:rsidRDefault="00CB6701" w:rsidP="00AA0986">
            <w:pPr>
              <w:pStyle w:val="Default"/>
              <w:spacing w:line="192" w:lineRule="auto"/>
              <w:jc w:val="center"/>
              <w:rPr>
                <w:sz w:val="20"/>
                <w:szCs w:val="20"/>
              </w:rPr>
            </w:pPr>
            <w:r w:rsidRPr="005055A0">
              <w:rPr>
                <w:sz w:val="20"/>
                <w:szCs w:val="20"/>
              </w:rPr>
              <w:t>7</w:t>
            </w:r>
          </w:p>
        </w:tc>
        <w:tc>
          <w:tcPr>
            <w:tcW w:w="566" w:type="dxa"/>
            <w:tcBorders>
              <w:top w:val="single" w:sz="4" w:space="0" w:color="auto"/>
              <w:bottom w:val="double" w:sz="4" w:space="0" w:color="auto"/>
            </w:tcBorders>
            <w:vAlign w:val="center"/>
          </w:tcPr>
          <w:p w14:paraId="45E51E91" w14:textId="77777777" w:rsidR="00CB6701" w:rsidRPr="005055A0" w:rsidRDefault="00CB6701" w:rsidP="00AA0986">
            <w:pPr>
              <w:pStyle w:val="Default"/>
              <w:spacing w:line="192" w:lineRule="auto"/>
              <w:jc w:val="center"/>
              <w:rPr>
                <w:sz w:val="20"/>
                <w:szCs w:val="20"/>
              </w:rPr>
            </w:pPr>
            <w:r w:rsidRPr="005055A0">
              <w:rPr>
                <w:sz w:val="20"/>
                <w:szCs w:val="20"/>
              </w:rPr>
              <w:t>8</w:t>
            </w:r>
          </w:p>
        </w:tc>
        <w:tc>
          <w:tcPr>
            <w:tcW w:w="566" w:type="dxa"/>
            <w:tcBorders>
              <w:top w:val="single" w:sz="4" w:space="0" w:color="auto"/>
              <w:bottom w:val="double" w:sz="4" w:space="0" w:color="auto"/>
            </w:tcBorders>
            <w:tcMar>
              <w:top w:w="28" w:type="dxa"/>
              <w:left w:w="28" w:type="dxa"/>
              <w:bottom w:w="28" w:type="dxa"/>
              <w:right w:w="28" w:type="dxa"/>
            </w:tcMar>
            <w:vAlign w:val="center"/>
          </w:tcPr>
          <w:p w14:paraId="005D0687" w14:textId="436E7F85" w:rsidR="00CB6701" w:rsidRPr="005055A0" w:rsidRDefault="009E2E77" w:rsidP="00AA0986">
            <w:pPr>
              <w:pStyle w:val="Default"/>
              <w:spacing w:line="192" w:lineRule="auto"/>
              <w:jc w:val="center"/>
              <w:rPr>
                <w:sz w:val="20"/>
                <w:szCs w:val="20"/>
              </w:rPr>
            </w:pPr>
            <w:r w:rsidRPr="005055A0">
              <w:rPr>
                <w:sz w:val="20"/>
                <w:szCs w:val="20"/>
              </w:rPr>
              <w:t>9</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0BD02943" w14:textId="1758EFED" w:rsidR="00CB6701" w:rsidRPr="005055A0" w:rsidRDefault="00CB6701" w:rsidP="00AA0986">
            <w:pPr>
              <w:pStyle w:val="Default"/>
              <w:spacing w:line="192" w:lineRule="auto"/>
              <w:jc w:val="center"/>
              <w:rPr>
                <w:sz w:val="20"/>
                <w:szCs w:val="20"/>
              </w:rPr>
            </w:pPr>
            <w:r w:rsidRPr="005055A0">
              <w:rPr>
                <w:sz w:val="20"/>
                <w:szCs w:val="20"/>
              </w:rPr>
              <w:t>1</w:t>
            </w:r>
            <w:r w:rsidR="009E2E77" w:rsidRPr="005055A0">
              <w:rPr>
                <w:sz w:val="20"/>
                <w:szCs w:val="20"/>
              </w:rPr>
              <w:t>0</w:t>
            </w:r>
          </w:p>
        </w:tc>
        <w:tc>
          <w:tcPr>
            <w:tcW w:w="689" w:type="dxa"/>
            <w:tcBorders>
              <w:top w:val="single" w:sz="4" w:space="0" w:color="auto"/>
              <w:bottom w:val="double" w:sz="4" w:space="0" w:color="auto"/>
            </w:tcBorders>
            <w:tcMar>
              <w:top w:w="28" w:type="dxa"/>
              <w:left w:w="28" w:type="dxa"/>
              <w:bottom w:w="28" w:type="dxa"/>
              <w:right w:w="28" w:type="dxa"/>
            </w:tcMar>
            <w:vAlign w:val="center"/>
          </w:tcPr>
          <w:p w14:paraId="4BCBAD00" w14:textId="730BDB95" w:rsidR="00CB6701" w:rsidRPr="005055A0" w:rsidRDefault="00CB6701" w:rsidP="00AA0986">
            <w:pPr>
              <w:pStyle w:val="Default"/>
              <w:spacing w:line="192" w:lineRule="auto"/>
              <w:jc w:val="center"/>
              <w:rPr>
                <w:sz w:val="20"/>
                <w:szCs w:val="20"/>
              </w:rPr>
            </w:pPr>
            <w:r w:rsidRPr="005055A0">
              <w:rPr>
                <w:sz w:val="20"/>
                <w:szCs w:val="20"/>
              </w:rPr>
              <w:t>1</w:t>
            </w:r>
            <w:r w:rsidR="009E2E77" w:rsidRPr="005055A0">
              <w:rPr>
                <w:sz w:val="20"/>
                <w:szCs w:val="20"/>
              </w:rPr>
              <w:t>1</w:t>
            </w:r>
          </w:p>
        </w:tc>
        <w:tc>
          <w:tcPr>
            <w:tcW w:w="425" w:type="dxa"/>
            <w:tcBorders>
              <w:top w:val="single" w:sz="4" w:space="0" w:color="auto"/>
              <w:bottom w:val="double" w:sz="4" w:space="0" w:color="auto"/>
            </w:tcBorders>
            <w:tcMar>
              <w:top w:w="28" w:type="dxa"/>
              <w:left w:w="28" w:type="dxa"/>
              <w:bottom w:w="28" w:type="dxa"/>
              <w:right w:w="28" w:type="dxa"/>
            </w:tcMar>
            <w:vAlign w:val="center"/>
          </w:tcPr>
          <w:p w14:paraId="5FB8B565" w14:textId="2B06D803" w:rsidR="00CB6701" w:rsidRPr="005055A0" w:rsidRDefault="00CB6701" w:rsidP="00AA0986">
            <w:pPr>
              <w:pStyle w:val="Default"/>
              <w:spacing w:line="192" w:lineRule="auto"/>
              <w:jc w:val="center"/>
              <w:rPr>
                <w:sz w:val="20"/>
                <w:szCs w:val="20"/>
              </w:rPr>
            </w:pPr>
            <w:r w:rsidRPr="005055A0">
              <w:rPr>
                <w:sz w:val="20"/>
                <w:szCs w:val="20"/>
              </w:rPr>
              <w:t>1</w:t>
            </w:r>
            <w:r w:rsidR="009E2E77" w:rsidRPr="005055A0">
              <w:rPr>
                <w:sz w:val="20"/>
                <w:szCs w:val="20"/>
              </w:rPr>
              <w:t>2</w:t>
            </w:r>
          </w:p>
        </w:tc>
        <w:tc>
          <w:tcPr>
            <w:tcW w:w="566" w:type="dxa"/>
            <w:tcBorders>
              <w:top w:val="single" w:sz="4" w:space="0" w:color="auto"/>
              <w:bottom w:val="double" w:sz="4" w:space="0" w:color="auto"/>
            </w:tcBorders>
            <w:tcMar>
              <w:top w:w="28" w:type="dxa"/>
              <w:left w:w="28" w:type="dxa"/>
              <w:bottom w:w="28" w:type="dxa"/>
              <w:right w:w="28" w:type="dxa"/>
            </w:tcMar>
            <w:vAlign w:val="center"/>
          </w:tcPr>
          <w:p w14:paraId="4C13CB64" w14:textId="6131092A" w:rsidR="00CB6701" w:rsidRPr="005055A0" w:rsidRDefault="00CB6701" w:rsidP="00AA0986">
            <w:pPr>
              <w:pStyle w:val="Default"/>
              <w:spacing w:line="192" w:lineRule="auto"/>
              <w:jc w:val="center"/>
              <w:rPr>
                <w:sz w:val="20"/>
                <w:szCs w:val="20"/>
              </w:rPr>
            </w:pPr>
            <w:r w:rsidRPr="005055A0">
              <w:rPr>
                <w:sz w:val="20"/>
                <w:szCs w:val="20"/>
              </w:rPr>
              <w:t>1</w:t>
            </w:r>
            <w:r w:rsidR="009E2E77" w:rsidRPr="005055A0">
              <w:rPr>
                <w:sz w:val="20"/>
                <w:szCs w:val="20"/>
              </w:rPr>
              <w:t>3</w:t>
            </w:r>
          </w:p>
        </w:tc>
        <w:tc>
          <w:tcPr>
            <w:tcW w:w="443" w:type="dxa"/>
            <w:tcBorders>
              <w:top w:val="single" w:sz="4" w:space="0" w:color="auto"/>
              <w:bottom w:val="double" w:sz="4" w:space="0" w:color="auto"/>
            </w:tcBorders>
            <w:tcMar>
              <w:top w:w="28" w:type="dxa"/>
              <w:left w:w="28" w:type="dxa"/>
              <w:bottom w:w="28" w:type="dxa"/>
              <w:right w:w="28" w:type="dxa"/>
            </w:tcMar>
            <w:vAlign w:val="center"/>
          </w:tcPr>
          <w:p w14:paraId="2E6EA427" w14:textId="04BBDAD5" w:rsidR="00CB6701" w:rsidRPr="005055A0" w:rsidRDefault="00CB6701" w:rsidP="00AA0986">
            <w:pPr>
              <w:pStyle w:val="Default"/>
              <w:spacing w:line="192" w:lineRule="auto"/>
              <w:jc w:val="center"/>
              <w:rPr>
                <w:sz w:val="20"/>
                <w:szCs w:val="20"/>
              </w:rPr>
            </w:pPr>
            <w:r w:rsidRPr="005055A0">
              <w:rPr>
                <w:sz w:val="20"/>
                <w:szCs w:val="20"/>
              </w:rPr>
              <w:t>1</w:t>
            </w:r>
            <w:r w:rsidR="009E2E77" w:rsidRPr="005055A0">
              <w:rPr>
                <w:sz w:val="20"/>
                <w:szCs w:val="20"/>
              </w:rPr>
              <w:t>4</w:t>
            </w:r>
          </w:p>
        </w:tc>
        <w:tc>
          <w:tcPr>
            <w:tcW w:w="417" w:type="dxa"/>
            <w:tcBorders>
              <w:top w:val="single" w:sz="4" w:space="0" w:color="auto"/>
              <w:bottom w:val="double" w:sz="4" w:space="0" w:color="auto"/>
            </w:tcBorders>
            <w:tcMar>
              <w:top w:w="28" w:type="dxa"/>
              <w:left w:w="28" w:type="dxa"/>
              <w:bottom w:w="28" w:type="dxa"/>
              <w:right w:w="28" w:type="dxa"/>
            </w:tcMar>
            <w:vAlign w:val="center"/>
          </w:tcPr>
          <w:p w14:paraId="659C4A6D" w14:textId="27F0CB9A" w:rsidR="00CB6701" w:rsidRPr="005055A0" w:rsidRDefault="00CB6701" w:rsidP="00AA0986">
            <w:pPr>
              <w:pStyle w:val="Default"/>
              <w:spacing w:line="192" w:lineRule="auto"/>
              <w:jc w:val="center"/>
              <w:rPr>
                <w:sz w:val="20"/>
                <w:szCs w:val="20"/>
              </w:rPr>
            </w:pPr>
            <w:r w:rsidRPr="005055A0">
              <w:rPr>
                <w:sz w:val="20"/>
                <w:szCs w:val="20"/>
              </w:rPr>
              <w:t>1</w:t>
            </w:r>
            <w:r w:rsidR="009E2E77" w:rsidRPr="005055A0">
              <w:rPr>
                <w:sz w:val="20"/>
                <w:szCs w:val="20"/>
              </w:rPr>
              <w:t>5</w:t>
            </w:r>
          </w:p>
        </w:tc>
      </w:tr>
      <w:tr w:rsidR="00EC74B5" w:rsidRPr="005055A0" w14:paraId="471AA134" w14:textId="77777777" w:rsidTr="00462296">
        <w:tc>
          <w:tcPr>
            <w:tcW w:w="2799" w:type="dxa"/>
          </w:tcPr>
          <w:p w14:paraId="15CB92A7" w14:textId="5AA51379" w:rsidR="00EC74B5" w:rsidRPr="005055A0" w:rsidRDefault="00EC74B5" w:rsidP="00EC74B5">
            <w:pPr>
              <w:rPr>
                <w:rFonts w:ascii="Arial" w:hAnsi="Arial" w:cs="Arial"/>
              </w:rPr>
            </w:pPr>
            <w:r w:rsidRPr="005055A0">
              <w:rPr>
                <w:rFonts w:ascii="Arial" w:hAnsi="Arial" w:cs="Arial"/>
              </w:rPr>
              <w:t>46 Номер документа партии поставки</w:t>
            </w:r>
          </w:p>
        </w:tc>
        <w:tc>
          <w:tcPr>
            <w:tcW w:w="425" w:type="dxa"/>
            <w:vAlign w:val="center"/>
          </w:tcPr>
          <w:p w14:paraId="3DC5D71A" w14:textId="77777777" w:rsidR="00EC74B5" w:rsidRPr="005055A0" w:rsidRDefault="00EC74B5" w:rsidP="00EC74B5">
            <w:pPr>
              <w:jc w:val="center"/>
              <w:rPr>
                <w:rFonts w:ascii="Arial" w:hAnsi="Arial" w:cs="Arial"/>
              </w:rPr>
            </w:pPr>
          </w:p>
        </w:tc>
        <w:tc>
          <w:tcPr>
            <w:tcW w:w="476" w:type="dxa"/>
            <w:vAlign w:val="center"/>
          </w:tcPr>
          <w:p w14:paraId="69D9D064" w14:textId="77777777" w:rsidR="00EC74B5" w:rsidRPr="005055A0" w:rsidRDefault="00EC74B5" w:rsidP="00EC74B5">
            <w:pPr>
              <w:jc w:val="center"/>
              <w:rPr>
                <w:rFonts w:ascii="Arial" w:hAnsi="Arial" w:cs="Arial"/>
              </w:rPr>
            </w:pPr>
          </w:p>
        </w:tc>
        <w:tc>
          <w:tcPr>
            <w:tcW w:w="515" w:type="dxa"/>
            <w:vAlign w:val="center"/>
          </w:tcPr>
          <w:p w14:paraId="641C8543" w14:textId="77777777" w:rsidR="00EC74B5" w:rsidRPr="005055A0" w:rsidRDefault="00EC74B5" w:rsidP="00EC74B5">
            <w:pPr>
              <w:jc w:val="center"/>
              <w:rPr>
                <w:rFonts w:ascii="Arial" w:hAnsi="Arial" w:cs="Arial"/>
              </w:rPr>
            </w:pPr>
          </w:p>
        </w:tc>
        <w:tc>
          <w:tcPr>
            <w:tcW w:w="425" w:type="dxa"/>
            <w:vAlign w:val="center"/>
          </w:tcPr>
          <w:p w14:paraId="35313BA0" w14:textId="77777777" w:rsidR="00EC74B5" w:rsidRPr="005055A0" w:rsidRDefault="00EC74B5" w:rsidP="00EC74B5">
            <w:pPr>
              <w:jc w:val="center"/>
              <w:rPr>
                <w:rFonts w:ascii="Arial" w:hAnsi="Arial" w:cs="Arial"/>
              </w:rPr>
            </w:pPr>
          </w:p>
        </w:tc>
        <w:tc>
          <w:tcPr>
            <w:tcW w:w="566" w:type="dxa"/>
            <w:vAlign w:val="center"/>
          </w:tcPr>
          <w:p w14:paraId="3CC92C43" w14:textId="28855005"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46" w:type="dxa"/>
            <w:vAlign w:val="center"/>
          </w:tcPr>
          <w:p w14:paraId="0CB3D697" w14:textId="77777777" w:rsidR="00EC74B5" w:rsidRPr="005055A0" w:rsidRDefault="00EC74B5" w:rsidP="00EC74B5">
            <w:pPr>
              <w:jc w:val="center"/>
              <w:rPr>
                <w:rFonts w:ascii="Arial" w:hAnsi="Arial" w:cs="Arial"/>
              </w:rPr>
            </w:pPr>
          </w:p>
        </w:tc>
        <w:tc>
          <w:tcPr>
            <w:tcW w:w="546" w:type="dxa"/>
            <w:vAlign w:val="center"/>
          </w:tcPr>
          <w:p w14:paraId="6A3C26EF" w14:textId="77777777" w:rsidR="00EC74B5" w:rsidRPr="005055A0" w:rsidRDefault="00EC74B5" w:rsidP="00EC74B5">
            <w:pPr>
              <w:jc w:val="center"/>
              <w:rPr>
                <w:rFonts w:ascii="Arial" w:hAnsi="Arial" w:cs="Arial"/>
              </w:rPr>
            </w:pPr>
          </w:p>
        </w:tc>
        <w:tc>
          <w:tcPr>
            <w:tcW w:w="566" w:type="dxa"/>
            <w:vAlign w:val="center"/>
          </w:tcPr>
          <w:p w14:paraId="20AE94FD" w14:textId="77777777" w:rsidR="00EC74B5" w:rsidRPr="005055A0" w:rsidRDefault="00EC74B5" w:rsidP="00EC74B5">
            <w:pPr>
              <w:jc w:val="center"/>
              <w:rPr>
                <w:rFonts w:ascii="Arial" w:hAnsi="Arial" w:cs="Arial"/>
              </w:rPr>
            </w:pPr>
          </w:p>
        </w:tc>
        <w:tc>
          <w:tcPr>
            <w:tcW w:w="566" w:type="dxa"/>
            <w:vAlign w:val="center"/>
          </w:tcPr>
          <w:p w14:paraId="7AB52705" w14:textId="77777777" w:rsidR="00EC74B5" w:rsidRPr="005055A0" w:rsidRDefault="00EC74B5" w:rsidP="00EC74B5">
            <w:pPr>
              <w:jc w:val="center"/>
              <w:rPr>
                <w:rFonts w:ascii="Arial" w:hAnsi="Arial" w:cs="Arial"/>
              </w:rPr>
            </w:pPr>
          </w:p>
        </w:tc>
        <w:tc>
          <w:tcPr>
            <w:tcW w:w="444" w:type="dxa"/>
            <w:vAlign w:val="center"/>
          </w:tcPr>
          <w:p w14:paraId="12A6D392" w14:textId="77777777" w:rsidR="00EC74B5" w:rsidRPr="005055A0" w:rsidRDefault="00EC74B5" w:rsidP="00EC74B5">
            <w:pPr>
              <w:jc w:val="center"/>
              <w:rPr>
                <w:rFonts w:ascii="Arial" w:hAnsi="Arial" w:cs="Arial"/>
              </w:rPr>
            </w:pPr>
          </w:p>
        </w:tc>
        <w:tc>
          <w:tcPr>
            <w:tcW w:w="689" w:type="dxa"/>
            <w:vAlign w:val="center"/>
          </w:tcPr>
          <w:p w14:paraId="250F391E" w14:textId="77777777" w:rsidR="00EC74B5" w:rsidRPr="005055A0" w:rsidRDefault="00EC74B5" w:rsidP="00EC74B5">
            <w:pPr>
              <w:jc w:val="center"/>
              <w:rPr>
                <w:rFonts w:ascii="Arial" w:hAnsi="Arial" w:cs="Arial"/>
              </w:rPr>
            </w:pPr>
          </w:p>
        </w:tc>
        <w:tc>
          <w:tcPr>
            <w:tcW w:w="425" w:type="dxa"/>
            <w:vAlign w:val="center"/>
          </w:tcPr>
          <w:p w14:paraId="540F0CC3" w14:textId="77777777" w:rsidR="00EC74B5" w:rsidRPr="005055A0" w:rsidRDefault="00EC74B5" w:rsidP="00EC74B5">
            <w:pPr>
              <w:jc w:val="center"/>
              <w:rPr>
                <w:rFonts w:ascii="Arial" w:hAnsi="Arial" w:cs="Arial"/>
              </w:rPr>
            </w:pPr>
          </w:p>
        </w:tc>
        <w:tc>
          <w:tcPr>
            <w:tcW w:w="566" w:type="dxa"/>
            <w:vAlign w:val="center"/>
          </w:tcPr>
          <w:p w14:paraId="60697F03" w14:textId="77777777" w:rsidR="00EC74B5" w:rsidRPr="005055A0" w:rsidRDefault="00EC74B5" w:rsidP="00EC74B5">
            <w:pPr>
              <w:jc w:val="center"/>
              <w:rPr>
                <w:rFonts w:ascii="Arial" w:hAnsi="Arial" w:cs="Arial"/>
              </w:rPr>
            </w:pPr>
          </w:p>
        </w:tc>
        <w:tc>
          <w:tcPr>
            <w:tcW w:w="443" w:type="dxa"/>
            <w:vAlign w:val="center"/>
          </w:tcPr>
          <w:p w14:paraId="4A3A7EB0" w14:textId="77777777" w:rsidR="00EC74B5" w:rsidRPr="005055A0" w:rsidRDefault="00EC74B5" w:rsidP="00EC74B5">
            <w:pPr>
              <w:jc w:val="center"/>
              <w:rPr>
                <w:rFonts w:ascii="Arial" w:hAnsi="Arial" w:cs="Arial"/>
              </w:rPr>
            </w:pPr>
          </w:p>
        </w:tc>
        <w:tc>
          <w:tcPr>
            <w:tcW w:w="417" w:type="dxa"/>
            <w:vAlign w:val="center"/>
          </w:tcPr>
          <w:p w14:paraId="411B15A8" w14:textId="77777777" w:rsidR="00EC74B5" w:rsidRPr="005055A0" w:rsidRDefault="00EC74B5" w:rsidP="00EC74B5">
            <w:pPr>
              <w:jc w:val="center"/>
              <w:rPr>
                <w:rFonts w:ascii="Arial" w:hAnsi="Arial" w:cs="Arial"/>
              </w:rPr>
            </w:pPr>
          </w:p>
        </w:tc>
      </w:tr>
      <w:tr w:rsidR="00EC74B5" w:rsidRPr="005055A0" w14:paraId="690DC57B" w14:textId="77777777" w:rsidTr="00462296">
        <w:tc>
          <w:tcPr>
            <w:tcW w:w="2799" w:type="dxa"/>
          </w:tcPr>
          <w:p w14:paraId="63A71331" w14:textId="1F6F9CBE" w:rsidR="00EC74B5" w:rsidRPr="005055A0" w:rsidRDefault="00EC74B5" w:rsidP="00EC74B5">
            <w:pPr>
              <w:rPr>
                <w:rFonts w:ascii="Arial" w:hAnsi="Arial" w:cs="Arial"/>
              </w:rPr>
            </w:pPr>
            <w:r w:rsidRPr="005055A0">
              <w:rPr>
                <w:rFonts w:ascii="Arial" w:hAnsi="Arial" w:cs="Arial"/>
              </w:rPr>
              <w:t>47 Номер контракта поставки</w:t>
            </w:r>
          </w:p>
        </w:tc>
        <w:tc>
          <w:tcPr>
            <w:tcW w:w="425" w:type="dxa"/>
            <w:vAlign w:val="center"/>
          </w:tcPr>
          <w:p w14:paraId="1B982DB2" w14:textId="77777777" w:rsidR="00EC74B5" w:rsidRPr="005055A0" w:rsidRDefault="00EC74B5" w:rsidP="00EC74B5">
            <w:pPr>
              <w:jc w:val="center"/>
              <w:rPr>
                <w:rFonts w:ascii="Arial" w:hAnsi="Arial" w:cs="Arial"/>
              </w:rPr>
            </w:pPr>
          </w:p>
        </w:tc>
        <w:tc>
          <w:tcPr>
            <w:tcW w:w="476" w:type="dxa"/>
            <w:vAlign w:val="center"/>
          </w:tcPr>
          <w:p w14:paraId="381DD8E9" w14:textId="77777777" w:rsidR="00EC74B5" w:rsidRPr="005055A0" w:rsidRDefault="00EC74B5" w:rsidP="00EC74B5">
            <w:pPr>
              <w:jc w:val="center"/>
              <w:rPr>
                <w:rFonts w:ascii="Arial" w:hAnsi="Arial" w:cs="Arial"/>
              </w:rPr>
            </w:pPr>
          </w:p>
        </w:tc>
        <w:tc>
          <w:tcPr>
            <w:tcW w:w="515" w:type="dxa"/>
            <w:vAlign w:val="center"/>
          </w:tcPr>
          <w:p w14:paraId="6C1734EA" w14:textId="77777777" w:rsidR="00EC74B5" w:rsidRPr="005055A0" w:rsidRDefault="00EC74B5" w:rsidP="00EC74B5">
            <w:pPr>
              <w:jc w:val="center"/>
              <w:rPr>
                <w:rFonts w:ascii="Arial" w:hAnsi="Arial" w:cs="Arial"/>
              </w:rPr>
            </w:pPr>
          </w:p>
        </w:tc>
        <w:tc>
          <w:tcPr>
            <w:tcW w:w="425" w:type="dxa"/>
            <w:vAlign w:val="center"/>
          </w:tcPr>
          <w:p w14:paraId="5155DFC8" w14:textId="77777777" w:rsidR="00EC74B5" w:rsidRPr="005055A0" w:rsidRDefault="00EC74B5" w:rsidP="00EC74B5">
            <w:pPr>
              <w:jc w:val="center"/>
              <w:rPr>
                <w:rFonts w:ascii="Arial" w:hAnsi="Arial" w:cs="Arial"/>
              </w:rPr>
            </w:pPr>
          </w:p>
        </w:tc>
        <w:tc>
          <w:tcPr>
            <w:tcW w:w="566" w:type="dxa"/>
            <w:vAlign w:val="center"/>
          </w:tcPr>
          <w:p w14:paraId="6676CF59" w14:textId="602C67D7"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46" w:type="dxa"/>
            <w:vAlign w:val="center"/>
          </w:tcPr>
          <w:p w14:paraId="76FD8569" w14:textId="77777777" w:rsidR="00EC74B5" w:rsidRPr="005055A0" w:rsidRDefault="00EC74B5" w:rsidP="00EC74B5">
            <w:pPr>
              <w:jc w:val="center"/>
              <w:rPr>
                <w:rFonts w:ascii="Arial" w:hAnsi="Arial" w:cs="Arial"/>
              </w:rPr>
            </w:pPr>
          </w:p>
        </w:tc>
        <w:tc>
          <w:tcPr>
            <w:tcW w:w="546" w:type="dxa"/>
            <w:vAlign w:val="center"/>
          </w:tcPr>
          <w:p w14:paraId="76F4058D" w14:textId="77777777" w:rsidR="00EC74B5" w:rsidRPr="005055A0" w:rsidRDefault="00EC74B5" w:rsidP="00EC74B5">
            <w:pPr>
              <w:jc w:val="center"/>
              <w:rPr>
                <w:rFonts w:ascii="Arial" w:hAnsi="Arial" w:cs="Arial"/>
              </w:rPr>
            </w:pPr>
          </w:p>
        </w:tc>
        <w:tc>
          <w:tcPr>
            <w:tcW w:w="566" w:type="dxa"/>
            <w:vAlign w:val="center"/>
          </w:tcPr>
          <w:p w14:paraId="0A85EE88" w14:textId="77777777" w:rsidR="00EC74B5" w:rsidRPr="005055A0" w:rsidRDefault="00EC74B5" w:rsidP="00EC74B5">
            <w:pPr>
              <w:jc w:val="center"/>
              <w:rPr>
                <w:rFonts w:ascii="Arial" w:hAnsi="Arial" w:cs="Arial"/>
              </w:rPr>
            </w:pPr>
          </w:p>
        </w:tc>
        <w:tc>
          <w:tcPr>
            <w:tcW w:w="566" w:type="dxa"/>
            <w:vAlign w:val="center"/>
          </w:tcPr>
          <w:p w14:paraId="1702BB04" w14:textId="77777777" w:rsidR="00EC74B5" w:rsidRPr="005055A0" w:rsidRDefault="00EC74B5" w:rsidP="00EC74B5">
            <w:pPr>
              <w:jc w:val="center"/>
              <w:rPr>
                <w:rFonts w:ascii="Arial" w:hAnsi="Arial" w:cs="Arial"/>
              </w:rPr>
            </w:pPr>
          </w:p>
        </w:tc>
        <w:tc>
          <w:tcPr>
            <w:tcW w:w="444" w:type="dxa"/>
            <w:vAlign w:val="center"/>
          </w:tcPr>
          <w:p w14:paraId="5ECD3F13" w14:textId="5170C564"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689" w:type="dxa"/>
            <w:vAlign w:val="center"/>
          </w:tcPr>
          <w:p w14:paraId="02F9A5B5" w14:textId="77777777" w:rsidR="00EC74B5" w:rsidRPr="005055A0" w:rsidRDefault="00EC74B5" w:rsidP="00EC74B5">
            <w:pPr>
              <w:jc w:val="center"/>
              <w:rPr>
                <w:rFonts w:ascii="Arial" w:hAnsi="Arial" w:cs="Arial"/>
              </w:rPr>
            </w:pPr>
          </w:p>
        </w:tc>
        <w:tc>
          <w:tcPr>
            <w:tcW w:w="425" w:type="dxa"/>
            <w:vAlign w:val="center"/>
          </w:tcPr>
          <w:p w14:paraId="3E56B026" w14:textId="77777777" w:rsidR="00EC74B5" w:rsidRPr="005055A0" w:rsidRDefault="00EC74B5" w:rsidP="00EC74B5">
            <w:pPr>
              <w:jc w:val="center"/>
              <w:rPr>
                <w:rFonts w:ascii="Arial" w:hAnsi="Arial" w:cs="Arial"/>
              </w:rPr>
            </w:pPr>
          </w:p>
        </w:tc>
        <w:tc>
          <w:tcPr>
            <w:tcW w:w="566" w:type="dxa"/>
            <w:vAlign w:val="center"/>
          </w:tcPr>
          <w:p w14:paraId="1EB07FC5" w14:textId="77777777" w:rsidR="00EC74B5" w:rsidRPr="005055A0" w:rsidRDefault="00EC74B5" w:rsidP="00EC74B5">
            <w:pPr>
              <w:jc w:val="center"/>
              <w:rPr>
                <w:rFonts w:ascii="Arial" w:hAnsi="Arial" w:cs="Arial"/>
              </w:rPr>
            </w:pPr>
          </w:p>
        </w:tc>
        <w:tc>
          <w:tcPr>
            <w:tcW w:w="443" w:type="dxa"/>
            <w:vAlign w:val="center"/>
          </w:tcPr>
          <w:p w14:paraId="74226A80" w14:textId="77777777" w:rsidR="00EC74B5" w:rsidRPr="005055A0" w:rsidRDefault="00EC74B5" w:rsidP="00EC74B5">
            <w:pPr>
              <w:jc w:val="center"/>
              <w:rPr>
                <w:rFonts w:ascii="Arial" w:hAnsi="Arial" w:cs="Arial"/>
              </w:rPr>
            </w:pPr>
          </w:p>
        </w:tc>
        <w:tc>
          <w:tcPr>
            <w:tcW w:w="417" w:type="dxa"/>
            <w:vAlign w:val="center"/>
          </w:tcPr>
          <w:p w14:paraId="675CAAB5" w14:textId="77777777" w:rsidR="00EC74B5" w:rsidRPr="005055A0" w:rsidRDefault="00EC74B5" w:rsidP="00EC74B5">
            <w:pPr>
              <w:jc w:val="center"/>
              <w:rPr>
                <w:rFonts w:ascii="Arial" w:hAnsi="Arial" w:cs="Arial"/>
              </w:rPr>
            </w:pPr>
          </w:p>
        </w:tc>
      </w:tr>
      <w:tr w:rsidR="00EC74B5" w:rsidRPr="005055A0" w14:paraId="47316D04" w14:textId="77777777" w:rsidTr="00462296">
        <w:tc>
          <w:tcPr>
            <w:tcW w:w="2799" w:type="dxa"/>
          </w:tcPr>
          <w:p w14:paraId="505DF6D2" w14:textId="1FD0A57B" w:rsidR="00EC74B5" w:rsidRPr="005055A0" w:rsidRDefault="00EC74B5" w:rsidP="00EC74B5">
            <w:pPr>
              <w:rPr>
                <w:rFonts w:ascii="Arial" w:hAnsi="Arial" w:cs="Arial"/>
              </w:rPr>
            </w:pPr>
            <w:r w:rsidRPr="005055A0">
              <w:rPr>
                <w:rFonts w:ascii="Arial" w:hAnsi="Arial" w:cs="Arial"/>
              </w:rPr>
              <w:t>48 Заводской номер</w:t>
            </w:r>
          </w:p>
        </w:tc>
        <w:tc>
          <w:tcPr>
            <w:tcW w:w="425" w:type="dxa"/>
            <w:vAlign w:val="center"/>
          </w:tcPr>
          <w:p w14:paraId="3FD2A8C9" w14:textId="77777777" w:rsidR="00EC74B5" w:rsidRPr="005055A0" w:rsidRDefault="00EC74B5" w:rsidP="00EC74B5">
            <w:pPr>
              <w:jc w:val="center"/>
              <w:rPr>
                <w:rFonts w:ascii="Arial" w:hAnsi="Arial" w:cs="Arial"/>
              </w:rPr>
            </w:pPr>
          </w:p>
        </w:tc>
        <w:tc>
          <w:tcPr>
            <w:tcW w:w="476" w:type="dxa"/>
            <w:vAlign w:val="center"/>
          </w:tcPr>
          <w:p w14:paraId="0FA20056" w14:textId="77777777" w:rsidR="00EC74B5" w:rsidRPr="005055A0" w:rsidRDefault="00EC74B5" w:rsidP="00EC74B5">
            <w:pPr>
              <w:jc w:val="center"/>
              <w:rPr>
                <w:rFonts w:ascii="Arial" w:hAnsi="Arial" w:cs="Arial"/>
              </w:rPr>
            </w:pPr>
          </w:p>
        </w:tc>
        <w:tc>
          <w:tcPr>
            <w:tcW w:w="515" w:type="dxa"/>
            <w:vAlign w:val="center"/>
          </w:tcPr>
          <w:p w14:paraId="54F3AA7F" w14:textId="77777777" w:rsidR="00EC74B5" w:rsidRPr="005055A0" w:rsidRDefault="00EC74B5" w:rsidP="00EC74B5">
            <w:pPr>
              <w:jc w:val="center"/>
              <w:rPr>
                <w:rFonts w:ascii="Arial" w:hAnsi="Arial" w:cs="Arial"/>
              </w:rPr>
            </w:pPr>
          </w:p>
        </w:tc>
        <w:tc>
          <w:tcPr>
            <w:tcW w:w="425" w:type="dxa"/>
            <w:vAlign w:val="center"/>
          </w:tcPr>
          <w:p w14:paraId="22E0C060" w14:textId="77777777" w:rsidR="00EC74B5" w:rsidRPr="005055A0" w:rsidRDefault="00EC74B5" w:rsidP="00EC74B5">
            <w:pPr>
              <w:jc w:val="center"/>
              <w:rPr>
                <w:rFonts w:ascii="Arial" w:hAnsi="Arial" w:cs="Arial"/>
              </w:rPr>
            </w:pPr>
          </w:p>
        </w:tc>
        <w:tc>
          <w:tcPr>
            <w:tcW w:w="566" w:type="dxa"/>
            <w:vAlign w:val="center"/>
          </w:tcPr>
          <w:p w14:paraId="2340EE7B" w14:textId="77777777" w:rsidR="00EC74B5" w:rsidRPr="005055A0" w:rsidRDefault="00EC74B5" w:rsidP="00EC74B5">
            <w:pPr>
              <w:jc w:val="center"/>
              <w:rPr>
                <w:rFonts w:ascii="Arial" w:hAnsi="Arial" w:cs="Arial"/>
              </w:rPr>
            </w:pPr>
          </w:p>
        </w:tc>
        <w:tc>
          <w:tcPr>
            <w:tcW w:w="446" w:type="dxa"/>
            <w:vAlign w:val="center"/>
          </w:tcPr>
          <w:p w14:paraId="0D09A2BA" w14:textId="77777777" w:rsidR="00EC74B5" w:rsidRPr="005055A0" w:rsidRDefault="00EC74B5" w:rsidP="00EC74B5">
            <w:pPr>
              <w:jc w:val="center"/>
              <w:rPr>
                <w:rFonts w:ascii="Arial" w:hAnsi="Arial" w:cs="Arial"/>
                <w:color w:val="231F20"/>
              </w:rPr>
            </w:pPr>
          </w:p>
        </w:tc>
        <w:tc>
          <w:tcPr>
            <w:tcW w:w="546" w:type="dxa"/>
            <w:vAlign w:val="center"/>
          </w:tcPr>
          <w:p w14:paraId="45B47C55" w14:textId="77777777" w:rsidR="00EC74B5" w:rsidRPr="005055A0" w:rsidRDefault="00EC74B5" w:rsidP="00EC74B5">
            <w:pPr>
              <w:jc w:val="center"/>
              <w:rPr>
                <w:rFonts w:ascii="Arial" w:hAnsi="Arial" w:cs="Arial"/>
                <w:color w:val="231F20"/>
              </w:rPr>
            </w:pPr>
          </w:p>
        </w:tc>
        <w:tc>
          <w:tcPr>
            <w:tcW w:w="566" w:type="dxa"/>
            <w:vAlign w:val="center"/>
          </w:tcPr>
          <w:p w14:paraId="38129CA6" w14:textId="77777777" w:rsidR="00EC74B5" w:rsidRPr="005055A0" w:rsidRDefault="00EC74B5" w:rsidP="00EC74B5">
            <w:pPr>
              <w:jc w:val="center"/>
              <w:rPr>
                <w:rFonts w:ascii="Arial" w:hAnsi="Arial" w:cs="Arial"/>
                <w:color w:val="231F20"/>
              </w:rPr>
            </w:pPr>
          </w:p>
        </w:tc>
        <w:tc>
          <w:tcPr>
            <w:tcW w:w="566" w:type="dxa"/>
            <w:vAlign w:val="center"/>
          </w:tcPr>
          <w:p w14:paraId="3998A633" w14:textId="47370888"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44" w:type="dxa"/>
            <w:vAlign w:val="center"/>
          </w:tcPr>
          <w:p w14:paraId="302CC8C5" w14:textId="65E01263"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689" w:type="dxa"/>
            <w:vAlign w:val="center"/>
          </w:tcPr>
          <w:p w14:paraId="411F0A07" w14:textId="77777777" w:rsidR="00EC74B5" w:rsidRPr="005055A0" w:rsidRDefault="00EC74B5" w:rsidP="00EC74B5">
            <w:pPr>
              <w:jc w:val="center"/>
              <w:rPr>
                <w:rFonts w:ascii="Arial" w:hAnsi="Arial" w:cs="Arial"/>
              </w:rPr>
            </w:pPr>
          </w:p>
        </w:tc>
        <w:tc>
          <w:tcPr>
            <w:tcW w:w="425" w:type="dxa"/>
            <w:vAlign w:val="center"/>
          </w:tcPr>
          <w:p w14:paraId="5ED08DED" w14:textId="77777777" w:rsidR="00EC74B5" w:rsidRPr="005055A0" w:rsidRDefault="00EC74B5" w:rsidP="00EC74B5">
            <w:pPr>
              <w:jc w:val="center"/>
              <w:rPr>
                <w:rFonts w:ascii="Arial" w:hAnsi="Arial" w:cs="Arial"/>
              </w:rPr>
            </w:pPr>
          </w:p>
        </w:tc>
        <w:tc>
          <w:tcPr>
            <w:tcW w:w="566" w:type="dxa"/>
            <w:vAlign w:val="center"/>
          </w:tcPr>
          <w:p w14:paraId="01E19FB5" w14:textId="77777777" w:rsidR="00EC74B5" w:rsidRPr="005055A0" w:rsidRDefault="00EC74B5" w:rsidP="00EC74B5">
            <w:pPr>
              <w:jc w:val="center"/>
              <w:rPr>
                <w:rFonts w:ascii="Arial" w:hAnsi="Arial" w:cs="Arial"/>
              </w:rPr>
            </w:pPr>
          </w:p>
        </w:tc>
        <w:tc>
          <w:tcPr>
            <w:tcW w:w="443" w:type="dxa"/>
            <w:vAlign w:val="center"/>
          </w:tcPr>
          <w:p w14:paraId="47B897BA" w14:textId="77777777" w:rsidR="00EC74B5" w:rsidRPr="005055A0" w:rsidRDefault="00EC74B5" w:rsidP="00EC74B5">
            <w:pPr>
              <w:jc w:val="center"/>
              <w:rPr>
                <w:rFonts w:ascii="Arial" w:hAnsi="Arial" w:cs="Arial"/>
              </w:rPr>
            </w:pPr>
          </w:p>
        </w:tc>
        <w:tc>
          <w:tcPr>
            <w:tcW w:w="417" w:type="dxa"/>
            <w:vAlign w:val="center"/>
          </w:tcPr>
          <w:p w14:paraId="0FA1A486" w14:textId="77777777" w:rsidR="00EC74B5" w:rsidRPr="005055A0" w:rsidRDefault="00EC74B5" w:rsidP="00EC74B5">
            <w:pPr>
              <w:jc w:val="center"/>
              <w:rPr>
                <w:rFonts w:ascii="Arial" w:hAnsi="Arial" w:cs="Arial"/>
              </w:rPr>
            </w:pPr>
          </w:p>
        </w:tc>
      </w:tr>
      <w:tr w:rsidR="00EC74B5" w:rsidRPr="005055A0" w14:paraId="34FCC4DF" w14:textId="77777777" w:rsidTr="00462296">
        <w:tc>
          <w:tcPr>
            <w:tcW w:w="2799" w:type="dxa"/>
          </w:tcPr>
          <w:p w14:paraId="4E2FFF1B" w14:textId="1F74FED9" w:rsidR="00EC74B5" w:rsidRPr="005055A0" w:rsidRDefault="00EC74B5" w:rsidP="00EC74B5">
            <w:pPr>
              <w:rPr>
                <w:rFonts w:ascii="Arial" w:hAnsi="Arial" w:cs="Arial"/>
              </w:rPr>
            </w:pPr>
            <w:r w:rsidRPr="005055A0">
              <w:rPr>
                <w:rFonts w:ascii="Arial" w:hAnsi="Arial" w:cs="Arial"/>
              </w:rPr>
              <w:t>49 Заводской номер родительского изделия</w:t>
            </w:r>
          </w:p>
        </w:tc>
        <w:tc>
          <w:tcPr>
            <w:tcW w:w="425" w:type="dxa"/>
            <w:vAlign w:val="center"/>
          </w:tcPr>
          <w:p w14:paraId="225A81AE" w14:textId="77777777" w:rsidR="00EC74B5" w:rsidRPr="005055A0" w:rsidRDefault="00EC74B5" w:rsidP="00EC74B5">
            <w:pPr>
              <w:jc w:val="center"/>
              <w:rPr>
                <w:rFonts w:ascii="Arial" w:hAnsi="Arial" w:cs="Arial"/>
              </w:rPr>
            </w:pPr>
          </w:p>
        </w:tc>
        <w:tc>
          <w:tcPr>
            <w:tcW w:w="476" w:type="dxa"/>
            <w:vAlign w:val="center"/>
          </w:tcPr>
          <w:p w14:paraId="052DC602" w14:textId="77777777" w:rsidR="00EC74B5" w:rsidRPr="005055A0" w:rsidRDefault="00EC74B5" w:rsidP="00EC74B5">
            <w:pPr>
              <w:jc w:val="center"/>
              <w:rPr>
                <w:rFonts w:ascii="Arial" w:hAnsi="Arial" w:cs="Arial"/>
              </w:rPr>
            </w:pPr>
          </w:p>
        </w:tc>
        <w:tc>
          <w:tcPr>
            <w:tcW w:w="515" w:type="dxa"/>
            <w:vAlign w:val="center"/>
          </w:tcPr>
          <w:p w14:paraId="4811ED61" w14:textId="77777777" w:rsidR="00EC74B5" w:rsidRPr="005055A0" w:rsidRDefault="00EC74B5" w:rsidP="00EC74B5">
            <w:pPr>
              <w:jc w:val="center"/>
              <w:rPr>
                <w:rFonts w:ascii="Arial" w:hAnsi="Arial" w:cs="Arial"/>
              </w:rPr>
            </w:pPr>
          </w:p>
        </w:tc>
        <w:tc>
          <w:tcPr>
            <w:tcW w:w="425" w:type="dxa"/>
            <w:vAlign w:val="center"/>
          </w:tcPr>
          <w:p w14:paraId="72CC73FB" w14:textId="77777777" w:rsidR="00EC74B5" w:rsidRPr="005055A0" w:rsidRDefault="00EC74B5" w:rsidP="00EC74B5">
            <w:pPr>
              <w:jc w:val="center"/>
              <w:rPr>
                <w:rFonts w:ascii="Arial" w:hAnsi="Arial" w:cs="Arial"/>
              </w:rPr>
            </w:pPr>
          </w:p>
        </w:tc>
        <w:tc>
          <w:tcPr>
            <w:tcW w:w="566" w:type="dxa"/>
            <w:vAlign w:val="center"/>
          </w:tcPr>
          <w:p w14:paraId="288A6AE8" w14:textId="77777777" w:rsidR="00EC74B5" w:rsidRPr="005055A0" w:rsidRDefault="00EC74B5" w:rsidP="00EC74B5">
            <w:pPr>
              <w:jc w:val="center"/>
              <w:rPr>
                <w:rFonts w:ascii="Arial" w:hAnsi="Arial" w:cs="Arial"/>
              </w:rPr>
            </w:pPr>
          </w:p>
        </w:tc>
        <w:tc>
          <w:tcPr>
            <w:tcW w:w="446" w:type="dxa"/>
            <w:vAlign w:val="center"/>
          </w:tcPr>
          <w:p w14:paraId="61341089" w14:textId="77777777" w:rsidR="00EC74B5" w:rsidRPr="005055A0" w:rsidRDefault="00EC74B5" w:rsidP="00EC74B5">
            <w:pPr>
              <w:jc w:val="center"/>
              <w:rPr>
                <w:rFonts w:ascii="Arial" w:hAnsi="Arial" w:cs="Arial"/>
                <w:color w:val="231F20"/>
              </w:rPr>
            </w:pPr>
          </w:p>
        </w:tc>
        <w:tc>
          <w:tcPr>
            <w:tcW w:w="546" w:type="dxa"/>
            <w:vAlign w:val="center"/>
          </w:tcPr>
          <w:p w14:paraId="256B31D6" w14:textId="77777777" w:rsidR="00EC74B5" w:rsidRPr="005055A0" w:rsidRDefault="00EC74B5" w:rsidP="00EC74B5">
            <w:pPr>
              <w:jc w:val="center"/>
              <w:rPr>
                <w:rFonts w:ascii="Arial" w:hAnsi="Arial" w:cs="Arial"/>
                <w:color w:val="231F20"/>
              </w:rPr>
            </w:pPr>
          </w:p>
        </w:tc>
        <w:tc>
          <w:tcPr>
            <w:tcW w:w="566" w:type="dxa"/>
            <w:vAlign w:val="center"/>
          </w:tcPr>
          <w:p w14:paraId="1C639EF5" w14:textId="77777777" w:rsidR="00EC74B5" w:rsidRPr="005055A0" w:rsidRDefault="00EC74B5" w:rsidP="00EC74B5">
            <w:pPr>
              <w:jc w:val="center"/>
              <w:rPr>
                <w:rFonts w:ascii="Arial" w:hAnsi="Arial" w:cs="Arial"/>
                <w:color w:val="231F20"/>
              </w:rPr>
            </w:pPr>
          </w:p>
        </w:tc>
        <w:tc>
          <w:tcPr>
            <w:tcW w:w="566" w:type="dxa"/>
            <w:vAlign w:val="center"/>
          </w:tcPr>
          <w:p w14:paraId="0D800442" w14:textId="6BF2FCE6"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44" w:type="dxa"/>
            <w:vAlign w:val="center"/>
          </w:tcPr>
          <w:p w14:paraId="0330192B" w14:textId="77777777" w:rsidR="00EC74B5" w:rsidRPr="005055A0" w:rsidRDefault="00EC74B5" w:rsidP="00EC74B5">
            <w:pPr>
              <w:jc w:val="center"/>
              <w:rPr>
                <w:rFonts w:ascii="Arial" w:hAnsi="Arial" w:cs="Arial"/>
              </w:rPr>
            </w:pPr>
          </w:p>
        </w:tc>
        <w:tc>
          <w:tcPr>
            <w:tcW w:w="689" w:type="dxa"/>
            <w:vAlign w:val="center"/>
          </w:tcPr>
          <w:p w14:paraId="67423B25" w14:textId="77777777" w:rsidR="00EC74B5" w:rsidRPr="005055A0" w:rsidRDefault="00EC74B5" w:rsidP="00EC74B5">
            <w:pPr>
              <w:jc w:val="center"/>
              <w:rPr>
                <w:rFonts w:ascii="Arial" w:hAnsi="Arial" w:cs="Arial"/>
              </w:rPr>
            </w:pPr>
          </w:p>
        </w:tc>
        <w:tc>
          <w:tcPr>
            <w:tcW w:w="425" w:type="dxa"/>
            <w:vAlign w:val="center"/>
          </w:tcPr>
          <w:p w14:paraId="72E3E0F1" w14:textId="77777777" w:rsidR="00EC74B5" w:rsidRPr="005055A0" w:rsidRDefault="00EC74B5" w:rsidP="00EC74B5">
            <w:pPr>
              <w:jc w:val="center"/>
              <w:rPr>
                <w:rFonts w:ascii="Arial" w:hAnsi="Arial" w:cs="Arial"/>
              </w:rPr>
            </w:pPr>
          </w:p>
        </w:tc>
        <w:tc>
          <w:tcPr>
            <w:tcW w:w="566" w:type="dxa"/>
            <w:vAlign w:val="center"/>
          </w:tcPr>
          <w:p w14:paraId="2B3980FA" w14:textId="77777777" w:rsidR="00EC74B5" w:rsidRPr="005055A0" w:rsidRDefault="00EC74B5" w:rsidP="00EC74B5">
            <w:pPr>
              <w:jc w:val="center"/>
              <w:rPr>
                <w:rFonts w:ascii="Arial" w:hAnsi="Arial" w:cs="Arial"/>
              </w:rPr>
            </w:pPr>
          </w:p>
        </w:tc>
        <w:tc>
          <w:tcPr>
            <w:tcW w:w="443" w:type="dxa"/>
            <w:vAlign w:val="center"/>
          </w:tcPr>
          <w:p w14:paraId="5815C15F" w14:textId="77777777" w:rsidR="00EC74B5" w:rsidRPr="005055A0" w:rsidRDefault="00EC74B5" w:rsidP="00EC74B5">
            <w:pPr>
              <w:jc w:val="center"/>
              <w:rPr>
                <w:rFonts w:ascii="Arial" w:hAnsi="Arial" w:cs="Arial"/>
              </w:rPr>
            </w:pPr>
          </w:p>
        </w:tc>
        <w:tc>
          <w:tcPr>
            <w:tcW w:w="417" w:type="dxa"/>
            <w:vAlign w:val="center"/>
          </w:tcPr>
          <w:p w14:paraId="55A84F73" w14:textId="77777777" w:rsidR="00EC74B5" w:rsidRPr="005055A0" w:rsidRDefault="00EC74B5" w:rsidP="00EC74B5">
            <w:pPr>
              <w:jc w:val="center"/>
              <w:rPr>
                <w:rFonts w:ascii="Arial" w:hAnsi="Arial" w:cs="Arial"/>
              </w:rPr>
            </w:pPr>
          </w:p>
        </w:tc>
      </w:tr>
      <w:tr w:rsidR="00EC74B5" w:rsidRPr="005055A0" w14:paraId="10B1221A" w14:textId="77777777" w:rsidTr="00462296">
        <w:tc>
          <w:tcPr>
            <w:tcW w:w="2799" w:type="dxa"/>
          </w:tcPr>
          <w:p w14:paraId="7CA4B413" w14:textId="5A7B1E7D" w:rsidR="00EC74B5" w:rsidRPr="005055A0" w:rsidRDefault="00EC74B5" w:rsidP="00EC74B5">
            <w:pPr>
              <w:rPr>
                <w:rFonts w:ascii="Arial" w:hAnsi="Arial" w:cs="Arial"/>
              </w:rPr>
            </w:pPr>
            <w:r w:rsidRPr="005055A0">
              <w:rPr>
                <w:rFonts w:ascii="Arial" w:hAnsi="Arial" w:cs="Arial"/>
              </w:rPr>
              <w:t>50 Код организации</w:t>
            </w:r>
          </w:p>
        </w:tc>
        <w:tc>
          <w:tcPr>
            <w:tcW w:w="425" w:type="dxa"/>
            <w:vAlign w:val="center"/>
          </w:tcPr>
          <w:p w14:paraId="559D4067" w14:textId="2CA1AC5E"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76" w:type="dxa"/>
            <w:vAlign w:val="center"/>
          </w:tcPr>
          <w:p w14:paraId="0CBC80DE" w14:textId="2E533B3B"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15" w:type="dxa"/>
            <w:vAlign w:val="center"/>
          </w:tcPr>
          <w:p w14:paraId="36A88922" w14:textId="7E6C6E86"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25" w:type="dxa"/>
            <w:vAlign w:val="center"/>
          </w:tcPr>
          <w:p w14:paraId="7AA1B7F0" w14:textId="420A6BD8"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vAlign w:val="center"/>
          </w:tcPr>
          <w:p w14:paraId="291A632E" w14:textId="77777777" w:rsidR="00EC74B5" w:rsidRPr="005055A0" w:rsidRDefault="00EC74B5" w:rsidP="00EC74B5">
            <w:pPr>
              <w:jc w:val="center"/>
              <w:rPr>
                <w:rFonts w:ascii="Arial" w:hAnsi="Arial" w:cs="Arial"/>
              </w:rPr>
            </w:pPr>
          </w:p>
        </w:tc>
        <w:tc>
          <w:tcPr>
            <w:tcW w:w="446" w:type="dxa"/>
            <w:vAlign w:val="center"/>
          </w:tcPr>
          <w:p w14:paraId="745BB240" w14:textId="12C08F54"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546" w:type="dxa"/>
            <w:vAlign w:val="center"/>
          </w:tcPr>
          <w:p w14:paraId="7CD23995" w14:textId="77777777" w:rsidR="00EC74B5" w:rsidRPr="005055A0" w:rsidRDefault="00EC74B5" w:rsidP="00EC74B5">
            <w:pPr>
              <w:jc w:val="center"/>
              <w:rPr>
                <w:rFonts w:ascii="Arial" w:hAnsi="Arial" w:cs="Arial"/>
                <w:color w:val="231F20"/>
              </w:rPr>
            </w:pPr>
          </w:p>
        </w:tc>
        <w:tc>
          <w:tcPr>
            <w:tcW w:w="566" w:type="dxa"/>
            <w:vAlign w:val="center"/>
          </w:tcPr>
          <w:p w14:paraId="27F7FE8B" w14:textId="49ECF792"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566" w:type="dxa"/>
            <w:vAlign w:val="center"/>
          </w:tcPr>
          <w:p w14:paraId="6FECE63F" w14:textId="67241E06"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444" w:type="dxa"/>
            <w:vAlign w:val="center"/>
          </w:tcPr>
          <w:p w14:paraId="6E49F13A" w14:textId="77777777" w:rsidR="00EC74B5" w:rsidRPr="005055A0" w:rsidRDefault="00EC74B5" w:rsidP="00EC74B5">
            <w:pPr>
              <w:jc w:val="center"/>
              <w:rPr>
                <w:rFonts w:ascii="Arial" w:hAnsi="Arial" w:cs="Arial"/>
                <w:color w:val="231F20"/>
              </w:rPr>
            </w:pPr>
          </w:p>
        </w:tc>
        <w:tc>
          <w:tcPr>
            <w:tcW w:w="689" w:type="dxa"/>
            <w:vAlign w:val="center"/>
          </w:tcPr>
          <w:p w14:paraId="25B81F1B" w14:textId="04A895FB"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25" w:type="dxa"/>
            <w:vAlign w:val="center"/>
          </w:tcPr>
          <w:p w14:paraId="238E0AFA" w14:textId="3AD6D2A8"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vAlign w:val="center"/>
          </w:tcPr>
          <w:p w14:paraId="1B47ED31" w14:textId="77777777" w:rsidR="00EC74B5" w:rsidRPr="005055A0" w:rsidRDefault="00EC74B5" w:rsidP="00EC74B5">
            <w:pPr>
              <w:jc w:val="center"/>
              <w:rPr>
                <w:rFonts w:ascii="Arial" w:hAnsi="Arial" w:cs="Arial"/>
              </w:rPr>
            </w:pPr>
          </w:p>
        </w:tc>
        <w:tc>
          <w:tcPr>
            <w:tcW w:w="443" w:type="dxa"/>
            <w:vAlign w:val="center"/>
          </w:tcPr>
          <w:p w14:paraId="31633882" w14:textId="77777777" w:rsidR="00EC74B5" w:rsidRPr="005055A0" w:rsidRDefault="00EC74B5" w:rsidP="00EC74B5">
            <w:pPr>
              <w:jc w:val="center"/>
              <w:rPr>
                <w:rFonts w:ascii="Arial" w:hAnsi="Arial" w:cs="Arial"/>
              </w:rPr>
            </w:pPr>
          </w:p>
        </w:tc>
        <w:tc>
          <w:tcPr>
            <w:tcW w:w="417" w:type="dxa"/>
            <w:vAlign w:val="center"/>
          </w:tcPr>
          <w:p w14:paraId="467BA68C" w14:textId="77777777" w:rsidR="00EC74B5" w:rsidRPr="005055A0" w:rsidRDefault="00EC74B5" w:rsidP="00EC74B5">
            <w:pPr>
              <w:jc w:val="center"/>
              <w:rPr>
                <w:rFonts w:ascii="Arial" w:hAnsi="Arial" w:cs="Arial"/>
              </w:rPr>
            </w:pPr>
          </w:p>
        </w:tc>
      </w:tr>
      <w:tr w:rsidR="00EC74B5" w:rsidRPr="005055A0" w14:paraId="38615C27" w14:textId="77777777" w:rsidTr="00462296">
        <w:tc>
          <w:tcPr>
            <w:tcW w:w="2799" w:type="dxa"/>
          </w:tcPr>
          <w:p w14:paraId="60196D89" w14:textId="570A1D7F" w:rsidR="00EC74B5" w:rsidRPr="005055A0" w:rsidRDefault="00EC74B5" w:rsidP="00EC74B5">
            <w:pPr>
              <w:rPr>
                <w:rFonts w:ascii="Arial" w:hAnsi="Arial" w:cs="Arial"/>
              </w:rPr>
            </w:pPr>
            <w:r w:rsidRPr="005055A0">
              <w:rPr>
                <w:rFonts w:ascii="Arial" w:hAnsi="Arial" w:cs="Arial"/>
              </w:rPr>
              <w:t>51 Гарантийный срок</w:t>
            </w:r>
          </w:p>
        </w:tc>
        <w:tc>
          <w:tcPr>
            <w:tcW w:w="425" w:type="dxa"/>
            <w:vAlign w:val="center"/>
          </w:tcPr>
          <w:p w14:paraId="4A8C0865" w14:textId="77777777" w:rsidR="00EC74B5" w:rsidRPr="005055A0" w:rsidRDefault="00EC74B5" w:rsidP="00EC74B5">
            <w:pPr>
              <w:jc w:val="center"/>
              <w:rPr>
                <w:rFonts w:ascii="Arial" w:hAnsi="Arial" w:cs="Arial"/>
              </w:rPr>
            </w:pPr>
          </w:p>
        </w:tc>
        <w:tc>
          <w:tcPr>
            <w:tcW w:w="476" w:type="dxa"/>
            <w:vAlign w:val="center"/>
          </w:tcPr>
          <w:p w14:paraId="792AEC8B" w14:textId="77777777" w:rsidR="00EC74B5" w:rsidRPr="005055A0" w:rsidRDefault="00EC74B5" w:rsidP="00EC74B5">
            <w:pPr>
              <w:jc w:val="center"/>
              <w:rPr>
                <w:rFonts w:ascii="Arial" w:hAnsi="Arial" w:cs="Arial"/>
              </w:rPr>
            </w:pPr>
          </w:p>
        </w:tc>
        <w:tc>
          <w:tcPr>
            <w:tcW w:w="515" w:type="dxa"/>
            <w:vAlign w:val="center"/>
          </w:tcPr>
          <w:p w14:paraId="7EC1993D" w14:textId="77777777" w:rsidR="00EC74B5" w:rsidRPr="005055A0" w:rsidRDefault="00EC74B5" w:rsidP="00EC74B5">
            <w:pPr>
              <w:jc w:val="center"/>
              <w:rPr>
                <w:rFonts w:ascii="Arial" w:hAnsi="Arial" w:cs="Arial"/>
              </w:rPr>
            </w:pPr>
          </w:p>
        </w:tc>
        <w:tc>
          <w:tcPr>
            <w:tcW w:w="425" w:type="dxa"/>
            <w:vAlign w:val="center"/>
          </w:tcPr>
          <w:p w14:paraId="6420A607" w14:textId="77777777" w:rsidR="00EC74B5" w:rsidRPr="005055A0" w:rsidRDefault="00EC74B5" w:rsidP="00EC74B5">
            <w:pPr>
              <w:jc w:val="center"/>
              <w:rPr>
                <w:rFonts w:ascii="Arial" w:hAnsi="Arial" w:cs="Arial"/>
              </w:rPr>
            </w:pPr>
          </w:p>
        </w:tc>
        <w:tc>
          <w:tcPr>
            <w:tcW w:w="566" w:type="dxa"/>
            <w:vAlign w:val="center"/>
          </w:tcPr>
          <w:p w14:paraId="538E57E6" w14:textId="77777777" w:rsidR="00EC74B5" w:rsidRPr="005055A0" w:rsidRDefault="00EC74B5" w:rsidP="00EC74B5">
            <w:pPr>
              <w:jc w:val="center"/>
              <w:rPr>
                <w:rFonts w:ascii="Arial" w:hAnsi="Arial" w:cs="Arial"/>
              </w:rPr>
            </w:pPr>
          </w:p>
        </w:tc>
        <w:tc>
          <w:tcPr>
            <w:tcW w:w="446" w:type="dxa"/>
            <w:vAlign w:val="center"/>
          </w:tcPr>
          <w:p w14:paraId="16CEE7FA" w14:textId="77777777" w:rsidR="00EC74B5" w:rsidRPr="005055A0" w:rsidRDefault="00EC74B5" w:rsidP="00EC74B5">
            <w:pPr>
              <w:jc w:val="center"/>
              <w:rPr>
                <w:rFonts w:ascii="Arial" w:hAnsi="Arial" w:cs="Arial"/>
                <w:color w:val="231F20"/>
              </w:rPr>
            </w:pPr>
          </w:p>
        </w:tc>
        <w:tc>
          <w:tcPr>
            <w:tcW w:w="546" w:type="dxa"/>
            <w:vAlign w:val="center"/>
          </w:tcPr>
          <w:p w14:paraId="1AA617FF" w14:textId="77777777" w:rsidR="00EC74B5" w:rsidRPr="005055A0" w:rsidRDefault="00EC74B5" w:rsidP="00EC74B5">
            <w:pPr>
              <w:jc w:val="center"/>
              <w:rPr>
                <w:rFonts w:ascii="Arial" w:hAnsi="Arial" w:cs="Arial"/>
                <w:color w:val="231F20"/>
              </w:rPr>
            </w:pPr>
          </w:p>
        </w:tc>
        <w:tc>
          <w:tcPr>
            <w:tcW w:w="566" w:type="dxa"/>
            <w:vAlign w:val="center"/>
          </w:tcPr>
          <w:p w14:paraId="70F3519F" w14:textId="77777777" w:rsidR="00EC74B5" w:rsidRPr="005055A0" w:rsidRDefault="00EC74B5" w:rsidP="00EC74B5">
            <w:pPr>
              <w:jc w:val="center"/>
              <w:rPr>
                <w:rFonts w:ascii="Arial" w:hAnsi="Arial" w:cs="Arial"/>
                <w:color w:val="231F20"/>
              </w:rPr>
            </w:pPr>
          </w:p>
        </w:tc>
        <w:tc>
          <w:tcPr>
            <w:tcW w:w="566" w:type="dxa"/>
            <w:vAlign w:val="center"/>
          </w:tcPr>
          <w:p w14:paraId="306E4D76" w14:textId="16ED88CE"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44" w:type="dxa"/>
            <w:vAlign w:val="center"/>
          </w:tcPr>
          <w:p w14:paraId="129E6EE7" w14:textId="4BE76E0A"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689" w:type="dxa"/>
            <w:vAlign w:val="center"/>
          </w:tcPr>
          <w:p w14:paraId="63114EE2" w14:textId="77777777" w:rsidR="00EC74B5" w:rsidRPr="005055A0" w:rsidRDefault="00EC74B5" w:rsidP="00EC74B5">
            <w:pPr>
              <w:jc w:val="center"/>
              <w:rPr>
                <w:rFonts w:ascii="Arial" w:hAnsi="Arial" w:cs="Arial"/>
              </w:rPr>
            </w:pPr>
          </w:p>
        </w:tc>
        <w:tc>
          <w:tcPr>
            <w:tcW w:w="425" w:type="dxa"/>
            <w:vAlign w:val="center"/>
          </w:tcPr>
          <w:p w14:paraId="2A0C326F" w14:textId="77777777" w:rsidR="00EC74B5" w:rsidRPr="005055A0" w:rsidRDefault="00EC74B5" w:rsidP="00EC74B5">
            <w:pPr>
              <w:jc w:val="center"/>
              <w:rPr>
                <w:rFonts w:ascii="Arial" w:hAnsi="Arial" w:cs="Arial"/>
              </w:rPr>
            </w:pPr>
          </w:p>
        </w:tc>
        <w:tc>
          <w:tcPr>
            <w:tcW w:w="566" w:type="dxa"/>
            <w:vAlign w:val="center"/>
          </w:tcPr>
          <w:p w14:paraId="30F7893E" w14:textId="77777777" w:rsidR="00EC74B5" w:rsidRPr="005055A0" w:rsidRDefault="00EC74B5" w:rsidP="00EC74B5">
            <w:pPr>
              <w:jc w:val="center"/>
              <w:rPr>
                <w:rFonts w:ascii="Arial" w:hAnsi="Arial" w:cs="Arial"/>
              </w:rPr>
            </w:pPr>
          </w:p>
        </w:tc>
        <w:tc>
          <w:tcPr>
            <w:tcW w:w="443" w:type="dxa"/>
            <w:vAlign w:val="center"/>
          </w:tcPr>
          <w:p w14:paraId="2358DCDA" w14:textId="77777777" w:rsidR="00EC74B5" w:rsidRPr="005055A0" w:rsidRDefault="00EC74B5" w:rsidP="00EC74B5">
            <w:pPr>
              <w:jc w:val="center"/>
              <w:rPr>
                <w:rFonts w:ascii="Arial" w:hAnsi="Arial" w:cs="Arial"/>
              </w:rPr>
            </w:pPr>
          </w:p>
        </w:tc>
        <w:tc>
          <w:tcPr>
            <w:tcW w:w="417" w:type="dxa"/>
            <w:vAlign w:val="center"/>
          </w:tcPr>
          <w:p w14:paraId="231D5C0E" w14:textId="77777777" w:rsidR="00EC74B5" w:rsidRPr="005055A0" w:rsidRDefault="00EC74B5" w:rsidP="00EC74B5">
            <w:pPr>
              <w:jc w:val="center"/>
              <w:rPr>
                <w:rFonts w:ascii="Arial" w:hAnsi="Arial" w:cs="Arial"/>
              </w:rPr>
            </w:pPr>
          </w:p>
        </w:tc>
      </w:tr>
      <w:tr w:rsidR="00EC74B5" w:rsidRPr="005055A0" w14:paraId="6E354A0D" w14:textId="77777777" w:rsidTr="00462296">
        <w:tc>
          <w:tcPr>
            <w:tcW w:w="2799" w:type="dxa"/>
          </w:tcPr>
          <w:p w14:paraId="0A19208F" w14:textId="23FEB944" w:rsidR="00EC74B5" w:rsidRPr="005055A0" w:rsidRDefault="00EC74B5" w:rsidP="00EC74B5">
            <w:pPr>
              <w:rPr>
                <w:rFonts w:ascii="Arial" w:hAnsi="Arial" w:cs="Arial"/>
              </w:rPr>
            </w:pPr>
            <w:r w:rsidRPr="005055A0">
              <w:rPr>
                <w:rFonts w:ascii="Arial" w:hAnsi="Arial" w:cs="Arial"/>
              </w:rPr>
              <w:t>52 Количество в ОПП</w:t>
            </w:r>
          </w:p>
        </w:tc>
        <w:tc>
          <w:tcPr>
            <w:tcW w:w="425" w:type="dxa"/>
            <w:vAlign w:val="center"/>
          </w:tcPr>
          <w:p w14:paraId="0102C001" w14:textId="77777777" w:rsidR="00EC74B5" w:rsidRPr="005055A0" w:rsidRDefault="00EC74B5" w:rsidP="00EC74B5">
            <w:pPr>
              <w:jc w:val="center"/>
              <w:rPr>
                <w:rFonts w:ascii="Arial" w:hAnsi="Arial" w:cs="Arial"/>
              </w:rPr>
            </w:pPr>
          </w:p>
        </w:tc>
        <w:tc>
          <w:tcPr>
            <w:tcW w:w="476" w:type="dxa"/>
            <w:vAlign w:val="center"/>
          </w:tcPr>
          <w:p w14:paraId="618CA6BA" w14:textId="77777777" w:rsidR="00EC74B5" w:rsidRPr="005055A0" w:rsidRDefault="00EC74B5" w:rsidP="00EC74B5">
            <w:pPr>
              <w:jc w:val="center"/>
              <w:rPr>
                <w:rFonts w:ascii="Arial" w:hAnsi="Arial" w:cs="Arial"/>
              </w:rPr>
            </w:pPr>
          </w:p>
        </w:tc>
        <w:tc>
          <w:tcPr>
            <w:tcW w:w="515" w:type="dxa"/>
            <w:vAlign w:val="center"/>
          </w:tcPr>
          <w:p w14:paraId="6BE50888" w14:textId="77777777" w:rsidR="00EC74B5" w:rsidRPr="005055A0" w:rsidRDefault="00EC74B5" w:rsidP="00EC74B5">
            <w:pPr>
              <w:jc w:val="center"/>
              <w:rPr>
                <w:rFonts w:ascii="Arial" w:hAnsi="Arial" w:cs="Arial"/>
              </w:rPr>
            </w:pPr>
          </w:p>
        </w:tc>
        <w:tc>
          <w:tcPr>
            <w:tcW w:w="425" w:type="dxa"/>
            <w:vAlign w:val="center"/>
          </w:tcPr>
          <w:p w14:paraId="4C854257" w14:textId="77777777" w:rsidR="00EC74B5" w:rsidRPr="005055A0" w:rsidRDefault="00EC74B5" w:rsidP="00EC74B5">
            <w:pPr>
              <w:jc w:val="center"/>
              <w:rPr>
                <w:rFonts w:ascii="Arial" w:hAnsi="Arial" w:cs="Arial"/>
              </w:rPr>
            </w:pPr>
          </w:p>
        </w:tc>
        <w:tc>
          <w:tcPr>
            <w:tcW w:w="566" w:type="dxa"/>
            <w:vAlign w:val="center"/>
          </w:tcPr>
          <w:p w14:paraId="2F4EE40A" w14:textId="77777777" w:rsidR="00EC74B5" w:rsidRPr="005055A0" w:rsidRDefault="00EC74B5" w:rsidP="00EC74B5">
            <w:pPr>
              <w:jc w:val="center"/>
              <w:rPr>
                <w:rFonts w:ascii="Arial" w:hAnsi="Arial" w:cs="Arial"/>
              </w:rPr>
            </w:pPr>
          </w:p>
        </w:tc>
        <w:tc>
          <w:tcPr>
            <w:tcW w:w="446" w:type="dxa"/>
            <w:vAlign w:val="center"/>
          </w:tcPr>
          <w:p w14:paraId="008F24B6" w14:textId="77777777" w:rsidR="00EC74B5" w:rsidRPr="005055A0" w:rsidRDefault="00EC74B5" w:rsidP="00EC74B5">
            <w:pPr>
              <w:jc w:val="center"/>
              <w:rPr>
                <w:rFonts w:ascii="Arial" w:hAnsi="Arial" w:cs="Arial"/>
              </w:rPr>
            </w:pPr>
          </w:p>
        </w:tc>
        <w:tc>
          <w:tcPr>
            <w:tcW w:w="546" w:type="dxa"/>
            <w:vAlign w:val="center"/>
          </w:tcPr>
          <w:p w14:paraId="0E7FFBC3" w14:textId="16C46EA6"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vAlign w:val="center"/>
          </w:tcPr>
          <w:p w14:paraId="5EEA30AB" w14:textId="77777777" w:rsidR="00EC74B5" w:rsidRPr="005055A0" w:rsidRDefault="00EC74B5" w:rsidP="00EC74B5">
            <w:pPr>
              <w:jc w:val="center"/>
              <w:rPr>
                <w:rFonts w:ascii="Arial" w:hAnsi="Arial" w:cs="Arial"/>
              </w:rPr>
            </w:pPr>
          </w:p>
        </w:tc>
        <w:tc>
          <w:tcPr>
            <w:tcW w:w="566" w:type="dxa"/>
            <w:vAlign w:val="center"/>
          </w:tcPr>
          <w:p w14:paraId="6E5AEB7E" w14:textId="77777777" w:rsidR="00EC74B5" w:rsidRPr="005055A0" w:rsidRDefault="00EC74B5" w:rsidP="00EC74B5">
            <w:pPr>
              <w:jc w:val="center"/>
              <w:rPr>
                <w:rFonts w:ascii="Arial" w:hAnsi="Arial" w:cs="Arial"/>
              </w:rPr>
            </w:pPr>
          </w:p>
        </w:tc>
        <w:tc>
          <w:tcPr>
            <w:tcW w:w="444" w:type="dxa"/>
            <w:vAlign w:val="center"/>
          </w:tcPr>
          <w:p w14:paraId="31094420" w14:textId="77777777" w:rsidR="00EC74B5" w:rsidRPr="005055A0" w:rsidRDefault="00EC74B5" w:rsidP="00EC74B5">
            <w:pPr>
              <w:jc w:val="center"/>
              <w:rPr>
                <w:rFonts w:ascii="Arial" w:hAnsi="Arial" w:cs="Arial"/>
              </w:rPr>
            </w:pPr>
          </w:p>
        </w:tc>
        <w:tc>
          <w:tcPr>
            <w:tcW w:w="689" w:type="dxa"/>
            <w:vAlign w:val="center"/>
          </w:tcPr>
          <w:p w14:paraId="4B874323" w14:textId="77777777" w:rsidR="00EC74B5" w:rsidRPr="005055A0" w:rsidRDefault="00EC74B5" w:rsidP="00EC74B5">
            <w:pPr>
              <w:jc w:val="center"/>
              <w:rPr>
                <w:rFonts w:ascii="Arial" w:hAnsi="Arial" w:cs="Arial"/>
              </w:rPr>
            </w:pPr>
          </w:p>
        </w:tc>
        <w:tc>
          <w:tcPr>
            <w:tcW w:w="425" w:type="dxa"/>
            <w:vAlign w:val="center"/>
          </w:tcPr>
          <w:p w14:paraId="1F276272" w14:textId="77777777" w:rsidR="00EC74B5" w:rsidRPr="005055A0" w:rsidRDefault="00EC74B5" w:rsidP="00EC74B5">
            <w:pPr>
              <w:jc w:val="center"/>
              <w:rPr>
                <w:rFonts w:ascii="Arial" w:hAnsi="Arial" w:cs="Arial"/>
              </w:rPr>
            </w:pPr>
          </w:p>
        </w:tc>
        <w:tc>
          <w:tcPr>
            <w:tcW w:w="566" w:type="dxa"/>
            <w:vAlign w:val="center"/>
          </w:tcPr>
          <w:p w14:paraId="44F862E4" w14:textId="77777777" w:rsidR="00EC74B5" w:rsidRPr="005055A0" w:rsidRDefault="00EC74B5" w:rsidP="00EC74B5">
            <w:pPr>
              <w:jc w:val="center"/>
              <w:rPr>
                <w:rFonts w:ascii="Arial" w:hAnsi="Arial" w:cs="Arial"/>
              </w:rPr>
            </w:pPr>
          </w:p>
        </w:tc>
        <w:tc>
          <w:tcPr>
            <w:tcW w:w="443" w:type="dxa"/>
            <w:vAlign w:val="center"/>
          </w:tcPr>
          <w:p w14:paraId="07F69681" w14:textId="77777777" w:rsidR="00EC74B5" w:rsidRPr="005055A0" w:rsidRDefault="00EC74B5" w:rsidP="00EC74B5">
            <w:pPr>
              <w:jc w:val="center"/>
              <w:rPr>
                <w:rFonts w:ascii="Arial" w:hAnsi="Arial" w:cs="Arial"/>
              </w:rPr>
            </w:pPr>
          </w:p>
        </w:tc>
        <w:tc>
          <w:tcPr>
            <w:tcW w:w="417" w:type="dxa"/>
            <w:vAlign w:val="center"/>
          </w:tcPr>
          <w:p w14:paraId="19F885E4" w14:textId="77777777" w:rsidR="00EC74B5" w:rsidRPr="005055A0" w:rsidRDefault="00EC74B5" w:rsidP="00EC74B5">
            <w:pPr>
              <w:jc w:val="center"/>
              <w:rPr>
                <w:rFonts w:ascii="Arial" w:hAnsi="Arial" w:cs="Arial"/>
              </w:rPr>
            </w:pPr>
          </w:p>
        </w:tc>
      </w:tr>
      <w:tr w:rsidR="00EC74B5" w:rsidRPr="005055A0" w14:paraId="1228CC30" w14:textId="77777777" w:rsidTr="00462296">
        <w:tc>
          <w:tcPr>
            <w:tcW w:w="2799" w:type="dxa"/>
          </w:tcPr>
          <w:p w14:paraId="0D66C6D8" w14:textId="21C9E705" w:rsidR="00EC74B5" w:rsidRPr="005055A0" w:rsidRDefault="00EC74B5" w:rsidP="00EC74B5">
            <w:pPr>
              <w:rPr>
                <w:rFonts w:ascii="Arial" w:hAnsi="Arial" w:cs="Arial"/>
              </w:rPr>
            </w:pPr>
            <w:r w:rsidRPr="005055A0">
              <w:rPr>
                <w:rFonts w:ascii="Arial" w:hAnsi="Arial" w:cs="Arial"/>
              </w:rPr>
              <w:t>53 Код взаимозаменяемости</w:t>
            </w:r>
          </w:p>
        </w:tc>
        <w:tc>
          <w:tcPr>
            <w:tcW w:w="425" w:type="dxa"/>
            <w:vAlign w:val="center"/>
          </w:tcPr>
          <w:p w14:paraId="3AE6F229" w14:textId="77777777" w:rsidR="00EC74B5" w:rsidRPr="005055A0" w:rsidRDefault="00EC74B5" w:rsidP="00EC74B5">
            <w:pPr>
              <w:jc w:val="center"/>
              <w:rPr>
                <w:rFonts w:ascii="Arial" w:hAnsi="Arial" w:cs="Arial"/>
              </w:rPr>
            </w:pPr>
          </w:p>
        </w:tc>
        <w:tc>
          <w:tcPr>
            <w:tcW w:w="476" w:type="dxa"/>
            <w:vAlign w:val="center"/>
          </w:tcPr>
          <w:p w14:paraId="48E4D062" w14:textId="77777777" w:rsidR="00EC74B5" w:rsidRPr="005055A0" w:rsidRDefault="00EC74B5" w:rsidP="00EC74B5">
            <w:pPr>
              <w:jc w:val="center"/>
              <w:rPr>
                <w:rFonts w:ascii="Arial" w:hAnsi="Arial" w:cs="Arial"/>
              </w:rPr>
            </w:pPr>
          </w:p>
        </w:tc>
        <w:tc>
          <w:tcPr>
            <w:tcW w:w="515" w:type="dxa"/>
            <w:vAlign w:val="center"/>
          </w:tcPr>
          <w:p w14:paraId="0D1B1001" w14:textId="77777777" w:rsidR="00EC74B5" w:rsidRPr="005055A0" w:rsidRDefault="00EC74B5" w:rsidP="00EC74B5">
            <w:pPr>
              <w:jc w:val="center"/>
              <w:rPr>
                <w:rFonts w:ascii="Arial" w:hAnsi="Arial" w:cs="Arial"/>
              </w:rPr>
            </w:pPr>
          </w:p>
        </w:tc>
        <w:tc>
          <w:tcPr>
            <w:tcW w:w="425" w:type="dxa"/>
            <w:vAlign w:val="center"/>
          </w:tcPr>
          <w:p w14:paraId="6241A604" w14:textId="77777777" w:rsidR="00EC74B5" w:rsidRPr="005055A0" w:rsidRDefault="00EC74B5" w:rsidP="00EC74B5">
            <w:pPr>
              <w:jc w:val="center"/>
              <w:rPr>
                <w:rFonts w:ascii="Arial" w:hAnsi="Arial" w:cs="Arial"/>
              </w:rPr>
            </w:pPr>
          </w:p>
        </w:tc>
        <w:tc>
          <w:tcPr>
            <w:tcW w:w="566" w:type="dxa"/>
            <w:vAlign w:val="center"/>
          </w:tcPr>
          <w:p w14:paraId="0B8AD560" w14:textId="77777777" w:rsidR="00EC74B5" w:rsidRPr="005055A0" w:rsidRDefault="00EC74B5" w:rsidP="00EC74B5">
            <w:pPr>
              <w:jc w:val="center"/>
              <w:rPr>
                <w:rFonts w:ascii="Arial" w:hAnsi="Arial" w:cs="Arial"/>
              </w:rPr>
            </w:pPr>
          </w:p>
        </w:tc>
        <w:tc>
          <w:tcPr>
            <w:tcW w:w="446" w:type="dxa"/>
            <w:vAlign w:val="center"/>
          </w:tcPr>
          <w:p w14:paraId="68288942" w14:textId="77777777" w:rsidR="00EC74B5" w:rsidRPr="005055A0" w:rsidRDefault="00EC74B5" w:rsidP="00EC74B5">
            <w:pPr>
              <w:jc w:val="center"/>
              <w:rPr>
                <w:rFonts w:ascii="Arial" w:hAnsi="Arial" w:cs="Arial"/>
              </w:rPr>
            </w:pPr>
          </w:p>
        </w:tc>
        <w:tc>
          <w:tcPr>
            <w:tcW w:w="546" w:type="dxa"/>
            <w:vAlign w:val="center"/>
          </w:tcPr>
          <w:p w14:paraId="76268A75" w14:textId="77777777" w:rsidR="00EC74B5" w:rsidRPr="005055A0" w:rsidRDefault="00EC74B5" w:rsidP="00EC74B5">
            <w:pPr>
              <w:jc w:val="center"/>
              <w:rPr>
                <w:rFonts w:ascii="Arial" w:hAnsi="Arial" w:cs="Arial"/>
              </w:rPr>
            </w:pPr>
          </w:p>
        </w:tc>
        <w:tc>
          <w:tcPr>
            <w:tcW w:w="566" w:type="dxa"/>
            <w:vAlign w:val="center"/>
          </w:tcPr>
          <w:p w14:paraId="3F9A9068" w14:textId="06CDE465"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vAlign w:val="center"/>
          </w:tcPr>
          <w:p w14:paraId="29CC065E" w14:textId="77777777" w:rsidR="00EC74B5" w:rsidRPr="005055A0" w:rsidRDefault="00EC74B5" w:rsidP="00EC74B5">
            <w:pPr>
              <w:jc w:val="center"/>
              <w:rPr>
                <w:rFonts w:ascii="Arial" w:hAnsi="Arial" w:cs="Arial"/>
              </w:rPr>
            </w:pPr>
          </w:p>
        </w:tc>
        <w:tc>
          <w:tcPr>
            <w:tcW w:w="444" w:type="dxa"/>
            <w:vAlign w:val="center"/>
          </w:tcPr>
          <w:p w14:paraId="131D01F8" w14:textId="77777777" w:rsidR="00EC74B5" w:rsidRPr="005055A0" w:rsidRDefault="00EC74B5" w:rsidP="00EC74B5">
            <w:pPr>
              <w:jc w:val="center"/>
              <w:rPr>
                <w:rFonts w:ascii="Arial" w:hAnsi="Arial" w:cs="Arial"/>
              </w:rPr>
            </w:pPr>
          </w:p>
        </w:tc>
        <w:tc>
          <w:tcPr>
            <w:tcW w:w="689" w:type="dxa"/>
            <w:vAlign w:val="center"/>
          </w:tcPr>
          <w:p w14:paraId="5AE134F3" w14:textId="77777777" w:rsidR="00EC74B5" w:rsidRPr="005055A0" w:rsidRDefault="00EC74B5" w:rsidP="00EC74B5">
            <w:pPr>
              <w:jc w:val="center"/>
              <w:rPr>
                <w:rFonts w:ascii="Arial" w:hAnsi="Arial" w:cs="Arial"/>
              </w:rPr>
            </w:pPr>
          </w:p>
        </w:tc>
        <w:tc>
          <w:tcPr>
            <w:tcW w:w="425" w:type="dxa"/>
            <w:vAlign w:val="center"/>
          </w:tcPr>
          <w:p w14:paraId="0CB92E6A" w14:textId="77777777" w:rsidR="00EC74B5" w:rsidRPr="005055A0" w:rsidRDefault="00EC74B5" w:rsidP="00EC74B5">
            <w:pPr>
              <w:jc w:val="center"/>
              <w:rPr>
                <w:rFonts w:ascii="Arial" w:hAnsi="Arial" w:cs="Arial"/>
              </w:rPr>
            </w:pPr>
          </w:p>
        </w:tc>
        <w:tc>
          <w:tcPr>
            <w:tcW w:w="566" w:type="dxa"/>
            <w:vAlign w:val="center"/>
          </w:tcPr>
          <w:p w14:paraId="37364DB5" w14:textId="77777777" w:rsidR="00EC74B5" w:rsidRPr="005055A0" w:rsidRDefault="00EC74B5" w:rsidP="00EC74B5">
            <w:pPr>
              <w:jc w:val="center"/>
              <w:rPr>
                <w:rFonts w:ascii="Arial" w:hAnsi="Arial" w:cs="Arial"/>
              </w:rPr>
            </w:pPr>
          </w:p>
        </w:tc>
        <w:tc>
          <w:tcPr>
            <w:tcW w:w="443" w:type="dxa"/>
            <w:vAlign w:val="center"/>
          </w:tcPr>
          <w:p w14:paraId="394FF13F" w14:textId="77777777" w:rsidR="00EC74B5" w:rsidRPr="005055A0" w:rsidRDefault="00EC74B5" w:rsidP="00EC74B5">
            <w:pPr>
              <w:jc w:val="center"/>
              <w:rPr>
                <w:rFonts w:ascii="Arial" w:hAnsi="Arial" w:cs="Arial"/>
              </w:rPr>
            </w:pPr>
          </w:p>
        </w:tc>
        <w:tc>
          <w:tcPr>
            <w:tcW w:w="417" w:type="dxa"/>
            <w:vAlign w:val="center"/>
          </w:tcPr>
          <w:p w14:paraId="4AE6C538" w14:textId="77777777" w:rsidR="00EC74B5" w:rsidRPr="005055A0" w:rsidRDefault="00EC74B5" w:rsidP="00EC74B5">
            <w:pPr>
              <w:jc w:val="center"/>
              <w:rPr>
                <w:rFonts w:ascii="Arial" w:hAnsi="Arial" w:cs="Arial"/>
              </w:rPr>
            </w:pPr>
          </w:p>
        </w:tc>
      </w:tr>
      <w:tr w:rsidR="00EC74B5" w:rsidRPr="005055A0" w14:paraId="139BC740" w14:textId="77777777" w:rsidTr="00462296">
        <w:tc>
          <w:tcPr>
            <w:tcW w:w="2799" w:type="dxa"/>
          </w:tcPr>
          <w:p w14:paraId="422E14EB" w14:textId="7133570D" w:rsidR="00EC74B5" w:rsidRPr="005055A0" w:rsidRDefault="00EC74B5" w:rsidP="00EC74B5">
            <w:pPr>
              <w:rPr>
                <w:rFonts w:ascii="Arial" w:hAnsi="Arial" w:cs="Arial"/>
              </w:rPr>
            </w:pPr>
            <w:r w:rsidRPr="005055A0">
              <w:rPr>
                <w:rFonts w:ascii="Arial" w:hAnsi="Arial" w:cs="Arial"/>
              </w:rPr>
              <w:t>54 Дата окончания срока годности</w:t>
            </w:r>
          </w:p>
        </w:tc>
        <w:tc>
          <w:tcPr>
            <w:tcW w:w="425" w:type="dxa"/>
            <w:vAlign w:val="center"/>
          </w:tcPr>
          <w:p w14:paraId="7CE56025" w14:textId="77777777" w:rsidR="00EC74B5" w:rsidRPr="005055A0" w:rsidRDefault="00EC74B5" w:rsidP="00EC74B5">
            <w:pPr>
              <w:jc w:val="center"/>
              <w:rPr>
                <w:rFonts w:ascii="Arial" w:hAnsi="Arial" w:cs="Arial"/>
              </w:rPr>
            </w:pPr>
          </w:p>
        </w:tc>
        <w:tc>
          <w:tcPr>
            <w:tcW w:w="476" w:type="dxa"/>
            <w:vAlign w:val="center"/>
          </w:tcPr>
          <w:p w14:paraId="06A67769" w14:textId="77777777" w:rsidR="00EC74B5" w:rsidRPr="005055A0" w:rsidRDefault="00EC74B5" w:rsidP="00EC74B5">
            <w:pPr>
              <w:jc w:val="center"/>
              <w:rPr>
                <w:rFonts w:ascii="Arial" w:hAnsi="Arial" w:cs="Arial"/>
              </w:rPr>
            </w:pPr>
          </w:p>
        </w:tc>
        <w:tc>
          <w:tcPr>
            <w:tcW w:w="515" w:type="dxa"/>
            <w:vAlign w:val="center"/>
          </w:tcPr>
          <w:p w14:paraId="3B3FB64F" w14:textId="77777777" w:rsidR="00EC74B5" w:rsidRPr="005055A0" w:rsidRDefault="00EC74B5" w:rsidP="00EC74B5">
            <w:pPr>
              <w:jc w:val="center"/>
              <w:rPr>
                <w:rFonts w:ascii="Arial" w:hAnsi="Arial" w:cs="Arial"/>
              </w:rPr>
            </w:pPr>
          </w:p>
        </w:tc>
        <w:tc>
          <w:tcPr>
            <w:tcW w:w="425" w:type="dxa"/>
            <w:vAlign w:val="center"/>
          </w:tcPr>
          <w:p w14:paraId="1641D343" w14:textId="77777777" w:rsidR="00EC74B5" w:rsidRPr="005055A0" w:rsidRDefault="00EC74B5" w:rsidP="00EC74B5">
            <w:pPr>
              <w:jc w:val="center"/>
              <w:rPr>
                <w:rFonts w:ascii="Arial" w:hAnsi="Arial" w:cs="Arial"/>
              </w:rPr>
            </w:pPr>
          </w:p>
        </w:tc>
        <w:tc>
          <w:tcPr>
            <w:tcW w:w="566" w:type="dxa"/>
            <w:vAlign w:val="center"/>
          </w:tcPr>
          <w:p w14:paraId="76526DA7" w14:textId="77777777" w:rsidR="00EC74B5" w:rsidRPr="005055A0" w:rsidRDefault="00EC74B5" w:rsidP="00EC74B5">
            <w:pPr>
              <w:jc w:val="center"/>
              <w:rPr>
                <w:rFonts w:ascii="Arial" w:hAnsi="Arial" w:cs="Arial"/>
              </w:rPr>
            </w:pPr>
          </w:p>
        </w:tc>
        <w:tc>
          <w:tcPr>
            <w:tcW w:w="446" w:type="dxa"/>
            <w:vAlign w:val="center"/>
          </w:tcPr>
          <w:p w14:paraId="5345A856" w14:textId="77777777" w:rsidR="00EC74B5" w:rsidRPr="005055A0" w:rsidRDefault="00EC74B5" w:rsidP="00EC74B5">
            <w:pPr>
              <w:jc w:val="center"/>
              <w:rPr>
                <w:rFonts w:ascii="Arial" w:hAnsi="Arial" w:cs="Arial"/>
              </w:rPr>
            </w:pPr>
          </w:p>
        </w:tc>
        <w:tc>
          <w:tcPr>
            <w:tcW w:w="546" w:type="dxa"/>
            <w:vAlign w:val="center"/>
          </w:tcPr>
          <w:p w14:paraId="3257D112" w14:textId="77777777" w:rsidR="00EC74B5" w:rsidRPr="005055A0" w:rsidRDefault="00EC74B5" w:rsidP="00EC74B5">
            <w:pPr>
              <w:jc w:val="center"/>
              <w:rPr>
                <w:rFonts w:ascii="Arial" w:hAnsi="Arial" w:cs="Arial"/>
              </w:rPr>
            </w:pPr>
          </w:p>
        </w:tc>
        <w:tc>
          <w:tcPr>
            <w:tcW w:w="566" w:type="dxa"/>
            <w:vAlign w:val="center"/>
          </w:tcPr>
          <w:p w14:paraId="6DFC739B" w14:textId="77777777" w:rsidR="00EC74B5" w:rsidRPr="005055A0" w:rsidRDefault="00EC74B5" w:rsidP="00EC74B5">
            <w:pPr>
              <w:jc w:val="center"/>
              <w:rPr>
                <w:rFonts w:ascii="Arial" w:hAnsi="Arial" w:cs="Arial"/>
              </w:rPr>
            </w:pPr>
          </w:p>
        </w:tc>
        <w:tc>
          <w:tcPr>
            <w:tcW w:w="566" w:type="dxa"/>
            <w:vAlign w:val="center"/>
          </w:tcPr>
          <w:p w14:paraId="5FDD9D87" w14:textId="77777777" w:rsidR="00EC74B5" w:rsidRPr="005055A0" w:rsidRDefault="00EC74B5" w:rsidP="00EC74B5">
            <w:pPr>
              <w:jc w:val="center"/>
              <w:rPr>
                <w:rFonts w:ascii="Arial" w:hAnsi="Arial" w:cs="Arial"/>
              </w:rPr>
            </w:pPr>
          </w:p>
        </w:tc>
        <w:tc>
          <w:tcPr>
            <w:tcW w:w="444" w:type="dxa"/>
            <w:vAlign w:val="center"/>
          </w:tcPr>
          <w:p w14:paraId="53F122C0" w14:textId="0CCD2FD4"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689" w:type="dxa"/>
            <w:vAlign w:val="center"/>
          </w:tcPr>
          <w:p w14:paraId="64CF105E" w14:textId="77777777" w:rsidR="00EC74B5" w:rsidRPr="005055A0" w:rsidRDefault="00EC74B5" w:rsidP="00EC74B5">
            <w:pPr>
              <w:jc w:val="center"/>
              <w:rPr>
                <w:rFonts w:ascii="Arial" w:hAnsi="Arial" w:cs="Arial"/>
              </w:rPr>
            </w:pPr>
          </w:p>
        </w:tc>
        <w:tc>
          <w:tcPr>
            <w:tcW w:w="425" w:type="dxa"/>
            <w:vAlign w:val="center"/>
          </w:tcPr>
          <w:p w14:paraId="76B3C036" w14:textId="77777777" w:rsidR="00EC74B5" w:rsidRPr="005055A0" w:rsidRDefault="00EC74B5" w:rsidP="00EC74B5">
            <w:pPr>
              <w:jc w:val="center"/>
              <w:rPr>
                <w:rFonts w:ascii="Arial" w:hAnsi="Arial" w:cs="Arial"/>
              </w:rPr>
            </w:pPr>
          </w:p>
        </w:tc>
        <w:tc>
          <w:tcPr>
            <w:tcW w:w="566" w:type="dxa"/>
            <w:vAlign w:val="center"/>
          </w:tcPr>
          <w:p w14:paraId="68E1BE31" w14:textId="77777777" w:rsidR="00EC74B5" w:rsidRPr="005055A0" w:rsidRDefault="00EC74B5" w:rsidP="00EC74B5">
            <w:pPr>
              <w:jc w:val="center"/>
              <w:rPr>
                <w:rFonts w:ascii="Arial" w:hAnsi="Arial" w:cs="Arial"/>
              </w:rPr>
            </w:pPr>
          </w:p>
        </w:tc>
        <w:tc>
          <w:tcPr>
            <w:tcW w:w="443" w:type="dxa"/>
            <w:vAlign w:val="center"/>
          </w:tcPr>
          <w:p w14:paraId="374A5144" w14:textId="77777777" w:rsidR="00EC74B5" w:rsidRPr="005055A0" w:rsidRDefault="00EC74B5" w:rsidP="00EC74B5">
            <w:pPr>
              <w:jc w:val="center"/>
              <w:rPr>
                <w:rFonts w:ascii="Arial" w:hAnsi="Arial" w:cs="Arial"/>
              </w:rPr>
            </w:pPr>
          </w:p>
        </w:tc>
        <w:tc>
          <w:tcPr>
            <w:tcW w:w="417" w:type="dxa"/>
            <w:vAlign w:val="center"/>
          </w:tcPr>
          <w:p w14:paraId="391C7405" w14:textId="77777777" w:rsidR="00EC74B5" w:rsidRPr="005055A0" w:rsidRDefault="00EC74B5" w:rsidP="00EC74B5">
            <w:pPr>
              <w:jc w:val="center"/>
              <w:rPr>
                <w:rFonts w:ascii="Arial" w:hAnsi="Arial" w:cs="Arial"/>
              </w:rPr>
            </w:pPr>
          </w:p>
        </w:tc>
      </w:tr>
      <w:tr w:rsidR="00EC74B5" w:rsidRPr="005055A0" w14:paraId="0F0CF51C" w14:textId="77777777" w:rsidTr="00462296">
        <w:tc>
          <w:tcPr>
            <w:tcW w:w="2799" w:type="dxa"/>
          </w:tcPr>
          <w:p w14:paraId="5A379726" w14:textId="35FF9012" w:rsidR="00EC74B5" w:rsidRPr="005055A0" w:rsidRDefault="00EC74B5" w:rsidP="00EC74B5">
            <w:pPr>
              <w:rPr>
                <w:rFonts w:ascii="Arial" w:hAnsi="Arial" w:cs="Arial"/>
              </w:rPr>
            </w:pPr>
            <w:r w:rsidRPr="005055A0">
              <w:rPr>
                <w:rFonts w:ascii="Arial" w:hAnsi="Arial" w:cs="Arial"/>
              </w:rPr>
              <w:t>55 Номер партии</w:t>
            </w:r>
          </w:p>
        </w:tc>
        <w:tc>
          <w:tcPr>
            <w:tcW w:w="425" w:type="dxa"/>
            <w:vAlign w:val="center"/>
          </w:tcPr>
          <w:p w14:paraId="21AE6FCA" w14:textId="77777777" w:rsidR="00EC74B5" w:rsidRPr="005055A0" w:rsidRDefault="00EC74B5" w:rsidP="00EC74B5">
            <w:pPr>
              <w:jc w:val="center"/>
              <w:rPr>
                <w:rFonts w:ascii="Arial" w:hAnsi="Arial" w:cs="Arial"/>
              </w:rPr>
            </w:pPr>
          </w:p>
        </w:tc>
        <w:tc>
          <w:tcPr>
            <w:tcW w:w="476" w:type="dxa"/>
            <w:vAlign w:val="center"/>
          </w:tcPr>
          <w:p w14:paraId="3C0349D6" w14:textId="77777777" w:rsidR="00EC74B5" w:rsidRPr="005055A0" w:rsidRDefault="00EC74B5" w:rsidP="00EC74B5">
            <w:pPr>
              <w:jc w:val="center"/>
              <w:rPr>
                <w:rFonts w:ascii="Arial" w:hAnsi="Arial" w:cs="Arial"/>
              </w:rPr>
            </w:pPr>
          </w:p>
        </w:tc>
        <w:tc>
          <w:tcPr>
            <w:tcW w:w="515" w:type="dxa"/>
            <w:vAlign w:val="center"/>
          </w:tcPr>
          <w:p w14:paraId="65346C15" w14:textId="77777777" w:rsidR="00EC74B5" w:rsidRPr="005055A0" w:rsidRDefault="00EC74B5" w:rsidP="00EC74B5">
            <w:pPr>
              <w:jc w:val="center"/>
              <w:rPr>
                <w:rFonts w:ascii="Arial" w:hAnsi="Arial" w:cs="Arial"/>
              </w:rPr>
            </w:pPr>
          </w:p>
        </w:tc>
        <w:tc>
          <w:tcPr>
            <w:tcW w:w="425" w:type="dxa"/>
            <w:vAlign w:val="center"/>
          </w:tcPr>
          <w:p w14:paraId="27235D90" w14:textId="77777777" w:rsidR="00EC74B5" w:rsidRPr="005055A0" w:rsidRDefault="00EC74B5" w:rsidP="00EC74B5">
            <w:pPr>
              <w:jc w:val="center"/>
              <w:rPr>
                <w:rFonts w:ascii="Arial" w:hAnsi="Arial" w:cs="Arial"/>
              </w:rPr>
            </w:pPr>
          </w:p>
        </w:tc>
        <w:tc>
          <w:tcPr>
            <w:tcW w:w="566" w:type="dxa"/>
            <w:vAlign w:val="center"/>
          </w:tcPr>
          <w:p w14:paraId="12C9216D" w14:textId="77777777" w:rsidR="00EC74B5" w:rsidRPr="005055A0" w:rsidRDefault="00EC74B5" w:rsidP="00EC74B5">
            <w:pPr>
              <w:jc w:val="center"/>
              <w:rPr>
                <w:rFonts w:ascii="Arial" w:hAnsi="Arial" w:cs="Arial"/>
              </w:rPr>
            </w:pPr>
          </w:p>
        </w:tc>
        <w:tc>
          <w:tcPr>
            <w:tcW w:w="446" w:type="dxa"/>
            <w:vAlign w:val="center"/>
          </w:tcPr>
          <w:p w14:paraId="49140A58" w14:textId="77777777" w:rsidR="00EC74B5" w:rsidRPr="005055A0" w:rsidRDefault="00EC74B5" w:rsidP="00EC74B5">
            <w:pPr>
              <w:jc w:val="center"/>
              <w:rPr>
                <w:rFonts w:ascii="Arial" w:hAnsi="Arial" w:cs="Arial"/>
              </w:rPr>
            </w:pPr>
          </w:p>
        </w:tc>
        <w:tc>
          <w:tcPr>
            <w:tcW w:w="546" w:type="dxa"/>
            <w:vAlign w:val="center"/>
          </w:tcPr>
          <w:p w14:paraId="20DDB134" w14:textId="77777777" w:rsidR="00EC74B5" w:rsidRPr="005055A0" w:rsidRDefault="00EC74B5" w:rsidP="00EC74B5">
            <w:pPr>
              <w:jc w:val="center"/>
              <w:rPr>
                <w:rFonts w:ascii="Arial" w:hAnsi="Arial" w:cs="Arial"/>
              </w:rPr>
            </w:pPr>
          </w:p>
        </w:tc>
        <w:tc>
          <w:tcPr>
            <w:tcW w:w="566" w:type="dxa"/>
            <w:vAlign w:val="center"/>
          </w:tcPr>
          <w:p w14:paraId="73E3EC8F" w14:textId="77777777" w:rsidR="00EC74B5" w:rsidRPr="005055A0" w:rsidRDefault="00EC74B5" w:rsidP="00EC74B5">
            <w:pPr>
              <w:jc w:val="center"/>
              <w:rPr>
                <w:rFonts w:ascii="Arial" w:hAnsi="Arial" w:cs="Arial"/>
              </w:rPr>
            </w:pPr>
          </w:p>
        </w:tc>
        <w:tc>
          <w:tcPr>
            <w:tcW w:w="566" w:type="dxa"/>
            <w:vAlign w:val="center"/>
          </w:tcPr>
          <w:p w14:paraId="65CEDD51" w14:textId="77777777" w:rsidR="00EC74B5" w:rsidRPr="005055A0" w:rsidRDefault="00EC74B5" w:rsidP="00EC74B5">
            <w:pPr>
              <w:jc w:val="center"/>
              <w:rPr>
                <w:rFonts w:ascii="Arial" w:hAnsi="Arial" w:cs="Arial"/>
              </w:rPr>
            </w:pPr>
          </w:p>
        </w:tc>
        <w:tc>
          <w:tcPr>
            <w:tcW w:w="444" w:type="dxa"/>
            <w:vAlign w:val="center"/>
          </w:tcPr>
          <w:p w14:paraId="4C0D4E22" w14:textId="2ECA281A"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689" w:type="dxa"/>
            <w:vAlign w:val="center"/>
          </w:tcPr>
          <w:p w14:paraId="357B42CC" w14:textId="77777777" w:rsidR="00EC74B5" w:rsidRPr="005055A0" w:rsidRDefault="00EC74B5" w:rsidP="00EC74B5">
            <w:pPr>
              <w:jc w:val="center"/>
              <w:rPr>
                <w:rFonts w:ascii="Arial" w:hAnsi="Arial" w:cs="Arial"/>
              </w:rPr>
            </w:pPr>
          </w:p>
        </w:tc>
        <w:tc>
          <w:tcPr>
            <w:tcW w:w="425" w:type="dxa"/>
            <w:vAlign w:val="center"/>
          </w:tcPr>
          <w:p w14:paraId="54BE5AC8" w14:textId="77777777" w:rsidR="00EC74B5" w:rsidRPr="005055A0" w:rsidRDefault="00EC74B5" w:rsidP="00EC74B5">
            <w:pPr>
              <w:jc w:val="center"/>
              <w:rPr>
                <w:rFonts w:ascii="Arial" w:hAnsi="Arial" w:cs="Arial"/>
              </w:rPr>
            </w:pPr>
          </w:p>
        </w:tc>
        <w:tc>
          <w:tcPr>
            <w:tcW w:w="566" w:type="dxa"/>
            <w:vAlign w:val="center"/>
          </w:tcPr>
          <w:p w14:paraId="25ADA038" w14:textId="77777777" w:rsidR="00EC74B5" w:rsidRPr="005055A0" w:rsidRDefault="00EC74B5" w:rsidP="00EC74B5">
            <w:pPr>
              <w:jc w:val="center"/>
              <w:rPr>
                <w:rFonts w:ascii="Arial" w:hAnsi="Arial" w:cs="Arial"/>
              </w:rPr>
            </w:pPr>
          </w:p>
        </w:tc>
        <w:tc>
          <w:tcPr>
            <w:tcW w:w="443" w:type="dxa"/>
            <w:vAlign w:val="center"/>
          </w:tcPr>
          <w:p w14:paraId="10E85DF6" w14:textId="77777777" w:rsidR="00EC74B5" w:rsidRPr="005055A0" w:rsidRDefault="00EC74B5" w:rsidP="00EC74B5">
            <w:pPr>
              <w:jc w:val="center"/>
              <w:rPr>
                <w:rFonts w:ascii="Arial" w:hAnsi="Arial" w:cs="Arial"/>
              </w:rPr>
            </w:pPr>
          </w:p>
        </w:tc>
        <w:tc>
          <w:tcPr>
            <w:tcW w:w="417" w:type="dxa"/>
            <w:vAlign w:val="center"/>
          </w:tcPr>
          <w:p w14:paraId="3D696322" w14:textId="77777777" w:rsidR="00EC74B5" w:rsidRPr="005055A0" w:rsidRDefault="00EC74B5" w:rsidP="00EC74B5">
            <w:pPr>
              <w:jc w:val="center"/>
              <w:rPr>
                <w:rFonts w:ascii="Arial" w:hAnsi="Arial" w:cs="Arial"/>
              </w:rPr>
            </w:pPr>
          </w:p>
        </w:tc>
      </w:tr>
      <w:tr w:rsidR="00EC74B5" w:rsidRPr="005055A0" w14:paraId="726EF1B5" w14:textId="77777777" w:rsidTr="00462296">
        <w:tc>
          <w:tcPr>
            <w:tcW w:w="2799" w:type="dxa"/>
          </w:tcPr>
          <w:p w14:paraId="7F23D9E8" w14:textId="3931973E" w:rsidR="00EC74B5" w:rsidRPr="005055A0" w:rsidRDefault="00EC74B5" w:rsidP="00EC74B5">
            <w:pPr>
              <w:rPr>
                <w:rFonts w:ascii="Arial" w:hAnsi="Arial" w:cs="Arial"/>
              </w:rPr>
            </w:pPr>
            <w:r w:rsidRPr="005055A0">
              <w:rPr>
                <w:rFonts w:ascii="Arial" w:hAnsi="Arial" w:cs="Arial"/>
              </w:rPr>
              <w:t>56 Дата упаковки</w:t>
            </w:r>
          </w:p>
        </w:tc>
        <w:tc>
          <w:tcPr>
            <w:tcW w:w="425" w:type="dxa"/>
            <w:vAlign w:val="center"/>
          </w:tcPr>
          <w:p w14:paraId="1D6B95F7" w14:textId="77777777" w:rsidR="00EC74B5" w:rsidRPr="005055A0" w:rsidRDefault="00EC74B5" w:rsidP="00EC74B5">
            <w:pPr>
              <w:jc w:val="center"/>
              <w:rPr>
                <w:rFonts w:ascii="Arial" w:hAnsi="Arial" w:cs="Arial"/>
              </w:rPr>
            </w:pPr>
          </w:p>
        </w:tc>
        <w:tc>
          <w:tcPr>
            <w:tcW w:w="476" w:type="dxa"/>
            <w:vAlign w:val="center"/>
          </w:tcPr>
          <w:p w14:paraId="4364E1CC" w14:textId="77777777" w:rsidR="00EC74B5" w:rsidRPr="005055A0" w:rsidRDefault="00EC74B5" w:rsidP="00EC74B5">
            <w:pPr>
              <w:jc w:val="center"/>
              <w:rPr>
                <w:rFonts w:ascii="Arial" w:hAnsi="Arial" w:cs="Arial"/>
              </w:rPr>
            </w:pPr>
          </w:p>
        </w:tc>
        <w:tc>
          <w:tcPr>
            <w:tcW w:w="515" w:type="dxa"/>
            <w:vAlign w:val="center"/>
          </w:tcPr>
          <w:p w14:paraId="10372A60" w14:textId="77777777" w:rsidR="00EC74B5" w:rsidRPr="005055A0" w:rsidRDefault="00EC74B5" w:rsidP="00EC74B5">
            <w:pPr>
              <w:jc w:val="center"/>
              <w:rPr>
                <w:rFonts w:ascii="Arial" w:hAnsi="Arial" w:cs="Arial"/>
              </w:rPr>
            </w:pPr>
          </w:p>
        </w:tc>
        <w:tc>
          <w:tcPr>
            <w:tcW w:w="425" w:type="dxa"/>
            <w:vAlign w:val="center"/>
          </w:tcPr>
          <w:p w14:paraId="2F61617E" w14:textId="77777777" w:rsidR="00EC74B5" w:rsidRPr="005055A0" w:rsidRDefault="00EC74B5" w:rsidP="00EC74B5">
            <w:pPr>
              <w:jc w:val="center"/>
              <w:rPr>
                <w:rFonts w:ascii="Arial" w:hAnsi="Arial" w:cs="Arial"/>
              </w:rPr>
            </w:pPr>
          </w:p>
        </w:tc>
        <w:tc>
          <w:tcPr>
            <w:tcW w:w="566" w:type="dxa"/>
            <w:vAlign w:val="center"/>
          </w:tcPr>
          <w:p w14:paraId="45E5F697" w14:textId="77777777" w:rsidR="00EC74B5" w:rsidRPr="005055A0" w:rsidRDefault="00EC74B5" w:rsidP="00EC74B5">
            <w:pPr>
              <w:jc w:val="center"/>
              <w:rPr>
                <w:rFonts w:ascii="Arial" w:hAnsi="Arial" w:cs="Arial"/>
              </w:rPr>
            </w:pPr>
          </w:p>
        </w:tc>
        <w:tc>
          <w:tcPr>
            <w:tcW w:w="446" w:type="dxa"/>
            <w:vAlign w:val="center"/>
          </w:tcPr>
          <w:p w14:paraId="2231D433" w14:textId="77777777" w:rsidR="00EC74B5" w:rsidRPr="005055A0" w:rsidRDefault="00EC74B5" w:rsidP="00EC74B5">
            <w:pPr>
              <w:jc w:val="center"/>
              <w:rPr>
                <w:rFonts w:ascii="Arial" w:hAnsi="Arial" w:cs="Arial"/>
              </w:rPr>
            </w:pPr>
          </w:p>
        </w:tc>
        <w:tc>
          <w:tcPr>
            <w:tcW w:w="546" w:type="dxa"/>
            <w:vAlign w:val="center"/>
          </w:tcPr>
          <w:p w14:paraId="6CA67E18" w14:textId="77777777" w:rsidR="00EC74B5" w:rsidRPr="005055A0" w:rsidRDefault="00EC74B5" w:rsidP="00EC74B5">
            <w:pPr>
              <w:jc w:val="center"/>
              <w:rPr>
                <w:rFonts w:ascii="Arial" w:hAnsi="Arial" w:cs="Arial"/>
              </w:rPr>
            </w:pPr>
          </w:p>
        </w:tc>
        <w:tc>
          <w:tcPr>
            <w:tcW w:w="566" w:type="dxa"/>
            <w:vAlign w:val="center"/>
          </w:tcPr>
          <w:p w14:paraId="4A404931" w14:textId="77777777" w:rsidR="00EC74B5" w:rsidRPr="005055A0" w:rsidRDefault="00EC74B5" w:rsidP="00EC74B5">
            <w:pPr>
              <w:jc w:val="center"/>
              <w:rPr>
                <w:rFonts w:ascii="Arial" w:hAnsi="Arial" w:cs="Arial"/>
              </w:rPr>
            </w:pPr>
          </w:p>
        </w:tc>
        <w:tc>
          <w:tcPr>
            <w:tcW w:w="566" w:type="dxa"/>
            <w:vAlign w:val="center"/>
          </w:tcPr>
          <w:p w14:paraId="2AC63BC0" w14:textId="77777777" w:rsidR="00EC74B5" w:rsidRPr="005055A0" w:rsidRDefault="00EC74B5" w:rsidP="00EC74B5">
            <w:pPr>
              <w:jc w:val="center"/>
              <w:rPr>
                <w:rFonts w:ascii="Arial" w:hAnsi="Arial" w:cs="Arial"/>
              </w:rPr>
            </w:pPr>
          </w:p>
        </w:tc>
        <w:tc>
          <w:tcPr>
            <w:tcW w:w="444" w:type="dxa"/>
            <w:vAlign w:val="center"/>
          </w:tcPr>
          <w:p w14:paraId="11EF054D" w14:textId="3D4D7548"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689" w:type="dxa"/>
            <w:vAlign w:val="center"/>
          </w:tcPr>
          <w:p w14:paraId="19AB1891" w14:textId="77777777" w:rsidR="00EC74B5" w:rsidRPr="005055A0" w:rsidRDefault="00EC74B5" w:rsidP="00EC74B5">
            <w:pPr>
              <w:jc w:val="center"/>
              <w:rPr>
                <w:rFonts w:ascii="Arial" w:hAnsi="Arial" w:cs="Arial"/>
              </w:rPr>
            </w:pPr>
          </w:p>
        </w:tc>
        <w:tc>
          <w:tcPr>
            <w:tcW w:w="425" w:type="dxa"/>
            <w:vAlign w:val="center"/>
          </w:tcPr>
          <w:p w14:paraId="53DA31FD" w14:textId="77777777" w:rsidR="00EC74B5" w:rsidRPr="005055A0" w:rsidRDefault="00EC74B5" w:rsidP="00EC74B5">
            <w:pPr>
              <w:jc w:val="center"/>
              <w:rPr>
                <w:rFonts w:ascii="Arial" w:hAnsi="Arial" w:cs="Arial"/>
              </w:rPr>
            </w:pPr>
          </w:p>
        </w:tc>
        <w:tc>
          <w:tcPr>
            <w:tcW w:w="566" w:type="dxa"/>
            <w:vAlign w:val="center"/>
          </w:tcPr>
          <w:p w14:paraId="74BCA367" w14:textId="77777777" w:rsidR="00EC74B5" w:rsidRPr="005055A0" w:rsidRDefault="00EC74B5" w:rsidP="00EC74B5">
            <w:pPr>
              <w:jc w:val="center"/>
              <w:rPr>
                <w:rFonts w:ascii="Arial" w:hAnsi="Arial" w:cs="Arial"/>
              </w:rPr>
            </w:pPr>
          </w:p>
        </w:tc>
        <w:tc>
          <w:tcPr>
            <w:tcW w:w="443" w:type="dxa"/>
            <w:vAlign w:val="center"/>
          </w:tcPr>
          <w:p w14:paraId="03D5A739" w14:textId="77777777" w:rsidR="00EC74B5" w:rsidRPr="005055A0" w:rsidRDefault="00EC74B5" w:rsidP="00EC74B5">
            <w:pPr>
              <w:jc w:val="center"/>
              <w:rPr>
                <w:rFonts w:ascii="Arial" w:hAnsi="Arial" w:cs="Arial"/>
              </w:rPr>
            </w:pPr>
          </w:p>
        </w:tc>
        <w:tc>
          <w:tcPr>
            <w:tcW w:w="417" w:type="dxa"/>
            <w:vAlign w:val="center"/>
          </w:tcPr>
          <w:p w14:paraId="367CF27A" w14:textId="77777777" w:rsidR="00EC74B5" w:rsidRPr="005055A0" w:rsidRDefault="00EC74B5" w:rsidP="00EC74B5">
            <w:pPr>
              <w:jc w:val="center"/>
              <w:rPr>
                <w:rFonts w:ascii="Arial" w:hAnsi="Arial" w:cs="Arial"/>
              </w:rPr>
            </w:pPr>
          </w:p>
        </w:tc>
      </w:tr>
      <w:tr w:rsidR="00EC74B5" w:rsidRPr="005055A0" w14:paraId="42FB5F70" w14:textId="77777777" w:rsidTr="00462296">
        <w:tc>
          <w:tcPr>
            <w:tcW w:w="2799" w:type="dxa"/>
          </w:tcPr>
          <w:p w14:paraId="253BA038" w14:textId="7F2FF264" w:rsidR="00EC74B5" w:rsidRPr="005055A0" w:rsidRDefault="00EC74B5" w:rsidP="00EC74B5">
            <w:pPr>
              <w:rPr>
                <w:rFonts w:ascii="Arial" w:hAnsi="Arial" w:cs="Arial"/>
              </w:rPr>
            </w:pPr>
            <w:r w:rsidRPr="005055A0">
              <w:rPr>
                <w:rFonts w:ascii="Arial" w:hAnsi="Arial" w:cs="Arial"/>
              </w:rPr>
              <w:t>57 Дата изготовления</w:t>
            </w:r>
          </w:p>
        </w:tc>
        <w:tc>
          <w:tcPr>
            <w:tcW w:w="425" w:type="dxa"/>
            <w:vAlign w:val="center"/>
          </w:tcPr>
          <w:p w14:paraId="7B7E5ABC" w14:textId="77777777" w:rsidR="00EC74B5" w:rsidRPr="005055A0" w:rsidRDefault="00EC74B5" w:rsidP="00EC74B5">
            <w:pPr>
              <w:jc w:val="center"/>
              <w:rPr>
                <w:rFonts w:ascii="Arial" w:hAnsi="Arial" w:cs="Arial"/>
              </w:rPr>
            </w:pPr>
          </w:p>
        </w:tc>
        <w:tc>
          <w:tcPr>
            <w:tcW w:w="476" w:type="dxa"/>
            <w:vAlign w:val="center"/>
          </w:tcPr>
          <w:p w14:paraId="396BC8B2" w14:textId="77777777" w:rsidR="00EC74B5" w:rsidRPr="005055A0" w:rsidRDefault="00EC74B5" w:rsidP="00EC74B5">
            <w:pPr>
              <w:jc w:val="center"/>
              <w:rPr>
                <w:rFonts w:ascii="Arial" w:hAnsi="Arial" w:cs="Arial"/>
              </w:rPr>
            </w:pPr>
          </w:p>
        </w:tc>
        <w:tc>
          <w:tcPr>
            <w:tcW w:w="515" w:type="dxa"/>
            <w:vAlign w:val="center"/>
          </w:tcPr>
          <w:p w14:paraId="76FF2BCD" w14:textId="77777777" w:rsidR="00EC74B5" w:rsidRPr="005055A0" w:rsidRDefault="00EC74B5" w:rsidP="00EC74B5">
            <w:pPr>
              <w:jc w:val="center"/>
              <w:rPr>
                <w:rFonts w:ascii="Arial" w:hAnsi="Arial" w:cs="Arial"/>
              </w:rPr>
            </w:pPr>
          </w:p>
        </w:tc>
        <w:tc>
          <w:tcPr>
            <w:tcW w:w="425" w:type="dxa"/>
            <w:vAlign w:val="center"/>
          </w:tcPr>
          <w:p w14:paraId="36406131" w14:textId="77777777" w:rsidR="00EC74B5" w:rsidRPr="005055A0" w:rsidRDefault="00EC74B5" w:rsidP="00EC74B5">
            <w:pPr>
              <w:jc w:val="center"/>
              <w:rPr>
                <w:rFonts w:ascii="Arial" w:hAnsi="Arial" w:cs="Arial"/>
              </w:rPr>
            </w:pPr>
          </w:p>
        </w:tc>
        <w:tc>
          <w:tcPr>
            <w:tcW w:w="566" w:type="dxa"/>
            <w:vAlign w:val="center"/>
          </w:tcPr>
          <w:p w14:paraId="5EDD693E" w14:textId="77777777" w:rsidR="00EC74B5" w:rsidRPr="005055A0" w:rsidRDefault="00EC74B5" w:rsidP="00EC74B5">
            <w:pPr>
              <w:jc w:val="center"/>
              <w:rPr>
                <w:rFonts w:ascii="Arial" w:hAnsi="Arial" w:cs="Arial"/>
              </w:rPr>
            </w:pPr>
          </w:p>
        </w:tc>
        <w:tc>
          <w:tcPr>
            <w:tcW w:w="446" w:type="dxa"/>
            <w:vAlign w:val="center"/>
          </w:tcPr>
          <w:p w14:paraId="6F1B648F" w14:textId="77777777" w:rsidR="00EC74B5" w:rsidRPr="005055A0" w:rsidRDefault="00EC74B5" w:rsidP="00EC74B5">
            <w:pPr>
              <w:jc w:val="center"/>
              <w:rPr>
                <w:rFonts w:ascii="Arial" w:hAnsi="Arial" w:cs="Arial"/>
              </w:rPr>
            </w:pPr>
          </w:p>
        </w:tc>
        <w:tc>
          <w:tcPr>
            <w:tcW w:w="546" w:type="dxa"/>
            <w:vAlign w:val="center"/>
          </w:tcPr>
          <w:p w14:paraId="08EDB784" w14:textId="77777777" w:rsidR="00EC74B5" w:rsidRPr="005055A0" w:rsidRDefault="00EC74B5" w:rsidP="00EC74B5">
            <w:pPr>
              <w:jc w:val="center"/>
              <w:rPr>
                <w:rFonts w:ascii="Arial" w:hAnsi="Arial" w:cs="Arial"/>
              </w:rPr>
            </w:pPr>
          </w:p>
        </w:tc>
        <w:tc>
          <w:tcPr>
            <w:tcW w:w="566" w:type="dxa"/>
            <w:vAlign w:val="center"/>
          </w:tcPr>
          <w:p w14:paraId="22A5F648" w14:textId="77777777" w:rsidR="00EC74B5" w:rsidRPr="005055A0" w:rsidRDefault="00EC74B5" w:rsidP="00EC74B5">
            <w:pPr>
              <w:jc w:val="center"/>
              <w:rPr>
                <w:rFonts w:ascii="Arial" w:hAnsi="Arial" w:cs="Arial"/>
              </w:rPr>
            </w:pPr>
          </w:p>
        </w:tc>
        <w:tc>
          <w:tcPr>
            <w:tcW w:w="566" w:type="dxa"/>
            <w:vAlign w:val="center"/>
          </w:tcPr>
          <w:p w14:paraId="36976B76" w14:textId="77777777" w:rsidR="00EC74B5" w:rsidRPr="005055A0" w:rsidRDefault="00EC74B5" w:rsidP="00EC74B5">
            <w:pPr>
              <w:jc w:val="center"/>
              <w:rPr>
                <w:rFonts w:ascii="Arial" w:hAnsi="Arial" w:cs="Arial"/>
              </w:rPr>
            </w:pPr>
          </w:p>
        </w:tc>
        <w:tc>
          <w:tcPr>
            <w:tcW w:w="444" w:type="dxa"/>
            <w:vAlign w:val="center"/>
          </w:tcPr>
          <w:p w14:paraId="6A025B57" w14:textId="12D6892C"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689" w:type="dxa"/>
            <w:vAlign w:val="center"/>
          </w:tcPr>
          <w:p w14:paraId="777711C3" w14:textId="77777777" w:rsidR="00EC74B5" w:rsidRPr="005055A0" w:rsidRDefault="00EC74B5" w:rsidP="00EC74B5">
            <w:pPr>
              <w:jc w:val="center"/>
              <w:rPr>
                <w:rFonts w:ascii="Arial" w:hAnsi="Arial" w:cs="Arial"/>
              </w:rPr>
            </w:pPr>
          </w:p>
        </w:tc>
        <w:tc>
          <w:tcPr>
            <w:tcW w:w="425" w:type="dxa"/>
            <w:vAlign w:val="center"/>
          </w:tcPr>
          <w:p w14:paraId="2DF15B07" w14:textId="77777777" w:rsidR="00EC74B5" w:rsidRPr="005055A0" w:rsidRDefault="00EC74B5" w:rsidP="00EC74B5">
            <w:pPr>
              <w:jc w:val="center"/>
              <w:rPr>
                <w:rFonts w:ascii="Arial" w:hAnsi="Arial" w:cs="Arial"/>
              </w:rPr>
            </w:pPr>
          </w:p>
        </w:tc>
        <w:tc>
          <w:tcPr>
            <w:tcW w:w="566" w:type="dxa"/>
            <w:vAlign w:val="center"/>
          </w:tcPr>
          <w:p w14:paraId="1F3DF8AE" w14:textId="77777777" w:rsidR="00EC74B5" w:rsidRPr="005055A0" w:rsidRDefault="00EC74B5" w:rsidP="00EC74B5">
            <w:pPr>
              <w:jc w:val="center"/>
              <w:rPr>
                <w:rFonts w:ascii="Arial" w:hAnsi="Arial" w:cs="Arial"/>
              </w:rPr>
            </w:pPr>
          </w:p>
        </w:tc>
        <w:tc>
          <w:tcPr>
            <w:tcW w:w="443" w:type="dxa"/>
            <w:vAlign w:val="center"/>
          </w:tcPr>
          <w:p w14:paraId="2779FC96" w14:textId="77777777" w:rsidR="00EC74B5" w:rsidRPr="005055A0" w:rsidRDefault="00EC74B5" w:rsidP="00EC74B5">
            <w:pPr>
              <w:jc w:val="center"/>
              <w:rPr>
                <w:rFonts w:ascii="Arial" w:hAnsi="Arial" w:cs="Arial"/>
              </w:rPr>
            </w:pPr>
          </w:p>
        </w:tc>
        <w:tc>
          <w:tcPr>
            <w:tcW w:w="417" w:type="dxa"/>
            <w:vAlign w:val="center"/>
          </w:tcPr>
          <w:p w14:paraId="0DDBC403" w14:textId="77777777" w:rsidR="00EC74B5" w:rsidRPr="005055A0" w:rsidRDefault="00EC74B5" w:rsidP="00EC74B5">
            <w:pPr>
              <w:jc w:val="center"/>
              <w:rPr>
                <w:rFonts w:ascii="Arial" w:hAnsi="Arial" w:cs="Arial"/>
              </w:rPr>
            </w:pPr>
          </w:p>
        </w:tc>
      </w:tr>
      <w:tr w:rsidR="00EC74B5" w:rsidRPr="005055A0" w14:paraId="759C9797" w14:textId="77777777" w:rsidTr="00462296">
        <w:tc>
          <w:tcPr>
            <w:tcW w:w="2799" w:type="dxa"/>
            <w:tcBorders>
              <w:bottom w:val="single" w:sz="4" w:space="0" w:color="auto"/>
            </w:tcBorders>
          </w:tcPr>
          <w:p w14:paraId="408915F1" w14:textId="10640002" w:rsidR="00EC74B5" w:rsidRPr="005055A0" w:rsidRDefault="00EC74B5" w:rsidP="00EC74B5">
            <w:pPr>
              <w:rPr>
                <w:rFonts w:ascii="Arial" w:hAnsi="Arial" w:cs="Arial"/>
              </w:rPr>
            </w:pPr>
            <w:r w:rsidRPr="005055A0">
              <w:rPr>
                <w:rFonts w:ascii="Arial" w:hAnsi="Arial" w:cs="Arial"/>
              </w:rPr>
              <w:t>58 Код вида упаковки</w:t>
            </w:r>
          </w:p>
        </w:tc>
        <w:tc>
          <w:tcPr>
            <w:tcW w:w="425" w:type="dxa"/>
            <w:tcBorders>
              <w:bottom w:val="single" w:sz="4" w:space="0" w:color="auto"/>
            </w:tcBorders>
            <w:vAlign w:val="center"/>
          </w:tcPr>
          <w:p w14:paraId="661B989D" w14:textId="77777777" w:rsidR="00EC74B5" w:rsidRPr="005055A0" w:rsidRDefault="00EC74B5" w:rsidP="00EC74B5">
            <w:pPr>
              <w:jc w:val="center"/>
              <w:rPr>
                <w:rFonts w:ascii="Arial" w:hAnsi="Arial" w:cs="Arial"/>
              </w:rPr>
            </w:pPr>
          </w:p>
        </w:tc>
        <w:tc>
          <w:tcPr>
            <w:tcW w:w="476" w:type="dxa"/>
            <w:tcBorders>
              <w:bottom w:val="single" w:sz="4" w:space="0" w:color="auto"/>
            </w:tcBorders>
            <w:vAlign w:val="center"/>
          </w:tcPr>
          <w:p w14:paraId="4BBAA59D" w14:textId="77777777" w:rsidR="00EC74B5" w:rsidRPr="005055A0" w:rsidRDefault="00EC74B5" w:rsidP="00EC74B5">
            <w:pPr>
              <w:jc w:val="center"/>
              <w:rPr>
                <w:rFonts w:ascii="Arial" w:hAnsi="Arial" w:cs="Arial"/>
              </w:rPr>
            </w:pPr>
          </w:p>
        </w:tc>
        <w:tc>
          <w:tcPr>
            <w:tcW w:w="515" w:type="dxa"/>
            <w:tcBorders>
              <w:bottom w:val="single" w:sz="4" w:space="0" w:color="auto"/>
            </w:tcBorders>
            <w:vAlign w:val="center"/>
          </w:tcPr>
          <w:p w14:paraId="52704510" w14:textId="77777777" w:rsidR="00EC74B5" w:rsidRPr="005055A0" w:rsidRDefault="00EC74B5" w:rsidP="00EC74B5">
            <w:pPr>
              <w:jc w:val="center"/>
              <w:rPr>
                <w:rFonts w:ascii="Arial" w:hAnsi="Arial" w:cs="Arial"/>
              </w:rPr>
            </w:pPr>
          </w:p>
        </w:tc>
        <w:tc>
          <w:tcPr>
            <w:tcW w:w="425" w:type="dxa"/>
            <w:tcBorders>
              <w:bottom w:val="single" w:sz="4" w:space="0" w:color="auto"/>
            </w:tcBorders>
            <w:vAlign w:val="center"/>
          </w:tcPr>
          <w:p w14:paraId="3816462A" w14:textId="77777777" w:rsidR="00EC74B5" w:rsidRPr="005055A0" w:rsidRDefault="00EC74B5" w:rsidP="00EC74B5">
            <w:pPr>
              <w:jc w:val="center"/>
              <w:rPr>
                <w:rFonts w:ascii="Arial" w:hAnsi="Arial" w:cs="Arial"/>
              </w:rPr>
            </w:pPr>
          </w:p>
        </w:tc>
        <w:tc>
          <w:tcPr>
            <w:tcW w:w="566" w:type="dxa"/>
            <w:tcBorders>
              <w:bottom w:val="single" w:sz="4" w:space="0" w:color="auto"/>
            </w:tcBorders>
            <w:vAlign w:val="center"/>
          </w:tcPr>
          <w:p w14:paraId="498E7A72" w14:textId="77777777" w:rsidR="00EC74B5" w:rsidRPr="005055A0" w:rsidRDefault="00EC74B5" w:rsidP="00EC74B5">
            <w:pPr>
              <w:jc w:val="center"/>
              <w:rPr>
                <w:rFonts w:ascii="Arial" w:hAnsi="Arial" w:cs="Arial"/>
              </w:rPr>
            </w:pPr>
          </w:p>
        </w:tc>
        <w:tc>
          <w:tcPr>
            <w:tcW w:w="446" w:type="dxa"/>
            <w:tcBorders>
              <w:bottom w:val="single" w:sz="4" w:space="0" w:color="auto"/>
            </w:tcBorders>
            <w:vAlign w:val="center"/>
          </w:tcPr>
          <w:p w14:paraId="79FC424D" w14:textId="77777777" w:rsidR="00EC74B5" w:rsidRPr="005055A0" w:rsidRDefault="00EC74B5" w:rsidP="00EC74B5">
            <w:pPr>
              <w:jc w:val="center"/>
              <w:rPr>
                <w:rFonts w:ascii="Arial" w:hAnsi="Arial" w:cs="Arial"/>
              </w:rPr>
            </w:pPr>
          </w:p>
        </w:tc>
        <w:tc>
          <w:tcPr>
            <w:tcW w:w="546" w:type="dxa"/>
            <w:tcBorders>
              <w:bottom w:val="single" w:sz="4" w:space="0" w:color="auto"/>
            </w:tcBorders>
            <w:vAlign w:val="center"/>
          </w:tcPr>
          <w:p w14:paraId="5D886A79" w14:textId="77777777" w:rsidR="00EC74B5" w:rsidRPr="005055A0" w:rsidRDefault="00EC74B5" w:rsidP="00EC74B5">
            <w:pPr>
              <w:jc w:val="center"/>
              <w:rPr>
                <w:rFonts w:ascii="Arial" w:hAnsi="Arial" w:cs="Arial"/>
              </w:rPr>
            </w:pPr>
          </w:p>
        </w:tc>
        <w:tc>
          <w:tcPr>
            <w:tcW w:w="566" w:type="dxa"/>
            <w:tcBorders>
              <w:bottom w:val="single" w:sz="4" w:space="0" w:color="auto"/>
            </w:tcBorders>
            <w:vAlign w:val="center"/>
          </w:tcPr>
          <w:p w14:paraId="55699061" w14:textId="77777777" w:rsidR="00EC74B5" w:rsidRPr="005055A0" w:rsidRDefault="00EC74B5" w:rsidP="00EC74B5">
            <w:pPr>
              <w:jc w:val="center"/>
              <w:rPr>
                <w:rFonts w:ascii="Arial" w:hAnsi="Arial" w:cs="Arial"/>
              </w:rPr>
            </w:pPr>
          </w:p>
        </w:tc>
        <w:tc>
          <w:tcPr>
            <w:tcW w:w="566" w:type="dxa"/>
            <w:tcBorders>
              <w:bottom w:val="single" w:sz="4" w:space="0" w:color="auto"/>
            </w:tcBorders>
            <w:vAlign w:val="center"/>
          </w:tcPr>
          <w:p w14:paraId="72F282ED" w14:textId="77777777" w:rsidR="00EC74B5" w:rsidRPr="005055A0" w:rsidRDefault="00EC74B5" w:rsidP="00EC74B5">
            <w:pPr>
              <w:jc w:val="center"/>
              <w:rPr>
                <w:rFonts w:ascii="Arial" w:hAnsi="Arial" w:cs="Arial"/>
              </w:rPr>
            </w:pPr>
          </w:p>
        </w:tc>
        <w:tc>
          <w:tcPr>
            <w:tcW w:w="444" w:type="dxa"/>
            <w:tcBorders>
              <w:bottom w:val="single" w:sz="4" w:space="0" w:color="auto"/>
            </w:tcBorders>
            <w:vAlign w:val="center"/>
          </w:tcPr>
          <w:p w14:paraId="5C95C2DF" w14:textId="335D8A97"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689" w:type="dxa"/>
            <w:tcBorders>
              <w:bottom w:val="single" w:sz="4" w:space="0" w:color="auto"/>
            </w:tcBorders>
            <w:vAlign w:val="center"/>
          </w:tcPr>
          <w:p w14:paraId="7861B9C1" w14:textId="77777777" w:rsidR="00EC74B5" w:rsidRPr="005055A0" w:rsidRDefault="00EC74B5" w:rsidP="00EC74B5">
            <w:pPr>
              <w:jc w:val="center"/>
              <w:rPr>
                <w:rFonts w:ascii="Arial" w:hAnsi="Arial" w:cs="Arial"/>
              </w:rPr>
            </w:pPr>
          </w:p>
        </w:tc>
        <w:tc>
          <w:tcPr>
            <w:tcW w:w="425" w:type="dxa"/>
            <w:tcBorders>
              <w:bottom w:val="single" w:sz="4" w:space="0" w:color="auto"/>
            </w:tcBorders>
            <w:vAlign w:val="center"/>
          </w:tcPr>
          <w:p w14:paraId="58200BA9" w14:textId="77777777" w:rsidR="00EC74B5" w:rsidRPr="005055A0" w:rsidRDefault="00EC74B5" w:rsidP="00EC74B5">
            <w:pPr>
              <w:jc w:val="center"/>
              <w:rPr>
                <w:rFonts w:ascii="Arial" w:hAnsi="Arial" w:cs="Arial"/>
              </w:rPr>
            </w:pPr>
          </w:p>
        </w:tc>
        <w:tc>
          <w:tcPr>
            <w:tcW w:w="566" w:type="dxa"/>
            <w:tcBorders>
              <w:bottom w:val="single" w:sz="4" w:space="0" w:color="auto"/>
            </w:tcBorders>
            <w:vAlign w:val="center"/>
          </w:tcPr>
          <w:p w14:paraId="606C379F" w14:textId="77777777" w:rsidR="00EC74B5" w:rsidRPr="005055A0" w:rsidRDefault="00EC74B5" w:rsidP="00EC74B5">
            <w:pPr>
              <w:jc w:val="center"/>
              <w:rPr>
                <w:rFonts w:ascii="Arial" w:hAnsi="Arial" w:cs="Arial"/>
              </w:rPr>
            </w:pPr>
          </w:p>
        </w:tc>
        <w:tc>
          <w:tcPr>
            <w:tcW w:w="443" w:type="dxa"/>
            <w:tcBorders>
              <w:bottom w:val="single" w:sz="4" w:space="0" w:color="auto"/>
            </w:tcBorders>
            <w:vAlign w:val="center"/>
          </w:tcPr>
          <w:p w14:paraId="329EB7D0" w14:textId="77777777" w:rsidR="00EC74B5" w:rsidRPr="005055A0" w:rsidRDefault="00EC74B5" w:rsidP="00EC74B5">
            <w:pPr>
              <w:jc w:val="center"/>
              <w:rPr>
                <w:rFonts w:ascii="Arial" w:hAnsi="Arial" w:cs="Arial"/>
              </w:rPr>
            </w:pPr>
          </w:p>
        </w:tc>
        <w:tc>
          <w:tcPr>
            <w:tcW w:w="417" w:type="dxa"/>
            <w:tcBorders>
              <w:bottom w:val="single" w:sz="4" w:space="0" w:color="auto"/>
            </w:tcBorders>
            <w:vAlign w:val="center"/>
          </w:tcPr>
          <w:p w14:paraId="0DFE735E" w14:textId="77777777" w:rsidR="00EC74B5" w:rsidRPr="005055A0" w:rsidRDefault="00EC74B5" w:rsidP="00EC74B5">
            <w:pPr>
              <w:jc w:val="center"/>
              <w:rPr>
                <w:rFonts w:ascii="Arial" w:hAnsi="Arial" w:cs="Arial"/>
              </w:rPr>
            </w:pPr>
          </w:p>
        </w:tc>
      </w:tr>
      <w:tr w:rsidR="00EC74B5" w:rsidRPr="005055A0" w14:paraId="5966FF22" w14:textId="77777777" w:rsidTr="00462296">
        <w:tc>
          <w:tcPr>
            <w:tcW w:w="2799" w:type="dxa"/>
            <w:tcBorders>
              <w:bottom w:val="nil"/>
            </w:tcBorders>
          </w:tcPr>
          <w:p w14:paraId="13706FC6" w14:textId="30E645DE" w:rsidR="00EC74B5" w:rsidRPr="005055A0" w:rsidRDefault="00EC74B5" w:rsidP="00EC74B5">
            <w:pPr>
              <w:rPr>
                <w:rFonts w:ascii="Arial" w:hAnsi="Arial" w:cs="Arial"/>
              </w:rPr>
            </w:pPr>
            <w:r w:rsidRPr="005055A0">
              <w:rPr>
                <w:rFonts w:ascii="Arial" w:hAnsi="Arial" w:cs="Arial"/>
              </w:rPr>
              <w:t>59 Признак конфигурируемого изделия</w:t>
            </w:r>
          </w:p>
        </w:tc>
        <w:tc>
          <w:tcPr>
            <w:tcW w:w="425" w:type="dxa"/>
            <w:tcBorders>
              <w:bottom w:val="nil"/>
            </w:tcBorders>
            <w:vAlign w:val="center"/>
          </w:tcPr>
          <w:p w14:paraId="5B7CB267" w14:textId="77777777" w:rsidR="00EC74B5" w:rsidRPr="005055A0" w:rsidRDefault="00EC74B5" w:rsidP="00EC74B5">
            <w:pPr>
              <w:jc w:val="center"/>
              <w:rPr>
                <w:rFonts w:ascii="Arial" w:hAnsi="Arial" w:cs="Arial"/>
              </w:rPr>
            </w:pPr>
          </w:p>
        </w:tc>
        <w:tc>
          <w:tcPr>
            <w:tcW w:w="476" w:type="dxa"/>
            <w:tcBorders>
              <w:bottom w:val="nil"/>
            </w:tcBorders>
            <w:vAlign w:val="center"/>
          </w:tcPr>
          <w:p w14:paraId="59D51174" w14:textId="77777777" w:rsidR="00EC74B5" w:rsidRPr="005055A0" w:rsidRDefault="00EC74B5" w:rsidP="00EC74B5">
            <w:pPr>
              <w:jc w:val="center"/>
              <w:rPr>
                <w:rFonts w:ascii="Arial" w:hAnsi="Arial" w:cs="Arial"/>
              </w:rPr>
            </w:pPr>
          </w:p>
        </w:tc>
        <w:tc>
          <w:tcPr>
            <w:tcW w:w="515" w:type="dxa"/>
            <w:tcBorders>
              <w:bottom w:val="nil"/>
            </w:tcBorders>
            <w:vAlign w:val="center"/>
          </w:tcPr>
          <w:p w14:paraId="5E0B6887" w14:textId="14BF273C"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25" w:type="dxa"/>
            <w:tcBorders>
              <w:bottom w:val="nil"/>
            </w:tcBorders>
            <w:vAlign w:val="center"/>
          </w:tcPr>
          <w:p w14:paraId="76B5F7A1" w14:textId="77777777" w:rsidR="00EC74B5" w:rsidRPr="005055A0" w:rsidRDefault="00EC74B5" w:rsidP="00EC74B5">
            <w:pPr>
              <w:jc w:val="center"/>
              <w:rPr>
                <w:rFonts w:ascii="Arial" w:hAnsi="Arial" w:cs="Arial"/>
              </w:rPr>
            </w:pPr>
          </w:p>
        </w:tc>
        <w:tc>
          <w:tcPr>
            <w:tcW w:w="566" w:type="dxa"/>
            <w:tcBorders>
              <w:bottom w:val="nil"/>
            </w:tcBorders>
            <w:vAlign w:val="center"/>
          </w:tcPr>
          <w:p w14:paraId="3DE9CD9B" w14:textId="77777777" w:rsidR="00EC74B5" w:rsidRPr="005055A0" w:rsidRDefault="00EC74B5" w:rsidP="00EC74B5">
            <w:pPr>
              <w:jc w:val="center"/>
              <w:rPr>
                <w:rFonts w:ascii="Arial" w:hAnsi="Arial" w:cs="Arial"/>
              </w:rPr>
            </w:pPr>
          </w:p>
        </w:tc>
        <w:tc>
          <w:tcPr>
            <w:tcW w:w="446" w:type="dxa"/>
            <w:tcBorders>
              <w:bottom w:val="nil"/>
            </w:tcBorders>
            <w:vAlign w:val="center"/>
          </w:tcPr>
          <w:p w14:paraId="4D817F5C" w14:textId="77777777" w:rsidR="00EC74B5" w:rsidRPr="005055A0" w:rsidRDefault="00EC74B5" w:rsidP="00EC74B5">
            <w:pPr>
              <w:jc w:val="center"/>
              <w:rPr>
                <w:rFonts w:ascii="Arial" w:hAnsi="Arial" w:cs="Arial"/>
              </w:rPr>
            </w:pPr>
          </w:p>
        </w:tc>
        <w:tc>
          <w:tcPr>
            <w:tcW w:w="546" w:type="dxa"/>
            <w:tcBorders>
              <w:bottom w:val="nil"/>
            </w:tcBorders>
            <w:vAlign w:val="center"/>
          </w:tcPr>
          <w:p w14:paraId="7BFFD445" w14:textId="77777777" w:rsidR="00EC74B5" w:rsidRPr="005055A0" w:rsidRDefault="00EC74B5" w:rsidP="00EC74B5">
            <w:pPr>
              <w:jc w:val="center"/>
              <w:rPr>
                <w:rFonts w:ascii="Arial" w:hAnsi="Arial" w:cs="Arial"/>
              </w:rPr>
            </w:pPr>
          </w:p>
        </w:tc>
        <w:tc>
          <w:tcPr>
            <w:tcW w:w="566" w:type="dxa"/>
            <w:tcBorders>
              <w:bottom w:val="nil"/>
            </w:tcBorders>
            <w:vAlign w:val="center"/>
          </w:tcPr>
          <w:p w14:paraId="207F51D4" w14:textId="77777777" w:rsidR="00EC74B5" w:rsidRPr="005055A0" w:rsidRDefault="00EC74B5" w:rsidP="00EC74B5">
            <w:pPr>
              <w:jc w:val="center"/>
              <w:rPr>
                <w:rFonts w:ascii="Arial" w:hAnsi="Arial" w:cs="Arial"/>
              </w:rPr>
            </w:pPr>
          </w:p>
        </w:tc>
        <w:tc>
          <w:tcPr>
            <w:tcW w:w="566" w:type="dxa"/>
            <w:tcBorders>
              <w:bottom w:val="nil"/>
            </w:tcBorders>
            <w:vAlign w:val="center"/>
          </w:tcPr>
          <w:p w14:paraId="0B0AE8B3" w14:textId="77777777" w:rsidR="00EC74B5" w:rsidRPr="005055A0" w:rsidRDefault="00EC74B5" w:rsidP="00EC74B5">
            <w:pPr>
              <w:jc w:val="center"/>
              <w:rPr>
                <w:rFonts w:ascii="Arial" w:hAnsi="Arial" w:cs="Arial"/>
              </w:rPr>
            </w:pPr>
          </w:p>
        </w:tc>
        <w:tc>
          <w:tcPr>
            <w:tcW w:w="444" w:type="dxa"/>
            <w:tcBorders>
              <w:bottom w:val="nil"/>
            </w:tcBorders>
            <w:vAlign w:val="center"/>
          </w:tcPr>
          <w:p w14:paraId="3C8DDC4A" w14:textId="77777777" w:rsidR="00EC74B5" w:rsidRPr="005055A0" w:rsidRDefault="00EC74B5" w:rsidP="00EC74B5">
            <w:pPr>
              <w:jc w:val="center"/>
              <w:rPr>
                <w:rFonts w:ascii="Arial" w:hAnsi="Arial" w:cs="Arial"/>
              </w:rPr>
            </w:pPr>
          </w:p>
        </w:tc>
        <w:tc>
          <w:tcPr>
            <w:tcW w:w="689" w:type="dxa"/>
            <w:tcBorders>
              <w:bottom w:val="nil"/>
            </w:tcBorders>
            <w:vAlign w:val="center"/>
          </w:tcPr>
          <w:p w14:paraId="2948E4BE" w14:textId="77777777" w:rsidR="00EC74B5" w:rsidRPr="005055A0" w:rsidRDefault="00EC74B5" w:rsidP="00EC74B5">
            <w:pPr>
              <w:jc w:val="center"/>
              <w:rPr>
                <w:rFonts w:ascii="Arial" w:hAnsi="Arial" w:cs="Arial"/>
              </w:rPr>
            </w:pPr>
          </w:p>
        </w:tc>
        <w:tc>
          <w:tcPr>
            <w:tcW w:w="425" w:type="dxa"/>
            <w:tcBorders>
              <w:bottom w:val="nil"/>
            </w:tcBorders>
            <w:vAlign w:val="center"/>
          </w:tcPr>
          <w:p w14:paraId="6C7C090A" w14:textId="77777777" w:rsidR="00EC74B5" w:rsidRPr="005055A0" w:rsidRDefault="00EC74B5" w:rsidP="00EC74B5">
            <w:pPr>
              <w:jc w:val="center"/>
              <w:rPr>
                <w:rFonts w:ascii="Arial" w:hAnsi="Arial" w:cs="Arial"/>
              </w:rPr>
            </w:pPr>
          </w:p>
        </w:tc>
        <w:tc>
          <w:tcPr>
            <w:tcW w:w="566" w:type="dxa"/>
            <w:tcBorders>
              <w:bottom w:val="nil"/>
            </w:tcBorders>
            <w:vAlign w:val="center"/>
          </w:tcPr>
          <w:p w14:paraId="6D73B16D" w14:textId="77777777" w:rsidR="00EC74B5" w:rsidRPr="005055A0" w:rsidRDefault="00EC74B5" w:rsidP="00EC74B5">
            <w:pPr>
              <w:jc w:val="center"/>
              <w:rPr>
                <w:rFonts w:ascii="Arial" w:hAnsi="Arial" w:cs="Arial"/>
              </w:rPr>
            </w:pPr>
          </w:p>
        </w:tc>
        <w:tc>
          <w:tcPr>
            <w:tcW w:w="443" w:type="dxa"/>
            <w:tcBorders>
              <w:bottom w:val="nil"/>
            </w:tcBorders>
            <w:vAlign w:val="center"/>
          </w:tcPr>
          <w:p w14:paraId="0A6A98EA" w14:textId="77777777" w:rsidR="00EC74B5" w:rsidRPr="005055A0" w:rsidRDefault="00EC74B5" w:rsidP="00EC74B5">
            <w:pPr>
              <w:jc w:val="center"/>
              <w:rPr>
                <w:rFonts w:ascii="Arial" w:hAnsi="Arial" w:cs="Arial"/>
              </w:rPr>
            </w:pPr>
          </w:p>
        </w:tc>
        <w:tc>
          <w:tcPr>
            <w:tcW w:w="417" w:type="dxa"/>
            <w:tcBorders>
              <w:bottom w:val="nil"/>
            </w:tcBorders>
            <w:vAlign w:val="center"/>
          </w:tcPr>
          <w:p w14:paraId="3678F54B" w14:textId="77777777" w:rsidR="00EC74B5" w:rsidRPr="005055A0" w:rsidRDefault="00EC74B5" w:rsidP="00EC74B5">
            <w:pPr>
              <w:jc w:val="center"/>
              <w:rPr>
                <w:rFonts w:ascii="Arial" w:hAnsi="Arial" w:cs="Arial"/>
              </w:rPr>
            </w:pPr>
          </w:p>
        </w:tc>
      </w:tr>
      <w:tr w:rsidR="00EC74B5" w:rsidRPr="005055A0" w14:paraId="23AA620C" w14:textId="77777777" w:rsidTr="00462296">
        <w:tc>
          <w:tcPr>
            <w:tcW w:w="2799" w:type="dxa"/>
          </w:tcPr>
          <w:p w14:paraId="5F56A0BA" w14:textId="1B6445E6" w:rsidR="00EC74B5" w:rsidRPr="005055A0" w:rsidRDefault="00EC74B5" w:rsidP="00EC74B5">
            <w:pPr>
              <w:rPr>
                <w:rFonts w:ascii="Arial" w:hAnsi="Arial" w:cs="Arial"/>
              </w:rPr>
            </w:pPr>
            <w:r w:rsidRPr="005055A0">
              <w:rPr>
                <w:rFonts w:ascii="Arial" w:hAnsi="Arial" w:cs="Arial"/>
              </w:rPr>
              <w:t>60 Обозначение иллюстрации (чертежа)</w:t>
            </w:r>
          </w:p>
        </w:tc>
        <w:tc>
          <w:tcPr>
            <w:tcW w:w="425" w:type="dxa"/>
            <w:vAlign w:val="center"/>
          </w:tcPr>
          <w:p w14:paraId="1960F68F" w14:textId="77777777" w:rsidR="00EC74B5" w:rsidRPr="005055A0" w:rsidRDefault="00EC74B5" w:rsidP="00EC74B5">
            <w:pPr>
              <w:jc w:val="center"/>
              <w:rPr>
                <w:rFonts w:ascii="Arial" w:hAnsi="Arial" w:cs="Arial"/>
              </w:rPr>
            </w:pPr>
          </w:p>
        </w:tc>
        <w:tc>
          <w:tcPr>
            <w:tcW w:w="476" w:type="dxa"/>
            <w:vAlign w:val="center"/>
          </w:tcPr>
          <w:p w14:paraId="37DF9082" w14:textId="77777777" w:rsidR="00EC74B5" w:rsidRPr="005055A0" w:rsidRDefault="00EC74B5" w:rsidP="00EC74B5">
            <w:pPr>
              <w:jc w:val="center"/>
              <w:rPr>
                <w:rFonts w:ascii="Arial" w:hAnsi="Arial" w:cs="Arial"/>
              </w:rPr>
            </w:pPr>
          </w:p>
        </w:tc>
        <w:tc>
          <w:tcPr>
            <w:tcW w:w="515" w:type="dxa"/>
            <w:vAlign w:val="center"/>
          </w:tcPr>
          <w:p w14:paraId="16B7ACC9" w14:textId="77777777" w:rsidR="00EC74B5" w:rsidRPr="005055A0" w:rsidRDefault="00EC74B5" w:rsidP="00EC74B5">
            <w:pPr>
              <w:jc w:val="center"/>
              <w:rPr>
                <w:rFonts w:ascii="Arial" w:hAnsi="Arial" w:cs="Arial"/>
              </w:rPr>
            </w:pPr>
          </w:p>
        </w:tc>
        <w:tc>
          <w:tcPr>
            <w:tcW w:w="425" w:type="dxa"/>
            <w:vAlign w:val="center"/>
          </w:tcPr>
          <w:p w14:paraId="1F6C6188" w14:textId="77777777" w:rsidR="00EC74B5" w:rsidRPr="005055A0" w:rsidRDefault="00EC74B5" w:rsidP="00EC74B5">
            <w:pPr>
              <w:jc w:val="center"/>
              <w:rPr>
                <w:rFonts w:ascii="Arial" w:hAnsi="Arial" w:cs="Arial"/>
              </w:rPr>
            </w:pPr>
          </w:p>
        </w:tc>
        <w:tc>
          <w:tcPr>
            <w:tcW w:w="566" w:type="dxa"/>
            <w:vAlign w:val="center"/>
          </w:tcPr>
          <w:p w14:paraId="1BE64EF6" w14:textId="77777777" w:rsidR="00EC74B5" w:rsidRPr="005055A0" w:rsidRDefault="00EC74B5" w:rsidP="00EC74B5">
            <w:pPr>
              <w:jc w:val="center"/>
              <w:rPr>
                <w:rFonts w:ascii="Arial" w:hAnsi="Arial" w:cs="Arial"/>
              </w:rPr>
            </w:pPr>
          </w:p>
        </w:tc>
        <w:tc>
          <w:tcPr>
            <w:tcW w:w="446" w:type="dxa"/>
            <w:vAlign w:val="center"/>
          </w:tcPr>
          <w:p w14:paraId="6D7001D1" w14:textId="77777777" w:rsidR="00EC74B5" w:rsidRPr="005055A0" w:rsidRDefault="00EC74B5" w:rsidP="00EC74B5">
            <w:pPr>
              <w:jc w:val="center"/>
              <w:rPr>
                <w:rFonts w:ascii="Arial" w:hAnsi="Arial" w:cs="Arial"/>
              </w:rPr>
            </w:pPr>
          </w:p>
        </w:tc>
        <w:tc>
          <w:tcPr>
            <w:tcW w:w="546" w:type="dxa"/>
            <w:vAlign w:val="center"/>
          </w:tcPr>
          <w:p w14:paraId="7D028F94" w14:textId="77777777" w:rsidR="00EC74B5" w:rsidRPr="005055A0" w:rsidRDefault="00EC74B5" w:rsidP="00EC74B5">
            <w:pPr>
              <w:jc w:val="center"/>
              <w:rPr>
                <w:rFonts w:ascii="Arial" w:hAnsi="Arial" w:cs="Arial"/>
              </w:rPr>
            </w:pPr>
          </w:p>
        </w:tc>
        <w:tc>
          <w:tcPr>
            <w:tcW w:w="566" w:type="dxa"/>
            <w:vAlign w:val="center"/>
          </w:tcPr>
          <w:p w14:paraId="664B2D41" w14:textId="77777777" w:rsidR="00EC74B5" w:rsidRPr="005055A0" w:rsidRDefault="00EC74B5" w:rsidP="00EC74B5">
            <w:pPr>
              <w:jc w:val="center"/>
              <w:rPr>
                <w:rFonts w:ascii="Arial" w:hAnsi="Arial" w:cs="Arial"/>
              </w:rPr>
            </w:pPr>
          </w:p>
        </w:tc>
        <w:tc>
          <w:tcPr>
            <w:tcW w:w="566" w:type="dxa"/>
            <w:vAlign w:val="center"/>
          </w:tcPr>
          <w:p w14:paraId="344F3D88" w14:textId="77777777" w:rsidR="00EC74B5" w:rsidRPr="005055A0" w:rsidRDefault="00EC74B5" w:rsidP="00EC74B5">
            <w:pPr>
              <w:jc w:val="center"/>
              <w:rPr>
                <w:rFonts w:ascii="Arial" w:hAnsi="Arial" w:cs="Arial"/>
              </w:rPr>
            </w:pPr>
          </w:p>
        </w:tc>
        <w:tc>
          <w:tcPr>
            <w:tcW w:w="444" w:type="dxa"/>
            <w:vAlign w:val="center"/>
          </w:tcPr>
          <w:p w14:paraId="5EF86BBD" w14:textId="77777777" w:rsidR="00EC74B5" w:rsidRPr="005055A0" w:rsidRDefault="00EC74B5" w:rsidP="00EC74B5">
            <w:pPr>
              <w:jc w:val="center"/>
              <w:rPr>
                <w:rFonts w:ascii="Arial" w:hAnsi="Arial" w:cs="Arial"/>
              </w:rPr>
            </w:pPr>
          </w:p>
        </w:tc>
        <w:tc>
          <w:tcPr>
            <w:tcW w:w="689" w:type="dxa"/>
            <w:vAlign w:val="center"/>
          </w:tcPr>
          <w:p w14:paraId="7B4A099F" w14:textId="2F7ADFF2"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25" w:type="dxa"/>
            <w:vAlign w:val="center"/>
          </w:tcPr>
          <w:p w14:paraId="62602267" w14:textId="77777777" w:rsidR="00EC74B5" w:rsidRPr="005055A0" w:rsidRDefault="00EC74B5" w:rsidP="00EC74B5">
            <w:pPr>
              <w:jc w:val="center"/>
              <w:rPr>
                <w:rFonts w:ascii="Arial" w:hAnsi="Arial" w:cs="Arial"/>
              </w:rPr>
            </w:pPr>
          </w:p>
        </w:tc>
        <w:tc>
          <w:tcPr>
            <w:tcW w:w="566" w:type="dxa"/>
            <w:vAlign w:val="center"/>
          </w:tcPr>
          <w:p w14:paraId="1D14BD2F" w14:textId="77777777" w:rsidR="00EC74B5" w:rsidRPr="005055A0" w:rsidRDefault="00EC74B5" w:rsidP="00EC74B5">
            <w:pPr>
              <w:jc w:val="center"/>
              <w:rPr>
                <w:rFonts w:ascii="Arial" w:hAnsi="Arial" w:cs="Arial"/>
              </w:rPr>
            </w:pPr>
          </w:p>
        </w:tc>
        <w:tc>
          <w:tcPr>
            <w:tcW w:w="443" w:type="dxa"/>
            <w:vAlign w:val="center"/>
          </w:tcPr>
          <w:p w14:paraId="3FAA7FE7" w14:textId="77777777" w:rsidR="00EC74B5" w:rsidRPr="005055A0" w:rsidRDefault="00EC74B5" w:rsidP="00EC74B5">
            <w:pPr>
              <w:jc w:val="center"/>
              <w:rPr>
                <w:rFonts w:ascii="Arial" w:hAnsi="Arial" w:cs="Arial"/>
              </w:rPr>
            </w:pPr>
          </w:p>
        </w:tc>
        <w:tc>
          <w:tcPr>
            <w:tcW w:w="417" w:type="dxa"/>
            <w:vAlign w:val="center"/>
          </w:tcPr>
          <w:p w14:paraId="0AF993DE" w14:textId="77777777" w:rsidR="00EC74B5" w:rsidRPr="005055A0" w:rsidRDefault="00EC74B5" w:rsidP="00EC74B5">
            <w:pPr>
              <w:jc w:val="center"/>
              <w:rPr>
                <w:rFonts w:ascii="Arial" w:hAnsi="Arial" w:cs="Arial"/>
              </w:rPr>
            </w:pPr>
          </w:p>
        </w:tc>
      </w:tr>
      <w:tr w:rsidR="00EC74B5" w:rsidRPr="005055A0" w14:paraId="38A6AB81" w14:textId="77777777" w:rsidTr="00462296">
        <w:tc>
          <w:tcPr>
            <w:tcW w:w="2799" w:type="dxa"/>
          </w:tcPr>
          <w:p w14:paraId="5A803B40" w14:textId="4657EE7F" w:rsidR="00EC74B5" w:rsidRPr="005055A0" w:rsidRDefault="00EC74B5" w:rsidP="00EC74B5">
            <w:pPr>
              <w:rPr>
                <w:rFonts w:ascii="Arial" w:hAnsi="Arial" w:cs="Arial"/>
              </w:rPr>
            </w:pPr>
            <w:r w:rsidRPr="005055A0">
              <w:rPr>
                <w:rFonts w:ascii="Arial" w:hAnsi="Arial" w:cs="Arial"/>
              </w:rPr>
              <w:t>61 Наименование иллюстрации (чертежа)</w:t>
            </w:r>
          </w:p>
        </w:tc>
        <w:tc>
          <w:tcPr>
            <w:tcW w:w="425" w:type="dxa"/>
            <w:vAlign w:val="center"/>
          </w:tcPr>
          <w:p w14:paraId="046DFEBD" w14:textId="77777777" w:rsidR="00EC74B5" w:rsidRPr="005055A0" w:rsidRDefault="00EC74B5" w:rsidP="00EC74B5">
            <w:pPr>
              <w:jc w:val="center"/>
              <w:rPr>
                <w:rFonts w:ascii="Arial" w:hAnsi="Arial" w:cs="Arial"/>
              </w:rPr>
            </w:pPr>
          </w:p>
        </w:tc>
        <w:tc>
          <w:tcPr>
            <w:tcW w:w="476" w:type="dxa"/>
            <w:vAlign w:val="center"/>
          </w:tcPr>
          <w:p w14:paraId="0AD24F23" w14:textId="77777777" w:rsidR="00EC74B5" w:rsidRPr="005055A0" w:rsidRDefault="00EC74B5" w:rsidP="00EC74B5">
            <w:pPr>
              <w:jc w:val="center"/>
              <w:rPr>
                <w:rFonts w:ascii="Arial" w:hAnsi="Arial" w:cs="Arial"/>
              </w:rPr>
            </w:pPr>
          </w:p>
        </w:tc>
        <w:tc>
          <w:tcPr>
            <w:tcW w:w="515" w:type="dxa"/>
            <w:vAlign w:val="center"/>
          </w:tcPr>
          <w:p w14:paraId="4132A737" w14:textId="77777777" w:rsidR="00EC74B5" w:rsidRPr="005055A0" w:rsidRDefault="00EC74B5" w:rsidP="00EC74B5">
            <w:pPr>
              <w:jc w:val="center"/>
              <w:rPr>
                <w:rFonts w:ascii="Arial" w:hAnsi="Arial" w:cs="Arial"/>
              </w:rPr>
            </w:pPr>
          </w:p>
        </w:tc>
        <w:tc>
          <w:tcPr>
            <w:tcW w:w="425" w:type="dxa"/>
            <w:vAlign w:val="center"/>
          </w:tcPr>
          <w:p w14:paraId="4F45B6FB" w14:textId="77777777" w:rsidR="00EC74B5" w:rsidRPr="005055A0" w:rsidRDefault="00EC74B5" w:rsidP="00EC74B5">
            <w:pPr>
              <w:jc w:val="center"/>
              <w:rPr>
                <w:rFonts w:ascii="Arial" w:hAnsi="Arial" w:cs="Arial"/>
              </w:rPr>
            </w:pPr>
          </w:p>
        </w:tc>
        <w:tc>
          <w:tcPr>
            <w:tcW w:w="566" w:type="dxa"/>
            <w:vAlign w:val="center"/>
          </w:tcPr>
          <w:p w14:paraId="40899865" w14:textId="77777777" w:rsidR="00EC74B5" w:rsidRPr="005055A0" w:rsidRDefault="00EC74B5" w:rsidP="00EC74B5">
            <w:pPr>
              <w:jc w:val="center"/>
              <w:rPr>
                <w:rFonts w:ascii="Arial" w:hAnsi="Arial" w:cs="Arial"/>
              </w:rPr>
            </w:pPr>
          </w:p>
        </w:tc>
        <w:tc>
          <w:tcPr>
            <w:tcW w:w="446" w:type="dxa"/>
            <w:vAlign w:val="center"/>
          </w:tcPr>
          <w:p w14:paraId="79A83307" w14:textId="77777777" w:rsidR="00EC74B5" w:rsidRPr="005055A0" w:rsidRDefault="00EC74B5" w:rsidP="00EC74B5">
            <w:pPr>
              <w:jc w:val="center"/>
              <w:rPr>
                <w:rFonts w:ascii="Arial" w:hAnsi="Arial" w:cs="Arial"/>
              </w:rPr>
            </w:pPr>
          </w:p>
        </w:tc>
        <w:tc>
          <w:tcPr>
            <w:tcW w:w="546" w:type="dxa"/>
            <w:vAlign w:val="center"/>
          </w:tcPr>
          <w:p w14:paraId="44BA99AA" w14:textId="77777777" w:rsidR="00EC74B5" w:rsidRPr="005055A0" w:rsidRDefault="00EC74B5" w:rsidP="00EC74B5">
            <w:pPr>
              <w:jc w:val="center"/>
              <w:rPr>
                <w:rFonts w:ascii="Arial" w:hAnsi="Arial" w:cs="Arial"/>
              </w:rPr>
            </w:pPr>
          </w:p>
        </w:tc>
        <w:tc>
          <w:tcPr>
            <w:tcW w:w="566" w:type="dxa"/>
            <w:vAlign w:val="center"/>
          </w:tcPr>
          <w:p w14:paraId="45A5EDFE" w14:textId="77777777" w:rsidR="00EC74B5" w:rsidRPr="005055A0" w:rsidRDefault="00EC74B5" w:rsidP="00EC74B5">
            <w:pPr>
              <w:jc w:val="center"/>
              <w:rPr>
                <w:rFonts w:ascii="Arial" w:hAnsi="Arial" w:cs="Arial"/>
              </w:rPr>
            </w:pPr>
          </w:p>
        </w:tc>
        <w:tc>
          <w:tcPr>
            <w:tcW w:w="566" w:type="dxa"/>
            <w:vAlign w:val="center"/>
          </w:tcPr>
          <w:p w14:paraId="0CC5EA22" w14:textId="77777777" w:rsidR="00EC74B5" w:rsidRPr="005055A0" w:rsidRDefault="00EC74B5" w:rsidP="00EC74B5">
            <w:pPr>
              <w:jc w:val="center"/>
              <w:rPr>
                <w:rFonts w:ascii="Arial" w:hAnsi="Arial" w:cs="Arial"/>
              </w:rPr>
            </w:pPr>
          </w:p>
        </w:tc>
        <w:tc>
          <w:tcPr>
            <w:tcW w:w="444" w:type="dxa"/>
            <w:vAlign w:val="center"/>
          </w:tcPr>
          <w:p w14:paraId="1FB3DD31" w14:textId="77777777" w:rsidR="00EC74B5" w:rsidRPr="005055A0" w:rsidRDefault="00EC74B5" w:rsidP="00EC74B5">
            <w:pPr>
              <w:jc w:val="center"/>
              <w:rPr>
                <w:rFonts w:ascii="Arial" w:hAnsi="Arial" w:cs="Arial"/>
              </w:rPr>
            </w:pPr>
          </w:p>
        </w:tc>
        <w:tc>
          <w:tcPr>
            <w:tcW w:w="689" w:type="dxa"/>
            <w:vAlign w:val="center"/>
          </w:tcPr>
          <w:p w14:paraId="5239552D" w14:textId="2224038D"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25" w:type="dxa"/>
            <w:vAlign w:val="center"/>
          </w:tcPr>
          <w:p w14:paraId="7C8577E9" w14:textId="77777777" w:rsidR="00EC74B5" w:rsidRPr="005055A0" w:rsidRDefault="00EC74B5" w:rsidP="00EC74B5">
            <w:pPr>
              <w:jc w:val="center"/>
              <w:rPr>
                <w:rFonts w:ascii="Arial" w:hAnsi="Arial" w:cs="Arial"/>
              </w:rPr>
            </w:pPr>
          </w:p>
        </w:tc>
        <w:tc>
          <w:tcPr>
            <w:tcW w:w="566" w:type="dxa"/>
            <w:vAlign w:val="center"/>
          </w:tcPr>
          <w:p w14:paraId="27561A4F" w14:textId="77777777" w:rsidR="00EC74B5" w:rsidRPr="005055A0" w:rsidRDefault="00EC74B5" w:rsidP="00EC74B5">
            <w:pPr>
              <w:jc w:val="center"/>
              <w:rPr>
                <w:rFonts w:ascii="Arial" w:hAnsi="Arial" w:cs="Arial"/>
              </w:rPr>
            </w:pPr>
          </w:p>
        </w:tc>
        <w:tc>
          <w:tcPr>
            <w:tcW w:w="443" w:type="dxa"/>
            <w:vAlign w:val="center"/>
          </w:tcPr>
          <w:p w14:paraId="2D3C1B7F" w14:textId="77777777" w:rsidR="00EC74B5" w:rsidRPr="005055A0" w:rsidRDefault="00EC74B5" w:rsidP="00EC74B5">
            <w:pPr>
              <w:jc w:val="center"/>
              <w:rPr>
                <w:rFonts w:ascii="Arial" w:hAnsi="Arial" w:cs="Arial"/>
              </w:rPr>
            </w:pPr>
          </w:p>
        </w:tc>
        <w:tc>
          <w:tcPr>
            <w:tcW w:w="417" w:type="dxa"/>
            <w:vAlign w:val="center"/>
          </w:tcPr>
          <w:p w14:paraId="75F7A5F5" w14:textId="77777777" w:rsidR="00EC74B5" w:rsidRPr="005055A0" w:rsidRDefault="00EC74B5" w:rsidP="00EC74B5">
            <w:pPr>
              <w:jc w:val="center"/>
              <w:rPr>
                <w:rFonts w:ascii="Arial" w:hAnsi="Arial" w:cs="Arial"/>
              </w:rPr>
            </w:pPr>
          </w:p>
        </w:tc>
      </w:tr>
      <w:tr w:rsidR="00EC74B5" w:rsidRPr="005055A0" w14:paraId="2B5C1CAB" w14:textId="77777777" w:rsidTr="00462296">
        <w:tc>
          <w:tcPr>
            <w:tcW w:w="2799" w:type="dxa"/>
          </w:tcPr>
          <w:p w14:paraId="6D0E454F" w14:textId="19257BB7" w:rsidR="00EC74B5" w:rsidRPr="005055A0" w:rsidRDefault="00EC74B5" w:rsidP="00EC74B5">
            <w:pPr>
              <w:rPr>
                <w:rFonts w:ascii="Arial" w:hAnsi="Arial" w:cs="Arial"/>
              </w:rPr>
            </w:pPr>
            <w:r w:rsidRPr="005055A0">
              <w:rPr>
                <w:rFonts w:ascii="Arial" w:hAnsi="Arial" w:cs="Arial"/>
              </w:rPr>
              <w:t>62 Расположение файла с иллюстрацией (чертежом)</w:t>
            </w:r>
          </w:p>
        </w:tc>
        <w:tc>
          <w:tcPr>
            <w:tcW w:w="425" w:type="dxa"/>
            <w:vAlign w:val="center"/>
          </w:tcPr>
          <w:p w14:paraId="5785D28C" w14:textId="77777777" w:rsidR="00EC74B5" w:rsidRPr="005055A0" w:rsidRDefault="00EC74B5" w:rsidP="00EC74B5">
            <w:pPr>
              <w:jc w:val="center"/>
              <w:rPr>
                <w:rFonts w:ascii="Arial" w:hAnsi="Arial" w:cs="Arial"/>
              </w:rPr>
            </w:pPr>
          </w:p>
        </w:tc>
        <w:tc>
          <w:tcPr>
            <w:tcW w:w="476" w:type="dxa"/>
            <w:vAlign w:val="center"/>
          </w:tcPr>
          <w:p w14:paraId="43EB1F99" w14:textId="77777777" w:rsidR="00EC74B5" w:rsidRPr="005055A0" w:rsidRDefault="00EC74B5" w:rsidP="00EC74B5">
            <w:pPr>
              <w:jc w:val="center"/>
              <w:rPr>
                <w:rFonts w:ascii="Arial" w:hAnsi="Arial" w:cs="Arial"/>
              </w:rPr>
            </w:pPr>
          </w:p>
        </w:tc>
        <w:tc>
          <w:tcPr>
            <w:tcW w:w="515" w:type="dxa"/>
            <w:vAlign w:val="center"/>
          </w:tcPr>
          <w:p w14:paraId="2E280926" w14:textId="77777777" w:rsidR="00EC74B5" w:rsidRPr="005055A0" w:rsidRDefault="00EC74B5" w:rsidP="00EC74B5">
            <w:pPr>
              <w:jc w:val="center"/>
              <w:rPr>
                <w:rFonts w:ascii="Arial" w:hAnsi="Arial" w:cs="Arial"/>
              </w:rPr>
            </w:pPr>
          </w:p>
        </w:tc>
        <w:tc>
          <w:tcPr>
            <w:tcW w:w="425" w:type="dxa"/>
            <w:vAlign w:val="center"/>
          </w:tcPr>
          <w:p w14:paraId="50F3C51B" w14:textId="77777777" w:rsidR="00EC74B5" w:rsidRPr="005055A0" w:rsidRDefault="00EC74B5" w:rsidP="00EC74B5">
            <w:pPr>
              <w:jc w:val="center"/>
              <w:rPr>
                <w:rFonts w:ascii="Arial" w:hAnsi="Arial" w:cs="Arial"/>
              </w:rPr>
            </w:pPr>
          </w:p>
        </w:tc>
        <w:tc>
          <w:tcPr>
            <w:tcW w:w="566" w:type="dxa"/>
            <w:vAlign w:val="center"/>
          </w:tcPr>
          <w:p w14:paraId="32DD6F88" w14:textId="77777777" w:rsidR="00EC74B5" w:rsidRPr="005055A0" w:rsidRDefault="00EC74B5" w:rsidP="00EC74B5">
            <w:pPr>
              <w:jc w:val="center"/>
              <w:rPr>
                <w:rFonts w:ascii="Arial" w:hAnsi="Arial" w:cs="Arial"/>
              </w:rPr>
            </w:pPr>
          </w:p>
        </w:tc>
        <w:tc>
          <w:tcPr>
            <w:tcW w:w="446" w:type="dxa"/>
            <w:vAlign w:val="center"/>
          </w:tcPr>
          <w:p w14:paraId="740C7C42" w14:textId="77777777" w:rsidR="00EC74B5" w:rsidRPr="005055A0" w:rsidRDefault="00EC74B5" w:rsidP="00EC74B5">
            <w:pPr>
              <w:jc w:val="center"/>
              <w:rPr>
                <w:rFonts w:ascii="Arial" w:hAnsi="Arial" w:cs="Arial"/>
              </w:rPr>
            </w:pPr>
          </w:p>
        </w:tc>
        <w:tc>
          <w:tcPr>
            <w:tcW w:w="546" w:type="dxa"/>
            <w:vAlign w:val="center"/>
          </w:tcPr>
          <w:p w14:paraId="1E07F799" w14:textId="77777777" w:rsidR="00EC74B5" w:rsidRPr="005055A0" w:rsidRDefault="00EC74B5" w:rsidP="00EC74B5">
            <w:pPr>
              <w:jc w:val="center"/>
              <w:rPr>
                <w:rFonts w:ascii="Arial" w:hAnsi="Arial" w:cs="Arial"/>
              </w:rPr>
            </w:pPr>
          </w:p>
        </w:tc>
        <w:tc>
          <w:tcPr>
            <w:tcW w:w="566" w:type="dxa"/>
            <w:vAlign w:val="center"/>
          </w:tcPr>
          <w:p w14:paraId="32B279BB" w14:textId="77777777" w:rsidR="00EC74B5" w:rsidRPr="005055A0" w:rsidRDefault="00EC74B5" w:rsidP="00EC74B5">
            <w:pPr>
              <w:jc w:val="center"/>
              <w:rPr>
                <w:rFonts w:ascii="Arial" w:hAnsi="Arial" w:cs="Arial"/>
              </w:rPr>
            </w:pPr>
          </w:p>
        </w:tc>
        <w:tc>
          <w:tcPr>
            <w:tcW w:w="566" w:type="dxa"/>
            <w:vAlign w:val="center"/>
          </w:tcPr>
          <w:p w14:paraId="60F2B45A" w14:textId="77777777" w:rsidR="00EC74B5" w:rsidRPr="005055A0" w:rsidRDefault="00EC74B5" w:rsidP="00EC74B5">
            <w:pPr>
              <w:jc w:val="center"/>
              <w:rPr>
                <w:rFonts w:ascii="Arial" w:hAnsi="Arial" w:cs="Arial"/>
              </w:rPr>
            </w:pPr>
          </w:p>
        </w:tc>
        <w:tc>
          <w:tcPr>
            <w:tcW w:w="444" w:type="dxa"/>
            <w:vAlign w:val="center"/>
          </w:tcPr>
          <w:p w14:paraId="59FDD030" w14:textId="77777777" w:rsidR="00EC74B5" w:rsidRPr="005055A0" w:rsidRDefault="00EC74B5" w:rsidP="00EC74B5">
            <w:pPr>
              <w:jc w:val="center"/>
              <w:rPr>
                <w:rFonts w:ascii="Arial" w:hAnsi="Arial" w:cs="Arial"/>
              </w:rPr>
            </w:pPr>
          </w:p>
        </w:tc>
        <w:tc>
          <w:tcPr>
            <w:tcW w:w="689" w:type="dxa"/>
            <w:vAlign w:val="center"/>
          </w:tcPr>
          <w:p w14:paraId="7928A610" w14:textId="1F722C2A"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25" w:type="dxa"/>
            <w:vAlign w:val="center"/>
          </w:tcPr>
          <w:p w14:paraId="2777B1D8" w14:textId="77777777" w:rsidR="00EC74B5" w:rsidRPr="005055A0" w:rsidRDefault="00EC74B5" w:rsidP="00EC74B5">
            <w:pPr>
              <w:jc w:val="center"/>
              <w:rPr>
                <w:rFonts w:ascii="Arial" w:hAnsi="Arial" w:cs="Arial"/>
              </w:rPr>
            </w:pPr>
          </w:p>
        </w:tc>
        <w:tc>
          <w:tcPr>
            <w:tcW w:w="566" w:type="dxa"/>
            <w:vAlign w:val="center"/>
          </w:tcPr>
          <w:p w14:paraId="35EE7307" w14:textId="77777777" w:rsidR="00EC74B5" w:rsidRPr="005055A0" w:rsidRDefault="00EC74B5" w:rsidP="00EC74B5">
            <w:pPr>
              <w:jc w:val="center"/>
              <w:rPr>
                <w:rFonts w:ascii="Arial" w:hAnsi="Arial" w:cs="Arial"/>
              </w:rPr>
            </w:pPr>
          </w:p>
        </w:tc>
        <w:tc>
          <w:tcPr>
            <w:tcW w:w="443" w:type="dxa"/>
            <w:vAlign w:val="center"/>
          </w:tcPr>
          <w:p w14:paraId="17BF98EE" w14:textId="77777777" w:rsidR="00EC74B5" w:rsidRPr="005055A0" w:rsidRDefault="00EC74B5" w:rsidP="00EC74B5">
            <w:pPr>
              <w:jc w:val="center"/>
              <w:rPr>
                <w:rFonts w:ascii="Arial" w:hAnsi="Arial" w:cs="Arial"/>
              </w:rPr>
            </w:pPr>
          </w:p>
        </w:tc>
        <w:tc>
          <w:tcPr>
            <w:tcW w:w="417" w:type="dxa"/>
            <w:vAlign w:val="center"/>
          </w:tcPr>
          <w:p w14:paraId="2C5A9D95" w14:textId="77777777" w:rsidR="00EC74B5" w:rsidRPr="005055A0" w:rsidRDefault="00EC74B5" w:rsidP="00EC74B5">
            <w:pPr>
              <w:jc w:val="center"/>
              <w:rPr>
                <w:rFonts w:ascii="Arial" w:hAnsi="Arial" w:cs="Arial"/>
              </w:rPr>
            </w:pPr>
          </w:p>
        </w:tc>
      </w:tr>
      <w:tr w:rsidR="00EC74B5" w:rsidRPr="005055A0" w14:paraId="3149A90A" w14:textId="77777777" w:rsidTr="00462296">
        <w:tc>
          <w:tcPr>
            <w:tcW w:w="2799" w:type="dxa"/>
          </w:tcPr>
          <w:p w14:paraId="07C4A72A" w14:textId="7F3A9F4F" w:rsidR="00EC74B5" w:rsidRPr="005055A0" w:rsidRDefault="00EC74B5" w:rsidP="00EC74B5">
            <w:pPr>
              <w:rPr>
                <w:rFonts w:ascii="Arial" w:hAnsi="Arial" w:cs="Arial"/>
              </w:rPr>
            </w:pPr>
            <w:r w:rsidRPr="005055A0">
              <w:rPr>
                <w:rFonts w:ascii="Arial" w:hAnsi="Arial" w:cs="Arial"/>
              </w:rPr>
              <w:t>63 Номер версии иллюстрации (чертежа)</w:t>
            </w:r>
          </w:p>
        </w:tc>
        <w:tc>
          <w:tcPr>
            <w:tcW w:w="425" w:type="dxa"/>
            <w:vAlign w:val="center"/>
          </w:tcPr>
          <w:p w14:paraId="1E4D9DF9" w14:textId="77777777" w:rsidR="00EC74B5" w:rsidRPr="005055A0" w:rsidRDefault="00EC74B5" w:rsidP="00EC74B5">
            <w:pPr>
              <w:jc w:val="center"/>
              <w:rPr>
                <w:rFonts w:ascii="Arial" w:hAnsi="Arial" w:cs="Arial"/>
              </w:rPr>
            </w:pPr>
          </w:p>
        </w:tc>
        <w:tc>
          <w:tcPr>
            <w:tcW w:w="476" w:type="dxa"/>
            <w:vAlign w:val="center"/>
          </w:tcPr>
          <w:p w14:paraId="22B21746" w14:textId="77777777" w:rsidR="00EC74B5" w:rsidRPr="005055A0" w:rsidRDefault="00EC74B5" w:rsidP="00EC74B5">
            <w:pPr>
              <w:jc w:val="center"/>
              <w:rPr>
                <w:rFonts w:ascii="Arial" w:hAnsi="Arial" w:cs="Arial"/>
              </w:rPr>
            </w:pPr>
          </w:p>
        </w:tc>
        <w:tc>
          <w:tcPr>
            <w:tcW w:w="515" w:type="dxa"/>
            <w:vAlign w:val="center"/>
          </w:tcPr>
          <w:p w14:paraId="2533ACA7" w14:textId="77777777" w:rsidR="00EC74B5" w:rsidRPr="005055A0" w:rsidRDefault="00EC74B5" w:rsidP="00EC74B5">
            <w:pPr>
              <w:jc w:val="center"/>
              <w:rPr>
                <w:rFonts w:ascii="Arial" w:hAnsi="Arial" w:cs="Arial"/>
              </w:rPr>
            </w:pPr>
          </w:p>
        </w:tc>
        <w:tc>
          <w:tcPr>
            <w:tcW w:w="425" w:type="dxa"/>
            <w:vAlign w:val="center"/>
          </w:tcPr>
          <w:p w14:paraId="4A733C70" w14:textId="77777777" w:rsidR="00EC74B5" w:rsidRPr="005055A0" w:rsidRDefault="00EC74B5" w:rsidP="00EC74B5">
            <w:pPr>
              <w:jc w:val="center"/>
              <w:rPr>
                <w:rFonts w:ascii="Arial" w:hAnsi="Arial" w:cs="Arial"/>
              </w:rPr>
            </w:pPr>
          </w:p>
        </w:tc>
        <w:tc>
          <w:tcPr>
            <w:tcW w:w="566" w:type="dxa"/>
            <w:vAlign w:val="center"/>
          </w:tcPr>
          <w:p w14:paraId="41E27040" w14:textId="77777777" w:rsidR="00EC74B5" w:rsidRPr="005055A0" w:rsidRDefault="00EC74B5" w:rsidP="00EC74B5">
            <w:pPr>
              <w:jc w:val="center"/>
              <w:rPr>
                <w:rFonts w:ascii="Arial" w:hAnsi="Arial" w:cs="Arial"/>
              </w:rPr>
            </w:pPr>
          </w:p>
        </w:tc>
        <w:tc>
          <w:tcPr>
            <w:tcW w:w="446" w:type="dxa"/>
            <w:vAlign w:val="center"/>
          </w:tcPr>
          <w:p w14:paraId="26F91FBE" w14:textId="77777777" w:rsidR="00EC74B5" w:rsidRPr="005055A0" w:rsidRDefault="00EC74B5" w:rsidP="00EC74B5">
            <w:pPr>
              <w:jc w:val="center"/>
              <w:rPr>
                <w:rFonts w:ascii="Arial" w:hAnsi="Arial" w:cs="Arial"/>
              </w:rPr>
            </w:pPr>
          </w:p>
        </w:tc>
        <w:tc>
          <w:tcPr>
            <w:tcW w:w="546" w:type="dxa"/>
            <w:vAlign w:val="center"/>
          </w:tcPr>
          <w:p w14:paraId="3E43835B" w14:textId="77777777" w:rsidR="00EC74B5" w:rsidRPr="005055A0" w:rsidRDefault="00EC74B5" w:rsidP="00EC74B5">
            <w:pPr>
              <w:jc w:val="center"/>
              <w:rPr>
                <w:rFonts w:ascii="Arial" w:hAnsi="Arial" w:cs="Arial"/>
              </w:rPr>
            </w:pPr>
          </w:p>
        </w:tc>
        <w:tc>
          <w:tcPr>
            <w:tcW w:w="566" w:type="dxa"/>
            <w:vAlign w:val="center"/>
          </w:tcPr>
          <w:p w14:paraId="3F1310E7" w14:textId="77777777" w:rsidR="00EC74B5" w:rsidRPr="005055A0" w:rsidRDefault="00EC74B5" w:rsidP="00EC74B5">
            <w:pPr>
              <w:jc w:val="center"/>
              <w:rPr>
                <w:rFonts w:ascii="Arial" w:hAnsi="Arial" w:cs="Arial"/>
              </w:rPr>
            </w:pPr>
          </w:p>
        </w:tc>
        <w:tc>
          <w:tcPr>
            <w:tcW w:w="566" w:type="dxa"/>
            <w:vAlign w:val="center"/>
          </w:tcPr>
          <w:p w14:paraId="0D196ED6" w14:textId="77777777" w:rsidR="00EC74B5" w:rsidRPr="005055A0" w:rsidRDefault="00EC74B5" w:rsidP="00EC74B5">
            <w:pPr>
              <w:jc w:val="center"/>
              <w:rPr>
                <w:rFonts w:ascii="Arial" w:hAnsi="Arial" w:cs="Arial"/>
              </w:rPr>
            </w:pPr>
          </w:p>
        </w:tc>
        <w:tc>
          <w:tcPr>
            <w:tcW w:w="444" w:type="dxa"/>
            <w:vAlign w:val="center"/>
          </w:tcPr>
          <w:p w14:paraId="23BDC6FC" w14:textId="77777777" w:rsidR="00EC74B5" w:rsidRPr="005055A0" w:rsidRDefault="00EC74B5" w:rsidP="00EC74B5">
            <w:pPr>
              <w:jc w:val="center"/>
              <w:rPr>
                <w:rFonts w:ascii="Arial" w:hAnsi="Arial" w:cs="Arial"/>
              </w:rPr>
            </w:pPr>
          </w:p>
        </w:tc>
        <w:tc>
          <w:tcPr>
            <w:tcW w:w="689" w:type="dxa"/>
            <w:vAlign w:val="center"/>
          </w:tcPr>
          <w:p w14:paraId="428770B6" w14:textId="1467B301"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25" w:type="dxa"/>
            <w:vAlign w:val="center"/>
          </w:tcPr>
          <w:p w14:paraId="60FBD4AD" w14:textId="77777777" w:rsidR="00EC74B5" w:rsidRPr="005055A0" w:rsidRDefault="00EC74B5" w:rsidP="00EC74B5">
            <w:pPr>
              <w:jc w:val="center"/>
              <w:rPr>
                <w:rFonts w:ascii="Arial" w:hAnsi="Arial" w:cs="Arial"/>
              </w:rPr>
            </w:pPr>
          </w:p>
        </w:tc>
        <w:tc>
          <w:tcPr>
            <w:tcW w:w="566" w:type="dxa"/>
            <w:vAlign w:val="center"/>
          </w:tcPr>
          <w:p w14:paraId="381AD387" w14:textId="77777777" w:rsidR="00EC74B5" w:rsidRPr="005055A0" w:rsidRDefault="00EC74B5" w:rsidP="00EC74B5">
            <w:pPr>
              <w:jc w:val="center"/>
              <w:rPr>
                <w:rFonts w:ascii="Arial" w:hAnsi="Arial" w:cs="Arial"/>
              </w:rPr>
            </w:pPr>
          </w:p>
        </w:tc>
        <w:tc>
          <w:tcPr>
            <w:tcW w:w="443" w:type="dxa"/>
            <w:vAlign w:val="center"/>
          </w:tcPr>
          <w:p w14:paraId="7831C459" w14:textId="77777777" w:rsidR="00EC74B5" w:rsidRPr="005055A0" w:rsidRDefault="00EC74B5" w:rsidP="00EC74B5">
            <w:pPr>
              <w:jc w:val="center"/>
              <w:rPr>
                <w:rFonts w:ascii="Arial" w:hAnsi="Arial" w:cs="Arial"/>
              </w:rPr>
            </w:pPr>
          </w:p>
        </w:tc>
        <w:tc>
          <w:tcPr>
            <w:tcW w:w="417" w:type="dxa"/>
            <w:vAlign w:val="center"/>
          </w:tcPr>
          <w:p w14:paraId="28467029" w14:textId="77777777" w:rsidR="00EC74B5" w:rsidRPr="005055A0" w:rsidRDefault="00EC74B5" w:rsidP="00EC74B5">
            <w:pPr>
              <w:jc w:val="center"/>
              <w:rPr>
                <w:rFonts w:ascii="Arial" w:hAnsi="Arial" w:cs="Arial"/>
              </w:rPr>
            </w:pPr>
          </w:p>
        </w:tc>
      </w:tr>
      <w:tr w:rsidR="00EC74B5" w:rsidRPr="005055A0" w14:paraId="013F9EE3" w14:textId="77777777" w:rsidTr="00462296">
        <w:tc>
          <w:tcPr>
            <w:tcW w:w="2799" w:type="dxa"/>
          </w:tcPr>
          <w:p w14:paraId="71E6BDCB" w14:textId="2438BEEB" w:rsidR="00EC74B5" w:rsidRPr="005055A0" w:rsidRDefault="00EC74B5" w:rsidP="00EC74B5">
            <w:pPr>
              <w:rPr>
                <w:rFonts w:ascii="Arial" w:hAnsi="Arial" w:cs="Arial"/>
              </w:rPr>
            </w:pPr>
            <w:r w:rsidRPr="005055A0">
              <w:rPr>
                <w:rFonts w:ascii="Arial" w:hAnsi="Arial" w:cs="Arial"/>
              </w:rPr>
              <w:t>64 Формат файла</w:t>
            </w:r>
            <w:r w:rsidRPr="005055A0">
              <w:rPr>
                <w:rFonts w:ascii="Arial" w:hAnsi="Arial" w:cs="Arial"/>
                <w:lang w:val="en-US"/>
              </w:rPr>
              <w:t xml:space="preserve"> </w:t>
            </w:r>
            <w:r w:rsidRPr="005055A0">
              <w:rPr>
                <w:rFonts w:ascii="Arial" w:hAnsi="Arial" w:cs="Arial"/>
              </w:rPr>
              <w:t>иллюстрации</w:t>
            </w:r>
          </w:p>
        </w:tc>
        <w:tc>
          <w:tcPr>
            <w:tcW w:w="425" w:type="dxa"/>
            <w:vAlign w:val="center"/>
          </w:tcPr>
          <w:p w14:paraId="3C0C1ACB" w14:textId="77777777" w:rsidR="00EC74B5" w:rsidRPr="005055A0" w:rsidRDefault="00EC74B5" w:rsidP="00EC74B5">
            <w:pPr>
              <w:jc w:val="center"/>
              <w:rPr>
                <w:rFonts w:ascii="Arial" w:hAnsi="Arial" w:cs="Arial"/>
              </w:rPr>
            </w:pPr>
          </w:p>
        </w:tc>
        <w:tc>
          <w:tcPr>
            <w:tcW w:w="476" w:type="dxa"/>
            <w:vAlign w:val="center"/>
          </w:tcPr>
          <w:p w14:paraId="376CB5F0" w14:textId="77777777" w:rsidR="00EC74B5" w:rsidRPr="005055A0" w:rsidRDefault="00EC74B5" w:rsidP="00EC74B5">
            <w:pPr>
              <w:jc w:val="center"/>
              <w:rPr>
                <w:rFonts w:ascii="Arial" w:hAnsi="Arial" w:cs="Arial"/>
              </w:rPr>
            </w:pPr>
          </w:p>
        </w:tc>
        <w:tc>
          <w:tcPr>
            <w:tcW w:w="515" w:type="dxa"/>
            <w:vAlign w:val="center"/>
          </w:tcPr>
          <w:p w14:paraId="608C8A02" w14:textId="77777777" w:rsidR="00EC74B5" w:rsidRPr="005055A0" w:rsidRDefault="00EC74B5" w:rsidP="00EC74B5">
            <w:pPr>
              <w:jc w:val="center"/>
              <w:rPr>
                <w:rFonts w:ascii="Arial" w:hAnsi="Arial" w:cs="Arial"/>
              </w:rPr>
            </w:pPr>
          </w:p>
        </w:tc>
        <w:tc>
          <w:tcPr>
            <w:tcW w:w="425" w:type="dxa"/>
            <w:vAlign w:val="center"/>
          </w:tcPr>
          <w:p w14:paraId="0A97560E" w14:textId="77777777" w:rsidR="00EC74B5" w:rsidRPr="005055A0" w:rsidRDefault="00EC74B5" w:rsidP="00EC74B5">
            <w:pPr>
              <w:jc w:val="center"/>
              <w:rPr>
                <w:rFonts w:ascii="Arial" w:hAnsi="Arial" w:cs="Arial"/>
              </w:rPr>
            </w:pPr>
          </w:p>
        </w:tc>
        <w:tc>
          <w:tcPr>
            <w:tcW w:w="566" w:type="dxa"/>
            <w:vAlign w:val="center"/>
          </w:tcPr>
          <w:p w14:paraId="6ACD1D11" w14:textId="77777777" w:rsidR="00EC74B5" w:rsidRPr="005055A0" w:rsidRDefault="00EC74B5" w:rsidP="00EC74B5">
            <w:pPr>
              <w:jc w:val="center"/>
              <w:rPr>
                <w:rFonts w:ascii="Arial" w:hAnsi="Arial" w:cs="Arial"/>
              </w:rPr>
            </w:pPr>
          </w:p>
        </w:tc>
        <w:tc>
          <w:tcPr>
            <w:tcW w:w="446" w:type="dxa"/>
            <w:vAlign w:val="center"/>
          </w:tcPr>
          <w:p w14:paraId="59E1080A" w14:textId="77777777" w:rsidR="00EC74B5" w:rsidRPr="005055A0" w:rsidRDefault="00EC74B5" w:rsidP="00EC74B5">
            <w:pPr>
              <w:jc w:val="center"/>
              <w:rPr>
                <w:rFonts w:ascii="Arial" w:hAnsi="Arial" w:cs="Arial"/>
              </w:rPr>
            </w:pPr>
          </w:p>
        </w:tc>
        <w:tc>
          <w:tcPr>
            <w:tcW w:w="546" w:type="dxa"/>
            <w:vAlign w:val="center"/>
          </w:tcPr>
          <w:p w14:paraId="28FE5302" w14:textId="77777777" w:rsidR="00EC74B5" w:rsidRPr="005055A0" w:rsidRDefault="00EC74B5" w:rsidP="00EC74B5">
            <w:pPr>
              <w:jc w:val="center"/>
              <w:rPr>
                <w:rFonts w:ascii="Arial" w:hAnsi="Arial" w:cs="Arial"/>
              </w:rPr>
            </w:pPr>
          </w:p>
        </w:tc>
        <w:tc>
          <w:tcPr>
            <w:tcW w:w="566" w:type="dxa"/>
            <w:vAlign w:val="center"/>
          </w:tcPr>
          <w:p w14:paraId="3FC3325E" w14:textId="77777777" w:rsidR="00EC74B5" w:rsidRPr="005055A0" w:rsidRDefault="00EC74B5" w:rsidP="00EC74B5">
            <w:pPr>
              <w:jc w:val="center"/>
              <w:rPr>
                <w:rFonts w:ascii="Arial" w:hAnsi="Arial" w:cs="Arial"/>
              </w:rPr>
            </w:pPr>
          </w:p>
        </w:tc>
        <w:tc>
          <w:tcPr>
            <w:tcW w:w="566" w:type="dxa"/>
            <w:vAlign w:val="center"/>
          </w:tcPr>
          <w:p w14:paraId="6CC75A69" w14:textId="77777777" w:rsidR="00EC74B5" w:rsidRPr="005055A0" w:rsidRDefault="00EC74B5" w:rsidP="00EC74B5">
            <w:pPr>
              <w:jc w:val="center"/>
              <w:rPr>
                <w:rFonts w:ascii="Arial" w:hAnsi="Arial" w:cs="Arial"/>
              </w:rPr>
            </w:pPr>
          </w:p>
        </w:tc>
        <w:tc>
          <w:tcPr>
            <w:tcW w:w="444" w:type="dxa"/>
            <w:vAlign w:val="center"/>
          </w:tcPr>
          <w:p w14:paraId="36E44DD4" w14:textId="77777777" w:rsidR="00EC74B5" w:rsidRPr="005055A0" w:rsidRDefault="00EC74B5" w:rsidP="00EC74B5">
            <w:pPr>
              <w:jc w:val="center"/>
              <w:rPr>
                <w:rFonts w:ascii="Arial" w:hAnsi="Arial" w:cs="Arial"/>
              </w:rPr>
            </w:pPr>
          </w:p>
        </w:tc>
        <w:tc>
          <w:tcPr>
            <w:tcW w:w="689" w:type="dxa"/>
            <w:vAlign w:val="center"/>
          </w:tcPr>
          <w:p w14:paraId="6F8A9634" w14:textId="7838EE6E"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25" w:type="dxa"/>
            <w:vAlign w:val="center"/>
          </w:tcPr>
          <w:p w14:paraId="32B14114" w14:textId="77777777" w:rsidR="00EC74B5" w:rsidRPr="005055A0" w:rsidRDefault="00EC74B5" w:rsidP="00EC74B5">
            <w:pPr>
              <w:jc w:val="center"/>
              <w:rPr>
                <w:rFonts w:ascii="Arial" w:hAnsi="Arial" w:cs="Arial"/>
              </w:rPr>
            </w:pPr>
          </w:p>
        </w:tc>
        <w:tc>
          <w:tcPr>
            <w:tcW w:w="566" w:type="dxa"/>
            <w:vAlign w:val="center"/>
          </w:tcPr>
          <w:p w14:paraId="551A5D3A" w14:textId="77777777" w:rsidR="00EC74B5" w:rsidRPr="005055A0" w:rsidRDefault="00EC74B5" w:rsidP="00EC74B5">
            <w:pPr>
              <w:jc w:val="center"/>
              <w:rPr>
                <w:rFonts w:ascii="Arial" w:hAnsi="Arial" w:cs="Arial"/>
              </w:rPr>
            </w:pPr>
          </w:p>
        </w:tc>
        <w:tc>
          <w:tcPr>
            <w:tcW w:w="443" w:type="dxa"/>
            <w:vAlign w:val="center"/>
          </w:tcPr>
          <w:p w14:paraId="6F77666A" w14:textId="77777777" w:rsidR="00EC74B5" w:rsidRPr="005055A0" w:rsidRDefault="00EC74B5" w:rsidP="00EC74B5">
            <w:pPr>
              <w:jc w:val="center"/>
              <w:rPr>
                <w:rFonts w:ascii="Arial" w:hAnsi="Arial" w:cs="Arial"/>
              </w:rPr>
            </w:pPr>
          </w:p>
        </w:tc>
        <w:tc>
          <w:tcPr>
            <w:tcW w:w="417" w:type="dxa"/>
            <w:vAlign w:val="center"/>
          </w:tcPr>
          <w:p w14:paraId="52A0E35F" w14:textId="77777777" w:rsidR="00EC74B5" w:rsidRPr="005055A0" w:rsidRDefault="00EC74B5" w:rsidP="00EC74B5">
            <w:pPr>
              <w:jc w:val="center"/>
              <w:rPr>
                <w:rFonts w:ascii="Arial" w:hAnsi="Arial" w:cs="Arial"/>
              </w:rPr>
            </w:pPr>
          </w:p>
        </w:tc>
      </w:tr>
      <w:tr w:rsidR="00EC74B5" w:rsidRPr="005055A0" w14:paraId="5558088E" w14:textId="77777777" w:rsidTr="00462296">
        <w:tc>
          <w:tcPr>
            <w:tcW w:w="2799" w:type="dxa"/>
          </w:tcPr>
          <w:p w14:paraId="00BF291C" w14:textId="31E3E051" w:rsidR="00EC74B5" w:rsidRPr="005055A0" w:rsidRDefault="00EC74B5" w:rsidP="00EC74B5">
            <w:pPr>
              <w:rPr>
                <w:rFonts w:ascii="Arial" w:hAnsi="Arial" w:cs="Arial"/>
              </w:rPr>
            </w:pPr>
            <w:r w:rsidRPr="005055A0">
              <w:rPr>
                <w:rFonts w:ascii="Arial" w:hAnsi="Arial" w:cs="Arial"/>
              </w:rPr>
              <w:t xml:space="preserve">65 Уровень разукрупнения </w:t>
            </w:r>
          </w:p>
        </w:tc>
        <w:tc>
          <w:tcPr>
            <w:tcW w:w="425" w:type="dxa"/>
            <w:vAlign w:val="center"/>
          </w:tcPr>
          <w:p w14:paraId="4098C4F4" w14:textId="77777777" w:rsidR="00EC74B5" w:rsidRPr="005055A0" w:rsidRDefault="00EC74B5" w:rsidP="00EC74B5">
            <w:pPr>
              <w:jc w:val="center"/>
              <w:rPr>
                <w:rFonts w:ascii="Arial" w:hAnsi="Arial" w:cs="Arial"/>
              </w:rPr>
            </w:pPr>
          </w:p>
        </w:tc>
        <w:tc>
          <w:tcPr>
            <w:tcW w:w="476" w:type="dxa"/>
            <w:vAlign w:val="center"/>
          </w:tcPr>
          <w:p w14:paraId="3FC8A94E" w14:textId="5F284FE1"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15" w:type="dxa"/>
            <w:vAlign w:val="center"/>
          </w:tcPr>
          <w:p w14:paraId="1013ECB5" w14:textId="77777777" w:rsidR="00EC74B5" w:rsidRPr="005055A0" w:rsidRDefault="00EC74B5" w:rsidP="00EC74B5">
            <w:pPr>
              <w:jc w:val="center"/>
              <w:rPr>
                <w:rFonts w:ascii="Arial" w:hAnsi="Arial" w:cs="Arial"/>
              </w:rPr>
            </w:pPr>
          </w:p>
        </w:tc>
        <w:tc>
          <w:tcPr>
            <w:tcW w:w="425" w:type="dxa"/>
            <w:vAlign w:val="center"/>
          </w:tcPr>
          <w:p w14:paraId="676C8749" w14:textId="77777777" w:rsidR="00EC74B5" w:rsidRPr="005055A0" w:rsidRDefault="00EC74B5" w:rsidP="00EC74B5">
            <w:pPr>
              <w:jc w:val="center"/>
              <w:rPr>
                <w:rFonts w:ascii="Arial" w:hAnsi="Arial" w:cs="Arial"/>
              </w:rPr>
            </w:pPr>
          </w:p>
        </w:tc>
        <w:tc>
          <w:tcPr>
            <w:tcW w:w="566" w:type="dxa"/>
            <w:vAlign w:val="center"/>
          </w:tcPr>
          <w:p w14:paraId="498EE9D0" w14:textId="77777777" w:rsidR="00EC74B5" w:rsidRPr="005055A0" w:rsidRDefault="00EC74B5" w:rsidP="00EC74B5">
            <w:pPr>
              <w:jc w:val="center"/>
              <w:rPr>
                <w:rFonts w:ascii="Arial" w:hAnsi="Arial" w:cs="Arial"/>
              </w:rPr>
            </w:pPr>
          </w:p>
        </w:tc>
        <w:tc>
          <w:tcPr>
            <w:tcW w:w="446" w:type="dxa"/>
            <w:vAlign w:val="center"/>
          </w:tcPr>
          <w:p w14:paraId="0AACB8CB" w14:textId="77777777" w:rsidR="00EC74B5" w:rsidRPr="005055A0" w:rsidRDefault="00EC74B5" w:rsidP="00EC74B5">
            <w:pPr>
              <w:jc w:val="center"/>
              <w:rPr>
                <w:rFonts w:ascii="Arial" w:hAnsi="Arial" w:cs="Arial"/>
              </w:rPr>
            </w:pPr>
          </w:p>
        </w:tc>
        <w:tc>
          <w:tcPr>
            <w:tcW w:w="546" w:type="dxa"/>
            <w:vAlign w:val="center"/>
          </w:tcPr>
          <w:p w14:paraId="1F39EA43" w14:textId="77777777" w:rsidR="00EC74B5" w:rsidRPr="005055A0" w:rsidRDefault="00EC74B5" w:rsidP="00EC74B5">
            <w:pPr>
              <w:jc w:val="center"/>
              <w:rPr>
                <w:rFonts w:ascii="Arial" w:hAnsi="Arial" w:cs="Arial"/>
              </w:rPr>
            </w:pPr>
          </w:p>
        </w:tc>
        <w:tc>
          <w:tcPr>
            <w:tcW w:w="566" w:type="dxa"/>
            <w:vAlign w:val="center"/>
          </w:tcPr>
          <w:p w14:paraId="0BDCCDC1" w14:textId="77777777" w:rsidR="00EC74B5" w:rsidRPr="005055A0" w:rsidRDefault="00EC74B5" w:rsidP="00EC74B5">
            <w:pPr>
              <w:jc w:val="center"/>
              <w:rPr>
                <w:rFonts w:ascii="Arial" w:hAnsi="Arial" w:cs="Arial"/>
              </w:rPr>
            </w:pPr>
          </w:p>
        </w:tc>
        <w:tc>
          <w:tcPr>
            <w:tcW w:w="566" w:type="dxa"/>
            <w:vAlign w:val="center"/>
          </w:tcPr>
          <w:p w14:paraId="70DC64A2" w14:textId="77777777" w:rsidR="00EC74B5" w:rsidRPr="005055A0" w:rsidRDefault="00EC74B5" w:rsidP="00EC74B5">
            <w:pPr>
              <w:jc w:val="center"/>
              <w:rPr>
                <w:rFonts w:ascii="Arial" w:hAnsi="Arial" w:cs="Arial"/>
              </w:rPr>
            </w:pPr>
          </w:p>
        </w:tc>
        <w:tc>
          <w:tcPr>
            <w:tcW w:w="444" w:type="dxa"/>
            <w:vAlign w:val="center"/>
          </w:tcPr>
          <w:p w14:paraId="520D8865" w14:textId="77777777" w:rsidR="00EC74B5" w:rsidRPr="005055A0" w:rsidRDefault="00EC74B5" w:rsidP="00EC74B5">
            <w:pPr>
              <w:jc w:val="center"/>
              <w:rPr>
                <w:rFonts w:ascii="Arial" w:hAnsi="Arial" w:cs="Arial"/>
              </w:rPr>
            </w:pPr>
          </w:p>
        </w:tc>
        <w:tc>
          <w:tcPr>
            <w:tcW w:w="689" w:type="dxa"/>
            <w:vAlign w:val="center"/>
          </w:tcPr>
          <w:p w14:paraId="6C367A1B" w14:textId="77777777" w:rsidR="00EC74B5" w:rsidRPr="005055A0" w:rsidRDefault="00EC74B5" w:rsidP="00EC74B5">
            <w:pPr>
              <w:jc w:val="center"/>
              <w:rPr>
                <w:rFonts w:ascii="Arial" w:hAnsi="Arial" w:cs="Arial"/>
              </w:rPr>
            </w:pPr>
          </w:p>
        </w:tc>
        <w:tc>
          <w:tcPr>
            <w:tcW w:w="425" w:type="dxa"/>
            <w:vAlign w:val="center"/>
          </w:tcPr>
          <w:p w14:paraId="00F761D6" w14:textId="77777777" w:rsidR="00EC74B5" w:rsidRPr="005055A0" w:rsidRDefault="00EC74B5" w:rsidP="00EC74B5">
            <w:pPr>
              <w:jc w:val="center"/>
              <w:rPr>
                <w:rFonts w:ascii="Arial" w:hAnsi="Arial" w:cs="Arial"/>
              </w:rPr>
            </w:pPr>
          </w:p>
        </w:tc>
        <w:tc>
          <w:tcPr>
            <w:tcW w:w="566" w:type="dxa"/>
            <w:vAlign w:val="center"/>
          </w:tcPr>
          <w:p w14:paraId="2D710451" w14:textId="77777777" w:rsidR="00EC74B5" w:rsidRPr="005055A0" w:rsidRDefault="00EC74B5" w:rsidP="00EC74B5">
            <w:pPr>
              <w:jc w:val="center"/>
              <w:rPr>
                <w:rFonts w:ascii="Arial" w:hAnsi="Arial" w:cs="Arial"/>
              </w:rPr>
            </w:pPr>
          </w:p>
        </w:tc>
        <w:tc>
          <w:tcPr>
            <w:tcW w:w="443" w:type="dxa"/>
            <w:vAlign w:val="center"/>
          </w:tcPr>
          <w:p w14:paraId="63BF6C65" w14:textId="77777777" w:rsidR="00EC74B5" w:rsidRPr="005055A0" w:rsidRDefault="00EC74B5" w:rsidP="00EC74B5">
            <w:pPr>
              <w:jc w:val="center"/>
              <w:rPr>
                <w:rFonts w:ascii="Arial" w:hAnsi="Arial" w:cs="Arial"/>
              </w:rPr>
            </w:pPr>
          </w:p>
        </w:tc>
        <w:tc>
          <w:tcPr>
            <w:tcW w:w="417" w:type="dxa"/>
            <w:vAlign w:val="center"/>
          </w:tcPr>
          <w:p w14:paraId="41AE4348" w14:textId="77777777" w:rsidR="00EC74B5" w:rsidRPr="005055A0" w:rsidRDefault="00EC74B5" w:rsidP="00EC74B5">
            <w:pPr>
              <w:jc w:val="center"/>
              <w:rPr>
                <w:rFonts w:ascii="Arial" w:hAnsi="Arial" w:cs="Arial"/>
              </w:rPr>
            </w:pPr>
          </w:p>
        </w:tc>
      </w:tr>
      <w:tr w:rsidR="00EC74B5" w:rsidRPr="005055A0" w14:paraId="6A699C7A" w14:textId="77777777" w:rsidTr="00462296">
        <w:tc>
          <w:tcPr>
            <w:tcW w:w="2799" w:type="dxa"/>
          </w:tcPr>
          <w:p w14:paraId="2D4D22E7" w14:textId="3F19E411" w:rsidR="00EC74B5" w:rsidRPr="005055A0" w:rsidRDefault="00EC74B5" w:rsidP="00EC74B5">
            <w:pPr>
              <w:rPr>
                <w:rFonts w:ascii="Arial" w:hAnsi="Arial" w:cs="Arial"/>
              </w:rPr>
            </w:pPr>
            <w:r w:rsidRPr="005055A0">
              <w:rPr>
                <w:rFonts w:ascii="Arial" w:hAnsi="Arial" w:cs="Arial"/>
              </w:rPr>
              <w:t xml:space="preserve">66 Обозначение родительского изделия </w:t>
            </w:r>
          </w:p>
        </w:tc>
        <w:tc>
          <w:tcPr>
            <w:tcW w:w="425" w:type="dxa"/>
            <w:vAlign w:val="center"/>
          </w:tcPr>
          <w:p w14:paraId="0340C04D" w14:textId="77777777" w:rsidR="00EC74B5" w:rsidRPr="005055A0" w:rsidRDefault="00EC74B5" w:rsidP="00EC74B5">
            <w:pPr>
              <w:jc w:val="center"/>
              <w:rPr>
                <w:rFonts w:ascii="Arial" w:hAnsi="Arial" w:cs="Arial"/>
              </w:rPr>
            </w:pPr>
          </w:p>
        </w:tc>
        <w:tc>
          <w:tcPr>
            <w:tcW w:w="476" w:type="dxa"/>
            <w:vAlign w:val="center"/>
          </w:tcPr>
          <w:p w14:paraId="661E0F48" w14:textId="4EE5CF6E"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15" w:type="dxa"/>
            <w:vAlign w:val="center"/>
          </w:tcPr>
          <w:p w14:paraId="2A3D17AC" w14:textId="77777777" w:rsidR="00EC74B5" w:rsidRPr="005055A0" w:rsidRDefault="00EC74B5" w:rsidP="00EC74B5">
            <w:pPr>
              <w:jc w:val="center"/>
              <w:rPr>
                <w:rFonts w:ascii="Arial" w:hAnsi="Arial" w:cs="Arial"/>
              </w:rPr>
            </w:pPr>
          </w:p>
        </w:tc>
        <w:tc>
          <w:tcPr>
            <w:tcW w:w="425" w:type="dxa"/>
            <w:vAlign w:val="center"/>
          </w:tcPr>
          <w:p w14:paraId="04C1FC27" w14:textId="77777777" w:rsidR="00EC74B5" w:rsidRPr="005055A0" w:rsidRDefault="00EC74B5" w:rsidP="00EC74B5">
            <w:pPr>
              <w:jc w:val="center"/>
              <w:rPr>
                <w:rFonts w:ascii="Arial" w:hAnsi="Arial" w:cs="Arial"/>
              </w:rPr>
            </w:pPr>
          </w:p>
        </w:tc>
        <w:tc>
          <w:tcPr>
            <w:tcW w:w="566" w:type="dxa"/>
            <w:vAlign w:val="center"/>
          </w:tcPr>
          <w:p w14:paraId="20F30F67" w14:textId="77777777" w:rsidR="00EC74B5" w:rsidRPr="005055A0" w:rsidRDefault="00EC74B5" w:rsidP="00EC74B5">
            <w:pPr>
              <w:jc w:val="center"/>
              <w:rPr>
                <w:rFonts w:ascii="Arial" w:hAnsi="Arial" w:cs="Arial"/>
              </w:rPr>
            </w:pPr>
          </w:p>
        </w:tc>
        <w:tc>
          <w:tcPr>
            <w:tcW w:w="446" w:type="dxa"/>
            <w:vAlign w:val="center"/>
          </w:tcPr>
          <w:p w14:paraId="27A2B4D7" w14:textId="77777777" w:rsidR="00EC74B5" w:rsidRPr="005055A0" w:rsidRDefault="00EC74B5" w:rsidP="00EC74B5">
            <w:pPr>
              <w:jc w:val="center"/>
              <w:rPr>
                <w:rFonts w:ascii="Arial" w:hAnsi="Arial" w:cs="Arial"/>
              </w:rPr>
            </w:pPr>
          </w:p>
        </w:tc>
        <w:tc>
          <w:tcPr>
            <w:tcW w:w="546" w:type="dxa"/>
            <w:vAlign w:val="center"/>
          </w:tcPr>
          <w:p w14:paraId="28006E74" w14:textId="77777777" w:rsidR="00EC74B5" w:rsidRPr="005055A0" w:rsidRDefault="00EC74B5" w:rsidP="00EC74B5">
            <w:pPr>
              <w:jc w:val="center"/>
              <w:rPr>
                <w:rFonts w:ascii="Arial" w:hAnsi="Arial" w:cs="Arial"/>
              </w:rPr>
            </w:pPr>
          </w:p>
        </w:tc>
        <w:tc>
          <w:tcPr>
            <w:tcW w:w="566" w:type="dxa"/>
            <w:vAlign w:val="center"/>
          </w:tcPr>
          <w:p w14:paraId="339A2385" w14:textId="77777777" w:rsidR="00EC74B5" w:rsidRPr="005055A0" w:rsidRDefault="00EC74B5" w:rsidP="00EC74B5">
            <w:pPr>
              <w:jc w:val="center"/>
              <w:rPr>
                <w:rFonts w:ascii="Arial" w:hAnsi="Arial" w:cs="Arial"/>
              </w:rPr>
            </w:pPr>
          </w:p>
        </w:tc>
        <w:tc>
          <w:tcPr>
            <w:tcW w:w="566" w:type="dxa"/>
            <w:vAlign w:val="center"/>
          </w:tcPr>
          <w:p w14:paraId="3EFB450D" w14:textId="77777777" w:rsidR="00EC74B5" w:rsidRPr="005055A0" w:rsidRDefault="00EC74B5" w:rsidP="00EC74B5">
            <w:pPr>
              <w:jc w:val="center"/>
              <w:rPr>
                <w:rFonts w:ascii="Arial" w:hAnsi="Arial" w:cs="Arial"/>
              </w:rPr>
            </w:pPr>
          </w:p>
        </w:tc>
        <w:tc>
          <w:tcPr>
            <w:tcW w:w="444" w:type="dxa"/>
            <w:vAlign w:val="center"/>
          </w:tcPr>
          <w:p w14:paraId="4894D65E" w14:textId="77777777" w:rsidR="00EC74B5" w:rsidRPr="005055A0" w:rsidRDefault="00EC74B5" w:rsidP="00EC74B5">
            <w:pPr>
              <w:jc w:val="center"/>
              <w:rPr>
                <w:rFonts w:ascii="Arial" w:hAnsi="Arial" w:cs="Arial"/>
              </w:rPr>
            </w:pPr>
          </w:p>
        </w:tc>
        <w:tc>
          <w:tcPr>
            <w:tcW w:w="689" w:type="dxa"/>
            <w:vAlign w:val="center"/>
          </w:tcPr>
          <w:p w14:paraId="10F0BB67" w14:textId="77777777" w:rsidR="00EC74B5" w:rsidRPr="005055A0" w:rsidRDefault="00EC74B5" w:rsidP="00EC74B5">
            <w:pPr>
              <w:jc w:val="center"/>
              <w:rPr>
                <w:rFonts w:ascii="Arial" w:hAnsi="Arial" w:cs="Arial"/>
              </w:rPr>
            </w:pPr>
          </w:p>
        </w:tc>
        <w:tc>
          <w:tcPr>
            <w:tcW w:w="425" w:type="dxa"/>
            <w:vAlign w:val="center"/>
          </w:tcPr>
          <w:p w14:paraId="7E521D6E" w14:textId="77777777" w:rsidR="00EC74B5" w:rsidRPr="005055A0" w:rsidRDefault="00EC74B5" w:rsidP="00EC74B5">
            <w:pPr>
              <w:jc w:val="center"/>
              <w:rPr>
                <w:rFonts w:ascii="Arial" w:hAnsi="Arial" w:cs="Arial"/>
              </w:rPr>
            </w:pPr>
          </w:p>
        </w:tc>
        <w:tc>
          <w:tcPr>
            <w:tcW w:w="566" w:type="dxa"/>
            <w:vAlign w:val="center"/>
          </w:tcPr>
          <w:p w14:paraId="2F3FFBF3" w14:textId="77777777" w:rsidR="00EC74B5" w:rsidRPr="005055A0" w:rsidRDefault="00EC74B5" w:rsidP="00EC74B5">
            <w:pPr>
              <w:jc w:val="center"/>
              <w:rPr>
                <w:rFonts w:ascii="Arial" w:hAnsi="Arial" w:cs="Arial"/>
              </w:rPr>
            </w:pPr>
          </w:p>
        </w:tc>
        <w:tc>
          <w:tcPr>
            <w:tcW w:w="443" w:type="dxa"/>
            <w:vAlign w:val="center"/>
          </w:tcPr>
          <w:p w14:paraId="44B15DD6" w14:textId="77777777" w:rsidR="00EC74B5" w:rsidRPr="005055A0" w:rsidRDefault="00EC74B5" w:rsidP="00EC74B5">
            <w:pPr>
              <w:jc w:val="center"/>
              <w:rPr>
                <w:rFonts w:ascii="Arial" w:hAnsi="Arial" w:cs="Arial"/>
              </w:rPr>
            </w:pPr>
          </w:p>
        </w:tc>
        <w:tc>
          <w:tcPr>
            <w:tcW w:w="417" w:type="dxa"/>
            <w:vAlign w:val="center"/>
          </w:tcPr>
          <w:p w14:paraId="6369BC4C" w14:textId="77777777" w:rsidR="00EC74B5" w:rsidRPr="005055A0" w:rsidRDefault="00EC74B5" w:rsidP="00EC74B5">
            <w:pPr>
              <w:jc w:val="center"/>
              <w:rPr>
                <w:rFonts w:ascii="Arial" w:hAnsi="Arial" w:cs="Arial"/>
              </w:rPr>
            </w:pPr>
          </w:p>
        </w:tc>
      </w:tr>
      <w:tr w:rsidR="00EC74B5" w:rsidRPr="005055A0" w14:paraId="1D25F8C7" w14:textId="77777777" w:rsidTr="00462296">
        <w:tc>
          <w:tcPr>
            <w:tcW w:w="2799" w:type="dxa"/>
          </w:tcPr>
          <w:p w14:paraId="70A4F199" w14:textId="1CD354E3" w:rsidR="00EC74B5" w:rsidRPr="005055A0" w:rsidRDefault="00EC74B5" w:rsidP="00EC74B5">
            <w:pPr>
              <w:rPr>
                <w:rFonts w:ascii="Arial" w:hAnsi="Arial" w:cs="Arial"/>
              </w:rPr>
            </w:pPr>
            <w:r w:rsidRPr="005055A0">
              <w:rPr>
                <w:rFonts w:ascii="Arial" w:hAnsi="Arial" w:cs="Arial"/>
              </w:rPr>
              <w:t>67 Код поставщика родительского изделия</w:t>
            </w:r>
          </w:p>
        </w:tc>
        <w:tc>
          <w:tcPr>
            <w:tcW w:w="425" w:type="dxa"/>
            <w:vAlign w:val="center"/>
          </w:tcPr>
          <w:p w14:paraId="02D56F66" w14:textId="77777777" w:rsidR="00EC74B5" w:rsidRPr="005055A0" w:rsidRDefault="00EC74B5" w:rsidP="00EC74B5">
            <w:pPr>
              <w:jc w:val="center"/>
              <w:rPr>
                <w:rFonts w:ascii="Arial" w:hAnsi="Arial" w:cs="Arial"/>
              </w:rPr>
            </w:pPr>
          </w:p>
        </w:tc>
        <w:tc>
          <w:tcPr>
            <w:tcW w:w="476" w:type="dxa"/>
            <w:vAlign w:val="center"/>
          </w:tcPr>
          <w:p w14:paraId="511F566C" w14:textId="5ABCE8C6"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15" w:type="dxa"/>
            <w:vAlign w:val="center"/>
          </w:tcPr>
          <w:p w14:paraId="3A435A2F" w14:textId="77777777" w:rsidR="00EC74B5" w:rsidRPr="005055A0" w:rsidRDefault="00EC74B5" w:rsidP="00EC74B5">
            <w:pPr>
              <w:jc w:val="center"/>
              <w:rPr>
                <w:rFonts w:ascii="Arial" w:hAnsi="Arial" w:cs="Arial"/>
              </w:rPr>
            </w:pPr>
          </w:p>
        </w:tc>
        <w:tc>
          <w:tcPr>
            <w:tcW w:w="425" w:type="dxa"/>
            <w:vAlign w:val="center"/>
          </w:tcPr>
          <w:p w14:paraId="44E78B99" w14:textId="77777777" w:rsidR="00EC74B5" w:rsidRPr="005055A0" w:rsidRDefault="00EC74B5" w:rsidP="00EC74B5">
            <w:pPr>
              <w:jc w:val="center"/>
              <w:rPr>
                <w:rFonts w:ascii="Arial" w:hAnsi="Arial" w:cs="Arial"/>
              </w:rPr>
            </w:pPr>
          </w:p>
        </w:tc>
        <w:tc>
          <w:tcPr>
            <w:tcW w:w="566" w:type="dxa"/>
            <w:vAlign w:val="center"/>
          </w:tcPr>
          <w:p w14:paraId="01E35436" w14:textId="77777777" w:rsidR="00EC74B5" w:rsidRPr="005055A0" w:rsidRDefault="00EC74B5" w:rsidP="00EC74B5">
            <w:pPr>
              <w:jc w:val="center"/>
              <w:rPr>
                <w:rFonts w:ascii="Arial" w:hAnsi="Arial" w:cs="Arial"/>
              </w:rPr>
            </w:pPr>
          </w:p>
        </w:tc>
        <w:tc>
          <w:tcPr>
            <w:tcW w:w="446" w:type="dxa"/>
            <w:vAlign w:val="center"/>
          </w:tcPr>
          <w:p w14:paraId="0922571D" w14:textId="77777777" w:rsidR="00EC74B5" w:rsidRPr="005055A0" w:rsidRDefault="00EC74B5" w:rsidP="00EC74B5">
            <w:pPr>
              <w:jc w:val="center"/>
              <w:rPr>
                <w:rFonts w:ascii="Arial" w:hAnsi="Arial" w:cs="Arial"/>
              </w:rPr>
            </w:pPr>
          </w:p>
        </w:tc>
        <w:tc>
          <w:tcPr>
            <w:tcW w:w="546" w:type="dxa"/>
            <w:vAlign w:val="center"/>
          </w:tcPr>
          <w:p w14:paraId="0574AF8F" w14:textId="77777777" w:rsidR="00EC74B5" w:rsidRPr="005055A0" w:rsidRDefault="00EC74B5" w:rsidP="00EC74B5">
            <w:pPr>
              <w:jc w:val="center"/>
              <w:rPr>
                <w:rFonts w:ascii="Arial" w:hAnsi="Arial" w:cs="Arial"/>
              </w:rPr>
            </w:pPr>
          </w:p>
        </w:tc>
        <w:tc>
          <w:tcPr>
            <w:tcW w:w="566" w:type="dxa"/>
            <w:vAlign w:val="center"/>
          </w:tcPr>
          <w:p w14:paraId="687FB803" w14:textId="77777777" w:rsidR="00EC74B5" w:rsidRPr="005055A0" w:rsidRDefault="00EC74B5" w:rsidP="00EC74B5">
            <w:pPr>
              <w:jc w:val="center"/>
              <w:rPr>
                <w:rFonts w:ascii="Arial" w:hAnsi="Arial" w:cs="Arial"/>
              </w:rPr>
            </w:pPr>
          </w:p>
        </w:tc>
        <w:tc>
          <w:tcPr>
            <w:tcW w:w="566" w:type="dxa"/>
            <w:vAlign w:val="center"/>
          </w:tcPr>
          <w:p w14:paraId="080BBCFC" w14:textId="77777777" w:rsidR="00EC74B5" w:rsidRPr="005055A0" w:rsidRDefault="00EC74B5" w:rsidP="00EC74B5">
            <w:pPr>
              <w:jc w:val="center"/>
              <w:rPr>
                <w:rFonts w:ascii="Arial" w:hAnsi="Arial" w:cs="Arial"/>
              </w:rPr>
            </w:pPr>
          </w:p>
        </w:tc>
        <w:tc>
          <w:tcPr>
            <w:tcW w:w="444" w:type="dxa"/>
            <w:vAlign w:val="center"/>
          </w:tcPr>
          <w:p w14:paraId="455DC56C" w14:textId="77777777" w:rsidR="00EC74B5" w:rsidRPr="005055A0" w:rsidRDefault="00EC74B5" w:rsidP="00EC74B5">
            <w:pPr>
              <w:jc w:val="center"/>
              <w:rPr>
                <w:rFonts w:ascii="Arial" w:hAnsi="Arial" w:cs="Arial"/>
              </w:rPr>
            </w:pPr>
          </w:p>
        </w:tc>
        <w:tc>
          <w:tcPr>
            <w:tcW w:w="689" w:type="dxa"/>
            <w:vAlign w:val="center"/>
          </w:tcPr>
          <w:p w14:paraId="396B8AB7" w14:textId="77777777" w:rsidR="00EC74B5" w:rsidRPr="005055A0" w:rsidRDefault="00EC74B5" w:rsidP="00EC74B5">
            <w:pPr>
              <w:jc w:val="center"/>
              <w:rPr>
                <w:rFonts w:ascii="Arial" w:hAnsi="Arial" w:cs="Arial"/>
              </w:rPr>
            </w:pPr>
          </w:p>
        </w:tc>
        <w:tc>
          <w:tcPr>
            <w:tcW w:w="425" w:type="dxa"/>
            <w:vAlign w:val="center"/>
          </w:tcPr>
          <w:p w14:paraId="6DB55715" w14:textId="77777777" w:rsidR="00EC74B5" w:rsidRPr="005055A0" w:rsidRDefault="00EC74B5" w:rsidP="00EC74B5">
            <w:pPr>
              <w:jc w:val="center"/>
              <w:rPr>
                <w:rFonts w:ascii="Arial" w:hAnsi="Arial" w:cs="Arial"/>
              </w:rPr>
            </w:pPr>
          </w:p>
        </w:tc>
        <w:tc>
          <w:tcPr>
            <w:tcW w:w="566" w:type="dxa"/>
            <w:vAlign w:val="center"/>
          </w:tcPr>
          <w:p w14:paraId="60DAC134" w14:textId="77777777" w:rsidR="00EC74B5" w:rsidRPr="005055A0" w:rsidRDefault="00EC74B5" w:rsidP="00EC74B5">
            <w:pPr>
              <w:jc w:val="center"/>
              <w:rPr>
                <w:rFonts w:ascii="Arial" w:hAnsi="Arial" w:cs="Arial"/>
              </w:rPr>
            </w:pPr>
          </w:p>
        </w:tc>
        <w:tc>
          <w:tcPr>
            <w:tcW w:w="443" w:type="dxa"/>
            <w:vAlign w:val="center"/>
          </w:tcPr>
          <w:p w14:paraId="4332DC67" w14:textId="77777777" w:rsidR="00EC74B5" w:rsidRPr="005055A0" w:rsidRDefault="00EC74B5" w:rsidP="00EC74B5">
            <w:pPr>
              <w:jc w:val="center"/>
              <w:rPr>
                <w:rFonts w:ascii="Arial" w:hAnsi="Arial" w:cs="Arial"/>
              </w:rPr>
            </w:pPr>
          </w:p>
        </w:tc>
        <w:tc>
          <w:tcPr>
            <w:tcW w:w="417" w:type="dxa"/>
            <w:vAlign w:val="center"/>
          </w:tcPr>
          <w:p w14:paraId="113E4692" w14:textId="77777777" w:rsidR="00EC74B5" w:rsidRPr="005055A0" w:rsidRDefault="00EC74B5" w:rsidP="00EC74B5">
            <w:pPr>
              <w:jc w:val="center"/>
              <w:rPr>
                <w:rFonts w:ascii="Arial" w:hAnsi="Arial" w:cs="Arial"/>
              </w:rPr>
            </w:pPr>
          </w:p>
        </w:tc>
      </w:tr>
      <w:tr w:rsidR="00EC74B5" w:rsidRPr="005055A0" w14:paraId="5D4FA25D" w14:textId="77777777" w:rsidTr="00462296">
        <w:tc>
          <w:tcPr>
            <w:tcW w:w="2799" w:type="dxa"/>
          </w:tcPr>
          <w:p w14:paraId="54C5A470" w14:textId="19B23B04" w:rsidR="00EC74B5" w:rsidRPr="005055A0" w:rsidRDefault="00EC74B5" w:rsidP="00EC74B5">
            <w:pPr>
              <w:rPr>
                <w:rFonts w:ascii="Arial" w:hAnsi="Arial" w:cs="Arial"/>
              </w:rPr>
            </w:pPr>
            <w:r w:rsidRPr="005055A0">
              <w:rPr>
                <w:rFonts w:ascii="Arial" w:hAnsi="Arial" w:cs="Arial"/>
              </w:rPr>
              <w:t>68 Количество в сборочной единице</w:t>
            </w:r>
          </w:p>
        </w:tc>
        <w:tc>
          <w:tcPr>
            <w:tcW w:w="425" w:type="dxa"/>
            <w:vAlign w:val="center"/>
          </w:tcPr>
          <w:p w14:paraId="3D4234BB" w14:textId="77777777" w:rsidR="00EC74B5" w:rsidRPr="005055A0" w:rsidRDefault="00EC74B5" w:rsidP="00EC74B5">
            <w:pPr>
              <w:jc w:val="center"/>
              <w:rPr>
                <w:rFonts w:ascii="Arial" w:hAnsi="Arial" w:cs="Arial"/>
              </w:rPr>
            </w:pPr>
          </w:p>
        </w:tc>
        <w:tc>
          <w:tcPr>
            <w:tcW w:w="476" w:type="dxa"/>
            <w:vAlign w:val="center"/>
          </w:tcPr>
          <w:p w14:paraId="2FEDADD2" w14:textId="1B7B3C1F"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15" w:type="dxa"/>
            <w:vAlign w:val="center"/>
          </w:tcPr>
          <w:p w14:paraId="4C321A7E" w14:textId="77777777" w:rsidR="00EC74B5" w:rsidRPr="005055A0" w:rsidRDefault="00EC74B5" w:rsidP="00EC74B5">
            <w:pPr>
              <w:jc w:val="center"/>
              <w:rPr>
                <w:rFonts w:ascii="Arial" w:hAnsi="Arial" w:cs="Arial"/>
              </w:rPr>
            </w:pPr>
          </w:p>
        </w:tc>
        <w:tc>
          <w:tcPr>
            <w:tcW w:w="425" w:type="dxa"/>
            <w:vAlign w:val="center"/>
          </w:tcPr>
          <w:p w14:paraId="392F3F5F" w14:textId="77777777" w:rsidR="00EC74B5" w:rsidRPr="005055A0" w:rsidRDefault="00EC74B5" w:rsidP="00EC74B5">
            <w:pPr>
              <w:jc w:val="center"/>
              <w:rPr>
                <w:rFonts w:ascii="Arial" w:hAnsi="Arial" w:cs="Arial"/>
              </w:rPr>
            </w:pPr>
          </w:p>
        </w:tc>
        <w:tc>
          <w:tcPr>
            <w:tcW w:w="566" w:type="dxa"/>
            <w:vAlign w:val="center"/>
          </w:tcPr>
          <w:p w14:paraId="649EF30E" w14:textId="77777777" w:rsidR="00EC74B5" w:rsidRPr="005055A0" w:rsidRDefault="00EC74B5" w:rsidP="00EC74B5">
            <w:pPr>
              <w:jc w:val="center"/>
              <w:rPr>
                <w:rFonts w:ascii="Arial" w:hAnsi="Arial" w:cs="Arial"/>
              </w:rPr>
            </w:pPr>
          </w:p>
        </w:tc>
        <w:tc>
          <w:tcPr>
            <w:tcW w:w="446" w:type="dxa"/>
            <w:vAlign w:val="center"/>
          </w:tcPr>
          <w:p w14:paraId="40DF4E3B" w14:textId="77777777" w:rsidR="00EC74B5" w:rsidRPr="005055A0" w:rsidRDefault="00EC74B5" w:rsidP="00EC74B5">
            <w:pPr>
              <w:jc w:val="center"/>
              <w:rPr>
                <w:rFonts w:ascii="Arial" w:hAnsi="Arial" w:cs="Arial"/>
              </w:rPr>
            </w:pPr>
          </w:p>
        </w:tc>
        <w:tc>
          <w:tcPr>
            <w:tcW w:w="546" w:type="dxa"/>
            <w:vAlign w:val="center"/>
          </w:tcPr>
          <w:p w14:paraId="51C907B9" w14:textId="77777777" w:rsidR="00EC74B5" w:rsidRPr="005055A0" w:rsidRDefault="00EC74B5" w:rsidP="00EC74B5">
            <w:pPr>
              <w:jc w:val="center"/>
              <w:rPr>
                <w:rFonts w:ascii="Arial" w:hAnsi="Arial" w:cs="Arial"/>
              </w:rPr>
            </w:pPr>
          </w:p>
        </w:tc>
        <w:tc>
          <w:tcPr>
            <w:tcW w:w="566" w:type="dxa"/>
            <w:vAlign w:val="center"/>
          </w:tcPr>
          <w:p w14:paraId="283A1954" w14:textId="77777777" w:rsidR="00EC74B5" w:rsidRPr="005055A0" w:rsidRDefault="00EC74B5" w:rsidP="00EC74B5">
            <w:pPr>
              <w:jc w:val="center"/>
              <w:rPr>
                <w:rFonts w:ascii="Arial" w:hAnsi="Arial" w:cs="Arial"/>
              </w:rPr>
            </w:pPr>
          </w:p>
        </w:tc>
        <w:tc>
          <w:tcPr>
            <w:tcW w:w="566" w:type="dxa"/>
            <w:vAlign w:val="center"/>
          </w:tcPr>
          <w:p w14:paraId="5744F12F" w14:textId="77777777" w:rsidR="00EC74B5" w:rsidRPr="005055A0" w:rsidRDefault="00EC74B5" w:rsidP="00EC74B5">
            <w:pPr>
              <w:jc w:val="center"/>
              <w:rPr>
                <w:rFonts w:ascii="Arial" w:hAnsi="Arial" w:cs="Arial"/>
              </w:rPr>
            </w:pPr>
          </w:p>
        </w:tc>
        <w:tc>
          <w:tcPr>
            <w:tcW w:w="444" w:type="dxa"/>
            <w:vAlign w:val="center"/>
          </w:tcPr>
          <w:p w14:paraId="0AE57510" w14:textId="77777777" w:rsidR="00EC74B5" w:rsidRPr="005055A0" w:rsidRDefault="00EC74B5" w:rsidP="00EC74B5">
            <w:pPr>
              <w:jc w:val="center"/>
              <w:rPr>
                <w:rFonts w:ascii="Arial" w:hAnsi="Arial" w:cs="Arial"/>
              </w:rPr>
            </w:pPr>
          </w:p>
        </w:tc>
        <w:tc>
          <w:tcPr>
            <w:tcW w:w="689" w:type="dxa"/>
            <w:vAlign w:val="center"/>
          </w:tcPr>
          <w:p w14:paraId="1FC8AA40" w14:textId="77777777" w:rsidR="00EC74B5" w:rsidRPr="005055A0" w:rsidRDefault="00EC74B5" w:rsidP="00EC74B5">
            <w:pPr>
              <w:jc w:val="center"/>
              <w:rPr>
                <w:rFonts w:ascii="Arial" w:hAnsi="Arial" w:cs="Arial"/>
              </w:rPr>
            </w:pPr>
          </w:p>
        </w:tc>
        <w:tc>
          <w:tcPr>
            <w:tcW w:w="425" w:type="dxa"/>
            <w:vAlign w:val="center"/>
          </w:tcPr>
          <w:p w14:paraId="70381F01" w14:textId="77777777" w:rsidR="00EC74B5" w:rsidRPr="005055A0" w:rsidRDefault="00EC74B5" w:rsidP="00EC74B5">
            <w:pPr>
              <w:jc w:val="center"/>
              <w:rPr>
                <w:rFonts w:ascii="Arial" w:hAnsi="Arial" w:cs="Arial"/>
              </w:rPr>
            </w:pPr>
          </w:p>
        </w:tc>
        <w:tc>
          <w:tcPr>
            <w:tcW w:w="566" w:type="dxa"/>
            <w:vAlign w:val="center"/>
          </w:tcPr>
          <w:p w14:paraId="340A6DB0" w14:textId="77777777" w:rsidR="00EC74B5" w:rsidRPr="005055A0" w:rsidRDefault="00EC74B5" w:rsidP="00EC74B5">
            <w:pPr>
              <w:jc w:val="center"/>
              <w:rPr>
                <w:rFonts w:ascii="Arial" w:hAnsi="Arial" w:cs="Arial"/>
              </w:rPr>
            </w:pPr>
          </w:p>
        </w:tc>
        <w:tc>
          <w:tcPr>
            <w:tcW w:w="443" w:type="dxa"/>
            <w:vAlign w:val="center"/>
          </w:tcPr>
          <w:p w14:paraId="0F1ECA63" w14:textId="77777777" w:rsidR="00EC74B5" w:rsidRPr="005055A0" w:rsidRDefault="00EC74B5" w:rsidP="00EC74B5">
            <w:pPr>
              <w:jc w:val="center"/>
              <w:rPr>
                <w:rFonts w:ascii="Arial" w:hAnsi="Arial" w:cs="Arial"/>
              </w:rPr>
            </w:pPr>
          </w:p>
        </w:tc>
        <w:tc>
          <w:tcPr>
            <w:tcW w:w="417" w:type="dxa"/>
            <w:vAlign w:val="center"/>
          </w:tcPr>
          <w:p w14:paraId="2B46FC73" w14:textId="77777777" w:rsidR="00EC74B5" w:rsidRPr="005055A0" w:rsidRDefault="00EC74B5" w:rsidP="00EC74B5">
            <w:pPr>
              <w:jc w:val="center"/>
              <w:rPr>
                <w:rFonts w:ascii="Arial" w:hAnsi="Arial" w:cs="Arial"/>
              </w:rPr>
            </w:pPr>
          </w:p>
        </w:tc>
      </w:tr>
      <w:tr w:rsidR="00EC74B5" w:rsidRPr="005055A0" w14:paraId="7021AA06" w14:textId="77777777" w:rsidTr="00462296">
        <w:tc>
          <w:tcPr>
            <w:tcW w:w="2799" w:type="dxa"/>
          </w:tcPr>
          <w:p w14:paraId="5314BAC7" w14:textId="7348DC92" w:rsidR="00EC74B5" w:rsidRPr="005055A0" w:rsidRDefault="00EC74B5" w:rsidP="00EC74B5">
            <w:pPr>
              <w:rPr>
                <w:rFonts w:ascii="Arial" w:hAnsi="Arial" w:cs="Arial"/>
              </w:rPr>
            </w:pPr>
            <w:r w:rsidRPr="005055A0">
              <w:rPr>
                <w:rFonts w:ascii="Arial" w:hAnsi="Arial" w:cs="Arial"/>
              </w:rPr>
              <w:t>69 Наименование поставщика</w:t>
            </w:r>
          </w:p>
        </w:tc>
        <w:tc>
          <w:tcPr>
            <w:tcW w:w="425" w:type="dxa"/>
            <w:vAlign w:val="center"/>
          </w:tcPr>
          <w:p w14:paraId="5D4E3AD5" w14:textId="77777777" w:rsidR="00EC74B5" w:rsidRPr="005055A0" w:rsidRDefault="00EC74B5" w:rsidP="00EC74B5">
            <w:pPr>
              <w:jc w:val="center"/>
              <w:rPr>
                <w:rFonts w:ascii="Arial" w:hAnsi="Arial" w:cs="Arial"/>
              </w:rPr>
            </w:pPr>
          </w:p>
        </w:tc>
        <w:tc>
          <w:tcPr>
            <w:tcW w:w="476" w:type="dxa"/>
            <w:vAlign w:val="center"/>
          </w:tcPr>
          <w:p w14:paraId="1D33F5B7" w14:textId="77777777" w:rsidR="00EC74B5" w:rsidRPr="005055A0" w:rsidRDefault="00EC74B5" w:rsidP="00EC74B5">
            <w:pPr>
              <w:jc w:val="center"/>
              <w:rPr>
                <w:rFonts w:ascii="Arial" w:hAnsi="Arial" w:cs="Arial"/>
              </w:rPr>
            </w:pPr>
          </w:p>
        </w:tc>
        <w:tc>
          <w:tcPr>
            <w:tcW w:w="515" w:type="dxa"/>
            <w:vAlign w:val="center"/>
          </w:tcPr>
          <w:p w14:paraId="6D663C61" w14:textId="77777777" w:rsidR="00EC74B5" w:rsidRPr="005055A0" w:rsidRDefault="00EC74B5" w:rsidP="00EC74B5">
            <w:pPr>
              <w:jc w:val="center"/>
              <w:rPr>
                <w:rFonts w:ascii="Arial" w:hAnsi="Arial" w:cs="Arial"/>
              </w:rPr>
            </w:pPr>
          </w:p>
        </w:tc>
        <w:tc>
          <w:tcPr>
            <w:tcW w:w="425" w:type="dxa"/>
            <w:vAlign w:val="center"/>
          </w:tcPr>
          <w:p w14:paraId="06273959" w14:textId="77777777" w:rsidR="00EC74B5" w:rsidRPr="005055A0" w:rsidRDefault="00EC74B5" w:rsidP="00EC74B5">
            <w:pPr>
              <w:jc w:val="center"/>
              <w:rPr>
                <w:rFonts w:ascii="Arial" w:hAnsi="Arial" w:cs="Arial"/>
              </w:rPr>
            </w:pPr>
          </w:p>
        </w:tc>
        <w:tc>
          <w:tcPr>
            <w:tcW w:w="566" w:type="dxa"/>
            <w:vAlign w:val="center"/>
          </w:tcPr>
          <w:p w14:paraId="29CFB239" w14:textId="77777777" w:rsidR="00EC74B5" w:rsidRPr="005055A0" w:rsidRDefault="00EC74B5" w:rsidP="00EC74B5">
            <w:pPr>
              <w:jc w:val="center"/>
              <w:rPr>
                <w:rFonts w:ascii="Arial" w:hAnsi="Arial" w:cs="Arial"/>
              </w:rPr>
            </w:pPr>
          </w:p>
        </w:tc>
        <w:tc>
          <w:tcPr>
            <w:tcW w:w="446" w:type="dxa"/>
            <w:vAlign w:val="center"/>
          </w:tcPr>
          <w:p w14:paraId="1FF4F29A" w14:textId="5A966A29"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46" w:type="dxa"/>
            <w:vAlign w:val="center"/>
          </w:tcPr>
          <w:p w14:paraId="130BB2C6" w14:textId="77777777" w:rsidR="00EC74B5" w:rsidRPr="005055A0" w:rsidRDefault="00EC74B5" w:rsidP="00EC74B5">
            <w:pPr>
              <w:jc w:val="center"/>
              <w:rPr>
                <w:rFonts w:ascii="Arial" w:hAnsi="Arial" w:cs="Arial"/>
              </w:rPr>
            </w:pPr>
          </w:p>
        </w:tc>
        <w:tc>
          <w:tcPr>
            <w:tcW w:w="566" w:type="dxa"/>
            <w:vAlign w:val="center"/>
          </w:tcPr>
          <w:p w14:paraId="42D60B94" w14:textId="77777777" w:rsidR="00EC74B5" w:rsidRPr="005055A0" w:rsidRDefault="00EC74B5" w:rsidP="00EC74B5">
            <w:pPr>
              <w:jc w:val="center"/>
              <w:rPr>
                <w:rFonts w:ascii="Arial" w:hAnsi="Arial" w:cs="Arial"/>
              </w:rPr>
            </w:pPr>
          </w:p>
        </w:tc>
        <w:tc>
          <w:tcPr>
            <w:tcW w:w="566" w:type="dxa"/>
            <w:vAlign w:val="center"/>
          </w:tcPr>
          <w:p w14:paraId="5F65B65C" w14:textId="77777777" w:rsidR="00EC74B5" w:rsidRPr="005055A0" w:rsidRDefault="00EC74B5" w:rsidP="00EC74B5">
            <w:pPr>
              <w:jc w:val="center"/>
              <w:rPr>
                <w:rFonts w:ascii="Arial" w:hAnsi="Arial" w:cs="Arial"/>
              </w:rPr>
            </w:pPr>
          </w:p>
        </w:tc>
        <w:tc>
          <w:tcPr>
            <w:tcW w:w="444" w:type="dxa"/>
            <w:vAlign w:val="center"/>
          </w:tcPr>
          <w:p w14:paraId="5C11C083" w14:textId="77777777" w:rsidR="00EC74B5" w:rsidRPr="005055A0" w:rsidRDefault="00EC74B5" w:rsidP="00EC74B5">
            <w:pPr>
              <w:jc w:val="center"/>
              <w:rPr>
                <w:rFonts w:ascii="Arial" w:hAnsi="Arial" w:cs="Arial"/>
              </w:rPr>
            </w:pPr>
          </w:p>
        </w:tc>
        <w:tc>
          <w:tcPr>
            <w:tcW w:w="689" w:type="dxa"/>
            <w:vAlign w:val="center"/>
          </w:tcPr>
          <w:p w14:paraId="30133A4E" w14:textId="77777777" w:rsidR="00EC74B5" w:rsidRPr="005055A0" w:rsidRDefault="00EC74B5" w:rsidP="00EC74B5">
            <w:pPr>
              <w:jc w:val="center"/>
              <w:rPr>
                <w:rFonts w:ascii="Arial" w:hAnsi="Arial" w:cs="Arial"/>
              </w:rPr>
            </w:pPr>
          </w:p>
        </w:tc>
        <w:tc>
          <w:tcPr>
            <w:tcW w:w="425" w:type="dxa"/>
            <w:vAlign w:val="center"/>
          </w:tcPr>
          <w:p w14:paraId="6CB09E92" w14:textId="77777777" w:rsidR="00EC74B5" w:rsidRPr="005055A0" w:rsidRDefault="00EC74B5" w:rsidP="00EC74B5">
            <w:pPr>
              <w:jc w:val="center"/>
              <w:rPr>
                <w:rFonts w:ascii="Arial" w:hAnsi="Arial" w:cs="Arial"/>
              </w:rPr>
            </w:pPr>
          </w:p>
        </w:tc>
        <w:tc>
          <w:tcPr>
            <w:tcW w:w="566" w:type="dxa"/>
            <w:vAlign w:val="center"/>
          </w:tcPr>
          <w:p w14:paraId="4EC037E1" w14:textId="77777777" w:rsidR="00EC74B5" w:rsidRPr="005055A0" w:rsidRDefault="00EC74B5" w:rsidP="00EC74B5">
            <w:pPr>
              <w:jc w:val="center"/>
              <w:rPr>
                <w:rFonts w:ascii="Arial" w:hAnsi="Arial" w:cs="Arial"/>
              </w:rPr>
            </w:pPr>
          </w:p>
        </w:tc>
        <w:tc>
          <w:tcPr>
            <w:tcW w:w="443" w:type="dxa"/>
            <w:vAlign w:val="center"/>
          </w:tcPr>
          <w:p w14:paraId="3F2CA1DB" w14:textId="77777777" w:rsidR="00EC74B5" w:rsidRPr="005055A0" w:rsidRDefault="00EC74B5" w:rsidP="00EC74B5">
            <w:pPr>
              <w:jc w:val="center"/>
              <w:rPr>
                <w:rFonts w:ascii="Arial" w:hAnsi="Arial" w:cs="Arial"/>
              </w:rPr>
            </w:pPr>
          </w:p>
        </w:tc>
        <w:tc>
          <w:tcPr>
            <w:tcW w:w="417" w:type="dxa"/>
            <w:vAlign w:val="center"/>
          </w:tcPr>
          <w:p w14:paraId="2E4A36B6" w14:textId="77777777" w:rsidR="00EC74B5" w:rsidRPr="005055A0" w:rsidRDefault="00EC74B5" w:rsidP="00EC74B5">
            <w:pPr>
              <w:jc w:val="center"/>
              <w:rPr>
                <w:rFonts w:ascii="Arial" w:hAnsi="Arial" w:cs="Arial"/>
              </w:rPr>
            </w:pPr>
          </w:p>
        </w:tc>
      </w:tr>
      <w:tr w:rsidR="00EC74B5" w:rsidRPr="005055A0" w14:paraId="47EF904A" w14:textId="77777777" w:rsidTr="00462296">
        <w:tc>
          <w:tcPr>
            <w:tcW w:w="2799" w:type="dxa"/>
          </w:tcPr>
          <w:p w14:paraId="56849413" w14:textId="79750E08" w:rsidR="00EC74B5" w:rsidRPr="005055A0" w:rsidRDefault="00EC74B5" w:rsidP="00EC74B5">
            <w:pPr>
              <w:rPr>
                <w:rFonts w:ascii="Arial" w:hAnsi="Arial" w:cs="Arial"/>
              </w:rPr>
            </w:pPr>
            <w:r w:rsidRPr="005055A0">
              <w:rPr>
                <w:rFonts w:ascii="Arial" w:hAnsi="Arial" w:cs="Arial"/>
              </w:rPr>
              <w:t>70 Адрес поставщика</w:t>
            </w:r>
          </w:p>
        </w:tc>
        <w:tc>
          <w:tcPr>
            <w:tcW w:w="425" w:type="dxa"/>
            <w:vAlign w:val="center"/>
          </w:tcPr>
          <w:p w14:paraId="37318C52" w14:textId="77777777" w:rsidR="00EC74B5" w:rsidRPr="005055A0" w:rsidRDefault="00EC74B5" w:rsidP="00EC74B5">
            <w:pPr>
              <w:jc w:val="center"/>
              <w:rPr>
                <w:rFonts w:ascii="Arial" w:hAnsi="Arial" w:cs="Arial"/>
              </w:rPr>
            </w:pPr>
          </w:p>
        </w:tc>
        <w:tc>
          <w:tcPr>
            <w:tcW w:w="476" w:type="dxa"/>
            <w:vAlign w:val="center"/>
          </w:tcPr>
          <w:p w14:paraId="02E10374" w14:textId="77777777" w:rsidR="00EC74B5" w:rsidRPr="005055A0" w:rsidRDefault="00EC74B5" w:rsidP="00EC74B5">
            <w:pPr>
              <w:jc w:val="center"/>
              <w:rPr>
                <w:rFonts w:ascii="Arial" w:hAnsi="Arial" w:cs="Arial"/>
              </w:rPr>
            </w:pPr>
          </w:p>
        </w:tc>
        <w:tc>
          <w:tcPr>
            <w:tcW w:w="515" w:type="dxa"/>
            <w:vAlign w:val="center"/>
          </w:tcPr>
          <w:p w14:paraId="0D4E2E91" w14:textId="77777777" w:rsidR="00EC74B5" w:rsidRPr="005055A0" w:rsidRDefault="00EC74B5" w:rsidP="00EC74B5">
            <w:pPr>
              <w:jc w:val="center"/>
              <w:rPr>
                <w:rFonts w:ascii="Arial" w:hAnsi="Arial" w:cs="Arial"/>
              </w:rPr>
            </w:pPr>
          </w:p>
        </w:tc>
        <w:tc>
          <w:tcPr>
            <w:tcW w:w="425" w:type="dxa"/>
            <w:vAlign w:val="center"/>
          </w:tcPr>
          <w:p w14:paraId="0B5D37B7" w14:textId="77777777" w:rsidR="00EC74B5" w:rsidRPr="005055A0" w:rsidRDefault="00EC74B5" w:rsidP="00EC74B5">
            <w:pPr>
              <w:jc w:val="center"/>
              <w:rPr>
                <w:rFonts w:ascii="Arial" w:hAnsi="Arial" w:cs="Arial"/>
              </w:rPr>
            </w:pPr>
          </w:p>
        </w:tc>
        <w:tc>
          <w:tcPr>
            <w:tcW w:w="566" w:type="dxa"/>
            <w:vAlign w:val="center"/>
          </w:tcPr>
          <w:p w14:paraId="122F1315" w14:textId="77777777" w:rsidR="00EC74B5" w:rsidRPr="005055A0" w:rsidRDefault="00EC74B5" w:rsidP="00EC74B5">
            <w:pPr>
              <w:jc w:val="center"/>
              <w:rPr>
                <w:rFonts w:ascii="Arial" w:hAnsi="Arial" w:cs="Arial"/>
              </w:rPr>
            </w:pPr>
          </w:p>
        </w:tc>
        <w:tc>
          <w:tcPr>
            <w:tcW w:w="446" w:type="dxa"/>
            <w:vAlign w:val="center"/>
          </w:tcPr>
          <w:p w14:paraId="32FBCC46" w14:textId="08CA73AF"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46" w:type="dxa"/>
            <w:vAlign w:val="center"/>
          </w:tcPr>
          <w:p w14:paraId="00D85C7F" w14:textId="77777777" w:rsidR="00EC74B5" w:rsidRPr="005055A0" w:rsidRDefault="00EC74B5" w:rsidP="00EC74B5">
            <w:pPr>
              <w:jc w:val="center"/>
              <w:rPr>
                <w:rFonts w:ascii="Arial" w:hAnsi="Arial" w:cs="Arial"/>
              </w:rPr>
            </w:pPr>
          </w:p>
        </w:tc>
        <w:tc>
          <w:tcPr>
            <w:tcW w:w="566" w:type="dxa"/>
            <w:vAlign w:val="center"/>
          </w:tcPr>
          <w:p w14:paraId="0761170F" w14:textId="77777777" w:rsidR="00EC74B5" w:rsidRPr="005055A0" w:rsidRDefault="00EC74B5" w:rsidP="00EC74B5">
            <w:pPr>
              <w:jc w:val="center"/>
              <w:rPr>
                <w:rFonts w:ascii="Arial" w:hAnsi="Arial" w:cs="Arial"/>
              </w:rPr>
            </w:pPr>
          </w:p>
        </w:tc>
        <w:tc>
          <w:tcPr>
            <w:tcW w:w="566" w:type="dxa"/>
            <w:vAlign w:val="center"/>
          </w:tcPr>
          <w:p w14:paraId="47B531CF" w14:textId="77777777" w:rsidR="00EC74B5" w:rsidRPr="005055A0" w:rsidRDefault="00EC74B5" w:rsidP="00EC74B5">
            <w:pPr>
              <w:jc w:val="center"/>
              <w:rPr>
                <w:rFonts w:ascii="Arial" w:hAnsi="Arial" w:cs="Arial"/>
              </w:rPr>
            </w:pPr>
          </w:p>
        </w:tc>
        <w:tc>
          <w:tcPr>
            <w:tcW w:w="444" w:type="dxa"/>
            <w:vAlign w:val="center"/>
          </w:tcPr>
          <w:p w14:paraId="0D44A902" w14:textId="77777777" w:rsidR="00EC74B5" w:rsidRPr="005055A0" w:rsidRDefault="00EC74B5" w:rsidP="00EC74B5">
            <w:pPr>
              <w:jc w:val="center"/>
              <w:rPr>
                <w:rFonts w:ascii="Arial" w:hAnsi="Arial" w:cs="Arial"/>
              </w:rPr>
            </w:pPr>
          </w:p>
        </w:tc>
        <w:tc>
          <w:tcPr>
            <w:tcW w:w="689" w:type="dxa"/>
            <w:vAlign w:val="center"/>
          </w:tcPr>
          <w:p w14:paraId="1E146295" w14:textId="77777777" w:rsidR="00EC74B5" w:rsidRPr="005055A0" w:rsidRDefault="00EC74B5" w:rsidP="00EC74B5">
            <w:pPr>
              <w:jc w:val="center"/>
              <w:rPr>
                <w:rFonts w:ascii="Arial" w:hAnsi="Arial" w:cs="Arial"/>
              </w:rPr>
            </w:pPr>
          </w:p>
        </w:tc>
        <w:tc>
          <w:tcPr>
            <w:tcW w:w="425" w:type="dxa"/>
            <w:vAlign w:val="center"/>
          </w:tcPr>
          <w:p w14:paraId="0F16B218" w14:textId="77777777" w:rsidR="00EC74B5" w:rsidRPr="005055A0" w:rsidRDefault="00EC74B5" w:rsidP="00EC74B5">
            <w:pPr>
              <w:jc w:val="center"/>
              <w:rPr>
                <w:rFonts w:ascii="Arial" w:hAnsi="Arial" w:cs="Arial"/>
              </w:rPr>
            </w:pPr>
          </w:p>
        </w:tc>
        <w:tc>
          <w:tcPr>
            <w:tcW w:w="566" w:type="dxa"/>
            <w:vAlign w:val="center"/>
          </w:tcPr>
          <w:p w14:paraId="74BAEC87" w14:textId="77777777" w:rsidR="00EC74B5" w:rsidRPr="005055A0" w:rsidRDefault="00EC74B5" w:rsidP="00EC74B5">
            <w:pPr>
              <w:jc w:val="center"/>
              <w:rPr>
                <w:rFonts w:ascii="Arial" w:hAnsi="Arial" w:cs="Arial"/>
              </w:rPr>
            </w:pPr>
          </w:p>
        </w:tc>
        <w:tc>
          <w:tcPr>
            <w:tcW w:w="443" w:type="dxa"/>
            <w:vAlign w:val="center"/>
          </w:tcPr>
          <w:p w14:paraId="4210DE85" w14:textId="77777777" w:rsidR="00EC74B5" w:rsidRPr="005055A0" w:rsidRDefault="00EC74B5" w:rsidP="00EC74B5">
            <w:pPr>
              <w:jc w:val="center"/>
              <w:rPr>
                <w:rFonts w:ascii="Arial" w:hAnsi="Arial" w:cs="Arial"/>
              </w:rPr>
            </w:pPr>
          </w:p>
        </w:tc>
        <w:tc>
          <w:tcPr>
            <w:tcW w:w="417" w:type="dxa"/>
            <w:vAlign w:val="center"/>
          </w:tcPr>
          <w:p w14:paraId="1C356850" w14:textId="77777777" w:rsidR="00EC74B5" w:rsidRPr="005055A0" w:rsidRDefault="00EC74B5" w:rsidP="00EC74B5">
            <w:pPr>
              <w:jc w:val="center"/>
              <w:rPr>
                <w:rFonts w:ascii="Arial" w:hAnsi="Arial" w:cs="Arial"/>
              </w:rPr>
            </w:pPr>
          </w:p>
        </w:tc>
      </w:tr>
      <w:tr w:rsidR="00EC74B5" w:rsidRPr="005055A0" w14:paraId="19ECDDDE" w14:textId="77777777" w:rsidTr="00462296">
        <w:tc>
          <w:tcPr>
            <w:tcW w:w="2799" w:type="dxa"/>
          </w:tcPr>
          <w:p w14:paraId="4C7F4ECF" w14:textId="53A6C220" w:rsidR="00EC74B5" w:rsidRPr="005055A0" w:rsidRDefault="00EC74B5" w:rsidP="00EC74B5">
            <w:pPr>
              <w:rPr>
                <w:rFonts w:ascii="Arial" w:hAnsi="Arial" w:cs="Arial"/>
              </w:rPr>
            </w:pPr>
            <w:r w:rsidRPr="005055A0">
              <w:rPr>
                <w:rFonts w:ascii="Arial" w:hAnsi="Arial" w:cs="Arial"/>
              </w:rPr>
              <w:t>71 Страна поставщика</w:t>
            </w:r>
          </w:p>
        </w:tc>
        <w:tc>
          <w:tcPr>
            <w:tcW w:w="425" w:type="dxa"/>
            <w:vAlign w:val="center"/>
          </w:tcPr>
          <w:p w14:paraId="4AFF3291" w14:textId="77777777" w:rsidR="00EC74B5" w:rsidRPr="005055A0" w:rsidRDefault="00EC74B5" w:rsidP="00EC74B5">
            <w:pPr>
              <w:jc w:val="center"/>
              <w:rPr>
                <w:rFonts w:ascii="Arial" w:hAnsi="Arial" w:cs="Arial"/>
              </w:rPr>
            </w:pPr>
          </w:p>
        </w:tc>
        <w:tc>
          <w:tcPr>
            <w:tcW w:w="476" w:type="dxa"/>
            <w:vAlign w:val="center"/>
          </w:tcPr>
          <w:p w14:paraId="3B43B693" w14:textId="77777777" w:rsidR="00EC74B5" w:rsidRPr="005055A0" w:rsidRDefault="00EC74B5" w:rsidP="00EC74B5">
            <w:pPr>
              <w:jc w:val="center"/>
              <w:rPr>
                <w:rFonts w:ascii="Arial" w:hAnsi="Arial" w:cs="Arial"/>
              </w:rPr>
            </w:pPr>
          </w:p>
        </w:tc>
        <w:tc>
          <w:tcPr>
            <w:tcW w:w="515" w:type="dxa"/>
            <w:vAlign w:val="center"/>
          </w:tcPr>
          <w:p w14:paraId="2FBFED56" w14:textId="77777777" w:rsidR="00EC74B5" w:rsidRPr="005055A0" w:rsidRDefault="00EC74B5" w:rsidP="00EC74B5">
            <w:pPr>
              <w:jc w:val="center"/>
              <w:rPr>
                <w:rFonts w:ascii="Arial" w:hAnsi="Arial" w:cs="Arial"/>
              </w:rPr>
            </w:pPr>
          </w:p>
        </w:tc>
        <w:tc>
          <w:tcPr>
            <w:tcW w:w="425" w:type="dxa"/>
            <w:vAlign w:val="center"/>
          </w:tcPr>
          <w:p w14:paraId="7100BE1A" w14:textId="77777777" w:rsidR="00EC74B5" w:rsidRPr="005055A0" w:rsidRDefault="00EC74B5" w:rsidP="00EC74B5">
            <w:pPr>
              <w:jc w:val="center"/>
              <w:rPr>
                <w:rFonts w:ascii="Arial" w:hAnsi="Arial" w:cs="Arial"/>
              </w:rPr>
            </w:pPr>
          </w:p>
        </w:tc>
        <w:tc>
          <w:tcPr>
            <w:tcW w:w="566" w:type="dxa"/>
            <w:vAlign w:val="center"/>
          </w:tcPr>
          <w:p w14:paraId="4489DEAF" w14:textId="77777777" w:rsidR="00EC74B5" w:rsidRPr="005055A0" w:rsidRDefault="00EC74B5" w:rsidP="00EC74B5">
            <w:pPr>
              <w:jc w:val="center"/>
              <w:rPr>
                <w:rFonts w:ascii="Arial" w:hAnsi="Arial" w:cs="Arial"/>
              </w:rPr>
            </w:pPr>
          </w:p>
        </w:tc>
        <w:tc>
          <w:tcPr>
            <w:tcW w:w="446" w:type="dxa"/>
            <w:vAlign w:val="center"/>
          </w:tcPr>
          <w:p w14:paraId="7830C77F" w14:textId="69701193"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46" w:type="dxa"/>
            <w:vAlign w:val="center"/>
          </w:tcPr>
          <w:p w14:paraId="026250DF" w14:textId="77777777" w:rsidR="00EC74B5" w:rsidRPr="005055A0" w:rsidRDefault="00EC74B5" w:rsidP="00EC74B5">
            <w:pPr>
              <w:jc w:val="center"/>
              <w:rPr>
                <w:rFonts w:ascii="Arial" w:hAnsi="Arial" w:cs="Arial"/>
              </w:rPr>
            </w:pPr>
          </w:p>
        </w:tc>
        <w:tc>
          <w:tcPr>
            <w:tcW w:w="566" w:type="dxa"/>
            <w:vAlign w:val="center"/>
          </w:tcPr>
          <w:p w14:paraId="10C526B3" w14:textId="77777777" w:rsidR="00EC74B5" w:rsidRPr="005055A0" w:rsidRDefault="00EC74B5" w:rsidP="00EC74B5">
            <w:pPr>
              <w:jc w:val="center"/>
              <w:rPr>
                <w:rFonts w:ascii="Arial" w:hAnsi="Arial" w:cs="Arial"/>
              </w:rPr>
            </w:pPr>
          </w:p>
        </w:tc>
        <w:tc>
          <w:tcPr>
            <w:tcW w:w="566" w:type="dxa"/>
            <w:vAlign w:val="center"/>
          </w:tcPr>
          <w:p w14:paraId="67A06864" w14:textId="77777777" w:rsidR="00EC74B5" w:rsidRPr="005055A0" w:rsidRDefault="00EC74B5" w:rsidP="00EC74B5">
            <w:pPr>
              <w:jc w:val="center"/>
              <w:rPr>
                <w:rFonts w:ascii="Arial" w:hAnsi="Arial" w:cs="Arial"/>
              </w:rPr>
            </w:pPr>
          </w:p>
        </w:tc>
        <w:tc>
          <w:tcPr>
            <w:tcW w:w="444" w:type="dxa"/>
            <w:vAlign w:val="center"/>
          </w:tcPr>
          <w:p w14:paraId="0FD1AF41" w14:textId="77777777" w:rsidR="00EC74B5" w:rsidRPr="005055A0" w:rsidRDefault="00EC74B5" w:rsidP="00EC74B5">
            <w:pPr>
              <w:jc w:val="center"/>
              <w:rPr>
                <w:rFonts w:ascii="Arial" w:hAnsi="Arial" w:cs="Arial"/>
              </w:rPr>
            </w:pPr>
          </w:p>
        </w:tc>
        <w:tc>
          <w:tcPr>
            <w:tcW w:w="689" w:type="dxa"/>
            <w:vAlign w:val="center"/>
          </w:tcPr>
          <w:p w14:paraId="7A3D0BCE" w14:textId="77777777" w:rsidR="00EC74B5" w:rsidRPr="005055A0" w:rsidRDefault="00EC74B5" w:rsidP="00EC74B5">
            <w:pPr>
              <w:jc w:val="center"/>
              <w:rPr>
                <w:rFonts w:ascii="Arial" w:hAnsi="Arial" w:cs="Arial"/>
              </w:rPr>
            </w:pPr>
          </w:p>
        </w:tc>
        <w:tc>
          <w:tcPr>
            <w:tcW w:w="425" w:type="dxa"/>
            <w:vAlign w:val="center"/>
          </w:tcPr>
          <w:p w14:paraId="12FACAB6" w14:textId="77777777" w:rsidR="00EC74B5" w:rsidRPr="005055A0" w:rsidRDefault="00EC74B5" w:rsidP="00EC74B5">
            <w:pPr>
              <w:jc w:val="center"/>
              <w:rPr>
                <w:rFonts w:ascii="Arial" w:hAnsi="Arial" w:cs="Arial"/>
              </w:rPr>
            </w:pPr>
          </w:p>
        </w:tc>
        <w:tc>
          <w:tcPr>
            <w:tcW w:w="566" w:type="dxa"/>
            <w:vAlign w:val="center"/>
          </w:tcPr>
          <w:p w14:paraId="3A3F58BF" w14:textId="77777777" w:rsidR="00EC74B5" w:rsidRPr="005055A0" w:rsidRDefault="00EC74B5" w:rsidP="00EC74B5">
            <w:pPr>
              <w:jc w:val="center"/>
              <w:rPr>
                <w:rFonts w:ascii="Arial" w:hAnsi="Arial" w:cs="Arial"/>
              </w:rPr>
            </w:pPr>
          </w:p>
        </w:tc>
        <w:tc>
          <w:tcPr>
            <w:tcW w:w="443" w:type="dxa"/>
            <w:vAlign w:val="center"/>
          </w:tcPr>
          <w:p w14:paraId="2B3C6CCE" w14:textId="77777777" w:rsidR="00EC74B5" w:rsidRPr="005055A0" w:rsidRDefault="00EC74B5" w:rsidP="00EC74B5">
            <w:pPr>
              <w:jc w:val="center"/>
              <w:rPr>
                <w:rFonts w:ascii="Arial" w:hAnsi="Arial" w:cs="Arial"/>
              </w:rPr>
            </w:pPr>
          </w:p>
        </w:tc>
        <w:tc>
          <w:tcPr>
            <w:tcW w:w="417" w:type="dxa"/>
            <w:vAlign w:val="center"/>
          </w:tcPr>
          <w:p w14:paraId="4826F75F" w14:textId="77777777" w:rsidR="00EC74B5" w:rsidRPr="005055A0" w:rsidRDefault="00EC74B5" w:rsidP="00EC74B5">
            <w:pPr>
              <w:jc w:val="center"/>
              <w:rPr>
                <w:rFonts w:ascii="Arial" w:hAnsi="Arial" w:cs="Arial"/>
              </w:rPr>
            </w:pPr>
          </w:p>
        </w:tc>
      </w:tr>
      <w:tr w:rsidR="00EC74B5" w:rsidRPr="005055A0" w14:paraId="1AA23F82" w14:textId="77777777" w:rsidTr="00462296">
        <w:tc>
          <w:tcPr>
            <w:tcW w:w="2799" w:type="dxa"/>
          </w:tcPr>
          <w:p w14:paraId="2F0845C5" w14:textId="21513F94" w:rsidR="00EC74B5" w:rsidRPr="005055A0" w:rsidRDefault="00EC74B5" w:rsidP="00EC74B5">
            <w:pPr>
              <w:rPr>
                <w:rFonts w:ascii="Arial" w:hAnsi="Arial" w:cs="Arial"/>
              </w:rPr>
            </w:pPr>
            <w:r w:rsidRPr="005055A0">
              <w:rPr>
                <w:rFonts w:ascii="Arial" w:hAnsi="Arial" w:cs="Arial"/>
              </w:rPr>
              <w:t>72 Веб-сайт поставщика</w:t>
            </w:r>
          </w:p>
        </w:tc>
        <w:tc>
          <w:tcPr>
            <w:tcW w:w="425" w:type="dxa"/>
            <w:vAlign w:val="center"/>
          </w:tcPr>
          <w:p w14:paraId="6B697247" w14:textId="77777777" w:rsidR="00EC74B5" w:rsidRPr="005055A0" w:rsidRDefault="00EC74B5" w:rsidP="00EC74B5">
            <w:pPr>
              <w:jc w:val="center"/>
              <w:rPr>
                <w:rFonts w:ascii="Arial" w:hAnsi="Arial" w:cs="Arial"/>
              </w:rPr>
            </w:pPr>
          </w:p>
        </w:tc>
        <w:tc>
          <w:tcPr>
            <w:tcW w:w="476" w:type="dxa"/>
            <w:vAlign w:val="center"/>
          </w:tcPr>
          <w:p w14:paraId="4751F438" w14:textId="77777777" w:rsidR="00EC74B5" w:rsidRPr="005055A0" w:rsidRDefault="00EC74B5" w:rsidP="00EC74B5">
            <w:pPr>
              <w:jc w:val="center"/>
              <w:rPr>
                <w:rFonts w:ascii="Arial" w:hAnsi="Arial" w:cs="Arial"/>
              </w:rPr>
            </w:pPr>
          </w:p>
        </w:tc>
        <w:tc>
          <w:tcPr>
            <w:tcW w:w="515" w:type="dxa"/>
            <w:vAlign w:val="center"/>
          </w:tcPr>
          <w:p w14:paraId="2E12EDDF" w14:textId="77777777" w:rsidR="00EC74B5" w:rsidRPr="005055A0" w:rsidRDefault="00EC74B5" w:rsidP="00EC74B5">
            <w:pPr>
              <w:jc w:val="center"/>
              <w:rPr>
                <w:rFonts w:ascii="Arial" w:hAnsi="Arial" w:cs="Arial"/>
              </w:rPr>
            </w:pPr>
          </w:p>
        </w:tc>
        <w:tc>
          <w:tcPr>
            <w:tcW w:w="425" w:type="dxa"/>
            <w:vAlign w:val="center"/>
          </w:tcPr>
          <w:p w14:paraId="273C6293" w14:textId="77777777" w:rsidR="00EC74B5" w:rsidRPr="005055A0" w:rsidRDefault="00EC74B5" w:rsidP="00EC74B5">
            <w:pPr>
              <w:jc w:val="center"/>
              <w:rPr>
                <w:rFonts w:ascii="Arial" w:hAnsi="Arial" w:cs="Arial"/>
              </w:rPr>
            </w:pPr>
          </w:p>
        </w:tc>
        <w:tc>
          <w:tcPr>
            <w:tcW w:w="566" w:type="dxa"/>
            <w:vAlign w:val="center"/>
          </w:tcPr>
          <w:p w14:paraId="529E5DB8" w14:textId="77777777" w:rsidR="00EC74B5" w:rsidRPr="005055A0" w:rsidRDefault="00EC74B5" w:rsidP="00EC74B5">
            <w:pPr>
              <w:jc w:val="center"/>
              <w:rPr>
                <w:rFonts w:ascii="Arial" w:hAnsi="Arial" w:cs="Arial"/>
              </w:rPr>
            </w:pPr>
          </w:p>
        </w:tc>
        <w:tc>
          <w:tcPr>
            <w:tcW w:w="446" w:type="dxa"/>
            <w:vAlign w:val="center"/>
          </w:tcPr>
          <w:p w14:paraId="207E3E27" w14:textId="5C3BA975"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46" w:type="dxa"/>
            <w:vAlign w:val="center"/>
          </w:tcPr>
          <w:p w14:paraId="26231DA2" w14:textId="77777777" w:rsidR="00EC74B5" w:rsidRPr="005055A0" w:rsidRDefault="00EC74B5" w:rsidP="00EC74B5">
            <w:pPr>
              <w:jc w:val="center"/>
              <w:rPr>
                <w:rFonts w:ascii="Arial" w:hAnsi="Arial" w:cs="Arial"/>
              </w:rPr>
            </w:pPr>
          </w:p>
        </w:tc>
        <w:tc>
          <w:tcPr>
            <w:tcW w:w="566" w:type="dxa"/>
            <w:vAlign w:val="center"/>
          </w:tcPr>
          <w:p w14:paraId="2C34A3EC" w14:textId="77777777" w:rsidR="00EC74B5" w:rsidRPr="005055A0" w:rsidRDefault="00EC74B5" w:rsidP="00EC74B5">
            <w:pPr>
              <w:jc w:val="center"/>
              <w:rPr>
                <w:rFonts w:ascii="Arial" w:hAnsi="Arial" w:cs="Arial"/>
              </w:rPr>
            </w:pPr>
          </w:p>
        </w:tc>
        <w:tc>
          <w:tcPr>
            <w:tcW w:w="566" w:type="dxa"/>
            <w:vAlign w:val="center"/>
          </w:tcPr>
          <w:p w14:paraId="51569C44" w14:textId="77777777" w:rsidR="00EC74B5" w:rsidRPr="005055A0" w:rsidRDefault="00EC74B5" w:rsidP="00EC74B5">
            <w:pPr>
              <w:jc w:val="center"/>
              <w:rPr>
                <w:rFonts w:ascii="Arial" w:hAnsi="Arial" w:cs="Arial"/>
              </w:rPr>
            </w:pPr>
          </w:p>
        </w:tc>
        <w:tc>
          <w:tcPr>
            <w:tcW w:w="444" w:type="dxa"/>
            <w:vAlign w:val="center"/>
          </w:tcPr>
          <w:p w14:paraId="02B5B473" w14:textId="77777777" w:rsidR="00EC74B5" w:rsidRPr="005055A0" w:rsidRDefault="00EC74B5" w:rsidP="00EC74B5">
            <w:pPr>
              <w:jc w:val="center"/>
              <w:rPr>
                <w:rFonts w:ascii="Arial" w:hAnsi="Arial" w:cs="Arial"/>
              </w:rPr>
            </w:pPr>
          </w:p>
        </w:tc>
        <w:tc>
          <w:tcPr>
            <w:tcW w:w="689" w:type="dxa"/>
            <w:vAlign w:val="center"/>
          </w:tcPr>
          <w:p w14:paraId="0FD847CB" w14:textId="77777777" w:rsidR="00EC74B5" w:rsidRPr="005055A0" w:rsidRDefault="00EC74B5" w:rsidP="00EC74B5">
            <w:pPr>
              <w:jc w:val="center"/>
              <w:rPr>
                <w:rFonts w:ascii="Arial" w:hAnsi="Arial" w:cs="Arial"/>
              </w:rPr>
            </w:pPr>
          </w:p>
        </w:tc>
        <w:tc>
          <w:tcPr>
            <w:tcW w:w="425" w:type="dxa"/>
            <w:vAlign w:val="center"/>
          </w:tcPr>
          <w:p w14:paraId="7746EA12" w14:textId="77777777" w:rsidR="00EC74B5" w:rsidRPr="005055A0" w:rsidRDefault="00EC74B5" w:rsidP="00EC74B5">
            <w:pPr>
              <w:jc w:val="center"/>
              <w:rPr>
                <w:rFonts w:ascii="Arial" w:hAnsi="Arial" w:cs="Arial"/>
              </w:rPr>
            </w:pPr>
          </w:p>
        </w:tc>
        <w:tc>
          <w:tcPr>
            <w:tcW w:w="566" w:type="dxa"/>
            <w:vAlign w:val="center"/>
          </w:tcPr>
          <w:p w14:paraId="768EB5A3" w14:textId="77777777" w:rsidR="00EC74B5" w:rsidRPr="005055A0" w:rsidRDefault="00EC74B5" w:rsidP="00EC74B5">
            <w:pPr>
              <w:jc w:val="center"/>
              <w:rPr>
                <w:rFonts w:ascii="Arial" w:hAnsi="Arial" w:cs="Arial"/>
              </w:rPr>
            </w:pPr>
          </w:p>
        </w:tc>
        <w:tc>
          <w:tcPr>
            <w:tcW w:w="443" w:type="dxa"/>
            <w:vAlign w:val="center"/>
          </w:tcPr>
          <w:p w14:paraId="5BDB2D38" w14:textId="77777777" w:rsidR="00EC74B5" w:rsidRPr="005055A0" w:rsidRDefault="00EC74B5" w:rsidP="00EC74B5">
            <w:pPr>
              <w:jc w:val="center"/>
              <w:rPr>
                <w:rFonts w:ascii="Arial" w:hAnsi="Arial" w:cs="Arial"/>
              </w:rPr>
            </w:pPr>
          </w:p>
        </w:tc>
        <w:tc>
          <w:tcPr>
            <w:tcW w:w="417" w:type="dxa"/>
            <w:vAlign w:val="center"/>
          </w:tcPr>
          <w:p w14:paraId="026292B1" w14:textId="77777777" w:rsidR="00EC74B5" w:rsidRPr="005055A0" w:rsidRDefault="00EC74B5" w:rsidP="00EC74B5">
            <w:pPr>
              <w:jc w:val="center"/>
              <w:rPr>
                <w:rFonts w:ascii="Arial" w:hAnsi="Arial" w:cs="Arial"/>
              </w:rPr>
            </w:pPr>
          </w:p>
        </w:tc>
      </w:tr>
      <w:tr w:rsidR="00EC74B5" w:rsidRPr="005055A0" w14:paraId="2F115363" w14:textId="77777777" w:rsidTr="00462296">
        <w:tc>
          <w:tcPr>
            <w:tcW w:w="2799" w:type="dxa"/>
          </w:tcPr>
          <w:p w14:paraId="5D6B2256" w14:textId="03CA51A2" w:rsidR="00EC74B5" w:rsidRPr="005055A0" w:rsidRDefault="00EC74B5" w:rsidP="00EC74B5">
            <w:pPr>
              <w:rPr>
                <w:rFonts w:ascii="Arial" w:hAnsi="Arial" w:cs="Arial"/>
              </w:rPr>
            </w:pPr>
            <w:r w:rsidRPr="005055A0">
              <w:rPr>
                <w:rFonts w:ascii="Arial" w:hAnsi="Arial" w:cs="Arial"/>
              </w:rPr>
              <w:t xml:space="preserve">73 Обозначение аналога </w:t>
            </w:r>
          </w:p>
        </w:tc>
        <w:tc>
          <w:tcPr>
            <w:tcW w:w="425" w:type="dxa"/>
            <w:vAlign w:val="center"/>
          </w:tcPr>
          <w:p w14:paraId="7211325A" w14:textId="77777777" w:rsidR="00EC74B5" w:rsidRPr="005055A0" w:rsidRDefault="00EC74B5" w:rsidP="00EC74B5">
            <w:pPr>
              <w:jc w:val="center"/>
              <w:rPr>
                <w:rFonts w:ascii="Arial" w:hAnsi="Arial" w:cs="Arial"/>
              </w:rPr>
            </w:pPr>
          </w:p>
        </w:tc>
        <w:tc>
          <w:tcPr>
            <w:tcW w:w="476" w:type="dxa"/>
            <w:vAlign w:val="center"/>
          </w:tcPr>
          <w:p w14:paraId="18C5A33B" w14:textId="77777777" w:rsidR="00EC74B5" w:rsidRPr="005055A0" w:rsidRDefault="00EC74B5" w:rsidP="00EC74B5">
            <w:pPr>
              <w:jc w:val="center"/>
              <w:rPr>
                <w:rFonts w:ascii="Arial" w:hAnsi="Arial" w:cs="Arial"/>
              </w:rPr>
            </w:pPr>
          </w:p>
        </w:tc>
        <w:tc>
          <w:tcPr>
            <w:tcW w:w="515" w:type="dxa"/>
            <w:vAlign w:val="center"/>
          </w:tcPr>
          <w:p w14:paraId="7113BDB6" w14:textId="77777777" w:rsidR="00EC74B5" w:rsidRPr="005055A0" w:rsidRDefault="00EC74B5" w:rsidP="00EC74B5">
            <w:pPr>
              <w:jc w:val="center"/>
              <w:rPr>
                <w:rFonts w:ascii="Arial" w:hAnsi="Arial" w:cs="Arial"/>
              </w:rPr>
            </w:pPr>
          </w:p>
        </w:tc>
        <w:tc>
          <w:tcPr>
            <w:tcW w:w="425" w:type="dxa"/>
            <w:vAlign w:val="center"/>
          </w:tcPr>
          <w:p w14:paraId="1D61E090" w14:textId="77777777" w:rsidR="00EC74B5" w:rsidRPr="005055A0" w:rsidRDefault="00EC74B5" w:rsidP="00EC74B5">
            <w:pPr>
              <w:jc w:val="center"/>
              <w:rPr>
                <w:rFonts w:ascii="Arial" w:hAnsi="Arial" w:cs="Arial"/>
              </w:rPr>
            </w:pPr>
          </w:p>
        </w:tc>
        <w:tc>
          <w:tcPr>
            <w:tcW w:w="566" w:type="dxa"/>
            <w:vAlign w:val="center"/>
          </w:tcPr>
          <w:p w14:paraId="4EF0A816" w14:textId="77777777" w:rsidR="00EC74B5" w:rsidRPr="005055A0" w:rsidRDefault="00EC74B5" w:rsidP="00EC74B5">
            <w:pPr>
              <w:jc w:val="center"/>
              <w:rPr>
                <w:rFonts w:ascii="Arial" w:hAnsi="Arial" w:cs="Arial"/>
              </w:rPr>
            </w:pPr>
          </w:p>
        </w:tc>
        <w:tc>
          <w:tcPr>
            <w:tcW w:w="446" w:type="dxa"/>
            <w:vAlign w:val="center"/>
          </w:tcPr>
          <w:p w14:paraId="016D418B" w14:textId="77777777" w:rsidR="00EC74B5" w:rsidRPr="005055A0" w:rsidRDefault="00EC74B5" w:rsidP="00EC74B5">
            <w:pPr>
              <w:jc w:val="center"/>
              <w:rPr>
                <w:rFonts w:ascii="Arial" w:hAnsi="Arial" w:cs="Arial"/>
              </w:rPr>
            </w:pPr>
          </w:p>
        </w:tc>
        <w:tc>
          <w:tcPr>
            <w:tcW w:w="546" w:type="dxa"/>
            <w:vAlign w:val="center"/>
          </w:tcPr>
          <w:p w14:paraId="57781409" w14:textId="77777777" w:rsidR="00EC74B5" w:rsidRPr="005055A0" w:rsidRDefault="00EC74B5" w:rsidP="00EC74B5">
            <w:pPr>
              <w:jc w:val="center"/>
              <w:rPr>
                <w:rFonts w:ascii="Arial" w:hAnsi="Arial" w:cs="Arial"/>
              </w:rPr>
            </w:pPr>
          </w:p>
        </w:tc>
        <w:tc>
          <w:tcPr>
            <w:tcW w:w="566" w:type="dxa"/>
            <w:vAlign w:val="center"/>
          </w:tcPr>
          <w:p w14:paraId="34A5935C" w14:textId="0629A2B0"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566" w:type="dxa"/>
            <w:vAlign w:val="center"/>
          </w:tcPr>
          <w:p w14:paraId="25FC7ADA" w14:textId="77777777" w:rsidR="00EC74B5" w:rsidRPr="005055A0" w:rsidRDefault="00EC74B5" w:rsidP="00EC74B5">
            <w:pPr>
              <w:jc w:val="center"/>
              <w:rPr>
                <w:rFonts w:ascii="Arial" w:hAnsi="Arial" w:cs="Arial"/>
              </w:rPr>
            </w:pPr>
          </w:p>
        </w:tc>
        <w:tc>
          <w:tcPr>
            <w:tcW w:w="444" w:type="dxa"/>
            <w:vAlign w:val="center"/>
          </w:tcPr>
          <w:p w14:paraId="6201D4DC" w14:textId="77777777" w:rsidR="00EC74B5" w:rsidRPr="005055A0" w:rsidRDefault="00EC74B5" w:rsidP="00EC74B5">
            <w:pPr>
              <w:jc w:val="center"/>
              <w:rPr>
                <w:rFonts w:ascii="Arial" w:hAnsi="Arial" w:cs="Arial"/>
              </w:rPr>
            </w:pPr>
          </w:p>
        </w:tc>
        <w:tc>
          <w:tcPr>
            <w:tcW w:w="689" w:type="dxa"/>
            <w:vAlign w:val="center"/>
          </w:tcPr>
          <w:p w14:paraId="7B4FE9B0" w14:textId="77777777" w:rsidR="00EC74B5" w:rsidRPr="005055A0" w:rsidRDefault="00EC74B5" w:rsidP="00EC74B5">
            <w:pPr>
              <w:jc w:val="center"/>
              <w:rPr>
                <w:rFonts w:ascii="Arial" w:hAnsi="Arial" w:cs="Arial"/>
              </w:rPr>
            </w:pPr>
          </w:p>
        </w:tc>
        <w:tc>
          <w:tcPr>
            <w:tcW w:w="425" w:type="dxa"/>
            <w:vAlign w:val="center"/>
          </w:tcPr>
          <w:p w14:paraId="43C5091C" w14:textId="77777777" w:rsidR="00EC74B5" w:rsidRPr="005055A0" w:rsidRDefault="00EC74B5" w:rsidP="00EC74B5">
            <w:pPr>
              <w:jc w:val="center"/>
              <w:rPr>
                <w:rFonts w:ascii="Arial" w:hAnsi="Arial" w:cs="Arial"/>
              </w:rPr>
            </w:pPr>
          </w:p>
        </w:tc>
        <w:tc>
          <w:tcPr>
            <w:tcW w:w="566" w:type="dxa"/>
            <w:vAlign w:val="center"/>
          </w:tcPr>
          <w:p w14:paraId="78FB60E4" w14:textId="77777777" w:rsidR="00EC74B5" w:rsidRPr="005055A0" w:rsidRDefault="00EC74B5" w:rsidP="00EC74B5">
            <w:pPr>
              <w:jc w:val="center"/>
              <w:rPr>
                <w:rFonts w:ascii="Arial" w:hAnsi="Arial" w:cs="Arial"/>
              </w:rPr>
            </w:pPr>
          </w:p>
        </w:tc>
        <w:tc>
          <w:tcPr>
            <w:tcW w:w="443" w:type="dxa"/>
            <w:vAlign w:val="center"/>
          </w:tcPr>
          <w:p w14:paraId="5EC11658" w14:textId="77777777" w:rsidR="00EC74B5" w:rsidRPr="005055A0" w:rsidRDefault="00EC74B5" w:rsidP="00EC74B5">
            <w:pPr>
              <w:jc w:val="center"/>
              <w:rPr>
                <w:rFonts w:ascii="Arial" w:hAnsi="Arial" w:cs="Arial"/>
              </w:rPr>
            </w:pPr>
          </w:p>
        </w:tc>
        <w:tc>
          <w:tcPr>
            <w:tcW w:w="417" w:type="dxa"/>
            <w:vAlign w:val="center"/>
          </w:tcPr>
          <w:p w14:paraId="30831033" w14:textId="77777777" w:rsidR="00EC74B5" w:rsidRPr="005055A0" w:rsidRDefault="00EC74B5" w:rsidP="00EC74B5">
            <w:pPr>
              <w:jc w:val="center"/>
              <w:rPr>
                <w:rFonts w:ascii="Arial" w:hAnsi="Arial" w:cs="Arial"/>
              </w:rPr>
            </w:pPr>
          </w:p>
        </w:tc>
      </w:tr>
      <w:tr w:rsidR="00EC74B5" w:rsidRPr="005055A0" w14:paraId="4408238B" w14:textId="77777777" w:rsidTr="00462296">
        <w:tc>
          <w:tcPr>
            <w:tcW w:w="2799" w:type="dxa"/>
          </w:tcPr>
          <w:p w14:paraId="46B8D528" w14:textId="45AF9CF7" w:rsidR="00EC74B5" w:rsidRPr="005055A0" w:rsidRDefault="00EC74B5" w:rsidP="00EC74B5">
            <w:pPr>
              <w:rPr>
                <w:rFonts w:ascii="Arial" w:hAnsi="Arial" w:cs="Arial"/>
              </w:rPr>
            </w:pPr>
            <w:r w:rsidRPr="005055A0">
              <w:rPr>
                <w:rFonts w:ascii="Arial" w:hAnsi="Arial" w:cs="Arial"/>
              </w:rPr>
              <w:t xml:space="preserve">74 Код поставщика аналога </w:t>
            </w:r>
          </w:p>
        </w:tc>
        <w:tc>
          <w:tcPr>
            <w:tcW w:w="425" w:type="dxa"/>
            <w:vAlign w:val="center"/>
          </w:tcPr>
          <w:p w14:paraId="3BD6315B" w14:textId="77777777" w:rsidR="00EC74B5" w:rsidRPr="005055A0" w:rsidRDefault="00EC74B5" w:rsidP="00EC74B5">
            <w:pPr>
              <w:jc w:val="center"/>
              <w:rPr>
                <w:rFonts w:ascii="Arial" w:hAnsi="Arial" w:cs="Arial"/>
              </w:rPr>
            </w:pPr>
          </w:p>
        </w:tc>
        <w:tc>
          <w:tcPr>
            <w:tcW w:w="476" w:type="dxa"/>
            <w:vAlign w:val="center"/>
          </w:tcPr>
          <w:p w14:paraId="23303106" w14:textId="77777777" w:rsidR="00EC74B5" w:rsidRPr="005055A0" w:rsidRDefault="00EC74B5" w:rsidP="00EC74B5">
            <w:pPr>
              <w:jc w:val="center"/>
              <w:rPr>
                <w:rFonts w:ascii="Arial" w:hAnsi="Arial" w:cs="Arial"/>
              </w:rPr>
            </w:pPr>
          </w:p>
        </w:tc>
        <w:tc>
          <w:tcPr>
            <w:tcW w:w="515" w:type="dxa"/>
            <w:vAlign w:val="center"/>
          </w:tcPr>
          <w:p w14:paraId="0AD5792B" w14:textId="77777777" w:rsidR="00EC74B5" w:rsidRPr="005055A0" w:rsidRDefault="00EC74B5" w:rsidP="00EC74B5">
            <w:pPr>
              <w:jc w:val="center"/>
              <w:rPr>
                <w:rFonts w:ascii="Arial" w:hAnsi="Arial" w:cs="Arial"/>
              </w:rPr>
            </w:pPr>
          </w:p>
        </w:tc>
        <w:tc>
          <w:tcPr>
            <w:tcW w:w="425" w:type="dxa"/>
            <w:vAlign w:val="center"/>
          </w:tcPr>
          <w:p w14:paraId="3A960CC3" w14:textId="77777777" w:rsidR="00EC74B5" w:rsidRPr="005055A0" w:rsidRDefault="00EC74B5" w:rsidP="00EC74B5">
            <w:pPr>
              <w:jc w:val="center"/>
              <w:rPr>
                <w:rFonts w:ascii="Arial" w:hAnsi="Arial" w:cs="Arial"/>
              </w:rPr>
            </w:pPr>
          </w:p>
        </w:tc>
        <w:tc>
          <w:tcPr>
            <w:tcW w:w="566" w:type="dxa"/>
            <w:vAlign w:val="center"/>
          </w:tcPr>
          <w:p w14:paraId="297459C7" w14:textId="77777777" w:rsidR="00EC74B5" w:rsidRPr="005055A0" w:rsidRDefault="00EC74B5" w:rsidP="00EC74B5">
            <w:pPr>
              <w:jc w:val="center"/>
              <w:rPr>
                <w:rFonts w:ascii="Arial" w:hAnsi="Arial" w:cs="Arial"/>
              </w:rPr>
            </w:pPr>
          </w:p>
        </w:tc>
        <w:tc>
          <w:tcPr>
            <w:tcW w:w="446" w:type="dxa"/>
            <w:vAlign w:val="center"/>
          </w:tcPr>
          <w:p w14:paraId="6FA4DEF6" w14:textId="77777777" w:rsidR="00EC74B5" w:rsidRPr="005055A0" w:rsidRDefault="00EC74B5" w:rsidP="00EC74B5">
            <w:pPr>
              <w:jc w:val="center"/>
              <w:rPr>
                <w:rFonts w:ascii="Arial" w:hAnsi="Arial" w:cs="Arial"/>
              </w:rPr>
            </w:pPr>
          </w:p>
        </w:tc>
        <w:tc>
          <w:tcPr>
            <w:tcW w:w="546" w:type="dxa"/>
            <w:vAlign w:val="center"/>
          </w:tcPr>
          <w:p w14:paraId="230A8200" w14:textId="77777777" w:rsidR="00EC74B5" w:rsidRPr="005055A0" w:rsidRDefault="00EC74B5" w:rsidP="00EC74B5">
            <w:pPr>
              <w:jc w:val="center"/>
              <w:rPr>
                <w:rFonts w:ascii="Arial" w:hAnsi="Arial" w:cs="Arial"/>
              </w:rPr>
            </w:pPr>
          </w:p>
        </w:tc>
        <w:tc>
          <w:tcPr>
            <w:tcW w:w="566" w:type="dxa"/>
            <w:vAlign w:val="center"/>
          </w:tcPr>
          <w:p w14:paraId="6529EC93" w14:textId="34CCDFCE"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566" w:type="dxa"/>
            <w:vAlign w:val="center"/>
          </w:tcPr>
          <w:p w14:paraId="1CCC1CFA" w14:textId="77777777" w:rsidR="00EC74B5" w:rsidRPr="005055A0" w:rsidRDefault="00EC74B5" w:rsidP="00EC74B5">
            <w:pPr>
              <w:jc w:val="center"/>
              <w:rPr>
                <w:rFonts w:ascii="Arial" w:hAnsi="Arial" w:cs="Arial"/>
              </w:rPr>
            </w:pPr>
          </w:p>
        </w:tc>
        <w:tc>
          <w:tcPr>
            <w:tcW w:w="444" w:type="dxa"/>
            <w:vAlign w:val="center"/>
          </w:tcPr>
          <w:p w14:paraId="5D806C8C" w14:textId="77777777" w:rsidR="00EC74B5" w:rsidRPr="005055A0" w:rsidRDefault="00EC74B5" w:rsidP="00EC74B5">
            <w:pPr>
              <w:jc w:val="center"/>
              <w:rPr>
                <w:rFonts w:ascii="Arial" w:hAnsi="Arial" w:cs="Arial"/>
              </w:rPr>
            </w:pPr>
          </w:p>
        </w:tc>
        <w:tc>
          <w:tcPr>
            <w:tcW w:w="689" w:type="dxa"/>
            <w:vAlign w:val="center"/>
          </w:tcPr>
          <w:p w14:paraId="22D12CE0" w14:textId="77777777" w:rsidR="00EC74B5" w:rsidRPr="005055A0" w:rsidRDefault="00EC74B5" w:rsidP="00EC74B5">
            <w:pPr>
              <w:jc w:val="center"/>
              <w:rPr>
                <w:rFonts w:ascii="Arial" w:hAnsi="Arial" w:cs="Arial"/>
              </w:rPr>
            </w:pPr>
          </w:p>
        </w:tc>
        <w:tc>
          <w:tcPr>
            <w:tcW w:w="425" w:type="dxa"/>
            <w:vAlign w:val="center"/>
          </w:tcPr>
          <w:p w14:paraId="4DB34412" w14:textId="77777777" w:rsidR="00EC74B5" w:rsidRPr="005055A0" w:rsidRDefault="00EC74B5" w:rsidP="00EC74B5">
            <w:pPr>
              <w:jc w:val="center"/>
              <w:rPr>
                <w:rFonts w:ascii="Arial" w:hAnsi="Arial" w:cs="Arial"/>
              </w:rPr>
            </w:pPr>
          </w:p>
        </w:tc>
        <w:tc>
          <w:tcPr>
            <w:tcW w:w="566" w:type="dxa"/>
            <w:vAlign w:val="center"/>
          </w:tcPr>
          <w:p w14:paraId="7147574E" w14:textId="77777777" w:rsidR="00EC74B5" w:rsidRPr="005055A0" w:rsidRDefault="00EC74B5" w:rsidP="00EC74B5">
            <w:pPr>
              <w:jc w:val="center"/>
              <w:rPr>
                <w:rFonts w:ascii="Arial" w:hAnsi="Arial" w:cs="Arial"/>
              </w:rPr>
            </w:pPr>
          </w:p>
        </w:tc>
        <w:tc>
          <w:tcPr>
            <w:tcW w:w="443" w:type="dxa"/>
            <w:vAlign w:val="center"/>
          </w:tcPr>
          <w:p w14:paraId="58ED3356" w14:textId="77777777" w:rsidR="00EC74B5" w:rsidRPr="005055A0" w:rsidRDefault="00EC74B5" w:rsidP="00EC74B5">
            <w:pPr>
              <w:jc w:val="center"/>
              <w:rPr>
                <w:rFonts w:ascii="Arial" w:hAnsi="Arial" w:cs="Arial"/>
              </w:rPr>
            </w:pPr>
          </w:p>
        </w:tc>
        <w:tc>
          <w:tcPr>
            <w:tcW w:w="417" w:type="dxa"/>
            <w:vAlign w:val="center"/>
          </w:tcPr>
          <w:p w14:paraId="1ED74894" w14:textId="77777777" w:rsidR="00EC74B5" w:rsidRPr="005055A0" w:rsidRDefault="00EC74B5" w:rsidP="00EC74B5">
            <w:pPr>
              <w:jc w:val="center"/>
              <w:rPr>
                <w:rFonts w:ascii="Arial" w:hAnsi="Arial" w:cs="Arial"/>
              </w:rPr>
            </w:pPr>
          </w:p>
        </w:tc>
      </w:tr>
      <w:tr w:rsidR="00EC74B5" w:rsidRPr="005055A0" w14:paraId="3669BB90" w14:textId="77777777" w:rsidTr="00462296">
        <w:tc>
          <w:tcPr>
            <w:tcW w:w="2799" w:type="dxa"/>
            <w:tcBorders>
              <w:bottom w:val="single" w:sz="4" w:space="0" w:color="auto"/>
            </w:tcBorders>
          </w:tcPr>
          <w:p w14:paraId="074853CE" w14:textId="5AAB8F1D" w:rsidR="00EC74B5" w:rsidRPr="005055A0" w:rsidRDefault="00EC74B5" w:rsidP="00EC74B5">
            <w:pPr>
              <w:rPr>
                <w:rFonts w:ascii="Arial" w:hAnsi="Arial" w:cs="Arial"/>
              </w:rPr>
            </w:pPr>
            <w:r w:rsidRPr="005055A0">
              <w:rPr>
                <w:rFonts w:ascii="Arial" w:hAnsi="Arial" w:cs="Arial"/>
              </w:rPr>
              <w:t>75 Код ЭП</w:t>
            </w:r>
            <w:r w:rsidRPr="005055A0">
              <w:rPr>
                <w:rFonts w:ascii="Arial" w:eastAsiaTheme="majorEastAsia" w:hAnsi="Arial" w:cs="Arial"/>
                <w:bCs/>
                <w:color w:val="000000" w:themeColor="text1"/>
                <w:lang w:eastAsia="en-US"/>
              </w:rPr>
              <w:t>, включающей аналог изделия</w:t>
            </w:r>
          </w:p>
        </w:tc>
        <w:tc>
          <w:tcPr>
            <w:tcW w:w="425" w:type="dxa"/>
            <w:tcBorders>
              <w:bottom w:val="single" w:sz="4" w:space="0" w:color="auto"/>
            </w:tcBorders>
            <w:vAlign w:val="center"/>
          </w:tcPr>
          <w:p w14:paraId="7CC3C42C" w14:textId="77777777" w:rsidR="00EC74B5" w:rsidRPr="005055A0" w:rsidRDefault="00EC74B5" w:rsidP="00EC74B5">
            <w:pPr>
              <w:jc w:val="center"/>
              <w:rPr>
                <w:rFonts w:ascii="Arial" w:hAnsi="Arial" w:cs="Arial"/>
              </w:rPr>
            </w:pPr>
          </w:p>
        </w:tc>
        <w:tc>
          <w:tcPr>
            <w:tcW w:w="476" w:type="dxa"/>
            <w:tcBorders>
              <w:bottom w:val="single" w:sz="4" w:space="0" w:color="auto"/>
            </w:tcBorders>
            <w:vAlign w:val="center"/>
          </w:tcPr>
          <w:p w14:paraId="7D49D0FB" w14:textId="77777777" w:rsidR="00EC74B5" w:rsidRPr="005055A0" w:rsidRDefault="00EC74B5" w:rsidP="00EC74B5">
            <w:pPr>
              <w:jc w:val="center"/>
              <w:rPr>
                <w:rFonts w:ascii="Arial" w:hAnsi="Arial" w:cs="Arial"/>
              </w:rPr>
            </w:pPr>
          </w:p>
        </w:tc>
        <w:tc>
          <w:tcPr>
            <w:tcW w:w="515" w:type="dxa"/>
            <w:tcBorders>
              <w:bottom w:val="single" w:sz="4" w:space="0" w:color="auto"/>
            </w:tcBorders>
            <w:vAlign w:val="center"/>
          </w:tcPr>
          <w:p w14:paraId="13E316E9" w14:textId="77777777" w:rsidR="00EC74B5" w:rsidRPr="005055A0" w:rsidRDefault="00EC74B5" w:rsidP="00EC74B5">
            <w:pPr>
              <w:jc w:val="center"/>
              <w:rPr>
                <w:rFonts w:ascii="Arial" w:hAnsi="Arial" w:cs="Arial"/>
              </w:rPr>
            </w:pPr>
          </w:p>
        </w:tc>
        <w:tc>
          <w:tcPr>
            <w:tcW w:w="425" w:type="dxa"/>
            <w:tcBorders>
              <w:bottom w:val="single" w:sz="4" w:space="0" w:color="auto"/>
            </w:tcBorders>
            <w:vAlign w:val="center"/>
          </w:tcPr>
          <w:p w14:paraId="09F2A783" w14:textId="77777777" w:rsidR="00EC74B5" w:rsidRPr="005055A0" w:rsidRDefault="00EC74B5" w:rsidP="00EC74B5">
            <w:pPr>
              <w:jc w:val="center"/>
              <w:rPr>
                <w:rFonts w:ascii="Arial" w:hAnsi="Arial" w:cs="Arial"/>
              </w:rPr>
            </w:pPr>
          </w:p>
        </w:tc>
        <w:tc>
          <w:tcPr>
            <w:tcW w:w="566" w:type="dxa"/>
            <w:tcBorders>
              <w:bottom w:val="single" w:sz="4" w:space="0" w:color="auto"/>
            </w:tcBorders>
            <w:vAlign w:val="center"/>
          </w:tcPr>
          <w:p w14:paraId="3D110F47" w14:textId="77777777" w:rsidR="00EC74B5" w:rsidRPr="005055A0" w:rsidRDefault="00EC74B5" w:rsidP="00EC74B5">
            <w:pPr>
              <w:jc w:val="center"/>
              <w:rPr>
                <w:rFonts w:ascii="Arial" w:hAnsi="Arial" w:cs="Arial"/>
              </w:rPr>
            </w:pPr>
          </w:p>
        </w:tc>
        <w:tc>
          <w:tcPr>
            <w:tcW w:w="446" w:type="dxa"/>
            <w:tcBorders>
              <w:bottom w:val="single" w:sz="4" w:space="0" w:color="auto"/>
            </w:tcBorders>
            <w:vAlign w:val="center"/>
          </w:tcPr>
          <w:p w14:paraId="5283E398" w14:textId="77777777" w:rsidR="00EC74B5" w:rsidRPr="005055A0" w:rsidRDefault="00EC74B5" w:rsidP="00EC74B5">
            <w:pPr>
              <w:jc w:val="center"/>
              <w:rPr>
                <w:rFonts w:ascii="Arial" w:hAnsi="Arial" w:cs="Arial"/>
              </w:rPr>
            </w:pPr>
          </w:p>
        </w:tc>
        <w:tc>
          <w:tcPr>
            <w:tcW w:w="546" w:type="dxa"/>
            <w:tcBorders>
              <w:bottom w:val="single" w:sz="4" w:space="0" w:color="auto"/>
            </w:tcBorders>
            <w:vAlign w:val="center"/>
          </w:tcPr>
          <w:p w14:paraId="28BF1F07" w14:textId="77777777" w:rsidR="00EC74B5" w:rsidRPr="005055A0" w:rsidRDefault="00EC74B5" w:rsidP="00EC74B5">
            <w:pPr>
              <w:jc w:val="center"/>
              <w:rPr>
                <w:rFonts w:ascii="Arial" w:hAnsi="Arial" w:cs="Arial"/>
              </w:rPr>
            </w:pPr>
          </w:p>
        </w:tc>
        <w:tc>
          <w:tcPr>
            <w:tcW w:w="566" w:type="dxa"/>
            <w:tcBorders>
              <w:bottom w:val="single" w:sz="4" w:space="0" w:color="auto"/>
            </w:tcBorders>
            <w:vAlign w:val="center"/>
          </w:tcPr>
          <w:p w14:paraId="47161D18" w14:textId="0AB7917A"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566" w:type="dxa"/>
            <w:tcBorders>
              <w:bottom w:val="single" w:sz="4" w:space="0" w:color="auto"/>
            </w:tcBorders>
            <w:vAlign w:val="center"/>
          </w:tcPr>
          <w:p w14:paraId="27CA8EC1" w14:textId="77777777" w:rsidR="00EC74B5" w:rsidRPr="005055A0" w:rsidRDefault="00EC74B5" w:rsidP="00EC74B5">
            <w:pPr>
              <w:jc w:val="center"/>
              <w:rPr>
                <w:rFonts w:ascii="Arial" w:hAnsi="Arial" w:cs="Arial"/>
              </w:rPr>
            </w:pPr>
          </w:p>
        </w:tc>
        <w:tc>
          <w:tcPr>
            <w:tcW w:w="444" w:type="dxa"/>
            <w:tcBorders>
              <w:bottom w:val="single" w:sz="4" w:space="0" w:color="auto"/>
            </w:tcBorders>
            <w:vAlign w:val="center"/>
          </w:tcPr>
          <w:p w14:paraId="20D33943" w14:textId="77777777" w:rsidR="00EC74B5" w:rsidRPr="005055A0" w:rsidRDefault="00EC74B5" w:rsidP="00EC74B5">
            <w:pPr>
              <w:jc w:val="center"/>
              <w:rPr>
                <w:rFonts w:ascii="Arial" w:hAnsi="Arial" w:cs="Arial"/>
              </w:rPr>
            </w:pPr>
          </w:p>
        </w:tc>
        <w:tc>
          <w:tcPr>
            <w:tcW w:w="689" w:type="dxa"/>
            <w:tcBorders>
              <w:bottom w:val="single" w:sz="4" w:space="0" w:color="auto"/>
            </w:tcBorders>
            <w:vAlign w:val="center"/>
          </w:tcPr>
          <w:p w14:paraId="62488D30" w14:textId="77777777" w:rsidR="00EC74B5" w:rsidRPr="005055A0" w:rsidRDefault="00EC74B5" w:rsidP="00EC74B5">
            <w:pPr>
              <w:jc w:val="center"/>
              <w:rPr>
                <w:rFonts w:ascii="Arial" w:hAnsi="Arial" w:cs="Arial"/>
              </w:rPr>
            </w:pPr>
          </w:p>
        </w:tc>
        <w:tc>
          <w:tcPr>
            <w:tcW w:w="425" w:type="dxa"/>
            <w:tcBorders>
              <w:bottom w:val="single" w:sz="4" w:space="0" w:color="auto"/>
            </w:tcBorders>
            <w:vAlign w:val="center"/>
          </w:tcPr>
          <w:p w14:paraId="145D6014" w14:textId="77777777" w:rsidR="00EC74B5" w:rsidRPr="005055A0" w:rsidRDefault="00EC74B5" w:rsidP="00EC74B5">
            <w:pPr>
              <w:jc w:val="center"/>
              <w:rPr>
                <w:rFonts w:ascii="Arial" w:hAnsi="Arial" w:cs="Arial"/>
              </w:rPr>
            </w:pPr>
          </w:p>
        </w:tc>
        <w:tc>
          <w:tcPr>
            <w:tcW w:w="566" w:type="dxa"/>
            <w:tcBorders>
              <w:bottom w:val="single" w:sz="4" w:space="0" w:color="auto"/>
            </w:tcBorders>
            <w:vAlign w:val="center"/>
          </w:tcPr>
          <w:p w14:paraId="5D3B997C" w14:textId="77777777" w:rsidR="00EC74B5" w:rsidRPr="005055A0" w:rsidRDefault="00EC74B5" w:rsidP="00EC74B5">
            <w:pPr>
              <w:jc w:val="center"/>
              <w:rPr>
                <w:rFonts w:ascii="Arial" w:hAnsi="Arial" w:cs="Arial"/>
              </w:rPr>
            </w:pPr>
          </w:p>
        </w:tc>
        <w:tc>
          <w:tcPr>
            <w:tcW w:w="443" w:type="dxa"/>
            <w:tcBorders>
              <w:bottom w:val="single" w:sz="4" w:space="0" w:color="auto"/>
            </w:tcBorders>
            <w:vAlign w:val="center"/>
          </w:tcPr>
          <w:p w14:paraId="527C090E" w14:textId="77777777" w:rsidR="00EC74B5" w:rsidRPr="005055A0" w:rsidRDefault="00EC74B5" w:rsidP="00EC74B5">
            <w:pPr>
              <w:jc w:val="center"/>
              <w:rPr>
                <w:rFonts w:ascii="Arial" w:hAnsi="Arial" w:cs="Arial"/>
              </w:rPr>
            </w:pPr>
          </w:p>
        </w:tc>
        <w:tc>
          <w:tcPr>
            <w:tcW w:w="417" w:type="dxa"/>
            <w:tcBorders>
              <w:bottom w:val="single" w:sz="4" w:space="0" w:color="auto"/>
            </w:tcBorders>
            <w:vAlign w:val="center"/>
          </w:tcPr>
          <w:p w14:paraId="7B744436" w14:textId="77777777" w:rsidR="00EC74B5" w:rsidRPr="005055A0" w:rsidRDefault="00EC74B5" w:rsidP="00EC74B5">
            <w:pPr>
              <w:jc w:val="center"/>
              <w:rPr>
                <w:rFonts w:ascii="Arial" w:hAnsi="Arial" w:cs="Arial"/>
              </w:rPr>
            </w:pPr>
          </w:p>
        </w:tc>
      </w:tr>
      <w:tr w:rsidR="00EC74B5" w:rsidRPr="005055A0" w14:paraId="47CCDD8B" w14:textId="77777777" w:rsidTr="00462296">
        <w:tc>
          <w:tcPr>
            <w:tcW w:w="2799" w:type="dxa"/>
            <w:tcBorders>
              <w:bottom w:val="nil"/>
            </w:tcBorders>
          </w:tcPr>
          <w:p w14:paraId="0D418864" w14:textId="7C009181" w:rsidR="00EC74B5" w:rsidRPr="005055A0" w:rsidRDefault="00EC74B5" w:rsidP="00EC74B5">
            <w:pPr>
              <w:rPr>
                <w:rFonts w:ascii="Arial" w:hAnsi="Arial" w:cs="Arial"/>
              </w:rPr>
            </w:pPr>
            <w:r w:rsidRPr="005055A0">
              <w:rPr>
                <w:rFonts w:ascii="Arial" w:hAnsi="Arial" w:cs="Arial"/>
              </w:rPr>
              <w:t xml:space="preserve">76 Национальный номенклатурный номер аналога </w:t>
            </w:r>
          </w:p>
        </w:tc>
        <w:tc>
          <w:tcPr>
            <w:tcW w:w="425" w:type="dxa"/>
            <w:tcBorders>
              <w:bottom w:val="nil"/>
            </w:tcBorders>
          </w:tcPr>
          <w:p w14:paraId="261A2AC3" w14:textId="77777777" w:rsidR="00EC74B5" w:rsidRPr="005055A0" w:rsidRDefault="00EC74B5" w:rsidP="00EC74B5">
            <w:pPr>
              <w:jc w:val="center"/>
              <w:rPr>
                <w:rFonts w:ascii="Arial" w:hAnsi="Arial" w:cs="Arial"/>
              </w:rPr>
            </w:pPr>
          </w:p>
        </w:tc>
        <w:tc>
          <w:tcPr>
            <w:tcW w:w="476" w:type="dxa"/>
            <w:tcBorders>
              <w:bottom w:val="nil"/>
            </w:tcBorders>
          </w:tcPr>
          <w:p w14:paraId="54E74ACA" w14:textId="77777777" w:rsidR="00EC74B5" w:rsidRPr="005055A0" w:rsidRDefault="00EC74B5" w:rsidP="00EC74B5">
            <w:pPr>
              <w:jc w:val="center"/>
              <w:rPr>
                <w:rFonts w:ascii="Arial" w:hAnsi="Arial" w:cs="Arial"/>
              </w:rPr>
            </w:pPr>
          </w:p>
        </w:tc>
        <w:tc>
          <w:tcPr>
            <w:tcW w:w="515" w:type="dxa"/>
            <w:tcBorders>
              <w:bottom w:val="nil"/>
            </w:tcBorders>
          </w:tcPr>
          <w:p w14:paraId="482CF9F4" w14:textId="77777777" w:rsidR="00EC74B5" w:rsidRPr="005055A0" w:rsidRDefault="00EC74B5" w:rsidP="00EC74B5">
            <w:pPr>
              <w:jc w:val="center"/>
              <w:rPr>
                <w:rFonts w:ascii="Arial" w:hAnsi="Arial" w:cs="Arial"/>
              </w:rPr>
            </w:pPr>
          </w:p>
        </w:tc>
        <w:tc>
          <w:tcPr>
            <w:tcW w:w="425" w:type="dxa"/>
            <w:tcBorders>
              <w:bottom w:val="nil"/>
            </w:tcBorders>
          </w:tcPr>
          <w:p w14:paraId="007DE5ED" w14:textId="77777777" w:rsidR="00EC74B5" w:rsidRPr="005055A0" w:rsidRDefault="00EC74B5" w:rsidP="00EC74B5">
            <w:pPr>
              <w:jc w:val="center"/>
              <w:rPr>
                <w:rFonts w:ascii="Arial" w:hAnsi="Arial" w:cs="Arial"/>
              </w:rPr>
            </w:pPr>
          </w:p>
        </w:tc>
        <w:tc>
          <w:tcPr>
            <w:tcW w:w="566" w:type="dxa"/>
            <w:tcBorders>
              <w:bottom w:val="nil"/>
            </w:tcBorders>
          </w:tcPr>
          <w:p w14:paraId="78EA783B" w14:textId="77777777" w:rsidR="00EC74B5" w:rsidRPr="005055A0" w:rsidRDefault="00EC74B5" w:rsidP="00EC74B5">
            <w:pPr>
              <w:jc w:val="center"/>
              <w:rPr>
                <w:rFonts w:ascii="Arial" w:hAnsi="Arial" w:cs="Arial"/>
              </w:rPr>
            </w:pPr>
          </w:p>
        </w:tc>
        <w:tc>
          <w:tcPr>
            <w:tcW w:w="446" w:type="dxa"/>
            <w:tcBorders>
              <w:bottom w:val="nil"/>
            </w:tcBorders>
          </w:tcPr>
          <w:p w14:paraId="5613660C" w14:textId="77777777" w:rsidR="00EC74B5" w:rsidRPr="005055A0" w:rsidRDefault="00EC74B5" w:rsidP="00EC74B5">
            <w:pPr>
              <w:jc w:val="center"/>
              <w:rPr>
                <w:rFonts w:ascii="Arial" w:hAnsi="Arial" w:cs="Arial"/>
              </w:rPr>
            </w:pPr>
          </w:p>
        </w:tc>
        <w:tc>
          <w:tcPr>
            <w:tcW w:w="546" w:type="dxa"/>
            <w:tcBorders>
              <w:bottom w:val="nil"/>
            </w:tcBorders>
          </w:tcPr>
          <w:p w14:paraId="413EAE0E" w14:textId="77777777" w:rsidR="00EC74B5" w:rsidRPr="005055A0" w:rsidRDefault="00EC74B5" w:rsidP="00EC74B5">
            <w:pPr>
              <w:jc w:val="center"/>
              <w:rPr>
                <w:rFonts w:ascii="Arial" w:hAnsi="Arial" w:cs="Arial"/>
              </w:rPr>
            </w:pPr>
          </w:p>
        </w:tc>
        <w:tc>
          <w:tcPr>
            <w:tcW w:w="566" w:type="dxa"/>
            <w:tcBorders>
              <w:bottom w:val="nil"/>
            </w:tcBorders>
          </w:tcPr>
          <w:p w14:paraId="1CA824CE" w14:textId="2D01F59D"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566" w:type="dxa"/>
            <w:tcBorders>
              <w:bottom w:val="nil"/>
            </w:tcBorders>
          </w:tcPr>
          <w:p w14:paraId="74C5E7F7" w14:textId="77777777" w:rsidR="00EC74B5" w:rsidRPr="005055A0" w:rsidRDefault="00EC74B5" w:rsidP="00EC74B5">
            <w:pPr>
              <w:jc w:val="center"/>
              <w:rPr>
                <w:rFonts w:ascii="Arial" w:hAnsi="Arial" w:cs="Arial"/>
              </w:rPr>
            </w:pPr>
          </w:p>
        </w:tc>
        <w:tc>
          <w:tcPr>
            <w:tcW w:w="444" w:type="dxa"/>
            <w:tcBorders>
              <w:bottom w:val="nil"/>
            </w:tcBorders>
          </w:tcPr>
          <w:p w14:paraId="6760F53A" w14:textId="77777777" w:rsidR="00EC74B5" w:rsidRPr="005055A0" w:rsidRDefault="00EC74B5" w:rsidP="00EC74B5">
            <w:pPr>
              <w:jc w:val="center"/>
              <w:rPr>
                <w:rFonts w:ascii="Arial" w:hAnsi="Arial" w:cs="Arial"/>
              </w:rPr>
            </w:pPr>
          </w:p>
        </w:tc>
        <w:tc>
          <w:tcPr>
            <w:tcW w:w="689" w:type="dxa"/>
            <w:tcBorders>
              <w:bottom w:val="nil"/>
            </w:tcBorders>
          </w:tcPr>
          <w:p w14:paraId="0DAC8DB6" w14:textId="77777777" w:rsidR="00EC74B5" w:rsidRPr="005055A0" w:rsidRDefault="00EC74B5" w:rsidP="00EC74B5">
            <w:pPr>
              <w:jc w:val="center"/>
              <w:rPr>
                <w:rFonts w:ascii="Arial" w:hAnsi="Arial" w:cs="Arial"/>
              </w:rPr>
            </w:pPr>
          </w:p>
        </w:tc>
        <w:tc>
          <w:tcPr>
            <w:tcW w:w="425" w:type="dxa"/>
            <w:tcBorders>
              <w:bottom w:val="nil"/>
            </w:tcBorders>
          </w:tcPr>
          <w:p w14:paraId="2FC53837" w14:textId="77777777" w:rsidR="00EC74B5" w:rsidRPr="005055A0" w:rsidRDefault="00EC74B5" w:rsidP="00EC74B5">
            <w:pPr>
              <w:jc w:val="center"/>
              <w:rPr>
                <w:rFonts w:ascii="Arial" w:hAnsi="Arial" w:cs="Arial"/>
              </w:rPr>
            </w:pPr>
          </w:p>
        </w:tc>
        <w:tc>
          <w:tcPr>
            <w:tcW w:w="566" w:type="dxa"/>
            <w:tcBorders>
              <w:bottom w:val="nil"/>
            </w:tcBorders>
          </w:tcPr>
          <w:p w14:paraId="3C0A5931" w14:textId="77777777" w:rsidR="00EC74B5" w:rsidRPr="005055A0" w:rsidRDefault="00EC74B5" w:rsidP="00EC74B5">
            <w:pPr>
              <w:jc w:val="center"/>
              <w:rPr>
                <w:rFonts w:ascii="Arial" w:hAnsi="Arial" w:cs="Arial"/>
              </w:rPr>
            </w:pPr>
          </w:p>
        </w:tc>
        <w:tc>
          <w:tcPr>
            <w:tcW w:w="443" w:type="dxa"/>
            <w:tcBorders>
              <w:bottom w:val="nil"/>
            </w:tcBorders>
          </w:tcPr>
          <w:p w14:paraId="740C8404" w14:textId="77777777" w:rsidR="00EC74B5" w:rsidRPr="005055A0" w:rsidRDefault="00EC74B5" w:rsidP="00EC74B5">
            <w:pPr>
              <w:jc w:val="center"/>
              <w:rPr>
                <w:rFonts w:ascii="Arial" w:hAnsi="Arial" w:cs="Arial"/>
              </w:rPr>
            </w:pPr>
          </w:p>
        </w:tc>
        <w:tc>
          <w:tcPr>
            <w:tcW w:w="417" w:type="dxa"/>
            <w:tcBorders>
              <w:bottom w:val="nil"/>
            </w:tcBorders>
          </w:tcPr>
          <w:p w14:paraId="1F3177C7" w14:textId="77777777" w:rsidR="00EC74B5" w:rsidRPr="005055A0" w:rsidRDefault="00EC74B5" w:rsidP="00EC74B5">
            <w:pPr>
              <w:jc w:val="center"/>
              <w:rPr>
                <w:rFonts w:ascii="Arial" w:hAnsi="Arial" w:cs="Arial"/>
              </w:rPr>
            </w:pPr>
          </w:p>
        </w:tc>
      </w:tr>
      <w:tr w:rsidR="00EC74B5" w:rsidRPr="005055A0" w14:paraId="78822F8C" w14:textId="77777777" w:rsidTr="00462296">
        <w:tc>
          <w:tcPr>
            <w:tcW w:w="2799" w:type="dxa"/>
          </w:tcPr>
          <w:p w14:paraId="51E6A172" w14:textId="570C73E3" w:rsidR="00EC74B5" w:rsidRPr="005055A0" w:rsidRDefault="00EC74B5" w:rsidP="00EC74B5">
            <w:pPr>
              <w:rPr>
                <w:rFonts w:ascii="Arial" w:hAnsi="Arial" w:cs="Arial"/>
              </w:rPr>
            </w:pPr>
            <w:r w:rsidRPr="005055A0">
              <w:rPr>
                <w:rFonts w:ascii="Arial" w:hAnsi="Arial" w:cs="Arial"/>
                <w:lang w:val="en-US"/>
              </w:rPr>
              <w:t>77 </w:t>
            </w:r>
            <w:r w:rsidRPr="005055A0">
              <w:rPr>
                <w:rFonts w:ascii="Arial" w:hAnsi="Arial" w:cs="Arial"/>
              </w:rPr>
              <w:t>Тип ссылочного документа</w:t>
            </w:r>
          </w:p>
        </w:tc>
        <w:tc>
          <w:tcPr>
            <w:tcW w:w="425" w:type="dxa"/>
          </w:tcPr>
          <w:p w14:paraId="17CC74A6" w14:textId="77777777" w:rsidR="00EC74B5" w:rsidRPr="005055A0" w:rsidRDefault="00EC74B5" w:rsidP="00EC74B5">
            <w:pPr>
              <w:jc w:val="center"/>
              <w:rPr>
                <w:rFonts w:ascii="Arial" w:hAnsi="Arial" w:cs="Arial"/>
              </w:rPr>
            </w:pPr>
          </w:p>
        </w:tc>
        <w:tc>
          <w:tcPr>
            <w:tcW w:w="476" w:type="dxa"/>
          </w:tcPr>
          <w:p w14:paraId="19A3BCCE" w14:textId="77777777" w:rsidR="00EC74B5" w:rsidRPr="005055A0" w:rsidRDefault="00EC74B5" w:rsidP="00EC74B5">
            <w:pPr>
              <w:jc w:val="center"/>
              <w:rPr>
                <w:rFonts w:ascii="Arial" w:hAnsi="Arial" w:cs="Arial"/>
              </w:rPr>
            </w:pPr>
          </w:p>
        </w:tc>
        <w:tc>
          <w:tcPr>
            <w:tcW w:w="515" w:type="dxa"/>
          </w:tcPr>
          <w:p w14:paraId="398EDCAA" w14:textId="77777777" w:rsidR="00EC74B5" w:rsidRPr="005055A0" w:rsidRDefault="00EC74B5" w:rsidP="00EC74B5">
            <w:pPr>
              <w:jc w:val="center"/>
              <w:rPr>
                <w:rFonts w:ascii="Arial" w:hAnsi="Arial" w:cs="Arial"/>
              </w:rPr>
            </w:pPr>
          </w:p>
        </w:tc>
        <w:tc>
          <w:tcPr>
            <w:tcW w:w="425" w:type="dxa"/>
          </w:tcPr>
          <w:p w14:paraId="38B43795" w14:textId="77777777" w:rsidR="00EC74B5" w:rsidRPr="005055A0" w:rsidRDefault="00EC74B5" w:rsidP="00EC74B5">
            <w:pPr>
              <w:jc w:val="center"/>
              <w:rPr>
                <w:rFonts w:ascii="Arial" w:hAnsi="Arial" w:cs="Arial"/>
              </w:rPr>
            </w:pPr>
          </w:p>
        </w:tc>
        <w:tc>
          <w:tcPr>
            <w:tcW w:w="566" w:type="dxa"/>
          </w:tcPr>
          <w:p w14:paraId="74C51017" w14:textId="77777777" w:rsidR="00EC74B5" w:rsidRPr="005055A0" w:rsidRDefault="00EC74B5" w:rsidP="00EC74B5">
            <w:pPr>
              <w:jc w:val="center"/>
              <w:rPr>
                <w:rFonts w:ascii="Arial" w:hAnsi="Arial" w:cs="Arial"/>
              </w:rPr>
            </w:pPr>
          </w:p>
        </w:tc>
        <w:tc>
          <w:tcPr>
            <w:tcW w:w="446" w:type="dxa"/>
          </w:tcPr>
          <w:p w14:paraId="47072EB4" w14:textId="77777777" w:rsidR="00EC74B5" w:rsidRPr="005055A0" w:rsidRDefault="00EC74B5" w:rsidP="00EC74B5">
            <w:pPr>
              <w:jc w:val="center"/>
              <w:rPr>
                <w:rFonts w:ascii="Arial" w:hAnsi="Arial" w:cs="Arial"/>
              </w:rPr>
            </w:pPr>
          </w:p>
        </w:tc>
        <w:tc>
          <w:tcPr>
            <w:tcW w:w="546" w:type="dxa"/>
          </w:tcPr>
          <w:p w14:paraId="79977C0A" w14:textId="77777777" w:rsidR="00EC74B5" w:rsidRPr="005055A0" w:rsidRDefault="00EC74B5" w:rsidP="00EC74B5">
            <w:pPr>
              <w:jc w:val="center"/>
              <w:rPr>
                <w:rFonts w:ascii="Arial" w:hAnsi="Arial" w:cs="Arial"/>
              </w:rPr>
            </w:pPr>
          </w:p>
        </w:tc>
        <w:tc>
          <w:tcPr>
            <w:tcW w:w="566" w:type="dxa"/>
          </w:tcPr>
          <w:p w14:paraId="437E84DE" w14:textId="77777777" w:rsidR="00EC74B5" w:rsidRPr="005055A0" w:rsidRDefault="00EC74B5" w:rsidP="00EC74B5">
            <w:pPr>
              <w:jc w:val="center"/>
              <w:rPr>
                <w:rFonts w:ascii="Arial" w:hAnsi="Arial" w:cs="Arial"/>
              </w:rPr>
            </w:pPr>
          </w:p>
        </w:tc>
        <w:tc>
          <w:tcPr>
            <w:tcW w:w="566" w:type="dxa"/>
          </w:tcPr>
          <w:p w14:paraId="34889DCF" w14:textId="77777777" w:rsidR="00EC74B5" w:rsidRPr="005055A0" w:rsidRDefault="00EC74B5" w:rsidP="00EC74B5">
            <w:pPr>
              <w:jc w:val="center"/>
              <w:rPr>
                <w:rFonts w:ascii="Arial" w:hAnsi="Arial" w:cs="Arial"/>
              </w:rPr>
            </w:pPr>
          </w:p>
        </w:tc>
        <w:tc>
          <w:tcPr>
            <w:tcW w:w="444" w:type="dxa"/>
          </w:tcPr>
          <w:p w14:paraId="781AD7B3" w14:textId="77777777" w:rsidR="00EC74B5" w:rsidRPr="005055A0" w:rsidRDefault="00EC74B5" w:rsidP="00EC74B5">
            <w:pPr>
              <w:jc w:val="center"/>
              <w:rPr>
                <w:rFonts w:ascii="Arial" w:hAnsi="Arial" w:cs="Arial"/>
              </w:rPr>
            </w:pPr>
          </w:p>
        </w:tc>
        <w:tc>
          <w:tcPr>
            <w:tcW w:w="689" w:type="dxa"/>
          </w:tcPr>
          <w:p w14:paraId="38D1F580" w14:textId="77777777" w:rsidR="00EC74B5" w:rsidRPr="005055A0" w:rsidRDefault="00EC74B5" w:rsidP="00EC74B5">
            <w:pPr>
              <w:jc w:val="center"/>
              <w:rPr>
                <w:rFonts w:ascii="Arial" w:hAnsi="Arial" w:cs="Arial"/>
              </w:rPr>
            </w:pPr>
          </w:p>
        </w:tc>
        <w:tc>
          <w:tcPr>
            <w:tcW w:w="425" w:type="dxa"/>
          </w:tcPr>
          <w:p w14:paraId="69C3F28F" w14:textId="6C30182C"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Pr>
          <w:p w14:paraId="1D3D4798" w14:textId="77777777" w:rsidR="00EC74B5" w:rsidRPr="005055A0" w:rsidRDefault="00EC74B5" w:rsidP="00EC74B5">
            <w:pPr>
              <w:jc w:val="center"/>
              <w:rPr>
                <w:rFonts w:ascii="Arial" w:hAnsi="Arial" w:cs="Arial"/>
              </w:rPr>
            </w:pPr>
          </w:p>
        </w:tc>
        <w:tc>
          <w:tcPr>
            <w:tcW w:w="443" w:type="dxa"/>
          </w:tcPr>
          <w:p w14:paraId="52F05E6C" w14:textId="77777777" w:rsidR="00EC74B5" w:rsidRPr="005055A0" w:rsidRDefault="00EC74B5" w:rsidP="00EC74B5">
            <w:pPr>
              <w:jc w:val="center"/>
              <w:rPr>
                <w:rFonts w:ascii="Arial" w:hAnsi="Arial" w:cs="Arial"/>
              </w:rPr>
            </w:pPr>
          </w:p>
        </w:tc>
        <w:tc>
          <w:tcPr>
            <w:tcW w:w="417" w:type="dxa"/>
          </w:tcPr>
          <w:p w14:paraId="6A6324A8" w14:textId="77777777" w:rsidR="00EC74B5" w:rsidRPr="005055A0" w:rsidRDefault="00EC74B5" w:rsidP="00EC74B5">
            <w:pPr>
              <w:jc w:val="center"/>
              <w:rPr>
                <w:rFonts w:ascii="Arial" w:hAnsi="Arial" w:cs="Arial"/>
              </w:rPr>
            </w:pPr>
          </w:p>
        </w:tc>
      </w:tr>
      <w:tr w:rsidR="00EC74B5" w:rsidRPr="005055A0" w14:paraId="353DC995" w14:textId="77777777" w:rsidTr="00462296">
        <w:tc>
          <w:tcPr>
            <w:tcW w:w="2799" w:type="dxa"/>
            <w:tcBorders>
              <w:bottom w:val="single" w:sz="4" w:space="0" w:color="auto"/>
            </w:tcBorders>
          </w:tcPr>
          <w:p w14:paraId="35670AFE" w14:textId="6D4F7BEE" w:rsidR="00EC74B5" w:rsidRPr="005055A0" w:rsidRDefault="00EC74B5" w:rsidP="00EC74B5">
            <w:pPr>
              <w:rPr>
                <w:rFonts w:ascii="Arial" w:hAnsi="Arial" w:cs="Arial"/>
              </w:rPr>
            </w:pPr>
            <w:r w:rsidRPr="005055A0">
              <w:rPr>
                <w:rFonts w:ascii="Arial" w:hAnsi="Arial" w:cs="Arial"/>
                <w:lang w:val="en-US"/>
              </w:rPr>
              <w:t>78 </w:t>
            </w:r>
            <w:r w:rsidRPr="005055A0">
              <w:rPr>
                <w:rFonts w:ascii="Arial" w:hAnsi="Arial" w:cs="Arial"/>
              </w:rPr>
              <w:t>Обозначение ссылочного документа</w:t>
            </w:r>
          </w:p>
        </w:tc>
        <w:tc>
          <w:tcPr>
            <w:tcW w:w="425" w:type="dxa"/>
            <w:tcBorders>
              <w:bottom w:val="single" w:sz="4" w:space="0" w:color="auto"/>
            </w:tcBorders>
          </w:tcPr>
          <w:p w14:paraId="4D1D72F0" w14:textId="77777777" w:rsidR="00EC74B5" w:rsidRPr="005055A0" w:rsidRDefault="00EC74B5" w:rsidP="00EC74B5">
            <w:pPr>
              <w:jc w:val="center"/>
              <w:rPr>
                <w:rFonts w:ascii="Arial" w:hAnsi="Arial" w:cs="Arial"/>
              </w:rPr>
            </w:pPr>
          </w:p>
        </w:tc>
        <w:tc>
          <w:tcPr>
            <w:tcW w:w="476" w:type="dxa"/>
            <w:tcBorders>
              <w:bottom w:val="single" w:sz="4" w:space="0" w:color="auto"/>
            </w:tcBorders>
          </w:tcPr>
          <w:p w14:paraId="7DCF31A8" w14:textId="77777777" w:rsidR="00EC74B5" w:rsidRPr="005055A0" w:rsidRDefault="00EC74B5" w:rsidP="00EC74B5">
            <w:pPr>
              <w:jc w:val="center"/>
              <w:rPr>
                <w:rFonts w:ascii="Arial" w:hAnsi="Arial" w:cs="Arial"/>
              </w:rPr>
            </w:pPr>
          </w:p>
        </w:tc>
        <w:tc>
          <w:tcPr>
            <w:tcW w:w="515" w:type="dxa"/>
            <w:tcBorders>
              <w:bottom w:val="single" w:sz="4" w:space="0" w:color="auto"/>
            </w:tcBorders>
          </w:tcPr>
          <w:p w14:paraId="10B0FD62" w14:textId="77777777" w:rsidR="00EC74B5" w:rsidRPr="005055A0" w:rsidRDefault="00EC74B5" w:rsidP="00EC74B5">
            <w:pPr>
              <w:jc w:val="center"/>
              <w:rPr>
                <w:rFonts w:ascii="Arial" w:hAnsi="Arial" w:cs="Arial"/>
              </w:rPr>
            </w:pPr>
          </w:p>
        </w:tc>
        <w:tc>
          <w:tcPr>
            <w:tcW w:w="425" w:type="dxa"/>
            <w:tcBorders>
              <w:bottom w:val="single" w:sz="4" w:space="0" w:color="auto"/>
            </w:tcBorders>
          </w:tcPr>
          <w:p w14:paraId="70F55C1C" w14:textId="77777777" w:rsidR="00EC74B5" w:rsidRPr="005055A0" w:rsidRDefault="00EC74B5" w:rsidP="00EC74B5">
            <w:pPr>
              <w:jc w:val="center"/>
              <w:rPr>
                <w:rFonts w:ascii="Arial" w:hAnsi="Arial" w:cs="Arial"/>
              </w:rPr>
            </w:pPr>
          </w:p>
        </w:tc>
        <w:tc>
          <w:tcPr>
            <w:tcW w:w="566" w:type="dxa"/>
            <w:tcBorders>
              <w:bottom w:val="single" w:sz="4" w:space="0" w:color="auto"/>
            </w:tcBorders>
          </w:tcPr>
          <w:p w14:paraId="0FDB9144" w14:textId="77777777" w:rsidR="00EC74B5" w:rsidRPr="005055A0" w:rsidRDefault="00EC74B5" w:rsidP="00EC74B5">
            <w:pPr>
              <w:jc w:val="center"/>
              <w:rPr>
                <w:rFonts w:ascii="Arial" w:hAnsi="Arial" w:cs="Arial"/>
              </w:rPr>
            </w:pPr>
          </w:p>
        </w:tc>
        <w:tc>
          <w:tcPr>
            <w:tcW w:w="446" w:type="dxa"/>
            <w:tcBorders>
              <w:bottom w:val="single" w:sz="4" w:space="0" w:color="auto"/>
            </w:tcBorders>
          </w:tcPr>
          <w:p w14:paraId="7560912D" w14:textId="77777777" w:rsidR="00EC74B5" w:rsidRPr="005055A0" w:rsidRDefault="00EC74B5" w:rsidP="00EC74B5">
            <w:pPr>
              <w:jc w:val="center"/>
              <w:rPr>
                <w:rFonts w:ascii="Arial" w:hAnsi="Arial" w:cs="Arial"/>
              </w:rPr>
            </w:pPr>
          </w:p>
        </w:tc>
        <w:tc>
          <w:tcPr>
            <w:tcW w:w="546" w:type="dxa"/>
            <w:tcBorders>
              <w:bottom w:val="single" w:sz="4" w:space="0" w:color="auto"/>
            </w:tcBorders>
          </w:tcPr>
          <w:p w14:paraId="14AE6363" w14:textId="77777777" w:rsidR="00EC74B5" w:rsidRPr="005055A0" w:rsidRDefault="00EC74B5" w:rsidP="00EC74B5">
            <w:pPr>
              <w:jc w:val="center"/>
              <w:rPr>
                <w:rFonts w:ascii="Arial" w:hAnsi="Arial" w:cs="Arial"/>
              </w:rPr>
            </w:pPr>
          </w:p>
        </w:tc>
        <w:tc>
          <w:tcPr>
            <w:tcW w:w="566" w:type="dxa"/>
            <w:tcBorders>
              <w:bottom w:val="single" w:sz="4" w:space="0" w:color="auto"/>
            </w:tcBorders>
          </w:tcPr>
          <w:p w14:paraId="01278025" w14:textId="77777777" w:rsidR="00EC74B5" w:rsidRPr="005055A0" w:rsidRDefault="00EC74B5" w:rsidP="00EC74B5">
            <w:pPr>
              <w:jc w:val="center"/>
              <w:rPr>
                <w:rFonts w:ascii="Arial" w:hAnsi="Arial" w:cs="Arial"/>
              </w:rPr>
            </w:pPr>
          </w:p>
        </w:tc>
        <w:tc>
          <w:tcPr>
            <w:tcW w:w="566" w:type="dxa"/>
            <w:tcBorders>
              <w:bottom w:val="single" w:sz="4" w:space="0" w:color="auto"/>
            </w:tcBorders>
          </w:tcPr>
          <w:p w14:paraId="37E12B09" w14:textId="77777777" w:rsidR="00EC74B5" w:rsidRPr="005055A0" w:rsidRDefault="00EC74B5" w:rsidP="00EC74B5">
            <w:pPr>
              <w:jc w:val="center"/>
              <w:rPr>
                <w:rFonts w:ascii="Arial" w:hAnsi="Arial" w:cs="Arial"/>
              </w:rPr>
            </w:pPr>
          </w:p>
        </w:tc>
        <w:tc>
          <w:tcPr>
            <w:tcW w:w="444" w:type="dxa"/>
            <w:tcBorders>
              <w:bottom w:val="single" w:sz="4" w:space="0" w:color="auto"/>
            </w:tcBorders>
          </w:tcPr>
          <w:p w14:paraId="543CD076" w14:textId="77777777" w:rsidR="00EC74B5" w:rsidRPr="005055A0" w:rsidRDefault="00EC74B5" w:rsidP="00EC74B5">
            <w:pPr>
              <w:jc w:val="center"/>
              <w:rPr>
                <w:rFonts w:ascii="Arial" w:hAnsi="Arial" w:cs="Arial"/>
              </w:rPr>
            </w:pPr>
          </w:p>
        </w:tc>
        <w:tc>
          <w:tcPr>
            <w:tcW w:w="689" w:type="dxa"/>
            <w:tcBorders>
              <w:bottom w:val="single" w:sz="4" w:space="0" w:color="auto"/>
            </w:tcBorders>
          </w:tcPr>
          <w:p w14:paraId="3C1610B0" w14:textId="77777777" w:rsidR="00EC74B5" w:rsidRPr="005055A0" w:rsidRDefault="00EC74B5" w:rsidP="00EC74B5">
            <w:pPr>
              <w:jc w:val="center"/>
              <w:rPr>
                <w:rFonts w:ascii="Arial" w:hAnsi="Arial" w:cs="Arial"/>
              </w:rPr>
            </w:pPr>
          </w:p>
        </w:tc>
        <w:tc>
          <w:tcPr>
            <w:tcW w:w="425" w:type="dxa"/>
            <w:tcBorders>
              <w:bottom w:val="single" w:sz="4" w:space="0" w:color="auto"/>
            </w:tcBorders>
          </w:tcPr>
          <w:p w14:paraId="358B1744" w14:textId="32FE2D0D"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Borders>
              <w:bottom w:val="single" w:sz="4" w:space="0" w:color="auto"/>
            </w:tcBorders>
          </w:tcPr>
          <w:p w14:paraId="340851B0" w14:textId="77777777" w:rsidR="00EC74B5" w:rsidRPr="005055A0" w:rsidRDefault="00EC74B5" w:rsidP="00EC74B5">
            <w:pPr>
              <w:jc w:val="center"/>
              <w:rPr>
                <w:rFonts w:ascii="Arial" w:hAnsi="Arial" w:cs="Arial"/>
              </w:rPr>
            </w:pPr>
          </w:p>
        </w:tc>
        <w:tc>
          <w:tcPr>
            <w:tcW w:w="443" w:type="dxa"/>
            <w:tcBorders>
              <w:bottom w:val="single" w:sz="4" w:space="0" w:color="auto"/>
            </w:tcBorders>
          </w:tcPr>
          <w:p w14:paraId="3E329971" w14:textId="77777777" w:rsidR="00EC74B5" w:rsidRPr="005055A0" w:rsidRDefault="00EC74B5" w:rsidP="00EC74B5">
            <w:pPr>
              <w:jc w:val="center"/>
              <w:rPr>
                <w:rFonts w:ascii="Arial" w:hAnsi="Arial" w:cs="Arial"/>
              </w:rPr>
            </w:pPr>
          </w:p>
        </w:tc>
        <w:tc>
          <w:tcPr>
            <w:tcW w:w="417" w:type="dxa"/>
            <w:tcBorders>
              <w:bottom w:val="single" w:sz="4" w:space="0" w:color="auto"/>
            </w:tcBorders>
          </w:tcPr>
          <w:p w14:paraId="363548FC" w14:textId="77777777" w:rsidR="00EC74B5" w:rsidRPr="005055A0" w:rsidRDefault="00EC74B5" w:rsidP="00EC74B5">
            <w:pPr>
              <w:jc w:val="center"/>
              <w:rPr>
                <w:rFonts w:ascii="Arial" w:hAnsi="Arial" w:cs="Arial"/>
              </w:rPr>
            </w:pPr>
          </w:p>
        </w:tc>
      </w:tr>
      <w:tr w:rsidR="00EC74B5" w:rsidRPr="005055A0" w14:paraId="66521430" w14:textId="77777777" w:rsidTr="00462296">
        <w:tc>
          <w:tcPr>
            <w:tcW w:w="2799" w:type="dxa"/>
            <w:tcBorders>
              <w:bottom w:val="nil"/>
            </w:tcBorders>
          </w:tcPr>
          <w:p w14:paraId="1E6B3166" w14:textId="4A9C8885" w:rsidR="00EC74B5" w:rsidRPr="005055A0" w:rsidRDefault="00EC74B5" w:rsidP="00EC74B5">
            <w:pPr>
              <w:rPr>
                <w:rFonts w:ascii="Arial" w:hAnsi="Arial" w:cs="Arial"/>
              </w:rPr>
            </w:pPr>
            <w:r w:rsidRPr="005055A0">
              <w:rPr>
                <w:rFonts w:ascii="Arial" w:hAnsi="Arial" w:cs="Arial"/>
                <w:lang w:val="en-US"/>
              </w:rPr>
              <w:t>79 </w:t>
            </w:r>
            <w:r w:rsidRPr="005055A0">
              <w:rPr>
                <w:rFonts w:ascii="Arial" w:hAnsi="Arial" w:cs="Arial"/>
              </w:rPr>
              <w:t>Версия ссылочного документа</w:t>
            </w:r>
          </w:p>
        </w:tc>
        <w:tc>
          <w:tcPr>
            <w:tcW w:w="425" w:type="dxa"/>
            <w:tcBorders>
              <w:bottom w:val="nil"/>
            </w:tcBorders>
          </w:tcPr>
          <w:p w14:paraId="1152C87C" w14:textId="77777777" w:rsidR="00EC74B5" w:rsidRPr="005055A0" w:rsidRDefault="00EC74B5" w:rsidP="00EC74B5">
            <w:pPr>
              <w:jc w:val="center"/>
              <w:rPr>
                <w:rFonts w:ascii="Arial" w:hAnsi="Arial" w:cs="Arial"/>
              </w:rPr>
            </w:pPr>
          </w:p>
        </w:tc>
        <w:tc>
          <w:tcPr>
            <w:tcW w:w="476" w:type="dxa"/>
            <w:tcBorders>
              <w:bottom w:val="nil"/>
            </w:tcBorders>
          </w:tcPr>
          <w:p w14:paraId="2FE1F9E4" w14:textId="77777777" w:rsidR="00EC74B5" w:rsidRPr="005055A0" w:rsidRDefault="00EC74B5" w:rsidP="00EC74B5">
            <w:pPr>
              <w:jc w:val="center"/>
              <w:rPr>
                <w:rFonts w:ascii="Arial" w:hAnsi="Arial" w:cs="Arial"/>
              </w:rPr>
            </w:pPr>
          </w:p>
        </w:tc>
        <w:tc>
          <w:tcPr>
            <w:tcW w:w="515" w:type="dxa"/>
            <w:tcBorders>
              <w:bottom w:val="nil"/>
            </w:tcBorders>
          </w:tcPr>
          <w:p w14:paraId="0B3C6630" w14:textId="77777777" w:rsidR="00EC74B5" w:rsidRPr="005055A0" w:rsidRDefault="00EC74B5" w:rsidP="00EC74B5">
            <w:pPr>
              <w:jc w:val="center"/>
              <w:rPr>
                <w:rFonts w:ascii="Arial" w:hAnsi="Arial" w:cs="Arial"/>
              </w:rPr>
            </w:pPr>
          </w:p>
        </w:tc>
        <w:tc>
          <w:tcPr>
            <w:tcW w:w="425" w:type="dxa"/>
            <w:tcBorders>
              <w:bottom w:val="nil"/>
            </w:tcBorders>
          </w:tcPr>
          <w:p w14:paraId="2729086B" w14:textId="77777777" w:rsidR="00EC74B5" w:rsidRPr="005055A0" w:rsidRDefault="00EC74B5" w:rsidP="00EC74B5">
            <w:pPr>
              <w:jc w:val="center"/>
              <w:rPr>
                <w:rFonts w:ascii="Arial" w:hAnsi="Arial" w:cs="Arial"/>
              </w:rPr>
            </w:pPr>
          </w:p>
        </w:tc>
        <w:tc>
          <w:tcPr>
            <w:tcW w:w="566" w:type="dxa"/>
            <w:tcBorders>
              <w:bottom w:val="nil"/>
            </w:tcBorders>
          </w:tcPr>
          <w:p w14:paraId="6C34C790" w14:textId="77777777" w:rsidR="00EC74B5" w:rsidRPr="005055A0" w:rsidRDefault="00EC74B5" w:rsidP="00EC74B5">
            <w:pPr>
              <w:jc w:val="center"/>
              <w:rPr>
                <w:rFonts w:ascii="Arial" w:hAnsi="Arial" w:cs="Arial"/>
              </w:rPr>
            </w:pPr>
          </w:p>
        </w:tc>
        <w:tc>
          <w:tcPr>
            <w:tcW w:w="446" w:type="dxa"/>
            <w:tcBorders>
              <w:bottom w:val="nil"/>
            </w:tcBorders>
          </w:tcPr>
          <w:p w14:paraId="3FD8BF39" w14:textId="77777777" w:rsidR="00EC74B5" w:rsidRPr="005055A0" w:rsidRDefault="00EC74B5" w:rsidP="00EC74B5">
            <w:pPr>
              <w:jc w:val="center"/>
              <w:rPr>
                <w:rFonts w:ascii="Arial" w:hAnsi="Arial" w:cs="Arial"/>
              </w:rPr>
            </w:pPr>
          </w:p>
        </w:tc>
        <w:tc>
          <w:tcPr>
            <w:tcW w:w="546" w:type="dxa"/>
            <w:tcBorders>
              <w:bottom w:val="nil"/>
            </w:tcBorders>
          </w:tcPr>
          <w:p w14:paraId="792CB45C" w14:textId="77777777" w:rsidR="00EC74B5" w:rsidRPr="005055A0" w:rsidRDefault="00EC74B5" w:rsidP="00EC74B5">
            <w:pPr>
              <w:jc w:val="center"/>
              <w:rPr>
                <w:rFonts w:ascii="Arial" w:hAnsi="Arial" w:cs="Arial"/>
              </w:rPr>
            </w:pPr>
          </w:p>
        </w:tc>
        <w:tc>
          <w:tcPr>
            <w:tcW w:w="566" w:type="dxa"/>
            <w:tcBorders>
              <w:bottom w:val="nil"/>
            </w:tcBorders>
          </w:tcPr>
          <w:p w14:paraId="431038A4" w14:textId="77777777" w:rsidR="00EC74B5" w:rsidRPr="005055A0" w:rsidRDefault="00EC74B5" w:rsidP="00EC74B5">
            <w:pPr>
              <w:jc w:val="center"/>
              <w:rPr>
                <w:rFonts w:ascii="Arial" w:hAnsi="Arial" w:cs="Arial"/>
              </w:rPr>
            </w:pPr>
          </w:p>
        </w:tc>
        <w:tc>
          <w:tcPr>
            <w:tcW w:w="566" w:type="dxa"/>
            <w:tcBorders>
              <w:bottom w:val="nil"/>
            </w:tcBorders>
          </w:tcPr>
          <w:p w14:paraId="6C0C0D2A" w14:textId="77777777" w:rsidR="00EC74B5" w:rsidRPr="005055A0" w:rsidRDefault="00EC74B5" w:rsidP="00EC74B5">
            <w:pPr>
              <w:jc w:val="center"/>
              <w:rPr>
                <w:rFonts w:ascii="Arial" w:hAnsi="Arial" w:cs="Arial"/>
              </w:rPr>
            </w:pPr>
          </w:p>
        </w:tc>
        <w:tc>
          <w:tcPr>
            <w:tcW w:w="444" w:type="dxa"/>
            <w:tcBorders>
              <w:bottom w:val="nil"/>
            </w:tcBorders>
          </w:tcPr>
          <w:p w14:paraId="25620151" w14:textId="77777777" w:rsidR="00EC74B5" w:rsidRPr="005055A0" w:rsidRDefault="00EC74B5" w:rsidP="00EC74B5">
            <w:pPr>
              <w:jc w:val="center"/>
              <w:rPr>
                <w:rFonts w:ascii="Arial" w:hAnsi="Arial" w:cs="Arial"/>
              </w:rPr>
            </w:pPr>
          </w:p>
        </w:tc>
        <w:tc>
          <w:tcPr>
            <w:tcW w:w="689" w:type="dxa"/>
            <w:tcBorders>
              <w:bottom w:val="nil"/>
            </w:tcBorders>
          </w:tcPr>
          <w:p w14:paraId="3BD93A0C" w14:textId="77777777" w:rsidR="00EC74B5" w:rsidRPr="005055A0" w:rsidRDefault="00EC74B5" w:rsidP="00EC74B5">
            <w:pPr>
              <w:jc w:val="center"/>
              <w:rPr>
                <w:rFonts w:ascii="Arial" w:hAnsi="Arial" w:cs="Arial"/>
              </w:rPr>
            </w:pPr>
          </w:p>
        </w:tc>
        <w:tc>
          <w:tcPr>
            <w:tcW w:w="425" w:type="dxa"/>
            <w:tcBorders>
              <w:bottom w:val="nil"/>
            </w:tcBorders>
          </w:tcPr>
          <w:p w14:paraId="1794ABFD" w14:textId="63980DE0"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6" w:type="dxa"/>
            <w:tcBorders>
              <w:bottom w:val="nil"/>
            </w:tcBorders>
          </w:tcPr>
          <w:p w14:paraId="3D96C348" w14:textId="77777777" w:rsidR="00EC74B5" w:rsidRPr="005055A0" w:rsidRDefault="00EC74B5" w:rsidP="00EC74B5">
            <w:pPr>
              <w:jc w:val="center"/>
              <w:rPr>
                <w:rFonts w:ascii="Arial" w:hAnsi="Arial" w:cs="Arial"/>
              </w:rPr>
            </w:pPr>
          </w:p>
        </w:tc>
        <w:tc>
          <w:tcPr>
            <w:tcW w:w="443" w:type="dxa"/>
            <w:tcBorders>
              <w:bottom w:val="nil"/>
            </w:tcBorders>
          </w:tcPr>
          <w:p w14:paraId="5BCE67BD" w14:textId="77777777" w:rsidR="00EC74B5" w:rsidRPr="005055A0" w:rsidRDefault="00EC74B5" w:rsidP="00EC74B5">
            <w:pPr>
              <w:jc w:val="center"/>
              <w:rPr>
                <w:rFonts w:ascii="Arial" w:hAnsi="Arial" w:cs="Arial"/>
              </w:rPr>
            </w:pPr>
          </w:p>
        </w:tc>
        <w:tc>
          <w:tcPr>
            <w:tcW w:w="417" w:type="dxa"/>
            <w:tcBorders>
              <w:bottom w:val="nil"/>
            </w:tcBorders>
          </w:tcPr>
          <w:p w14:paraId="186E9B8C" w14:textId="77777777" w:rsidR="00EC74B5" w:rsidRPr="005055A0" w:rsidRDefault="00EC74B5" w:rsidP="00EC74B5">
            <w:pPr>
              <w:jc w:val="center"/>
              <w:rPr>
                <w:rFonts w:ascii="Arial" w:hAnsi="Arial" w:cs="Arial"/>
              </w:rPr>
            </w:pPr>
          </w:p>
        </w:tc>
      </w:tr>
    </w:tbl>
    <w:p w14:paraId="166C9864" w14:textId="77777777" w:rsidR="006F57C4" w:rsidRPr="005055A0" w:rsidRDefault="006F57C4" w:rsidP="001378EC">
      <w:pPr>
        <w:rPr>
          <w:rFonts w:ascii="Arial" w:hAnsi="Arial" w:cs="Arial"/>
          <w:i/>
          <w:iCs/>
        </w:rPr>
      </w:pPr>
    </w:p>
    <w:p w14:paraId="3EF4C3EA" w14:textId="77777777" w:rsidR="006F57C4" w:rsidRPr="005055A0" w:rsidRDefault="006F57C4">
      <w:pPr>
        <w:rPr>
          <w:rFonts w:ascii="Arial" w:hAnsi="Arial" w:cs="Arial"/>
          <w:i/>
          <w:iCs/>
        </w:rPr>
      </w:pPr>
      <w:r w:rsidRPr="005055A0">
        <w:rPr>
          <w:rFonts w:ascii="Arial" w:hAnsi="Arial" w:cs="Arial"/>
          <w:i/>
          <w:iCs/>
        </w:rPr>
        <w:br w:type="page"/>
      </w:r>
    </w:p>
    <w:p w14:paraId="72F1D218" w14:textId="565581D8" w:rsidR="001378EC" w:rsidRPr="005055A0" w:rsidRDefault="006F57C4" w:rsidP="001378EC">
      <w:pPr>
        <w:rPr>
          <w:rFonts w:ascii="Arial" w:hAnsi="Arial" w:cs="Arial"/>
          <w:i/>
          <w:iCs/>
        </w:rPr>
      </w:pPr>
      <w:r w:rsidRPr="005055A0">
        <w:rPr>
          <w:rFonts w:ascii="Arial" w:hAnsi="Arial" w:cs="Arial"/>
          <w:i/>
          <w:iCs/>
        </w:rPr>
        <w:lastRenderedPageBreak/>
        <w:t xml:space="preserve">Окончание </w:t>
      </w:r>
      <w:r w:rsidR="001378EC" w:rsidRPr="005055A0">
        <w:rPr>
          <w:rFonts w:ascii="Arial" w:hAnsi="Arial" w:cs="Arial"/>
          <w:i/>
          <w:iCs/>
        </w:rPr>
        <w:t>таблицы Б.1</w:t>
      </w:r>
    </w:p>
    <w:tbl>
      <w:tblPr>
        <w:tblStyle w:val="aff4"/>
        <w:tblW w:w="10314" w:type="dxa"/>
        <w:tblLook w:val="04A0" w:firstRow="1" w:lastRow="0" w:firstColumn="1" w:lastColumn="0" w:noHBand="0" w:noVBand="1"/>
      </w:tblPr>
      <w:tblGrid>
        <w:gridCol w:w="2802"/>
        <w:gridCol w:w="425"/>
        <w:gridCol w:w="476"/>
        <w:gridCol w:w="567"/>
        <w:gridCol w:w="374"/>
        <w:gridCol w:w="567"/>
        <w:gridCol w:w="446"/>
        <w:gridCol w:w="547"/>
        <w:gridCol w:w="567"/>
        <w:gridCol w:w="567"/>
        <w:gridCol w:w="444"/>
        <w:gridCol w:w="690"/>
        <w:gridCol w:w="425"/>
        <w:gridCol w:w="567"/>
        <w:gridCol w:w="444"/>
        <w:gridCol w:w="406"/>
      </w:tblGrid>
      <w:tr w:rsidR="001378EC" w:rsidRPr="005055A0" w14:paraId="41C5E846" w14:textId="77777777" w:rsidTr="00997C8E">
        <w:trPr>
          <w:cantSplit/>
          <w:trHeight w:val="344"/>
          <w:tblHeader/>
        </w:trPr>
        <w:tc>
          <w:tcPr>
            <w:tcW w:w="2802" w:type="dxa"/>
            <w:vMerge w:val="restart"/>
            <w:tcBorders>
              <w:top w:val="single" w:sz="4" w:space="0" w:color="auto"/>
              <w:bottom w:val="double" w:sz="4" w:space="0" w:color="auto"/>
            </w:tcBorders>
            <w:vAlign w:val="center"/>
          </w:tcPr>
          <w:p w14:paraId="4215E40C" w14:textId="77777777" w:rsidR="001378EC" w:rsidRPr="005055A0" w:rsidRDefault="001378EC" w:rsidP="00AA0986">
            <w:pPr>
              <w:pStyle w:val="Default"/>
              <w:jc w:val="center"/>
              <w:rPr>
                <w:bCs/>
                <w:sz w:val="20"/>
                <w:szCs w:val="20"/>
              </w:rPr>
            </w:pPr>
            <w:r w:rsidRPr="005055A0">
              <w:rPr>
                <w:bCs/>
                <w:sz w:val="20"/>
                <w:szCs w:val="20"/>
              </w:rPr>
              <w:t>Элементы данных</w:t>
            </w:r>
          </w:p>
        </w:tc>
        <w:tc>
          <w:tcPr>
            <w:tcW w:w="7512" w:type="dxa"/>
            <w:gridSpan w:val="15"/>
            <w:tcBorders>
              <w:top w:val="single" w:sz="4" w:space="0" w:color="auto"/>
              <w:bottom w:val="single" w:sz="4" w:space="0" w:color="auto"/>
            </w:tcBorders>
            <w:vAlign w:val="center"/>
          </w:tcPr>
          <w:p w14:paraId="5CDA679D" w14:textId="77777777" w:rsidR="001378EC" w:rsidRPr="005055A0" w:rsidRDefault="001378EC" w:rsidP="00AA0986">
            <w:pPr>
              <w:pStyle w:val="Default"/>
              <w:spacing w:line="192" w:lineRule="auto"/>
              <w:jc w:val="center"/>
              <w:rPr>
                <w:sz w:val="20"/>
                <w:szCs w:val="20"/>
              </w:rPr>
            </w:pPr>
            <w:r w:rsidRPr="005055A0">
              <w:rPr>
                <w:sz w:val="20"/>
                <w:szCs w:val="20"/>
              </w:rPr>
              <w:t>Набор данных</w:t>
            </w:r>
          </w:p>
        </w:tc>
      </w:tr>
      <w:tr w:rsidR="00CB6701" w:rsidRPr="005055A0" w14:paraId="4CDAB614" w14:textId="77777777" w:rsidTr="00997C8E">
        <w:trPr>
          <w:cantSplit/>
          <w:trHeight w:val="251"/>
          <w:tblHeader/>
        </w:trPr>
        <w:tc>
          <w:tcPr>
            <w:tcW w:w="2802" w:type="dxa"/>
            <w:vMerge/>
            <w:tcBorders>
              <w:bottom w:val="double" w:sz="4" w:space="0" w:color="auto"/>
            </w:tcBorders>
            <w:vAlign w:val="center"/>
          </w:tcPr>
          <w:p w14:paraId="606C9108" w14:textId="77777777" w:rsidR="00CB6701" w:rsidRPr="005055A0" w:rsidRDefault="00CB6701" w:rsidP="00AA0986">
            <w:pPr>
              <w:pStyle w:val="Default"/>
              <w:jc w:val="center"/>
              <w:rPr>
                <w:bCs/>
                <w:sz w:val="20"/>
                <w:szCs w:val="20"/>
              </w:rPr>
            </w:pPr>
          </w:p>
        </w:tc>
        <w:tc>
          <w:tcPr>
            <w:tcW w:w="425" w:type="dxa"/>
            <w:tcBorders>
              <w:top w:val="single" w:sz="4" w:space="0" w:color="auto"/>
              <w:bottom w:val="double" w:sz="4" w:space="0" w:color="auto"/>
            </w:tcBorders>
            <w:vAlign w:val="center"/>
          </w:tcPr>
          <w:p w14:paraId="4004C44F" w14:textId="77777777" w:rsidR="00CB6701" w:rsidRPr="005055A0" w:rsidRDefault="00CB6701" w:rsidP="00AA0986">
            <w:pPr>
              <w:pStyle w:val="Default"/>
              <w:spacing w:line="192" w:lineRule="auto"/>
              <w:jc w:val="center"/>
              <w:rPr>
                <w:sz w:val="20"/>
                <w:szCs w:val="20"/>
              </w:rPr>
            </w:pPr>
            <w:r w:rsidRPr="005055A0">
              <w:rPr>
                <w:sz w:val="20"/>
                <w:szCs w:val="20"/>
              </w:rPr>
              <w:t>1</w:t>
            </w:r>
          </w:p>
        </w:tc>
        <w:tc>
          <w:tcPr>
            <w:tcW w:w="476" w:type="dxa"/>
            <w:tcBorders>
              <w:top w:val="single" w:sz="4" w:space="0" w:color="auto"/>
              <w:bottom w:val="double" w:sz="4" w:space="0" w:color="auto"/>
            </w:tcBorders>
            <w:vAlign w:val="center"/>
          </w:tcPr>
          <w:p w14:paraId="11EBF3D4" w14:textId="77777777" w:rsidR="00CB6701" w:rsidRPr="005055A0" w:rsidRDefault="00CB6701" w:rsidP="00AA0986">
            <w:pPr>
              <w:pStyle w:val="Default"/>
              <w:spacing w:line="192" w:lineRule="auto"/>
              <w:jc w:val="center"/>
              <w:rPr>
                <w:sz w:val="20"/>
                <w:szCs w:val="20"/>
              </w:rPr>
            </w:pPr>
            <w:r w:rsidRPr="005055A0">
              <w:rPr>
                <w:sz w:val="20"/>
                <w:szCs w:val="20"/>
              </w:rPr>
              <w:t>2</w:t>
            </w:r>
          </w:p>
        </w:tc>
        <w:tc>
          <w:tcPr>
            <w:tcW w:w="567" w:type="dxa"/>
            <w:tcBorders>
              <w:top w:val="single" w:sz="4" w:space="0" w:color="auto"/>
              <w:bottom w:val="double" w:sz="4" w:space="0" w:color="auto"/>
            </w:tcBorders>
            <w:vAlign w:val="center"/>
          </w:tcPr>
          <w:p w14:paraId="23F5B96D" w14:textId="77777777" w:rsidR="00CB6701" w:rsidRPr="005055A0" w:rsidRDefault="00CB6701" w:rsidP="00AA0986">
            <w:pPr>
              <w:pStyle w:val="Default"/>
              <w:spacing w:line="192" w:lineRule="auto"/>
              <w:jc w:val="center"/>
              <w:rPr>
                <w:sz w:val="20"/>
                <w:szCs w:val="20"/>
              </w:rPr>
            </w:pPr>
            <w:r w:rsidRPr="005055A0">
              <w:rPr>
                <w:sz w:val="20"/>
                <w:szCs w:val="20"/>
              </w:rPr>
              <w:t>3</w:t>
            </w:r>
          </w:p>
        </w:tc>
        <w:tc>
          <w:tcPr>
            <w:tcW w:w="374" w:type="dxa"/>
            <w:tcBorders>
              <w:top w:val="single" w:sz="4" w:space="0" w:color="auto"/>
              <w:bottom w:val="double" w:sz="4" w:space="0" w:color="auto"/>
            </w:tcBorders>
            <w:tcMar>
              <w:top w:w="28" w:type="dxa"/>
              <w:left w:w="28" w:type="dxa"/>
              <w:bottom w:w="28" w:type="dxa"/>
              <w:right w:w="28" w:type="dxa"/>
            </w:tcMar>
            <w:vAlign w:val="center"/>
          </w:tcPr>
          <w:p w14:paraId="24D740EC" w14:textId="77777777" w:rsidR="00CB6701" w:rsidRPr="005055A0" w:rsidRDefault="00CB6701" w:rsidP="00AA0986">
            <w:pPr>
              <w:pStyle w:val="Default"/>
              <w:spacing w:line="192" w:lineRule="auto"/>
              <w:jc w:val="center"/>
              <w:rPr>
                <w:sz w:val="20"/>
                <w:szCs w:val="20"/>
              </w:rPr>
            </w:pPr>
            <w:r w:rsidRPr="005055A0">
              <w:rPr>
                <w:sz w:val="20"/>
                <w:szCs w:val="20"/>
              </w:rPr>
              <w:t>4</w:t>
            </w:r>
          </w:p>
        </w:tc>
        <w:tc>
          <w:tcPr>
            <w:tcW w:w="567" w:type="dxa"/>
            <w:tcBorders>
              <w:top w:val="single" w:sz="4" w:space="0" w:color="auto"/>
              <w:bottom w:val="double" w:sz="4" w:space="0" w:color="auto"/>
            </w:tcBorders>
            <w:tcMar>
              <w:top w:w="28" w:type="dxa"/>
              <w:left w:w="28" w:type="dxa"/>
              <w:bottom w:w="28" w:type="dxa"/>
              <w:right w:w="28" w:type="dxa"/>
            </w:tcMar>
            <w:vAlign w:val="center"/>
          </w:tcPr>
          <w:p w14:paraId="70E26BA8" w14:textId="77777777" w:rsidR="00CB6701" w:rsidRPr="005055A0" w:rsidRDefault="00CB6701" w:rsidP="00AA0986">
            <w:pPr>
              <w:pStyle w:val="Default"/>
              <w:spacing w:line="192" w:lineRule="auto"/>
              <w:jc w:val="center"/>
              <w:rPr>
                <w:sz w:val="20"/>
                <w:szCs w:val="20"/>
              </w:rPr>
            </w:pPr>
            <w:r w:rsidRPr="005055A0">
              <w:rPr>
                <w:sz w:val="20"/>
                <w:szCs w:val="20"/>
              </w:rPr>
              <w:t>5</w:t>
            </w:r>
          </w:p>
        </w:tc>
        <w:tc>
          <w:tcPr>
            <w:tcW w:w="446" w:type="dxa"/>
            <w:tcBorders>
              <w:top w:val="single" w:sz="4" w:space="0" w:color="auto"/>
              <w:bottom w:val="double" w:sz="4" w:space="0" w:color="auto"/>
            </w:tcBorders>
            <w:vAlign w:val="center"/>
          </w:tcPr>
          <w:p w14:paraId="394908A3" w14:textId="77777777" w:rsidR="00CB6701" w:rsidRPr="005055A0" w:rsidRDefault="00CB6701" w:rsidP="00AA0986">
            <w:pPr>
              <w:pStyle w:val="Default"/>
              <w:spacing w:line="192" w:lineRule="auto"/>
              <w:jc w:val="center"/>
              <w:rPr>
                <w:sz w:val="20"/>
                <w:szCs w:val="20"/>
              </w:rPr>
            </w:pPr>
            <w:r w:rsidRPr="005055A0">
              <w:rPr>
                <w:sz w:val="20"/>
                <w:szCs w:val="20"/>
              </w:rPr>
              <w:t>6</w:t>
            </w:r>
          </w:p>
        </w:tc>
        <w:tc>
          <w:tcPr>
            <w:tcW w:w="547" w:type="dxa"/>
            <w:tcBorders>
              <w:top w:val="single" w:sz="4" w:space="0" w:color="auto"/>
              <w:bottom w:val="double" w:sz="4" w:space="0" w:color="auto"/>
            </w:tcBorders>
            <w:vAlign w:val="center"/>
          </w:tcPr>
          <w:p w14:paraId="41DD31C0" w14:textId="77777777" w:rsidR="00CB6701" w:rsidRPr="005055A0" w:rsidRDefault="00CB6701" w:rsidP="00AA0986">
            <w:pPr>
              <w:pStyle w:val="Default"/>
              <w:spacing w:line="192" w:lineRule="auto"/>
              <w:jc w:val="center"/>
              <w:rPr>
                <w:sz w:val="20"/>
                <w:szCs w:val="20"/>
              </w:rPr>
            </w:pPr>
            <w:r w:rsidRPr="005055A0">
              <w:rPr>
                <w:sz w:val="20"/>
                <w:szCs w:val="20"/>
              </w:rPr>
              <w:t>7</w:t>
            </w:r>
          </w:p>
        </w:tc>
        <w:tc>
          <w:tcPr>
            <w:tcW w:w="567" w:type="dxa"/>
            <w:tcBorders>
              <w:top w:val="single" w:sz="4" w:space="0" w:color="auto"/>
              <w:bottom w:val="double" w:sz="4" w:space="0" w:color="auto"/>
            </w:tcBorders>
            <w:vAlign w:val="center"/>
          </w:tcPr>
          <w:p w14:paraId="5DCA791A" w14:textId="77777777" w:rsidR="00CB6701" w:rsidRPr="005055A0" w:rsidRDefault="00CB6701" w:rsidP="00AA0986">
            <w:pPr>
              <w:pStyle w:val="Default"/>
              <w:spacing w:line="192" w:lineRule="auto"/>
              <w:jc w:val="center"/>
              <w:rPr>
                <w:sz w:val="20"/>
                <w:szCs w:val="20"/>
              </w:rPr>
            </w:pPr>
            <w:r w:rsidRPr="005055A0">
              <w:rPr>
                <w:sz w:val="20"/>
                <w:szCs w:val="20"/>
              </w:rPr>
              <w:t>8</w:t>
            </w:r>
          </w:p>
        </w:tc>
        <w:tc>
          <w:tcPr>
            <w:tcW w:w="567" w:type="dxa"/>
            <w:tcBorders>
              <w:top w:val="single" w:sz="4" w:space="0" w:color="auto"/>
              <w:bottom w:val="double" w:sz="4" w:space="0" w:color="auto"/>
            </w:tcBorders>
            <w:tcMar>
              <w:top w:w="28" w:type="dxa"/>
              <w:left w:w="28" w:type="dxa"/>
              <w:bottom w:w="28" w:type="dxa"/>
              <w:right w:w="28" w:type="dxa"/>
            </w:tcMar>
            <w:vAlign w:val="center"/>
          </w:tcPr>
          <w:p w14:paraId="53875E2C" w14:textId="437C0CE4" w:rsidR="00CB6701" w:rsidRPr="005055A0" w:rsidRDefault="009E2E77" w:rsidP="00AA0986">
            <w:pPr>
              <w:pStyle w:val="Default"/>
              <w:spacing w:line="192" w:lineRule="auto"/>
              <w:jc w:val="center"/>
              <w:rPr>
                <w:sz w:val="20"/>
                <w:szCs w:val="20"/>
              </w:rPr>
            </w:pPr>
            <w:r w:rsidRPr="005055A0">
              <w:rPr>
                <w:sz w:val="20"/>
                <w:szCs w:val="20"/>
              </w:rPr>
              <w:t>9</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0B34A46A" w14:textId="79904340" w:rsidR="00CB6701" w:rsidRPr="005055A0" w:rsidRDefault="00CB6701" w:rsidP="00AA0986">
            <w:pPr>
              <w:pStyle w:val="Default"/>
              <w:spacing w:line="192" w:lineRule="auto"/>
              <w:jc w:val="center"/>
              <w:rPr>
                <w:sz w:val="20"/>
                <w:szCs w:val="20"/>
              </w:rPr>
            </w:pPr>
            <w:r w:rsidRPr="005055A0">
              <w:rPr>
                <w:sz w:val="20"/>
                <w:szCs w:val="20"/>
              </w:rPr>
              <w:t>1</w:t>
            </w:r>
            <w:r w:rsidR="009E2E77" w:rsidRPr="005055A0">
              <w:rPr>
                <w:sz w:val="20"/>
                <w:szCs w:val="20"/>
              </w:rPr>
              <w:t>0</w:t>
            </w:r>
          </w:p>
        </w:tc>
        <w:tc>
          <w:tcPr>
            <w:tcW w:w="690" w:type="dxa"/>
            <w:tcBorders>
              <w:top w:val="single" w:sz="4" w:space="0" w:color="auto"/>
              <w:bottom w:val="double" w:sz="4" w:space="0" w:color="auto"/>
            </w:tcBorders>
            <w:tcMar>
              <w:top w:w="28" w:type="dxa"/>
              <w:left w:w="28" w:type="dxa"/>
              <w:bottom w:w="28" w:type="dxa"/>
              <w:right w:w="28" w:type="dxa"/>
            </w:tcMar>
            <w:vAlign w:val="center"/>
          </w:tcPr>
          <w:p w14:paraId="7D943598" w14:textId="3A8A6BB8" w:rsidR="00CB6701" w:rsidRPr="005055A0" w:rsidRDefault="00CB6701" w:rsidP="00AA0986">
            <w:pPr>
              <w:pStyle w:val="Default"/>
              <w:spacing w:line="192" w:lineRule="auto"/>
              <w:jc w:val="center"/>
              <w:rPr>
                <w:sz w:val="20"/>
                <w:szCs w:val="20"/>
              </w:rPr>
            </w:pPr>
            <w:r w:rsidRPr="005055A0">
              <w:rPr>
                <w:sz w:val="20"/>
                <w:szCs w:val="20"/>
              </w:rPr>
              <w:t>1</w:t>
            </w:r>
            <w:r w:rsidR="009E2E77" w:rsidRPr="005055A0">
              <w:rPr>
                <w:sz w:val="20"/>
                <w:szCs w:val="20"/>
              </w:rPr>
              <w:t>1</w:t>
            </w:r>
          </w:p>
        </w:tc>
        <w:tc>
          <w:tcPr>
            <w:tcW w:w="425" w:type="dxa"/>
            <w:tcBorders>
              <w:top w:val="single" w:sz="4" w:space="0" w:color="auto"/>
              <w:bottom w:val="double" w:sz="4" w:space="0" w:color="auto"/>
            </w:tcBorders>
            <w:tcMar>
              <w:top w:w="28" w:type="dxa"/>
              <w:left w:w="28" w:type="dxa"/>
              <w:bottom w:w="28" w:type="dxa"/>
              <w:right w:w="28" w:type="dxa"/>
            </w:tcMar>
            <w:vAlign w:val="center"/>
          </w:tcPr>
          <w:p w14:paraId="39D9062D" w14:textId="720792B9" w:rsidR="00CB6701" w:rsidRPr="005055A0" w:rsidRDefault="00CB6701" w:rsidP="00AA0986">
            <w:pPr>
              <w:pStyle w:val="Default"/>
              <w:spacing w:line="192" w:lineRule="auto"/>
              <w:jc w:val="center"/>
              <w:rPr>
                <w:sz w:val="20"/>
                <w:szCs w:val="20"/>
              </w:rPr>
            </w:pPr>
            <w:r w:rsidRPr="005055A0">
              <w:rPr>
                <w:sz w:val="20"/>
                <w:szCs w:val="20"/>
              </w:rPr>
              <w:t>1</w:t>
            </w:r>
            <w:r w:rsidR="009E2E77" w:rsidRPr="005055A0">
              <w:rPr>
                <w:sz w:val="20"/>
                <w:szCs w:val="20"/>
              </w:rPr>
              <w:t>2</w:t>
            </w:r>
          </w:p>
        </w:tc>
        <w:tc>
          <w:tcPr>
            <w:tcW w:w="567" w:type="dxa"/>
            <w:tcBorders>
              <w:top w:val="single" w:sz="4" w:space="0" w:color="auto"/>
              <w:bottom w:val="double" w:sz="4" w:space="0" w:color="auto"/>
            </w:tcBorders>
            <w:tcMar>
              <w:top w:w="28" w:type="dxa"/>
              <w:left w:w="28" w:type="dxa"/>
              <w:bottom w:w="28" w:type="dxa"/>
              <w:right w:w="28" w:type="dxa"/>
            </w:tcMar>
            <w:vAlign w:val="center"/>
          </w:tcPr>
          <w:p w14:paraId="55CEACDC" w14:textId="0EE03E80" w:rsidR="00CB6701" w:rsidRPr="005055A0" w:rsidRDefault="00CB6701" w:rsidP="00AA0986">
            <w:pPr>
              <w:pStyle w:val="Default"/>
              <w:spacing w:line="192" w:lineRule="auto"/>
              <w:jc w:val="center"/>
              <w:rPr>
                <w:sz w:val="20"/>
                <w:szCs w:val="20"/>
              </w:rPr>
            </w:pPr>
            <w:r w:rsidRPr="005055A0">
              <w:rPr>
                <w:sz w:val="20"/>
                <w:szCs w:val="20"/>
              </w:rPr>
              <w:t>1</w:t>
            </w:r>
            <w:r w:rsidR="009E2E77" w:rsidRPr="005055A0">
              <w:rPr>
                <w:sz w:val="20"/>
                <w:szCs w:val="20"/>
              </w:rPr>
              <w:t>3</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74CA5CD2" w14:textId="318A7665" w:rsidR="00CB6701" w:rsidRPr="005055A0" w:rsidRDefault="00CB6701" w:rsidP="00AA0986">
            <w:pPr>
              <w:pStyle w:val="Default"/>
              <w:spacing w:line="192" w:lineRule="auto"/>
              <w:jc w:val="center"/>
              <w:rPr>
                <w:sz w:val="20"/>
                <w:szCs w:val="20"/>
              </w:rPr>
            </w:pPr>
            <w:r w:rsidRPr="005055A0">
              <w:rPr>
                <w:sz w:val="20"/>
                <w:szCs w:val="20"/>
              </w:rPr>
              <w:t>1</w:t>
            </w:r>
            <w:r w:rsidR="009E2E77" w:rsidRPr="005055A0">
              <w:rPr>
                <w:sz w:val="20"/>
                <w:szCs w:val="20"/>
              </w:rPr>
              <w:t>4</w:t>
            </w:r>
          </w:p>
        </w:tc>
        <w:tc>
          <w:tcPr>
            <w:tcW w:w="406" w:type="dxa"/>
            <w:tcBorders>
              <w:top w:val="single" w:sz="4" w:space="0" w:color="auto"/>
              <w:bottom w:val="double" w:sz="4" w:space="0" w:color="auto"/>
            </w:tcBorders>
            <w:tcMar>
              <w:top w:w="28" w:type="dxa"/>
              <w:left w:w="28" w:type="dxa"/>
              <w:bottom w:w="28" w:type="dxa"/>
              <w:right w:w="28" w:type="dxa"/>
            </w:tcMar>
            <w:vAlign w:val="center"/>
          </w:tcPr>
          <w:p w14:paraId="1257C985" w14:textId="437D111B" w:rsidR="00CB6701" w:rsidRPr="005055A0" w:rsidRDefault="00CB6701" w:rsidP="00AA0986">
            <w:pPr>
              <w:pStyle w:val="Default"/>
              <w:spacing w:line="192" w:lineRule="auto"/>
              <w:jc w:val="center"/>
              <w:rPr>
                <w:sz w:val="20"/>
                <w:szCs w:val="20"/>
              </w:rPr>
            </w:pPr>
            <w:r w:rsidRPr="005055A0">
              <w:rPr>
                <w:sz w:val="20"/>
                <w:szCs w:val="20"/>
              </w:rPr>
              <w:t>1</w:t>
            </w:r>
            <w:r w:rsidR="009E2E77" w:rsidRPr="005055A0">
              <w:rPr>
                <w:sz w:val="20"/>
                <w:szCs w:val="20"/>
              </w:rPr>
              <w:t>5</w:t>
            </w:r>
          </w:p>
        </w:tc>
      </w:tr>
      <w:tr w:rsidR="00EC74B5" w:rsidRPr="005055A0" w14:paraId="48BC00DF" w14:textId="77777777" w:rsidTr="00997C8E">
        <w:tc>
          <w:tcPr>
            <w:tcW w:w="2802" w:type="dxa"/>
          </w:tcPr>
          <w:p w14:paraId="529C33EA" w14:textId="417634D7" w:rsidR="00EC74B5" w:rsidRPr="005055A0" w:rsidRDefault="00EC74B5" w:rsidP="00EC74B5">
            <w:pPr>
              <w:rPr>
                <w:rFonts w:ascii="Arial" w:hAnsi="Arial" w:cs="Arial"/>
              </w:rPr>
            </w:pPr>
            <w:r w:rsidRPr="005055A0">
              <w:rPr>
                <w:rFonts w:ascii="Arial" w:hAnsi="Arial" w:cs="Arial"/>
                <w:lang w:val="en-US"/>
              </w:rPr>
              <w:t>80 </w:t>
            </w:r>
            <w:r w:rsidRPr="005055A0">
              <w:rPr>
                <w:rFonts w:ascii="Arial" w:hAnsi="Arial" w:cs="Arial"/>
              </w:rPr>
              <w:t>Код поставщика документации</w:t>
            </w:r>
          </w:p>
        </w:tc>
        <w:tc>
          <w:tcPr>
            <w:tcW w:w="425" w:type="dxa"/>
            <w:vAlign w:val="center"/>
          </w:tcPr>
          <w:p w14:paraId="4D807D16" w14:textId="77777777" w:rsidR="00EC74B5" w:rsidRPr="005055A0" w:rsidRDefault="00EC74B5" w:rsidP="00EC74B5">
            <w:pPr>
              <w:jc w:val="center"/>
              <w:rPr>
                <w:rFonts w:ascii="Arial" w:hAnsi="Arial" w:cs="Arial"/>
              </w:rPr>
            </w:pPr>
          </w:p>
        </w:tc>
        <w:tc>
          <w:tcPr>
            <w:tcW w:w="476" w:type="dxa"/>
            <w:vAlign w:val="center"/>
          </w:tcPr>
          <w:p w14:paraId="554B901B" w14:textId="77777777" w:rsidR="00EC74B5" w:rsidRPr="005055A0" w:rsidRDefault="00EC74B5" w:rsidP="00EC74B5">
            <w:pPr>
              <w:jc w:val="center"/>
              <w:rPr>
                <w:rFonts w:ascii="Arial" w:hAnsi="Arial" w:cs="Arial"/>
              </w:rPr>
            </w:pPr>
          </w:p>
        </w:tc>
        <w:tc>
          <w:tcPr>
            <w:tcW w:w="567" w:type="dxa"/>
            <w:vAlign w:val="center"/>
          </w:tcPr>
          <w:p w14:paraId="4EE430DA" w14:textId="77777777" w:rsidR="00EC74B5" w:rsidRPr="005055A0" w:rsidRDefault="00EC74B5" w:rsidP="00EC74B5">
            <w:pPr>
              <w:jc w:val="center"/>
              <w:rPr>
                <w:rFonts w:ascii="Arial" w:hAnsi="Arial" w:cs="Arial"/>
              </w:rPr>
            </w:pPr>
          </w:p>
        </w:tc>
        <w:tc>
          <w:tcPr>
            <w:tcW w:w="374" w:type="dxa"/>
            <w:vAlign w:val="center"/>
          </w:tcPr>
          <w:p w14:paraId="2332FB41" w14:textId="77777777" w:rsidR="00EC74B5" w:rsidRPr="005055A0" w:rsidRDefault="00EC74B5" w:rsidP="00EC74B5">
            <w:pPr>
              <w:jc w:val="center"/>
              <w:rPr>
                <w:rFonts w:ascii="Arial" w:hAnsi="Arial" w:cs="Arial"/>
              </w:rPr>
            </w:pPr>
          </w:p>
        </w:tc>
        <w:tc>
          <w:tcPr>
            <w:tcW w:w="567" w:type="dxa"/>
            <w:vAlign w:val="center"/>
          </w:tcPr>
          <w:p w14:paraId="75DDC134" w14:textId="77777777" w:rsidR="00EC74B5" w:rsidRPr="005055A0" w:rsidRDefault="00EC74B5" w:rsidP="00EC74B5">
            <w:pPr>
              <w:jc w:val="center"/>
              <w:rPr>
                <w:rFonts w:ascii="Arial" w:hAnsi="Arial" w:cs="Arial"/>
              </w:rPr>
            </w:pPr>
          </w:p>
        </w:tc>
        <w:tc>
          <w:tcPr>
            <w:tcW w:w="446" w:type="dxa"/>
            <w:vAlign w:val="center"/>
          </w:tcPr>
          <w:p w14:paraId="5749EADD" w14:textId="77777777" w:rsidR="00EC74B5" w:rsidRPr="005055A0" w:rsidRDefault="00EC74B5" w:rsidP="00EC74B5">
            <w:pPr>
              <w:jc w:val="center"/>
              <w:rPr>
                <w:rFonts w:ascii="Arial" w:hAnsi="Arial" w:cs="Arial"/>
              </w:rPr>
            </w:pPr>
          </w:p>
        </w:tc>
        <w:tc>
          <w:tcPr>
            <w:tcW w:w="547" w:type="dxa"/>
            <w:vAlign w:val="center"/>
          </w:tcPr>
          <w:p w14:paraId="49C40D9B" w14:textId="77777777" w:rsidR="00EC74B5" w:rsidRPr="005055A0" w:rsidRDefault="00EC74B5" w:rsidP="00EC74B5">
            <w:pPr>
              <w:jc w:val="center"/>
              <w:rPr>
                <w:rFonts w:ascii="Arial" w:hAnsi="Arial" w:cs="Arial"/>
              </w:rPr>
            </w:pPr>
          </w:p>
        </w:tc>
        <w:tc>
          <w:tcPr>
            <w:tcW w:w="567" w:type="dxa"/>
            <w:vAlign w:val="center"/>
          </w:tcPr>
          <w:p w14:paraId="014ACDAD" w14:textId="77777777" w:rsidR="00EC74B5" w:rsidRPr="005055A0" w:rsidRDefault="00EC74B5" w:rsidP="00EC74B5">
            <w:pPr>
              <w:jc w:val="center"/>
              <w:rPr>
                <w:rFonts w:ascii="Arial" w:hAnsi="Arial" w:cs="Arial"/>
              </w:rPr>
            </w:pPr>
          </w:p>
        </w:tc>
        <w:tc>
          <w:tcPr>
            <w:tcW w:w="567" w:type="dxa"/>
            <w:vAlign w:val="center"/>
          </w:tcPr>
          <w:p w14:paraId="644B92F2" w14:textId="77777777" w:rsidR="00EC74B5" w:rsidRPr="005055A0" w:rsidRDefault="00EC74B5" w:rsidP="00EC74B5">
            <w:pPr>
              <w:jc w:val="center"/>
              <w:rPr>
                <w:rFonts w:ascii="Arial" w:hAnsi="Arial" w:cs="Arial"/>
              </w:rPr>
            </w:pPr>
          </w:p>
        </w:tc>
        <w:tc>
          <w:tcPr>
            <w:tcW w:w="444" w:type="dxa"/>
            <w:vAlign w:val="center"/>
          </w:tcPr>
          <w:p w14:paraId="42512A43" w14:textId="77777777" w:rsidR="00EC74B5" w:rsidRPr="005055A0" w:rsidRDefault="00EC74B5" w:rsidP="00EC74B5">
            <w:pPr>
              <w:jc w:val="center"/>
              <w:rPr>
                <w:rFonts w:ascii="Arial" w:hAnsi="Arial" w:cs="Arial"/>
              </w:rPr>
            </w:pPr>
          </w:p>
        </w:tc>
        <w:tc>
          <w:tcPr>
            <w:tcW w:w="690" w:type="dxa"/>
            <w:vAlign w:val="center"/>
          </w:tcPr>
          <w:p w14:paraId="3ECF347E" w14:textId="77777777" w:rsidR="00EC74B5" w:rsidRPr="005055A0" w:rsidRDefault="00EC74B5" w:rsidP="00EC74B5">
            <w:pPr>
              <w:jc w:val="center"/>
              <w:rPr>
                <w:rFonts w:ascii="Arial" w:hAnsi="Arial" w:cs="Arial"/>
              </w:rPr>
            </w:pPr>
          </w:p>
        </w:tc>
        <w:tc>
          <w:tcPr>
            <w:tcW w:w="425" w:type="dxa"/>
            <w:vAlign w:val="center"/>
          </w:tcPr>
          <w:p w14:paraId="2E1D8BAF" w14:textId="4EA0BC63"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7" w:type="dxa"/>
            <w:vAlign w:val="center"/>
          </w:tcPr>
          <w:p w14:paraId="3E847E1C" w14:textId="77777777" w:rsidR="00EC74B5" w:rsidRPr="005055A0" w:rsidRDefault="00EC74B5" w:rsidP="00EC74B5">
            <w:pPr>
              <w:jc w:val="center"/>
              <w:rPr>
                <w:rFonts w:ascii="Arial" w:hAnsi="Arial" w:cs="Arial"/>
              </w:rPr>
            </w:pPr>
          </w:p>
        </w:tc>
        <w:tc>
          <w:tcPr>
            <w:tcW w:w="444" w:type="dxa"/>
            <w:vAlign w:val="center"/>
          </w:tcPr>
          <w:p w14:paraId="7BE6C139" w14:textId="77777777" w:rsidR="00EC74B5" w:rsidRPr="005055A0" w:rsidRDefault="00EC74B5" w:rsidP="00EC74B5">
            <w:pPr>
              <w:jc w:val="center"/>
              <w:rPr>
                <w:rFonts w:ascii="Arial" w:hAnsi="Arial" w:cs="Arial"/>
              </w:rPr>
            </w:pPr>
          </w:p>
        </w:tc>
        <w:tc>
          <w:tcPr>
            <w:tcW w:w="406" w:type="dxa"/>
            <w:vAlign w:val="center"/>
          </w:tcPr>
          <w:p w14:paraId="5E8FABBB" w14:textId="77777777" w:rsidR="00EC74B5" w:rsidRPr="005055A0" w:rsidRDefault="00EC74B5" w:rsidP="00EC74B5">
            <w:pPr>
              <w:jc w:val="center"/>
              <w:rPr>
                <w:rFonts w:ascii="Arial" w:hAnsi="Arial" w:cs="Arial"/>
              </w:rPr>
            </w:pPr>
          </w:p>
        </w:tc>
      </w:tr>
      <w:tr w:rsidR="00EC74B5" w:rsidRPr="005055A0" w14:paraId="482AB6EA" w14:textId="77777777" w:rsidTr="00997C8E">
        <w:tc>
          <w:tcPr>
            <w:tcW w:w="2802" w:type="dxa"/>
          </w:tcPr>
          <w:p w14:paraId="6F7A3FFA" w14:textId="60AB2392" w:rsidR="00EC74B5" w:rsidRPr="005055A0" w:rsidRDefault="00EC74B5" w:rsidP="00EC74B5">
            <w:pPr>
              <w:rPr>
                <w:rFonts w:ascii="Arial" w:hAnsi="Arial" w:cs="Arial"/>
              </w:rPr>
            </w:pPr>
            <w:r w:rsidRPr="005055A0">
              <w:rPr>
                <w:rFonts w:ascii="Arial" w:hAnsi="Arial" w:cs="Arial"/>
                <w:lang w:val="en-US"/>
              </w:rPr>
              <w:t>81 </w:t>
            </w:r>
            <w:r w:rsidRPr="005055A0">
              <w:rPr>
                <w:rFonts w:ascii="Arial" w:hAnsi="Arial" w:cs="Arial"/>
              </w:rPr>
              <w:t>Наименование ссылочного документа</w:t>
            </w:r>
          </w:p>
        </w:tc>
        <w:tc>
          <w:tcPr>
            <w:tcW w:w="425" w:type="dxa"/>
            <w:vAlign w:val="center"/>
          </w:tcPr>
          <w:p w14:paraId="3FF55946" w14:textId="77777777" w:rsidR="00EC74B5" w:rsidRPr="005055A0" w:rsidRDefault="00EC74B5" w:rsidP="00EC74B5">
            <w:pPr>
              <w:jc w:val="center"/>
              <w:rPr>
                <w:rFonts w:ascii="Arial" w:hAnsi="Arial" w:cs="Arial"/>
              </w:rPr>
            </w:pPr>
          </w:p>
        </w:tc>
        <w:tc>
          <w:tcPr>
            <w:tcW w:w="476" w:type="dxa"/>
            <w:vAlign w:val="center"/>
          </w:tcPr>
          <w:p w14:paraId="426EAB38" w14:textId="77777777" w:rsidR="00EC74B5" w:rsidRPr="005055A0" w:rsidRDefault="00EC74B5" w:rsidP="00EC74B5">
            <w:pPr>
              <w:jc w:val="center"/>
              <w:rPr>
                <w:rFonts w:ascii="Arial" w:hAnsi="Arial" w:cs="Arial"/>
              </w:rPr>
            </w:pPr>
          </w:p>
        </w:tc>
        <w:tc>
          <w:tcPr>
            <w:tcW w:w="567" w:type="dxa"/>
            <w:vAlign w:val="center"/>
          </w:tcPr>
          <w:p w14:paraId="2AAB668D" w14:textId="77777777" w:rsidR="00EC74B5" w:rsidRPr="005055A0" w:rsidRDefault="00EC74B5" w:rsidP="00EC74B5">
            <w:pPr>
              <w:jc w:val="center"/>
              <w:rPr>
                <w:rFonts w:ascii="Arial" w:hAnsi="Arial" w:cs="Arial"/>
              </w:rPr>
            </w:pPr>
          </w:p>
        </w:tc>
        <w:tc>
          <w:tcPr>
            <w:tcW w:w="374" w:type="dxa"/>
            <w:vAlign w:val="center"/>
          </w:tcPr>
          <w:p w14:paraId="0C89F595" w14:textId="77777777" w:rsidR="00EC74B5" w:rsidRPr="005055A0" w:rsidRDefault="00EC74B5" w:rsidP="00EC74B5">
            <w:pPr>
              <w:jc w:val="center"/>
              <w:rPr>
                <w:rFonts w:ascii="Arial" w:hAnsi="Arial" w:cs="Arial"/>
              </w:rPr>
            </w:pPr>
          </w:p>
        </w:tc>
        <w:tc>
          <w:tcPr>
            <w:tcW w:w="567" w:type="dxa"/>
            <w:vAlign w:val="center"/>
          </w:tcPr>
          <w:p w14:paraId="239F1E1C" w14:textId="77777777" w:rsidR="00EC74B5" w:rsidRPr="005055A0" w:rsidRDefault="00EC74B5" w:rsidP="00EC74B5">
            <w:pPr>
              <w:jc w:val="center"/>
              <w:rPr>
                <w:rFonts w:ascii="Arial" w:hAnsi="Arial" w:cs="Arial"/>
              </w:rPr>
            </w:pPr>
          </w:p>
        </w:tc>
        <w:tc>
          <w:tcPr>
            <w:tcW w:w="446" w:type="dxa"/>
            <w:vAlign w:val="center"/>
          </w:tcPr>
          <w:p w14:paraId="2A52EEDE" w14:textId="77777777" w:rsidR="00EC74B5" w:rsidRPr="005055A0" w:rsidRDefault="00EC74B5" w:rsidP="00EC74B5">
            <w:pPr>
              <w:jc w:val="center"/>
              <w:rPr>
                <w:rFonts w:ascii="Arial" w:hAnsi="Arial" w:cs="Arial"/>
              </w:rPr>
            </w:pPr>
          </w:p>
        </w:tc>
        <w:tc>
          <w:tcPr>
            <w:tcW w:w="547" w:type="dxa"/>
            <w:vAlign w:val="center"/>
          </w:tcPr>
          <w:p w14:paraId="4AA27431" w14:textId="77777777" w:rsidR="00EC74B5" w:rsidRPr="005055A0" w:rsidRDefault="00EC74B5" w:rsidP="00EC74B5">
            <w:pPr>
              <w:jc w:val="center"/>
              <w:rPr>
                <w:rFonts w:ascii="Arial" w:hAnsi="Arial" w:cs="Arial"/>
              </w:rPr>
            </w:pPr>
          </w:p>
        </w:tc>
        <w:tc>
          <w:tcPr>
            <w:tcW w:w="567" w:type="dxa"/>
            <w:vAlign w:val="center"/>
          </w:tcPr>
          <w:p w14:paraId="555068D2" w14:textId="77777777" w:rsidR="00EC74B5" w:rsidRPr="005055A0" w:rsidRDefault="00EC74B5" w:rsidP="00EC74B5">
            <w:pPr>
              <w:jc w:val="center"/>
              <w:rPr>
                <w:rFonts w:ascii="Arial" w:hAnsi="Arial" w:cs="Arial"/>
              </w:rPr>
            </w:pPr>
          </w:p>
        </w:tc>
        <w:tc>
          <w:tcPr>
            <w:tcW w:w="567" w:type="dxa"/>
            <w:vAlign w:val="center"/>
          </w:tcPr>
          <w:p w14:paraId="00E7C2A7" w14:textId="77777777" w:rsidR="00EC74B5" w:rsidRPr="005055A0" w:rsidRDefault="00EC74B5" w:rsidP="00EC74B5">
            <w:pPr>
              <w:jc w:val="center"/>
              <w:rPr>
                <w:rFonts w:ascii="Arial" w:hAnsi="Arial" w:cs="Arial"/>
              </w:rPr>
            </w:pPr>
          </w:p>
        </w:tc>
        <w:tc>
          <w:tcPr>
            <w:tcW w:w="444" w:type="dxa"/>
            <w:vAlign w:val="center"/>
          </w:tcPr>
          <w:p w14:paraId="56233BB6" w14:textId="77777777" w:rsidR="00EC74B5" w:rsidRPr="005055A0" w:rsidRDefault="00EC74B5" w:rsidP="00EC74B5">
            <w:pPr>
              <w:jc w:val="center"/>
              <w:rPr>
                <w:rFonts w:ascii="Arial" w:hAnsi="Arial" w:cs="Arial"/>
              </w:rPr>
            </w:pPr>
          </w:p>
        </w:tc>
        <w:tc>
          <w:tcPr>
            <w:tcW w:w="690" w:type="dxa"/>
            <w:vAlign w:val="center"/>
          </w:tcPr>
          <w:p w14:paraId="20B6940E" w14:textId="77777777" w:rsidR="00EC74B5" w:rsidRPr="005055A0" w:rsidRDefault="00EC74B5" w:rsidP="00EC74B5">
            <w:pPr>
              <w:jc w:val="center"/>
              <w:rPr>
                <w:rFonts w:ascii="Arial" w:hAnsi="Arial" w:cs="Arial"/>
              </w:rPr>
            </w:pPr>
          </w:p>
        </w:tc>
        <w:tc>
          <w:tcPr>
            <w:tcW w:w="425" w:type="dxa"/>
            <w:vAlign w:val="center"/>
          </w:tcPr>
          <w:p w14:paraId="175AA159" w14:textId="3B423EDD"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67" w:type="dxa"/>
            <w:vAlign w:val="center"/>
          </w:tcPr>
          <w:p w14:paraId="0AEC9905" w14:textId="77777777" w:rsidR="00EC74B5" w:rsidRPr="005055A0" w:rsidRDefault="00EC74B5" w:rsidP="00EC74B5">
            <w:pPr>
              <w:jc w:val="center"/>
              <w:rPr>
                <w:rFonts w:ascii="Arial" w:hAnsi="Arial" w:cs="Arial"/>
              </w:rPr>
            </w:pPr>
          </w:p>
        </w:tc>
        <w:tc>
          <w:tcPr>
            <w:tcW w:w="444" w:type="dxa"/>
            <w:vAlign w:val="center"/>
          </w:tcPr>
          <w:p w14:paraId="31B70572" w14:textId="77777777" w:rsidR="00EC74B5" w:rsidRPr="005055A0" w:rsidRDefault="00EC74B5" w:rsidP="00EC74B5">
            <w:pPr>
              <w:jc w:val="center"/>
              <w:rPr>
                <w:rFonts w:ascii="Arial" w:hAnsi="Arial" w:cs="Arial"/>
              </w:rPr>
            </w:pPr>
          </w:p>
        </w:tc>
        <w:tc>
          <w:tcPr>
            <w:tcW w:w="406" w:type="dxa"/>
            <w:vAlign w:val="center"/>
          </w:tcPr>
          <w:p w14:paraId="5558BBD5" w14:textId="77777777" w:rsidR="00EC74B5" w:rsidRPr="005055A0" w:rsidRDefault="00EC74B5" w:rsidP="00EC74B5">
            <w:pPr>
              <w:jc w:val="center"/>
              <w:rPr>
                <w:rFonts w:ascii="Arial" w:hAnsi="Arial" w:cs="Arial"/>
              </w:rPr>
            </w:pPr>
          </w:p>
        </w:tc>
      </w:tr>
      <w:tr w:rsidR="00EC74B5" w:rsidRPr="005055A0" w14:paraId="2790F4B7" w14:textId="77777777" w:rsidTr="00997C8E">
        <w:tc>
          <w:tcPr>
            <w:tcW w:w="2802" w:type="dxa"/>
          </w:tcPr>
          <w:p w14:paraId="29B8155D" w14:textId="54B8A290" w:rsidR="00EC74B5" w:rsidRPr="005055A0" w:rsidRDefault="00EC74B5" w:rsidP="00EC74B5">
            <w:pPr>
              <w:rPr>
                <w:rFonts w:ascii="Arial" w:hAnsi="Arial" w:cs="Arial"/>
              </w:rPr>
            </w:pPr>
            <w:r w:rsidRPr="005055A0">
              <w:rPr>
                <w:rFonts w:ascii="Arial" w:hAnsi="Arial" w:cs="Arial"/>
              </w:rPr>
              <w:t>82</w:t>
            </w:r>
            <w:r w:rsidRPr="005055A0">
              <w:rPr>
                <w:rFonts w:ascii="Arial" w:hAnsi="Arial" w:cs="Arial"/>
                <w:lang w:val="en-US"/>
              </w:rPr>
              <w:t> </w:t>
            </w:r>
            <w:r w:rsidRPr="005055A0">
              <w:rPr>
                <w:rFonts w:ascii="Arial" w:hAnsi="Arial" w:cs="Arial"/>
              </w:rPr>
              <w:t>Формат листов в ссылочном документе</w:t>
            </w:r>
          </w:p>
        </w:tc>
        <w:tc>
          <w:tcPr>
            <w:tcW w:w="425" w:type="dxa"/>
            <w:vAlign w:val="center"/>
          </w:tcPr>
          <w:p w14:paraId="161848E9" w14:textId="77777777" w:rsidR="00EC74B5" w:rsidRPr="005055A0" w:rsidRDefault="00EC74B5" w:rsidP="00EC74B5">
            <w:pPr>
              <w:jc w:val="center"/>
              <w:rPr>
                <w:rFonts w:ascii="Arial" w:hAnsi="Arial" w:cs="Arial"/>
              </w:rPr>
            </w:pPr>
          </w:p>
        </w:tc>
        <w:tc>
          <w:tcPr>
            <w:tcW w:w="476" w:type="dxa"/>
            <w:vAlign w:val="center"/>
          </w:tcPr>
          <w:p w14:paraId="3CB1C7FE" w14:textId="77777777" w:rsidR="00EC74B5" w:rsidRPr="005055A0" w:rsidRDefault="00EC74B5" w:rsidP="00EC74B5">
            <w:pPr>
              <w:jc w:val="center"/>
              <w:rPr>
                <w:rFonts w:ascii="Arial" w:hAnsi="Arial" w:cs="Arial"/>
              </w:rPr>
            </w:pPr>
          </w:p>
        </w:tc>
        <w:tc>
          <w:tcPr>
            <w:tcW w:w="567" w:type="dxa"/>
            <w:vAlign w:val="center"/>
          </w:tcPr>
          <w:p w14:paraId="0B5241B4" w14:textId="77777777" w:rsidR="00EC74B5" w:rsidRPr="005055A0" w:rsidRDefault="00EC74B5" w:rsidP="00EC74B5">
            <w:pPr>
              <w:jc w:val="center"/>
              <w:rPr>
                <w:rFonts w:ascii="Arial" w:hAnsi="Arial" w:cs="Arial"/>
              </w:rPr>
            </w:pPr>
          </w:p>
        </w:tc>
        <w:tc>
          <w:tcPr>
            <w:tcW w:w="374" w:type="dxa"/>
            <w:vAlign w:val="center"/>
          </w:tcPr>
          <w:p w14:paraId="6DAF557A" w14:textId="77777777" w:rsidR="00EC74B5" w:rsidRPr="005055A0" w:rsidRDefault="00EC74B5" w:rsidP="00EC74B5">
            <w:pPr>
              <w:jc w:val="center"/>
              <w:rPr>
                <w:rFonts w:ascii="Arial" w:hAnsi="Arial" w:cs="Arial"/>
              </w:rPr>
            </w:pPr>
          </w:p>
        </w:tc>
        <w:tc>
          <w:tcPr>
            <w:tcW w:w="567" w:type="dxa"/>
            <w:vAlign w:val="center"/>
          </w:tcPr>
          <w:p w14:paraId="7A6F2746" w14:textId="77777777" w:rsidR="00EC74B5" w:rsidRPr="005055A0" w:rsidRDefault="00EC74B5" w:rsidP="00EC74B5">
            <w:pPr>
              <w:jc w:val="center"/>
              <w:rPr>
                <w:rFonts w:ascii="Arial" w:hAnsi="Arial" w:cs="Arial"/>
              </w:rPr>
            </w:pPr>
          </w:p>
        </w:tc>
        <w:tc>
          <w:tcPr>
            <w:tcW w:w="446" w:type="dxa"/>
            <w:vAlign w:val="center"/>
          </w:tcPr>
          <w:p w14:paraId="15428F4F" w14:textId="77777777" w:rsidR="00EC74B5" w:rsidRPr="005055A0" w:rsidRDefault="00EC74B5" w:rsidP="00EC74B5">
            <w:pPr>
              <w:jc w:val="center"/>
              <w:rPr>
                <w:rFonts w:ascii="Arial" w:hAnsi="Arial" w:cs="Arial"/>
              </w:rPr>
            </w:pPr>
          </w:p>
        </w:tc>
        <w:tc>
          <w:tcPr>
            <w:tcW w:w="547" w:type="dxa"/>
            <w:vAlign w:val="center"/>
          </w:tcPr>
          <w:p w14:paraId="35808C50" w14:textId="77777777" w:rsidR="00EC74B5" w:rsidRPr="005055A0" w:rsidRDefault="00EC74B5" w:rsidP="00EC74B5">
            <w:pPr>
              <w:jc w:val="center"/>
              <w:rPr>
                <w:rFonts w:ascii="Arial" w:hAnsi="Arial" w:cs="Arial"/>
              </w:rPr>
            </w:pPr>
          </w:p>
        </w:tc>
        <w:tc>
          <w:tcPr>
            <w:tcW w:w="567" w:type="dxa"/>
            <w:vAlign w:val="center"/>
          </w:tcPr>
          <w:p w14:paraId="1F939EE6" w14:textId="77777777" w:rsidR="00EC74B5" w:rsidRPr="005055A0" w:rsidRDefault="00EC74B5" w:rsidP="00EC74B5">
            <w:pPr>
              <w:jc w:val="center"/>
              <w:rPr>
                <w:rFonts w:ascii="Arial" w:hAnsi="Arial" w:cs="Arial"/>
              </w:rPr>
            </w:pPr>
          </w:p>
        </w:tc>
        <w:tc>
          <w:tcPr>
            <w:tcW w:w="567" w:type="dxa"/>
            <w:vAlign w:val="center"/>
          </w:tcPr>
          <w:p w14:paraId="25C91E71" w14:textId="77777777" w:rsidR="00EC74B5" w:rsidRPr="005055A0" w:rsidRDefault="00EC74B5" w:rsidP="00EC74B5">
            <w:pPr>
              <w:jc w:val="center"/>
              <w:rPr>
                <w:rFonts w:ascii="Arial" w:hAnsi="Arial" w:cs="Arial"/>
              </w:rPr>
            </w:pPr>
          </w:p>
        </w:tc>
        <w:tc>
          <w:tcPr>
            <w:tcW w:w="444" w:type="dxa"/>
            <w:vAlign w:val="center"/>
          </w:tcPr>
          <w:p w14:paraId="2FA18C20" w14:textId="77777777" w:rsidR="00EC74B5" w:rsidRPr="005055A0" w:rsidRDefault="00EC74B5" w:rsidP="00EC74B5">
            <w:pPr>
              <w:jc w:val="center"/>
              <w:rPr>
                <w:rFonts w:ascii="Arial" w:hAnsi="Arial" w:cs="Arial"/>
              </w:rPr>
            </w:pPr>
          </w:p>
        </w:tc>
        <w:tc>
          <w:tcPr>
            <w:tcW w:w="690" w:type="dxa"/>
            <w:vAlign w:val="center"/>
          </w:tcPr>
          <w:p w14:paraId="63896E81" w14:textId="77777777" w:rsidR="00EC74B5" w:rsidRPr="005055A0" w:rsidRDefault="00EC74B5" w:rsidP="00EC74B5">
            <w:pPr>
              <w:jc w:val="center"/>
              <w:rPr>
                <w:rFonts w:ascii="Arial" w:hAnsi="Arial" w:cs="Arial"/>
              </w:rPr>
            </w:pPr>
          </w:p>
        </w:tc>
        <w:tc>
          <w:tcPr>
            <w:tcW w:w="425" w:type="dxa"/>
            <w:vAlign w:val="center"/>
          </w:tcPr>
          <w:p w14:paraId="2A6144A0" w14:textId="7B35A7A2"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7" w:type="dxa"/>
            <w:vAlign w:val="center"/>
          </w:tcPr>
          <w:p w14:paraId="709267F8" w14:textId="77777777" w:rsidR="00EC74B5" w:rsidRPr="005055A0" w:rsidRDefault="00EC74B5" w:rsidP="00EC74B5">
            <w:pPr>
              <w:jc w:val="center"/>
              <w:rPr>
                <w:rFonts w:ascii="Arial" w:hAnsi="Arial" w:cs="Arial"/>
              </w:rPr>
            </w:pPr>
          </w:p>
        </w:tc>
        <w:tc>
          <w:tcPr>
            <w:tcW w:w="444" w:type="dxa"/>
            <w:vAlign w:val="center"/>
          </w:tcPr>
          <w:p w14:paraId="3BAB77A0" w14:textId="77777777" w:rsidR="00EC74B5" w:rsidRPr="005055A0" w:rsidRDefault="00EC74B5" w:rsidP="00EC74B5">
            <w:pPr>
              <w:jc w:val="center"/>
              <w:rPr>
                <w:rFonts w:ascii="Arial" w:hAnsi="Arial" w:cs="Arial"/>
              </w:rPr>
            </w:pPr>
          </w:p>
        </w:tc>
        <w:tc>
          <w:tcPr>
            <w:tcW w:w="406" w:type="dxa"/>
            <w:vAlign w:val="center"/>
          </w:tcPr>
          <w:p w14:paraId="3C190992" w14:textId="77777777" w:rsidR="00EC74B5" w:rsidRPr="005055A0" w:rsidRDefault="00EC74B5" w:rsidP="00EC74B5">
            <w:pPr>
              <w:jc w:val="center"/>
              <w:rPr>
                <w:rFonts w:ascii="Arial" w:hAnsi="Arial" w:cs="Arial"/>
              </w:rPr>
            </w:pPr>
          </w:p>
        </w:tc>
      </w:tr>
      <w:tr w:rsidR="00EC74B5" w:rsidRPr="005055A0" w14:paraId="079C5F57" w14:textId="77777777" w:rsidTr="00997C8E">
        <w:tc>
          <w:tcPr>
            <w:tcW w:w="2802" w:type="dxa"/>
          </w:tcPr>
          <w:p w14:paraId="7F08DFAD" w14:textId="29490539" w:rsidR="00EC74B5" w:rsidRPr="005055A0" w:rsidRDefault="00EC74B5" w:rsidP="00EC74B5">
            <w:pPr>
              <w:rPr>
                <w:rFonts w:ascii="Arial" w:hAnsi="Arial" w:cs="Arial"/>
              </w:rPr>
            </w:pPr>
            <w:r w:rsidRPr="005055A0">
              <w:rPr>
                <w:rFonts w:ascii="Arial" w:hAnsi="Arial" w:cs="Arial"/>
              </w:rPr>
              <w:t>83 Количество листов в ссылочном документе</w:t>
            </w:r>
          </w:p>
        </w:tc>
        <w:tc>
          <w:tcPr>
            <w:tcW w:w="425" w:type="dxa"/>
            <w:vAlign w:val="center"/>
          </w:tcPr>
          <w:p w14:paraId="1279EFD4" w14:textId="77777777" w:rsidR="00EC74B5" w:rsidRPr="005055A0" w:rsidRDefault="00EC74B5" w:rsidP="00EC74B5">
            <w:pPr>
              <w:jc w:val="center"/>
              <w:rPr>
                <w:rFonts w:ascii="Arial" w:hAnsi="Arial" w:cs="Arial"/>
              </w:rPr>
            </w:pPr>
          </w:p>
        </w:tc>
        <w:tc>
          <w:tcPr>
            <w:tcW w:w="476" w:type="dxa"/>
            <w:vAlign w:val="center"/>
          </w:tcPr>
          <w:p w14:paraId="6AF254C8" w14:textId="77777777" w:rsidR="00EC74B5" w:rsidRPr="005055A0" w:rsidRDefault="00EC74B5" w:rsidP="00EC74B5">
            <w:pPr>
              <w:jc w:val="center"/>
              <w:rPr>
                <w:rFonts w:ascii="Arial" w:hAnsi="Arial" w:cs="Arial"/>
              </w:rPr>
            </w:pPr>
          </w:p>
        </w:tc>
        <w:tc>
          <w:tcPr>
            <w:tcW w:w="567" w:type="dxa"/>
            <w:vAlign w:val="center"/>
          </w:tcPr>
          <w:p w14:paraId="6DAB6268" w14:textId="77777777" w:rsidR="00EC74B5" w:rsidRPr="005055A0" w:rsidRDefault="00EC74B5" w:rsidP="00EC74B5">
            <w:pPr>
              <w:jc w:val="center"/>
              <w:rPr>
                <w:rFonts w:ascii="Arial" w:hAnsi="Arial" w:cs="Arial"/>
              </w:rPr>
            </w:pPr>
          </w:p>
        </w:tc>
        <w:tc>
          <w:tcPr>
            <w:tcW w:w="374" w:type="dxa"/>
            <w:vAlign w:val="center"/>
          </w:tcPr>
          <w:p w14:paraId="62EB2365" w14:textId="77777777" w:rsidR="00EC74B5" w:rsidRPr="005055A0" w:rsidRDefault="00EC74B5" w:rsidP="00EC74B5">
            <w:pPr>
              <w:jc w:val="center"/>
              <w:rPr>
                <w:rFonts w:ascii="Arial" w:hAnsi="Arial" w:cs="Arial"/>
              </w:rPr>
            </w:pPr>
          </w:p>
        </w:tc>
        <w:tc>
          <w:tcPr>
            <w:tcW w:w="567" w:type="dxa"/>
            <w:vAlign w:val="center"/>
          </w:tcPr>
          <w:p w14:paraId="71B9BE05" w14:textId="77777777" w:rsidR="00EC74B5" w:rsidRPr="005055A0" w:rsidRDefault="00EC74B5" w:rsidP="00EC74B5">
            <w:pPr>
              <w:jc w:val="center"/>
              <w:rPr>
                <w:rFonts w:ascii="Arial" w:hAnsi="Arial" w:cs="Arial"/>
              </w:rPr>
            </w:pPr>
          </w:p>
        </w:tc>
        <w:tc>
          <w:tcPr>
            <w:tcW w:w="446" w:type="dxa"/>
            <w:vAlign w:val="center"/>
          </w:tcPr>
          <w:p w14:paraId="7DBBA7F8" w14:textId="77777777" w:rsidR="00EC74B5" w:rsidRPr="005055A0" w:rsidRDefault="00EC74B5" w:rsidP="00EC74B5">
            <w:pPr>
              <w:jc w:val="center"/>
              <w:rPr>
                <w:rFonts w:ascii="Arial" w:hAnsi="Arial" w:cs="Arial"/>
              </w:rPr>
            </w:pPr>
          </w:p>
        </w:tc>
        <w:tc>
          <w:tcPr>
            <w:tcW w:w="547" w:type="dxa"/>
            <w:vAlign w:val="center"/>
          </w:tcPr>
          <w:p w14:paraId="2327D380" w14:textId="77777777" w:rsidR="00EC74B5" w:rsidRPr="005055A0" w:rsidRDefault="00EC74B5" w:rsidP="00EC74B5">
            <w:pPr>
              <w:jc w:val="center"/>
              <w:rPr>
                <w:rFonts w:ascii="Arial" w:hAnsi="Arial" w:cs="Arial"/>
              </w:rPr>
            </w:pPr>
          </w:p>
        </w:tc>
        <w:tc>
          <w:tcPr>
            <w:tcW w:w="567" w:type="dxa"/>
            <w:vAlign w:val="center"/>
          </w:tcPr>
          <w:p w14:paraId="49E99976" w14:textId="77777777" w:rsidR="00EC74B5" w:rsidRPr="005055A0" w:rsidRDefault="00EC74B5" w:rsidP="00EC74B5">
            <w:pPr>
              <w:jc w:val="center"/>
              <w:rPr>
                <w:rFonts w:ascii="Arial" w:hAnsi="Arial" w:cs="Arial"/>
              </w:rPr>
            </w:pPr>
          </w:p>
        </w:tc>
        <w:tc>
          <w:tcPr>
            <w:tcW w:w="567" w:type="dxa"/>
            <w:vAlign w:val="center"/>
          </w:tcPr>
          <w:p w14:paraId="215AAB1C" w14:textId="77777777" w:rsidR="00EC74B5" w:rsidRPr="005055A0" w:rsidRDefault="00EC74B5" w:rsidP="00EC74B5">
            <w:pPr>
              <w:jc w:val="center"/>
              <w:rPr>
                <w:rFonts w:ascii="Arial" w:hAnsi="Arial" w:cs="Arial"/>
              </w:rPr>
            </w:pPr>
          </w:p>
        </w:tc>
        <w:tc>
          <w:tcPr>
            <w:tcW w:w="444" w:type="dxa"/>
            <w:vAlign w:val="center"/>
          </w:tcPr>
          <w:p w14:paraId="2E632518" w14:textId="77777777" w:rsidR="00EC74B5" w:rsidRPr="005055A0" w:rsidRDefault="00EC74B5" w:rsidP="00EC74B5">
            <w:pPr>
              <w:jc w:val="center"/>
              <w:rPr>
                <w:rFonts w:ascii="Arial" w:hAnsi="Arial" w:cs="Arial"/>
              </w:rPr>
            </w:pPr>
          </w:p>
        </w:tc>
        <w:tc>
          <w:tcPr>
            <w:tcW w:w="690" w:type="dxa"/>
            <w:vAlign w:val="center"/>
          </w:tcPr>
          <w:p w14:paraId="2C92CDFB" w14:textId="77777777" w:rsidR="00EC74B5" w:rsidRPr="005055A0" w:rsidRDefault="00EC74B5" w:rsidP="00EC74B5">
            <w:pPr>
              <w:jc w:val="center"/>
              <w:rPr>
                <w:rFonts w:ascii="Arial" w:hAnsi="Arial" w:cs="Arial"/>
              </w:rPr>
            </w:pPr>
          </w:p>
        </w:tc>
        <w:tc>
          <w:tcPr>
            <w:tcW w:w="425" w:type="dxa"/>
            <w:vAlign w:val="center"/>
          </w:tcPr>
          <w:p w14:paraId="16F4DBDF" w14:textId="73918931"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7" w:type="dxa"/>
            <w:vAlign w:val="center"/>
          </w:tcPr>
          <w:p w14:paraId="4AA3AAA4" w14:textId="77777777" w:rsidR="00EC74B5" w:rsidRPr="005055A0" w:rsidRDefault="00EC74B5" w:rsidP="00EC74B5">
            <w:pPr>
              <w:jc w:val="center"/>
              <w:rPr>
                <w:rFonts w:ascii="Arial" w:hAnsi="Arial" w:cs="Arial"/>
              </w:rPr>
            </w:pPr>
          </w:p>
        </w:tc>
        <w:tc>
          <w:tcPr>
            <w:tcW w:w="444" w:type="dxa"/>
            <w:vAlign w:val="center"/>
          </w:tcPr>
          <w:p w14:paraId="03D62B00" w14:textId="77777777" w:rsidR="00EC74B5" w:rsidRPr="005055A0" w:rsidRDefault="00EC74B5" w:rsidP="00EC74B5">
            <w:pPr>
              <w:jc w:val="center"/>
              <w:rPr>
                <w:rFonts w:ascii="Arial" w:hAnsi="Arial" w:cs="Arial"/>
              </w:rPr>
            </w:pPr>
          </w:p>
        </w:tc>
        <w:tc>
          <w:tcPr>
            <w:tcW w:w="406" w:type="dxa"/>
            <w:vAlign w:val="center"/>
          </w:tcPr>
          <w:p w14:paraId="4A3C552C" w14:textId="77777777" w:rsidR="00EC74B5" w:rsidRPr="005055A0" w:rsidRDefault="00EC74B5" w:rsidP="00EC74B5">
            <w:pPr>
              <w:jc w:val="center"/>
              <w:rPr>
                <w:rFonts w:ascii="Arial" w:hAnsi="Arial" w:cs="Arial"/>
              </w:rPr>
            </w:pPr>
          </w:p>
        </w:tc>
      </w:tr>
      <w:tr w:rsidR="00EC74B5" w:rsidRPr="005055A0" w14:paraId="23F05793" w14:textId="77777777" w:rsidTr="00997C8E">
        <w:tc>
          <w:tcPr>
            <w:tcW w:w="2802" w:type="dxa"/>
          </w:tcPr>
          <w:p w14:paraId="150244BB" w14:textId="73E79A77" w:rsidR="00EC74B5" w:rsidRPr="005055A0" w:rsidRDefault="00EC74B5" w:rsidP="00EC74B5">
            <w:pPr>
              <w:rPr>
                <w:rFonts w:ascii="Arial" w:hAnsi="Arial" w:cs="Arial"/>
              </w:rPr>
            </w:pPr>
            <w:r w:rsidRPr="005055A0">
              <w:rPr>
                <w:rFonts w:ascii="Arial" w:hAnsi="Arial" w:cs="Arial"/>
              </w:rPr>
              <w:t>84 Форма поставки ссылочного документа</w:t>
            </w:r>
          </w:p>
        </w:tc>
        <w:tc>
          <w:tcPr>
            <w:tcW w:w="425" w:type="dxa"/>
            <w:vAlign w:val="center"/>
          </w:tcPr>
          <w:p w14:paraId="13136F49" w14:textId="77777777" w:rsidR="00EC74B5" w:rsidRPr="005055A0" w:rsidRDefault="00EC74B5" w:rsidP="00EC74B5">
            <w:pPr>
              <w:jc w:val="center"/>
              <w:rPr>
                <w:rFonts w:ascii="Arial" w:hAnsi="Arial" w:cs="Arial"/>
              </w:rPr>
            </w:pPr>
          </w:p>
        </w:tc>
        <w:tc>
          <w:tcPr>
            <w:tcW w:w="476" w:type="dxa"/>
            <w:vAlign w:val="center"/>
          </w:tcPr>
          <w:p w14:paraId="6BA10395" w14:textId="77777777" w:rsidR="00EC74B5" w:rsidRPr="005055A0" w:rsidRDefault="00EC74B5" w:rsidP="00EC74B5">
            <w:pPr>
              <w:jc w:val="center"/>
              <w:rPr>
                <w:rFonts w:ascii="Arial" w:hAnsi="Arial" w:cs="Arial"/>
              </w:rPr>
            </w:pPr>
          </w:p>
        </w:tc>
        <w:tc>
          <w:tcPr>
            <w:tcW w:w="567" w:type="dxa"/>
            <w:vAlign w:val="center"/>
          </w:tcPr>
          <w:p w14:paraId="1B135096" w14:textId="77777777" w:rsidR="00EC74B5" w:rsidRPr="005055A0" w:rsidRDefault="00EC74B5" w:rsidP="00EC74B5">
            <w:pPr>
              <w:jc w:val="center"/>
              <w:rPr>
                <w:rFonts w:ascii="Arial" w:hAnsi="Arial" w:cs="Arial"/>
              </w:rPr>
            </w:pPr>
          </w:p>
        </w:tc>
        <w:tc>
          <w:tcPr>
            <w:tcW w:w="374" w:type="dxa"/>
            <w:vAlign w:val="center"/>
          </w:tcPr>
          <w:p w14:paraId="4F073BDF" w14:textId="77777777" w:rsidR="00EC74B5" w:rsidRPr="005055A0" w:rsidRDefault="00EC74B5" w:rsidP="00EC74B5">
            <w:pPr>
              <w:jc w:val="center"/>
              <w:rPr>
                <w:rFonts w:ascii="Arial" w:hAnsi="Arial" w:cs="Arial"/>
              </w:rPr>
            </w:pPr>
          </w:p>
        </w:tc>
        <w:tc>
          <w:tcPr>
            <w:tcW w:w="567" w:type="dxa"/>
            <w:vAlign w:val="center"/>
          </w:tcPr>
          <w:p w14:paraId="6390A863" w14:textId="77777777" w:rsidR="00EC74B5" w:rsidRPr="005055A0" w:rsidRDefault="00EC74B5" w:rsidP="00EC74B5">
            <w:pPr>
              <w:jc w:val="center"/>
              <w:rPr>
                <w:rFonts w:ascii="Arial" w:hAnsi="Arial" w:cs="Arial"/>
              </w:rPr>
            </w:pPr>
          </w:p>
        </w:tc>
        <w:tc>
          <w:tcPr>
            <w:tcW w:w="446" w:type="dxa"/>
            <w:vAlign w:val="center"/>
          </w:tcPr>
          <w:p w14:paraId="3F98B7A8" w14:textId="77777777" w:rsidR="00EC74B5" w:rsidRPr="005055A0" w:rsidRDefault="00EC74B5" w:rsidP="00EC74B5">
            <w:pPr>
              <w:jc w:val="center"/>
              <w:rPr>
                <w:rFonts w:ascii="Arial" w:hAnsi="Arial" w:cs="Arial"/>
              </w:rPr>
            </w:pPr>
          </w:p>
        </w:tc>
        <w:tc>
          <w:tcPr>
            <w:tcW w:w="547" w:type="dxa"/>
            <w:vAlign w:val="center"/>
          </w:tcPr>
          <w:p w14:paraId="60CA6BC4" w14:textId="77777777" w:rsidR="00EC74B5" w:rsidRPr="005055A0" w:rsidRDefault="00EC74B5" w:rsidP="00EC74B5">
            <w:pPr>
              <w:jc w:val="center"/>
              <w:rPr>
                <w:rFonts w:ascii="Arial" w:hAnsi="Arial" w:cs="Arial"/>
              </w:rPr>
            </w:pPr>
          </w:p>
        </w:tc>
        <w:tc>
          <w:tcPr>
            <w:tcW w:w="567" w:type="dxa"/>
            <w:vAlign w:val="center"/>
          </w:tcPr>
          <w:p w14:paraId="50951FD6" w14:textId="77777777" w:rsidR="00EC74B5" w:rsidRPr="005055A0" w:rsidRDefault="00EC74B5" w:rsidP="00EC74B5">
            <w:pPr>
              <w:jc w:val="center"/>
              <w:rPr>
                <w:rFonts w:ascii="Arial" w:hAnsi="Arial" w:cs="Arial"/>
              </w:rPr>
            </w:pPr>
          </w:p>
        </w:tc>
        <w:tc>
          <w:tcPr>
            <w:tcW w:w="567" w:type="dxa"/>
            <w:vAlign w:val="center"/>
          </w:tcPr>
          <w:p w14:paraId="21749124" w14:textId="77777777" w:rsidR="00EC74B5" w:rsidRPr="005055A0" w:rsidRDefault="00EC74B5" w:rsidP="00EC74B5">
            <w:pPr>
              <w:jc w:val="center"/>
              <w:rPr>
                <w:rFonts w:ascii="Arial" w:hAnsi="Arial" w:cs="Arial"/>
              </w:rPr>
            </w:pPr>
          </w:p>
        </w:tc>
        <w:tc>
          <w:tcPr>
            <w:tcW w:w="444" w:type="dxa"/>
            <w:vAlign w:val="center"/>
          </w:tcPr>
          <w:p w14:paraId="0FF0E0E8" w14:textId="77777777" w:rsidR="00EC74B5" w:rsidRPr="005055A0" w:rsidRDefault="00EC74B5" w:rsidP="00EC74B5">
            <w:pPr>
              <w:jc w:val="center"/>
              <w:rPr>
                <w:rFonts w:ascii="Arial" w:hAnsi="Arial" w:cs="Arial"/>
              </w:rPr>
            </w:pPr>
          </w:p>
        </w:tc>
        <w:tc>
          <w:tcPr>
            <w:tcW w:w="690" w:type="dxa"/>
            <w:vAlign w:val="center"/>
          </w:tcPr>
          <w:p w14:paraId="26F0DB0E" w14:textId="77777777" w:rsidR="00EC74B5" w:rsidRPr="005055A0" w:rsidRDefault="00EC74B5" w:rsidP="00EC74B5">
            <w:pPr>
              <w:jc w:val="center"/>
              <w:rPr>
                <w:rFonts w:ascii="Arial" w:hAnsi="Arial" w:cs="Arial"/>
              </w:rPr>
            </w:pPr>
          </w:p>
        </w:tc>
        <w:tc>
          <w:tcPr>
            <w:tcW w:w="425" w:type="dxa"/>
            <w:vAlign w:val="center"/>
          </w:tcPr>
          <w:p w14:paraId="01107976" w14:textId="5A0D8203"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7" w:type="dxa"/>
            <w:vAlign w:val="center"/>
          </w:tcPr>
          <w:p w14:paraId="70106161" w14:textId="77777777" w:rsidR="00EC74B5" w:rsidRPr="005055A0" w:rsidRDefault="00EC74B5" w:rsidP="00EC74B5">
            <w:pPr>
              <w:jc w:val="center"/>
              <w:rPr>
                <w:rFonts w:ascii="Arial" w:hAnsi="Arial" w:cs="Arial"/>
              </w:rPr>
            </w:pPr>
          </w:p>
        </w:tc>
        <w:tc>
          <w:tcPr>
            <w:tcW w:w="444" w:type="dxa"/>
            <w:vAlign w:val="center"/>
          </w:tcPr>
          <w:p w14:paraId="3F74CB50" w14:textId="77777777" w:rsidR="00EC74B5" w:rsidRPr="005055A0" w:rsidRDefault="00EC74B5" w:rsidP="00EC74B5">
            <w:pPr>
              <w:jc w:val="center"/>
              <w:rPr>
                <w:rFonts w:ascii="Arial" w:hAnsi="Arial" w:cs="Arial"/>
              </w:rPr>
            </w:pPr>
          </w:p>
        </w:tc>
        <w:tc>
          <w:tcPr>
            <w:tcW w:w="406" w:type="dxa"/>
            <w:vAlign w:val="center"/>
          </w:tcPr>
          <w:p w14:paraId="7EA891DA" w14:textId="77777777" w:rsidR="00EC74B5" w:rsidRPr="005055A0" w:rsidRDefault="00EC74B5" w:rsidP="00EC74B5">
            <w:pPr>
              <w:jc w:val="center"/>
              <w:rPr>
                <w:rFonts w:ascii="Arial" w:hAnsi="Arial" w:cs="Arial"/>
              </w:rPr>
            </w:pPr>
          </w:p>
        </w:tc>
      </w:tr>
      <w:tr w:rsidR="00EC74B5" w:rsidRPr="005055A0" w14:paraId="2F6568D7" w14:textId="77777777" w:rsidTr="00997C8E">
        <w:tc>
          <w:tcPr>
            <w:tcW w:w="2802" w:type="dxa"/>
          </w:tcPr>
          <w:p w14:paraId="565C7426" w14:textId="24D10F8C" w:rsidR="00EC74B5" w:rsidRPr="005055A0" w:rsidRDefault="00EC74B5" w:rsidP="00EC74B5">
            <w:pPr>
              <w:rPr>
                <w:rFonts w:ascii="Arial" w:hAnsi="Arial" w:cs="Arial"/>
              </w:rPr>
            </w:pPr>
            <w:r w:rsidRPr="005055A0">
              <w:rPr>
                <w:rFonts w:ascii="Arial" w:hAnsi="Arial" w:cs="Arial"/>
              </w:rPr>
              <w:t>85 Дата начала действия документа</w:t>
            </w:r>
          </w:p>
        </w:tc>
        <w:tc>
          <w:tcPr>
            <w:tcW w:w="425" w:type="dxa"/>
            <w:vAlign w:val="center"/>
          </w:tcPr>
          <w:p w14:paraId="33E0B62A" w14:textId="77777777" w:rsidR="00EC74B5" w:rsidRPr="005055A0" w:rsidRDefault="00EC74B5" w:rsidP="00EC74B5">
            <w:pPr>
              <w:jc w:val="center"/>
              <w:rPr>
                <w:rFonts w:ascii="Arial" w:hAnsi="Arial" w:cs="Arial"/>
              </w:rPr>
            </w:pPr>
          </w:p>
        </w:tc>
        <w:tc>
          <w:tcPr>
            <w:tcW w:w="476" w:type="dxa"/>
            <w:vAlign w:val="center"/>
          </w:tcPr>
          <w:p w14:paraId="4EB9335C" w14:textId="77777777" w:rsidR="00EC74B5" w:rsidRPr="005055A0" w:rsidRDefault="00EC74B5" w:rsidP="00EC74B5">
            <w:pPr>
              <w:jc w:val="center"/>
              <w:rPr>
                <w:rFonts w:ascii="Arial" w:hAnsi="Arial" w:cs="Arial"/>
              </w:rPr>
            </w:pPr>
          </w:p>
        </w:tc>
        <w:tc>
          <w:tcPr>
            <w:tcW w:w="567" w:type="dxa"/>
            <w:vAlign w:val="center"/>
          </w:tcPr>
          <w:p w14:paraId="31F442EA" w14:textId="77777777" w:rsidR="00EC74B5" w:rsidRPr="005055A0" w:rsidRDefault="00EC74B5" w:rsidP="00EC74B5">
            <w:pPr>
              <w:jc w:val="center"/>
              <w:rPr>
                <w:rFonts w:ascii="Arial" w:hAnsi="Arial" w:cs="Arial"/>
              </w:rPr>
            </w:pPr>
          </w:p>
        </w:tc>
        <w:tc>
          <w:tcPr>
            <w:tcW w:w="374" w:type="dxa"/>
            <w:vAlign w:val="center"/>
          </w:tcPr>
          <w:p w14:paraId="02B7D378" w14:textId="77777777" w:rsidR="00EC74B5" w:rsidRPr="005055A0" w:rsidRDefault="00EC74B5" w:rsidP="00EC74B5">
            <w:pPr>
              <w:jc w:val="center"/>
              <w:rPr>
                <w:rFonts w:ascii="Arial" w:hAnsi="Arial" w:cs="Arial"/>
              </w:rPr>
            </w:pPr>
          </w:p>
        </w:tc>
        <w:tc>
          <w:tcPr>
            <w:tcW w:w="567" w:type="dxa"/>
            <w:vAlign w:val="center"/>
          </w:tcPr>
          <w:p w14:paraId="61384881" w14:textId="77777777" w:rsidR="00EC74B5" w:rsidRPr="005055A0" w:rsidRDefault="00EC74B5" w:rsidP="00EC74B5">
            <w:pPr>
              <w:jc w:val="center"/>
              <w:rPr>
                <w:rFonts w:ascii="Arial" w:hAnsi="Arial" w:cs="Arial"/>
              </w:rPr>
            </w:pPr>
          </w:p>
        </w:tc>
        <w:tc>
          <w:tcPr>
            <w:tcW w:w="446" w:type="dxa"/>
            <w:vAlign w:val="center"/>
          </w:tcPr>
          <w:p w14:paraId="4742799F" w14:textId="77777777" w:rsidR="00EC74B5" w:rsidRPr="005055A0" w:rsidRDefault="00EC74B5" w:rsidP="00EC74B5">
            <w:pPr>
              <w:jc w:val="center"/>
              <w:rPr>
                <w:rFonts w:ascii="Arial" w:hAnsi="Arial" w:cs="Arial"/>
              </w:rPr>
            </w:pPr>
          </w:p>
        </w:tc>
        <w:tc>
          <w:tcPr>
            <w:tcW w:w="547" w:type="dxa"/>
            <w:vAlign w:val="center"/>
          </w:tcPr>
          <w:p w14:paraId="5C40A3CC" w14:textId="77777777" w:rsidR="00EC74B5" w:rsidRPr="005055A0" w:rsidRDefault="00EC74B5" w:rsidP="00EC74B5">
            <w:pPr>
              <w:jc w:val="center"/>
              <w:rPr>
                <w:rFonts w:ascii="Arial" w:hAnsi="Arial" w:cs="Arial"/>
              </w:rPr>
            </w:pPr>
          </w:p>
        </w:tc>
        <w:tc>
          <w:tcPr>
            <w:tcW w:w="567" w:type="dxa"/>
            <w:vAlign w:val="center"/>
          </w:tcPr>
          <w:p w14:paraId="36D8BD8C" w14:textId="77777777" w:rsidR="00EC74B5" w:rsidRPr="005055A0" w:rsidRDefault="00EC74B5" w:rsidP="00EC74B5">
            <w:pPr>
              <w:jc w:val="center"/>
              <w:rPr>
                <w:rFonts w:ascii="Arial" w:hAnsi="Arial" w:cs="Arial"/>
              </w:rPr>
            </w:pPr>
          </w:p>
        </w:tc>
        <w:tc>
          <w:tcPr>
            <w:tcW w:w="567" w:type="dxa"/>
            <w:vAlign w:val="center"/>
          </w:tcPr>
          <w:p w14:paraId="142BBBDB" w14:textId="77777777" w:rsidR="00EC74B5" w:rsidRPr="005055A0" w:rsidRDefault="00EC74B5" w:rsidP="00EC74B5">
            <w:pPr>
              <w:jc w:val="center"/>
              <w:rPr>
                <w:rFonts w:ascii="Arial" w:hAnsi="Arial" w:cs="Arial"/>
              </w:rPr>
            </w:pPr>
          </w:p>
        </w:tc>
        <w:tc>
          <w:tcPr>
            <w:tcW w:w="444" w:type="dxa"/>
            <w:vAlign w:val="center"/>
          </w:tcPr>
          <w:p w14:paraId="6CD27A53" w14:textId="77777777" w:rsidR="00EC74B5" w:rsidRPr="005055A0" w:rsidRDefault="00EC74B5" w:rsidP="00EC74B5">
            <w:pPr>
              <w:jc w:val="center"/>
              <w:rPr>
                <w:rFonts w:ascii="Arial" w:hAnsi="Arial" w:cs="Arial"/>
              </w:rPr>
            </w:pPr>
          </w:p>
        </w:tc>
        <w:tc>
          <w:tcPr>
            <w:tcW w:w="690" w:type="dxa"/>
            <w:vAlign w:val="center"/>
          </w:tcPr>
          <w:p w14:paraId="61ABC414" w14:textId="77777777" w:rsidR="00EC74B5" w:rsidRPr="005055A0" w:rsidRDefault="00EC74B5" w:rsidP="00EC74B5">
            <w:pPr>
              <w:jc w:val="center"/>
              <w:rPr>
                <w:rFonts w:ascii="Arial" w:hAnsi="Arial" w:cs="Arial"/>
              </w:rPr>
            </w:pPr>
          </w:p>
        </w:tc>
        <w:tc>
          <w:tcPr>
            <w:tcW w:w="425" w:type="dxa"/>
            <w:vAlign w:val="center"/>
          </w:tcPr>
          <w:p w14:paraId="158E0BE9" w14:textId="1612B0EB"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7" w:type="dxa"/>
            <w:vAlign w:val="center"/>
          </w:tcPr>
          <w:p w14:paraId="056B988E" w14:textId="77777777" w:rsidR="00EC74B5" w:rsidRPr="005055A0" w:rsidRDefault="00EC74B5" w:rsidP="00EC74B5">
            <w:pPr>
              <w:jc w:val="center"/>
              <w:rPr>
                <w:rFonts w:ascii="Arial" w:hAnsi="Arial" w:cs="Arial"/>
              </w:rPr>
            </w:pPr>
          </w:p>
        </w:tc>
        <w:tc>
          <w:tcPr>
            <w:tcW w:w="444" w:type="dxa"/>
            <w:vAlign w:val="center"/>
          </w:tcPr>
          <w:p w14:paraId="0BC827D3" w14:textId="77777777" w:rsidR="00EC74B5" w:rsidRPr="005055A0" w:rsidRDefault="00EC74B5" w:rsidP="00EC74B5">
            <w:pPr>
              <w:jc w:val="center"/>
              <w:rPr>
                <w:rFonts w:ascii="Arial" w:hAnsi="Arial" w:cs="Arial"/>
              </w:rPr>
            </w:pPr>
          </w:p>
        </w:tc>
        <w:tc>
          <w:tcPr>
            <w:tcW w:w="406" w:type="dxa"/>
            <w:vAlign w:val="center"/>
          </w:tcPr>
          <w:p w14:paraId="18AC91E3" w14:textId="77777777" w:rsidR="00EC74B5" w:rsidRPr="005055A0" w:rsidRDefault="00EC74B5" w:rsidP="00EC74B5">
            <w:pPr>
              <w:jc w:val="center"/>
              <w:rPr>
                <w:rFonts w:ascii="Arial" w:hAnsi="Arial" w:cs="Arial"/>
              </w:rPr>
            </w:pPr>
          </w:p>
        </w:tc>
      </w:tr>
      <w:tr w:rsidR="00EC74B5" w:rsidRPr="005055A0" w14:paraId="7C9116B3" w14:textId="77777777" w:rsidTr="00997C8E">
        <w:tc>
          <w:tcPr>
            <w:tcW w:w="2802" w:type="dxa"/>
          </w:tcPr>
          <w:p w14:paraId="6073BC7F" w14:textId="3BC423DC" w:rsidR="00EC74B5" w:rsidRPr="005055A0" w:rsidRDefault="00EC74B5" w:rsidP="00EC74B5">
            <w:pPr>
              <w:rPr>
                <w:rFonts w:ascii="Arial" w:hAnsi="Arial" w:cs="Arial"/>
              </w:rPr>
            </w:pPr>
            <w:r w:rsidRPr="005055A0">
              <w:rPr>
                <w:rFonts w:ascii="Arial" w:hAnsi="Arial" w:cs="Arial"/>
              </w:rPr>
              <w:t>86 Дата окончания действия документа</w:t>
            </w:r>
          </w:p>
        </w:tc>
        <w:tc>
          <w:tcPr>
            <w:tcW w:w="425" w:type="dxa"/>
            <w:vAlign w:val="center"/>
          </w:tcPr>
          <w:p w14:paraId="53133D69" w14:textId="77777777" w:rsidR="00EC74B5" w:rsidRPr="005055A0" w:rsidRDefault="00EC74B5" w:rsidP="00EC74B5">
            <w:pPr>
              <w:jc w:val="center"/>
              <w:rPr>
                <w:rFonts w:ascii="Arial" w:hAnsi="Arial" w:cs="Arial"/>
              </w:rPr>
            </w:pPr>
          </w:p>
        </w:tc>
        <w:tc>
          <w:tcPr>
            <w:tcW w:w="476" w:type="dxa"/>
            <w:vAlign w:val="center"/>
          </w:tcPr>
          <w:p w14:paraId="2427C6DA" w14:textId="77777777" w:rsidR="00EC74B5" w:rsidRPr="005055A0" w:rsidRDefault="00EC74B5" w:rsidP="00EC74B5">
            <w:pPr>
              <w:jc w:val="center"/>
              <w:rPr>
                <w:rFonts w:ascii="Arial" w:hAnsi="Arial" w:cs="Arial"/>
              </w:rPr>
            </w:pPr>
          </w:p>
        </w:tc>
        <w:tc>
          <w:tcPr>
            <w:tcW w:w="567" w:type="dxa"/>
            <w:vAlign w:val="center"/>
          </w:tcPr>
          <w:p w14:paraId="25046DA4" w14:textId="77777777" w:rsidR="00EC74B5" w:rsidRPr="005055A0" w:rsidRDefault="00EC74B5" w:rsidP="00EC74B5">
            <w:pPr>
              <w:jc w:val="center"/>
              <w:rPr>
                <w:rFonts w:ascii="Arial" w:hAnsi="Arial" w:cs="Arial"/>
              </w:rPr>
            </w:pPr>
          </w:p>
        </w:tc>
        <w:tc>
          <w:tcPr>
            <w:tcW w:w="374" w:type="dxa"/>
            <w:vAlign w:val="center"/>
          </w:tcPr>
          <w:p w14:paraId="35EEFB41" w14:textId="77777777" w:rsidR="00EC74B5" w:rsidRPr="005055A0" w:rsidRDefault="00EC74B5" w:rsidP="00EC74B5">
            <w:pPr>
              <w:jc w:val="center"/>
              <w:rPr>
                <w:rFonts w:ascii="Arial" w:hAnsi="Arial" w:cs="Arial"/>
              </w:rPr>
            </w:pPr>
          </w:p>
        </w:tc>
        <w:tc>
          <w:tcPr>
            <w:tcW w:w="567" w:type="dxa"/>
            <w:vAlign w:val="center"/>
          </w:tcPr>
          <w:p w14:paraId="2C29BBD0" w14:textId="77777777" w:rsidR="00EC74B5" w:rsidRPr="005055A0" w:rsidRDefault="00EC74B5" w:rsidP="00EC74B5">
            <w:pPr>
              <w:jc w:val="center"/>
              <w:rPr>
                <w:rFonts w:ascii="Arial" w:hAnsi="Arial" w:cs="Arial"/>
              </w:rPr>
            </w:pPr>
          </w:p>
        </w:tc>
        <w:tc>
          <w:tcPr>
            <w:tcW w:w="446" w:type="dxa"/>
            <w:vAlign w:val="center"/>
          </w:tcPr>
          <w:p w14:paraId="5816F42D" w14:textId="77777777" w:rsidR="00EC74B5" w:rsidRPr="005055A0" w:rsidRDefault="00EC74B5" w:rsidP="00EC74B5">
            <w:pPr>
              <w:jc w:val="center"/>
              <w:rPr>
                <w:rFonts w:ascii="Arial" w:hAnsi="Arial" w:cs="Arial"/>
              </w:rPr>
            </w:pPr>
          </w:p>
        </w:tc>
        <w:tc>
          <w:tcPr>
            <w:tcW w:w="547" w:type="dxa"/>
            <w:vAlign w:val="center"/>
          </w:tcPr>
          <w:p w14:paraId="03A2457B" w14:textId="77777777" w:rsidR="00EC74B5" w:rsidRPr="005055A0" w:rsidRDefault="00EC74B5" w:rsidP="00EC74B5">
            <w:pPr>
              <w:jc w:val="center"/>
              <w:rPr>
                <w:rFonts w:ascii="Arial" w:hAnsi="Arial" w:cs="Arial"/>
              </w:rPr>
            </w:pPr>
          </w:p>
        </w:tc>
        <w:tc>
          <w:tcPr>
            <w:tcW w:w="567" w:type="dxa"/>
            <w:vAlign w:val="center"/>
          </w:tcPr>
          <w:p w14:paraId="03503F14" w14:textId="77777777" w:rsidR="00EC74B5" w:rsidRPr="005055A0" w:rsidRDefault="00EC74B5" w:rsidP="00EC74B5">
            <w:pPr>
              <w:jc w:val="center"/>
              <w:rPr>
                <w:rFonts w:ascii="Arial" w:hAnsi="Arial" w:cs="Arial"/>
              </w:rPr>
            </w:pPr>
          </w:p>
        </w:tc>
        <w:tc>
          <w:tcPr>
            <w:tcW w:w="567" w:type="dxa"/>
            <w:vAlign w:val="center"/>
          </w:tcPr>
          <w:p w14:paraId="1BE4C1AF" w14:textId="77777777" w:rsidR="00EC74B5" w:rsidRPr="005055A0" w:rsidRDefault="00EC74B5" w:rsidP="00EC74B5">
            <w:pPr>
              <w:jc w:val="center"/>
              <w:rPr>
                <w:rFonts w:ascii="Arial" w:hAnsi="Arial" w:cs="Arial"/>
              </w:rPr>
            </w:pPr>
          </w:p>
        </w:tc>
        <w:tc>
          <w:tcPr>
            <w:tcW w:w="444" w:type="dxa"/>
            <w:vAlign w:val="center"/>
          </w:tcPr>
          <w:p w14:paraId="31E72AA5" w14:textId="77777777" w:rsidR="00EC74B5" w:rsidRPr="005055A0" w:rsidRDefault="00EC74B5" w:rsidP="00EC74B5">
            <w:pPr>
              <w:jc w:val="center"/>
              <w:rPr>
                <w:rFonts w:ascii="Arial" w:hAnsi="Arial" w:cs="Arial"/>
              </w:rPr>
            </w:pPr>
          </w:p>
        </w:tc>
        <w:tc>
          <w:tcPr>
            <w:tcW w:w="690" w:type="dxa"/>
            <w:vAlign w:val="center"/>
          </w:tcPr>
          <w:p w14:paraId="0C5BCE24" w14:textId="77777777" w:rsidR="00EC74B5" w:rsidRPr="005055A0" w:rsidRDefault="00EC74B5" w:rsidP="00EC74B5">
            <w:pPr>
              <w:jc w:val="center"/>
              <w:rPr>
                <w:rFonts w:ascii="Arial" w:hAnsi="Arial" w:cs="Arial"/>
              </w:rPr>
            </w:pPr>
          </w:p>
        </w:tc>
        <w:tc>
          <w:tcPr>
            <w:tcW w:w="425" w:type="dxa"/>
            <w:vAlign w:val="center"/>
          </w:tcPr>
          <w:p w14:paraId="38FFF885" w14:textId="0929E5CB"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567" w:type="dxa"/>
            <w:vAlign w:val="center"/>
          </w:tcPr>
          <w:p w14:paraId="4EEDDE0F" w14:textId="77777777" w:rsidR="00EC74B5" w:rsidRPr="005055A0" w:rsidRDefault="00EC74B5" w:rsidP="00EC74B5">
            <w:pPr>
              <w:jc w:val="center"/>
              <w:rPr>
                <w:rFonts w:ascii="Arial" w:hAnsi="Arial" w:cs="Arial"/>
              </w:rPr>
            </w:pPr>
          </w:p>
        </w:tc>
        <w:tc>
          <w:tcPr>
            <w:tcW w:w="444" w:type="dxa"/>
            <w:vAlign w:val="center"/>
          </w:tcPr>
          <w:p w14:paraId="166CB3D4" w14:textId="77777777" w:rsidR="00EC74B5" w:rsidRPr="005055A0" w:rsidRDefault="00EC74B5" w:rsidP="00EC74B5">
            <w:pPr>
              <w:jc w:val="center"/>
              <w:rPr>
                <w:rFonts w:ascii="Arial" w:hAnsi="Arial" w:cs="Arial"/>
              </w:rPr>
            </w:pPr>
          </w:p>
        </w:tc>
        <w:tc>
          <w:tcPr>
            <w:tcW w:w="406" w:type="dxa"/>
            <w:vAlign w:val="center"/>
          </w:tcPr>
          <w:p w14:paraId="633B7F57" w14:textId="77777777" w:rsidR="00EC74B5" w:rsidRPr="005055A0" w:rsidRDefault="00EC74B5" w:rsidP="00EC74B5">
            <w:pPr>
              <w:jc w:val="center"/>
              <w:rPr>
                <w:rFonts w:ascii="Arial" w:hAnsi="Arial" w:cs="Arial"/>
              </w:rPr>
            </w:pPr>
          </w:p>
        </w:tc>
      </w:tr>
      <w:tr w:rsidR="00EC74B5" w:rsidRPr="005055A0" w14:paraId="15B2159E" w14:textId="77777777" w:rsidTr="00997C8E">
        <w:tc>
          <w:tcPr>
            <w:tcW w:w="2802" w:type="dxa"/>
          </w:tcPr>
          <w:p w14:paraId="6520D905" w14:textId="09ACE8AE" w:rsidR="00EC74B5" w:rsidRPr="005055A0" w:rsidRDefault="00EC74B5" w:rsidP="00EC74B5">
            <w:pPr>
              <w:rPr>
                <w:rFonts w:ascii="Arial" w:hAnsi="Arial" w:cs="Arial"/>
              </w:rPr>
            </w:pPr>
            <w:r w:rsidRPr="005055A0">
              <w:rPr>
                <w:rFonts w:ascii="Arial" w:hAnsi="Arial" w:cs="Arial"/>
              </w:rPr>
              <w:t>87 Гриф документа</w:t>
            </w:r>
          </w:p>
        </w:tc>
        <w:tc>
          <w:tcPr>
            <w:tcW w:w="425" w:type="dxa"/>
            <w:vAlign w:val="center"/>
          </w:tcPr>
          <w:p w14:paraId="383288BB" w14:textId="77777777" w:rsidR="00EC74B5" w:rsidRPr="005055A0" w:rsidRDefault="00EC74B5" w:rsidP="00EC74B5">
            <w:pPr>
              <w:jc w:val="center"/>
              <w:rPr>
                <w:rFonts w:ascii="Arial" w:hAnsi="Arial" w:cs="Arial"/>
              </w:rPr>
            </w:pPr>
          </w:p>
        </w:tc>
        <w:tc>
          <w:tcPr>
            <w:tcW w:w="476" w:type="dxa"/>
            <w:vAlign w:val="center"/>
          </w:tcPr>
          <w:p w14:paraId="05B447B4" w14:textId="77777777" w:rsidR="00EC74B5" w:rsidRPr="005055A0" w:rsidRDefault="00EC74B5" w:rsidP="00EC74B5">
            <w:pPr>
              <w:jc w:val="center"/>
              <w:rPr>
                <w:rFonts w:ascii="Arial" w:hAnsi="Arial" w:cs="Arial"/>
              </w:rPr>
            </w:pPr>
          </w:p>
        </w:tc>
        <w:tc>
          <w:tcPr>
            <w:tcW w:w="567" w:type="dxa"/>
            <w:vAlign w:val="center"/>
          </w:tcPr>
          <w:p w14:paraId="702F68BA" w14:textId="77777777" w:rsidR="00EC74B5" w:rsidRPr="005055A0" w:rsidRDefault="00EC74B5" w:rsidP="00EC74B5">
            <w:pPr>
              <w:jc w:val="center"/>
              <w:rPr>
                <w:rFonts w:ascii="Arial" w:hAnsi="Arial" w:cs="Arial"/>
              </w:rPr>
            </w:pPr>
          </w:p>
        </w:tc>
        <w:tc>
          <w:tcPr>
            <w:tcW w:w="374" w:type="dxa"/>
            <w:vAlign w:val="center"/>
          </w:tcPr>
          <w:p w14:paraId="65D1AB71" w14:textId="77777777" w:rsidR="00EC74B5" w:rsidRPr="005055A0" w:rsidRDefault="00EC74B5" w:rsidP="00EC74B5">
            <w:pPr>
              <w:jc w:val="center"/>
              <w:rPr>
                <w:rFonts w:ascii="Arial" w:hAnsi="Arial" w:cs="Arial"/>
              </w:rPr>
            </w:pPr>
          </w:p>
        </w:tc>
        <w:tc>
          <w:tcPr>
            <w:tcW w:w="567" w:type="dxa"/>
            <w:vAlign w:val="center"/>
          </w:tcPr>
          <w:p w14:paraId="37AB0244" w14:textId="77777777" w:rsidR="00EC74B5" w:rsidRPr="005055A0" w:rsidRDefault="00EC74B5" w:rsidP="00EC74B5">
            <w:pPr>
              <w:jc w:val="center"/>
              <w:rPr>
                <w:rFonts w:ascii="Arial" w:hAnsi="Arial" w:cs="Arial"/>
              </w:rPr>
            </w:pPr>
          </w:p>
        </w:tc>
        <w:tc>
          <w:tcPr>
            <w:tcW w:w="446" w:type="dxa"/>
            <w:vAlign w:val="center"/>
          </w:tcPr>
          <w:p w14:paraId="3682B9FA" w14:textId="77777777" w:rsidR="00EC74B5" w:rsidRPr="005055A0" w:rsidRDefault="00EC74B5" w:rsidP="00EC74B5">
            <w:pPr>
              <w:jc w:val="center"/>
              <w:rPr>
                <w:rFonts w:ascii="Arial" w:hAnsi="Arial" w:cs="Arial"/>
              </w:rPr>
            </w:pPr>
          </w:p>
        </w:tc>
        <w:tc>
          <w:tcPr>
            <w:tcW w:w="547" w:type="dxa"/>
            <w:vAlign w:val="center"/>
          </w:tcPr>
          <w:p w14:paraId="50258C67" w14:textId="77777777" w:rsidR="00EC74B5" w:rsidRPr="005055A0" w:rsidRDefault="00EC74B5" w:rsidP="00EC74B5">
            <w:pPr>
              <w:jc w:val="center"/>
              <w:rPr>
                <w:rFonts w:ascii="Arial" w:hAnsi="Arial" w:cs="Arial"/>
              </w:rPr>
            </w:pPr>
          </w:p>
        </w:tc>
        <w:tc>
          <w:tcPr>
            <w:tcW w:w="567" w:type="dxa"/>
            <w:vAlign w:val="center"/>
          </w:tcPr>
          <w:p w14:paraId="4B882A6D" w14:textId="77777777" w:rsidR="00EC74B5" w:rsidRPr="005055A0" w:rsidRDefault="00EC74B5" w:rsidP="00EC74B5">
            <w:pPr>
              <w:jc w:val="center"/>
              <w:rPr>
                <w:rFonts w:ascii="Arial" w:hAnsi="Arial" w:cs="Arial"/>
              </w:rPr>
            </w:pPr>
          </w:p>
        </w:tc>
        <w:tc>
          <w:tcPr>
            <w:tcW w:w="567" w:type="dxa"/>
            <w:vAlign w:val="center"/>
          </w:tcPr>
          <w:p w14:paraId="76741226" w14:textId="77777777" w:rsidR="00EC74B5" w:rsidRPr="005055A0" w:rsidRDefault="00EC74B5" w:rsidP="00EC74B5">
            <w:pPr>
              <w:jc w:val="center"/>
              <w:rPr>
                <w:rFonts w:ascii="Arial" w:hAnsi="Arial" w:cs="Arial"/>
              </w:rPr>
            </w:pPr>
          </w:p>
        </w:tc>
        <w:tc>
          <w:tcPr>
            <w:tcW w:w="444" w:type="dxa"/>
            <w:vAlign w:val="center"/>
          </w:tcPr>
          <w:p w14:paraId="5DE923E1" w14:textId="77777777" w:rsidR="00EC74B5" w:rsidRPr="005055A0" w:rsidRDefault="00EC74B5" w:rsidP="00EC74B5">
            <w:pPr>
              <w:jc w:val="center"/>
              <w:rPr>
                <w:rFonts w:ascii="Arial" w:hAnsi="Arial" w:cs="Arial"/>
              </w:rPr>
            </w:pPr>
          </w:p>
        </w:tc>
        <w:tc>
          <w:tcPr>
            <w:tcW w:w="690" w:type="dxa"/>
            <w:vAlign w:val="center"/>
          </w:tcPr>
          <w:p w14:paraId="5412541E" w14:textId="77777777" w:rsidR="00EC74B5" w:rsidRPr="005055A0" w:rsidRDefault="00EC74B5" w:rsidP="00EC74B5">
            <w:pPr>
              <w:jc w:val="center"/>
              <w:rPr>
                <w:rFonts w:ascii="Arial" w:hAnsi="Arial" w:cs="Arial"/>
              </w:rPr>
            </w:pPr>
          </w:p>
        </w:tc>
        <w:tc>
          <w:tcPr>
            <w:tcW w:w="425" w:type="dxa"/>
            <w:vAlign w:val="center"/>
          </w:tcPr>
          <w:p w14:paraId="5E31D385" w14:textId="59C59E18"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7" w:type="dxa"/>
            <w:vAlign w:val="center"/>
          </w:tcPr>
          <w:p w14:paraId="388C803D" w14:textId="77777777" w:rsidR="00EC74B5" w:rsidRPr="005055A0" w:rsidRDefault="00EC74B5" w:rsidP="00EC74B5">
            <w:pPr>
              <w:jc w:val="center"/>
              <w:rPr>
                <w:rFonts w:ascii="Arial" w:hAnsi="Arial" w:cs="Arial"/>
              </w:rPr>
            </w:pPr>
          </w:p>
        </w:tc>
        <w:tc>
          <w:tcPr>
            <w:tcW w:w="444" w:type="dxa"/>
            <w:vAlign w:val="center"/>
          </w:tcPr>
          <w:p w14:paraId="012085B9" w14:textId="77777777" w:rsidR="00EC74B5" w:rsidRPr="005055A0" w:rsidRDefault="00EC74B5" w:rsidP="00EC74B5">
            <w:pPr>
              <w:jc w:val="center"/>
              <w:rPr>
                <w:rFonts w:ascii="Arial" w:hAnsi="Arial" w:cs="Arial"/>
              </w:rPr>
            </w:pPr>
          </w:p>
        </w:tc>
        <w:tc>
          <w:tcPr>
            <w:tcW w:w="406" w:type="dxa"/>
            <w:vAlign w:val="center"/>
          </w:tcPr>
          <w:p w14:paraId="57B6AA5A" w14:textId="77777777" w:rsidR="00EC74B5" w:rsidRPr="005055A0" w:rsidRDefault="00EC74B5" w:rsidP="00EC74B5">
            <w:pPr>
              <w:jc w:val="center"/>
              <w:rPr>
                <w:rFonts w:ascii="Arial" w:hAnsi="Arial" w:cs="Arial"/>
              </w:rPr>
            </w:pPr>
          </w:p>
        </w:tc>
      </w:tr>
      <w:tr w:rsidR="00EC74B5" w:rsidRPr="005055A0" w14:paraId="246C2F4A" w14:textId="77777777" w:rsidTr="00997C8E">
        <w:tc>
          <w:tcPr>
            <w:tcW w:w="2802" w:type="dxa"/>
          </w:tcPr>
          <w:p w14:paraId="6BF401F2" w14:textId="26698CA3" w:rsidR="00EC74B5" w:rsidRPr="005055A0" w:rsidRDefault="00EC74B5" w:rsidP="00EC74B5">
            <w:pPr>
              <w:rPr>
                <w:rFonts w:ascii="Arial" w:hAnsi="Arial" w:cs="Arial"/>
              </w:rPr>
            </w:pPr>
            <w:r w:rsidRPr="005055A0">
              <w:rPr>
                <w:rFonts w:ascii="Arial" w:hAnsi="Arial" w:cs="Arial"/>
              </w:rPr>
              <w:t>88 Расположение файла с ссылочным документом</w:t>
            </w:r>
          </w:p>
        </w:tc>
        <w:tc>
          <w:tcPr>
            <w:tcW w:w="425" w:type="dxa"/>
            <w:vAlign w:val="center"/>
          </w:tcPr>
          <w:p w14:paraId="0AFB9FEC" w14:textId="77777777" w:rsidR="00EC74B5" w:rsidRPr="005055A0" w:rsidRDefault="00EC74B5" w:rsidP="00EC74B5">
            <w:pPr>
              <w:jc w:val="center"/>
              <w:rPr>
                <w:rFonts w:ascii="Arial" w:hAnsi="Arial" w:cs="Arial"/>
              </w:rPr>
            </w:pPr>
          </w:p>
        </w:tc>
        <w:tc>
          <w:tcPr>
            <w:tcW w:w="476" w:type="dxa"/>
            <w:vAlign w:val="center"/>
          </w:tcPr>
          <w:p w14:paraId="7232CFB6" w14:textId="77777777" w:rsidR="00EC74B5" w:rsidRPr="005055A0" w:rsidRDefault="00EC74B5" w:rsidP="00EC74B5">
            <w:pPr>
              <w:jc w:val="center"/>
              <w:rPr>
                <w:rFonts w:ascii="Arial" w:hAnsi="Arial" w:cs="Arial"/>
              </w:rPr>
            </w:pPr>
          </w:p>
        </w:tc>
        <w:tc>
          <w:tcPr>
            <w:tcW w:w="567" w:type="dxa"/>
            <w:vAlign w:val="center"/>
          </w:tcPr>
          <w:p w14:paraId="2257750D" w14:textId="77777777" w:rsidR="00EC74B5" w:rsidRPr="005055A0" w:rsidRDefault="00EC74B5" w:rsidP="00EC74B5">
            <w:pPr>
              <w:jc w:val="center"/>
              <w:rPr>
                <w:rFonts w:ascii="Arial" w:hAnsi="Arial" w:cs="Arial"/>
              </w:rPr>
            </w:pPr>
          </w:p>
        </w:tc>
        <w:tc>
          <w:tcPr>
            <w:tcW w:w="374" w:type="dxa"/>
            <w:vAlign w:val="center"/>
          </w:tcPr>
          <w:p w14:paraId="103237FC" w14:textId="77777777" w:rsidR="00EC74B5" w:rsidRPr="005055A0" w:rsidRDefault="00EC74B5" w:rsidP="00EC74B5">
            <w:pPr>
              <w:jc w:val="center"/>
              <w:rPr>
                <w:rFonts w:ascii="Arial" w:hAnsi="Arial" w:cs="Arial"/>
              </w:rPr>
            </w:pPr>
          </w:p>
        </w:tc>
        <w:tc>
          <w:tcPr>
            <w:tcW w:w="567" w:type="dxa"/>
            <w:vAlign w:val="center"/>
          </w:tcPr>
          <w:p w14:paraId="719A843A" w14:textId="77777777" w:rsidR="00EC74B5" w:rsidRPr="005055A0" w:rsidRDefault="00EC74B5" w:rsidP="00EC74B5">
            <w:pPr>
              <w:jc w:val="center"/>
              <w:rPr>
                <w:rFonts w:ascii="Arial" w:hAnsi="Arial" w:cs="Arial"/>
              </w:rPr>
            </w:pPr>
          </w:p>
        </w:tc>
        <w:tc>
          <w:tcPr>
            <w:tcW w:w="446" w:type="dxa"/>
            <w:vAlign w:val="center"/>
          </w:tcPr>
          <w:p w14:paraId="4FCFA26D" w14:textId="77777777" w:rsidR="00EC74B5" w:rsidRPr="005055A0" w:rsidRDefault="00EC74B5" w:rsidP="00EC74B5">
            <w:pPr>
              <w:jc w:val="center"/>
              <w:rPr>
                <w:rFonts w:ascii="Arial" w:hAnsi="Arial" w:cs="Arial"/>
              </w:rPr>
            </w:pPr>
          </w:p>
        </w:tc>
        <w:tc>
          <w:tcPr>
            <w:tcW w:w="547" w:type="dxa"/>
            <w:vAlign w:val="center"/>
          </w:tcPr>
          <w:p w14:paraId="6B970517" w14:textId="77777777" w:rsidR="00EC74B5" w:rsidRPr="005055A0" w:rsidRDefault="00EC74B5" w:rsidP="00EC74B5">
            <w:pPr>
              <w:jc w:val="center"/>
              <w:rPr>
                <w:rFonts w:ascii="Arial" w:hAnsi="Arial" w:cs="Arial"/>
              </w:rPr>
            </w:pPr>
          </w:p>
        </w:tc>
        <w:tc>
          <w:tcPr>
            <w:tcW w:w="567" w:type="dxa"/>
            <w:vAlign w:val="center"/>
          </w:tcPr>
          <w:p w14:paraId="1BAB26DD" w14:textId="77777777" w:rsidR="00EC74B5" w:rsidRPr="005055A0" w:rsidRDefault="00EC74B5" w:rsidP="00EC74B5">
            <w:pPr>
              <w:jc w:val="center"/>
              <w:rPr>
                <w:rFonts w:ascii="Arial" w:hAnsi="Arial" w:cs="Arial"/>
              </w:rPr>
            </w:pPr>
          </w:p>
        </w:tc>
        <w:tc>
          <w:tcPr>
            <w:tcW w:w="567" w:type="dxa"/>
            <w:vAlign w:val="center"/>
          </w:tcPr>
          <w:p w14:paraId="3785BF07" w14:textId="77777777" w:rsidR="00EC74B5" w:rsidRPr="005055A0" w:rsidRDefault="00EC74B5" w:rsidP="00EC74B5">
            <w:pPr>
              <w:jc w:val="center"/>
              <w:rPr>
                <w:rFonts w:ascii="Arial" w:hAnsi="Arial" w:cs="Arial"/>
              </w:rPr>
            </w:pPr>
          </w:p>
        </w:tc>
        <w:tc>
          <w:tcPr>
            <w:tcW w:w="444" w:type="dxa"/>
            <w:vAlign w:val="center"/>
          </w:tcPr>
          <w:p w14:paraId="20FE47BC" w14:textId="77777777" w:rsidR="00EC74B5" w:rsidRPr="005055A0" w:rsidRDefault="00EC74B5" w:rsidP="00EC74B5">
            <w:pPr>
              <w:jc w:val="center"/>
              <w:rPr>
                <w:rFonts w:ascii="Arial" w:hAnsi="Arial" w:cs="Arial"/>
              </w:rPr>
            </w:pPr>
          </w:p>
        </w:tc>
        <w:tc>
          <w:tcPr>
            <w:tcW w:w="690" w:type="dxa"/>
            <w:vAlign w:val="center"/>
          </w:tcPr>
          <w:p w14:paraId="5612C91E" w14:textId="77777777" w:rsidR="00EC74B5" w:rsidRPr="005055A0" w:rsidRDefault="00EC74B5" w:rsidP="00EC74B5">
            <w:pPr>
              <w:jc w:val="center"/>
              <w:rPr>
                <w:rFonts w:ascii="Arial" w:hAnsi="Arial" w:cs="Arial"/>
              </w:rPr>
            </w:pPr>
          </w:p>
        </w:tc>
        <w:tc>
          <w:tcPr>
            <w:tcW w:w="425" w:type="dxa"/>
            <w:vAlign w:val="center"/>
          </w:tcPr>
          <w:p w14:paraId="29BA6B3A" w14:textId="28E468F0"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567" w:type="dxa"/>
            <w:vAlign w:val="center"/>
          </w:tcPr>
          <w:p w14:paraId="6FB0560D" w14:textId="77777777" w:rsidR="00EC74B5" w:rsidRPr="005055A0" w:rsidRDefault="00EC74B5" w:rsidP="00EC74B5">
            <w:pPr>
              <w:jc w:val="center"/>
              <w:rPr>
                <w:rFonts w:ascii="Arial" w:hAnsi="Arial" w:cs="Arial"/>
              </w:rPr>
            </w:pPr>
          </w:p>
        </w:tc>
        <w:tc>
          <w:tcPr>
            <w:tcW w:w="444" w:type="dxa"/>
            <w:vAlign w:val="center"/>
          </w:tcPr>
          <w:p w14:paraId="5AE22396" w14:textId="77777777" w:rsidR="00EC74B5" w:rsidRPr="005055A0" w:rsidRDefault="00EC74B5" w:rsidP="00EC74B5">
            <w:pPr>
              <w:jc w:val="center"/>
              <w:rPr>
                <w:rFonts w:ascii="Arial" w:hAnsi="Arial" w:cs="Arial"/>
              </w:rPr>
            </w:pPr>
          </w:p>
        </w:tc>
        <w:tc>
          <w:tcPr>
            <w:tcW w:w="406" w:type="dxa"/>
            <w:vAlign w:val="center"/>
          </w:tcPr>
          <w:p w14:paraId="307C1CDE" w14:textId="77777777" w:rsidR="00EC74B5" w:rsidRPr="005055A0" w:rsidRDefault="00EC74B5" w:rsidP="00EC74B5">
            <w:pPr>
              <w:jc w:val="center"/>
              <w:rPr>
                <w:rFonts w:ascii="Arial" w:hAnsi="Arial" w:cs="Arial"/>
              </w:rPr>
            </w:pPr>
          </w:p>
        </w:tc>
      </w:tr>
      <w:tr w:rsidR="00EC74B5" w:rsidRPr="005055A0" w14:paraId="79DA0472" w14:textId="77777777" w:rsidTr="00997C8E">
        <w:tc>
          <w:tcPr>
            <w:tcW w:w="2802" w:type="dxa"/>
          </w:tcPr>
          <w:p w14:paraId="655EFE06" w14:textId="5188F92D" w:rsidR="00EC74B5" w:rsidRPr="005055A0" w:rsidRDefault="00EC74B5" w:rsidP="00EC74B5">
            <w:pPr>
              <w:rPr>
                <w:rFonts w:ascii="Arial" w:hAnsi="Arial" w:cs="Arial"/>
              </w:rPr>
            </w:pPr>
            <w:r w:rsidRPr="005055A0">
              <w:rPr>
                <w:rFonts w:ascii="Arial" w:hAnsi="Arial" w:cs="Arial"/>
              </w:rPr>
              <w:t>89 Идентификатор вида планового ТО</w:t>
            </w:r>
          </w:p>
        </w:tc>
        <w:tc>
          <w:tcPr>
            <w:tcW w:w="425" w:type="dxa"/>
            <w:vAlign w:val="center"/>
          </w:tcPr>
          <w:p w14:paraId="08442BB6" w14:textId="77777777" w:rsidR="00EC74B5" w:rsidRPr="005055A0" w:rsidRDefault="00EC74B5" w:rsidP="00EC74B5">
            <w:pPr>
              <w:jc w:val="center"/>
              <w:rPr>
                <w:rFonts w:ascii="Arial" w:hAnsi="Arial" w:cs="Arial"/>
              </w:rPr>
            </w:pPr>
          </w:p>
        </w:tc>
        <w:tc>
          <w:tcPr>
            <w:tcW w:w="476" w:type="dxa"/>
            <w:vAlign w:val="center"/>
          </w:tcPr>
          <w:p w14:paraId="3A4D9E70" w14:textId="77777777" w:rsidR="00EC74B5" w:rsidRPr="005055A0" w:rsidRDefault="00EC74B5" w:rsidP="00EC74B5">
            <w:pPr>
              <w:jc w:val="center"/>
              <w:rPr>
                <w:rFonts w:ascii="Arial" w:hAnsi="Arial" w:cs="Arial"/>
              </w:rPr>
            </w:pPr>
          </w:p>
        </w:tc>
        <w:tc>
          <w:tcPr>
            <w:tcW w:w="567" w:type="dxa"/>
            <w:vAlign w:val="center"/>
          </w:tcPr>
          <w:p w14:paraId="4EC406CD" w14:textId="77777777" w:rsidR="00EC74B5" w:rsidRPr="005055A0" w:rsidRDefault="00EC74B5" w:rsidP="00EC74B5">
            <w:pPr>
              <w:jc w:val="center"/>
              <w:rPr>
                <w:rFonts w:ascii="Arial" w:hAnsi="Arial" w:cs="Arial"/>
              </w:rPr>
            </w:pPr>
          </w:p>
        </w:tc>
        <w:tc>
          <w:tcPr>
            <w:tcW w:w="374" w:type="dxa"/>
            <w:vAlign w:val="center"/>
          </w:tcPr>
          <w:p w14:paraId="5145D7B0" w14:textId="77777777" w:rsidR="00EC74B5" w:rsidRPr="005055A0" w:rsidRDefault="00EC74B5" w:rsidP="00EC74B5">
            <w:pPr>
              <w:jc w:val="center"/>
              <w:rPr>
                <w:rFonts w:ascii="Arial" w:hAnsi="Arial" w:cs="Arial"/>
              </w:rPr>
            </w:pPr>
          </w:p>
        </w:tc>
        <w:tc>
          <w:tcPr>
            <w:tcW w:w="567" w:type="dxa"/>
            <w:vAlign w:val="center"/>
          </w:tcPr>
          <w:p w14:paraId="7F706662" w14:textId="77777777" w:rsidR="00EC74B5" w:rsidRPr="005055A0" w:rsidRDefault="00EC74B5" w:rsidP="00EC74B5">
            <w:pPr>
              <w:jc w:val="center"/>
              <w:rPr>
                <w:rFonts w:ascii="Arial" w:hAnsi="Arial" w:cs="Arial"/>
              </w:rPr>
            </w:pPr>
          </w:p>
        </w:tc>
        <w:tc>
          <w:tcPr>
            <w:tcW w:w="446" w:type="dxa"/>
            <w:vAlign w:val="center"/>
          </w:tcPr>
          <w:p w14:paraId="1614A993" w14:textId="77777777" w:rsidR="00EC74B5" w:rsidRPr="005055A0" w:rsidRDefault="00EC74B5" w:rsidP="00EC74B5">
            <w:pPr>
              <w:jc w:val="center"/>
              <w:rPr>
                <w:rFonts w:ascii="Arial" w:hAnsi="Arial" w:cs="Arial"/>
              </w:rPr>
            </w:pPr>
          </w:p>
        </w:tc>
        <w:tc>
          <w:tcPr>
            <w:tcW w:w="547" w:type="dxa"/>
            <w:vAlign w:val="center"/>
          </w:tcPr>
          <w:p w14:paraId="31BA3C80" w14:textId="77777777" w:rsidR="00EC74B5" w:rsidRPr="005055A0" w:rsidRDefault="00EC74B5" w:rsidP="00EC74B5">
            <w:pPr>
              <w:jc w:val="center"/>
              <w:rPr>
                <w:rFonts w:ascii="Arial" w:hAnsi="Arial" w:cs="Arial"/>
              </w:rPr>
            </w:pPr>
          </w:p>
        </w:tc>
        <w:tc>
          <w:tcPr>
            <w:tcW w:w="567" w:type="dxa"/>
            <w:vAlign w:val="center"/>
          </w:tcPr>
          <w:p w14:paraId="50AFDB02" w14:textId="77777777" w:rsidR="00EC74B5" w:rsidRPr="005055A0" w:rsidRDefault="00EC74B5" w:rsidP="00EC74B5">
            <w:pPr>
              <w:jc w:val="center"/>
              <w:rPr>
                <w:rFonts w:ascii="Arial" w:hAnsi="Arial" w:cs="Arial"/>
              </w:rPr>
            </w:pPr>
          </w:p>
        </w:tc>
        <w:tc>
          <w:tcPr>
            <w:tcW w:w="567" w:type="dxa"/>
            <w:vAlign w:val="center"/>
          </w:tcPr>
          <w:p w14:paraId="760A5073" w14:textId="77777777" w:rsidR="00EC74B5" w:rsidRPr="005055A0" w:rsidRDefault="00EC74B5" w:rsidP="00EC74B5">
            <w:pPr>
              <w:jc w:val="center"/>
              <w:rPr>
                <w:rFonts w:ascii="Arial" w:hAnsi="Arial" w:cs="Arial"/>
              </w:rPr>
            </w:pPr>
          </w:p>
        </w:tc>
        <w:tc>
          <w:tcPr>
            <w:tcW w:w="444" w:type="dxa"/>
            <w:vAlign w:val="center"/>
          </w:tcPr>
          <w:p w14:paraId="04BD3B59" w14:textId="77777777" w:rsidR="00EC74B5" w:rsidRPr="005055A0" w:rsidRDefault="00EC74B5" w:rsidP="00EC74B5">
            <w:pPr>
              <w:jc w:val="center"/>
              <w:rPr>
                <w:rFonts w:ascii="Arial" w:hAnsi="Arial" w:cs="Arial"/>
              </w:rPr>
            </w:pPr>
          </w:p>
        </w:tc>
        <w:tc>
          <w:tcPr>
            <w:tcW w:w="690" w:type="dxa"/>
            <w:vAlign w:val="center"/>
          </w:tcPr>
          <w:p w14:paraId="6A9A8AA3" w14:textId="77777777" w:rsidR="00EC74B5" w:rsidRPr="005055A0" w:rsidRDefault="00EC74B5" w:rsidP="00EC74B5">
            <w:pPr>
              <w:jc w:val="center"/>
              <w:rPr>
                <w:rFonts w:ascii="Arial" w:hAnsi="Arial" w:cs="Arial"/>
              </w:rPr>
            </w:pPr>
          </w:p>
        </w:tc>
        <w:tc>
          <w:tcPr>
            <w:tcW w:w="425" w:type="dxa"/>
            <w:vAlign w:val="center"/>
          </w:tcPr>
          <w:p w14:paraId="45C59017" w14:textId="77777777" w:rsidR="00EC74B5" w:rsidRPr="005055A0" w:rsidRDefault="00EC74B5" w:rsidP="00EC74B5">
            <w:pPr>
              <w:jc w:val="center"/>
              <w:rPr>
                <w:rFonts w:ascii="Arial" w:hAnsi="Arial" w:cs="Arial"/>
              </w:rPr>
            </w:pPr>
          </w:p>
        </w:tc>
        <w:tc>
          <w:tcPr>
            <w:tcW w:w="567" w:type="dxa"/>
            <w:vAlign w:val="center"/>
          </w:tcPr>
          <w:p w14:paraId="4735AC61" w14:textId="0A614798"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44" w:type="dxa"/>
            <w:vAlign w:val="center"/>
          </w:tcPr>
          <w:p w14:paraId="7122DFE6" w14:textId="2EC9CE9E"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c>
          <w:tcPr>
            <w:tcW w:w="406" w:type="dxa"/>
            <w:vAlign w:val="center"/>
          </w:tcPr>
          <w:p w14:paraId="61F47283" w14:textId="77777777" w:rsidR="00EC74B5" w:rsidRPr="005055A0" w:rsidRDefault="00EC74B5" w:rsidP="00EC74B5">
            <w:pPr>
              <w:jc w:val="center"/>
              <w:rPr>
                <w:rFonts w:ascii="Arial" w:hAnsi="Arial" w:cs="Arial"/>
              </w:rPr>
            </w:pPr>
          </w:p>
        </w:tc>
      </w:tr>
      <w:tr w:rsidR="00EC74B5" w:rsidRPr="005055A0" w14:paraId="403AE7E1" w14:textId="77777777" w:rsidTr="00997C8E">
        <w:tc>
          <w:tcPr>
            <w:tcW w:w="2802" w:type="dxa"/>
          </w:tcPr>
          <w:p w14:paraId="3BE98918" w14:textId="2377C1A2" w:rsidR="00EC74B5" w:rsidRPr="005055A0" w:rsidRDefault="00EC74B5" w:rsidP="00EC74B5">
            <w:pPr>
              <w:rPr>
                <w:rFonts w:ascii="Arial" w:hAnsi="Arial" w:cs="Arial"/>
              </w:rPr>
            </w:pPr>
            <w:r w:rsidRPr="005055A0">
              <w:rPr>
                <w:rFonts w:ascii="Arial" w:hAnsi="Arial" w:cs="Arial"/>
              </w:rPr>
              <w:t>90 Описание вида планового ТО</w:t>
            </w:r>
          </w:p>
        </w:tc>
        <w:tc>
          <w:tcPr>
            <w:tcW w:w="425" w:type="dxa"/>
            <w:vAlign w:val="center"/>
          </w:tcPr>
          <w:p w14:paraId="093D24FB" w14:textId="77777777" w:rsidR="00EC74B5" w:rsidRPr="005055A0" w:rsidRDefault="00EC74B5" w:rsidP="00EC74B5">
            <w:pPr>
              <w:jc w:val="center"/>
              <w:rPr>
                <w:rFonts w:ascii="Arial" w:hAnsi="Arial" w:cs="Arial"/>
              </w:rPr>
            </w:pPr>
          </w:p>
        </w:tc>
        <w:tc>
          <w:tcPr>
            <w:tcW w:w="476" w:type="dxa"/>
            <w:vAlign w:val="center"/>
          </w:tcPr>
          <w:p w14:paraId="09C05AB3" w14:textId="77777777" w:rsidR="00EC74B5" w:rsidRPr="005055A0" w:rsidRDefault="00EC74B5" w:rsidP="00EC74B5">
            <w:pPr>
              <w:jc w:val="center"/>
              <w:rPr>
                <w:rFonts w:ascii="Arial" w:hAnsi="Arial" w:cs="Arial"/>
              </w:rPr>
            </w:pPr>
          </w:p>
        </w:tc>
        <w:tc>
          <w:tcPr>
            <w:tcW w:w="567" w:type="dxa"/>
            <w:vAlign w:val="center"/>
          </w:tcPr>
          <w:p w14:paraId="33642A45" w14:textId="77777777" w:rsidR="00EC74B5" w:rsidRPr="005055A0" w:rsidRDefault="00EC74B5" w:rsidP="00EC74B5">
            <w:pPr>
              <w:jc w:val="center"/>
              <w:rPr>
                <w:rFonts w:ascii="Arial" w:hAnsi="Arial" w:cs="Arial"/>
              </w:rPr>
            </w:pPr>
          </w:p>
        </w:tc>
        <w:tc>
          <w:tcPr>
            <w:tcW w:w="374" w:type="dxa"/>
            <w:vAlign w:val="center"/>
          </w:tcPr>
          <w:p w14:paraId="24B6571C" w14:textId="77777777" w:rsidR="00EC74B5" w:rsidRPr="005055A0" w:rsidRDefault="00EC74B5" w:rsidP="00EC74B5">
            <w:pPr>
              <w:jc w:val="center"/>
              <w:rPr>
                <w:rFonts w:ascii="Arial" w:hAnsi="Arial" w:cs="Arial"/>
              </w:rPr>
            </w:pPr>
          </w:p>
        </w:tc>
        <w:tc>
          <w:tcPr>
            <w:tcW w:w="567" w:type="dxa"/>
            <w:vAlign w:val="center"/>
          </w:tcPr>
          <w:p w14:paraId="02388FF0" w14:textId="77777777" w:rsidR="00EC74B5" w:rsidRPr="005055A0" w:rsidRDefault="00EC74B5" w:rsidP="00EC74B5">
            <w:pPr>
              <w:jc w:val="center"/>
              <w:rPr>
                <w:rFonts w:ascii="Arial" w:hAnsi="Arial" w:cs="Arial"/>
              </w:rPr>
            </w:pPr>
          </w:p>
        </w:tc>
        <w:tc>
          <w:tcPr>
            <w:tcW w:w="446" w:type="dxa"/>
            <w:vAlign w:val="center"/>
          </w:tcPr>
          <w:p w14:paraId="4EF69798" w14:textId="77777777" w:rsidR="00EC74B5" w:rsidRPr="005055A0" w:rsidRDefault="00EC74B5" w:rsidP="00EC74B5">
            <w:pPr>
              <w:jc w:val="center"/>
              <w:rPr>
                <w:rFonts w:ascii="Arial" w:hAnsi="Arial" w:cs="Arial"/>
              </w:rPr>
            </w:pPr>
          </w:p>
        </w:tc>
        <w:tc>
          <w:tcPr>
            <w:tcW w:w="547" w:type="dxa"/>
            <w:vAlign w:val="center"/>
          </w:tcPr>
          <w:p w14:paraId="65227EE8" w14:textId="77777777" w:rsidR="00EC74B5" w:rsidRPr="005055A0" w:rsidRDefault="00EC74B5" w:rsidP="00EC74B5">
            <w:pPr>
              <w:jc w:val="center"/>
              <w:rPr>
                <w:rFonts w:ascii="Arial" w:hAnsi="Arial" w:cs="Arial"/>
              </w:rPr>
            </w:pPr>
          </w:p>
        </w:tc>
        <w:tc>
          <w:tcPr>
            <w:tcW w:w="567" w:type="dxa"/>
            <w:vAlign w:val="center"/>
          </w:tcPr>
          <w:p w14:paraId="776B6F35" w14:textId="77777777" w:rsidR="00EC74B5" w:rsidRPr="005055A0" w:rsidRDefault="00EC74B5" w:rsidP="00EC74B5">
            <w:pPr>
              <w:jc w:val="center"/>
              <w:rPr>
                <w:rFonts w:ascii="Arial" w:hAnsi="Arial" w:cs="Arial"/>
              </w:rPr>
            </w:pPr>
          </w:p>
        </w:tc>
        <w:tc>
          <w:tcPr>
            <w:tcW w:w="567" w:type="dxa"/>
            <w:vAlign w:val="center"/>
          </w:tcPr>
          <w:p w14:paraId="70E7442E" w14:textId="77777777" w:rsidR="00EC74B5" w:rsidRPr="005055A0" w:rsidRDefault="00EC74B5" w:rsidP="00EC74B5">
            <w:pPr>
              <w:jc w:val="center"/>
              <w:rPr>
                <w:rFonts w:ascii="Arial" w:hAnsi="Arial" w:cs="Arial"/>
              </w:rPr>
            </w:pPr>
          </w:p>
        </w:tc>
        <w:tc>
          <w:tcPr>
            <w:tcW w:w="444" w:type="dxa"/>
            <w:vAlign w:val="center"/>
          </w:tcPr>
          <w:p w14:paraId="732F8607" w14:textId="77777777" w:rsidR="00EC74B5" w:rsidRPr="005055A0" w:rsidRDefault="00EC74B5" w:rsidP="00EC74B5">
            <w:pPr>
              <w:jc w:val="center"/>
              <w:rPr>
                <w:rFonts w:ascii="Arial" w:hAnsi="Arial" w:cs="Arial"/>
              </w:rPr>
            </w:pPr>
          </w:p>
        </w:tc>
        <w:tc>
          <w:tcPr>
            <w:tcW w:w="690" w:type="dxa"/>
            <w:vAlign w:val="center"/>
          </w:tcPr>
          <w:p w14:paraId="0135BB59" w14:textId="77777777" w:rsidR="00EC74B5" w:rsidRPr="005055A0" w:rsidRDefault="00EC74B5" w:rsidP="00EC74B5">
            <w:pPr>
              <w:jc w:val="center"/>
              <w:rPr>
                <w:rFonts w:ascii="Arial" w:hAnsi="Arial" w:cs="Arial"/>
              </w:rPr>
            </w:pPr>
          </w:p>
        </w:tc>
        <w:tc>
          <w:tcPr>
            <w:tcW w:w="425" w:type="dxa"/>
            <w:vAlign w:val="center"/>
          </w:tcPr>
          <w:p w14:paraId="0561021A" w14:textId="77777777" w:rsidR="00EC74B5" w:rsidRPr="005055A0" w:rsidRDefault="00EC74B5" w:rsidP="00EC74B5">
            <w:pPr>
              <w:jc w:val="center"/>
              <w:rPr>
                <w:rFonts w:ascii="Arial" w:hAnsi="Arial" w:cs="Arial"/>
              </w:rPr>
            </w:pPr>
          </w:p>
        </w:tc>
        <w:tc>
          <w:tcPr>
            <w:tcW w:w="567" w:type="dxa"/>
            <w:vAlign w:val="center"/>
          </w:tcPr>
          <w:p w14:paraId="759A5ED5" w14:textId="4DD6EB60"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44" w:type="dxa"/>
            <w:vAlign w:val="center"/>
          </w:tcPr>
          <w:p w14:paraId="3E351057" w14:textId="77777777" w:rsidR="00EC74B5" w:rsidRPr="005055A0" w:rsidRDefault="00EC74B5" w:rsidP="00EC74B5">
            <w:pPr>
              <w:jc w:val="center"/>
              <w:rPr>
                <w:rFonts w:ascii="Arial" w:hAnsi="Arial" w:cs="Arial"/>
              </w:rPr>
            </w:pPr>
          </w:p>
        </w:tc>
        <w:tc>
          <w:tcPr>
            <w:tcW w:w="406" w:type="dxa"/>
            <w:vAlign w:val="center"/>
          </w:tcPr>
          <w:p w14:paraId="14C0B70B" w14:textId="77777777" w:rsidR="00EC74B5" w:rsidRPr="005055A0" w:rsidRDefault="00EC74B5" w:rsidP="00EC74B5">
            <w:pPr>
              <w:jc w:val="center"/>
              <w:rPr>
                <w:rFonts w:ascii="Arial" w:hAnsi="Arial" w:cs="Arial"/>
              </w:rPr>
            </w:pPr>
          </w:p>
        </w:tc>
      </w:tr>
      <w:tr w:rsidR="00EC74B5" w:rsidRPr="005055A0" w14:paraId="6F999363" w14:textId="77777777" w:rsidTr="00997C8E">
        <w:tc>
          <w:tcPr>
            <w:tcW w:w="2802" w:type="dxa"/>
          </w:tcPr>
          <w:p w14:paraId="2EDE7623" w14:textId="088EAC29" w:rsidR="00EC74B5" w:rsidRPr="005055A0" w:rsidRDefault="00EC74B5" w:rsidP="00EC74B5">
            <w:pPr>
              <w:rPr>
                <w:rFonts w:ascii="Arial" w:hAnsi="Arial" w:cs="Arial"/>
              </w:rPr>
            </w:pPr>
            <w:r w:rsidRPr="005055A0">
              <w:rPr>
                <w:rFonts w:ascii="Arial" w:hAnsi="Arial" w:cs="Arial"/>
              </w:rPr>
              <w:t>91 Обозначение ЭД</w:t>
            </w:r>
          </w:p>
        </w:tc>
        <w:tc>
          <w:tcPr>
            <w:tcW w:w="425" w:type="dxa"/>
            <w:vAlign w:val="center"/>
          </w:tcPr>
          <w:p w14:paraId="2766D690" w14:textId="77777777" w:rsidR="00EC74B5" w:rsidRPr="005055A0" w:rsidRDefault="00EC74B5" w:rsidP="00EC74B5">
            <w:pPr>
              <w:jc w:val="center"/>
              <w:rPr>
                <w:rFonts w:ascii="Arial" w:hAnsi="Arial" w:cs="Arial"/>
              </w:rPr>
            </w:pPr>
          </w:p>
        </w:tc>
        <w:tc>
          <w:tcPr>
            <w:tcW w:w="476" w:type="dxa"/>
            <w:vAlign w:val="center"/>
          </w:tcPr>
          <w:p w14:paraId="2F420E7B" w14:textId="77777777" w:rsidR="00EC74B5" w:rsidRPr="005055A0" w:rsidRDefault="00EC74B5" w:rsidP="00EC74B5">
            <w:pPr>
              <w:jc w:val="center"/>
              <w:rPr>
                <w:rFonts w:ascii="Arial" w:hAnsi="Arial" w:cs="Arial"/>
              </w:rPr>
            </w:pPr>
          </w:p>
        </w:tc>
        <w:tc>
          <w:tcPr>
            <w:tcW w:w="567" w:type="dxa"/>
            <w:vAlign w:val="center"/>
          </w:tcPr>
          <w:p w14:paraId="1432590E" w14:textId="77777777" w:rsidR="00EC74B5" w:rsidRPr="005055A0" w:rsidRDefault="00EC74B5" w:rsidP="00EC74B5">
            <w:pPr>
              <w:jc w:val="center"/>
              <w:rPr>
                <w:rFonts w:ascii="Arial" w:hAnsi="Arial" w:cs="Arial"/>
              </w:rPr>
            </w:pPr>
          </w:p>
        </w:tc>
        <w:tc>
          <w:tcPr>
            <w:tcW w:w="374" w:type="dxa"/>
            <w:vAlign w:val="center"/>
          </w:tcPr>
          <w:p w14:paraId="6A8F35CA" w14:textId="77777777" w:rsidR="00EC74B5" w:rsidRPr="005055A0" w:rsidRDefault="00EC74B5" w:rsidP="00EC74B5">
            <w:pPr>
              <w:jc w:val="center"/>
              <w:rPr>
                <w:rFonts w:ascii="Arial" w:hAnsi="Arial" w:cs="Arial"/>
              </w:rPr>
            </w:pPr>
          </w:p>
        </w:tc>
        <w:tc>
          <w:tcPr>
            <w:tcW w:w="567" w:type="dxa"/>
            <w:vAlign w:val="center"/>
          </w:tcPr>
          <w:p w14:paraId="130F8012" w14:textId="77777777" w:rsidR="00EC74B5" w:rsidRPr="005055A0" w:rsidRDefault="00EC74B5" w:rsidP="00EC74B5">
            <w:pPr>
              <w:jc w:val="center"/>
              <w:rPr>
                <w:rFonts w:ascii="Arial" w:hAnsi="Arial" w:cs="Arial"/>
              </w:rPr>
            </w:pPr>
          </w:p>
        </w:tc>
        <w:tc>
          <w:tcPr>
            <w:tcW w:w="446" w:type="dxa"/>
            <w:vAlign w:val="center"/>
          </w:tcPr>
          <w:p w14:paraId="54B0E56A" w14:textId="77777777" w:rsidR="00EC74B5" w:rsidRPr="005055A0" w:rsidRDefault="00EC74B5" w:rsidP="00EC74B5">
            <w:pPr>
              <w:jc w:val="center"/>
              <w:rPr>
                <w:rFonts w:ascii="Arial" w:hAnsi="Arial" w:cs="Arial"/>
              </w:rPr>
            </w:pPr>
          </w:p>
        </w:tc>
        <w:tc>
          <w:tcPr>
            <w:tcW w:w="547" w:type="dxa"/>
            <w:vAlign w:val="center"/>
          </w:tcPr>
          <w:p w14:paraId="215DFA29" w14:textId="77777777" w:rsidR="00EC74B5" w:rsidRPr="005055A0" w:rsidRDefault="00EC74B5" w:rsidP="00EC74B5">
            <w:pPr>
              <w:jc w:val="center"/>
              <w:rPr>
                <w:rFonts w:ascii="Arial" w:hAnsi="Arial" w:cs="Arial"/>
              </w:rPr>
            </w:pPr>
          </w:p>
        </w:tc>
        <w:tc>
          <w:tcPr>
            <w:tcW w:w="567" w:type="dxa"/>
            <w:vAlign w:val="center"/>
          </w:tcPr>
          <w:p w14:paraId="2D52CAE4" w14:textId="77777777" w:rsidR="00EC74B5" w:rsidRPr="005055A0" w:rsidRDefault="00EC74B5" w:rsidP="00EC74B5">
            <w:pPr>
              <w:jc w:val="center"/>
              <w:rPr>
                <w:rFonts w:ascii="Arial" w:hAnsi="Arial" w:cs="Arial"/>
              </w:rPr>
            </w:pPr>
          </w:p>
        </w:tc>
        <w:tc>
          <w:tcPr>
            <w:tcW w:w="567" w:type="dxa"/>
            <w:vAlign w:val="center"/>
          </w:tcPr>
          <w:p w14:paraId="5EC4F903" w14:textId="77777777" w:rsidR="00EC74B5" w:rsidRPr="005055A0" w:rsidRDefault="00EC74B5" w:rsidP="00EC74B5">
            <w:pPr>
              <w:jc w:val="center"/>
              <w:rPr>
                <w:rFonts w:ascii="Arial" w:hAnsi="Arial" w:cs="Arial"/>
              </w:rPr>
            </w:pPr>
          </w:p>
        </w:tc>
        <w:tc>
          <w:tcPr>
            <w:tcW w:w="444" w:type="dxa"/>
            <w:vAlign w:val="center"/>
          </w:tcPr>
          <w:p w14:paraId="4591BF75" w14:textId="77777777" w:rsidR="00EC74B5" w:rsidRPr="005055A0" w:rsidRDefault="00EC74B5" w:rsidP="00EC74B5">
            <w:pPr>
              <w:jc w:val="center"/>
              <w:rPr>
                <w:rFonts w:ascii="Arial" w:hAnsi="Arial" w:cs="Arial"/>
              </w:rPr>
            </w:pPr>
          </w:p>
        </w:tc>
        <w:tc>
          <w:tcPr>
            <w:tcW w:w="690" w:type="dxa"/>
            <w:vAlign w:val="center"/>
          </w:tcPr>
          <w:p w14:paraId="036ABD68" w14:textId="77777777" w:rsidR="00EC74B5" w:rsidRPr="005055A0" w:rsidRDefault="00EC74B5" w:rsidP="00EC74B5">
            <w:pPr>
              <w:jc w:val="center"/>
              <w:rPr>
                <w:rFonts w:ascii="Arial" w:hAnsi="Arial" w:cs="Arial"/>
              </w:rPr>
            </w:pPr>
          </w:p>
        </w:tc>
        <w:tc>
          <w:tcPr>
            <w:tcW w:w="425" w:type="dxa"/>
            <w:vAlign w:val="center"/>
          </w:tcPr>
          <w:p w14:paraId="30F0E05A" w14:textId="77777777" w:rsidR="00EC74B5" w:rsidRPr="005055A0" w:rsidRDefault="00EC74B5" w:rsidP="00EC74B5">
            <w:pPr>
              <w:jc w:val="center"/>
              <w:rPr>
                <w:rFonts w:ascii="Arial" w:hAnsi="Arial" w:cs="Arial"/>
              </w:rPr>
            </w:pPr>
          </w:p>
        </w:tc>
        <w:tc>
          <w:tcPr>
            <w:tcW w:w="567" w:type="dxa"/>
            <w:vAlign w:val="center"/>
          </w:tcPr>
          <w:p w14:paraId="23DB9E8F" w14:textId="1F8B5220"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44" w:type="dxa"/>
            <w:vAlign w:val="center"/>
          </w:tcPr>
          <w:p w14:paraId="3B5EA0D4" w14:textId="77777777" w:rsidR="00EC74B5" w:rsidRPr="005055A0" w:rsidRDefault="00EC74B5" w:rsidP="00EC74B5">
            <w:pPr>
              <w:jc w:val="center"/>
              <w:rPr>
                <w:rFonts w:ascii="Arial" w:hAnsi="Arial" w:cs="Arial"/>
              </w:rPr>
            </w:pPr>
          </w:p>
        </w:tc>
        <w:tc>
          <w:tcPr>
            <w:tcW w:w="406" w:type="dxa"/>
            <w:vAlign w:val="center"/>
          </w:tcPr>
          <w:p w14:paraId="384CA66E" w14:textId="77777777" w:rsidR="00EC74B5" w:rsidRPr="005055A0" w:rsidRDefault="00EC74B5" w:rsidP="00EC74B5">
            <w:pPr>
              <w:jc w:val="center"/>
              <w:rPr>
                <w:rFonts w:ascii="Arial" w:hAnsi="Arial" w:cs="Arial"/>
              </w:rPr>
            </w:pPr>
          </w:p>
        </w:tc>
      </w:tr>
      <w:tr w:rsidR="00EC74B5" w:rsidRPr="005055A0" w14:paraId="7D4D6EC4" w14:textId="77777777" w:rsidTr="00997C8E">
        <w:tc>
          <w:tcPr>
            <w:tcW w:w="2802" w:type="dxa"/>
          </w:tcPr>
          <w:p w14:paraId="71B83D77" w14:textId="6C4A968D" w:rsidR="00EC74B5" w:rsidRPr="005055A0" w:rsidRDefault="00EC74B5" w:rsidP="00EC74B5">
            <w:pPr>
              <w:rPr>
                <w:rFonts w:ascii="Arial" w:hAnsi="Arial" w:cs="Arial"/>
              </w:rPr>
            </w:pPr>
            <w:r w:rsidRPr="005055A0">
              <w:rPr>
                <w:rFonts w:ascii="Arial" w:hAnsi="Arial" w:cs="Arial"/>
              </w:rPr>
              <w:t>92 Периодичность вида планового ТО</w:t>
            </w:r>
          </w:p>
        </w:tc>
        <w:tc>
          <w:tcPr>
            <w:tcW w:w="425" w:type="dxa"/>
            <w:vAlign w:val="center"/>
          </w:tcPr>
          <w:p w14:paraId="441AEBDA" w14:textId="77777777" w:rsidR="00EC74B5" w:rsidRPr="005055A0" w:rsidRDefault="00EC74B5" w:rsidP="00EC74B5">
            <w:pPr>
              <w:jc w:val="center"/>
              <w:rPr>
                <w:rFonts w:ascii="Arial" w:hAnsi="Arial" w:cs="Arial"/>
              </w:rPr>
            </w:pPr>
          </w:p>
        </w:tc>
        <w:tc>
          <w:tcPr>
            <w:tcW w:w="476" w:type="dxa"/>
            <w:vAlign w:val="center"/>
          </w:tcPr>
          <w:p w14:paraId="57D6DA25" w14:textId="77777777" w:rsidR="00EC74B5" w:rsidRPr="005055A0" w:rsidRDefault="00EC74B5" w:rsidP="00EC74B5">
            <w:pPr>
              <w:jc w:val="center"/>
              <w:rPr>
                <w:rFonts w:ascii="Arial" w:hAnsi="Arial" w:cs="Arial"/>
              </w:rPr>
            </w:pPr>
          </w:p>
        </w:tc>
        <w:tc>
          <w:tcPr>
            <w:tcW w:w="567" w:type="dxa"/>
            <w:vAlign w:val="center"/>
          </w:tcPr>
          <w:p w14:paraId="687B9003" w14:textId="77777777" w:rsidR="00EC74B5" w:rsidRPr="005055A0" w:rsidRDefault="00EC74B5" w:rsidP="00EC74B5">
            <w:pPr>
              <w:jc w:val="center"/>
              <w:rPr>
                <w:rFonts w:ascii="Arial" w:hAnsi="Arial" w:cs="Arial"/>
              </w:rPr>
            </w:pPr>
          </w:p>
        </w:tc>
        <w:tc>
          <w:tcPr>
            <w:tcW w:w="374" w:type="dxa"/>
            <w:vAlign w:val="center"/>
          </w:tcPr>
          <w:p w14:paraId="6750A35F" w14:textId="77777777" w:rsidR="00EC74B5" w:rsidRPr="005055A0" w:rsidRDefault="00EC74B5" w:rsidP="00EC74B5">
            <w:pPr>
              <w:jc w:val="center"/>
              <w:rPr>
                <w:rFonts w:ascii="Arial" w:hAnsi="Arial" w:cs="Arial"/>
              </w:rPr>
            </w:pPr>
          </w:p>
        </w:tc>
        <w:tc>
          <w:tcPr>
            <w:tcW w:w="567" w:type="dxa"/>
            <w:vAlign w:val="center"/>
          </w:tcPr>
          <w:p w14:paraId="1B985D03" w14:textId="77777777" w:rsidR="00EC74B5" w:rsidRPr="005055A0" w:rsidRDefault="00EC74B5" w:rsidP="00EC74B5">
            <w:pPr>
              <w:jc w:val="center"/>
              <w:rPr>
                <w:rFonts w:ascii="Arial" w:hAnsi="Arial" w:cs="Arial"/>
              </w:rPr>
            </w:pPr>
          </w:p>
        </w:tc>
        <w:tc>
          <w:tcPr>
            <w:tcW w:w="446" w:type="dxa"/>
            <w:vAlign w:val="center"/>
          </w:tcPr>
          <w:p w14:paraId="3F350C57" w14:textId="77777777" w:rsidR="00EC74B5" w:rsidRPr="005055A0" w:rsidRDefault="00EC74B5" w:rsidP="00EC74B5">
            <w:pPr>
              <w:jc w:val="center"/>
              <w:rPr>
                <w:rFonts w:ascii="Arial" w:hAnsi="Arial" w:cs="Arial"/>
              </w:rPr>
            </w:pPr>
          </w:p>
        </w:tc>
        <w:tc>
          <w:tcPr>
            <w:tcW w:w="547" w:type="dxa"/>
            <w:vAlign w:val="center"/>
          </w:tcPr>
          <w:p w14:paraId="71272DAF" w14:textId="77777777" w:rsidR="00EC74B5" w:rsidRPr="005055A0" w:rsidRDefault="00EC74B5" w:rsidP="00EC74B5">
            <w:pPr>
              <w:jc w:val="center"/>
              <w:rPr>
                <w:rFonts w:ascii="Arial" w:hAnsi="Arial" w:cs="Arial"/>
              </w:rPr>
            </w:pPr>
          </w:p>
        </w:tc>
        <w:tc>
          <w:tcPr>
            <w:tcW w:w="567" w:type="dxa"/>
            <w:vAlign w:val="center"/>
          </w:tcPr>
          <w:p w14:paraId="071088BD" w14:textId="77777777" w:rsidR="00EC74B5" w:rsidRPr="005055A0" w:rsidRDefault="00EC74B5" w:rsidP="00EC74B5">
            <w:pPr>
              <w:jc w:val="center"/>
              <w:rPr>
                <w:rFonts w:ascii="Arial" w:hAnsi="Arial" w:cs="Arial"/>
              </w:rPr>
            </w:pPr>
          </w:p>
        </w:tc>
        <w:tc>
          <w:tcPr>
            <w:tcW w:w="567" w:type="dxa"/>
            <w:vAlign w:val="center"/>
          </w:tcPr>
          <w:p w14:paraId="4AD528A4" w14:textId="77777777" w:rsidR="00EC74B5" w:rsidRPr="005055A0" w:rsidRDefault="00EC74B5" w:rsidP="00EC74B5">
            <w:pPr>
              <w:jc w:val="center"/>
              <w:rPr>
                <w:rFonts w:ascii="Arial" w:hAnsi="Arial" w:cs="Arial"/>
              </w:rPr>
            </w:pPr>
          </w:p>
        </w:tc>
        <w:tc>
          <w:tcPr>
            <w:tcW w:w="444" w:type="dxa"/>
            <w:vAlign w:val="center"/>
          </w:tcPr>
          <w:p w14:paraId="6E850034" w14:textId="77777777" w:rsidR="00EC74B5" w:rsidRPr="005055A0" w:rsidRDefault="00EC74B5" w:rsidP="00EC74B5">
            <w:pPr>
              <w:jc w:val="center"/>
              <w:rPr>
                <w:rFonts w:ascii="Arial" w:hAnsi="Arial" w:cs="Arial"/>
              </w:rPr>
            </w:pPr>
          </w:p>
        </w:tc>
        <w:tc>
          <w:tcPr>
            <w:tcW w:w="690" w:type="dxa"/>
            <w:vAlign w:val="center"/>
          </w:tcPr>
          <w:p w14:paraId="7F65C8EB" w14:textId="77777777" w:rsidR="00EC74B5" w:rsidRPr="005055A0" w:rsidRDefault="00EC74B5" w:rsidP="00EC74B5">
            <w:pPr>
              <w:jc w:val="center"/>
              <w:rPr>
                <w:rFonts w:ascii="Arial" w:hAnsi="Arial" w:cs="Arial"/>
              </w:rPr>
            </w:pPr>
          </w:p>
        </w:tc>
        <w:tc>
          <w:tcPr>
            <w:tcW w:w="425" w:type="dxa"/>
            <w:vAlign w:val="center"/>
          </w:tcPr>
          <w:p w14:paraId="7ED9CD4A" w14:textId="77777777" w:rsidR="00EC74B5" w:rsidRPr="005055A0" w:rsidRDefault="00EC74B5" w:rsidP="00EC74B5">
            <w:pPr>
              <w:jc w:val="center"/>
              <w:rPr>
                <w:rFonts w:ascii="Arial" w:hAnsi="Arial" w:cs="Arial"/>
              </w:rPr>
            </w:pPr>
          </w:p>
        </w:tc>
        <w:tc>
          <w:tcPr>
            <w:tcW w:w="567" w:type="dxa"/>
            <w:vAlign w:val="center"/>
          </w:tcPr>
          <w:p w14:paraId="04A57BB5" w14:textId="5A49B88D"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44" w:type="dxa"/>
            <w:vAlign w:val="center"/>
          </w:tcPr>
          <w:p w14:paraId="5B8790EA" w14:textId="77777777" w:rsidR="00EC74B5" w:rsidRPr="005055A0" w:rsidRDefault="00EC74B5" w:rsidP="00EC74B5">
            <w:pPr>
              <w:jc w:val="center"/>
              <w:rPr>
                <w:rFonts w:ascii="Arial" w:hAnsi="Arial" w:cs="Arial"/>
              </w:rPr>
            </w:pPr>
          </w:p>
        </w:tc>
        <w:tc>
          <w:tcPr>
            <w:tcW w:w="406" w:type="dxa"/>
            <w:vAlign w:val="center"/>
          </w:tcPr>
          <w:p w14:paraId="7ACF49C1" w14:textId="77777777" w:rsidR="00EC74B5" w:rsidRPr="005055A0" w:rsidRDefault="00EC74B5" w:rsidP="00EC74B5">
            <w:pPr>
              <w:jc w:val="center"/>
              <w:rPr>
                <w:rFonts w:ascii="Arial" w:hAnsi="Arial" w:cs="Arial"/>
              </w:rPr>
            </w:pPr>
          </w:p>
        </w:tc>
      </w:tr>
      <w:tr w:rsidR="00EC74B5" w:rsidRPr="005055A0" w14:paraId="23FA7B5F" w14:textId="77777777" w:rsidTr="00997C8E">
        <w:tc>
          <w:tcPr>
            <w:tcW w:w="2802" w:type="dxa"/>
          </w:tcPr>
          <w:p w14:paraId="1E9F4692" w14:textId="0C241D77" w:rsidR="00EC74B5" w:rsidRPr="005055A0" w:rsidRDefault="00EC74B5" w:rsidP="00EC74B5">
            <w:pPr>
              <w:rPr>
                <w:rFonts w:ascii="Arial" w:hAnsi="Arial" w:cs="Arial"/>
              </w:rPr>
            </w:pPr>
            <w:r w:rsidRPr="005055A0">
              <w:rPr>
                <w:rFonts w:ascii="Arial" w:hAnsi="Arial" w:cs="Arial"/>
              </w:rPr>
              <w:t>93 Единица измерения периодичности</w:t>
            </w:r>
          </w:p>
        </w:tc>
        <w:tc>
          <w:tcPr>
            <w:tcW w:w="425" w:type="dxa"/>
            <w:vAlign w:val="center"/>
          </w:tcPr>
          <w:p w14:paraId="5F632222" w14:textId="77777777" w:rsidR="00EC74B5" w:rsidRPr="005055A0" w:rsidRDefault="00EC74B5" w:rsidP="00EC74B5">
            <w:pPr>
              <w:jc w:val="center"/>
              <w:rPr>
                <w:rFonts w:ascii="Arial" w:hAnsi="Arial" w:cs="Arial"/>
              </w:rPr>
            </w:pPr>
          </w:p>
        </w:tc>
        <w:tc>
          <w:tcPr>
            <w:tcW w:w="476" w:type="dxa"/>
            <w:vAlign w:val="center"/>
          </w:tcPr>
          <w:p w14:paraId="79215D0C" w14:textId="77777777" w:rsidR="00EC74B5" w:rsidRPr="005055A0" w:rsidRDefault="00EC74B5" w:rsidP="00EC74B5">
            <w:pPr>
              <w:jc w:val="center"/>
              <w:rPr>
                <w:rFonts w:ascii="Arial" w:hAnsi="Arial" w:cs="Arial"/>
              </w:rPr>
            </w:pPr>
          </w:p>
        </w:tc>
        <w:tc>
          <w:tcPr>
            <w:tcW w:w="567" w:type="dxa"/>
            <w:vAlign w:val="center"/>
          </w:tcPr>
          <w:p w14:paraId="0FFB8861" w14:textId="77777777" w:rsidR="00EC74B5" w:rsidRPr="005055A0" w:rsidRDefault="00EC74B5" w:rsidP="00EC74B5">
            <w:pPr>
              <w:jc w:val="center"/>
              <w:rPr>
                <w:rFonts w:ascii="Arial" w:hAnsi="Arial" w:cs="Arial"/>
              </w:rPr>
            </w:pPr>
          </w:p>
        </w:tc>
        <w:tc>
          <w:tcPr>
            <w:tcW w:w="374" w:type="dxa"/>
            <w:vAlign w:val="center"/>
          </w:tcPr>
          <w:p w14:paraId="3FAB9DD2" w14:textId="77777777" w:rsidR="00EC74B5" w:rsidRPr="005055A0" w:rsidRDefault="00EC74B5" w:rsidP="00EC74B5">
            <w:pPr>
              <w:jc w:val="center"/>
              <w:rPr>
                <w:rFonts w:ascii="Arial" w:hAnsi="Arial" w:cs="Arial"/>
              </w:rPr>
            </w:pPr>
          </w:p>
        </w:tc>
        <w:tc>
          <w:tcPr>
            <w:tcW w:w="567" w:type="dxa"/>
            <w:vAlign w:val="center"/>
          </w:tcPr>
          <w:p w14:paraId="35D25E0D" w14:textId="77777777" w:rsidR="00EC74B5" w:rsidRPr="005055A0" w:rsidRDefault="00EC74B5" w:rsidP="00EC74B5">
            <w:pPr>
              <w:jc w:val="center"/>
              <w:rPr>
                <w:rFonts w:ascii="Arial" w:hAnsi="Arial" w:cs="Arial"/>
              </w:rPr>
            </w:pPr>
          </w:p>
        </w:tc>
        <w:tc>
          <w:tcPr>
            <w:tcW w:w="446" w:type="dxa"/>
            <w:vAlign w:val="center"/>
          </w:tcPr>
          <w:p w14:paraId="626EED9D" w14:textId="77777777" w:rsidR="00EC74B5" w:rsidRPr="005055A0" w:rsidRDefault="00EC74B5" w:rsidP="00EC74B5">
            <w:pPr>
              <w:jc w:val="center"/>
              <w:rPr>
                <w:rFonts w:ascii="Arial" w:hAnsi="Arial" w:cs="Arial"/>
              </w:rPr>
            </w:pPr>
          </w:p>
        </w:tc>
        <w:tc>
          <w:tcPr>
            <w:tcW w:w="547" w:type="dxa"/>
            <w:vAlign w:val="center"/>
          </w:tcPr>
          <w:p w14:paraId="549E9885" w14:textId="77777777" w:rsidR="00EC74B5" w:rsidRPr="005055A0" w:rsidRDefault="00EC74B5" w:rsidP="00EC74B5">
            <w:pPr>
              <w:jc w:val="center"/>
              <w:rPr>
                <w:rFonts w:ascii="Arial" w:hAnsi="Arial" w:cs="Arial"/>
              </w:rPr>
            </w:pPr>
          </w:p>
        </w:tc>
        <w:tc>
          <w:tcPr>
            <w:tcW w:w="567" w:type="dxa"/>
            <w:vAlign w:val="center"/>
          </w:tcPr>
          <w:p w14:paraId="634E0327" w14:textId="77777777" w:rsidR="00EC74B5" w:rsidRPr="005055A0" w:rsidRDefault="00EC74B5" w:rsidP="00EC74B5">
            <w:pPr>
              <w:jc w:val="center"/>
              <w:rPr>
                <w:rFonts w:ascii="Arial" w:hAnsi="Arial" w:cs="Arial"/>
              </w:rPr>
            </w:pPr>
          </w:p>
        </w:tc>
        <w:tc>
          <w:tcPr>
            <w:tcW w:w="567" w:type="dxa"/>
            <w:vAlign w:val="center"/>
          </w:tcPr>
          <w:p w14:paraId="0508BFE9" w14:textId="77777777" w:rsidR="00EC74B5" w:rsidRPr="005055A0" w:rsidRDefault="00EC74B5" w:rsidP="00EC74B5">
            <w:pPr>
              <w:jc w:val="center"/>
              <w:rPr>
                <w:rFonts w:ascii="Arial" w:hAnsi="Arial" w:cs="Arial"/>
              </w:rPr>
            </w:pPr>
          </w:p>
        </w:tc>
        <w:tc>
          <w:tcPr>
            <w:tcW w:w="444" w:type="dxa"/>
            <w:vAlign w:val="center"/>
          </w:tcPr>
          <w:p w14:paraId="3BB7047E" w14:textId="77777777" w:rsidR="00EC74B5" w:rsidRPr="005055A0" w:rsidRDefault="00EC74B5" w:rsidP="00EC74B5">
            <w:pPr>
              <w:jc w:val="center"/>
              <w:rPr>
                <w:rFonts w:ascii="Arial" w:hAnsi="Arial" w:cs="Arial"/>
              </w:rPr>
            </w:pPr>
          </w:p>
        </w:tc>
        <w:tc>
          <w:tcPr>
            <w:tcW w:w="690" w:type="dxa"/>
            <w:vAlign w:val="center"/>
          </w:tcPr>
          <w:p w14:paraId="77342E1C" w14:textId="77777777" w:rsidR="00EC74B5" w:rsidRPr="005055A0" w:rsidRDefault="00EC74B5" w:rsidP="00EC74B5">
            <w:pPr>
              <w:jc w:val="center"/>
              <w:rPr>
                <w:rFonts w:ascii="Arial" w:hAnsi="Arial" w:cs="Arial"/>
              </w:rPr>
            </w:pPr>
          </w:p>
        </w:tc>
        <w:tc>
          <w:tcPr>
            <w:tcW w:w="425" w:type="dxa"/>
            <w:vAlign w:val="center"/>
          </w:tcPr>
          <w:p w14:paraId="27D9EE4C" w14:textId="77777777" w:rsidR="00EC74B5" w:rsidRPr="005055A0" w:rsidRDefault="00EC74B5" w:rsidP="00EC74B5">
            <w:pPr>
              <w:jc w:val="center"/>
              <w:rPr>
                <w:rFonts w:ascii="Arial" w:hAnsi="Arial" w:cs="Arial"/>
              </w:rPr>
            </w:pPr>
          </w:p>
        </w:tc>
        <w:tc>
          <w:tcPr>
            <w:tcW w:w="567" w:type="dxa"/>
            <w:vAlign w:val="center"/>
          </w:tcPr>
          <w:p w14:paraId="6E97927A" w14:textId="1CF520DF"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44" w:type="dxa"/>
            <w:vAlign w:val="center"/>
          </w:tcPr>
          <w:p w14:paraId="47DB4D5A" w14:textId="77777777" w:rsidR="00EC74B5" w:rsidRPr="005055A0" w:rsidRDefault="00EC74B5" w:rsidP="00EC74B5">
            <w:pPr>
              <w:jc w:val="center"/>
              <w:rPr>
                <w:rFonts w:ascii="Arial" w:hAnsi="Arial" w:cs="Arial"/>
              </w:rPr>
            </w:pPr>
          </w:p>
        </w:tc>
        <w:tc>
          <w:tcPr>
            <w:tcW w:w="406" w:type="dxa"/>
            <w:vAlign w:val="center"/>
          </w:tcPr>
          <w:p w14:paraId="4333596D" w14:textId="77777777" w:rsidR="00EC74B5" w:rsidRPr="005055A0" w:rsidRDefault="00EC74B5" w:rsidP="00EC74B5">
            <w:pPr>
              <w:jc w:val="center"/>
              <w:rPr>
                <w:rFonts w:ascii="Arial" w:hAnsi="Arial" w:cs="Arial"/>
              </w:rPr>
            </w:pPr>
          </w:p>
        </w:tc>
      </w:tr>
      <w:tr w:rsidR="00EC74B5" w:rsidRPr="005055A0" w14:paraId="5E20C8D2" w14:textId="77777777" w:rsidTr="00997C8E">
        <w:tc>
          <w:tcPr>
            <w:tcW w:w="2802" w:type="dxa"/>
          </w:tcPr>
          <w:p w14:paraId="5B5BBE02" w14:textId="59839B05" w:rsidR="00EC74B5" w:rsidRPr="005055A0" w:rsidRDefault="00EC74B5" w:rsidP="00EC74B5">
            <w:pPr>
              <w:rPr>
                <w:rFonts w:ascii="Arial" w:hAnsi="Arial" w:cs="Arial"/>
              </w:rPr>
            </w:pPr>
            <w:r w:rsidRPr="005055A0">
              <w:rPr>
                <w:rFonts w:ascii="Arial" w:eastAsiaTheme="majorEastAsia" w:hAnsi="Arial" w:cs="Arial"/>
                <w:bCs/>
                <w:color w:val="000000" w:themeColor="text1"/>
                <w:lang w:eastAsia="en-US"/>
              </w:rPr>
              <w:t>94 Уровень СТЭ</w:t>
            </w:r>
          </w:p>
        </w:tc>
        <w:tc>
          <w:tcPr>
            <w:tcW w:w="425" w:type="dxa"/>
            <w:vAlign w:val="center"/>
          </w:tcPr>
          <w:p w14:paraId="69952C0A" w14:textId="77777777" w:rsidR="00EC74B5" w:rsidRPr="005055A0" w:rsidRDefault="00EC74B5" w:rsidP="00EC74B5">
            <w:pPr>
              <w:jc w:val="center"/>
              <w:rPr>
                <w:rFonts w:ascii="Arial" w:hAnsi="Arial" w:cs="Arial"/>
              </w:rPr>
            </w:pPr>
          </w:p>
        </w:tc>
        <w:tc>
          <w:tcPr>
            <w:tcW w:w="476" w:type="dxa"/>
            <w:vAlign w:val="center"/>
          </w:tcPr>
          <w:p w14:paraId="1AC76941" w14:textId="77777777" w:rsidR="00EC74B5" w:rsidRPr="005055A0" w:rsidRDefault="00EC74B5" w:rsidP="00EC74B5">
            <w:pPr>
              <w:jc w:val="center"/>
              <w:rPr>
                <w:rFonts w:ascii="Arial" w:hAnsi="Arial" w:cs="Arial"/>
              </w:rPr>
            </w:pPr>
          </w:p>
        </w:tc>
        <w:tc>
          <w:tcPr>
            <w:tcW w:w="567" w:type="dxa"/>
            <w:vAlign w:val="center"/>
          </w:tcPr>
          <w:p w14:paraId="6F1DB27C" w14:textId="77777777" w:rsidR="00EC74B5" w:rsidRPr="005055A0" w:rsidRDefault="00EC74B5" w:rsidP="00EC74B5">
            <w:pPr>
              <w:jc w:val="center"/>
              <w:rPr>
                <w:rFonts w:ascii="Arial" w:hAnsi="Arial" w:cs="Arial"/>
              </w:rPr>
            </w:pPr>
          </w:p>
        </w:tc>
        <w:tc>
          <w:tcPr>
            <w:tcW w:w="374" w:type="dxa"/>
            <w:vAlign w:val="center"/>
          </w:tcPr>
          <w:p w14:paraId="61553103" w14:textId="77777777" w:rsidR="00EC74B5" w:rsidRPr="005055A0" w:rsidRDefault="00EC74B5" w:rsidP="00EC74B5">
            <w:pPr>
              <w:jc w:val="center"/>
              <w:rPr>
                <w:rFonts w:ascii="Arial" w:hAnsi="Arial" w:cs="Arial"/>
              </w:rPr>
            </w:pPr>
          </w:p>
        </w:tc>
        <w:tc>
          <w:tcPr>
            <w:tcW w:w="567" w:type="dxa"/>
            <w:vAlign w:val="center"/>
          </w:tcPr>
          <w:p w14:paraId="1C462492" w14:textId="77777777" w:rsidR="00EC74B5" w:rsidRPr="005055A0" w:rsidRDefault="00EC74B5" w:rsidP="00EC74B5">
            <w:pPr>
              <w:jc w:val="center"/>
              <w:rPr>
                <w:rFonts w:ascii="Arial" w:hAnsi="Arial" w:cs="Arial"/>
              </w:rPr>
            </w:pPr>
          </w:p>
        </w:tc>
        <w:tc>
          <w:tcPr>
            <w:tcW w:w="446" w:type="dxa"/>
            <w:vAlign w:val="center"/>
          </w:tcPr>
          <w:p w14:paraId="49F5BEC5" w14:textId="77777777" w:rsidR="00EC74B5" w:rsidRPr="005055A0" w:rsidRDefault="00EC74B5" w:rsidP="00EC74B5">
            <w:pPr>
              <w:jc w:val="center"/>
              <w:rPr>
                <w:rFonts w:ascii="Arial" w:hAnsi="Arial" w:cs="Arial"/>
              </w:rPr>
            </w:pPr>
          </w:p>
        </w:tc>
        <w:tc>
          <w:tcPr>
            <w:tcW w:w="547" w:type="dxa"/>
            <w:vAlign w:val="center"/>
          </w:tcPr>
          <w:p w14:paraId="73A45B36" w14:textId="77777777" w:rsidR="00EC74B5" w:rsidRPr="005055A0" w:rsidRDefault="00EC74B5" w:rsidP="00EC74B5">
            <w:pPr>
              <w:jc w:val="center"/>
              <w:rPr>
                <w:rFonts w:ascii="Arial" w:hAnsi="Arial" w:cs="Arial"/>
              </w:rPr>
            </w:pPr>
          </w:p>
        </w:tc>
        <w:tc>
          <w:tcPr>
            <w:tcW w:w="567" w:type="dxa"/>
            <w:vAlign w:val="center"/>
          </w:tcPr>
          <w:p w14:paraId="034C2A0C" w14:textId="77777777" w:rsidR="00EC74B5" w:rsidRPr="005055A0" w:rsidRDefault="00EC74B5" w:rsidP="00EC74B5">
            <w:pPr>
              <w:jc w:val="center"/>
              <w:rPr>
                <w:rFonts w:ascii="Arial" w:hAnsi="Arial" w:cs="Arial"/>
              </w:rPr>
            </w:pPr>
          </w:p>
        </w:tc>
        <w:tc>
          <w:tcPr>
            <w:tcW w:w="567" w:type="dxa"/>
            <w:vAlign w:val="center"/>
          </w:tcPr>
          <w:p w14:paraId="3BCF9ACD" w14:textId="77777777" w:rsidR="00EC74B5" w:rsidRPr="005055A0" w:rsidRDefault="00EC74B5" w:rsidP="00EC74B5">
            <w:pPr>
              <w:jc w:val="center"/>
              <w:rPr>
                <w:rFonts w:ascii="Arial" w:hAnsi="Arial" w:cs="Arial"/>
              </w:rPr>
            </w:pPr>
          </w:p>
        </w:tc>
        <w:tc>
          <w:tcPr>
            <w:tcW w:w="444" w:type="dxa"/>
            <w:vAlign w:val="center"/>
          </w:tcPr>
          <w:p w14:paraId="26727135" w14:textId="77777777" w:rsidR="00EC74B5" w:rsidRPr="005055A0" w:rsidRDefault="00EC74B5" w:rsidP="00EC74B5">
            <w:pPr>
              <w:jc w:val="center"/>
              <w:rPr>
                <w:rFonts w:ascii="Arial" w:hAnsi="Arial" w:cs="Arial"/>
              </w:rPr>
            </w:pPr>
          </w:p>
        </w:tc>
        <w:tc>
          <w:tcPr>
            <w:tcW w:w="690" w:type="dxa"/>
            <w:vAlign w:val="center"/>
          </w:tcPr>
          <w:p w14:paraId="0F6DC3B7" w14:textId="77777777" w:rsidR="00EC74B5" w:rsidRPr="005055A0" w:rsidRDefault="00EC74B5" w:rsidP="00EC74B5">
            <w:pPr>
              <w:jc w:val="center"/>
              <w:rPr>
                <w:rFonts w:ascii="Arial" w:hAnsi="Arial" w:cs="Arial"/>
              </w:rPr>
            </w:pPr>
          </w:p>
        </w:tc>
        <w:tc>
          <w:tcPr>
            <w:tcW w:w="425" w:type="dxa"/>
            <w:vAlign w:val="center"/>
          </w:tcPr>
          <w:p w14:paraId="00FA0592" w14:textId="77777777" w:rsidR="00EC74B5" w:rsidRPr="005055A0" w:rsidRDefault="00EC74B5" w:rsidP="00EC74B5">
            <w:pPr>
              <w:jc w:val="center"/>
              <w:rPr>
                <w:rFonts w:ascii="Arial" w:hAnsi="Arial" w:cs="Arial"/>
              </w:rPr>
            </w:pPr>
          </w:p>
        </w:tc>
        <w:tc>
          <w:tcPr>
            <w:tcW w:w="567" w:type="dxa"/>
            <w:vAlign w:val="center"/>
          </w:tcPr>
          <w:p w14:paraId="12B46D76" w14:textId="6AA69958"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c>
          <w:tcPr>
            <w:tcW w:w="444" w:type="dxa"/>
            <w:vAlign w:val="center"/>
          </w:tcPr>
          <w:p w14:paraId="2ED7FCEB" w14:textId="77777777" w:rsidR="00EC74B5" w:rsidRPr="005055A0" w:rsidRDefault="00EC74B5" w:rsidP="00EC74B5">
            <w:pPr>
              <w:jc w:val="center"/>
              <w:rPr>
                <w:rFonts w:ascii="Arial" w:hAnsi="Arial" w:cs="Arial"/>
              </w:rPr>
            </w:pPr>
          </w:p>
        </w:tc>
        <w:tc>
          <w:tcPr>
            <w:tcW w:w="406" w:type="dxa"/>
            <w:vAlign w:val="center"/>
          </w:tcPr>
          <w:p w14:paraId="2F0E996D" w14:textId="77777777" w:rsidR="00EC74B5" w:rsidRPr="005055A0" w:rsidRDefault="00EC74B5" w:rsidP="00EC74B5">
            <w:pPr>
              <w:jc w:val="center"/>
              <w:rPr>
                <w:rFonts w:ascii="Arial" w:hAnsi="Arial" w:cs="Arial"/>
              </w:rPr>
            </w:pPr>
          </w:p>
        </w:tc>
      </w:tr>
      <w:tr w:rsidR="00EC74B5" w:rsidRPr="005055A0" w14:paraId="1B9830B0" w14:textId="77777777" w:rsidTr="00997C8E">
        <w:tc>
          <w:tcPr>
            <w:tcW w:w="2802" w:type="dxa"/>
          </w:tcPr>
          <w:p w14:paraId="2AC4F6CC" w14:textId="5F84CEB1" w:rsidR="00EC74B5" w:rsidRPr="005055A0" w:rsidRDefault="00EC74B5" w:rsidP="00EC74B5">
            <w:pPr>
              <w:rPr>
                <w:rFonts w:ascii="Arial" w:hAnsi="Arial" w:cs="Arial"/>
              </w:rPr>
            </w:pPr>
            <w:r w:rsidRPr="005055A0">
              <w:rPr>
                <w:rFonts w:ascii="Arial" w:hAnsi="Arial" w:cs="Arial"/>
              </w:rPr>
              <w:t>95 Идентификатор работы ТО</w:t>
            </w:r>
          </w:p>
        </w:tc>
        <w:tc>
          <w:tcPr>
            <w:tcW w:w="425" w:type="dxa"/>
            <w:vAlign w:val="center"/>
          </w:tcPr>
          <w:p w14:paraId="613CAB73" w14:textId="77777777" w:rsidR="00EC74B5" w:rsidRPr="005055A0" w:rsidRDefault="00EC74B5" w:rsidP="00EC74B5">
            <w:pPr>
              <w:jc w:val="center"/>
              <w:rPr>
                <w:rFonts w:ascii="Arial" w:hAnsi="Arial" w:cs="Arial"/>
              </w:rPr>
            </w:pPr>
          </w:p>
        </w:tc>
        <w:tc>
          <w:tcPr>
            <w:tcW w:w="476" w:type="dxa"/>
            <w:vAlign w:val="center"/>
          </w:tcPr>
          <w:p w14:paraId="6F8A5595" w14:textId="77777777" w:rsidR="00EC74B5" w:rsidRPr="005055A0" w:rsidRDefault="00EC74B5" w:rsidP="00EC74B5">
            <w:pPr>
              <w:jc w:val="center"/>
              <w:rPr>
                <w:rFonts w:ascii="Arial" w:hAnsi="Arial" w:cs="Arial"/>
              </w:rPr>
            </w:pPr>
          </w:p>
        </w:tc>
        <w:tc>
          <w:tcPr>
            <w:tcW w:w="567" w:type="dxa"/>
            <w:vAlign w:val="center"/>
          </w:tcPr>
          <w:p w14:paraId="29022A2B" w14:textId="77777777" w:rsidR="00EC74B5" w:rsidRPr="005055A0" w:rsidRDefault="00EC74B5" w:rsidP="00EC74B5">
            <w:pPr>
              <w:jc w:val="center"/>
              <w:rPr>
                <w:rFonts w:ascii="Arial" w:hAnsi="Arial" w:cs="Arial"/>
              </w:rPr>
            </w:pPr>
          </w:p>
        </w:tc>
        <w:tc>
          <w:tcPr>
            <w:tcW w:w="374" w:type="dxa"/>
            <w:vAlign w:val="center"/>
          </w:tcPr>
          <w:p w14:paraId="531882F8" w14:textId="77777777" w:rsidR="00EC74B5" w:rsidRPr="005055A0" w:rsidRDefault="00EC74B5" w:rsidP="00EC74B5">
            <w:pPr>
              <w:jc w:val="center"/>
              <w:rPr>
                <w:rFonts w:ascii="Arial" w:hAnsi="Arial" w:cs="Arial"/>
              </w:rPr>
            </w:pPr>
          </w:p>
        </w:tc>
        <w:tc>
          <w:tcPr>
            <w:tcW w:w="567" w:type="dxa"/>
            <w:vAlign w:val="center"/>
          </w:tcPr>
          <w:p w14:paraId="6E654BA4" w14:textId="77777777" w:rsidR="00EC74B5" w:rsidRPr="005055A0" w:rsidRDefault="00EC74B5" w:rsidP="00EC74B5">
            <w:pPr>
              <w:jc w:val="center"/>
              <w:rPr>
                <w:rFonts w:ascii="Arial" w:hAnsi="Arial" w:cs="Arial"/>
              </w:rPr>
            </w:pPr>
          </w:p>
        </w:tc>
        <w:tc>
          <w:tcPr>
            <w:tcW w:w="446" w:type="dxa"/>
            <w:vAlign w:val="center"/>
          </w:tcPr>
          <w:p w14:paraId="3F13D3D4" w14:textId="77777777" w:rsidR="00EC74B5" w:rsidRPr="005055A0" w:rsidRDefault="00EC74B5" w:rsidP="00EC74B5">
            <w:pPr>
              <w:jc w:val="center"/>
              <w:rPr>
                <w:rFonts w:ascii="Arial" w:hAnsi="Arial" w:cs="Arial"/>
              </w:rPr>
            </w:pPr>
          </w:p>
        </w:tc>
        <w:tc>
          <w:tcPr>
            <w:tcW w:w="547" w:type="dxa"/>
            <w:vAlign w:val="center"/>
          </w:tcPr>
          <w:p w14:paraId="76B25297" w14:textId="77777777" w:rsidR="00EC74B5" w:rsidRPr="005055A0" w:rsidRDefault="00EC74B5" w:rsidP="00EC74B5">
            <w:pPr>
              <w:jc w:val="center"/>
              <w:rPr>
                <w:rFonts w:ascii="Arial" w:hAnsi="Arial" w:cs="Arial"/>
              </w:rPr>
            </w:pPr>
          </w:p>
        </w:tc>
        <w:tc>
          <w:tcPr>
            <w:tcW w:w="567" w:type="dxa"/>
            <w:vAlign w:val="center"/>
          </w:tcPr>
          <w:p w14:paraId="32175E3F" w14:textId="77777777" w:rsidR="00EC74B5" w:rsidRPr="005055A0" w:rsidRDefault="00EC74B5" w:rsidP="00EC74B5">
            <w:pPr>
              <w:jc w:val="center"/>
              <w:rPr>
                <w:rFonts w:ascii="Arial" w:hAnsi="Arial" w:cs="Arial"/>
              </w:rPr>
            </w:pPr>
          </w:p>
        </w:tc>
        <w:tc>
          <w:tcPr>
            <w:tcW w:w="567" w:type="dxa"/>
            <w:vAlign w:val="center"/>
          </w:tcPr>
          <w:p w14:paraId="7669F358" w14:textId="77777777" w:rsidR="00EC74B5" w:rsidRPr="005055A0" w:rsidRDefault="00EC74B5" w:rsidP="00EC74B5">
            <w:pPr>
              <w:jc w:val="center"/>
              <w:rPr>
                <w:rFonts w:ascii="Arial" w:hAnsi="Arial" w:cs="Arial"/>
              </w:rPr>
            </w:pPr>
          </w:p>
        </w:tc>
        <w:tc>
          <w:tcPr>
            <w:tcW w:w="444" w:type="dxa"/>
            <w:vAlign w:val="center"/>
          </w:tcPr>
          <w:p w14:paraId="59A97838" w14:textId="77777777" w:rsidR="00EC74B5" w:rsidRPr="005055A0" w:rsidRDefault="00EC74B5" w:rsidP="00EC74B5">
            <w:pPr>
              <w:jc w:val="center"/>
              <w:rPr>
                <w:rFonts w:ascii="Arial" w:hAnsi="Arial" w:cs="Arial"/>
              </w:rPr>
            </w:pPr>
          </w:p>
        </w:tc>
        <w:tc>
          <w:tcPr>
            <w:tcW w:w="690" w:type="dxa"/>
            <w:vAlign w:val="center"/>
          </w:tcPr>
          <w:p w14:paraId="5575E2EB" w14:textId="77777777" w:rsidR="00EC74B5" w:rsidRPr="005055A0" w:rsidRDefault="00EC74B5" w:rsidP="00EC74B5">
            <w:pPr>
              <w:jc w:val="center"/>
              <w:rPr>
                <w:rFonts w:ascii="Arial" w:hAnsi="Arial" w:cs="Arial"/>
              </w:rPr>
            </w:pPr>
          </w:p>
        </w:tc>
        <w:tc>
          <w:tcPr>
            <w:tcW w:w="425" w:type="dxa"/>
            <w:vAlign w:val="center"/>
          </w:tcPr>
          <w:p w14:paraId="268F44C3" w14:textId="77777777" w:rsidR="00EC74B5" w:rsidRPr="005055A0" w:rsidRDefault="00EC74B5" w:rsidP="00EC74B5">
            <w:pPr>
              <w:jc w:val="center"/>
              <w:rPr>
                <w:rFonts w:ascii="Arial" w:hAnsi="Arial" w:cs="Arial"/>
              </w:rPr>
            </w:pPr>
          </w:p>
        </w:tc>
        <w:tc>
          <w:tcPr>
            <w:tcW w:w="567" w:type="dxa"/>
            <w:vAlign w:val="center"/>
          </w:tcPr>
          <w:p w14:paraId="614DBC30" w14:textId="77777777" w:rsidR="00EC74B5" w:rsidRPr="005055A0" w:rsidRDefault="00EC74B5" w:rsidP="00EC74B5">
            <w:pPr>
              <w:jc w:val="center"/>
              <w:rPr>
                <w:rFonts w:ascii="Arial" w:hAnsi="Arial" w:cs="Arial"/>
              </w:rPr>
            </w:pPr>
          </w:p>
        </w:tc>
        <w:tc>
          <w:tcPr>
            <w:tcW w:w="444" w:type="dxa"/>
            <w:vAlign w:val="center"/>
          </w:tcPr>
          <w:p w14:paraId="7E3964FC" w14:textId="373E0B65"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06" w:type="dxa"/>
            <w:vAlign w:val="center"/>
          </w:tcPr>
          <w:p w14:paraId="7AE418CB" w14:textId="7F47198A" w:rsidR="00EC74B5" w:rsidRPr="005055A0" w:rsidRDefault="00EC74B5" w:rsidP="00EC74B5">
            <w:pPr>
              <w:jc w:val="center"/>
              <w:rPr>
                <w:rFonts w:ascii="Arial" w:hAnsi="Arial" w:cs="Arial"/>
                <w:lang w:val="en-US"/>
              </w:rPr>
            </w:pPr>
            <w:r w:rsidRPr="008012FD">
              <w:rPr>
                <w:rFonts w:ascii="Wingdings 2" w:hAnsi="Wingdings 2" w:cs="Wingdings 2"/>
                <w:color w:val="231F20"/>
              </w:rPr>
              <w:t></w:t>
            </w:r>
          </w:p>
        </w:tc>
      </w:tr>
      <w:tr w:rsidR="00EC74B5" w:rsidRPr="005055A0" w14:paraId="239744A5" w14:textId="77777777" w:rsidTr="00997C8E">
        <w:tc>
          <w:tcPr>
            <w:tcW w:w="2802" w:type="dxa"/>
          </w:tcPr>
          <w:p w14:paraId="38909D0A" w14:textId="6E577F9C" w:rsidR="00EC74B5" w:rsidRPr="005055A0" w:rsidRDefault="00EC74B5" w:rsidP="00EC74B5">
            <w:pPr>
              <w:rPr>
                <w:rFonts w:ascii="Arial" w:hAnsi="Arial" w:cs="Arial"/>
              </w:rPr>
            </w:pPr>
            <w:r w:rsidRPr="005055A0">
              <w:rPr>
                <w:rFonts w:ascii="Arial" w:hAnsi="Arial" w:cs="Arial"/>
              </w:rPr>
              <w:t>96 Описание работы ТО</w:t>
            </w:r>
          </w:p>
        </w:tc>
        <w:tc>
          <w:tcPr>
            <w:tcW w:w="425" w:type="dxa"/>
            <w:vAlign w:val="center"/>
          </w:tcPr>
          <w:p w14:paraId="1EE55EF4" w14:textId="77777777" w:rsidR="00EC74B5" w:rsidRPr="005055A0" w:rsidRDefault="00EC74B5" w:rsidP="00EC74B5">
            <w:pPr>
              <w:jc w:val="center"/>
              <w:rPr>
                <w:rFonts w:ascii="Arial" w:hAnsi="Arial" w:cs="Arial"/>
              </w:rPr>
            </w:pPr>
          </w:p>
        </w:tc>
        <w:tc>
          <w:tcPr>
            <w:tcW w:w="476" w:type="dxa"/>
            <w:vAlign w:val="center"/>
          </w:tcPr>
          <w:p w14:paraId="607873B5" w14:textId="77777777" w:rsidR="00EC74B5" w:rsidRPr="005055A0" w:rsidRDefault="00EC74B5" w:rsidP="00EC74B5">
            <w:pPr>
              <w:jc w:val="center"/>
              <w:rPr>
                <w:rFonts w:ascii="Arial" w:hAnsi="Arial" w:cs="Arial"/>
              </w:rPr>
            </w:pPr>
          </w:p>
        </w:tc>
        <w:tc>
          <w:tcPr>
            <w:tcW w:w="567" w:type="dxa"/>
            <w:vAlign w:val="center"/>
          </w:tcPr>
          <w:p w14:paraId="07FBC205" w14:textId="77777777" w:rsidR="00EC74B5" w:rsidRPr="005055A0" w:rsidRDefault="00EC74B5" w:rsidP="00EC74B5">
            <w:pPr>
              <w:jc w:val="center"/>
              <w:rPr>
                <w:rFonts w:ascii="Arial" w:hAnsi="Arial" w:cs="Arial"/>
              </w:rPr>
            </w:pPr>
          </w:p>
        </w:tc>
        <w:tc>
          <w:tcPr>
            <w:tcW w:w="374" w:type="dxa"/>
            <w:vAlign w:val="center"/>
          </w:tcPr>
          <w:p w14:paraId="604EF66F" w14:textId="77777777" w:rsidR="00EC74B5" w:rsidRPr="005055A0" w:rsidRDefault="00EC74B5" w:rsidP="00EC74B5">
            <w:pPr>
              <w:jc w:val="center"/>
              <w:rPr>
                <w:rFonts w:ascii="Arial" w:hAnsi="Arial" w:cs="Arial"/>
              </w:rPr>
            </w:pPr>
          </w:p>
        </w:tc>
        <w:tc>
          <w:tcPr>
            <w:tcW w:w="567" w:type="dxa"/>
            <w:vAlign w:val="center"/>
          </w:tcPr>
          <w:p w14:paraId="5050D824" w14:textId="77777777" w:rsidR="00EC74B5" w:rsidRPr="005055A0" w:rsidRDefault="00EC74B5" w:rsidP="00EC74B5">
            <w:pPr>
              <w:jc w:val="center"/>
              <w:rPr>
                <w:rFonts w:ascii="Arial" w:hAnsi="Arial" w:cs="Arial"/>
              </w:rPr>
            </w:pPr>
          </w:p>
        </w:tc>
        <w:tc>
          <w:tcPr>
            <w:tcW w:w="446" w:type="dxa"/>
            <w:vAlign w:val="center"/>
          </w:tcPr>
          <w:p w14:paraId="4880B26C" w14:textId="77777777" w:rsidR="00EC74B5" w:rsidRPr="005055A0" w:rsidRDefault="00EC74B5" w:rsidP="00EC74B5">
            <w:pPr>
              <w:jc w:val="center"/>
              <w:rPr>
                <w:rFonts w:ascii="Arial" w:hAnsi="Arial" w:cs="Arial"/>
              </w:rPr>
            </w:pPr>
          </w:p>
        </w:tc>
        <w:tc>
          <w:tcPr>
            <w:tcW w:w="547" w:type="dxa"/>
            <w:vAlign w:val="center"/>
          </w:tcPr>
          <w:p w14:paraId="0C49AECE" w14:textId="77777777" w:rsidR="00EC74B5" w:rsidRPr="005055A0" w:rsidRDefault="00EC74B5" w:rsidP="00EC74B5">
            <w:pPr>
              <w:jc w:val="center"/>
              <w:rPr>
                <w:rFonts w:ascii="Arial" w:hAnsi="Arial" w:cs="Arial"/>
              </w:rPr>
            </w:pPr>
          </w:p>
        </w:tc>
        <w:tc>
          <w:tcPr>
            <w:tcW w:w="567" w:type="dxa"/>
            <w:vAlign w:val="center"/>
          </w:tcPr>
          <w:p w14:paraId="01C3D8F3" w14:textId="77777777" w:rsidR="00EC74B5" w:rsidRPr="005055A0" w:rsidRDefault="00EC74B5" w:rsidP="00EC74B5">
            <w:pPr>
              <w:jc w:val="center"/>
              <w:rPr>
                <w:rFonts w:ascii="Arial" w:hAnsi="Arial" w:cs="Arial"/>
              </w:rPr>
            </w:pPr>
          </w:p>
        </w:tc>
        <w:tc>
          <w:tcPr>
            <w:tcW w:w="567" w:type="dxa"/>
            <w:vAlign w:val="center"/>
          </w:tcPr>
          <w:p w14:paraId="682FB76A" w14:textId="77777777" w:rsidR="00EC74B5" w:rsidRPr="005055A0" w:rsidRDefault="00EC74B5" w:rsidP="00EC74B5">
            <w:pPr>
              <w:jc w:val="center"/>
              <w:rPr>
                <w:rFonts w:ascii="Arial" w:hAnsi="Arial" w:cs="Arial"/>
              </w:rPr>
            </w:pPr>
          </w:p>
        </w:tc>
        <w:tc>
          <w:tcPr>
            <w:tcW w:w="444" w:type="dxa"/>
            <w:vAlign w:val="center"/>
          </w:tcPr>
          <w:p w14:paraId="099C492F" w14:textId="77777777" w:rsidR="00EC74B5" w:rsidRPr="005055A0" w:rsidRDefault="00EC74B5" w:rsidP="00EC74B5">
            <w:pPr>
              <w:jc w:val="center"/>
              <w:rPr>
                <w:rFonts w:ascii="Arial" w:hAnsi="Arial" w:cs="Arial"/>
              </w:rPr>
            </w:pPr>
          </w:p>
        </w:tc>
        <w:tc>
          <w:tcPr>
            <w:tcW w:w="690" w:type="dxa"/>
            <w:vAlign w:val="center"/>
          </w:tcPr>
          <w:p w14:paraId="4BB04439" w14:textId="77777777" w:rsidR="00EC74B5" w:rsidRPr="005055A0" w:rsidRDefault="00EC74B5" w:rsidP="00EC74B5">
            <w:pPr>
              <w:jc w:val="center"/>
              <w:rPr>
                <w:rFonts w:ascii="Arial" w:hAnsi="Arial" w:cs="Arial"/>
              </w:rPr>
            </w:pPr>
          </w:p>
        </w:tc>
        <w:tc>
          <w:tcPr>
            <w:tcW w:w="425" w:type="dxa"/>
            <w:vAlign w:val="center"/>
          </w:tcPr>
          <w:p w14:paraId="443628BB" w14:textId="77777777" w:rsidR="00EC74B5" w:rsidRPr="005055A0" w:rsidRDefault="00EC74B5" w:rsidP="00EC74B5">
            <w:pPr>
              <w:jc w:val="center"/>
              <w:rPr>
                <w:rFonts w:ascii="Arial" w:hAnsi="Arial" w:cs="Arial"/>
              </w:rPr>
            </w:pPr>
          </w:p>
        </w:tc>
        <w:tc>
          <w:tcPr>
            <w:tcW w:w="567" w:type="dxa"/>
            <w:vAlign w:val="center"/>
          </w:tcPr>
          <w:p w14:paraId="6CC56898" w14:textId="77777777" w:rsidR="00EC74B5" w:rsidRPr="005055A0" w:rsidRDefault="00EC74B5" w:rsidP="00EC74B5">
            <w:pPr>
              <w:jc w:val="center"/>
              <w:rPr>
                <w:rFonts w:ascii="Arial" w:hAnsi="Arial" w:cs="Arial"/>
              </w:rPr>
            </w:pPr>
          </w:p>
        </w:tc>
        <w:tc>
          <w:tcPr>
            <w:tcW w:w="444" w:type="dxa"/>
            <w:vAlign w:val="center"/>
          </w:tcPr>
          <w:p w14:paraId="6C4A872D" w14:textId="08DC12B8"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06" w:type="dxa"/>
            <w:vAlign w:val="center"/>
          </w:tcPr>
          <w:p w14:paraId="0230C236" w14:textId="77777777" w:rsidR="00EC74B5" w:rsidRPr="005055A0" w:rsidRDefault="00EC74B5" w:rsidP="00EC74B5">
            <w:pPr>
              <w:jc w:val="center"/>
              <w:rPr>
                <w:rFonts w:ascii="Arial" w:hAnsi="Arial" w:cs="Arial"/>
              </w:rPr>
            </w:pPr>
          </w:p>
        </w:tc>
      </w:tr>
      <w:tr w:rsidR="00EC74B5" w:rsidRPr="005055A0" w14:paraId="6A39D506" w14:textId="77777777" w:rsidTr="00997C8E">
        <w:tc>
          <w:tcPr>
            <w:tcW w:w="2802" w:type="dxa"/>
          </w:tcPr>
          <w:p w14:paraId="7D313C2A" w14:textId="5898C906" w:rsidR="00EC74B5" w:rsidRPr="005055A0" w:rsidRDefault="00EC74B5" w:rsidP="00EC74B5">
            <w:pPr>
              <w:rPr>
                <w:rFonts w:ascii="Arial" w:hAnsi="Arial" w:cs="Arial"/>
              </w:rPr>
            </w:pPr>
            <w:r w:rsidRPr="005055A0">
              <w:rPr>
                <w:rFonts w:ascii="Arial" w:hAnsi="Arial" w:cs="Arial"/>
              </w:rPr>
              <w:t>97 Последовательности выполнения работы ТО</w:t>
            </w:r>
          </w:p>
        </w:tc>
        <w:tc>
          <w:tcPr>
            <w:tcW w:w="425" w:type="dxa"/>
            <w:vAlign w:val="center"/>
          </w:tcPr>
          <w:p w14:paraId="64DE2060" w14:textId="77777777" w:rsidR="00EC74B5" w:rsidRPr="005055A0" w:rsidRDefault="00EC74B5" w:rsidP="00EC74B5">
            <w:pPr>
              <w:jc w:val="center"/>
              <w:rPr>
                <w:rFonts w:ascii="Arial" w:hAnsi="Arial" w:cs="Arial"/>
              </w:rPr>
            </w:pPr>
          </w:p>
        </w:tc>
        <w:tc>
          <w:tcPr>
            <w:tcW w:w="476" w:type="dxa"/>
            <w:vAlign w:val="center"/>
          </w:tcPr>
          <w:p w14:paraId="388CEC4D" w14:textId="77777777" w:rsidR="00EC74B5" w:rsidRPr="005055A0" w:rsidRDefault="00EC74B5" w:rsidP="00EC74B5">
            <w:pPr>
              <w:jc w:val="center"/>
              <w:rPr>
                <w:rFonts w:ascii="Arial" w:hAnsi="Arial" w:cs="Arial"/>
              </w:rPr>
            </w:pPr>
          </w:p>
        </w:tc>
        <w:tc>
          <w:tcPr>
            <w:tcW w:w="567" w:type="dxa"/>
            <w:vAlign w:val="center"/>
          </w:tcPr>
          <w:p w14:paraId="11520F41" w14:textId="77777777" w:rsidR="00EC74B5" w:rsidRPr="005055A0" w:rsidRDefault="00EC74B5" w:rsidP="00EC74B5">
            <w:pPr>
              <w:jc w:val="center"/>
              <w:rPr>
                <w:rFonts w:ascii="Arial" w:hAnsi="Arial" w:cs="Arial"/>
              </w:rPr>
            </w:pPr>
          </w:p>
        </w:tc>
        <w:tc>
          <w:tcPr>
            <w:tcW w:w="374" w:type="dxa"/>
            <w:vAlign w:val="center"/>
          </w:tcPr>
          <w:p w14:paraId="141FFCD2" w14:textId="77777777" w:rsidR="00EC74B5" w:rsidRPr="005055A0" w:rsidRDefault="00EC74B5" w:rsidP="00EC74B5">
            <w:pPr>
              <w:jc w:val="center"/>
              <w:rPr>
                <w:rFonts w:ascii="Arial" w:hAnsi="Arial" w:cs="Arial"/>
              </w:rPr>
            </w:pPr>
          </w:p>
        </w:tc>
        <w:tc>
          <w:tcPr>
            <w:tcW w:w="567" w:type="dxa"/>
            <w:vAlign w:val="center"/>
          </w:tcPr>
          <w:p w14:paraId="2A32AD5A" w14:textId="77777777" w:rsidR="00EC74B5" w:rsidRPr="005055A0" w:rsidRDefault="00EC74B5" w:rsidP="00EC74B5">
            <w:pPr>
              <w:jc w:val="center"/>
              <w:rPr>
                <w:rFonts w:ascii="Arial" w:hAnsi="Arial" w:cs="Arial"/>
              </w:rPr>
            </w:pPr>
          </w:p>
        </w:tc>
        <w:tc>
          <w:tcPr>
            <w:tcW w:w="446" w:type="dxa"/>
            <w:vAlign w:val="center"/>
          </w:tcPr>
          <w:p w14:paraId="75311DD9" w14:textId="77777777" w:rsidR="00EC74B5" w:rsidRPr="005055A0" w:rsidRDefault="00EC74B5" w:rsidP="00EC74B5">
            <w:pPr>
              <w:jc w:val="center"/>
              <w:rPr>
                <w:rFonts w:ascii="Arial" w:hAnsi="Arial" w:cs="Arial"/>
              </w:rPr>
            </w:pPr>
          </w:p>
        </w:tc>
        <w:tc>
          <w:tcPr>
            <w:tcW w:w="547" w:type="dxa"/>
            <w:vAlign w:val="center"/>
          </w:tcPr>
          <w:p w14:paraId="78530AF6" w14:textId="77777777" w:rsidR="00EC74B5" w:rsidRPr="005055A0" w:rsidRDefault="00EC74B5" w:rsidP="00EC74B5">
            <w:pPr>
              <w:jc w:val="center"/>
              <w:rPr>
                <w:rFonts w:ascii="Arial" w:hAnsi="Arial" w:cs="Arial"/>
              </w:rPr>
            </w:pPr>
          </w:p>
        </w:tc>
        <w:tc>
          <w:tcPr>
            <w:tcW w:w="567" w:type="dxa"/>
            <w:vAlign w:val="center"/>
          </w:tcPr>
          <w:p w14:paraId="24D86665" w14:textId="77777777" w:rsidR="00EC74B5" w:rsidRPr="005055A0" w:rsidRDefault="00EC74B5" w:rsidP="00EC74B5">
            <w:pPr>
              <w:jc w:val="center"/>
              <w:rPr>
                <w:rFonts w:ascii="Arial" w:hAnsi="Arial" w:cs="Arial"/>
              </w:rPr>
            </w:pPr>
          </w:p>
        </w:tc>
        <w:tc>
          <w:tcPr>
            <w:tcW w:w="567" w:type="dxa"/>
            <w:vAlign w:val="center"/>
          </w:tcPr>
          <w:p w14:paraId="6585651D" w14:textId="77777777" w:rsidR="00EC74B5" w:rsidRPr="005055A0" w:rsidRDefault="00EC74B5" w:rsidP="00EC74B5">
            <w:pPr>
              <w:jc w:val="center"/>
              <w:rPr>
                <w:rFonts w:ascii="Arial" w:hAnsi="Arial" w:cs="Arial"/>
              </w:rPr>
            </w:pPr>
          </w:p>
        </w:tc>
        <w:tc>
          <w:tcPr>
            <w:tcW w:w="444" w:type="dxa"/>
            <w:vAlign w:val="center"/>
          </w:tcPr>
          <w:p w14:paraId="4984EF36" w14:textId="77777777" w:rsidR="00EC74B5" w:rsidRPr="005055A0" w:rsidRDefault="00EC74B5" w:rsidP="00EC74B5">
            <w:pPr>
              <w:jc w:val="center"/>
              <w:rPr>
                <w:rFonts w:ascii="Arial" w:hAnsi="Arial" w:cs="Arial"/>
              </w:rPr>
            </w:pPr>
          </w:p>
        </w:tc>
        <w:tc>
          <w:tcPr>
            <w:tcW w:w="690" w:type="dxa"/>
            <w:vAlign w:val="center"/>
          </w:tcPr>
          <w:p w14:paraId="0BD9D71E" w14:textId="77777777" w:rsidR="00EC74B5" w:rsidRPr="005055A0" w:rsidRDefault="00EC74B5" w:rsidP="00EC74B5">
            <w:pPr>
              <w:jc w:val="center"/>
              <w:rPr>
                <w:rFonts w:ascii="Arial" w:hAnsi="Arial" w:cs="Arial"/>
              </w:rPr>
            </w:pPr>
          </w:p>
        </w:tc>
        <w:tc>
          <w:tcPr>
            <w:tcW w:w="425" w:type="dxa"/>
            <w:vAlign w:val="center"/>
          </w:tcPr>
          <w:p w14:paraId="3F1E4DF9" w14:textId="77777777" w:rsidR="00EC74B5" w:rsidRPr="005055A0" w:rsidRDefault="00EC74B5" w:rsidP="00EC74B5">
            <w:pPr>
              <w:jc w:val="center"/>
              <w:rPr>
                <w:rFonts w:ascii="Arial" w:hAnsi="Arial" w:cs="Arial"/>
              </w:rPr>
            </w:pPr>
          </w:p>
        </w:tc>
        <w:tc>
          <w:tcPr>
            <w:tcW w:w="567" w:type="dxa"/>
            <w:vAlign w:val="center"/>
          </w:tcPr>
          <w:p w14:paraId="08A22C84" w14:textId="77777777" w:rsidR="00EC74B5" w:rsidRPr="005055A0" w:rsidRDefault="00EC74B5" w:rsidP="00EC74B5">
            <w:pPr>
              <w:jc w:val="center"/>
              <w:rPr>
                <w:rFonts w:ascii="Arial" w:hAnsi="Arial" w:cs="Arial"/>
              </w:rPr>
            </w:pPr>
          </w:p>
        </w:tc>
        <w:tc>
          <w:tcPr>
            <w:tcW w:w="444" w:type="dxa"/>
            <w:vAlign w:val="center"/>
          </w:tcPr>
          <w:p w14:paraId="50927C60" w14:textId="4DCB5BA0" w:rsidR="00EC74B5" w:rsidRPr="005055A0" w:rsidRDefault="00EC74B5" w:rsidP="00EC74B5">
            <w:pPr>
              <w:jc w:val="center"/>
              <w:rPr>
                <w:rFonts w:ascii="Arial" w:hAnsi="Arial" w:cs="Arial"/>
              </w:rPr>
            </w:pPr>
            <w:r w:rsidRPr="008012FD">
              <w:rPr>
                <w:rFonts w:ascii="Wingdings 2" w:hAnsi="Wingdings 2" w:cs="Wingdings 2"/>
                <w:color w:val="231F20"/>
              </w:rPr>
              <w:t></w:t>
            </w:r>
          </w:p>
        </w:tc>
        <w:tc>
          <w:tcPr>
            <w:tcW w:w="406" w:type="dxa"/>
            <w:vAlign w:val="center"/>
          </w:tcPr>
          <w:p w14:paraId="1EBA401A" w14:textId="77777777" w:rsidR="00EC74B5" w:rsidRPr="005055A0" w:rsidRDefault="00EC74B5" w:rsidP="00EC74B5">
            <w:pPr>
              <w:jc w:val="center"/>
              <w:rPr>
                <w:rFonts w:ascii="Arial" w:hAnsi="Arial" w:cs="Arial"/>
              </w:rPr>
            </w:pPr>
          </w:p>
        </w:tc>
      </w:tr>
      <w:tr w:rsidR="00EC74B5" w:rsidRPr="005055A0" w14:paraId="1F81DE95" w14:textId="77777777" w:rsidTr="00997C8E">
        <w:tc>
          <w:tcPr>
            <w:tcW w:w="2802" w:type="dxa"/>
          </w:tcPr>
          <w:p w14:paraId="47AE2E22" w14:textId="37C82981" w:rsidR="00EC74B5" w:rsidRPr="005055A0" w:rsidRDefault="00EC74B5" w:rsidP="00EC74B5">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98 Порядковый номер операции ТО</w:t>
            </w:r>
          </w:p>
        </w:tc>
        <w:tc>
          <w:tcPr>
            <w:tcW w:w="425" w:type="dxa"/>
            <w:vAlign w:val="center"/>
          </w:tcPr>
          <w:p w14:paraId="002C97DC" w14:textId="77777777" w:rsidR="00EC74B5" w:rsidRPr="005055A0" w:rsidRDefault="00EC74B5" w:rsidP="00EC74B5">
            <w:pPr>
              <w:jc w:val="center"/>
              <w:rPr>
                <w:rFonts w:ascii="Arial" w:hAnsi="Arial" w:cs="Arial"/>
              </w:rPr>
            </w:pPr>
          </w:p>
        </w:tc>
        <w:tc>
          <w:tcPr>
            <w:tcW w:w="476" w:type="dxa"/>
            <w:vAlign w:val="center"/>
          </w:tcPr>
          <w:p w14:paraId="49CA8DAA" w14:textId="77777777" w:rsidR="00EC74B5" w:rsidRPr="005055A0" w:rsidRDefault="00EC74B5" w:rsidP="00EC74B5">
            <w:pPr>
              <w:jc w:val="center"/>
              <w:rPr>
                <w:rFonts w:ascii="Arial" w:hAnsi="Arial" w:cs="Arial"/>
              </w:rPr>
            </w:pPr>
          </w:p>
        </w:tc>
        <w:tc>
          <w:tcPr>
            <w:tcW w:w="567" w:type="dxa"/>
            <w:vAlign w:val="center"/>
          </w:tcPr>
          <w:p w14:paraId="7AA99C2E" w14:textId="77777777" w:rsidR="00EC74B5" w:rsidRPr="005055A0" w:rsidRDefault="00EC74B5" w:rsidP="00EC74B5">
            <w:pPr>
              <w:jc w:val="center"/>
              <w:rPr>
                <w:rFonts w:ascii="Arial" w:hAnsi="Arial" w:cs="Arial"/>
              </w:rPr>
            </w:pPr>
          </w:p>
        </w:tc>
        <w:tc>
          <w:tcPr>
            <w:tcW w:w="374" w:type="dxa"/>
            <w:vAlign w:val="center"/>
          </w:tcPr>
          <w:p w14:paraId="57D98EBD" w14:textId="77777777" w:rsidR="00EC74B5" w:rsidRPr="005055A0" w:rsidRDefault="00EC74B5" w:rsidP="00EC74B5">
            <w:pPr>
              <w:jc w:val="center"/>
              <w:rPr>
                <w:rFonts w:ascii="Arial" w:hAnsi="Arial" w:cs="Arial"/>
              </w:rPr>
            </w:pPr>
          </w:p>
        </w:tc>
        <w:tc>
          <w:tcPr>
            <w:tcW w:w="567" w:type="dxa"/>
            <w:vAlign w:val="center"/>
          </w:tcPr>
          <w:p w14:paraId="5045D694" w14:textId="77777777" w:rsidR="00EC74B5" w:rsidRPr="005055A0" w:rsidRDefault="00EC74B5" w:rsidP="00EC74B5">
            <w:pPr>
              <w:jc w:val="center"/>
              <w:rPr>
                <w:rFonts w:ascii="Arial" w:hAnsi="Arial" w:cs="Arial"/>
              </w:rPr>
            </w:pPr>
          </w:p>
        </w:tc>
        <w:tc>
          <w:tcPr>
            <w:tcW w:w="446" w:type="dxa"/>
            <w:vAlign w:val="center"/>
          </w:tcPr>
          <w:p w14:paraId="2245D784" w14:textId="77777777" w:rsidR="00EC74B5" w:rsidRPr="005055A0" w:rsidRDefault="00EC74B5" w:rsidP="00EC74B5">
            <w:pPr>
              <w:jc w:val="center"/>
              <w:rPr>
                <w:rFonts w:ascii="Arial" w:hAnsi="Arial" w:cs="Arial"/>
              </w:rPr>
            </w:pPr>
          </w:p>
        </w:tc>
        <w:tc>
          <w:tcPr>
            <w:tcW w:w="547" w:type="dxa"/>
            <w:vAlign w:val="center"/>
          </w:tcPr>
          <w:p w14:paraId="6C699E12" w14:textId="77777777" w:rsidR="00EC74B5" w:rsidRPr="005055A0" w:rsidRDefault="00EC74B5" w:rsidP="00EC74B5">
            <w:pPr>
              <w:jc w:val="center"/>
              <w:rPr>
                <w:rFonts w:ascii="Arial" w:hAnsi="Arial" w:cs="Arial"/>
              </w:rPr>
            </w:pPr>
          </w:p>
        </w:tc>
        <w:tc>
          <w:tcPr>
            <w:tcW w:w="567" w:type="dxa"/>
            <w:vAlign w:val="center"/>
          </w:tcPr>
          <w:p w14:paraId="2AE1FE71" w14:textId="77777777" w:rsidR="00EC74B5" w:rsidRPr="005055A0" w:rsidRDefault="00EC74B5" w:rsidP="00EC74B5">
            <w:pPr>
              <w:jc w:val="center"/>
              <w:rPr>
                <w:rFonts w:ascii="Arial" w:hAnsi="Arial" w:cs="Arial"/>
              </w:rPr>
            </w:pPr>
          </w:p>
        </w:tc>
        <w:tc>
          <w:tcPr>
            <w:tcW w:w="567" w:type="dxa"/>
            <w:vAlign w:val="center"/>
          </w:tcPr>
          <w:p w14:paraId="66D5106E" w14:textId="77777777" w:rsidR="00EC74B5" w:rsidRPr="005055A0" w:rsidRDefault="00EC74B5" w:rsidP="00EC74B5">
            <w:pPr>
              <w:jc w:val="center"/>
              <w:rPr>
                <w:rFonts w:ascii="Arial" w:hAnsi="Arial" w:cs="Arial"/>
              </w:rPr>
            </w:pPr>
          </w:p>
        </w:tc>
        <w:tc>
          <w:tcPr>
            <w:tcW w:w="444" w:type="dxa"/>
            <w:vAlign w:val="center"/>
          </w:tcPr>
          <w:p w14:paraId="16E43025" w14:textId="77777777" w:rsidR="00EC74B5" w:rsidRPr="005055A0" w:rsidRDefault="00EC74B5" w:rsidP="00EC74B5">
            <w:pPr>
              <w:jc w:val="center"/>
              <w:rPr>
                <w:rFonts w:ascii="Arial" w:hAnsi="Arial" w:cs="Arial"/>
              </w:rPr>
            </w:pPr>
          </w:p>
        </w:tc>
        <w:tc>
          <w:tcPr>
            <w:tcW w:w="690" w:type="dxa"/>
            <w:vAlign w:val="center"/>
          </w:tcPr>
          <w:p w14:paraId="4B17A94C" w14:textId="77777777" w:rsidR="00EC74B5" w:rsidRPr="005055A0" w:rsidRDefault="00EC74B5" w:rsidP="00EC74B5">
            <w:pPr>
              <w:jc w:val="center"/>
              <w:rPr>
                <w:rFonts w:ascii="Arial" w:hAnsi="Arial" w:cs="Arial"/>
              </w:rPr>
            </w:pPr>
          </w:p>
        </w:tc>
        <w:tc>
          <w:tcPr>
            <w:tcW w:w="425" w:type="dxa"/>
            <w:vAlign w:val="center"/>
          </w:tcPr>
          <w:p w14:paraId="65C6A8BE" w14:textId="77777777" w:rsidR="00EC74B5" w:rsidRPr="005055A0" w:rsidRDefault="00EC74B5" w:rsidP="00EC74B5">
            <w:pPr>
              <w:jc w:val="center"/>
              <w:rPr>
                <w:rFonts w:ascii="Arial" w:hAnsi="Arial" w:cs="Arial"/>
              </w:rPr>
            </w:pPr>
          </w:p>
        </w:tc>
        <w:tc>
          <w:tcPr>
            <w:tcW w:w="567" w:type="dxa"/>
            <w:vAlign w:val="center"/>
          </w:tcPr>
          <w:p w14:paraId="11445C97" w14:textId="77777777" w:rsidR="00EC74B5" w:rsidRPr="005055A0" w:rsidRDefault="00EC74B5" w:rsidP="00EC74B5">
            <w:pPr>
              <w:jc w:val="center"/>
              <w:rPr>
                <w:rFonts w:ascii="Arial" w:hAnsi="Arial" w:cs="Arial"/>
              </w:rPr>
            </w:pPr>
          </w:p>
        </w:tc>
        <w:tc>
          <w:tcPr>
            <w:tcW w:w="444" w:type="dxa"/>
            <w:vAlign w:val="center"/>
          </w:tcPr>
          <w:p w14:paraId="06A0BEFC" w14:textId="77777777" w:rsidR="00EC74B5" w:rsidRPr="005055A0" w:rsidRDefault="00EC74B5" w:rsidP="00EC74B5">
            <w:pPr>
              <w:jc w:val="center"/>
              <w:rPr>
                <w:rFonts w:ascii="Arial" w:hAnsi="Arial" w:cs="Arial"/>
              </w:rPr>
            </w:pPr>
          </w:p>
        </w:tc>
        <w:tc>
          <w:tcPr>
            <w:tcW w:w="406" w:type="dxa"/>
            <w:vAlign w:val="center"/>
          </w:tcPr>
          <w:p w14:paraId="5FCB90E1" w14:textId="0D2513BB" w:rsidR="00EC74B5" w:rsidRPr="005055A0" w:rsidRDefault="00EC74B5" w:rsidP="00EC74B5">
            <w:pPr>
              <w:jc w:val="center"/>
              <w:rPr>
                <w:rFonts w:ascii="Arial" w:hAnsi="Arial" w:cs="Arial"/>
              </w:rPr>
            </w:pPr>
            <w:r w:rsidRPr="008012FD">
              <w:rPr>
                <w:rFonts w:ascii="Wingdings 2" w:hAnsi="Wingdings 2" w:cs="Wingdings 2"/>
                <w:color w:val="231F20"/>
              </w:rPr>
              <w:t></w:t>
            </w:r>
          </w:p>
        </w:tc>
      </w:tr>
      <w:tr w:rsidR="00EC74B5" w:rsidRPr="005055A0" w14:paraId="1E43E205" w14:textId="77777777" w:rsidTr="00997C8E">
        <w:tc>
          <w:tcPr>
            <w:tcW w:w="2802" w:type="dxa"/>
          </w:tcPr>
          <w:p w14:paraId="5444C19C" w14:textId="1E6A4AF4" w:rsidR="00EC74B5" w:rsidRPr="005055A0" w:rsidRDefault="00EC74B5" w:rsidP="00EC74B5">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99 Описание операции</w:t>
            </w:r>
          </w:p>
        </w:tc>
        <w:tc>
          <w:tcPr>
            <w:tcW w:w="425" w:type="dxa"/>
            <w:vAlign w:val="center"/>
          </w:tcPr>
          <w:p w14:paraId="6CC46273" w14:textId="77777777" w:rsidR="00EC74B5" w:rsidRPr="005055A0" w:rsidRDefault="00EC74B5" w:rsidP="00EC74B5">
            <w:pPr>
              <w:jc w:val="center"/>
              <w:rPr>
                <w:rFonts w:ascii="Arial" w:hAnsi="Arial" w:cs="Arial"/>
              </w:rPr>
            </w:pPr>
          </w:p>
        </w:tc>
        <w:tc>
          <w:tcPr>
            <w:tcW w:w="476" w:type="dxa"/>
            <w:vAlign w:val="center"/>
          </w:tcPr>
          <w:p w14:paraId="4501BB61" w14:textId="77777777" w:rsidR="00EC74B5" w:rsidRPr="005055A0" w:rsidRDefault="00EC74B5" w:rsidP="00EC74B5">
            <w:pPr>
              <w:jc w:val="center"/>
              <w:rPr>
                <w:rFonts w:ascii="Arial" w:hAnsi="Arial" w:cs="Arial"/>
              </w:rPr>
            </w:pPr>
          </w:p>
        </w:tc>
        <w:tc>
          <w:tcPr>
            <w:tcW w:w="567" w:type="dxa"/>
            <w:vAlign w:val="center"/>
          </w:tcPr>
          <w:p w14:paraId="6E7E5DC3" w14:textId="77777777" w:rsidR="00EC74B5" w:rsidRPr="005055A0" w:rsidRDefault="00EC74B5" w:rsidP="00EC74B5">
            <w:pPr>
              <w:jc w:val="center"/>
              <w:rPr>
                <w:rFonts w:ascii="Arial" w:hAnsi="Arial" w:cs="Arial"/>
              </w:rPr>
            </w:pPr>
          </w:p>
        </w:tc>
        <w:tc>
          <w:tcPr>
            <w:tcW w:w="374" w:type="dxa"/>
            <w:vAlign w:val="center"/>
          </w:tcPr>
          <w:p w14:paraId="00E006C4" w14:textId="77777777" w:rsidR="00EC74B5" w:rsidRPr="005055A0" w:rsidRDefault="00EC74B5" w:rsidP="00EC74B5">
            <w:pPr>
              <w:jc w:val="center"/>
              <w:rPr>
                <w:rFonts w:ascii="Arial" w:hAnsi="Arial" w:cs="Arial"/>
              </w:rPr>
            </w:pPr>
          </w:p>
        </w:tc>
        <w:tc>
          <w:tcPr>
            <w:tcW w:w="567" w:type="dxa"/>
            <w:vAlign w:val="center"/>
          </w:tcPr>
          <w:p w14:paraId="2D7049AC" w14:textId="77777777" w:rsidR="00EC74B5" w:rsidRPr="005055A0" w:rsidRDefault="00EC74B5" w:rsidP="00EC74B5">
            <w:pPr>
              <w:jc w:val="center"/>
              <w:rPr>
                <w:rFonts w:ascii="Arial" w:hAnsi="Arial" w:cs="Arial"/>
              </w:rPr>
            </w:pPr>
          </w:p>
        </w:tc>
        <w:tc>
          <w:tcPr>
            <w:tcW w:w="446" w:type="dxa"/>
            <w:vAlign w:val="center"/>
          </w:tcPr>
          <w:p w14:paraId="47C7155D" w14:textId="77777777" w:rsidR="00EC74B5" w:rsidRPr="005055A0" w:rsidRDefault="00EC74B5" w:rsidP="00EC74B5">
            <w:pPr>
              <w:jc w:val="center"/>
              <w:rPr>
                <w:rFonts w:ascii="Arial" w:hAnsi="Arial" w:cs="Arial"/>
              </w:rPr>
            </w:pPr>
          </w:p>
        </w:tc>
        <w:tc>
          <w:tcPr>
            <w:tcW w:w="547" w:type="dxa"/>
            <w:vAlign w:val="center"/>
          </w:tcPr>
          <w:p w14:paraId="3B8B79DF" w14:textId="77777777" w:rsidR="00EC74B5" w:rsidRPr="005055A0" w:rsidRDefault="00EC74B5" w:rsidP="00EC74B5">
            <w:pPr>
              <w:jc w:val="center"/>
              <w:rPr>
                <w:rFonts w:ascii="Arial" w:hAnsi="Arial" w:cs="Arial"/>
              </w:rPr>
            </w:pPr>
          </w:p>
        </w:tc>
        <w:tc>
          <w:tcPr>
            <w:tcW w:w="567" w:type="dxa"/>
            <w:vAlign w:val="center"/>
          </w:tcPr>
          <w:p w14:paraId="70CF4384" w14:textId="77777777" w:rsidR="00EC74B5" w:rsidRPr="005055A0" w:rsidRDefault="00EC74B5" w:rsidP="00EC74B5">
            <w:pPr>
              <w:jc w:val="center"/>
              <w:rPr>
                <w:rFonts w:ascii="Arial" w:hAnsi="Arial" w:cs="Arial"/>
              </w:rPr>
            </w:pPr>
          </w:p>
        </w:tc>
        <w:tc>
          <w:tcPr>
            <w:tcW w:w="567" w:type="dxa"/>
            <w:vAlign w:val="center"/>
          </w:tcPr>
          <w:p w14:paraId="63604702" w14:textId="77777777" w:rsidR="00EC74B5" w:rsidRPr="005055A0" w:rsidRDefault="00EC74B5" w:rsidP="00EC74B5">
            <w:pPr>
              <w:jc w:val="center"/>
              <w:rPr>
                <w:rFonts w:ascii="Arial" w:hAnsi="Arial" w:cs="Arial"/>
              </w:rPr>
            </w:pPr>
          </w:p>
        </w:tc>
        <w:tc>
          <w:tcPr>
            <w:tcW w:w="444" w:type="dxa"/>
            <w:vAlign w:val="center"/>
          </w:tcPr>
          <w:p w14:paraId="7F90F6E2" w14:textId="77777777" w:rsidR="00EC74B5" w:rsidRPr="005055A0" w:rsidRDefault="00EC74B5" w:rsidP="00EC74B5">
            <w:pPr>
              <w:jc w:val="center"/>
              <w:rPr>
                <w:rFonts w:ascii="Arial" w:hAnsi="Arial" w:cs="Arial"/>
              </w:rPr>
            </w:pPr>
          </w:p>
        </w:tc>
        <w:tc>
          <w:tcPr>
            <w:tcW w:w="690" w:type="dxa"/>
            <w:vAlign w:val="center"/>
          </w:tcPr>
          <w:p w14:paraId="775C302A" w14:textId="77777777" w:rsidR="00EC74B5" w:rsidRPr="005055A0" w:rsidRDefault="00EC74B5" w:rsidP="00EC74B5">
            <w:pPr>
              <w:jc w:val="center"/>
              <w:rPr>
                <w:rFonts w:ascii="Arial" w:hAnsi="Arial" w:cs="Arial"/>
              </w:rPr>
            </w:pPr>
          </w:p>
        </w:tc>
        <w:tc>
          <w:tcPr>
            <w:tcW w:w="425" w:type="dxa"/>
            <w:vAlign w:val="center"/>
          </w:tcPr>
          <w:p w14:paraId="26B0A309" w14:textId="77777777" w:rsidR="00EC74B5" w:rsidRPr="005055A0" w:rsidRDefault="00EC74B5" w:rsidP="00EC74B5">
            <w:pPr>
              <w:jc w:val="center"/>
              <w:rPr>
                <w:rFonts w:ascii="Arial" w:hAnsi="Arial" w:cs="Arial"/>
              </w:rPr>
            </w:pPr>
          </w:p>
        </w:tc>
        <w:tc>
          <w:tcPr>
            <w:tcW w:w="567" w:type="dxa"/>
            <w:vAlign w:val="center"/>
          </w:tcPr>
          <w:p w14:paraId="616B59C6" w14:textId="77777777" w:rsidR="00EC74B5" w:rsidRPr="005055A0" w:rsidRDefault="00EC74B5" w:rsidP="00EC74B5">
            <w:pPr>
              <w:jc w:val="center"/>
              <w:rPr>
                <w:rFonts w:ascii="Arial" w:hAnsi="Arial" w:cs="Arial"/>
              </w:rPr>
            </w:pPr>
          </w:p>
        </w:tc>
        <w:tc>
          <w:tcPr>
            <w:tcW w:w="444" w:type="dxa"/>
            <w:vAlign w:val="center"/>
          </w:tcPr>
          <w:p w14:paraId="6E5FE209" w14:textId="77777777" w:rsidR="00EC74B5" w:rsidRPr="005055A0" w:rsidRDefault="00EC74B5" w:rsidP="00EC74B5">
            <w:pPr>
              <w:jc w:val="center"/>
              <w:rPr>
                <w:rFonts w:ascii="Arial" w:hAnsi="Arial" w:cs="Arial"/>
              </w:rPr>
            </w:pPr>
          </w:p>
        </w:tc>
        <w:tc>
          <w:tcPr>
            <w:tcW w:w="406" w:type="dxa"/>
            <w:vAlign w:val="center"/>
          </w:tcPr>
          <w:p w14:paraId="6F6F5CB1" w14:textId="6280ADD1" w:rsidR="00EC74B5" w:rsidRPr="005055A0" w:rsidRDefault="00EC74B5" w:rsidP="00EC74B5">
            <w:pPr>
              <w:jc w:val="center"/>
              <w:rPr>
                <w:rFonts w:ascii="Arial" w:hAnsi="Arial" w:cs="Arial"/>
              </w:rPr>
            </w:pPr>
            <w:r w:rsidRPr="008012FD">
              <w:rPr>
                <w:rFonts w:ascii="Wingdings 2" w:hAnsi="Wingdings 2" w:cs="Wingdings 2"/>
                <w:color w:val="231F20"/>
              </w:rPr>
              <w:t></w:t>
            </w:r>
          </w:p>
        </w:tc>
      </w:tr>
      <w:tr w:rsidR="00EC74B5" w:rsidRPr="005055A0" w14:paraId="06E14FFE" w14:textId="77777777" w:rsidTr="00997C8E">
        <w:tc>
          <w:tcPr>
            <w:tcW w:w="2802" w:type="dxa"/>
          </w:tcPr>
          <w:p w14:paraId="2D42AD10" w14:textId="65078579" w:rsidR="00EC74B5" w:rsidRPr="005055A0" w:rsidRDefault="00EC74B5" w:rsidP="00EC74B5">
            <w:pPr>
              <w:rPr>
                <w:rFonts w:ascii="Arial" w:hAnsi="Arial" w:cs="Arial"/>
              </w:rPr>
            </w:pPr>
            <w:r w:rsidRPr="005055A0">
              <w:rPr>
                <w:rFonts w:ascii="Arial" w:eastAsiaTheme="majorEastAsia" w:hAnsi="Arial" w:cs="Arial"/>
                <w:bCs/>
                <w:color w:val="000000" w:themeColor="text1"/>
                <w:lang w:eastAsia="en-US"/>
              </w:rPr>
              <w:t>100 Время выполнения операции</w:t>
            </w:r>
          </w:p>
        </w:tc>
        <w:tc>
          <w:tcPr>
            <w:tcW w:w="425" w:type="dxa"/>
            <w:vAlign w:val="center"/>
          </w:tcPr>
          <w:p w14:paraId="71F61115" w14:textId="77777777" w:rsidR="00EC74B5" w:rsidRPr="005055A0" w:rsidRDefault="00EC74B5" w:rsidP="00EC74B5">
            <w:pPr>
              <w:jc w:val="center"/>
              <w:rPr>
                <w:rFonts w:ascii="Arial" w:hAnsi="Arial" w:cs="Arial"/>
              </w:rPr>
            </w:pPr>
          </w:p>
        </w:tc>
        <w:tc>
          <w:tcPr>
            <w:tcW w:w="476" w:type="dxa"/>
            <w:vAlign w:val="center"/>
          </w:tcPr>
          <w:p w14:paraId="07FA3D68" w14:textId="77777777" w:rsidR="00EC74B5" w:rsidRPr="005055A0" w:rsidRDefault="00EC74B5" w:rsidP="00EC74B5">
            <w:pPr>
              <w:jc w:val="center"/>
              <w:rPr>
                <w:rFonts w:ascii="Arial" w:hAnsi="Arial" w:cs="Arial"/>
              </w:rPr>
            </w:pPr>
          </w:p>
        </w:tc>
        <w:tc>
          <w:tcPr>
            <w:tcW w:w="567" w:type="dxa"/>
            <w:vAlign w:val="center"/>
          </w:tcPr>
          <w:p w14:paraId="26126C1D" w14:textId="77777777" w:rsidR="00EC74B5" w:rsidRPr="005055A0" w:rsidRDefault="00EC74B5" w:rsidP="00EC74B5">
            <w:pPr>
              <w:jc w:val="center"/>
              <w:rPr>
                <w:rFonts w:ascii="Arial" w:hAnsi="Arial" w:cs="Arial"/>
              </w:rPr>
            </w:pPr>
          </w:p>
        </w:tc>
        <w:tc>
          <w:tcPr>
            <w:tcW w:w="374" w:type="dxa"/>
            <w:vAlign w:val="center"/>
          </w:tcPr>
          <w:p w14:paraId="2BCA6A41" w14:textId="77777777" w:rsidR="00EC74B5" w:rsidRPr="005055A0" w:rsidRDefault="00EC74B5" w:rsidP="00EC74B5">
            <w:pPr>
              <w:jc w:val="center"/>
              <w:rPr>
                <w:rFonts w:ascii="Arial" w:hAnsi="Arial" w:cs="Arial"/>
              </w:rPr>
            </w:pPr>
          </w:p>
        </w:tc>
        <w:tc>
          <w:tcPr>
            <w:tcW w:w="567" w:type="dxa"/>
            <w:vAlign w:val="center"/>
          </w:tcPr>
          <w:p w14:paraId="0F5B11AA" w14:textId="77777777" w:rsidR="00EC74B5" w:rsidRPr="005055A0" w:rsidRDefault="00EC74B5" w:rsidP="00EC74B5">
            <w:pPr>
              <w:jc w:val="center"/>
              <w:rPr>
                <w:rFonts w:ascii="Arial" w:hAnsi="Arial" w:cs="Arial"/>
              </w:rPr>
            </w:pPr>
          </w:p>
        </w:tc>
        <w:tc>
          <w:tcPr>
            <w:tcW w:w="446" w:type="dxa"/>
            <w:vAlign w:val="center"/>
          </w:tcPr>
          <w:p w14:paraId="33C15643" w14:textId="77777777" w:rsidR="00EC74B5" w:rsidRPr="005055A0" w:rsidRDefault="00EC74B5" w:rsidP="00EC74B5">
            <w:pPr>
              <w:jc w:val="center"/>
              <w:rPr>
                <w:rFonts w:ascii="Arial" w:hAnsi="Arial" w:cs="Arial"/>
              </w:rPr>
            </w:pPr>
          </w:p>
        </w:tc>
        <w:tc>
          <w:tcPr>
            <w:tcW w:w="547" w:type="dxa"/>
            <w:vAlign w:val="center"/>
          </w:tcPr>
          <w:p w14:paraId="1B172853" w14:textId="77777777" w:rsidR="00EC74B5" w:rsidRPr="005055A0" w:rsidRDefault="00EC74B5" w:rsidP="00EC74B5">
            <w:pPr>
              <w:jc w:val="center"/>
              <w:rPr>
                <w:rFonts w:ascii="Arial" w:hAnsi="Arial" w:cs="Arial"/>
              </w:rPr>
            </w:pPr>
          </w:p>
        </w:tc>
        <w:tc>
          <w:tcPr>
            <w:tcW w:w="567" w:type="dxa"/>
            <w:vAlign w:val="center"/>
          </w:tcPr>
          <w:p w14:paraId="6272C5C7" w14:textId="77777777" w:rsidR="00EC74B5" w:rsidRPr="005055A0" w:rsidRDefault="00EC74B5" w:rsidP="00EC74B5">
            <w:pPr>
              <w:jc w:val="center"/>
              <w:rPr>
                <w:rFonts w:ascii="Arial" w:hAnsi="Arial" w:cs="Arial"/>
              </w:rPr>
            </w:pPr>
          </w:p>
        </w:tc>
        <w:tc>
          <w:tcPr>
            <w:tcW w:w="567" w:type="dxa"/>
            <w:vAlign w:val="center"/>
          </w:tcPr>
          <w:p w14:paraId="52B08720" w14:textId="77777777" w:rsidR="00EC74B5" w:rsidRPr="005055A0" w:rsidRDefault="00EC74B5" w:rsidP="00EC74B5">
            <w:pPr>
              <w:jc w:val="center"/>
              <w:rPr>
                <w:rFonts w:ascii="Arial" w:hAnsi="Arial" w:cs="Arial"/>
              </w:rPr>
            </w:pPr>
          </w:p>
        </w:tc>
        <w:tc>
          <w:tcPr>
            <w:tcW w:w="444" w:type="dxa"/>
            <w:vAlign w:val="center"/>
          </w:tcPr>
          <w:p w14:paraId="593CB482" w14:textId="77777777" w:rsidR="00EC74B5" w:rsidRPr="005055A0" w:rsidRDefault="00EC74B5" w:rsidP="00EC74B5">
            <w:pPr>
              <w:jc w:val="center"/>
              <w:rPr>
                <w:rFonts w:ascii="Arial" w:hAnsi="Arial" w:cs="Arial"/>
              </w:rPr>
            </w:pPr>
          </w:p>
        </w:tc>
        <w:tc>
          <w:tcPr>
            <w:tcW w:w="690" w:type="dxa"/>
            <w:vAlign w:val="center"/>
          </w:tcPr>
          <w:p w14:paraId="08E5CFEC" w14:textId="77777777" w:rsidR="00EC74B5" w:rsidRPr="005055A0" w:rsidRDefault="00EC74B5" w:rsidP="00EC74B5">
            <w:pPr>
              <w:jc w:val="center"/>
              <w:rPr>
                <w:rFonts w:ascii="Arial" w:hAnsi="Arial" w:cs="Arial"/>
              </w:rPr>
            </w:pPr>
          </w:p>
        </w:tc>
        <w:tc>
          <w:tcPr>
            <w:tcW w:w="425" w:type="dxa"/>
            <w:vAlign w:val="center"/>
          </w:tcPr>
          <w:p w14:paraId="73664B67" w14:textId="77777777" w:rsidR="00EC74B5" w:rsidRPr="005055A0" w:rsidRDefault="00EC74B5" w:rsidP="00EC74B5">
            <w:pPr>
              <w:jc w:val="center"/>
              <w:rPr>
                <w:rFonts w:ascii="Arial" w:hAnsi="Arial" w:cs="Arial"/>
              </w:rPr>
            </w:pPr>
          </w:p>
        </w:tc>
        <w:tc>
          <w:tcPr>
            <w:tcW w:w="567" w:type="dxa"/>
            <w:vAlign w:val="center"/>
          </w:tcPr>
          <w:p w14:paraId="366790E0" w14:textId="77777777" w:rsidR="00EC74B5" w:rsidRPr="005055A0" w:rsidRDefault="00EC74B5" w:rsidP="00EC74B5">
            <w:pPr>
              <w:jc w:val="center"/>
              <w:rPr>
                <w:rFonts w:ascii="Arial" w:hAnsi="Arial" w:cs="Arial"/>
              </w:rPr>
            </w:pPr>
          </w:p>
        </w:tc>
        <w:tc>
          <w:tcPr>
            <w:tcW w:w="444" w:type="dxa"/>
            <w:vAlign w:val="center"/>
          </w:tcPr>
          <w:p w14:paraId="3E2DAEED" w14:textId="77777777" w:rsidR="00EC74B5" w:rsidRPr="005055A0" w:rsidRDefault="00EC74B5" w:rsidP="00EC74B5">
            <w:pPr>
              <w:jc w:val="center"/>
              <w:rPr>
                <w:rFonts w:ascii="Arial" w:hAnsi="Arial" w:cs="Arial"/>
              </w:rPr>
            </w:pPr>
          </w:p>
        </w:tc>
        <w:tc>
          <w:tcPr>
            <w:tcW w:w="406" w:type="dxa"/>
            <w:vAlign w:val="center"/>
          </w:tcPr>
          <w:p w14:paraId="799C93DC" w14:textId="724765A6" w:rsidR="00EC74B5" w:rsidRPr="005055A0" w:rsidRDefault="00EC74B5" w:rsidP="00EC74B5">
            <w:pPr>
              <w:jc w:val="center"/>
              <w:rPr>
                <w:rFonts w:ascii="Arial" w:hAnsi="Arial" w:cs="Arial"/>
              </w:rPr>
            </w:pPr>
            <w:r w:rsidRPr="008012FD">
              <w:rPr>
                <w:rFonts w:ascii="Wingdings 2" w:hAnsi="Wingdings 2" w:cs="Wingdings 2"/>
                <w:color w:val="231F20"/>
              </w:rPr>
              <w:t></w:t>
            </w:r>
          </w:p>
        </w:tc>
      </w:tr>
      <w:tr w:rsidR="00EC74B5" w:rsidRPr="005055A0" w14:paraId="7456E414" w14:textId="77777777" w:rsidTr="00997C8E">
        <w:tc>
          <w:tcPr>
            <w:tcW w:w="2802" w:type="dxa"/>
          </w:tcPr>
          <w:p w14:paraId="0CC67A80" w14:textId="3A6FF899" w:rsidR="00EC74B5" w:rsidRPr="005055A0" w:rsidRDefault="00EC74B5" w:rsidP="00EC74B5">
            <w:pPr>
              <w:rPr>
                <w:rFonts w:ascii="Arial" w:hAnsi="Arial" w:cs="Arial"/>
              </w:rPr>
            </w:pPr>
            <w:r w:rsidRPr="005055A0">
              <w:rPr>
                <w:rFonts w:ascii="Arial" w:eastAsiaTheme="majorEastAsia" w:hAnsi="Arial" w:cs="Arial"/>
                <w:bCs/>
                <w:color w:val="000000" w:themeColor="text1"/>
                <w:lang w:eastAsia="en-US"/>
              </w:rPr>
              <w:t xml:space="preserve">101 Код вида операции </w:t>
            </w:r>
          </w:p>
        </w:tc>
        <w:tc>
          <w:tcPr>
            <w:tcW w:w="425" w:type="dxa"/>
            <w:vAlign w:val="center"/>
          </w:tcPr>
          <w:p w14:paraId="35562EF5" w14:textId="77777777" w:rsidR="00EC74B5" w:rsidRPr="005055A0" w:rsidRDefault="00EC74B5" w:rsidP="00EC74B5">
            <w:pPr>
              <w:jc w:val="center"/>
              <w:rPr>
                <w:rFonts w:ascii="Arial" w:hAnsi="Arial" w:cs="Arial"/>
              </w:rPr>
            </w:pPr>
          </w:p>
        </w:tc>
        <w:tc>
          <w:tcPr>
            <w:tcW w:w="476" w:type="dxa"/>
            <w:vAlign w:val="center"/>
          </w:tcPr>
          <w:p w14:paraId="46543828" w14:textId="77777777" w:rsidR="00EC74B5" w:rsidRPr="005055A0" w:rsidRDefault="00EC74B5" w:rsidP="00EC74B5">
            <w:pPr>
              <w:jc w:val="center"/>
              <w:rPr>
                <w:rFonts w:ascii="Arial" w:hAnsi="Arial" w:cs="Arial"/>
              </w:rPr>
            </w:pPr>
          </w:p>
        </w:tc>
        <w:tc>
          <w:tcPr>
            <w:tcW w:w="567" w:type="dxa"/>
            <w:vAlign w:val="center"/>
          </w:tcPr>
          <w:p w14:paraId="27FB377E" w14:textId="77777777" w:rsidR="00EC74B5" w:rsidRPr="005055A0" w:rsidRDefault="00EC74B5" w:rsidP="00EC74B5">
            <w:pPr>
              <w:jc w:val="center"/>
              <w:rPr>
                <w:rFonts w:ascii="Arial" w:hAnsi="Arial" w:cs="Arial"/>
              </w:rPr>
            </w:pPr>
          </w:p>
        </w:tc>
        <w:tc>
          <w:tcPr>
            <w:tcW w:w="374" w:type="dxa"/>
            <w:vAlign w:val="center"/>
          </w:tcPr>
          <w:p w14:paraId="6B8C91E5" w14:textId="77777777" w:rsidR="00EC74B5" w:rsidRPr="005055A0" w:rsidRDefault="00EC74B5" w:rsidP="00EC74B5">
            <w:pPr>
              <w:jc w:val="center"/>
              <w:rPr>
                <w:rFonts w:ascii="Arial" w:hAnsi="Arial" w:cs="Arial"/>
              </w:rPr>
            </w:pPr>
          </w:p>
        </w:tc>
        <w:tc>
          <w:tcPr>
            <w:tcW w:w="567" w:type="dxa"/>
            <w:vAlign w:val="center"/>
          </w:tcPr>
          <w:p w14:paraId="0AC5F615" w14:textId="77777777" w:rsidR="00EC74B5" w:rsidRPr="005055A0" w:rsidRDefault="00EC74B5" w:rsidP="00EC74B5">
            <w:pPr>
              <w:jc w:val="center"/>
              <w:rPr>
                <w:rFonts w:ascii="Arial" w:hAnsi="Arial" w:cs="Arial"/>
              </w:rPr>
            </w:pPr>
          </w:p>
        </w:tc>
        <w:tc>
          <w:tcPr>
            <w:tcW w:w="446" w:type="dxa"/>
            <w:vAlign w:val="center"/>
          </w:tcPr>
          <w:p w14:paraId="677E28B7" w14:textId="77777777" w:rsidR="00EC74B5" w:rsidRPr="005055A0" w:rsidRDefault="00EC74B5" w:rsidP="00EC74B5">
            <w:pPr>
              <w:jc w:val="center"/>
              <w:rPr>
                <w:rFonts w:ascii="Arial" w:hAnsi="Arial" w:cs="Arial"/>
              </w:rPr>
            </w:pPr>
          </w:p>
        </w:tc>
        <w:tc>
          <w:tcPr>
            <w:tcW w:w="547" w:type="dxa"/>
            <w:vAlign w:val="center"/>
          </w:tcPr>
          <w:p w14:paraId="6DECF14F" w14:textId="77777777" w:rsidR="00EC74B5" w:rsidRPr="005055A0" w:rsidRDefault="00EC74B5" w:rsidP="00EC74B5">
            <w:pPr>
              <w:jc w:val="center"/>
              <w:rPr>
                <w:rFonts w:ascii="Arial" w:hAnsi="Arial" w:cs="Arial"/>
              </w:rPr>
            </w:pPr>
          </w:p>
        </w:tc>
        <w:tc>
          <w:tcPr>
            <w:tcW w:w="567" w:type="dxa"/>
            <w:vAlign w:val="center"/>
          </w:tcPr>
          <w:p w14:paraId="35F25511" w14:textId="77777777" w:rsidR="00EC74B5" w:rsidRPr="005055A0" w:rsidRDefault="00EC74B5" w:rsidP="00EC74B5">
            <w:pPr>
              <w:jc w:val="center"/>
              <w:rPr>
                <w:rFonts w:ascii="Arial" w:hAnsi="Arial" w:cs="Arial"/>
              </w:rPr>
            </w:pPr>
          </w:p>
        </w:tc>
        <w:tc>
          <w:tcPr>
            <w:tcW w:w="567" w:type="dxa"/>
            <w:vAlign w:val="center"/>
          </w:tcPr>
          <w:p w14:paraId="66CC81C3" w14:textId="77777777" w:rsidR="00EC74B5" w:rsidRPr="005055A0" w:rsidRDefault="00EC74B5" w:rsidP="00EC74B5">
            <w:pPr>
              <w:jc w:val="center"/>
              <w:rPr>
                <w:rFonts w:ascii="Arial" w:hAnsi="Arial" w:cs="Arial"/>
              </w:rPr>
            </w:pPr>
          </w:p>
        </w:tc>
        <w:tc>
          <w:tcPr>
            <w:tcW w:w="444" w:type="dxa"/>
            <w:vAlign w:val="center"/>
          </w:tcPr>
          <w:p w14:paraId="4E9B08DB" w14:textId="77777777" w:rsidR="00EC74B5" w:rsidRPr="005055A0" w:rsidRDefault="00EC74B5" w:rsidP="00EC74B5">
            <w:pPr>
              <w:jc w:val="center"/>
              <w:rPr>
                <w:rFonts w:ascii="Arial" w:hAnsi="Arial" w:cs="Arial"/>
              </w:rPr>
            </w:pPr>
          </w:p>
        </w:tc>
        <w:tc>
          <w:tcPr>
            <w:tcW w:w="690" w:type="dxa"/>
            <w:vAlign w:val="center"/>
          </w:tcPr>
          <w:p w14:paraId="2CAF8C6E" w14:textId="77777777" w:rsidR="00EC74B5" w:rsidRPr="005055A0" w:rsidRDefault="00EC74B5" w:rsidP="00EC74B5">
            <w:pPr>
              <w:jc w:val="center"/>
              <w:rPr>
                <w:rFonts w:ascii="Arial" w:hAnsi="Arial" w:cs="Arial"/>
              </w:rPr>
            </w:pPr>
          </w:p>
        </w:tc>
        <w:tc>
          <w:tcPr>
            <w:tcW w:w="425" w:type="dxa"/>
            <w:vAlign w:val="center"/>
          </w:tcPr>
          <w:p w14:paraId="65AB2DC0" w14:textId="77777777" w:rsidR="00EC74B5" w:rsidRPr="005055A0" w:rsidRDefault="00EC74B5" w:rsidP="00EC74B5">
            <w:pPr>
              <w:jc w:val="center"/>
              <w:rPr>
                <w:rFonts w:ascii="Arial" w:hAnsi="Arial" w:cs="Arial"/>
              </w:rPr>
            </w:pPr>
          </w:p>
        </w:tc>
        <w:tc>
          <w:tcPr>
            <w:tcW w:w="567" w:type="dxa"/>
            <w:vAlign w:val="center"/>
          </w:tcPr>
          <w:p w14:paraId="73071E20" w14:textId="77777777" w:rsidR="00EC74B5" w:rsidRPr="005055A0" w:rsidRDefault="00EC74B5" w:rsidP="00EC74B5">
            <w:pPr>
              <w:jc w:val="center"/>
              <w:rPr>
                <w:rFonts w:ascii="Arial" w:hAnsi="Arial" w:cs="Arial"/>
              </w:rPr>
            </w:pPr>
          </w:p>
        </w:tc>
        <w:tc>
          <w:tcPr>
            <w:tcW w:w="444" w:type="dxa"/>
            <w:vAlign w:val="center"/>
          </w:tcPr>
          <w:p w14:paraId="731BA9BB" w14:textId="77777777" w:rsidR="00EC74B5" w:rsidRPr="005055A0" w:rsidRDefault="00EC74B5" w:rsidP="00EC74B5">
            <w:pPr>
              <w:jc w:val="center"/>
              <w:rPr>
                <w:rFonts w:ascii="Arial" w:hAnsi="Arial" w:cs="Arial"/>
              </w:rPr>
            </w:pPr>
          </w:p>
        </w:tc>
        <w:tc>
          <w:tcPr>
            <w:tcW w:w="406" w:type="dxa"/>
            <w:vAlign w:val="center"/>
          </w:tcPr>
          <w:p w14:paraId="074B71BC" w14:textId="5FA59249" w:rsidR="00EC74B5" w:rsidRPr="005055A0" w:rsidRDefault="00EC74B5" w:rsidP="00EC74B5">
            <w:pPr>
              <w:jc w:val="center"/>
              <w:rPr>
                <w:rFonts w:ascii="Arial" w:hAnsi="Arial" w:cs="Arial"/>
              </w:rPr>
            </w:pPr>
            <w:r w:rsidRPr="008012FD">
              <w:rPr>
                <w:rFonts w:ascii="Wingdings 2" w:hAnsi="Wingdings 2" w:cs="Wingdings 2"/>
                <w:color w:val="231F20"/>
              </w:rPr>
              <w:t></w:t>
            </w:r>
          </w:p>
        </w:tc>
      </w:tr>
      <w:tr w:rsidR="00EC74B5" w:rsidRPr="005055A0" w14:paraId="61D6F7AB" w14:textId="77777777" w:rsidTr="00997C8E">
        <w:tc>
          <w:tcPr>
            <w:tcW w:w="2802" w:type="dxa"/>
          </w:tcPr>
          <w:p w14:paraId="0932E9EF" w14:textId="2A9FE406" w:rsidR="00EC74B5" w:rsidRPr="005055A0" w:rsidRDefault="00EC74B5" w:rsidP="00EC74B5">
            <w:pPr>
              <w:rPr>
                <w:rFonts w:ascii="Arial" w:hAnsi="Arial" w:cs="Arial"/>
              </w:rPr>
            </w:pPr>
            <w:r w:rsidRPr="005055A0">
              <w:rPr>
                <w:rFonts w:ascii="Arial" w:hAnsi="Arial" w:cs="Arial"/>
              </w:rPr>
              <w:t xml:space="preserve">102 Национальный номенклатурный номер заменяемого изделия </w:t>
            </w:r>
          </w:p>
        </w:tc>
        <w:tc>
          <w:tcPr>
            <w:tcW w:w="425" w:type="dxa"/>
            <w:vAlign w:val="center"/>
          </w:tcPr>
          <w:p w14:paraId="01452230" w14:textId="77777777" w:rsidR="00EC74B5" w:rsidRPr="005055A0" w:rsidRDefault="00EC74B5" w:rsidP="00EC74B5">
            <w:pPr>
              <w:jc w:val="center"/>
              <w:rPr>
                <w:rFonts w:ascii="Arial" w:hAnsi="Arial" w:cs="Arial"/>
              </w:rPr>
            </w:pPr>
          </w:p>
        </w:tc>
        <w:tc>
          <w:tcPr>
            <w:tcW w:w="476" w:type="dxa"/>
            <w:vAlign w:val="center"/>
          </w:tcPr>
          <w:p w14:paraId="543D2CEE" w14:textId="77777777" w:rsidR="00EC74B5" w:rsidRPr="005055A0" w:rsidRDefault="00EC74B5" w:rsidP="00EC74B5">
            <w:pPr>
              <w:jc w:val="center"/>
              <w:rPr>
                <w:rFonts w:ascii="Arial" w:hAnsi="Arial" w:cs="Arial"/>
              </w:rPr>
            </w:pPr>
          </w:p>
        </w:tc>
        <w:tc>
          <w:tcPr>
            <w:tcW w:w="567" w:type="dxa"/>
            <w:vAlign w:val="center"/>
          </w:tcPr>
          <w:p w14:paraId="49F187B8" w14:textId="77777777" w:rsidR="00EC74B5" w:rsidRPr="005055A0" w:rsidRDefault="00EC74B5" w:rsidP="00EC74B5">
            <w:pPr>
              <w:jc w:val="center"/>
              <w:rPr>
                <w:rFonts w:ascii="Arial" w:hAnsi="Arial" w:cs="Arial"/>
              </w:rPr>
            </w:pPr>
          </w:p>
        </w:tc>
        <w:tc>
          <w:tcPr>
            <w:tcW w:w="374" w:type="dxa"/>
            <w:vAlign w:val="center"/>
          </w:tcPr>
          <w:p w14:paraId="51F07A4E" w14:textId="77777777" w:rsidR="00EC74B5" w:rsidRPr="005055A0" w:rsidRDefault="00EC74B5" w:rsidP="00EC74B5">
            <w:pPr>
              <w:jc w:val="center"/>
              <w:rPr>
                <w:rFonts w:ascii="Arial" w:hAnsi="Arial" w:cs="Arial"/>
              </w:rPr>
            </w:pPr>
          </w:p>
        </w:tc>
        <w:tc>
          <w:tcPr>
            <w:tcW w:w="567" w:type="dxa"/>
            <w:vAlign w:val="center"/>
          </w:tcPr>
          <w:p w14:paraId="1190E1B9" w14:textId="77777777" w:rsidR="00EC74B5" w:rsidRPr="005055A0" w:rsidRDefault="00EC74B5" w:rsidP="00EC74B5">
            <w:pPr>
              <w:jc w:val="center"/>
              <w:rPr>
                <w:rFonts w:ascii="Arial" w:hAnsi="Arial" w:cs="Arial"/>
              </w:rPr>
            </w:pPr>
          </w:p>
        </w:tc>
        <w:tc>
          <w:tcPr>
            <w:tcW w:w="446" w:type="dxa"/>
            <w:vAlign w:val="center"/>
          </w:tcPr>
          <w:p w14:paraId="7E303272" w14:textId="77777777" w:rsidR="00EC74B5" w:rsidRPr="005055A0" w:rsidRDefault="00EC74B5" w:rsidP="00EC74B5">
            <w:pPr>
              <w:jc w:val="center"/>
              <w:rPr>
                <w:rFonts w:ascii="Arial" w:hAnsi="Arial" w:cs="Arial"/>
              </w:rPr>
            </w:pPr>
          </w:p>
        </w:tc>
        <w:tc>
          <w:tcPr>
            <w:tcW w:w="547" w:type="dxa"/>
            <w:vAlign w:val="center"/>
          </w:tcPr>
          <w:p w14:paraId="1A0C411E" w14:textId="77777777" w:rsidR="00EC74B5" w:rsidRPr="005055A0" w:rsidRDefault="00EC74B5" w:rsidP="00EC74B5">
            <w:pPr>
              <w:jc w:val="center"/>
              <w:rPr>
                <w:rFonts w:ascii="Arial" w:hAnsi="Arial" w:cs="Arial"/>
              </w:rPr>
            </w:pPr>
          </w:p>
        </w:tc>
        <w:tc>
          <w:tcPr>
            <w:tcW w:w="567" w:type="dxa"/>
            <w:vAlign w:val="center"/>
          </w:tcPr>
          <w:p w14:paraId="632ADF8F" w14:textId="77777777" w:rsidR="00EC74B5" w:rsidRPr="005055A0" w:rsidRDefault="00EC74B5" w:rsidP="00EC74B5">
            <w:pPr>
              <w:jc w:val="center"/>
              <w:rPr>
                <w:rFonts w:ascii="Arial" w:hAnsi="Arial" w:cs="Arial"/>
              </w:rPr>
            </w:pPr>
          </w:p>
        </w:tc>
        <w:tc>
          <w:tcPr>
            <w:tcW w:w="567" w:type="dxa"/>
            <w:vAlign w:val="center"/>
          </w:tcPr>
          <w:p w14:paraId="719497A1" w14:textId="77777777" w:rsidR="00EC74B5" w:rsidRPr="005055A0" w:rsidRDefault="00EC74B5" w:rsidP="00EC74B5">
            <w:pPr>
              <w:jc w:val="center"/>
              <w:rPr>
                <w:rFonts w:ascii="Arial" w:hAnsi="Arial" w:cs="Arial"/>
              </w:rPr>
            </w:pPr>
          </w:p>
        </w:tc>
        <w:tc>
          <w:tcPr>
            <w:tcW w:w="444" w:type="dxa"/>
            <w:vAlign w:val="center"/>
          </w:tcPr>
          <w:p w14:paraId="6C89F458" w14:textId="77777777" w:rsidR="00EC74B5" w:rsidRPr="005055A0" w:rsidRDefault="00EC74B5" w:rsidP="00EC74B5">
            <w:pPr>
              <w:jc w:val="center"/>
              <w:rPr>
                <w:rFonts w:ascii="Arial" w:hAnsi="Arial" w:cs="Arial"/>
              </w:rPr>
            </w:pPr>
          </w:p>
        </w:tc>
        <w:tc>
          <w:tcPr>
            <w:tcW w:w="690" w:type="dxa"/>
            <w:vAlign w:val="center"/>
          </w:tcPr>
          <w:p w14:paraId="036FD3BA" w14:textId="77777777" w:rsidR="00EC74B5" w:rsidRPr="005055A0" w:rsidRDefault="00EC74B5" w:rsidP="00EC74B5">
            <w:pPr>
              <w:jc w:val="center"/>
              <w:rPr>
                <w:rFonts w:ascii="Arial" w:hAnsi="Arial" w:cs="Arial"/>
              </w:rPr>
            </w:pPr>
          </w:p>
        </w:tc>
        <w:tc>
          <w:tcPr>
            <w:tcW w:w="425" w:type="dxa"/>
            <w:vAlign w:val="center"/>
          </w:tcPr>
          <w:p w14:paraId="741A2E81" w14:textId="77777777" w:rsidR="00EC74B5" w:rsidRPr="005055A0" w:rsidRDefault="00EC74B5" w:rsidP="00EC74B5">
            <w:pPr>
              <w:jc w:val="center"/>
              <w:rPr>
                <w:rFonts w:ascii="Arial" w:hAnsi="Arial" w:cs="Arial"/>
              </w:rPr>
            </w:pPr>
          </w:p>
        </w:tc>
        <w:tc>
          <w:tcPr>
            <w:tcW w:w="567" w:type="dxa"/>
            <w:vAlign w:val="center"/>
          </w:tcPr>
          <w:p w14:paraId="2B7703F3" w14:textId="77777777" w:rsidR="00EC74B5" w:rsidRPr="005055A0" w:rsidRDefault="00EC74B5" w:rsidP="00EC74B5">
            <w:pPr>
              <w:jc w:val="center"/>
              <w:rPr>
                <w:rFonts w:ascii="Arial" w:hAnsi="Arial" w:cs="Arial"/>
              </w:rPr>
            </w:pPr>
          </w:p>
        </w:tc>
        <w:tc>
          <w:tcPr>
            <w:tcW w:w="444" w:type="dxa"/>
            <w:vAlign w:val="center"/>
          </w:tcPr>
          <w:p w14:paraId="0FDF4923" w14:textId="77777777" w:rsidR="00EC74B5" w:rsidRPr="005055A0" w:rsidRDefault="00EC74B5" w:rsidP="00EC74B5">
            <w:pPr>
              <w:jc w:val="center"/>
              <w:rPr>
                <w:rFonts w:ascii="Arial" w:hAnsi="Arial" w:cs="Arial"/>
              </w:rPr>
            </w:pPr>
          </w:p>
        </w:tc>
        <w:tc>
          <w:tcPr>
            <w:tcW w:w="406" w:type="dxa"/>
            <w:vAlign w:val="center"/>
          </w:tcPr>
          <w:p w14:paraId="04057E9D" w14:textId="409E26E9" w:rsidR="00EC74B5" w:rsidRPr="005055A0" w:rsidRDefault="00EC74B5" w:rsidP="00EC74B5">
            <w:pPr>
              <w:jc w:val="center"/>
              <w:rPr>
                <w:rFonts w:ascii="Arial" w:hAnsi="Arial" w:cs="Arial"/>
                <w:color w:val="231F20"/>
              </w:rPr>
            </w:pPr>
            <w:r w:rsidRPr="008012FD">
              <w:rPr>
                <w:rFonts w:ascii="Wingdings 2" w:hAnsi="Wingdings 2" w:cs="Wingdings 2"/>
                <w:color w:val="231F20"/>
              </w:rPr>
              <w:t></w:t>
            </w:r>
          </w:p>
        </w:tc>
      </w:tr>
      <w:tr w:rsidR="00EC74B5" w:rsidRPr="005055A0" w14:paraId="67B9A786" w14:textId="77777777" w:rsidTr="00997C8E">
        <w:tc>
          <w:tcPr>
            <w:tcW w:w="2802" w:type="dxa"/>
          </w:tcPr>
          <w:p w14:paraId="4478C89A" w14:textId="43B80301" w:rsidR="00EC74B5" w:rsidRPr="005055A0" w:rsidRDefault="00EC74B5" w:rsidP="00EC74B5">
            <w:pPr>
              <w:rPr>
                <w:rFonts w:ascii="Arial" w:hAnsi="Arial" w:cs="Arial"/>
              </w:rPr>
            </w:pPr>
            <w:r w:rsidRPr="005055A0">
              <w:rPr>
                <w:rFonts w:ascii="Arial" w:hAnsi="Arial" w:cs="Arial"/>
              </w:rPr>
              <w:t>103 Количество заменяемых экземпляров</w:t>
            </w:r>
          </w:p>
        </w:tc>
        <w:tc>
          <w:tcPr>
            <w:tcW w:w="425" w:type="dxa"/>
            <w:vAlign w:val="center"/>
          </w:tcPr>
          <w:p w14:paraId="68B4A72A" w14:textId="77777777" w:rsidR="00EC74B5" w:rsidRPr="005055A0" w:rsidRDefault="00EC74B5" w:rsidP="00EC74B5">
            <w:pPr>
              <w:jc w:val="center"/>
              <w:rPr>
                <w:rFonts w:ascii="Arial" w:hAnsi="Arial" w:cs="Arial"/>
              </w:rPr>
            </w:pPr>
          </w:p>
        </w:tc>
        <w:tc>
          <w:tcPr>
            <w:tcW w:w="476" w:type="dxa"/>
            <w:vAlign w:val="center"/>
          </w:tcPr>
          <w:p w14:paraId="757DF3AF" w14:textId="77777777" w:rsidR="00EC74B5" w:rsidRPr="005055A0" w:rsidRDefault="00EC74B5" w:rsidP="00EC74B5">
            <w:pPr>
              <w:jc w:val="center"/>
              <w:rPr>
                <w:rFonts w:ascii="Arial" w:hAnsi="Arial" w:cs="Arial"/>
              </w:rPr>
            </w:pPr>
          </w:p>
        </w:tc>
        <w:tc>
          <w:tcPr>
            <w:tcW w:w="567" w:type="dxa"/>
            <w:vAlign w:val="center"/>
          </w:tcPr>
          <w:p w14:paraId="7BFA8352" w14:textId="77777777" w:rsidR="00EC74B5" w:rsidRPr="005055A0" w:rsidRDefault="00EC74B5" w:rsidP="00EC74B5">
            <w:pPr>
              <w:jc w:val="center"/>
              <w:rPr>
                <w:rFonts w:ascii="Arial" w:hAnsi="Arial" w:cs="Arial"/>
              </w:rPr>
            </w:pPr>
          </w:p>
        </w:tc>
        <w:tc>
          <w:tcPr>
            <w:tcW w:w="374" w:type="dxa"/>
            <w:vAlign w:val="center"/>
          </w:tcPr>
          <w:p w14:paraId="548CDFA4" w14:textId="77777777" w:rsidR="00EC74B5" w:rsidRPr="005055A0" w:rsidRDefault="00EC74B5" w:rsidP="00EC74B5">
            <w:pPr>
              <w:jc w:val="center"/>
              <w:rPr>
                <w:rFonts w:ascii="Arial" w:hAnsi="Arial" w:cs="Arial"/>
              </w:rPr>
            </w:pPr>
          </w:p>
        </w:tc>
        <w:tc>
          <w:tcPr>
            <w:tcW w:w="567" w:type="dxa"/>
            <w:vAlign w:val="center"/>
          </w:tcPr>
          <w:p w14:paraId="3B6C8459" w14:textId="77777777" w:rsidR="00EC74B5" w:rsidRPr="005055A0" w:rsidRDefault="00EC74B5" w:rsidP="00EC74B5">
            <w:pPr>
              <w:jc w:val="center"/>
              <w:rPr>
                <w:rFonts w:ascii="Arial" w:hAnsi="Arial" w:cs="Arial"/>
              </w:rPr>
            </w:pPr>
          </w:p>
        </w:tc>
        <w:tc>
          <w:tcPr>
            <w:tcW w:w="446" w:type="dxa"/>
            <w:vAlign w:val="center"/>
          </w:tcPr>
          <w:p w14:paraId="4D1E2824" w14:textId="77777777" w:rsidR="00EC74B5" w:rsidRPr="005055A0" w:rsidRDefault="00EC74B5" w:rsidP="00EC74B5">
            <w:pPr>
              <w:jc w:val="center"/>
              <w:rPr>
                <w:rFonts w:ascii="Arial" w:hAnsi="Arial" w:cs="Arial"/>
              </w:rPr>
            </w:pPr>
          </w:p>
        </w:tc>
        <w:tc>
          <w:tcPr>
            <w:tcW w:w="547" w:type="dxa"/>
            <w:vAlign w:val="center"/>
          </w:tcPr>
          <w:p w14:paraId="18F6D6CE" w14:textId="77777777" w:rsidR="00EC74B5" w:rsidRPr="005055A0" w:rsidRDefault="00EC74B5" w:rsidP="00EC74B5">
            <w:pPr>
              <w:jc w:val="center"/>
              <w:rPr>
                <w:rFonts w:ascii="Arial" w:hAnsi="Arial" w:cs="Arial"/>
              </w:rPr>
            </w:pPr>
          </w:p>
        </w:tc>
        <w:tc>
          <w:tcPr>
            <w:tcW w:w="567" w:type="dxa"/>
            <w:vAlign w:val="center"/>
          </w:tcPr>
          <w:p w14:paraId="509B5BA0" w14:textId="77777777" w:rsidR="00EC74B5" w:rsidRPr="005055A0" w:rsidRDefault="00EC74B5" w:rsidP="00EC74B5">
            <w:pPr>
              <w:jc w:val="center"/>
              <w:rPr>
                <w:rFonts w:ascii="Arial" w:hAnsi="Arial" w:cs="Arial"/>
              </w:rPr>
            </w:pPr>
          </w:p>
        </w:tc>
        <w:tc>
          <w:tcPr>
            <w:tcW w:w="567" w:type="dxa"/>
            <w:vAlign w:val="center"/>
          </w:tcPr>
          <w:p w14:paraId="514A212D" w14:textId="77777777" w:rsidR="00EC74B5" w:rsidRPr="005055A0" w:rsidRDefault="00EC74B5" w:rsidP="00EC74B5">
            <w:pPr>
              <w:jc w:val="center"/>
              <w:rPr>
                <w:rFonts w:ascii="Arial" w:hAnsi="Arial" w:cs="Arial"/>
              </w:rPr>
            </w:pPr>
          </w:p>
        </w:tc>
        <w:tc>
          <w:tcPr>
            <w:tcW w:w="444" w:type="dxa"/>
            <w:vAlign w:val="center"/>
          </w:tcPr>
          <w:p w14:paraId="23E79BC8" w14:textId="77777777" w:rsidR="00EC74B5" w:rsidRPr="005055A0" w:rsidRDefault="00EC74B5" w:rsidP="00EC74B5">
            <w:pPr>
              <w:jc w:val="center"/>
              <w:rPr>
                <w:rFonts w:ascii="Arial" w:hAnsi="Arial" w:cs="Arial"/>
              </w:rPr>
            </w:pPr>
          </w:p>
        </w:tc>
        <w:tc>
          <w:tcPr>
            <w:tcW w:w="690" w:type="dxa"/>
            <w:vAlign w:val="center"/>
          </w:tcPr>
          <w:p w14:paraId="075018BC" w14:textId="77777777" w:rsidR="00EC74B5" w:rsidRPr="005055A0" w:rsidRDefault="00EC74B5" w:rsidP="00EC74B5">
            <w:pPr>
              <w:jc w:val="center"/>
              <w:rPr>
                <w:rFonts w:ascii="Arial" w:hAnsi="Arial" w:cs="Arial"/>
              </w:rPr>
            </w:pPr>
          </w:p>
        </w:tc>
        <w:tc>
          <w:tcPr>
            <w:tcW w:w="425" w:type="dxa"/>
            <w:vAlign w:val="center"/>
          </w:tcPr>
          <w:p w14:paraId="26D185F1" w14:textId="77777777" w:rsidR="00EC74B5" w:rsidRPr="005055A0" w:rsidRDefault="00EC74B5" w:rsidP="00EC74B5">
            <w:pPr>
              <w:jc w:val="center"/>
              <w:rPr>
                <w:rFonts w:ascii="Arial" w:hAnsi="Arial" w:cs="Arial"/>
              </w:rPr>
            </w:pPr>
          </w:p>
        </w:tc>
        <w:tc>
          <w:tcPr>
            <w:tcW w:w="567" w:type="dxa"/>
            <w:vAlign w:val="center"/>
          </w:tcPr>
          <w:p w14:paraId="4F0C3761" w14:textId="77777777" w:rsidR="00EC74B5" w:rsidRPr="005055A0" w:rsidRDefault="00EC74B5" w:rsidP="00EC74B5">
            <w:pPr>
              <w:jc w:val="center"/>
              <w:rPr>
                <w:rFonts w:ascii="Arial" w:hAnsi="Arial" w:cs="Arial"/>
              </w:rPr>
            </w:pPr>
          </w:p>
        </w:tc>
        <w:tc>
          <w:tcPr>
            <w:tcW w:w="444" w:type="dxa"/>
            <w:vAlign w:val="center"/>
          </w:tcPr>
          <w:p w14:paraId="22B5735C" w14:textId="77777777" w:rsidR="00EC74B5" w:rsidRPr="005055A0" w:rsidRDefault="00EC74B5" w:rsidP="00EC74B5">
            <w:pPr>
              <w:jc w:val="center"/>
              <w:rPr>
                <w:rFonts w:ascii="Arial" w:hAnsi="Arial" w:cs="Arial"/>
              </w:rPr>
            </w:pPr>
          </w:p>
        </w:tc>
        <w:tc>
          <w:tcPr>
            <w:tcW w:w="406" w:type="dxa"/>
            <w:vAlign w:val="center"/>
          </w:tcPr>
          <w:p w14:paraId="26175236" w14:textId="6A3BB72F" w:rsidR="00EC74B5" w:rsidRPr="005055A0" w:rsidRDefault="00EC74B5" w:rsidP="00EC74B5">
            <w:pPr>
              <w:jc w:val="center"/>
              <w:rPr>
                <w:rFonts w:ascii="Arial" w:hAnsi="Arial" w:cs="Arial"/>
              </w:rPr>
            </w:pPr>
            <w:r w:rsidRPr="008012FD">
              <w:rPr>
                <w:rFonts w:ascii="Wingdings 2" w:hAnsi="Wingdings 2" w:cs="Wingdings 2"/>
                <w:color w:val="231F20"/>
              </w:rPr>
              <w:t></w:t>
            </w:r>
          </w:p>
        </w:tc>
      </w:tr>
      <w:tr w:rsidR="00DF5337" w:rsidRPr="005055A0" w14:paraId="04F01425" w14:textId="77777777" w:rsidTr="00997C8E">
        <w:tc>
          <w:tcPr>
            <w:tcW w:w="10314" w:type="dxa"/>
            <w:gridSpan w:val="16"/>
          </w:tcPr>
          <w:p w14:paraId="0AA03E28" w14:textId="77777777" w:rsidR="00DF5337" w:rsidRPr="005055A0" w:rsidRDefault="00DF5337" w:rsidP="00DF5337">
            <w:pPr>
              <w:widowControl w:val="0"/>
              <w:kinsoku w:val="0"/>
              <w:overflowPunct w:val="0"/>
              <w:autoSpaceDE w:val="0"/>
              <w:autoSpaceDN w:val="0"/>
              <w:adjustRightInd w:val="0"/>
              <w:jc w:val="both"/>
              <w:rPr>
                <w:rFonts w:ascii="Arial" w:hAnsi="Arial" w:cs="Arial"/>
                <w:color w:val="231F20"/>
              </w:rPr>
            </w:pPr>
          </w:p>
          <w:p w14:paraId="407D486B" w14:textId="565EE897" w:rsidR="00DF5337" w:rsidRPr="005055A0" w:rsidRDefault="00DF5337" w:rsidP="00DF5337">
            <w:pPr>
              <w:widowControl w:val="0"/>
              <w:kinsoku w:val="0"/>
              <w:overflowPunct w:val="0"/>
              <w:autoSpaceDE w:val="0"/>
              <w:autoSpaceDN w:val="0"/>
              <w:adjustRightInd w:val="0"/>
              <w:jc w:val="both"/>
              <w:rPr>
                <w:rFonts w:ascii="Arial" w:hAnsi="Arial" w:cs="Arial"/>
                <w:color w:val="231F20"/>
              </w:rPr>
            </w:pPr>
            <w:r w:rsidRPr="005055A0">
              <w:rPr>
                <w:rFonts w:ascii="Arial" w:hAnsi="Arial" w:cs="Arial"/>
                <w:color w:val="231F20"/>
              </w:rPr>
              <w:t>Условные обозначения:</w:t>
            </w:r>
          </w:p>
          <w:p w14:paraId="214FFA14" w14:textId="39E76F0B" w:rsidR="00DF5337" w:rsidRPr="005055A0" w:rsidRDefault="00EC74B5" w:rsidP="00DF5337">
            <w:pPr>
              <w:widowControl w:val="0"/>
              <w:kinsoku w:val="0"/>
              <w:overflowPunct w:val="0"/>
              <w:autoSpaceDE w:val="0"/>
              <w:autoSpaceDN w:val="0"/>
              <w:adjustRightInd w:val="0"/>
              <w:jc w:val="both"/>
              <w:rPr>
                <w:rFonts w:ascii="Arial" w:hAnsi="Arial" w:cs="Arial"/>
                <w:color w:val="231F20"/>
              </w:rPr>
            </w:pPr>
            <w:r w:rsidRPr="008012FD">
              <w:rPr>
                <w:rFonts w:ascii="Wingdings 2" w:hAnsi="Wingdings 2" w:cs="Wingdings 2"/>
                <w:color w:val="231F20"/>
              </w:rPr>
              <w:t></w:t>
            </w:r>
            <w:r>
              <w:rPr>
                <w:rFonts w:ascii="Wingdings 2" w:hAnsi="Wingdings 2" w:cs="Wingdings 2"/>
                <w:color w:val="231F20"/>
              </w:rPr>
              <w:t></w:t>
            </w:r>
            <w:r w:rsidR="00DF5337" w:rsidRPr="005055A0">
              <w:rPr>
                <w:rFonts w:ascii="Arial" w:hAnsi="Arial" w:cs="Arial"/>
                <w:color w:val="231F20"/>
              </w:rPr>
              <w:t>— элемент данных обязательный;</w:t>
            </w:r>
          </w:p>
          <w:p w14:paraId="14399681" w14:textId="788661B2" w:rsidR="00DF5337" w:rsidRPr="005055A0" w:rsidRDefault="00EC74B5" w:rsidP="00DF5337">
            <w:pPr>
              <w:widowControl w:val="0"/>
              <w:kinsoku w:val="0"/>
              <w:overflowPunct w:val="0"/>
              <w:autoSpaceDE w:val="0"/>
              <w:autoSpaceDN w:val="0"/>
              <w:adjustRightInd w:val="0"/>
              <w:jc w:val="both"/>
              <w:rPr>
                <w:rFonts w:ascii="Arial" w:hAnsi="Arial" w:cs="Arial"/>
                <w:color w:val="231F20"/>
              </w:rPr>
            </w:pPr>
            <w:r w:rsidRPr="008012FD">
              <w:rPr>
                <w:rFonts w:ascii="Wingdings 2" w:hAnsi="Wingdings 2" w:cs="Wingdings 2"/>
                <w:color w:val="231F20"/>
              </w:rPr>
              <w:t></w:t>
            </w:r>
            <w:r>
              <w:rPr>
                <w:rFonts w:ascii="Wingdings 2" w:hAnsi="Wingdings 2" w:cs="Wingdings 2"/>
                <w:color w:val="231F20"/>
              </w:rPr>
              <w:t></w:t>
            </w:r>
            <w:r w:rsidR="00DF5337" w:rsidRPr="005055A0">
              <w:rPr>
                <w:rFonts w:ascii="Arial" w:hAnsi="Arial" w:cs="Arial"/>
                <w:color w:val="231F20"/>
              </w:rPr>
              <w:t>— элемент данных необязательный</w:t>
            </w:r>
          </w:p>
          <w:p w14:paraId="004F800D" w14:textId="77777777" w:rsidR="00DF5337" w:rsidRPr="005055A0" w:rsidRDefault="00DF5337" w:rsidP="00455AC7">
            <w:pPr>
              <w:jc w:val="center"/>
              <w:rPr>
                <w:rFonts w:ascii="Arial" w:hAnsi="Arial" w:cs="Arial"/>
                <w:color w:val="231F20"/>
              </w:rPr>
            </w:pPr>
          </w:p>
        </w:tc>
      </w:tr>
    </w:tbl>
    <w:p w14:paraId="315990A4" w14:textId="77777777" w:rsidR="00DF5337" w:rsidRPr="005055A0" w:rsidRDefault="00DF5337">
      <w:pPr>
        <w:rPr>
          <w:rFonts w:ascii="Arial" w:eastAsiaTheme="majorEastAsia" w:hAnsi="Arial" w:cs="Arial"/>
          <w:bCs/>
          <w:color w:val="000000" w:themeColor="text1"/>
          <w:spacing w:val="40"/>
          <w:sz w:val="22"/>
          <w:szCs w:val="22"/>
          <w:lang w:eastAsia="en-US"/>
        </w:rPr>
      </w:pPr>
      <w:r w:rsidRPr="005055A0">
        <w:rPr>
          <w:rFonts w:ascii="Arial" w:hAnsi="Arial" w:cs="Arial"/>
          <w:spacing w:val="40"/>
          <w:sz w:val="22"/>
          <w:szCs w:val="22"/>
        </w:rPr>
        <w:br w:type="page"/>
      </w:r>
    </w:p>
    <w:p w14:paraId="540EAEEB" w14:textId="58959A70" w:rsidR="00457F7E" w:rsidRPr="005055A0" w:rsidRDefault="00457F7E" w:rsidP="00457F7E">
      <w:pPr>
        <w:pStyle w:val="2"/>
        <w:numPr>
          <w:ilvl w:val="0"/>
          <w:numId w:val="0"/>
        </w:numPr>
        <w:spacing w:before="120" w:line="240" w:lineRule="auto"/>
        <w:rPr>
          <w:rFonts w:cs="Arial"/>
          <w:sz w:val="22"/>
          <w:szCs w:val="22"/>
        </w:rPr>
      </w:pPr>
      <w:r w:rsidRPr="005055A0">
        <w:rPr>
          <w:rFonts w:cs="Arial"/>
          <w:spacing w:val="40"/>
          <w:sz w:val="22"/>
          <w:szCs w:val="22"/>
        </w:rPr>
        <w:lastRenderedPageBreak/>
        <w:t xml:space="preserve">Таблица </w:t>
      </w:r>
      <w:r w:rsidRPr="005055A0">
        <w:rPr>
          <w:rFonts w:cs="Arial"/>
          <w:sz w:val="22"/>
          <w:szCs w:val="22"/>
        </w:rPr>
        <w:t xml:space="preserve">Б.2 – </w:t>
      </w:r>
      <w:r w:rsidR="00E04039" w:rsidRPr="005055A0">
        <w:rPr>
          <w:rFonts w:cs="Arial"/>
          <w:sz w:val="22"/>
          <w:szCs w:val="22"/>
        </w:rPr>
        <w:t>О</w:t>
      </w:r>
      <w:r w:rsidR="00FD4252" w:rsidRPr="005055A0">
        <w:rPr>
          <w:rFonts w:cs="Arial"/>
          <w:sz w:val="22"/>
          <w:szCs w:val="22"/>
        </w:rPr>
        <w:t xml:space="preserve">писание </w:t>
      </w:r>
      <w:r w:rsidR="00E04039" w:rsidRPr="005055A0">
        <w:rPr>
          <w:rFonts w:cs="Arial"/>
          <w:sz w:val="22"/>
          <w:szCs w:val="22"/>
        </w:rPr>
        <w:t xml:space="preserve">и формат </w:t>
      </w:r>
      <w:r w:rsidRPr="005055A0">
        <w:rPr>
          <w:rFonts w:cs="Arial"/>
          <w:sz w:val="22"/>
          <w:szCs w:val="22"/>
        </w:rPr>
        <w:t>элементов данных</w:t>
      </w:r>
    </w:p>
    <w:tbl>
      <w:tblPr>
        <w:tblStyle w:val="aff4"/>
        <w:tblW w:w="10314" w:type="dxa"/>
        <w:tblLook w:val="04A0" w:firstRow="1" w:lastRow="0" w:firstColumn="1" w:lastColumn="0" w:noHBand="0" w:noVBand="1"/>
      </w:tblPr>
      <w:tblGrid>
        <w:gridCol w:w="3219"/>
        <w:gridCol w:w="12"/>
        <w:gridCol w:w="952"/>
        <w:gridCol w:w="12"/>
        <w:gridCol w:w="6119"/>
      </w:tblGrid>
      <w:tr w:rsidR="00457F7E" w:rsidRPr="005055A0" w14:paraId="4E036B19" w14:textId="77777777" w:rsidTr="00997C8E">
        <w:trPr>
          <w:tblHeader/>
        </w:trPr>
        <w:tc>
          <w:tcPr>
            <w:tcW w:w="3219" w:type="dxa"/>
            <w:tcBorders>
              <w:bottom w:val="double" w:sz="4" w:space="0" w:color="auto"/>
            </w:tcBorders>
            <w:tcMar>
              <w:top w:w="11" w:type="dxa"/>
              <w:bottom w:w="11" w:type="dxa"/>
            </w:tcMar>
          </w:tcPr>
          <w:p w14:paraId="52594C91" w14:textId="77777777" w:rsidR="00457F7E" w:rsidRPr="005055A0" w:rsidRDefault="00457F7E" w:rsidP="00455AC7">
            <w:pPr>
              <w:pStyle w:val="Default"/>
              <w:jc w:val="center"/>
              <w:rPr>
                <w:sz w:val="20"/>
                <w:szCs w:val="20"/>
              </w:rPr>
            </w:pPr>
            <w:r w:rsidRPr="005055A0">
              <w:rPr>
                <w:bCs/>
                <w:sz w:val="20"/>
                <w:szCs w:val="20"/>
              </w:rPr>
              <w:t>Наименование (</w:t>
            </w:r>
            <w:proofErr w:type="gramStart"/>
            <w:r w:rsidRPr="005055A0">
              <w:rPr>
                <w:bCs/>
                <w:sz w:val="20"/>
                <w:szCs w:val="20"/>
              </w:rPr>
              <w:t>рус./</w:t>
            </w:r>
            <w:proofErr w:type="gramEnd"/>
            <w:r w:rsidRPr="005055A0">
              <w:rPr>
                <w:bCs/>
                <w:sz w:val="20"/>
                <w:szCs w:val="20"/>
              </w:rPr>
              <w:t>англ.)</w:t>
            </w:r>
          </w:p>
        </w:tc>
        <w:tc>
          <w:tcPr>
            <w:tcW w:w="964" w:type="dxa"/>
            <w:gridSpan w:val="2"/>
            <w:tcBorders>
              <w:bottom w:val="double" w:sz="4" w:space="0" w:color="auto"/>
            </w:tcBorders>
            <w:tcMar>
              <w:top w:w="11" w:type="dxa"/>
              <w:bottom w:w="11" w:type="dxa"/>
            </w:tcMar>
          </w:tcPr>
          <w:p w14:paraId="46DB3B14" w14:textId="77777777" w:rsidR="00457F7E" w:rsidRPr="005055A0" w:rsidRDefault="00457F7E" w:rsidP="00455AC7">
            <w:pPr>
              <w:pStyle w:val="Default"/>
              <w:jc w:val="center"/>
              <w:rPr>
                <w:bCs/>
                <w:sz w:val="20"/>
                <w:szCs w:val="20"/>
              </w:rPr>
            </w:pPr>
            <w:r w:rsidRPr="005055A0">
              <w:rPr>
                <w:bCs/>
                <w:sz w:val="20"/>
                <w:szCs w:val="20"/>
              </w:rPr>
              <w:t>Формат данных</w:t>
            </w:r>
          </w:p>
        </w:tc>
        <w:tc>
          <w:tcPr>
            <w:tcW w:w="6131" w:type="dxa"/>
            <w:gridSpan w:val="2"/>
            <w:tcBorders>
              <w:bottom w:val="double" w:sz="4" w:space="0" w:color="auto"/>
            </w:tcBorders>
            <w:tcMar>
              <w:top w:w="11" w:type="dxa"/>
              <w:bottom w:w="11" w:type="dxa"/>
            </w:tcMar>
          </w:tcPr>
          <w:p w14:paraId="63765763" w14:textId="77777777" w:rsidR="00457F7E" w:rsidRPr="005055A0" w:rsidRDefault="00457F7E" w:rsidP="00455AC7">
            <w:pPr>
              <w:pStyle w:val="Default"/>
              <w:jc w:val="center"/>
              <w:rPr>
                <w:sz w:val="20"/>
                <w:szCs w:val="20"/>
              </w:rPr>
            </w:pPr>
            <w:r w:rsidRPr="005055A0">
              <w:rPr>
                <w:bCs/>
                <w:sz w:val="20"/>
                <w:szCs w:val="20"/>
              </w:rPr>
              <w:t>Описание</w:t>
            </w:r>
          </w:p>
        </w:tc>
      </w:tr>
      <w:tr w:rsidR="00457F7E" w:rsidRPr="005055A0" w14:paraId="3754B13B" w14:textId="77777777" w:rsidTr="00997C8E">
        <w:trPr>
          <w:trHeight w:val="470"/>
        </w:trPr>
        <w:tc>
          <w:tcPr>
            <w:tcW w:w="3219" w:type="dxa"/>
            <w:tcBorders>
              <w:top w:val="double" w:sz="4" w:space="0" w:color="auto"/>
            </w:tcBorders>
            <w:tcMar>
              <w:top w:w="11" w:type="dxa"/>
              <w:bottom w:w="11" w:type="dxa"/>
            </w:tcMar>
          </w:tcPr>
          <w:p w14:paraId="6735291F" w14:textId="77777777" w:rsidR="0036143D" w:rsidRPr="005055A0" w:rsidRDefault="007E7650" w:rsidP="007E765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1 </w:t>
            </w:r>
            <w:r w:rsidR="00457F7E" w:rsidRPr="005055A0">
              <w:rPr>
                <w:rFonts w:ascii="Arial" w:eastAsiaTheme="majorEastAsia" w:hAnsi="Arial" w:cs="Arial"/>
                <w:bCs/>
                <w:color w:val="000000" w:themeColor="text1"/>
                <w:lang w:eastAsia="en-US"/>
              </w:rPr>
              <w:t>Национальный номенклатурный номер</w:t>
            </w:r>
            <w:r w:rsidRPr="005055A0">
              <w:rPr>
                <w:rFonts w:ascii="Arial" w:eastAsiaTheme="majorEastAsia" w:hAnsi="Arial" w:cs="Arial"/>
                <w:bCs/>
                <w:color w:val="000000" w:themeColor="text1"/>
                <w:lang w:eastAsia="en-US"/>
              </w:rPr>
              <w:t xml:space="preserve"> </w:t>
            </w:r>
          </w:p>
          <w:p w14:paraId="4BF3A904" w14:textId="33ABF726" w:rsidR="00457F7E" w:rsidRPr="005055A0" w:rsidRDefault="00457F7E" w:rsidP="007E765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(NSN) </w:t>
            </w:r>
          </w:p>
        </w:tc>
        <w:tc>
          <w:tcPr>
            <w:tcW w:w="964" w:type="dxa"/>
            <w:gridSpan w:val="2"/>
            <w:tcBorders>
              <w:top w:val="double" w:sz="4" w:space="0" w:color="auto"/>
            </w:tcBorders>
            <w:tcMar>
              <w:top w:w="11" w:type="dxa"/>
              <w:bottom w:w="11" w:type="dxa"/>
            </w:tcMar>
          </w:tcPr>
          <w:p w14:paraId="5DA7DAEA"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31" w:type="dxa"/>
            <w:gridSpan w:val="2"/>
            <w:tcBorders>
              <w:top w:val="double" w:sz="4" w:space="0" w:color="auto"/>
            </w:tcBorders>
            <w:tcMar>
              <w:top w:w="11" w:type="dxa"/>
              <w:bottom w:w="11" w:type="dxa"/>
            </w:tcMar>
          </w:tcPr>
          <w:p w14:paraId="0B863966"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13-разрядный цифровой код, присваиваемый ПС в результате каталогизации по ГОСТ Р 58677</w:t>
            </w:r>
          </w:p>
        </w:tc>
      </w:tr>
      <w:tr w:rsidR="00457F7E" w:rsidRPr="005055A0" w14:paraId="59FB2449" w14:textId="77777777" w:rsidTr="00997C8E">
        <w:tc>
          <w:tcPr>
            <w:tcW w:w="3219" w:type="dxa"/>
            <w:tcMar>
              <w:top w:w="11" w:type="dxa"/>
              <w:bottom w:w="11" w:type="dxa"/>
            </w:tcMar>
          </w:tcPr>
          <w:p w14:paraId="47200098" w14:textId="1EDC79B4"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2 </w:t>
            </w:r>
            <w:r w:rsidR="00457F7E" w:rsidRPr="005055A0">
              <w:rPr>
                <w:rFonts w:ascii="Arial" w:eastAsiaTheme="majorEastAsia" w:hAnsi="Arial" w:cs="Arial"/>
                <w:bCs/>
                <w:color w:val="000000" w:themeColor="text1"/>
                <w:lang w:eastAsia="en-US"/>
              </w:rPr>
              <w:t>Код условий приобретения</w:t>
            </w:r>
          </w:p>
          <w:p w14:paraId="31C3B118"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Acquisition</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Advice</w:t>
            </w:r>
            <w:proofErr w:type="spellEnd"/>
            <w:r w:rsidRPr="005055A0">
              <w:rPr>
                <w:rFonts w:ascii="Arial" w:eastAsiaTheme="majorEastAsia" w:hAnsi="Arial" w:cs="Arial"/>
                <w:bCs/>
                <w:color w:val="000000" w:themeColor="text1"/>
                <w:lang w:eastAsia="en-US"/>
              </w:rPr>
              <w:t xml:space="preserve"> Code)</w:t>
            </w:r>
          </w:p>
        </w:tc>
        <w:tc>
          <w:tcPr>
            <w:tcW w:w="964" w:type="dxa"/>
            <w:gridSpan w:val="2"/>
            <w:tcMar>
              <w:top w:w="11" w:type="dxa"/>
              <w:bottom w:w="11" w:type="dxa"/>
            </w:tcMar>
          </w:tcPr>
          <w:p w14:paraId="3B6DB272"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31" w:type="dxa"/>
            <w:gridSpan w:val="2"/>
            <w:tcMar>
              <w:top w:w="11" w:type="dxa"/>
              <w:bottom w:w="11" w:type="dxa"/>
            </w:tcMar>
          </w:tcPr>
          <w:p w14:paraId="7A639940" w14:textId="34776D0E"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Код указывает, каким образом будет приобретён ПС, или о наличии ограничений на его приобретение. Используется для формирования запроса на поставку ПС. Возможные способы приобретения: заявка, изготовление, сборка или </w:t>
            </w:r>
            <w:r w:rsidR="008334CF" w:rsidRPr="005055A0">
              <w:rPr>
                <w:rFonts w:ascii="Arial" w:eastAsiaTheme="majorEastAsia" w:hAnsi="Arial" w:cs="Arial"/>
                <w:bCs/>
                <w:color w:val="000000" w:themeColor="text1"/>
                <w:lang w:eastAsia="en-US"/>
              </w:rPr>
              <w:t>изготовление</w:t>
            </w:r>
            <w:r w:rsidRPr="005055A0">
              <w:rPr>
                <w:rFonts w:ascii="Arial" w:eastAsiaTheme="majorEastAsia" w:hAnsi="Arial" w:cs="Arial"/>
                <w:bCs/>
                <w:color w:val="000000" w:themeColor="text1"/>
                <w:lang w:eastAsia="en-US"/>
              </w:rPr>
              <w:t xml:space="preserve"> из комплектующих и материалов, закупка на внутреннем рынке заказчика и т. п. (по согласованию с </w:t>
            </w:r>
            <w:proofErr w:type="spellStart"/>
            <w:r w:rsidRPr="005055A0">
              <w:rPr>
                <w:rFonts w:ascii="Arial" w:eastAsiaTheme="majorEastAsia" w:hAnsi="Arial" w:cs="Arial"/>
                <w:bCs/>
                <w:color w:val="000000" w:themeColor="text1"/>
                <w:lang w:eastAsia="en-US"/>
              </w:rPr>
              <w:t>инозаказчиком</w:t>
            </w:r>
            <w:proofErr w:type="spellEnd"/>
            <w:r w:rsidRPr="005055A0">
              <w:rPr>
                <w:rFonts w:ascii="Arial" w:eastAsiaTheme="majorEastAsia" w:hAnsi="Arial" w:cs="Arial"/>
                <w:bCs/>
                <w:color w:val="000000" w:themeColor="text1"/>
                <w:lang w:eastAsia="en-US"/>
              </w:rPr>
              <w:t>)</w:t>
            </w:r>
          </w:p>
        </w:tc>
      </w:tr>
      <w:tr w:rsidR="00457F7E" w:rsidRPr="005055A0" w14:paraId="04187E56" w14:textId="77777777" w:rsidTr="00997C8E">
        <w:tc>
          <w:tcPr>
            <w:tcW w:w="3219" w:type="dxa"/>
            <w:tcMar>
              <w:top w:w="11" w:type="dxa"/>
              <w:bottom w:w="11" w:type="dxa"/>
            </w:tcMar>
          </w:tcPr>
          <w:p w14:paraId="12ABDE10" w14:textId="28079FDA"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3 </w:t>
            </w:r>
            <w:r w:rsidR="00457F7E" w:rsidRPr="005055A0">
              <w:rPr>
                <w:rFonts w:ascii="Arial" w:eastAsiaTheme="majorEastAsia" w:hAnsi="Arial" w:cs="Arial"/>
                <w:bCs/>
                <w:color w:val="000000" w:themeColor="text1"/>
                <w:lang w:eastAsia="en-US"/>
              </w:rPr>
              <w:t>Признак критичности</w:t>
            </w:r>
          </w:p>
          <w:p w14:paraId="6672C19C"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Critical</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Item</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Flag</w:t>
            </w:r>
            <w:proofErr w:type="spellEnd"/>
            <w:r w:rsidRPr="005055A0">
              <w:rPr>
                <w:rFonts w:ascii="Arial" w:eastAsiaTheme="majorEastAsia" w:hAnsi="Arial" w:cs="Arial"/>
                <w:bCs/>
                <w:color w:val="000000" w:themeColor="text1"/>
                <w:lang w:eastAsia="en-US"/>
              </w:rPr>
              <w:t>)</w:t>
            </w:r>
          </w:p>
        </w:tc>
        <w:tc>
          <w:tcPr>
            <w:tcW w:w="964" w:type="dxa"/>
            <w:gridSpan w:val="2"/>
            <w:tcMar>
              <w:top w:w="11" w:type="dxa"/>
              <w:bottom w:w="11" w:type="dxa"/>
            </w:tcMar>
          </w:tcPr>
          <w:p w14:paraId="5B7A678B" w14:textId="77777777" w:rsidR="00457F7E" w:rsidRPr="005055A0" w:rsidRDefault="00457F7E" w:rsidP="00455AC7">
            <w:pPr>
              <w:pStyle w:val="Default"/>
              <w:jc w:val="center"/>
              <w:rPr>
                <w:rFonts w:eastAsiaTheme="majorEastAsia"/>
                <w:bCs/>
                <w:color w:val="000000" w:themeColor="text1"/>
                <w:sz w:val="20"/>
                <w:szCs w:val="20"/>
                <w:lang w:val="en-US" w:eastAsia="en-US"/>
              </w:rPr>
            </w:pPr>
            <w:r w:rsidRPr="005055A0">
              <w:rPr>
                <w:rFonts w:eastAsiaTheme="majorEastAsia"/>
                <w:bCs/>
                <w:color w:val="000000" w:themeColor="text1"/>
                <w:sz w:val="20"/>
                <w:szCs w:val="20"/>
                <w:lang w:val="en-US" w:eastAsia="en-US"/>
              </w:rPr>
              <w:t>YN</w:t>
            </w:r>
          </w:p>
        </w:tc>
        <w:tc>
          <w:tcPr>
            <w:tcW w:w="6131" w:type="dxa"/>
            <w:gridSpan w:val="2"/>
            <w:tcMar>
              <w:top w:w="11" w:type="dxa"/>
              <w:bottom w:w="11" w:type="dxa"/>
            </w:tcMar>
          </w:tcPr>
          <w:p w14:paraId="01E33297" w14:textId="1F7D6E76" w:rsidR="00457F7E" w:rsidRPr="005055A0" w:rsidRDefault="00457F7E" w:rsidP="00455AC7">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 xml:space="preserve">Признак критичности ПС для функционирования </w:t>
            </w:r>
            <w:r w:rsidR="009A572A" w:rsidRPr="005055A0">
              <w:rPr>
                <w:rFonts w:eastAsiaTheme="minorEastAsia"/>
                <w:color w:val="000000" w:themeColor="text1"/>
                <w:sz w:val="20"/>
                <w:szCs w:val="20"/>
                <w:lang w:eastAsia="en-US"/>
              </w:rPr>
              <w:t>ОПП</w:t>
            </w:r>
            <w:r w:rsidRPr="005055A0">
              <w:rPr>
                <w:rFonts w:eastAsiaTheme="majorEastAsia"/>
                <w:bCs/>
                <w:color w:val="000000" w:themeColor="text1"/>
                <w:sz w:val="20"/>
                <w:szCs w:val="20"/>
                <w:lang w:eastAsia="en-US"/>
              </w:rPr>
              <w:t xml:space="preserve"> в отношении его работоспособности и безопасности эксплуатации </w:t>
            </w:r>
          </w:p>
        </w:tc>
      </w:tr>
      <w:tr w:rsidR="00457F7E" w:rsidRPr="005055A0" w14:paraId="12559237" w14:textId="77777777" w:rsidTr="00997C8E">
        <w:tc>
          <w:tcPr>
            <w:tcW w:w="3219" w:type="dxa"/>
            <w:tcMar>
              <w:top w:w="11" w:type="dxa"/>
              <w:bottom w:w="11" w:type="dxa"/>
            </w:tcMar>
          </w:tcPr>
          <w:p w14:paraId="698CDC80" w14:textId="77777777" w:rsidR="0036143D" w:rsidRPr="005055A0" w:rsidRDefault="007E7650" w:rsidP="007E7650">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4 </w:t>
            </w:r>
            <w:r w:rsidR="00457F7E" w:rsidRPr="005055A0">
              <w:rPr>
                <w:rFonts w:eastAsiaTheme="majorEastAsia"/>
                <w:bCs/>
                <w:color w:val="000000" w:themeColor="text1"/>
                <w:sz w:val="20"/>
                <w:szCs w:val="20"/>
                <w:lang w:eastAsia="en-US"/>
              </w:rPr>
              <w:t>Признак заменяемого изделия</w:t>
            </w:r>
            <w:r w:rsidRPr="005055A0">
              <w:rPr>
                <w:rFonts w:eastAsiaTheme="majorEastAsia"/>
                <w:bCs/>
                <w:color w:val="000000" w:themeColor="text1"/>
                <w:sz w:val="20"/>
                <w:szCs w:val="20"/>
                <w:lang w:eastAsia="en-US"/>
              </w:rPr>
              <w:t xml:space="preserve"> </w:t>
            </w:r>
          </w:p>
          <w:p w14:paraId="0CBF959C" w14:textId="7D776C90" w:rsidR="00457F7E" w:rsidRPr="005055A0" w:rsidRDefault="00457F7E" w:rsidP="007E7650">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w:t>
            </w:r>
            <w:r w:rsidRPr="005055A0">
              <w:rPr>
                <w:rFonts w:eastAsiaTheme="majorEastAsia"/>
                <w:bCs/>
                <w:color w:val="000000" w:themeColor="text1"/>
                <w:sz w:val="20"/>
                <w:szCs w:val="20"/>
                <w:lang w:val="en-US" w:eastAsia="en-US"/>
              </w:rPr>
              <w:t>Direct</w:t>
            </w:r>
            <w:r w:rsidRPr="005055A0">
              <w:rPr>
                <w:rFonts w:eastAsiaTheme="majorEastAsia"/>
                <w:bCs/>
                <w:color w:val="000000" w:themeColor="text1"/>
                <w:sz w:val="20"/>
                <w:szCs w:val="20"/>
                <w:lang w:eastAsia="en-US"/>
              </w:rPr>
              <w:t xml:space="preserve"> </w:t>
            </w:r>
            <w:r w:rsidRPr="005055A0">
              <w:rPr>
                <w:rFonts w:eastAsiaTheme="majorEastAsia"/>
                <w:bCs/>
                <w:color w:val="000000" w:themeColor="text1"/>
                <w:sz w:val="20"/>
                <w:szCs w:val="20"/>
                <w:lang w:val="en-US" w:eastAsia="en-US"/>
              </w:rPr>
              <w:t>Exchange</w:t>
            </w:r>
            <w:r w:rsidRPr="005055A0">
              <w:rPr>
                <w:rFonts w:eastAsiaTheme="majorEastAsia"/>
                <w:bCs/>
                <w:color w:val="000000" w:themeColor="text1"/>
                <w:sz w:val="20"/>
                <w:szCs w:val="20"/>
                <w:lang w:eastAsia="en-US"/>
              </w:rPr>
              <w:t xml:space="preserve"> </w:t>
            </w:r>
            <w:r w:rsidRPr="005055A0">
              <w:rPr>
                <w:rFonts w:eastAsiaTheme="majorEastAsia"/>
                <w:bCs/>
                <w:color w:val="000000" w:themeColor="text1"/>
                <w:sz w:val="20"/>
                <w:szCs w:val="20"/>
                <w:lang w:val="en-US" w:eastAsia="en-US"/>
              </w:rPr>
              <w:t>Flag</w:t>
            </w:r>
            <w:r w:rsidRPr="005055A0">
              <w:rPr>
                <w:rFonts w:eastAsiaTheme="majorEastAsia"/>
                <w:bCs/>
                <w:color w:val="000000" w:themeColor="text1"/>
                <w:sz w:val="20"/>
                <w:szCs w:val="20"/>
                <w:lang w:eastAsia="en-US"/>
              </w:rPr>
              <w:t>)</w:t>
            </w:r>
          </w:p>
        </w:tc>
        <w:tc>
          <w:tcPr>
            <w:tcW w:w="964" w:type="dxa"/>
            <w:gridSpan w:val="2"/>
            <w:tcMar>
              <w:top w:w="11" w:type="dxa"/>
              <w:bottom w:w="11" w:type="dxa"/>
            </w:tcMar>
          </w:tcPr>
          <w:p w14:paraId="2CDB378C" w14:textId="77777777" w:rsidR="00457F7E" w:rsidRPr="005055A0" w:rsidRDefault="00457F7E" w:rsidP="00455AC7">
            <w:pPr>
              <w:pStyle w:val="Default"/>
              <w:jc w:val="center"/>
              <w:rPr>
                <w:rFonts w:eastAsiaTheme="majorEastAsia"/>
                <w:bCs/>
                <w:color w:val="000000" w:themeColor="text1"/>
                <w:sz w:val="20"/>
                <w:szCs w:val="20"/>
                <w:lang w:val="en-US" w:eastAsia="en-US"/>
              </w:rPr>
            </w:pPr>
            <w:r w:rsidRPr="005055A0">
              <w:rPr>
                <w:rFonts w:eastAsiaTheme="majorEastAsia"/>
                <w:bCs/>
                <w:color w:val="000000" w:themeColor="text1"/>
                <w:sz w:val="20"/>
                <w:szCs w:val="20"/>
                <w:lang w:val="en-US" w:eastAsia="en-US"/>
              </w:rPr>
              <w:t>YN</w:t>
            </w:r>
          </w:p>
        </w:tc>
        <w:tc>
          <w:tcPr>
            <w:tcW w:w="6131" w:type="dxa"/>
            <w:gridSpan w:val="2"/>
            <w:tcMar>
              <w:top w:w="11" w:type="dxa"/>
              <w:bottom w:w="11" w:type="dxa"/>
            </w:tcMar>
          </w:tcPr>
          <w:p w14:paraId="70EEC056" w14:textId="5FB6DEBD" w:rsidR="00457F7E" w:rsidRPr="005055A0" w:rsidRDefault="00457F7E" w:rsidP="00455AC7">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Признак, указывающий, что замена неисправного изделия выполняется при условии его возврата на склад</w:t>
            </w:r>
            <w:r w:rsidR="004C0779" w:rsidRPr="005055A0">
              <w:rPr>
                <w:rFonts w:eastAsiaTheme="majorEastAsia"/>
                <w:bCs/>
                <w:color w:val="000000" w:themeColor="text1"/>
                <w:sz w:val="20"/>
                <w:szCs w:val="20"/>
                <w:lang w:eastAsia="en-US"/>
              </w:rPr>
              <w:t xml:space="preserve"> </w:t>
            </w:r>
            <w:r w:rsidR="00A674D8" w:rsidRPr="005055A0">
              <w:rPr>
                <w:rFonts w:eastAsiaTheme="majorEastAsia"/>
                <w:bCs/>
                <w:color w:val="000000" w:themeColor="text1"/>
                <w:sz w:val="20"/>
                <w:szCs w:val="20"/>
                <w:lang w:eastAsia="en-US"/>
              </w:rPr>
              <w:t xml:space="preserve">– см. </w:t>
            </w:r>
            <w:r w:rsidR="00F90904" w:rsidRPr="005055A0">
              <w:rPr>
                <w:rFonts w:eastAsiaTheme="majorEastAsia"/>
                <w:bCs/>
                <w:color w:val="000000" w:themeColor="text1"/>
                <w:sz w:val="20"/>
                <w:szCs w:val="20"/>
                <w:lang w:eastAsia="en-US"/>
              </w:rPr>
              <w:t>Д</w:t>
            </w:r>
            <w:r w:rsidR="00A674D8" w:rsidRPr="005055A0">
              <w:rPr>
                <w:rFonts w:eastAsiaTheme="majorEastAsia"/>
                <w:bCs/>
                <w:color w:val="000000" w:themeColor="text1"/>
                <w:sz w:val="20"/>
                <w:szCs w:val="20"/>
                <w:lang w:eastAsia="en-US"/>
              </w:rPr>
              <w:t>.6</w:t>
            </w:r>
          </w:p>
        </w:tc>
      </w:tr>
      <w:tr w:rsidR="00457F7E" w:rsidRPr="005055A0" w14:paraId="3EE8B86F" w14:textId="77777777" w:rsidTr="00997C8E">
        <w:trPr>
          <w:trHeight w:val="621"/>
        </w:trPr>
        <w:tc>
          <w:tcPr>
            <w:tcW w:w="3219" w:type="dxa"/>
            <w:tcMar>
              <w:top w:w="11" w:type="dxa"/>
              <w:bottom w:w="11" w:type="dxa"/>
            </w:tcMar>
          </w:tcPr>
          <w:p w14:paraId="3DD6C6E4" w14:textId="77777777" w:rsidR="0036143D" w:rsidRPr="005055A0" w:rsidRDefault="007E7650" w:rsidP="007E7650">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5 </w:t>
            </w:r>
            <w:r w:rsidR="00457F7E" w:rsidRPr="005055A0">
              <w:rPr>
                <w:rFonts w:eastAsiaTheme="majorEastAsia"/>
                <w:bCs/>
                <w:color w:val="000000" w:themeColor="text1"/>
                <w:sz w:val="20"/>
                <w:szCs w:val="20"/>
                <w:lang w:eastAsia="en-US"/>
              </w:rPr>
              <w:t>Признак расход</w:t>
            </w:r>
            <w:r w:rsidR="009667B6" w:rsidRPr="005055A0">
              <w:rPr>
                <w:rFonts w:eastAsiaTheme="majorEastAsia"/>
                <w:bCs/>
                <w:color w:val="000000" w:themeColor="text1"/>
                <w:sz w:val="20"/>
                <w:szCs w:val="20"/>
                <w:lang w:eastAsia="en-US"/>
              </w:rPr>
              <w:t>уемого</w:t>
            </w:r>
            <w:r w:rsidR="00457F7E" w:rsidRPr="005055A0">
              <w:rPr>
                <w:rFonts w:eastAsiaTheme="majorEastAsia"/>
                <w:bCs/>
                <w:color w:val="000000" w:themeColor="text1"/>
                <w:sz w:val="20"/>
                <w:szCs w:val="20"/>
                <w:lang w:eastAsia="en-US"/>
              </w:rPr>
              <w:t xml:space="preserve"> издели</w:t>
            </w:r>
            <w:r w:rsidR="00FD4252" w:rsidRPr="005055A0">
              <w:rPr>
                <w:rFonts w:eastAsiaTheme="majorEastAsia"/>
                <w:bCs/>
                <w:color w:val="000000" w:themeColor="text1"/>
                <w:sz w:val="20"/>
                <w:szCs w:val="20"/>
                <w:lang w:eastAsia="en-US"/>
              </w:rPr>
              <w:t>я</w:t>
            </w:r>
            <w:r w:rsidRPr="005055A0">
              <w:rPr>
                <w:rFonts w:eastAsiaTheme="majorEastAsia"/>
                <w:bCs/>
                <w:color w:val="000000" w:themeColor="text1"/>
                <w:sz w:val="20"/>
                <w:szCs w:val="20"/>
                <w:lang w:eastAsia="en-US"/>
              </w:rPr>
              <w:t xml:space="preserve"> </w:t>
            </w:r>
          </w:p>
          <w:p w14:paraId="0D8AC867" w14:textId="5BF41502" w:rsidR="00457F7E" w:rsidRPr="005055A0" w:rsidRDefault="00457F7E" w:rsidP="007E7650">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w:t>
            </w:r>
            <w:proofErr w:type="spellStart"/>
            <w:r w:rsidRPr="005055A0">
              <w:rPr>
                <w:rFonts w:eastAsiaTheme="majorEastAsia"/>
                <w:bCs/>
                <w:color w:val="000000" w:themeColor="text1"/>
                <w:sz w:val="20"/>
                <w:szCs w:val="20"/>
                <w:lang w:eastAsia="en-US"/>
              </w:rPr>
              <w:t>Expendability</w:t>
            </w:r>
            <w:proofErr w:type="spellEnd"/>
            <w:r w:rsidRPr="005055A0">
              <w:rPr>
                <w:rFonts w:eastAsiaTheme="majorEastAsia"/>
                <w:bCs/>
                <w:color w:val="000000" w:themeColor="text1"/>
                <w:sz w:val="20"/>
                <w:szCs w:val="20"/>
                <w:lang w:eastAsia="en-US"/>
              </w:rPr>
              <w:t xml:space="preserve"> </w:t>
            </w:r>
            <w:proofErr w:type="spellStart"/>
            <w:r w:rsidRPr="005055A0">
              <w:rPr>
                <w:rFonts w:eastAsiaTheme="majorEastAsia"/>
                <w:bCs/>
                <w:color w:val="000000" w:themeColor="text1"/>
                <w:sz w:val="20"/>
                <w:szCs w:val="20"/>
                <w:lang w:eastAsia="en-US"/>
              </w:rPr>
              <w:t>Flag</w:t>
            </w:r>
            <w:proofErr w:type="spellEnd"/>
            <w:r w:rsidRPr="005055A0">
              <w:rPr>
                <w:rFonts w:eastAsiaTheme="majorEastAsia"/>
                <w:bCs/>
                <w:color w:val="000000" w:themeColor="text1"/>
                <w:sz w:val="20"/>
                <w:szCs w:val="20"/>
                <w:lang w:eastAsia="en-US"/>
              </w:rPr>
              <w:t>)</w:t>
            </w:r>
          </w:p>
        </w:tc>
        <w:tc>
          <w:tcPr>
            <w:tcW w:w="964" w:type="dxa"/>
            <w:gridSpan w:val="2"/>
            <w:tcMar>
              <w:top w:w="11" w:type="dxa"/>
              <w:bottom w:w="11" w:type="dxa"/>
            </w:tcMar>
          </w:tcPr>
          <w:p w14:paraId="2036D815" w14:textId="77777777" w:rsidR="00457F7E" w:rsidRPr="005055A0" w:rsidRDefault="00457F7E" w:rsidP="00455AC7">
            <w:pPr>
              <w:pStyle w:val="Default"/>
              <w:jc w:val="center"/>
              <w:rPr>
                <w:rFonts w:eastAsiaTheme="majorEastAsia"/>
                <w:bCs/>
                <w:color w:val="000000" w:themeColor="text1"/>
                <w:sz w:val="20"/>
                <w:szCs w:val="20"/>
                <w:lang w:val="en-US" w:eastAsia="en-US"/>
              </w:rPr>
            </w:pPr>
            <w:r w:rsidRPr="005055A0">
              <w:rPr>
                <w:rFonts w:eastAsiaTheme="majorEastAsia"/>
                <w:bCs/>
                <w:color w:val="000000" w:themeColor="text1"/>
                <w:sz w:val="20"/>
                <w:szCs w:val="20"/>
                <w:lang w:val="en-US" w:eastAsia="en-US"/>
              </w:rPr>
              <w:t>YN</w:t>
            </w:r>
          </w:p>
        </w:tc>
        <w:tc>
          <w:tcPr>
            <w:tcW w:w="6131" w:type="dxa"/>
            <w:gridSpan w:val="2"/>
            <w:tcMar>
              <w:top w:w="11" w:type="dxa"/>
              <w:bottom w:w="11" w:type="dxa"/>
            </w:tcMar>
          </w:tcPr>
          <w:p w14:paraId="730C6E19" w14:textId="63CBDF7E" w:rsidR="00457F7E" w:rsidRPr="005055A0" w:rsidRDefault="00457F7E" w:rsidP="00455AC7">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Признак, указывающий, что изделие является расход</w:t>
            </w:r>
            <w:r w:rsidR="009667B6" w:rsidRPr="005055A0">
              <w:rPr>
                <w:rFonts w:eastAsiaTheme="majorEastAsia"/>
                <w:bCs/>
                <w:color w:val="000000" w:themeColor="text1"/>
                <w:sz w:val="20"/>
                <w:szCs w:val="20"/>
                <w:lang w:eastAsia="en-US"/>
              </w:rPr>
              <w:t>уемым и</w:t>
            </w:r>
            <w:r w:rsidRPr="005055A0">
              <w:rPr>
                <w:rFonts w:eastAsiaTheme="majorEastAsia"/>
                <w:bCs/>
                <w:color w:val="000000" w:themeColor="text1"/>
                <w:sz w:val="20"/>
                <w:szCs w:val="20"/>
                <w:lang w:eastAsia="en-US"/>
              </w:rPr>
              <w:t xml:space="preserve"> при замене </w:t>
            </w:r>
            <w:r w:rsidR="009667B6" w:rsidRPr="005055A0">
              <w:rPr>
                <w:rFonts w:eastAsiaTheme="majorEastAsia"/>
                <w:bCs/>
                <w:color w:val="000000" w:themeColor="text1"/>
                <w:sz w:val="20"/>
                <w:szCs w:val="20"/>
                <w:lang w:eastAsia="en-US"/>
              </w:rPr>
              <w:t xml:space="preserve">снятое изделие </w:t>
            </w:r>
            <w:r w:rsidRPr="005055A0">
              <w:rPr>
                <w:rFonts w:eastAsiaTheme="majorEastAsia"/>
                <w:bCs/>
                <w:color w:val="000000" w:themeColor="text1"/>
                <w:sz w:val="20"/>
                <w:szCs w:val="20"/>
                <w:lang w:eastAsia="en-US"/>
              </w:rPr>
              <w:t>на склад не возвращается</w:t>
            </w:r>
            <w:r w:rsidR="004C0779" w:rsidRPr="005055A0">
              <w:rPr>
                <w:rFonts w:eastAsiaTheme="majorEastAsia"/>
                <w:bCs/>
                <w:color w:val="000000" w:themeColor="text1"/>
                <w:sz w:val="20"/>
                <w:szCs w:val="20"/>
                <w:lang w:eastAsia="en-US"/>
              </w:rPr>
              <w:t xml:space="preserve"> </w:t>
            </w:r>
            <w:r w:rsidR="00A674D8" w:rsidRPr="005055A0">
              <w:rPr>
                <w:rFonts w:eastAsiaTheme="majorEastAsia"/>
                <w:bCs/>
                <w:color w:val="000000" w:themeColor="text1"/>
                <w:sz w:val="20"/>
                <w:szCs w:val="20"/>
                <w:lang w:eastAsia="en-US"/>
              </w:rPr>
              <w:t xml:space="preserve">– см. </w:t>
            </w:r>
            <w:r w:rsidR="00F90904" w:rsidRPr="005055A0">
              <w:rPr>
                <w:rFonts w:eastAsiaTheme="majorEastAsia"/>
                <w:bCs/>
                <w:color w:val="000000" w:themeColor="text1"/>
                <w:sz w:val="20"/>
                <w:szCs w:val="20"/>
                <w:lang w:eastAsia="en-US"/>
              </w:rPr>
              <w:t>Д</w:t>
            </w:r>
            <w:r w:rsidR="00A674D8" w:rsidRPr="005055A0">
              <w:rPr>
                <w:rFonts w:eastAsiaTheme="majorEastAsia"/>
                <w:bCs/>
                <w:color w:val="000000" w:themeColor="text1"/>
                <w:sz w:val="20"/>
                <w:szCs w:val="20"/>
                <w:lang w:eastAsia="en-US"/>
              </w:rPr>
              <w:t>.6</w:t>
            </w:r>
          </w:p>
        </w:tc>
      </w:tr>
      <w:tr w:rsidR="00457F7E" w:rsidRPr="005055A0" w14:paraId="29AB033E" w14:textId="77777777" w:rsidTr="00997C8E">
        <w:tc>
          <w:tcPr>
            <w:tcW w:w="3219" w:type="dxa"/>
            <w:tcMar>
              <w:top w:w="11" w:type="dxa"/>
              <w:bottom w:w="11" w:type="dxa"/>
            </w:tcMar>
          </w:tcPr>
          <w:p w14:paraId="00F83DD7" w14:textId="62F92345" w:rsidR="00457F7E" w:rsidRPr="005055A0" w:rsidRDefault="007E7650" w:rsidP="00455AC7">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6 </w:t>
            </w:r>
            <w:r w:rsidR="00457F7E" w:rsidRPr="005055A0">
              <w:rPr>
                <w:rFonts w:eastAsiaTheme="majorEastAsia"/>
                <w:bCs/>
                <w:color w:val="000000" w:themeColor="text1"/>
                <w:sz w:val="20"/>
                <w:szCs w:val="20"/>
                <w:lang w:eastAsia="en-US"/>
              </w:rPr>
              <w:t>Код категории запасов</w:t>
            </w:r>
          </w:p>
          <w:p w14:paraId="4E690778" w14:textId="77777777" w:rsidR="00457F7E" w:rsidRPr="005055A0" w:rsidRDefault="00457F7E" w:rsidP="00455AC7">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w:t>
            </w:r>
            <w:proofErr w:type="spellStart"/>
            <w:r w:rsidRPr="005055A0">
              <w:rPr>
                <w:rFonts w:eastAsiaTheme="majorEastAsia"/>
                <w:bCs/>
                <w:color w:val="000000" w:themeColor="text1"/>
                <w:sz w:val="20"/>
                <w:szCs w:val="20"/>
                <w:lang w:eastAsia="en-US"/>
              </w:rPr>
              <w:t>Inventory</w:t>
            </w:r>
            <w:proofErr w:type="spellEnd"/>
            <w:r w:rsidRPr="005055A0">
              <w:rPr>
                <w:rFonts w:eastAsiaTheme="majorEastAsia"/>
                <w:bCs/>
                <w:color w:val="000000" w:themeColor="text1"/>
                <w:sz w:val="20"/>
                <w:szCs w:val="20"/>
                <w:lang w:eastAsia="en-US"/>
              </w:rPr>
              <w:t xml:space="preserve"> </w:t>
            </w:r>
            <w:proofErr w:type="spellStart"/>
            <w:r w:rsidRPr="005055A0">
              <w:rPr>
                <w:rFonts w:eastAsiaTheme="majorEastAsia"/>
                <w:bCs/>
                <w:color w:val="000000" w:themeColor="text1"/>
                <w:sz w:val="20"/>
                <w:szCs w:val="20"/>
                <w:lang w:eastAsia="en-US"/>
              </w:rPr>
              <w:t>Category</w:t>
            </w:r>
            <w:proofErr w:type="spellEnd"/>
            <w:r w:rsidRPr="005055A0">
              <w:rPr>
                <w:rFonts w:eastAsiaTheme="majorEastAsia"/>
                <w:bCs/>
                <w:color w:val="000000" w:themeColor="text1"/>
                <w:sz w:val="20"/>
                <w:szCs w:val="20"/>
                <w:lang w:eastAsia="en-US"/>
              </w:rPr>
              <w:t xml:space="preserve"> Code)</w:t>
            </w:r>
          </w:p>
        </w:tc>
        <w:tc>
          <w:tcPr>
            <w:tcW w:w="964" w:type="dxa"/>
            <w:gridSpan w:val="2"/>
            <w:tcMar>
              <w:top w:w="11" w:type="dxa"/>
              <w:bottom w:w="11" w:type="dxa"/>
            </w:tcMar>
          </w:tcPr>
          <w:p w14:paraId="2E50606F" w14:textId="77777777" w:rsidR="00457F7E" w:rsidRPr="005055A0" w:rsidRDefault="00457F7E" w:rsidP="00455AC7">
            <w:pPr>
              <w:pStyle w:val="Default"/>
              <w:jc w:val="center"/>
              <w:rPr>
                <w:rFonts w:eastAsiaTheme="majorEastAsia"/>
                <w:bCs/>
                <w:color w:val="000000" w:themeColor="text1"/>
                <w:sz w:val="20"/>
                <w:szCs w:val="20"/>
                <w:lang w:val="en-US" w:eastAsia="en-US"/>
              </w:rPr>
            </w:pPr>
            <w:r w:rsidRPr="005055A0">
              <w:rPr>
                <w:rFonts w:eastAsiaTheme="majorEastAsia"/>
                <w:bCs/>
                <w:color w:val="000000" w:themeColor="text1"/>
                <w:sz w:val="20"/>
                <w:szCs w:val="20"/>
                <w:lang w:val="en-US" w:eastAsia="en-US"/>
              </w:rPr>
              <w:t>AN</w:t>
            </w:r>
          </w:p>
        </w:tc>
        <w:tc>
          <w:tcPr>
            <w:tcW w:w="6131" w:type="dxa"/>
            <w:gridSpan w:val="2"/>
            <w:tcMar>
              <w:top w:w="11" w:type="dxa"/>
              <w:bottom w:w="11" w:type="dxa"/>
            </w:tcMar>
          </w:tcPr>
          <w:p w14:paraId="5C905F75" w14:textId="0ACB0129" w:rsidR="00457F7E" w:rsidRPr="005055A0" w:rsidRDefault="00457F7E" w:rsidP="00455AC7">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Код, указывающий категорию изделия для материального учета в системе МТО (</w:t>
            </w:r>
            <w:r w:rsidR="00FD4252" w:rsidRPr="005055A0">
              <w:rPr>
                <w:rFonts w:eastAsiaTheme="majorEastAsia"/>
                <w:bCs/>
                <w:color w:val="000000" w:themeColor="text1"/>
                <w:sz w:val="20"/>
                <w:szCs w:val="20"/>
                <w:lang w:eastAsia="en-US"/>
              </w:rPr>
              <w:t xml:space="preserve">может </w:t>
            </w:r>
            <w:r w:rsidR="009667B6" w:rsidRPr="005055A0">
              <w:rPr>
                <w:rFonts w:eastAsiaTheme="majorEastAsia"/>
                <w:bCs/>
                <w:color w:val="000000" w:themeColor="text1"/>
                <w:sz w:val="20"/>
                <w:szCs w:val="20"/>
                <w:lang w:eastAsia="en-US"/>
              </w:rPr>
              <w:t xml:space="preserve">указывать на наличие </w:t>
            </w:r>
            <w:r w:rsidRPr="005055A0">
              <w:rPr>
                <w:rFonts w:eastAsiaTheme="majorEastAsia"/>
                <w:bCs/>
                <w:color w:val="000000" w:themeColor="text1"/>
                <w:sz w:val="20"/>
                <w:szCs w:val="20"/>
                <w:lang w:eastAsia="en-US"/>
              </w:rPr>
              <w:t>защищаемы</w:t>
            </w:r>
            <w:r w:rsidR="009667B6" w:rsidRPr="005055A0">
              <w:rPr>
                <w:rFonts w:eastAsiaTheme="majorEastAsia"/>
                <w:bCs/>
                <w:color w:val="000000" w:themeColor="text1"/>
                <w:sz w:val="20"/>
                <w:szCs w:val="20"/>
                <w:lang w:eastAsia="en-US"/>
              </w:rPr>
              <w:t>х</w:t>
            </w:r>
            <w:r w:rsidRPr="005055A0">
              <w:rPr>
                <w:rFonts w:eastAsiaTheme="majorEastAsia"/>
                <w:bCs/>
                <w:color w:val="000000" w:themeColor="text1"/>
                <w:sz w:val="20"/>
                <w:szCs w:val="20"/>
                <w:lang w:eastAsia="en-US"/>
              </w:rPr>
              <w:t xml:space="preserve"> сведени</w:t>
            </w:r>
            <w:r w:rsidR="009667B6" w:rsidRPr="005055A0">
              <w:rPr>
                <w:rFonts w:eastAsiaTheme="majorEastAsia"/>
                <w:bCs/>
                <w:color w:val="000000" w:themeColor="text1"/>
                <w:sz w:val="20"/>
                <w:szCs w:val="20"/>
                <w:lang w:eastAsia="en-US"/>
              </w:rPr>
              <w:t>й</w:t>
            </w:r>
            <w:r w:rsidRPr="005055A0">
              <w:rPr>
                <w:rFonts w:eastAsiaTheme="majorEastAsia"/>
                <w:bCs/>
                <w:color w:val="000000" w:themeColor="text1"/>
                <w:sz w:val="20"/>
                <w:szCs w:val="20"/>
                <w:lang w:eastAsia="en-US"/>
              </w:rPr>
              <w:t xml:space="preserve">, категорию ценности, категорию срока хранения и др. по согласованию с </w:t>
            </w:r>
            <w:proofErr w:type="spellStart"/>
            <w:r w:rsidRPr="005055A0">
              <w:rPr>
                <w:rFonts w:eastAsiaTheme="majorEastAsia"/>
                <w:bCs/>
                <w:color w:val="000000" w:themeColor="text1"/>
                <w:sz w:val="20"/>
                <w:szCs w:val="20"/>
                <w:lang w:eastAsia="en-US"/>
              </w:rPr>
              <w:t>инозаказчиком</w:t>
            </w:r>
            <w:proofErr w:type="spellEnd"/>
            <w:r w:rsidRPr="005055A0">
              <w:rPr>
                <w:rFonts w:eastAsiaTheme="majorEastAsia"/>
                <w:bCs/>
                <w:color w:val="000000" w:themeColor="text1"/>
                <w:sz w:val="20"/>
                <w:szCs w:val="20"/>
                <w:lang w:eastAsia="en-US"/>
              </w:rPr>
              <w:t xml:space="preserve">)  </w:t>
            </w:r>
          </w:p>
        </w:tc>
      </w:tr>
      <w:tr w:rsidR="00457F7E" w:rsidRPr="005055A0" w14:paraId="02340F18" w14:textId="77777777" w:rsidTr="00997C8E">
        <w:tc>
          <w:tcPr>
            <w:tcW w:w="3219" w:type="dxa"/>
            <w:tcMar>
              <w:top w:w="11" w:type="dxa"/>
              <w:bottom w:w="11" w:type="dxa"/>
            </w:tcMar>
          </w:tcPr>
          <w:p w14:paraId="4E8291B4" w14:textId="77777777" w:rsidR="0036143D" w:rsidRPr="005055A0" w:rsidRDefault="007E7650" w:rsidP="007E7650">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7 </w:t>
            </w:r>
            <w:r w:rsidR="00457F7E" w:rsidRPr="005055A0">
              <w:rPr>
                <w:rFonts w:eastAsiaTheme="majorEastAsia"/>
                <w:bCs/>
                <w:color w:val="000000" w:themeColor="text1"/>
                <w:sz w:val="20"/>
                <w:szCs w:val="20"/>
                <w:lang w:eastAsia="en-US"/>
              </w:rPr>
              <w:t>Обозначение изделия (материала)</w:t>
            </w:r>
            <w:r w:rsidRPr="005055A0">
              <w:rPr>
                <w:rFonts w:eastAsiaTheme="majorEastAsia"/>
                <w:bCs/>
                <w:color w:val="000000" w:themeColor="text1"/>
                <w:sz w:val="20"/>
                <w:szCs w:val="20"/>
                <w:lang w:eastAsia="en-US"/>
              </w:rPr>
              <w:t xml:space="preserve"> </w:t>
            </w:r>
          </w:p>
          <w:p w14:paraId="6CBBA157" w14:textId="7398F882" w:rsidR="00457F7E" w:rsidRPr="005055A0" w:rsidRDefault="00457F7E" w:rsidP="007E7650">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w:t>
            </w:r>
            <w:proofErr w:type="spellStart"/>
            <w:r w:rsidRPr="005055A0">
              <w:rPr>
                <w:rFonts w:eastAsiaTheme="majorEastAsia"/>
                <w:bCs/>
                <w:color w:val="000000" w:themeColor="text1"/>
                <w:sz w:val="20"/>
                <w:szCs w:val="20"/>
                <w:lang w:eastAsia="en-US"/>
              </w:rPr>
              <w:t>Part</w:t>
            </w:r>
            <w:proofErr w:type="spellEnd"/>
            <w:r w:rsidRPr="005055A0">
              <w:rPr>
                <w:rFonts w:eastAsiaTheme="majorEastAsia"/>
                <w:bCs/>
                <w:color w:val="000000" w:themeColor="text1"/>
                <w:sz w:val="20"/>
                <w:szCs w:val="20"/>
                <w:lang w:eastAsia="en-US"/>
              </w:rPr>
              <w:t xml:space="preserve"> Number)</w:t>
            </w:r>
          </w:p>
        </w:tc>
        <w:tc>
          <w:tcPr>
            <w:tcW w:w="964" w:type="dxa"/>
            <w:gridSpan w:val="2"/>
            <w:tcMar>
              <w:top w:w="11" w:type="dxa"/>
              <w:bottom w:w="11" w:type="dxa"/>
            </w:tcMar>
          </w:tcPr>
          <w:p w14:paraId="75297738" w14:textId="77777777" w:rsidR="00457F7E" w:rsidRPr="005055A0" w:rsidRDefault="00457F7E" w:rsidP="00455AC7">
            <w:pPr>
              <w:pStyle w:val="Default"/>
              <w:jc w:val="center"/>
              <w:rPr>
                <w:rFonts w:eastAsiaTheme="majorEastAsia"/>
                <w:bCs/>
                <w:color w:val="000000" w:themeColor="text1"/>
                <w:sz w:val="20"/>
                <w:szCs w:val="20"/>
                <w:lang w:val="en-US" w:eastAsia="en-US"/>
              </w:rPr>
            </w:pPr>
            <w:r w:rsidRPr="005055A0">
              <w:rPr>
                <w:rFonts w:eastAsiaTheme="majorEastAsia"/>
                <w:bCs/>
                <w:color w:val="000000" w:themeColor="text1"/>
                <w:sz w:val="20"/>
                <w:szCs w:val="20"/>
                <w:lang w:val="en-US" w:eastAsia="en-US"/>
              </w:rPr>
              <w:t>AN</w:t>
            </w:r>
          </w:p>
        </w:tc>
        <w:tc>
          <w:tcPr>
            <w:tcW w:w="6131" w:type="dxa"/>
            <w:gridSpan w:val="2"/>
            <w:tcMar>
              <w:top w:w="11" w:type="dxa"/>
              <w:bottom w:w="11" w:type="dxa"/>
            </w:tcMar>
          </w:tcPr>
          <w:p w14:paraId="52CF9FD8" w14:textId="77777777" w:rsidR="00457F7E" w:rsidRPr="005055A0" w:rsidRDefault="00457F7E" w:rsidP="00455AC7">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 xml:space="preserve">Обозначение изделия (в соответствии с конструкторской документацией) или материала </w:t>
            </w:r>
          </w:p>
        </w:tc>
      </w:tr>
      <w:tr w:rsidR="00457F7E" w:rsidRPr="005055A0" w14:paraId="5AA19CE0" w14:textId="77777777" w:rsidTr="00997C8E">
        <w:tc>
          <w:tcPr>
            <w:tcW w:w="3219" w:type="dxa"/>
            <w:tcMar>
              <w:top w:w="11" w:type="dxa"/>
              <w:bottom w:w="11" w:type="dxa"/>
            </w:tcMar>
          </w:tcPr>
          <w:p w14:paraId="2DE57C5B" w14:textId="77777777" w:rsidR="0036143D" w:rsidRPr="005055A0" w:rsidRDefault="007E7650" w:rsidP="007E7650">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8 </w:t>
            </w:r>
            <w:r w:rsidR="00457F7E" w:rsidRPr="005055A0">
              <w:rPr>
                <w:rFonts w:eastAsiaTheme="majorEastAsia"/>
                <w:bCs/>
                <w:color w:val="000000" w:themeColor="text1"/>
                <w:sz w:val="20"/>
                <w:szCs w:val="20"/>
                <w:lang w:eastAsia="en-US"/>
              </w:rPr>
              <w:t xml:space="preserve">Минимальная партия поставки </w:t>
            </w:r>
          </w:p>
          <w:p w14:paraId="34BC640A" w14:textId="5E02D656" w:rsidR="00457F7E" w:rsidRPr="005055A0" w:rsidRDefault="00457F7E" w:rsidP="007E7650">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w:t>
            </w:r>
            <w:proofErr w:type="spellStart"/>
            <w:r w:rsidRPr="005055A0">
              <w:rPr>
                <w:rFonts w:eastAsiaTheme="majorEastAsia"/>
                <w:bCs/>
                <w:color w:val="000000" w:themeColor="text1"/>
                <w:sz w:val="20"/>
                <w:szCs w:val="20"/>
                <w:lang w:eastAsia="en-US"/>
              </w:rPr>
              <w:t>Minimum</w:t>
            </w:r>
            <w:proofErr w:type="spellEnd"/>
            <w:r w:rsidRPr="005055A0">
              <w:rPr>
                <w:rFonts w:eastAsiaTheme="majorEastAsia"/>
                <w:bCs/>
                <w:color w:val="000000" w:themeColor="text1"/>
                <w:sz w:val="20"/>
                <w:szCs w:val="20"/>
                <w:lang w:eastAsia="en-US"/>
              </w:rPr>
              <w:t xml:space="preserve"> </w:t>
            </w:r>
            <w:proofErr w:type="spellStart"/>
            <w:r w:rsidRPr="005055A0">
              <w:rPr>
                <w:rFonts w:eastAsiaTheme="majorEastAsia"/>
                <w:bCs/>
                <w:color w:val="000000" w:themeColor="text1"/>
                <w:sz w:val="20"/>
                <w:szCs w:val="20"/>
                <w:lang w:eastAsia="en-US"/>
              </w:rPr>
              <w:t>Buy</w:t>
            </w:r>
            <w:proofErr w:type="spellEnd"/>
            <w:r w:rsidRPr="005055A0">
              <w:rPr>
                <w:rFonts w:eastAsiaTheme="majorEastAsia"/>
                <w:bCs/>
                <w:color w:val="000000" w:themeColor="text1"/>
                <w:sz w:val="20"/>
                <w:szCs w:val="20"/>
                <w:lang w:eastAsia="en-US"/>
              </w:rPr>
              <w:t xml:space="preserve"> </w:t>
            </w:r>
            <w:proofErr w:type="spellStart"/>
            <w:r w:rsidRPr="005055A0">
              <w:rPr>
                <w:rFonts w:eastAsiaTheme="majorEastAsia"/>
                <w:bCs/>
                <w:color w:val="000000" w:themeColor="text1"/>
                <w:sz w:val="20"/>
                <w:szCs w:val="20"/>
                <w:lang w:eastAsia="en-US"/>
              </w:rPr>
              <w:t>Quantity</w:t>
            </w:r>
            <w:proofErr w:type="spellEnd"/>
            <w:r w:rsidRPr="005055A0">
              <w:rPr>
                <w:rFonts w:eastAsiaTheme="majorEastAsia"/>
                <w:bCs/>
                <w:color w:val="000000" w:themeColor="text1"/>
                <w:sz w:val="20"/>
                <w:szCs w:val="20"/>
                <w:lang w:eastAsia="en-US"/>
              </w:rPr>
              <w:t>)</w:t>
            </w:r>
          </w:p>
        </w:tc>
        <w:tc>
          <w:tcPr>
            <w:tcW w:w="964" w:type="dxa"/>
            <w:gridSpan w:val="2"/>
            <w:tcMar>
              <w:top w:w="11" w:type="dxa"/>
              <w:bottom w:w="11" w:type="dxa"/>
            </w:tcMar>
          </w:tcPr>
          <w:p w14:paraId="3A56A8AD" w14:textId="77777777" w:rsidR="00457F7E" w:rsidRPr="005055A0" w:rsidRDefault="00457F7E" w:rsidP="00455AC7">
            <w:pPr>
              <w:pStyle w:val="Default"/>
              <w:jc w:val="center"/>
              <w:rPr>
                <w:rFonts w:eastAsiaTheme="majorEastAsia"/>
                <w:bCs/>
                <w:color w:val="000000" w:themeColor="text1"/>
                <w:sz w:val="20"/>
                <w:szCs w:val="20"/>
                <w:lang w:val="en-US" w:eastAsia="en-US"/>
              </w:rPr>
            </w:pPr>
            <w:r w:rsidRPr="005055A0">
              <w:rPr>
                <w:rFonts w:eastAsiaTheme="majorEastAsia"/>
                <w:bCs/>
                <w:color w:val="000000" w:themeColor="text1"/>
                <w:sz w:val="20"/>
                <w:szCs w:val="20"/>
                <w:lang w:val="en-US" w:eastAsia="en-US"/>
              </w:rPr>
              <w:t>N</w:t>
            </w:r>
          </w:p>
        </w:tc>
        <w:tc>
          <w:tcPr>
            <w:tcW w:w="6131" w:type="dxa"/>
            <w:gridSpan w:val="2"/>
            <w:tcMar>
              <w:top w:w="11" w:type="dxa"/>
              <w:bottom w:w="11" w:type="dxa"/>
            </w:tcMar>
          </w:tcPr>
          <w:p w14:paraId="2991D4E8" w14:textId="77777777" w:rsidR="00457F7E" w:rsidRPr="005055A0" w:rsidRDefault="00457F7E" w:rsidP="00455AC7">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Минимальное количество изделий, которое может быть приобретено при закупке (определяется упаковкой, тарой, способом транспортировании и т.</w:t>
            </w:r>
            <w:r w:rsidRPr="005055A0">
              <w:rPr>
                <w:rFonts w:eastAsiaTheme="majorEastAsia"/>
                <w:sz w:val="20"/>
                <w:szCs w:val="20"/>
              </w:rPr>
              <w:t> </w:t>
            </w:r>
            <w:r w:rsidRPr="005055A0">
              <w:rPr>
                <w:rFonts w:eastAsiaTheme="majorEastAsia"/>
                <w:bCs/>
                <w:color w:val="000000" w:themeColor="text1"/>
                <w:sz w:val="20"/>
                <w:szCs w:val="20"/>
                <w:lang w:eastAsia="en-US"/>
              </w:rPr>
              <w:t xml:space="preserve">п.) </w:t>
            </w:r>
          </w:p>
        </w:tc>
      </w:tr>
      <w:tr w:rsidR="00457F7E" w:rsidRPr="005055A0" w14:paraId="3C298441" w14:textId="77777777" w:rsidTr="00997C8E">
        <w:tc>
          <w:tcPr>
            <w:tcW w:w="3219" w:type="dxa"/>
            <w:tcMar>
              <w:top w:w="11" w:type="dxa"/>
              <w:bottom w:w="11" w:type="dxa"/>
            </w:tcMar>
          </w:tcPr>
          <w:p w14:paraId="5F16309E" w14:textId="77777777" w:rsidR="0036143D" w:rsidRPr="005055A0" w:rsidRDefault="007E7650" w:rsidP="007E765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9 </w:t>
            </w:r>
            <w:r w:rsidR="00457F7E" w:rsidRPr="005055A0">
              <w:rPr>
                <w:rFonts w:ascii="Arial" w:eastAsiaTheme="majorEastAsia" w:hAnsi="Arial" w:cs="Arial"/>
                <w:bCs/>
                <w:color w:val="000000" w:themeColor="text1"/>
                <w:lang w:eastAsia="en-US"/>
              </w:rPr>
              <w:t xml:space="preserve">Наименование изделия (материала) </w:t>
            </w:r>
          </w:p>
          <w:p w14:paraId="3C4DC5DE" w14:textId="209A6B61" w:rsidR="00457F7E" w:rsidRPr="005055A0" w:rsidRDefault="00457F7E" w:rsidP="007E765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Nomenclature</w:t>
            </w:r>
            <w:proofErr w:type="spellEnd"/>
            <w:r w:rsidRPr="005055A0">
              <w:rPr>
                <w:rFonts w:ascii="Arial" w:eastAsiaTheme="majorEastAsia" w:hAnsi="Arial" w:cs="Arial"/>
                <w:bCs/>
                <w:color w:val="000000" w:themeColor="text1"/>
                <w:lang w:eastAsia="en-US"/>
              </w:rPr>
              <w:t>)</w:t>
            </w:r>
          </w:p>
        </w:tc>
        <w:tc>
          <w:tcPr>
            <w:tcW w:w="964" w:type="dxa"/>
            <w:gridSpan w:val="2"/>
            <w:tcMar>
              <w:top w:w="11" w:type="dxa"/>
              <w:bottom w:w="11" w:type="dxa"/>
            </w:tcMar>
          </w:tcPr>
          <w:p w14:paraId="0EACB004"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31" w:type="dxa"/>
            <w:gridSpan w:val="2"/>
            <w:tcMar>
              <w:top w:w="11" w:type="dxa"/>
              <w:bottom w:w="11" w:type="dxa"/>
            </w:tcMar>
          </w:tcPr>
          <w:p w14:paraId="11E93F2E"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Наименование изделия (в соответствии с конструкторской документацией) или материала</w:t>
            </w:r>
          </w:p>
        </w:tc>
      </w:tr>
      <w:tr w:rsidR="00457F7E" w:rsidRPr="005055A0" w14:paraId="292FE020" w14:textId="77777777" w:rsidTr="00997C8E">
        <w:tc>
          <w:tcPr>
            <w:tcW w:w="3219" w:type="dxa"/>
            <w:tcMar>
              <w:top w:w="11" w:type="dxa"/>
              <w:bottom w:w="11" w:type="dxa"/>
            </w:tcMar>
          </w:tcPr>
          <w:p w14:paraId="1FC38277" w14:textId="73DCD223"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10 </w:t>
            </w:r>
            <w:r w:rsidR="00457F7E" w:rsidRPr="005055A0">
              <w:rPr>
                <w:rFonts w:ascii="Arial" w:eastAsiaTheme="majorEastAsia" w:hAnsi="Arial" w:cs="Arial"/>
                <w:bCs/>
                <w:color w:val="000000" w:themeColor="text1"/>
                <w:lang w:eastAsia="en-US"/>
              </w:rPr>
              <w:t xml:space="preserve">Признак программы модернизации </w:t>
            </w:r>
          </w:p>
          <w:p w14:paraId="2A70C255" w14:textId="40A2A84F"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r w:rsidRPr="005055A0">
              <w:rPr>
                <w:rFonts w:ascii="Arial" w:eastAsiaTheme="majorEastAsia" w:hAnsi="Arial" w:cs="Arial"/>
                <w:bCs/>
                <w:color w:val="000000" w:themeColor="text1"/>
                <w:lang w:val="en-US" w:eastAsia="en-US"/>
              </w:rPr>
              <w:t>Product</w:t>
            </w:r>
            <w:r w:rsidRPr="005055A0">
              <w:rPr>
                <w:rFonts w:ascii="Arial" w:eastAsiaTheme="majorEastAsia" w:hAnsi="Arial" w:cs="Arial"/>
                <w:bCs/>
                <w:color w:val="000000" w:themeColor="text1"/>
                <w:lang w:eastAsia="en-US"/>
              </w:rPr>
              <w:t xml:space="preserve"> </w:t>
            </w:r>
            <w:r w:rsidRPr="005055A0">
              <w:rPr>
                <w:rFonts w:ascii="Arial" w:eastAsiaTheme="majorEastAsia" w:hAnsi="Arial" w:cs="Arial"/>
                <w:bCs/>
                <w:color w:val="000000" w:themeColor="text1"/>
                <w:lang w:val="en-US" w:eastAsia="en-US"/>
              </w:rPr>
              <w:t>Improvement</w:t>
            </w:r>
            <w:r w:rsidRPr="005055A0">
              <w:rPr>
                <w:rFonts w:ascii="Arial" w:eastAsiaTheme="majorEastAsia" w:hAnsi="Arial" w:cs="Arial"/>
                <w:bCs/>
                <w:color w:val="000000" w:themeColor="text1"/>
                <w:lang w:eastAsia="en-US"/>
              </w:rPr>
              <w:t xml:space="preserve"> </w:t>
            </w:r>
            <w:r w:rsidRPr="005055A0">
              <w:rPr>
                <w:rFonts w:ascii="Arial" w:eastAsiaTheme="majorEastAsia" w:hAnsi="Arial" w:cs="Arial"/>
                <w:bCs/>
                <w:color w:val="000000" w:themeColor="text1"/>
                <w:lang w:val="en-US" w:eastAsia="en-US"/>
              </w:rPr>
              <w:t>Program</w:t>
            </w:r>
            <w:r w:rsidRPr="005055A0">
              <w:rPr>
                <w:rFonts w:ascii="Arial" w:eastAsiaTheme="majorEastAsia" w:hAnsi="Arial" w:cs="Arial"/>
                <w:bCs/>
                <w:color w:val="000000" w:themeColor="text1"/>
                <w:lang w:eastAsia="en-US"/>
              </w:rPr>
              <w:t>)</w:t>
            </w:r>
          </w:p>
        </w:tc>
        <w:tc>
          <w:tcPr>
            <w:tcW w:w="964" w:type="dxa"/>
            <w:gridSpan w:val="2"/>
            <w:tcMar>
              <w:top w:w="11" w:type="dxa"/>
              <w:bottom w:w="11" w:type="dxa"/>
            </w:tcMar>
          </w:tcPr>
          <w:p w14:paraId="42DC0C13"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31" w:type="dxa"/>
            <w:gridSpan w:val="2"/>
            <w:tcMar>
              <w:top w:w="11" w:type="dxa"/>
              <w:bottom w:w="11" w:type="dxa"/>
            </w:tcMar>
          </w:tcPr>
          <w:p w14:paraId="0EC7FC8A" w14:textId="1F49D34C"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Код указывает, что изделие является объектом программы модернизации</w:t>
            </w:r>
          </w:p>
        </w:tc>
      </w:tr>
      <w:tr w:rsidR="00457F7E" w:rsidRPr="005055A0" w14:paraId="655A7357" w14:textId="77777777" w:rsidTr="00997C8E">
        <w:tc>
          <w:tcPr>
            <w:tcW w:w="3219" w:type="dxa"/>
            <w:tcMar>
              <w:top w:w="11" w:type="dxa"/>
              <w:bottom w:w="11" w:type="dxa"/>
            </w:tcMar>
          </w:tcPr>
          <w:p w14:paraId="2CB5E2A0" w14:textId="34FB74DB" w:rsidR="00457F7E" w:rsidRPr="005055A0" w:rsidRDefault="007E7650"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11 </w:t>
            </w:r>
            <w:r w:rsidR="00457F7E" w:rsidRPr="005055A0">
              <w:rPr>
                <w:rFonts w:ascii="Arial" w:eastAsiaTheme="majorEastAsia" w:hAnsi="Arial" w:cs="Arial"/>
                <w:bCs/>
                <w:color w:val="000000" w:themeColor="text1"/>
                <w:lang w:eastAsia="en-US"/>
              </w:rPr>
              <w:t>Код</w:t>
            </w:r>
            <w:r w:rsidR="00457F7E" w:rsidRPr="005055A0">
              <w:rPr>
                <w:rFonts w:ascii="Arial" w:eastAsiaTheme="majorEastAsia" w:hAnsi="Arial" w:cs="Arial"/>
                <w:bCs/>
                <w:color w:val="000000" w:themeColor="text1"/>
                <w:lang w:val="en-US" w:eastAsia="en-US"/>
              </w:rPr>
              <w:t xml:space="preserve"> </w:t>
            </w:r>
            <w:r w:rsidR="00457F7E" w:rsidRPr="005055A0">
              <w:rPr>
                <w:rFonts w:ascii="Arial" w:eastAsiaTheme="majorEastAsia" w:hAnsi="Arial" w:cs="Arial"/>
                <w:bCs/>
                <w:color w:val="000000" w:themeColor="text1"/>
                <w:lang w:eastAsia="en-US"/>
              </w:rPr>
              <w:t>безопасности</w:t>
            </w:r>
            <w:r w:rsidR="00457F7E" w:rsidRPr="005055A0">
              <w:rPr>
                <w:rFonts w:ascii="Arial" w:eastAsiaTheme="majorEastAsia" w:hAnsi="Arial" w:cs="Arial"/>
                <w:bCs/>
                <w:color w:val="000000" w:themeColor="text1"/>
                <w:lang w:val="en-US" w:eastAsia="en-US"/>
              </w:rPr>
              <w:t xml:space="preserve"> </w:t>
            </w:r>
          </w:p>
          <w:p w14:paraId="58C3D40A" w14:textId="77777777" w:rsidR="00457F7E" w:rsidRPr="005055A0" w:rsidRDefault="00457F7E"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(Physical Security Code)</w:t>
            </w:r>
          </w:p>
        </w:tc>
        <w:tc>
          <w:tcPr>
            <w:tcW w:w="964" w:type="dxa"/>
            <w:gridSpan w:val="2"/>
            <w:tcMar>
              <w:top w:w="11" w:type="dxa"/>
              <w:bottom w:w="11" w:type="dxa"/>
            </w:tcMar>
          </w:tcPr>
          <w:p w14:paraId="6BAA5B26" w14:textId="77777777" w:rsidR="00457F7E" w:rsidRPr="005055A0" w:rsidRDefault="00457F7E" w:rsidP="00455AC7">
            <w:pPr>
              <w:pStyle w:val="Default"/>
              <w:jc w:val="center"/>
              <w:rPr>
                <w:rFonts w:eastAsiaTheme="majorEastAsia"/>
                <w:bCs/>
                <w:color w:val="000000" w:themeColor="text1"/>
                <w:sz w:val="20"/>
                <w:szCs w:val="20"/>
                <w:lang w:val="en-US" w:eastAsia="en-US"/>
              </w:rPr>
            </w:pPr>
            <w:r w:rsidRPr="005055A0">
              <w:rPr>
                <w:rFonts w:eastAsiaTheme="majorEastAsia"/>
                <w:bCs/>
                <w:color w:val="000000" w:themeColor="text1"/>
                <w:sz w:val="20"/>
                <w:szCs w:val="20"/>
                <w:lang w:val="en-US" w:eastAsia="en-US"/>
              </w:rPr>
              <w:t>AN</w:t>
            </w:r>
          </w:p>
        </w:tc>
        <w:tc>
          <w:tcPr>
            <w:tcW w:w="6131" w:type="dxa"/>
            <w:gridSpan w:val="2"/>
            <w:tcMar>
              <w:top w:w="11" w:type="dxa"/>
              <w:bottom w:w="11" w:type="dxa"/>
            </w:tcMar>
          </w:tcPr>
          <w:p w14:paraId="0177A0A4" w14:textId="5CD69CCE" w:rsidR="00457F7E" w:rsidRPr="005055A0" w:rsidRDefault="00457F7E" w:rsidP="00455AC7">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Код устанавливает категорию безопасности для изделия, которая должна быть обеспечена при хранении и транспортировании (</w:t>
            </w:r>
            <w:r w:rsidR="009667B6" w:rsidRPr="005055A0">
              <w:rPr>
                <w:rFonts w:eastAsiaTheme="majorEastAsia"/>
                <w:bCs/>
                <w:color w:val="000000" w:themeColor="text1"/>
                <w:sz w:val="20"/>
                <w:szCs w:val="20"/>
                <w:lang w:eastAsia="en-US"/>
              </w:rPr>
              <w:t xml:space="preserve">может указывать на </w:t>
            </w:r>
            <w:r w:rsidRPr="005055A0">
              <w:rPr>
                <w:rFonts w:eastAsiaTheme="majorEastAsia"/>
                <w:bCs/>
                <w:color w:val="000000" w:themeColor="text1"/>
                <w:sz w:val="20"/>
                <w:szCs w:val="20"/>
                <w:lang w:eastAsia="en-US"/>
              </w:rPr>
              <w:t xml:space="preserve">защищаемые сведения, дорогостоящие изделия, взрывоопасные материалы и др., по согласованию с </w:t>
            </w:r>
            <w:proofErr w:type="spellStart"/>
            <w:r w:rsidRPr="005055A0">
              <w:rPr>
                <w:rFonts w:eastAsiaTheme="majorEastAsia"/>
                <w:bCs/>
                <w:color w:val="000000" w:themeColor="text1"/>
                <w:sz w:val="20"/>
                <w:szCs w:val="20"/>
                <w:lang w:eastAsia="en-US"/>
              </w:rPr>
              <w:t>инозаказчиком</w:t>
            </w:r>
            <w:proofErr w:type="spellEnd"/>
            <w:r w:rsidRPr="005055A0">
              <w:rPr>
                <w:rFonts w:eastAsiaTheme="majorEastAsia"/>
                <w:bCs/>
                <w:color w:val="000000" w:themeColor="text1"/>
                <w:sz w:val="20"/>
                <w:szCs w:val="20"/>
                <w:lang w:eastAsia="en-US"/>
              </w:rPr>
              <w:t>)</w:t>
            </w:r>
          </w:p>
        </w:tc>
      </w:tr>
      <w:tr w:rsidR="00457F7E" w:rsidRPr="005055A0" w14:paraId="1E7854FE" w14:textId="77777777" w:rsidTr="00997C8E">
        <w:tc>
          <w:tcPr>
            <w:tcW w:w="3219" w:type="dxa"/>
            <w:tcMar>
              <w:top w:w="11" w:type="dxa"/>
              <w:bottom w:w="11" w:type="dxa"/>
            </w:tcMar>
          </w:tcPr>
          <w:p w14:paraId="129086FA" w14:textId="784B15F2" w:rsidR="001378EC"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12 </w:t>
            </w:r>
            <w:r w:rsidR="00457F7E" w:rsidRPr="005055A0">
              <w:rPr>
                <w:rFonts w:ascii="Arial" w:eastAsiaTheme="majorEastAsia" w:hAnsi="Arial" w:cs="Arial"/>
                <w:bCs/>
                <w:color w:val="000000" w:themeColor="text1"/>
                <w:lang w:eastAsia="en-US"/>
              </w:rPr>
              <w:t xml:space="preserve">Количество в упаковке </w:t>
            </w:r>
          </w:p>
          <w:p w14:paraId="5A07C08C" w14:textId="482019F4"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Quantity</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in</w:t>
            </w:r>
            <w:proofErr w:type="spellEnd"/>
            <w:r w:rsidRPr="005055A0">
              <w:rPr>
                <w:rFonts w:ascii="Arial" w:eastAsiaTheme="majorEastAsia" w:hAnsi="Arial" w:cs="Arial"/>
                <w:bCs/>
                <w:color w:val="000000" w:themeColor="text1"/>
                <w:lang w:eastAsia="en-US"/>
              </w:rPr>
              <w:t xml:space="preserve"> Unit Pack)</w:t>
            </w:r>
          </w:p>
        </w:tc>
        <w:tc>
          <w:tcPr>
            <w:tcW w:w="964" w:type="dxa"/>
            <w:gridSpan w:val="2"/>
            <w:tcMar>
              <w:top w:w="11" w:type="dxa"/>
              <w:bottom w:w="11" w:type="dxa"/>
            </w:tcMar>
          </w:tcPr>
          <w:p w14:paraId="7672AE65"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31" w:type="dxa"/>
            <w:gridSpan w:val="2"/>
            <w:tcMar>
              <w:top w:w="11" w:type="dxa"/>
              <w:bottom w:w="11" w:type="dxa"/>
            </w:tcMar>
          </w:tcPr>
          <w:p w14:paraId="28995C58" w14:textId="304A76BC"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Количество изделий поставляемых, хранимых, перемещаемых в одной упаковке </w:t>
            </w:r>
          </w:p>
        </w:tc>
      </w:tr>
      <w:tr w:rsidR="00457F7E" w:rsidRPr="005055A0" w14:paraId="2A424A3A" w14:textId="77777777" w:rsidTr="00997C8E">
        <w:tc>
          <w:tcPr>
            <w:tcW w:w="3219" w:type="dxa"/>
            <w:tcBorders>
              <w:bottom w:val="single" w:sz="4" w:space="0" w:color="auto"/>
            </w:tcBorders>
            <w:tcMar>
              <w:top w:w="11" w:type="dxa"/>
              <w:bottom w:w="11" w:type="dxa"/>
            </w:tcMar>
          </w:tcPr>
          <w:p w14:paraId="3FECD20E" w14:textId="77777777" w:rsidR="0036143D"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13 </w:t>
            </w:r>
            <w:r w:rsidR="00457F7E" w:rsidRPr="005055A0">
              <w:rPr>
                <w:rFonts w:ascii="Arial" w:eastAsiaTheme="majorEastAsia" w:hAnsi="Arial" w:cs="Arial"/>
                <w:bCs/>
                <w:color w:val="000000" w:themeColor="text1"/>
                <w:lang w:eastAsia="en-US"/>
              </w:rPr>
              <w:t xml:space="preserve">Признак ремонтопригодности </w:t>
            </w:r>
          </w:p>
          <w:p w14:paraId="09615085" w14:textId="71540911"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Repairable</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Part</w:t>
            </w:r>
            <w:proofErr w:type="spellEnd"/>
            <w:r w:rsidRPr="005055A0">
              <w:rPr>
                <w:rFonts w:ascii="Arial" w:eastAsiaTheme="majorEastAsia" w:hAnsi="Arial" w:cs="Arial"/>
                <w:bCs/>
                <w:color w:val="000000" w:themeColor="text1"/>
                <w:lang w:eastAsia="en-US"/>
              </w:rPr>
              <w:t>)</w:t>
            </w:r>
          </w:p>
        </w:tc>
        <w:tc>
          <w:tcPr>
            <w:tcW w:w="964" w:type="dxa"/>
            <w:gridSpan w:val="2"/>
            <w:tcBorders>
              <w:bottom w:val="single" w:sz="4" w:space="0" w:color="auto"/>
            </w:tcBorders>
            <w:tcMar>
              <w:top w:w="11" w:type="dxa"/>
              <w:bottom w:w="11" w:type="dxa"/>
            </w:tcMar>
          </w:tcPr>
          <w:p w14:paraId="755AB34A"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YN</w:t>
            </w:r>
          </w:p>
        </w:tc>
        <w:tc>
          <w:tcPr>
            <w:tcW w:w="6131" w:type="dxa"/>
            <w:gridSpan w:val="2"/>
            <w:tcBorders>
              <w:bottom w:val="single" w:sz="4" w:space="0" w:color="auto"/>
            </w:tcBorders>
            <w:tcMar>
              <w:top w:w="11" w:type="dxa"/>
              <w:bottom w:w="11" w:type="dxa"/>
            </w:tcMar>
          </w:tcPr>
          <w:p w14:paraId="339D07D5"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Признак указывает, что изделие является </w:t>
            </w:r>
            <w:proofErr w:type="spellStart"/>
            <w:r w:rsidRPr="005055A0">
              <w:rPr>
                <w:rFonts w:ascii="Arial" w:eastAsiaTheme="majorEastAsia" w:hAnsi="Arial" w:cs="Arial"/>
                <w:bCs/>
                <w:color w:val="000000" w:themeColor="text1"/>
                <w:lang w:eastAsia="en-US"/>
              </w:rPr>
              <w:t>ремонтопригодным</w:t>
            </w:r>
            <w:proofErr w:type="spellEnd"/>
            <w:r w:rsidRPr="005055A0">
              <w:rPr>
                <w:rFonts w:ascii="Arial" w:eastAsiaTheme="majorEastAsia" w:hAnsi="Arial" w:cs="Arial"/>
                <w:bCs/>
                <w:color w:val="000000" w:themeColor="text1"/>
                <w:lang w:eastAsia="en-US"/>
              </w:rPr>
              <w:t xml:space="preserve"> </w:t>
            </w:r>
          </w:p>
        </w:tc>
      </w:tr>
      <w:tr w:rsidR="00457F7E" w:rsidRPr="005055A0" w14:paraId="0416515D" w14:textId="77777777" w:rsidTr="00997C8E">
        <w:tc>
          <w:tcPr>
            <w:tcW w:w="3219" w:type="dxa"/>
            <w:tcBorders>
              <w:bottom w:val="single" w:sz="4" w:space="0" w:color="auto"/>
            </w:tcBorders>
            <w:tcMar>
              <w:top w:w="11" w:type="dxa"/>
              <w:bottom w:w="11" w:type="dxa"/>
            </w:tcMar>
          </w:tcPr>
          <w:p w14:paraId="4C26505C" w14:textId="715D07F6" w:rsidR="00457F7E" w:rsidRPr="005055A0" w:rsidRDefault="007E7650"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14 </w:t>
            </w:r>
            <w:r w:rsidR="00457F7E" w:rsidRPr="005055A0">
              <w:rPr>
                <w:rFonts w:ascii="Arial" w:eastAsiaTheme="majorEastAsia" w:hAnsi="Arial" w:cs="Arial"/>
                <w:bCs/>
                <w:color w:val="000000" w:themeColor="text1"/>
                <w:lang w:eastAsia="en-US"/>
              </w:rPr>
              <w:t>Код</w:t>
            </w:r>
            <w:r w:rsidR="00457F7E" w:rsidRPr="005055A0">
              <w:rPr>
                <w:rFonts w:ascii="Arial" w:eastAsiaTheme="majorEastAsia" w:hAnsi="Arial" w:cs="Arial"/>
                <w:bCs/>
                <w:color w:val="000000" w:themeColor="text1"/>
                <w:lang w:val="en-US" w:eastAsia="en-US"/>
              </w:rPr>
              <w:t xml:space="preserve"> </w:t>
            </w:r>
            <w:r w:rsidR="00C16B24" w:rsidRPr="005055A0">
              <w:rPr>
                <w:rFonts w:ascii="Arial" w:eastAsiaTheme="majorEastAsia" w:hAnsi="Arial" w:cs="Arial"/>
                <w:bCs/>
                <w:color w:val="000000" w:themeColor="text1"/>
                <w:lang w:eastAsia="en-US"/>
              </w:rPr>
              <w:t>срока</w:t>
            </w:r>
            <w:r w:rsidR="00C16B24" w:rsidRPr="005055A0">
              <w:rPr>
                <w:rFonts w:ascii="Arial" w:eastAsiaTheme="majorEastAsia" w:hAnsi="Arial" w:cs="Arial"/>
                <w:bCs/>
                <w:color w:val="000000" w:themeColor="text1"/>
                <w:lang w:val="en-US" w:eastAsia="en-US"/>
              </w:rPr>
              <w:t xml:space="preserve"> </w:t>
            </w:r>
            <w:r w:rsidR="00C16B24" w:rsidRPr="005055A0">
              <w:rPr>
                <w:rFonts w:ascii="Arial" w:eastAsiaTheme="majorEastAsia" w:hAnsi="Arial" w:cs="Arial"/>
                <w:bCs/>
                <w:color w:val="000000" w:themeColor="text1"/>
                <w:lang w:eastAsia="en-US"/>
              </w:rPr>
              <w:t>хранения</w:t>
            </w:r>
          </w:p>
          <w:p w14:paraId="74E5C996" w14:textId="77777777" w:rsidR="00457F7E" w:rsidRPr="005055A0" w:rsidRDefault="00457F7E"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(Shelf Life Code Indicator)</w:t>
            </w:r>
          </w:p>
        </w:tc>
        <w:tc>
          <w:tcPr>
            <w:tcW w:w="964" w:type="dxa"/>
            <w:gridSpan w:val="2"/>
            <w:tcBorders>
              <w:bottom w:val="single" w:sz="4" w:space="0" w:color="auto"/>
            </w:tcBorders>
            <w:tcMar>
              <w:top w:w="11" w:type="dxa"/>
              <w:bottom w:w="11" w:type="dxa"/>
            </w:tcMar>
          </w:tcPr>
          <w:p w14:paraId="2E737C79"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31" w:type="dxa"/>
            <w:gridSpan w:val="2"/>
            <w:tcBorders>
              <w:bottom w:val="single" w:sz="4" w:space="0" w:color="auto"/>
            </w:tcBorders>
            <w:tcMar>
              <w:top w:w="11" w:type="dxa"/>
              <w:bottom w:w="11" w:type="dxa"/>
            </w:tcMar>
          </w:tcPr>
          <w:p w14:paraId="1F7B06E6" w14:textId="28431715" w:rsidR="00D01866" w:rsidRPr="005055A0" w:rsidRDefault="00457F7E" w:rsidP="00D0186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Идентифицирует наличие или отсутствие ограничения по сроку хранения</w:t>
            </w:r>
            <w:r w:rsidR="00A674D8" w:rsidRPr="005055A0">
              <w:rPr>
                <w:rFonts w:ascii="Arial" w:eastAsiaTheme="majorEastAsia" w:hAnsi="Arial" w:cs="Arial"/>
                <w:bCs/>
                <w:color w:val="000000" w:themeColor="text1"/>
                <w:lang w:eastAsia="en-US"/>
              </w:rPr>
              <w:t xml:space="preserve"> (см. </w:t>
            </w:r>
            <w:r w:rsidR="00F90904" w:rsidRPr="005055A0">
              <w:rPr>
                <w:rFonts w:ascii="Arial" w:eastAsiaTheme="majorEastAsia" w:hAnsi="Arial" w:cs="Arial"/>
                <w:bCs/>
                <w:color w:val="000000" w:themeColor="text1"/>
                <w:lang w:eastAsia="en-US"/>
              </w:rPr>
              <w:t>Д</w:t>
            </w:r>
            <w:r w:rsidR="00A674D8" w:rsidRPr="005055A0">
              <w:rPr>
                <w:rFonts w:ascii="Arial" w:eastAsiaTheme="majorEastAsia" w:hAnsi="Arial" w:cs="Arial"/>
                <w:bCs/>
                <w:color w:val="000000" w:themeColor="text1"/>
                <w:lang w:eastAsia="en-US"/>
              </w:rPr>
              <w:t>.6)</w:t>
            </w:r>
            <w:r w:rsidRPr="005055A0">
              <w:rPr>
                <w:rFonts w:ascii="Arial" w:eastAsiaTheme="majorEastAsia" w:hAnsi="Arial" w:cs="Arial"/>
                <w:bCs/>
                <w:color w:val="000000" w:themeColor="text1"/>
                <w:lang w:eastAsia="en-US"/>
              </w:rPr>
              <w:t xml:space="preserve">. Может включать и значение срока хранения. При этом выделяют два типа изделий по сроку хранения: тип 1 </w:t>
            </w:r>
            <w:r w:rsidR="00462296" w:rsidRPr="005055A0">
              <w:rPr>
                <w:rFonts w:ascii="Arial" w:eastAsiaTheme="majorEastAsia" w:hAnsi="Arial" w:cs="Arial"/>
                <w:bCs/>
                <w:color w:val="000000" w:themeColor="text1"/>
                <w:lang w:eastAsia="en-US"/>
              </w:rPr>
              <w:t>–</w:t>
            </w:r>
            <w:r w:rsidRPr="005055A0">
              <w:rPr>
                <w:rFonts w:ascii="Arial" w:eastAsiaTheme="majorEastAsia" w:hAnsi="Arial" w:cs="Arial"/>
                <w:bCs/>
                <w:color w:val="000000" w:themeColor="text1"/>
                <w:lang w:eastAsia="en-US"/>
              </w:rPr>
              <w:t xml:space="preserve"> без продления срока хранения, тип 2 </w:t>
            </w:r>
            <w:r w:rsidR="00462296" w:rsidRPr="005055A0">
              <w:rPr>
                <w:rFonts w:ascii="Arial" w:eastAsiaTheme="majorEastAsia" w:hAnsi="Arial" w:cs="Arial"/>
                <w:bCs/>
                <w:color w:val="000000" w:themeColor="text1"/>
                <w:lang w:eastAsia="en-US"/>
              </w:rPr>
              <w:t>–</w:t>
            </w:r>
            <w:r w:rsidRPr="005055A0">
              <w:rPr>
                <w:rFonts w:ascii="Arial" w:eastAsiaTheme="majorEastAsia" w:hAnsi="Arial" w:cs="Arial"/>
                <w:bCs/>
                <w:color w:val="000000" w:themeColor="text1"/>
                <w:lang w:eastAsia="en-US"/>
              </w:rPr>
              <w:t xml:space="preserve"> срок хранения может быть продлен по результатам ТО или </w:t>
            </w:r>
            <w:proofErr w:type="spellStart"/>
            <w:r w:rsidRPr="005055A0">
              <w:rPr>
                <w:rFonts w:ascii="Arial" w:eastAsiaTheme="majorEastAsia" w:hAnsi="Arial" w:cs="Arial"/>
                <w:bCs/>
                <w:color w:val="000000" w:themeColor="text1"/>
                <w:lang w:eastAsia="en-US"/>
              </w:rPr>
              <w:t>переконсервации</w:t>
            </w:r>
            <w:proofErr w:type="spellEnd"/>
            <w:r w:rsidR="00D01866" w:rsidRPr="005055A0">
              <w:rPr>
                <w:rFonts w:ascii="Arial" w:eastAsiaTheme="majorEastAsia" w:hAnsi="Arial" w:cs="Arial"/>
                <w:bCs/>
                <w:color w:val="000000" w:themeColor="text1"/>
                <w:lang w:eastAsia="en-US"/>
              </w:rPr>
              <w:t>.</w:t>
            </w:r>
          </w:p>
          <w:p w14:paraId="4DC47055" w14:textId="4CDAB8ED" w:rsidR="00457F7E" w:rsidRPr="005055A0" w:rsidRDefault="00457F7E" w:rsidP="00D0186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Перечень возможных значений устанавлива</w:t>
            </w:r>
            <w:r w:rsidR="009667B6" w:rsidRPr="005055A0">
              <w:rPr>
                <w:rFonts w:ascii="Arial" w:eastAsiaTheme="majorEastAsia" w:hAnsi="Arial" w:cs="Arial"/>
                <w:bCs/>
                <w:color w:val="000000" w:themeColor="text1"/>
                <w:lang w:eastAsia="en-US"/>
              </w:rPr>
              <w:t>ют</w:t>
            </w:r>
            <w:r w:rsidRPr="005055A0">
              <w:rPr>
                <w:rFonts w:ascii="Arial" w:eastAsiaTheme="majorEastAsia" w:hAnsi="Arial" w:cs="Arial"/>
                <w:bCs/>
                <w:color w:val="000000" w:themeColor="text1"/>
                <w:lang w:eastAsia="en-US"/>
              </w:rPr>
              <w:t xml:space="preserve"> по согласованию с </w:t>
            </w:r>
            <w:proofErr w:type="spellStart"/>
            <w:r w:rsidRPr="005055A0">
              <w:rPr>
                <w:rFonts w:ascii="Arial" w:eastAsiaTheme="majorEastAsia" w:hAnsi="Arial" w:cs="Arial"/>
                <w:bCs/>
                <w:color w:val="000000" w:themeColor="text1"/>
                <w:lang w:eastAsia="en-US"/>
              </w:rPr>
              <w:t>инозаказчиком</w:t>
            </w:r>
            <w:proofErr w:type="spellEnd"/>
          </w:p>
        </w:tc>
      </w:tr>
      <w:tr w:rsidR="00DF5337" w:rsidRPr="005055A0" w14:paraId="73B3AA0F" w14:textId="77777777" w:rsidTr="00997C8E">
        <w:trPr>
          <w:trHeight w:val="794"/>
        </w:trPr>
        <w:tc>
          <w:tcPr>
            <w:tcW w:w="3231" w:type="dxa"/>
            <w:gridSpan w:val="2"/>
            <w:tcBorders>
              <w:top w:val="single" w:sz="4" w:space="0" w:color="auto"/>
              <w:bottom w:val="nil"/>
            </w:tcBorders>
            <w:tcMar>
              <w:top w:w="11" w:type="dxa"/>
              <w:bottom w:w="11" w:type="dxa"/>
            </w:tcMar>
          </w:tcPr>
          <w:p w14:paraId="49C6A583" w14:textId="59A1334E" w:rsidR="00DF5337" w:rsidRPr="005055A0" w:rsidRDefault="007E7650" w:rsidP="009667B6">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15 </w:t>
            </w:r>
            <w:r w:rsidR="00DF5337" w:rsidRPr="005055A0">
              <w:rPr>
                <w:rFonts w:ascii="Arial" w:eastAsiaTheme="majorEastAsia" w:hAnsi="Arial" w:cs="Arial"/>
                <w:bCs/>
                <w:color w:val="000000" w:themeColor="text1"/>
                <w:lang w:eastAsia="en-US"/>
              </w:rPr>
              <w:t>Код</w:t>
            </w:r>
            <w:r w:rsidR="00DF5337" w:rsidRPr="005055A0">
              <w:rPr>
                <w:rFonts w:ascii="Arial" w:eastAsiaTheme="majorEastAsia" w:hAnsi="Arial" w:cs="Arial"/>
                <w:bCs/>
                <w:color w:val="000000" w:themeColor="text1"/>
                <w:lang w:val="en-US" w:eastAsia="en-US"/>
              </w:rPr>
              <w:t xml:space="preserve"> SMR</w:t>
            </w:r>
          </w:p>
          <w:p w14:paraId="03DEA7D2" w14:textId="7AA51D8C" w:rsidR="00101595" w:rsidRPr="005055A0" w:rsidRDefault="00101595" w:rsidP="009667B6">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(Source Maintenance Recoverability Code</w:t>
            </w:r>
            <w:r w:rsidR="0066293A" w:rsidRPr="005055A0">
              <w:rPr>
                <w:rFonts w:ascii="Arial" w:eastAsiaTheme="majorEastAsia" w:hAnsi="Arial" w:cs="Arial"/>
                <w:bCs/>
                <w:color w:val="000000" w:themeColor="text1"/>
                <w:lang w:val="en-US" w:eastAsia="en-US"/>
              </w:rPr>
              <w:t>)</w:t>
            </w:r>
          </w:p>
        </w:tc>
        <w:tc>
          <w:tcPr>
            <w:tcW w:w="964" w:type="dxa"/>
            <w:gridSpan w:val="2"/>
            <w:tcBorders>
              <w:top w:val="single" w:sz="4" w:space="0" w:color="auto"/>
              <w:bottom w:val="nil"/>
            </w:tcBorders>
            <w:tcMar>
              <w:top w:w="11" w:type="dxa"/>
              <w:bottom w:w="11" w:type="dxa"/>
            </w:tcMar>
          </w:tcPr>
          <w:p w14:paraId="0FD8D9FD" w14:textId="77777777" w:rsidR="00DF5337" w:rsidRPr="005055A0" w:rsidRDefault="00DF5337"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w:t>
            </w:r>
          </w:p>
        </w:tc>
        <w:tc>
          <w:tcPr>
            <w:tcW w:w="6119" w:type="dxa"/>
            <w:tcBorders>
              <w:top w:val="single" w:sz="4" w:space="0" w:color="auto"/>
              <w:bottom w:val="nil"/>
            </w:tcBorders>
            <w:tcMar>
              <w:top w:w="11" w:type="dxa"/>
              <w:bottom w:w="11" w:type="dxa"/>
            </w:tcMar>
          </w:tcPr>
          <w:p w14:paraId="0D2F8951" w14:textId="36C60527" w:rsidR="00DF5337" w:rsidRPr="005055A0" w:rsidRDefault="00DF5337"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Код источника </w:t>
            </w:r>
            <w:r w:rsidR="009667B6" w:rsidRPr="005055A0">
              <w:rPr>
                <w:rFonts w:ascii="Arial" w:eastAsiaTheme="majorEastAsia" w:hAnsi="Arial" w:cs="Arial"/>
                <w:bCs/>
                <w:color w:val="000000" w:themeColor="text1"/>
                <w:lang w:eastAsia="en-US"/>
              </w:rPr>
              <w:t xml:space="preserve">поставки </w:t>
            </w:r>
            <w:r w:rsidRPr="005055A0">
              <w:rPr>
                <w:rFonts w:ascii="Arial" w:eastAsiaTheme="majorEastAsia" w:hAnsi="Arial" w:cs="Arial"/>
                <w:bCs/>
                <w:color w:val="000000" w:themeColor="text1"/>
                <w:lang w:eastAsia="en-US"/>
              </w:rPr>
              <w:t>и уровн</w:t>
            </w:r>
            <w:r w:rsidR="009667B6" w:rsidRPr="005055A0">
              <w:rPr>
                <w:rFonts w:ascii="Arial" w:eastAsiaTheme="majorEastAsia" w:hAnsi="Arial" w:cs="Arial"/>
                <w:bCs/>
                <w:color w:val="000000" w:themeColor="text1"/>
                <w:lang w:eastAsia="en-US"/>
              </w:rPr>
              <w:t>я</w:t>
            </w:r>
            <w:r w:rsidRPr="005055A0">
              <w:rPr>
                <w:rFonts w:ascii="Arial" w:eastAsiaTheme="majorEastAsia" w:hAnsi="Arial" w:cs="Arial"/>
                <w:bCs/>
                <w:color w:val="000000" w:themeColor="text1"/>
                <w:lang w:eastAsia="en-US"/>
              </w:rPr>
              <w:t xml:space="preserve"> СТЭ (</w:t>
            </w:r>
            <w:r w:rsidR="009667B6" w:rsidRPr="005055A0">
              <w:rPr>
                <w:rFonts w:ascii="Arial" w:eastAsiaTheme="majorEastAsia" w:hAnsi="Arial" w:cs="Arial"/>
                <w:bCs/>
                <w:color w:val="000000" w:themeColor="text1"/>
                <w:lang w:eastAsia="en-US"/>
              </w:rPr>
              <w:t>см.</w:t>
            </w:r>
            <w:r w:rsidR="00F90904" w:rsidRPr="005055A0">
              <w:rPr>
                <w:rFonts w:ascii="Arial" w:eastAsiaTheme="majorEastAsia" w:hAnsi="Arial" w:cs="Arial"/>
                <w:bCs/>
                <w:color w:val="000000" w:themeColor="text1"/>
                <w:lang w:eastAsia="en-US"/>
              </w:rPr>
              <w:t>Д</w:t>
            </w:r>
            <w:r w:rsidR="009667B6" w:rsidRPr="005055A0">
              <w:rPr>
                <w:rFonts w:ascii="Arial" w:eastAsiaTheme="majorEastAsia" w:hAnsi="Arial" w:cs="Arial"/>
                <w:bCs/>
                <w:color w:val="000000" w:themeColor="text1"/>
                <w:lang w:eastAsia="en-US"/>
              </w:rPr>
              <w:t>.4</w:t>
            </w:r>
            <w:r w:rsidRPr="005055A0">
              <w:rPr>
                <w:rFonts w:ascii="Arial" w:eastAsiaTheme="majorEastAsia" w:hAnsi="Arial" w:cs="Arial"/>
                <w:bCs/>
                <w:color w:val="000000" w:themeColor="text1"/>
                <w:lang w:eastAsia="en-US"/>
              </w:rPr>
              <w:t>)</w:t>
            </w:r>
          </w:p>
        </w:tc>
      </w:tr>
    </w:tbl>
    <w:p w14:paraId="4E900626" w14:textId="77777777" w:rsidR="00DF5337" w:rsidRPr="005055A0" w:rsidRDefault="00DF5337" w:rsidP="00457F7E">
      <w:pPr>
        <w:rPr>
          <w:rFonts w:ascii="Arial" w:hAnsi="Arial" w:cs="Arial"/>
          <w:i/>
          <w:sz w:val="22"/>
        </w:rPr>
      </w:pPr>
    </w:p>
    <w:p w14:paraId="0648ADA9" w14:textId="77777777" w:rsidR="00DF5337" w:rsidRPr="005055A0" w:rsidRDefault="00DF5337">
      <w:pPr>
        <w:rPr>
          <w:rFonts w:ascii="Arial" w:hAnsi="Arial" w:cs="Arial"/>
          <w:i/>
          <w:sz w:val="22"/>
        </w:rPr>
      </w:pPr>
      <w:r w:rsidRPr="005055A0">
        <w:rPr>
          <w:rFonts w:ascii="Arial" w:hAnsi="Arial" w:cs="Arial"/>
          <w:i/>
          <w:sz w:val="22"/>
        </w:rPr>
        <w:br w:type="page"/>
      </w:r>
    </w:p>
    <w:p w14:paraId="2D3AD54F" w14:textId="77777777" w:rsidR="00457F7E" w:rsidRPr="005055A0" w:rsidRDefault="00457F7E" w:rsidP="00457F7E">
      <w:pPr>
        <w:rPr>
          <w:rFonts w:ascii="Arial" w:hAnsi="Arial" w:cs="Arial"/>
          <w:i/>
          <w:sz w:val="22"/>
        </w:rPr>
      </w:pPr>
      <w:r w:rsidRPr="005055A0">
        <w:rPr>
          <w:rFonts w:ascii="Arial" w:hAnsi="Arial" w:cs="Arial"/>
          <w:i/>
          <w:sz w:val="22"/>
        </w:rPr>
        <w:lastRenderedPageBreak/>
        <w:t xml:space="preserve">Продолжение таблицы </w:t>
      </w:r>
      <w:r w:rsidR="00DF5337" w:rsidRPr="005055A0">
        <w:rPr>
          <w:rFonts w:ascii="Arial" w:hAnsi="Arial" w:cs="Arial"/>
          <w:i/>
          <w:sz w:val="22"/>
        </w:rPr>
        <w:t>Б.2</w:t>
      </w:r>
    </w:p>
    <w:tbl>
      <w:tblPr>
        <w:tblStyle w:val="aff4"/>
        <w:tblW w:w="10314" w:type="dxa"/>
        <w:tblLook w:val="04A0" w:firstRow="1" w:lastRow="0" w:firstColumn="1" w:lastColumn="0" w:noHBand="0" w:noVBand="1"/>
      </w:tblPr>
      <w:tblGrid>
        <w:gridCol w:w="3231"/>
        <w:gridCol w:w="964"/>
        <w:gridCol w:w="6119"/>
      </w:tblGrid>
      <w:tr w:rsidR="00457F7E" w:rsidRPr="005055A0" w14:paraId="6A412DCD" w14:textId="77777777" w:rsidTr="00997C8E">
        <w:trPr>
          <w:trHeight w:val="20"/>
        </w:trPr>
        <w:tc>
          <w:tcPr>
            <w:tcW w:w="3231" w:type="dxa"/>
            <w:tcBorders>
              <w:bottom w:val="double" w:sz="4" w:space="0" w:color="auto"/>
            </w:tcBorders>
          </w:tcPr>
          <w:p w14:paraId="4515F1EB" w14:textId="77777777" w:rsidR="00457F7E" w:rsidRPr="005055A0" w:rsidRDefault="00457F7E" w:rsidP="00455AC7">
            <w:pPr>
              <w:pStyle w:val="Default"/>
              <w:jc w:val="center"/>
              <w:rPr>
                <w:sz w:val="20"/>
                <w:szCs w:val="20"/>
              </w:rPr>
            </w:pPr>
            <w:r w:rsidRPr="005055A0">
              <w:rPr>
                <w:bCs/>
                <w:sz w:val="20"/>
                <w:szCs w:val="20"/>
              </w:rPr>
              <w:t>Наименование (</w:t>
            </w:r>
            <w:proofErr w:type="gramStart"/>
            <w:r w:rsidRPr="005055A0">
              <w:rPr>
                <w:bCs/>
                <w:sz w:val="20"/>
                <w:szCs w:val="20"/>
              </w:rPr>
              <w:t>рус./</w:t>
            </w:r>
            <w:proofErr w:type="gramEnd"/>
            <w:r w:rsidRPr="005055A0">
              <w:rPr>
                <w:bCs/>
                <w:sz w:val="20"/>
                <w:szCs w:val="20"/>
              </w:rPr>
              <w:t>англ.)</w:t>
            </w:r>
          </w:p>
        </w:tc>
        <w:tc>
          <w:tcPr>
            <w:tcW w:w="964" w:type="dxa"/>
            <w:tcBorders>
              <w:bottom w:val="double" w:sz="4" w:space="0" w:color="auto"/>
            </w:tcBorders>
          </w:tcPr>
          <w:p w14:paraId="75EEA361" w14:textId="77777777" w:rsidR="00457F7E" w:rsidRPr="005055A0" w:rsidRDefault="00457F7E" w:rsidP="00455AC7">
            <w:pPr>
              <w:pStyle w:val="Default"/>
              <w:jc w:val="center"/>
              <w:rPr>
                <w:bCs/>
                <w:sz w:val="20"/>
                <w:szCs w:val="20"/>
              </w:rPr>
            </w:pPr>
            <w:r w:rsidRPr="005055A0">
              <w:rPr>
                <w:bCs/>
                <w:sz w:val="20"/>
                <w:szCs w:val="20"/>
              </w:rPr>
              <w:t>Формат данных</w:t>
            </w:r>
          </w:p>
        </w:tc>
        <w:tc>
          <w:tcPr>
            <w:tcW w:w="6119" w:type="dxa"/>
            <w:tcBorders>
              <w:bottom w:val="double" w:sz="4" w:space="0" w:color="auto"/>
            </w:tcBorders>
          </w:tcPr>
          <w:p w14:paraId="5EFEA65D" w14:textId="77777777" w:rsidR="00457F7E" w:rsidRPr="005055A0" w:rsidRDefault="00457F7E" w:rsidP="00455AC7">
            <w:pPr>
              <w:pStyle w:val="Default"/>
              <w:jc w:val="center"/>
              <w:rPr>
                <w:sz w:val="20"/>
                <w:szCs w:val="20"/>
              </w:rPr>
            </w:pPr>
            <w:r w:rsidRPr="005055A0">
              <w:rPr>
                <w:bCs/>
                <w:sz w:val="20"/>
                <w:szCs w:val="20"/>
              </w:rPr>
              <w:t>Описание</w:t>
            </w:r>
          </w:p>
        </w:tc>
      </w:tr>
      <w:tr w:rsidR="00457F7E" w:rsidRPr="005055A0" w14:paraId="6DF5B06F" w14:textId="77777777" w:rsidTr="00997C8E">
        <w:tc>
          <w:tcPr>
            <w:tcW w:w="3231" w:type="dxa"/>
          </w:tcPr>
          <w:p w14:paraId="61870084" w14:textId="5750AB87"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16 </w:t>
            </w:r>
            <w:r w:rsidR="00457F7E" w:rsidRPr="005055A0">
              <w:rPr>
                <w:rFonts w:ascii="Arial" w:eastAsiaTheme="majorEastAsia" w:hAnsi="Arial" w:cs="Arial"/>
                <w:bCs/>
                <w:color w:val="000000" w:themeColor="text1"/>
                <w:lang w:eastAsia="en-US"/>
              </w:rPr>
              <w:t xml:space="preserve">Код источника поставки </w:t>
            </w:r>
          </w:p>
          <w:p w14:paraId="132BA923" w14:textId="048248F8"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(Source </w:t>
            </w:r>
            <w:proofErr w:type="spellStart"/>
            <w:r w:rsidRPr="005055A0">
              <w:rPr>
                <w:rFonts w:ascii="Arial" w:eastAsiaTheme="majorEastAsia" w:hAnsi="Arial" w:cs="Arial"/>
                <w:bCs/>
                <w:color w:val="000000" w:themeColor="text1"/>
                <w:lang w:eastAsia="en-US"/>
              </w:rPr>
              <w:t>of</w:t>
            </w:r>
            <w:proofErr w:type="spellEnd"/>
            <w:r w:rsidRPr="005055A0">
              <w:rPr>
                <w:rFonts w:ascii="Arial" w:eastAsiaTheme="majorEastAsia" w:hAnsi="Arial" w:cs="Arial"/>
                <w:bCs/>
                <w:color w:val="000000" w:themeColor="text1"/>
                <w:lang w:eastAsia="en-US"/>
              </w:rPr>
              <w:t xml:space="preserve"> </w:t>
            </w:r>
            <w:r w:rsidR="004C0779" w:rsidRPr="005055A0">
              <w:rPr>
                <w:rFonts w:ascii="Arial" w:eastAsiaTheme="majorEastAsia" w:hAnsi="Arial" w:cs="Arial"/>
                <w:bCs/>
                <w:color w:val="000000" w:themeColor="text1"/>
                <w:lang w:val="en-US" w:eastAsia="en-US"/>
              </w:rPr>
              <w:t>S</w:t>
            </w:r>
            <w:proofErr w:type="spellStart"/>
            <w:r w:rsidRPr="005055A0">
              <w:rPr>
                <w:rFonts w:ascii="Arial" w:eastAsiaTheme="majorEastAsia" w:hAnsi="Arial" w:cs="Arial"/>
                <w:bCs/>
                <w:color w:val="000000" w:themeColor="text1"/>
                <w:lang w:eastAsia="en-US"/>
              </w:rPr>
              <w:t>upply</w:t>
            </w:r>
            <w:proofErr w:type="spellEnd"/>
            <w:r w:rsidRPr="005055A0">
              <w:rPr>
                <w:rFonts w:ascii="Arial" w:eastAsiaTheme="majorEastAsia" w:hAnsi="Arial" w:cs="Arial"/>
                <w:bCs/>
                <w:color w:val="000000" w:themeColor="text1"/>
                <w:lang w:eastAsia="en-US"/>
              </w:rPr>
              <w:t xml:space="preserve"> </w:t>
            </w:r>
            <w:r w:rsidR="004C0779" w:rsidRPr="005055A0">
              <w:rPr>
                <w:rFonts w:ascii="Arial" w:eastAsiaTheme="majorEastAsia" w:hAnsi="Arial" w:cs="Arial"/>
                <w:bCs/>
                <w:color w:val="000000" w:themeColor="text1"/>
                <w:lang w:val="en-US" w:eastAsia="en-US"/>
              </w:rPr>
              <w:t>C</w:t>
            </w:r>
            <w:proofErr w:type="spellStart"/>
            <w:r w:rsidRPr="005055A0">
              <w:rPr>
                <w:rFonts w:ascii="Arial" w:eastAsiaTheme="majorEastAsia" w:hAnsi="Arial" w:cs="Arial"/>
                <w:bCs/>
                <w:color w:val="000000" w:themeColor="text1"/>
                <w:lang w:eastAsia="en-US"/>
              </w:rPr>
              <w:t>ode</w:t>
            </w:r>
            <w:proofErr w:type="spellEnd"/>
            <w:r w:rsidRPr="005055A0">
              <w:rPr>
                <w:rFonts w:ascii="Arial" w:eastAsiaTheme="majorEastAsia" w:hAnsi="Arial" w:cs="Arial"/>
                <w:bCs/>
                <w:color w:val="000000" w:themeColor="text1"/>
                <w:lang w:eastAsia="en-US"/>
              </w:rPr>
              <w:t>)</w:t>
            </w:r>
          </w:p>
        </w:tc>
        <w:tc>
          <w:tcPr>
            <w:tcW w:w="964" w:type="dxa"/>
          </w:tcPr>
          <w:p w14:paraId="0D046DBF" w14:textId="77777777" w:rsidR="00457F7E" w:rsidRPr="005055A0" w:rsidRDefault="00457F7E" w:rsidP="00455AC7">
            <w:pPr>
              <w:jc w:val="cente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val="en-US" w:eastAsia="en-US"/>
              </w:rPr>
              <w:t>A</w:t>
            </w:r>
          </w:p>
        </w:tc>
        <w:tc>
          <w:tcPr>
            <w:tcW w:w="6119" w:type="dxa"/>
          </w:tcPr>
          <w:p w14:paraId="7DF2FD8B"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Условный код организации-поставщика, в которую направляется заявка на запчасти (по согласованию с </w:t>
            </w:r>
            <w:proofErr w:type="spellStart"/>
            <w:r w:rsidRPr="005055A0">
              <w:rPr>
                <w:rFonts w:ascii="Arial" w:eastAsiaTheme="majorEastAsia" w:hAnsi="Arial" w:cs="Arial"/>
                <w:bCs/>
                <w:color w:val="000000" w:themeColor="text1"/>
                <w:lang w:eastAsia="en-US"/>
              </w:rPr>
              <w:t>инозаказчиком</w:t>
            </w:r>
            <w:proofErr w:type="spellEnd"/>
            <w:r w:rsidRPr="005055A0">
              <w:rPr>
                <w:rFonts w:ascii="Arial" w:eastAsiaTheme="majorEastAsia" w:hAnsi="Arial" w:cs="Arial"/>
                <w:bCs/>
                <w:color w:val="000000" w:themeColor="text1"/>
                <w:lang w:eastAsia="en-US"/>
              </w:rPr>
              <w:t xml:space="preserve">) </w:t>
            </w:r>
          </w:p>
        </w:tc>
      </w:tr>
      <w:tr w:rsidR="00457F7E" w:rsidRPr="005055A0" w14:paraId="7CD154D1" w14:textId="77777777" w:rsidTr="00997C8E">
        <w:tc>
          <w:tcPr>
            <w:tcW w:w="3231" w:type="dxa"/>
          </w:tcPr>
          <w:p w14:paraId="057E84BE" w14:textId="2D1C5683"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17 </w:t>
            </w:r>
            <w:r w:rsidR="00457F7E" w:rsidRPr="005055A0">
              <w:rPr>
                <w:rFonts w:ascii="Arial" w:eastAsiaTheme="majorEastAsia" w:hAnsi="Arial" w:cs="Arial"/>
                <w:bCs/>
                <w:color w:val="000000" w:themeColor="text1"/>
                <w:lang w:eastAsia="en-US"/>
              </w:rPr>
              <w:t>Код складских запасов (</w:t>
            </w:r>
            <w:proofErr w:type="spellStart"/>
            <w:r w:rsidR="00457F7E" w:rsidRPr="005055A0">
              <w:rPr>
                <w:rFonts w:ascii="Arial" w:eastAsiaTheme="majorEastAsia" w:hAnsi="Arial" w:cs="Arial"/>
                <w:bCs/>
                <w:color w:val="000000" w:themeColor="text1"/>
                <w:lang w:eastAsia="en-US"/>
              </w:rPr>
              <w:t>Stockage</w:t>
            </w:r>
            <w:proofErr w:type="spellEnd"/>
            <w:r w:rsidR="00457F7E" w:rsidRPr="005055A0">
              <w:rPr>
                <w:rFonts w:ascii="Arial" w:eastAsiaTheme="majorEastAsia" w:hAnsi="Arial" w:cs="Arial"/>
                <w:bCs/>
                <w:color w:val="000000" w:themeColor="text1"/>
                <w:lang w:eastAsia="en-US"/>
              </w:rPr>
              <w:t xml:space="preserve"> List Code)</w:t>
            </w:r>
          </w:p>
        </w:tc>
        <w:tc>
          <w:tcPr>
            <w:tcW w:w="964" w:type="dxa"/>
          </w:tcPr>
          <w:p w14:paraId="61B72E95"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4B8307DC" w14:textId="2435637F"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Код складских запасов определяет уровень (место) хранения изделия. Уровни хранения запасов устанавливает </w:t>
            </w:r>
            <w:proofErr w:type="spellStart"/>
            <w:r w:rsidRPr="005055A0">
              <w:rPr>
                <w:rFonts w:ascii="Arial" w:eastAsiaTheme="majorEastAsia" w:hAnsi="Arial" w:cs="Arial"/>
                <w:bCs/>
                <w:color w:val="000000" w:themeColor="text1"/>
                <w:lang w:eastAsia="en-US"/>
              </w:rPr>
              <w:t>инозаказчик</w:t>
            </w:r>
            <w:proofErr w:type="spellEnd"/>
            <w:r w:rsidRPr="005055A0">
              <w:rPr>
                <w:rFonts w:ascii="Arial" w:eastAsiaTheme="majorEastAsia" w:hAnsi="Arial" w:cs="Arial"/>
                <w:bCs/>
                <w:color w:val="000000" w:themeColor="text1"/>
                <w:lang w:eastAsia="en-US"/>
              </w:rPr>
              <w:t xml:space="preserve"> с учетом принятой у него системы ТО и МТО </w:t>
            </w:r>
            <w:r w:rsidR="00A674D8" w:rsidRPr="005055A0">
              <w:rPr>
                <w:rFonts w:ascii="Arial" w:eastAsiaTheme="majorEastAsia" w:hAnsi="Arial" w:cs="Arial"/>
                <w:bCs/>
                <w:color w:val="000000" w:themeColor="text1"/>
                <w:lang w:eastAsia="en-US"/>
              </w:rPr>
              <w:t xml:space="preserve">– см. </w:t>
            </w:r>
            <w:r w:rsidR="00F90904" w:rsidRPr="005055A0">
              <w:rPr>
                <w:rFonts w:ascii="Arial" w:eastAsiaTheme="majorEastAsia" w:hAnsi="Arial" w:cs="Arial"/>
                <w:bCs/>
                <w:color w:val="000000" w:themeColor="text1"/>
                <w:lang w:eastAsia="en-US"/>
              </w:rPr>
              <w:t>Д</w:t>
            </w:r>
            <w:r w:rsidR="00A674D8" w:rsidRPr="005055A0">
              <w:rPr>
                <w:rFonts w:ascii="Arial" w:eastAsiaTheme="majorEastAsia" w:hAnsi="Arial" w:cs="Arial"/>
                <w:bCs/>
                <w:color w:val="000000" w:themeColor="text1"/>
                <w:lang w:eastAsia="en-US"/>
              </w:rPr>
              <w:t>.6</w:t>
            </w:r>
          </w:p>
        </w:tc>
      </w:tr>
      <w:tr w:rsidR="00457F7E" w:rsidRPr="005055A0" w14:paraId="40805573" w14:textId="77777777" w:rsidTr="00997C8E">
        <w:tc>
          <w:tcPr>
            <w:tcW w:w="3231" w:type="dxa"/>
          </w:tcPr>
          <w:p w14:paraId="05AFC439" w14:textId="58EC94A9"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18 </w:t>
            </w:r>
            <w:r w:rsidR="00457F7E" w:rsidRPr="005055A0">
              <w:rPr>
                <w:rFonts w:ascii="Arial" w:eastAsiaTheme="majorEastAsia" w:hAnsi="Arial" w:cs="Arial"/>
                <w:bCs/>
                <w:color w:val="000000" w:themeColor="text1"/>
                <w:lang w:eastAsia="en-US"/>
              </w:rPr>
              <w:t xml:space="preserve">Единица поставки </w:t>
            </w:r>
          </w:p>
          <w:p w14:paraId="43078092" w14:textId="153614B5"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(Unit </w:t>
            </w:r>
            <w:proofErr w:type="spellStart"/>
            <w:r w:rsidRPr="005055A0">
              <w:rPr>
                <w:rFonts w:ascii="Arial" w:eastAsiaTheme="majorEastAsia" w:hAnsi="Arial" w:cs="Arial"/>
                <w:bCs/>
                <w:color w:val="000000" w:themeColor="text1"/>
                <w:lang w:eastAsia="en-US"/>
              </w:rPr>
              <w:t>of</w:t>
            </w:r>
            <w:proofErr w:type="spellEnd"/>
            <w:r w:rsidRPr="005055A0">
              <w:rPr>
                <w:rFonts w:ascii="Arial" w:eastAsiaTheme="majorEastAsia" w:hAnsi="Arial" w:cs="Arial"/>
                <w:bCs/>
                <w:color w:val="000000" w:themeColor="text1"/>
                <w:lang w:eastAsia="en-US"/>
              </w:rPr>
              <w:t xml:space="preserve"> </w:t>
            </w:r>
            <w:r w:rsidR="004C0779" w:rsidRPr="005055A0">
              <w:rPr>
                <w:rFonts w:ascii="Arial" w:eastAsiaTheme="majorEastAsia" w:hAnsi="Arial" w:cs="Arial"/>
                <w:bCs/>
                <w:color w:val="000000" w:themeColor="text1"/>
                <w:lang w:val="en-US" w:eastAsia="en-US"/>
              </w:rPr>
              <w:t>I</w:t>
            </w:r>
            <w:proofErr w:type="spellStart"/>
            <w:r w:rsidRPr="005055A0">
              <w:rPr>
                <w:rFonts w:ascii="Arial" w:eastAsiaTheme="majorEastAsia" w:hAnsi="Arial" w:cs="Arial"/>
                <w:bCs/>
                <w:color w:val="000000" w:themeColor="text1"/>
                <w:lang w:eastAsia="en-US"/>
              </w:rPr>
              <w:t>ssue</w:t>
            </w:r>
            <w:proofErr w:type="spellEnd"/>
            <w:r w:rsidRPr="005055A0">
              <w:rPr>
                <w:rFonts w:ascii="Arial" w:eastAsiaTheme="majorEastAsia" w:hAnsi="Arial" w:cs="Arial"/>
                <w:bCs/>
                <w:color w:val="000000" w:themeColor="text1"/>
                <w:lang w:eastAsia="en-US"/>
              </w:rPr>
              <w:t>)</w:t>
            </w:r>
          </w:p>
        </w:tc>
        <w:tc>
          <w:tcPr>
            <w:tcW w:w="964" w:type="dxa"/>
          </w:tcPr>
          <w:p w14:paraId="11DC2DEB"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w:t>
            </w:r>
          </w:p>
        </w:tc>
        <w:tc>
          <w:tcPr>
            <w:tcW w:w="6119" w:type="dxa"/>
          </w:tcPr>
          <w:p w14:paraId="46DA51C9"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Единица измерения (по согласованию с </w:t>
            </w:r>
            <w:proofErr w:type="spellStart"/>
            <w:r w:rsidRPr="005055A0">
              <w:rPr>
                <w:rFonts w:ascii="Arial" w:eastAsiaTheme="majorEastAsia" w:hAnsi="Arial" w:cs="Arial"/>
                <w:bCs/>
                <w:color w:val="000000" w:themeColor="text1"/>
                <w:lang w:eastAsia="en-US"/>
              </w:rPr>
              <w:t>инозаказчиком</w:t>
            </w:r>
            <w:proofErr w:type="spellEnd"/>
            <w:r w:rsidRPr="005055A0">
              <w:rPr>
                <w:rFonts w:ascii="Arial" w:eastAsiaTheme="majorEastAsia" w:hAnsi="Arial" w:cs="Arial"/>
                <w:bCs/>
                <w:color w:val="000000" w:themeColor="text1"/>
                <w:lang w:eastAsia="en-US"/>
              </w:rPr>
              <w:t xml:space="preserve">), в которой изделие поставляется (выдается со склада) </w:t>
            </w:r>
          </w:p>
        </w:tc>
      </w:tr>
      <w:tr w:rsidR="00457F7E" w:rsidRPr="005055A0" w14:paraId="0714952B" w14:textId="77777777" w:rsidTr="00997C8E">
        <w:tc>
          <w:tcPr>
            <w:tcW w:w="3231" w:type="dxa"/>
          </w:tcPr>
          <w:p w14:paraId="165AF6EB" w14:textId="53BF6A9B"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19 </w:t>
            </w:r>
            <w:r w:rsidR="00457F7E" w:rsidRPr="005055A0">
              <w:rPr>
                <w:rFonts w:ascii="Arial" w:eastAsiaTheme="majorEastAsia" w:hAnsi="Arial" w:cs="Arial"/>
                <w:bCs/>
                <w:color w:val="000000" w:themeColor="text1"/>
                <w:lang w:eastAsia="en-US"/>
              </w:rPr>
              <w:t xml:space="preserve">Единица измерения </w:t>
            </w:r>
          </w:p>
          <w:p w14:paraId="3ABF5C8E" w14:textId="56C52996"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(Unit </w:t>
            </w:r>
            <w:proofErr w:type="spellStart"/>
            <w:r w:rsidRPr="005055A0">
              <w:rPr>
                <w:rFonts w:ascii="Arial" w:eastAsiaTheme="majorEastAsia" w:hAnsi="Arial" w:cs="Arial"/>
                <w:bCs/>
                <w:color w:val="000000" w:themeColor="text1"/>
                <w:lang w:eastAsia="en-US"/>
              </w:rPr>
              <w:t>of</w:t>
            </w:r>
            <w:proofErr w:type="spellEnd"/>
            <w:r w:rsidRPr="005055A0">
              <w:rPr>
                <w:rFonts w:ascii="Arial" w:eastAsiaTheme="majorEastAsia" w:hAnsi="Arial" w:cs="Arial"/>
                <w:bCs/>
                <w:color w:val="000000" w:themeColor="text1"/>
                <w:lang w:eastAsia="en-US"/>
              </w:rPr>
              <w:t xml:space="preserve"> </w:t>
            </w:r>
            <w:r w:rsidR="004C0779" w:rsidRPr="005055A0">
              <w:rPr>
                <w:rFonts w:ascii="Arial" w:eastAsiaTheme="majorEastAsia" w:hAnsi="Arial" w:cs="Arial"/>
                <w:bCs/>
                <w:color w:val="000000" w:themeColor="text1"/>
                <w:lang w:val="en-US" w:eastAsia="en-US"/>
              </w:rPr>
              <w:t>M</w:t>
            </w:r>
            <w:proofErr w:type="spellStart"/>
            <w:r w:rsidRPr="005055A0">
              <w:rPr>
                <w:rFonts w:ascii="Arial" w:eastAsiaTheme="majorEastAsia" w:hAnsi="Arial" w:cs="Arial"/>
                <w:bCs/>
                <w:color w:val="000000" w:themeColor="text1"/>
                <w:lang w:eastAsia="en-US"/>
              </w:rPr>
              <w:t>easure</w:t>
            </w:r>
            <w:proofErr w:type="spellEnd"/>
            <w:r w:rsidRPr="005055A0">
              <w:rPr>
                <w:rFonts w:ascii="Arial" w:eastAsiaTheme="majorEastAsia" w:hAnsi="Arial" w:cs="Arial"/>
                <w:bCs/>
                <w:color w:val="000000" w:themeColor="text1"/>
                <w:lang w:eastAsia="en-US"/>
              </w:rPr>
              <w:t>)</w:t>
            </w:r>
          </w:p>
        </w:tc>
        <w:tc>
          <w:tcPr>
            <w:tcW w:w="964" w:type="dxa"/>
          </w:tcPr>
          <w:p w14:paraId="5A4E7C7D"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w:t>
            </w:r>
          </w:p>
        </w:tc>
        <w:tc>
          <w:tcPr>
            <w:tcW w:w="6119" w:type="dxa"/>
          </w:tcPr>
          <w:p w14:paraId="100ABD80"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Единица измерения изделия физическая (коды по согласованию с </w:t>
            </w:r>
            <w:proofErr w:type="spellStart"/>
            <w:r w:rsidRPr="005055A0">
              <w:rPr>
                <w:rFonts w:ascii="Arial" w:eastAsiaTheme="majorEastAsia" w:hAnsi="Arial" w:cs="Arial"/>
                <w:bCs/>
                <w:color w:val="000000" w:themeColor="text1"/>
                <w:lang w:eastAsia="en-US"/>
              </w:rPr>
              <w:t>инозаказчиком</w:t>
            </w:r>
            <w:proofErr w:type="spellEnd"/>
            <w:r w:rsidRPr="005055A0">
              <w:rPr>
                <w:rFonts w:ascii="Arial" w:eastAsiaTheme="majorEastAsia" w:hAnsi="Arial" w:cs="Arial"/>
                <w:bCs/>
                <w:color w:val="000000" w:themeColor="text1"/>
                <w:lang w:eastAsia="en-US"/>
              </w:rPr>
              <w:t>) в дополнение к единице поставки. Если единица поставки изделия не совпадает с единицей измерения, указывают данные о количестве изделий в единице поставки</w:t>
            </w:r>
          </w:p>
        </w:tc>
      </w:tr>
      <w:tr w:rsidR="00457F7E" w:rsidRPr="005055A0" w14:paraId="67AFC1B9" w14:textId="77777777" w:rsidTr="00997C8E">
        <w:tc>
          <w:tcPr>
            <w:tcW w:w="3231" w:type="dxa"/>
          </w:tcPr>
          <w:p w14:paraId="5A32480C" w14:textId="77777777" w:rsidR="0036143D" w:rsidRPr="005055A0" w:rsidRDefault="007E7650" w:rsidP="007E765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20 </w:t>
            </w:r>
            <w:r w:rsidR="00457F7E" w:rsidRPr="005055A0">
              <w:rPr>
                <w:rFonts w:ascii="Arial" w:eastAsiaTheme="majorEastAsia" w:hAnsi="Arial" w:cs="Arial"/>
                <w:bCs/>
                <w:color w:val="000000" w:themeColor="text1"/>
                <w:lang w:eastAsia="en-US"/>
              </w:rPr>
              <w:t xml:space="preserve">Количество в единице поставки </w:t>
            </w:r>
          </w:p>
          <w:p w14:paraId="377E7E4B" w14:textId="7B4326BE" w:rsidR="00457F7E" w:rsidRPr="00EC74B5" w:rsidRDefault="00457F7E" w:rsidP="007E7650">
            <w:pPr>
              <w:rPr>
                <w:rFonts w:ascii="Arial" w:eastAsiaTheme="majorEastAsia" w:hAnsi="Arial" w:cs="Arial"/>
                <w:bCs/>
                <w:color w:val="000000" w:themeColor="text1"/>
                <w:lang w:eastAsia="en-US"/>
              </w:rPr>
            </w:pPr>
            <w:r w:rsidRPr="00EC74B5">
              <w:rPr>
                <w:rFonts w:ascii="Arial" w:eastAsiaTheme="majorEastAsia" w:hAnsi="Arial" w:cs="Arial"/>
                <w:bCs/>
                <w:color w:val="000000" w:themeColor="text1"/>
                <w:lang w:eastAsia="en-US"/>
              </w:rPr>
              <w:t>(</w:t>
            </w:r>
            <w:r w:rsidRPr="005055A0">
              <w:rPr>
                <w:rFonts w:ascii="Arial" w:eastAsiaTheme="majorEastAsia" w:hAnsi="Arial" w:cs="Arial"/>
                <w:bCs/>
                <w:color w:val="000000" w:themeColor="text1"/>
                <w:lang w:val="en-US" w:eastAsia="en-US"/>
              </w:rPr>
              <w:t>Quantity</w:t>
            </w:r>
            <w:r w:rsidRPr="00EC74B5">
              <w:rPr>
                <w:rFonts w:ascii="Arial" w:eastAsiaTheme="majorEastAsia" w:hAnsi="Arial" w:cs="Arial"/>
                <w:bCs/>
                <w:color w:val="000000" w:themeColor="text1"/>
                <w:lang w:eastAsia="en-US"/>
              </w:rPr>
              <w:t xml:space="preserve"> </w:t>
            </w:r>
            <w:r w:rsidRPr="005055A0">
              <w:rPr>
                <w:rFonts w:ascii="Arial" w:eastAsiaTheme="majorEastAsia" w:hAnsi="Arial" w:cs="Arial"/>
                <w:bCs/>
                <w:color w:val="000000" w:themeColor="text1"/>
                <w:lang w:val="en-US" w:eastAsia="en-US"/>
              </w:rPr>
              <w:t>per</w:t>
            </w:r>
            <w:r w:rsidRPr="00EC74B5">
              <w:rPr>
                <w:rFonts w:ascii="Arial" w:eastAsiaTheme="majorEastAsia" w:hAnsi="Arial" w:cs="Arial"/>
                <w:bCs/>
                <w:color w:val="000000" w:themeColor="text1"/>
                <w:lang w:eastAsia="en-US"/>
              </w:rPr>
              <w:t xml:space="preserve"> </w:t>
            </w:r>
            <w:r w:rsidR="004C0779" w:rsidRPr="005055A0">
              <w:rPr>
                <w:rFonts w:ascii="Arial" w:eastAsiaTheme="majorEastAsia" w:hAnsi="Arial" w:cs="Arial"/>
                <w:bCs/>
                <w:color w:val="000000" w:themeColor="text1"/>
                <w:lang w:val="en-US" w:eastAsia="en-US"/>
              </w:rPr>
              <w:t>U</w:t>
            </w:r>
            <w:r w:rsidRPr="005055A0">
              <w:rPr>
                <w:rFonts w:ascii="Arial" w:eastAsiaTheme="majorEastAsia" w:hAnsi="Arial" w:cs="Arial"/>
                <w:bCs/>
                <w:color w:val="000000" w:themeColor="text1"/>
                <w:lang w:val="en-US" w:eastAsia="en-US"/>
              </w:rPr>
              <w:t>nit</w:t>
            </w:r>
            <w:r w:rsidRPr="00EC74B5">
              <w:rPr>
                <w:rFonts w:ascii="Arial" w:eastAsiaTheme="majorEastAsia" w:hAnsi="Arial" w:cs="Arial"/>
                <w:bCs/>
                <w:color w:val="000000" w:themeColor="text1"/>
                <w:lang w:eastAsia="en-US"/>
              </w:rPr>
              <w:t xml:space="preserve"> </w:t>
            </w:r>
            <w:r w:rsidRPr="005055A0">
              <w:rPr>
                <w:rFonts w:ascii="Arial" w:eastAsiaTheme="majorEastAsia" w:hAnsi="Arial" w:cs="Arial"/>
                <w:bCs/>
                <w:color w:val="000000" w:themeColor="text1"/>
                <w:lang w:val="en-US" w:eastAsia="en-US"/>
              </w:rPr>
              <w:t>of</w:t>
            </w:r>
            <w:r w:rsidRPr="00EC74B5">
              <w:rPr>
                <w:rFonts w:ascii="Arial" w:eastAsiaTheme="majorEastAsia" w:hAnsi="Arial" w:cs="Arial"/>
                <w:bCs/>
                <w:color w:val="000000" w:themeColor="text1"/>
                <w:lang w:eastAsia="en-US"/>
              </w:rPr>
              <w:t xml:space="preserve"> </w:t>
            </w:r>
            <w:r w:rsidR="004C0779" w:rsidRPr="005055A0">
              <w:rPr>
                <w:rFonts w:ascii="Arial" w:eastAsiaTheme="majorEastAsia" w:hAnsi="Arial" w:cs="Arial"/>
                <w:bCs/>
                <w:color w:val="000000" w:themeColor="text1"/>
                <w:lang w:val="en-US" w:eastAsia="en-US"/>
              </w:rPr>
              <w:t>I</w:t>
            </w:r>
            <w:r w:rsidRPr="005055A0">
              <w:rPr>
                <w:rFonts w:ascii="Arial" w:eastAsiaTheme="majorEastAsia" w:hAnsi="Arial" w:cs="Arial"/>
                <w:bCs/>
                <w:color w:val="000000" w:themeColor="text1"/>
                <w:lang w:val="en-US" w:eastAsia="en-US"/>
              </w:rPr>
              <w:t>ssue</w:t>
            </w:r>
            <w:r w:rsidRPr="00EC74B5">
              <w:rPr>
                <w:rFonts w:ascii="Arial" w:eastAsiaTheme="majorEastAsia" w:hAnsi="Arial" w:cs="Arial"/>
                <w:bCs/>
                <w:color w:val="000000" w:themeColor="text1"/>
                <w:lang w:eastAsia="en-US"/>
              </w:rPr>
              <w:t>)</w:t>
            </w:r>
          </w:p>
        </w:tc>
        <w:tc>
          <w:tcPr>
            <w:tcW w:w="964" w:type="dxa"/>
          </w:tcPr>
          <w:p w14:paraId="0ABFDE10"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Pr>
          <w:p w14:paraId="7DB6C4FB" w14:textId="77777777" w:rsidR="00457F7E" w:rsidRPr="005055A0" w:rsidRDefault="00457F7E" w:rsidP="00045663">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Количество </w:t>
            </w:r>
            <w:r w:rsidR="00D01866" w:rsidRPr="005055A0">
              <w:rPr>
                <w:rFonts w:ascii="Arial" w:eastAsiaTheme="majorEastAsia" w:hAnsi="Arial" w:cs="Arial"/>
                <w:bCs/>
                <w:color w:val="000000" w:themeColor="text1"/>
                <w:lang w:eastAsia="en-US"/>
              </w:rPr>
              <w:t>издели</w:t>
            </w:r>
            <w:r w:rsidR="00045663" w:rsidRPr="005055A0">
              <w:rPr>
                <w:rFonts w:ascii="Arial" w:eastAsiaTheme="majorEastAsia" w:hAnsi="Arial" w:cs="Arial"/>
                <w:bCs/>
                <w:color w:val="000000" w:themeColor="text1"/>
                <w:lang w:eastAsia="en-US"/>
              </w:rPr>
              <w:t>й</w:t>
            </w:r>
            <w:r w:rsidR="00D01866" w:rsidRPr="005055A0">
              <w:rPr>
                <w:rFonts w:ascii="Arial" w:eastAsiaTheme="majorEastAsia" w:hAnsi="Arial" w:cs="Arial"/>
                <w:bCs/>
                <w:color w:val="000000" w:themeColor="text1"/>
                <w:lang w:eastAsia="en-US"/>
              </w:rPr>
              <w:t xml:space="preserve"> </w:t>
            </w:r>
            <w:r w:rsidRPr="005055A0">
              <w:rPr>
                <w:rFonts w:ascii="Arial" w:eastAsiaTheme="majorEastAsia" w:hAnsi="Arial" w:cs="Arial"/>
                <w:bCs/>
                <w:color w:val="000000" w:themeColor="text1"/>
                <w:lang w:eastAsia="en-US"/>
              </w:rPr>
              <w:t xml:space="preserve">в физических единицах измерения, содержащееся в единице поставки, если эти единицы величин отличаются (например, литров в банке, штук в комплекте, метров в рулоне и т.п.) </w:t>
            </w:r>
          </w:p>
        </w:tc>
      </w:tr>
      <w:tr w:rsidR="00457F7E" w:rsidRPr="005055A0" w14:paraId="5EF490F3" w14:textId="77777777" w:rsidTr="00997C8E">
        <w:tc>
          <w:tcPr>
            <w:tcW w:w="3231" w:type="dxa"/>
          </w:tcPr>
          <w:p w14:paraId="493697F4" w14:textId="77777777" w:rsidR="0036143D" w:rsidRPr="005055A0" w:rsidRDefault="007E7650" w:rsidP="007E765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21 </w:t>
            </w:r>
            <w:r w:rsidR="00457F7E" w:rsidRPr="005055A0">
              <w:rPr>
                <w:rFonts w:ascii="Arial" w:eastAsiaTheme="majorEastAsia" w:hAnsi="Arial" w:cs="Arial"/>
                <w:bCs/>
                <w:color w:val="000000" w:themeColor="text1"/>
                <w:lang w:eastAsia="en-US"/>
              </w:rPr>
              <w:t xml:space="preserve">Единица измерения для заказа </w:t>
            </w:r>
          </w:p>
          <w:p w14:paraId="2CDC5733" w14:textId="5602EC78" w:rsidR="00457F7E" w:rsidRPr="005055A0" w:rsidRDefault="00457F7E" w:rsidP="007E765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(Unit </w:t>
            </w:r>
            <w:proofErr w:type="spellStart"/>
            <w:r w:rsidRPr="005055A0">
              <w:rPr>
                <w:rFonts w:ascii="Arial" w:eastAsiaTheme="majorEastAsia" w:hAnsi="Arial" w:cs="Arial"/>
                <w:bCs/>
                <w:color w:val="000000" w:themeColor="text1"/>
                <w:lang w:eastAsia="en-US"/>
              </w:rPr>
              <w:t>of</w:t>
            </w:r>
            <w:proofErr w:type="spellEnd"/>
            <w:r w:rsidRPr="005055A0">
              <w:rPr>
                <w:rFonts w:ascii="Arial" w:eastAsiaTheme="majorEastAsia" w:hAnsi="Arial" w:cs="Arial"/>
                <w:bCs/>
                <w:color w:val="000000" w:themeColor="text1"/>
                <w:lang w:eastAsia="en-US"/>
              </w:rPr>
              <w:t xml:space="preserve"> </w:t>
            </w:r>
            <w:r w:rsidR="004C0779" w:rsidRPr="005055A0">
              <w:rPr>
                <w:rFonts w:ascii="Arial" w:eastAsiaTheme="majorEastAsia" w:hAnsi="Arial" w:cs="Arial"/>
                <w:bCs/>
                <w:color w:val="000000" w:themeColor="text1"/>
                <w:lang w:val="en-US" w:eastAsia="en-US"/>
              </w:rPr>
              <w:t>O</w:t>
            </w:r>
            <w:proofErr w:type="spellStart"/>
            <w:r w:rsidRPr="005055A0">
              <w:rPr>
                <w:rFonts w:ascii="Arial" w:eastAsiaTheme="majorEastAsia" w:hAnsi="Arial" w:cs="Arial"/>
                <w:bCs/>
                <w:color w:val="000000" w:themeColor="text1"/>
                <w:lang w:eastAsia="en-US"/>
              </w:rPr>
              <w:t>rder</w:t>
            </w:r>
            <w:proofErr w:type="spellEnd"/>
            <w:r w:rsidRPr="005055A0">
              <w:rPr>
                <w:rFonts w:ascii="Arial" w:eastAsiaTheme="majorEastAsia" w:hAnsi="Arial" w:cs="Arial"/>
                <w:bCs/>
                <w:color w:val="000000" w:themeColor="text1"/>
                <w:lang w:eastAsia="en-US"/>
              </w:rPr>
              <w:t>)</w:t>
            </w:r>
          </w:p>
        </w:tc>
        <w:tc>
          <w:tcPr>
            <w:tcW w:w="964" w:type="dxa"/>
          </w:tcPr>
          <w:p w14:paraId="1C0A03F0"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w:t>
            </w:r>
          </w:p>
        </w:tc>
        <w:tc>
          <w:tcPr>
            <w:tcW w:w="6119" w:type="dxa"/>
          </w:tcPr>
          <w:p w14:paraId="4745E1CF"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Единица измерения (коды по согласованию с </w:t>
            </w:r>
            <w:proofErr w:type="spellStart"/>
            <w:r w:rsidRPr="005055A0">
              <w:rPr>
                <w:rFonts w:ascii="Arial" w:eastAsiaTheme="majorEastAsia" w:hAnsi="Arial" w:cs="Arial"/>
                <w:bCs/>
                <w:color w:val="000000" w:themeColor="text1"/>
                <w:lang w:eastAsia="en-US"/>
              </w:rPr>
              <w:t>инозаказчиком</w:t>
            </w:r>
            <w:proofErr w:type="spellEnd"/>
            <w:r w:rsidRPr="005055A0">
              <w:rPr>
                <w:rFonts w:ascii="Arial" w:eastAsiaTheme="majorEastAsia" w:hAnsi="Arial" w:cs="Arial"/>
                <w:bCs/>
                <w:color w:val="000000" w:themeColor="text1"/>
                <w:lang w:eastAsia="en-US"/>
              </w:rPr>
              <w:t>) в соответствии с документом, устанавливающим перечень изделий для заказа с ценами</w:t>
            </w:r>
          </w:p>
        </w:tc>
      </w:tr>
      <w:tr w:rsidR="00457F7E" w:rsidRPr="005055A0" w14:paraId="26151430" w14:textId="77777777" w:rsidTr="00997C8E">
        <w:tc>
          <w:tcPr>
            <w:tcW w:w="3231" w:type="dxa"/>
          </w:tcPr>
          <w:p w14:paraId="67699071" w14:textId="2B3EF512"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22 </w:t>
            </w:r>
            <w:r w:rsidR="00457F7E" w:rsidRPr="005055A0">
              <w:rPr>
                <w:rFonts w:ascii="Arial" w:eastAsiaTheme="majorEastAsia" w:hAnsi="Arial" w:cs="Arial"/>
                <w:bCs/>
                <w:color w:val="000000" w:themeColor="text1"/>
                <w:lang w:eastAsia="en-US"/>
              </w:rPr>
              <w:t>Количество для обеспечения работоспособности</w:t>
            </w:r>
          </w:p>
          <w:p w14:paraId="57D73AE8" w14:textId="28632059"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Operating</w:t>
            </w:r>
            <w:proofErr w:type="spellEnd"/>
            <w:r w:rsidRPr="005055A0">
              <w:rPr>
                <w:rFonts w:ascii="Arial" w:eastAsiaTheme="majorEastAsia" w:hAnsi="Arial" w:cs="Arial"/>
                <w:bCs/>
                <w:color w:val="000000" w:themeColor="text1"/>
                <w:lang w:eastAsia="en-US"/>
              </w:rPr>
              <w:t xml:space="preserve"> Level </w:t>
            </w:r>
            <w:r w:rsidR="004C0779" w:rsidRPr="005055A0">
              <w:rPr>
                <w:rFonts w:ascii="Arial" w:eastAsiaTheme="majorEastAsia" w:hAnsi="Arial" w:cs="Arial"/>
                <w:bCs/>
                <w:color w:val="000000" w:themeColor="text1"/>
                <w:lang w:val="en-US" w:eastAsia="en-US"/>
              </w:rPr>
              <w:t>Q</w:t>
            </w:r>
            <w:proofErr w:type="spellStart"/>
            <w:r w:rsidRPr="005055A0">
              <w:rPr>
                <w:rFonts w:ascii="Arial" w:eastAsiaTheme="majorEastAsia" w:hAnsi="Arial" w:cs="Arial"/>
                <w:bCs/>
                <w:color w:val="000000" w:themeColor="text1"/>
                <w:lang w:eastAsia="en-US"/>
              </w:rPr>
              <w:t>uantity</w:t>
            </w:r>
            <w:proofErr w:type="spellEnd"/>
            <w:r w:rsidRPr="005055A0">
              <w:rPr>
                <w:rFonts w:ascii="Arial" w:eastAsiaTheme="majorEastAsia" w:hAnsi="Arial" w:cs="Arial"/>
                <w:bCs/>
                <w:color w:val="000000" w:themeColor="text1"/>
                <w:lang w:eastAsia="en-US"/>
              </w:rPr>
              <w:t>)</w:t>
            </w:r>
          </w:p>
        </w:tc>
        <w:tc>
          <w:tcPr>
            <w:tcW w:w="964" w:type="dxa"/>
          </w:tcPr>
          <w:p w14:paraId="76FBB9C8"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Pr>
          <w:p w14:paraId="32133640" w14:textId="5EC4D32B"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Количество изделий для обеспечения работы </w:t>
            </w:r>
            <w:r w:rsidR="009A572A" w:rsidRPr="005055A0">
              <w:rPr>
                <w:rFonts w:ascii="Arial" w:eastAsiaTheme="minorEastAsia" w:hAnsi="Arial" w:cs="Arial"/>
                <w:color w:val="000000" w:themeColor="text1"/>
                <w:szCs w:val="22"/>
                <w:lang w:eastAsia="en-US"/>
              </w:rPr>
              <w:t>ОПП</w:t>
            </w:r>
            <w:r w:rsidRPr="005055A0">
              <w:rPr>
                <w:rFonts w:ascii="Arial" w:eastAsiaTheme="majorEastAsia" w:hAnsi="Arial" w:cs="Arial"/>
                <w:bCs/>
                <w:color w:val="000000" w:themeColor="text1"/>
                <w:lang w:eastAsia="en-US"/>
              </w:rPr>
              <w:t xml:space="preserve"> в течение установленного периода времени </w:t>
            </w:r>
          </w:p>
        </w:tc>
      </w:tr>
      <w:tr w:rsidR="00457F7E" w:rsidRPr="005055A0" w14:paraId="69BB9702" w14:textId="77777777" w:rsidTr="00997C8E">
        <w:tc>
          <w:tcPr>
            <w:tcW w:w="3231" w:type="dxa"/>
          </w:tcPr>
          <w:p w14:paraId="11B42E3C" w14:textId="163380C6"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23 </w:t>
            </w:r>
            <w:r w:rsidR="00457F7E" w:rsidRPr="005055A0">
              <w:rPr>
                <w:rFonts w:ascii="Arial" w:eastAsiaTheme="majorEastAsia" w:hAnsi="Arial" w:cs="Arial"/>
                <w:bCs/>
                <w:color w:val="000000" w:themeColor="text1"/>
                <w:lang w:eastAsia="en-US"/>
              </w:rPr>
              <w:t xml:space="preserve">Количество для обеспечения работоспособности на время доставки </w:t>
            </w:r>
          </w:p>
          <w:p w14:paraId="485E817F" w14:textId="77777777" w:rsidR="00457F7E" w:rsidRPr="005055A0" w:rsidRDefault="00457F7E"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(Order Ship Time Level Quantity)</w:t>
            </w:r>
          </w:p>
        </w:tc>
        <w:tc>
          <w:tcPr>
            <w:tcW w:w="964" w:type="dxa"/>
          </w:tcPr>
          <w:p w14:paraId="6C9ACCD6"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Pr>
          <w:p w14:paraId="09B11692" w14:textId="15032CC1"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Минимальное количество изделий для поддержания нормальной работы </w:t>
            </w:r>
            <w:r w:rsidR="009A572A" w:rsidRPr="005055A0">
              <w:rPr>
                <w:rFonts w:ascii="Arial" w:eastAsiaTheme="minorEastAsia" w:hAnsi="Arial" w:cs="Arial"/>
                <w:color w:val="000000" w:themeColor="text1"/>
                <w:szCs w:val="22"/>
                <w:lang w:eastAsia="en-US"/>
              </w:rPr>
              <w:t>ОПП</w:t>
            </w:r>
            <w:r w:rsidRPr="005055A0">
              <w:rPr>
                <w:rFonts w:ascii="Arial" w:eastAsiaTheme="majorEastAsia" w:hAnsi="Arial" w:cs="Arial"/>
                <w:bCs/>
                <w:color w:val="000000" w:themeColor="text1"/>
                <w:lang w:eastAsia="en-US"/>
              </w:rPr>
              <w:t xml:space="preserve"> на период доставки заказанного имущества</w:t>
            </w:r>
          </w:p>
        </w:tc>
      </w:tr>
      <w:tr w:rsidR="00457F7E" w:rsidRPr="005055A0" w14:paraId="114B3799" w14:textId="77777777" w:rsidTr="00997C8E">
        <w:tc>
          <w:tcPr>
            <w:tcW w:w="3231" w:type="dxa"/>
          </w:tcPr>
          <w:p w14:paraId="41CAAC84" w14:textId="77777777" w:rsidR="0036143D" w:rsidRPr="005055A0" w:rsidRDefault="007E7650" w:rsidP="007E765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24 </w:t>
            </w:r>
            <w:r w:rsidR="00457F7E" w:rsidRPr="005055A0">
              <w:rPr>
                <w:rFonts w:ascii="Arial" w:eastAsiaTheme="majorEastAsia" w:hAnsi="Arial" w:cs="Arial"/>
                <w:bCs/>
                <w:color w:val="000000" w:themeColor="text1"/>
                <w:lang w:eastAsia="en-US"/>
              </w:rPr>
              <w:t xml:space="preserve">Минимальный уровень запаса </w:t>
            </w:r>
          </w:p>
          <w:p w14:paraId="1242DBF5" w14:textId="4E7035BF" w:rsidR="00457F7E" w:rsidRPr="005055A0" w:rsidRDefault="00457F7E" w:rsidP="007E765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(Re-</w:t>
            </w:r>
            <w:proofErr w:type="spellStart"/>
            <w:r w:rsidRPr="005055A0">
              <w:rPr>
                <w:rFonts w:ascii="Arial" w:eastAsiaTheme="majorEastAsia" w:hAnsi="Arial" w:cs="Arial"/>
                <w:bCs/>
                <w:color w:val="000000" w:themeColor="text1"/>
                <w:lang w:eastAsia="en-US"/>
              </w:rPr>
              <w:t>Order</w:t>
            </w:r>
            <w:proofErr w:type="spellEnd"/>
            <w:r w:rsidRPr="005055A0">
              <w:rPr>
                <w:rFonts w:ascii="Arial" w:eastAsiaTheme="majorEastAsia" w:hAnsi="Arial" w:cs="Arial"/>
                <w:bCs/>
                <w:color w:val="000000" w:themeColor="text1"/>
                <w:lang w:eastAsia="en-US"/>
              </w:rPr>
              <w:t xml:space="preserve"> Point </w:t>
            </w:r>
            <w:proofErr w:type="spellStart"/>
            <w:r w:rsidRPr="005055A0">
              <w:rPr>
                <w:rFonts w:ascii="Arial" w:eastAsiaTheme="majorEastAsia" w:hAnsi="Arial" w:cs="Arial"/>
                <w:bCs/>
                <w:color w:val="000000" w:themeColor="text1"/>
                <w:lang w:eastAsia="en-US"/>
              </w:rPr>
              <w:t>Quantity</w:t>
            </w:r>
            <w:proofErr w:type="spellEnd"/>
            <w:r w:rsidRPr="005055A0">
              <w:rPr>
                <w:rFonts w:ascii="Arial" w:eastAsiaTheme="majorEastAsia" w:hAnsi="Arial" w:cs="Arial"/>
                <w:bCs/>
                <w:color w:val="000000" w:themeColor="text1"/>
                <w:lang w:eastAsia="en-US"/>
              </w:rPr>
              <w:t>)</w:t>
            </w:r>
          </w:p>
        </w:tc>
        <w:tc>
          <w:tcPr>
            <w:tcW w:w="964" w:type="dxa"/>
          </w:tcPr>
          <w:p w14:paraId="29FD0459"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Pr>
          <w:p w14:paraId="6A9C829A" w14:textId="2B6B712E"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Минимальный (неснижаемый) уровень запаса изделия, при достижении которого должен быть сделан заказ имущества для обеспечения требуемого уровня готовности ЗИП</w:t>
            </w:r>
          </w:p>
        </w:tc>
      </w:tr>
      <w:tr w:rsidR="00457F7E" w:rsidRPr="005055A0" w14:paraId="510E8B58" w14:textId="77777777" w:rsidTr="00997C8E">
        <w:tc>
          <w:tcPr>
            <w:tcW w:w="3231" w:type="dxa"/>
          </w:tcPr>
          <w:p w14:paraId="0DA0A068" w14:textId="46C6066B"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25 </w:t>
            </w:r>
            <w:r w:rsidR="00457F7E" w:rsidRPr="005055A0">
              <w:rPr>
                <w:rFonts w:ascii="Arial" w:eastAsiaTheme="majorEastAsia" w:hAnsi="Arial" w:cs="Arial"/>
                <w:bCs/>
                <w:color w:val="000000" w:themeColor="text1"/>
                <w:lang w:eastAsia="en-US"/>
              </w:rPr>
              <w:t xml:space="preserve">Целевое количество изделий для заявки </w:t>
            </w:r>
          </w:p>
          <w:p w14:paraId="6636759E"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Requisition</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Objective</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Quantity</w:t>
            </w:r>
            <w:proofErr w:type="spellEnd"/>
            <w:r w:rsidRPr="005055A0">
              <w:rPr>
                <w:rFonts w:ascii="Arial" w:eastAsiaTheme="majorEastAsia" w:hAnsi="Arial" w:cs="Arial"/>
                <w:bCs/>
                <w:color w:val="000000" w:themeColor="text1"/>
                <w:lang w:eastAsia="en-US"/>
              </w:rPr>
              <w:t>)</w:t>
            </w:r>
          </w:p>
        </w:tc>
        <w:tc>
          <w:tcPr>
            <w:tcW w:w="964" w:type="dxa"/>
          </w:tcPr>
          <w:p w14:paraId="524B254F"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Pr>
          <w:p w14:paraId="27E32BA8" w14:textId="1861B0DD" w:rsidR="00457F7E" w:rsidRPr="005055A0" w:rsidRDefault="00457F7E" w:rsidP="00DD3828">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Суммарное количество изделий, которые имеются в </w:t>
            </w:r>
            <w:r w:rsidR="00DD3828" w:rsidRPr="005055A0">
              <w:rPr>
                <w:rFonts w:ascii="Arial" w:eastAsiaTheme="majorEastAsia" w:hAnsi="Arial" w:cs="Arial"/>
                <w:bCs/>
                <w:color w:val="000000" w:themeColor="text1"/>
                <w:lang w:eastAsia="en-US"/>
              </w:rPr>
              <w:t xml:space="preserve">наличии </w:t>
            </w:r>
            <w:r w:rsidRPr="005055A0">
              <w:rPr>
                <w:rFonts w:ascii="Arial" w:eastAsiaTheme="majorEastAsia" w:hAnsi="Arial" w:cs="Arial"/>
                <w:bCs/>
                <w:color w:val="000000" w:themeColor="text1"/>
                <w:lang w:eastAsia="en-US"/>
              </w:rPr>
              <w:t xml:space="preserve">и в </w:t>
            </w:r>
            <w:r w:rsidR="00DD3828" w:rsidRPr="005055A0">
              <w:rPr>
                <w:rFonts w:ascii="Arial" w:eastAsiaTheme="majorEastAsia" w:hAnsi="Arial" w:cs="Arial"/>
                <w:bCs/>
                <w:color w:val="000000" w:themeColor="text1"/>
                <w:lang w:eastAsia="en-US"/>
              </w:rPr>
              <w:t xml:space="preserve">заявке </w:t>
            </w:r>
            <w:r w:rsidRPr="005055A0">
              <w:rPr>
                <w:rFonts w:ascii="Arial" w:eastAsiaTheme="majorEastAsia" w:hAnsi="Arial" w:cs="Arial"/>
                <w:bCs/>
                <w:color w:val="000000" w:themeColor="text1"/>
                <w:lang w:eastAsia="en-US"/>
              </w:rPr>
              <w:t xml:space="preserve">на поставку имущества </w:t>
            </w:r>
          </w:p>
        </w:tc>
      </w:tr>
      <w:tr w:rsidR="00457F7E" w:rsidRPr="005055A0" w14:paraId="68E4C3A6" w14:textId="77777777" w:rsidTr="00997C8E">
        <w:tc>
          <w:tcPr>
            <w:tcW w:w="3231" w:type="dxa"/>
          </w:tcPr>
          <w:p w14:paraId="36049B77" w14:textId="7F26EA39"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26 </w:t>
            </w:r>
            <w:r w:rsidR="00457F7E" w:rsidRPr="005055A0">
              <w:rPr>
                <w:rFonts w:ascii="Arial" w:eastAsiaTheme="majorEastAsia" w:hAnsi="Arial" w:cs="Arial"/>
                <w:bCs/>
                <w:color w:val="000000" w:themeColor="text1"/>
                <w:lang w:eastAsia="en-US"/>
              </w:rPr>
              <w:t xml:space="preserve">Количество для безопасного уровня запасов </w:t>
            </w:r>
          </w:p>
          <w:p w14:paraId="69CCFEAB"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(Safety Level </w:t>
            </w:r>
            <w:proofErr w:type="spellStart"/>
            <w:r w:rsidRPr="005055A0">
              <w:rPr>
                <w:rFonts w:ascii="Arial" w:eastAsiaTheme="majorEastAsia" w:hAnsi="Arial" w:cs="Arial"/>
                <w:bCs/>
                <w:color w:val="000000" w:themeColor="text1"/>
                <w:lang w:eastAsia="en-US"/>
              </w:rPr>
              <w:t>Quantity</w:t>
            </w:r>
            <w:proofErr w:type="spellEnd"/>
            <w:r w:rsidRPr="005055A0">
              <w:rPr>
                <w:rFonts w:ascii="Arial" w:eastAsiaTheme="majorEastAsia" w:hAnsi="Arial" w:cs="Arial"/>
                <w:bCs/>
                <w:color w:val="000000" w:themeColor="text1"/>
                <w:lang w:eastAsia="en-US"/>
              </w:rPr>
              <w:t>)</w:t>
            </w:r>
          </w:p>
        </w:tc>
        <w:tc>
          <w:tcPr>
            <w:tcW w:w="964" w:type="dxa"/>
          </w:tcPr>
          <w:p w14:paraId="7852C92C"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Pr>
          <w:p w14:paraId="1AFCA222" w14:textId="267C9100"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Количество изделий для заказа с высоким приоритетом, которое необходимо для обеспечения работоспособности </w:t>
            </w:r>
            <w:r w:rsidR="009A572A" w:rsidRPr="005055A0">
              <w:rPr>
                <w:rFonts w:ascii="Arial" w:eastAsiaTheme="minorEastAsia" w:hAnsi="Arial" w:cs="Arial"/>
                <w:color w:val="000000" w:themeColor="text1"/>
                <w:szCs w:val="22"/>
                <w:lang w:eastAsia="en-US"/>
              </w:rPr>
              <w:t>ОПП</w:t>
            </w:r>
            <w:r w:rsidRPr="005055A0">
              <w:rPr>
                <w:rFonts w:ascii="Arial" w:eastAsiaTheme="majorEastAsia" w:hAnsi="Arial" w:cs="Arial"/>
                <w:bCs/>
                <w:color w:val="000000" w:themeColor="text1"/>
                <w:lang w:eastAsia="en-US"/>
              </w:rPr>
              <w:t xml:space="preserve"> с учетом возможного изменения интенсивности расхода </w:t>
            </w:r>
          </w:p>
        </w:tc>
      </w:tr>
      <w:tr w:rsidR="00457F7E" w:rsidRPr="005055A0" w14:paraId="7BE52F08" w14:textId="77777777" w:rsidTr="00997C8E">
        <w:tc>
          <w:tcPr>
            <w:tcW w:w="3231" w:type="dxa"/>
          </w:tcPr>
          <w:p w14:paraId="2B329438" w14:textId="626373F3"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27 </w:t>
            </w:r>
            <w:r w:rsidR="00457F7E" w:rsidRPr="005055A0">
              <w:rPr>
                <w:rFonts w:ascii="Arial" w:eastAsiaTheme="majorEastAsia" w:hAnsi="Arial" w:cs="Arial"/>
                <w:bCs/>
                <w:color w:val="000000" w:themeColor="text1"/>
                <w:lang w:eastAsia="en-US"/>
              </w:rPr>
              <w:t xml:space="preserve">Цена за единицу изделия </w:t>
            </w:r>
          </w:p>
          <w:p w14:paraId="4E6CE4CF"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(Unit Price)</w:t>
            </w:r>
          </w:p>
        </w:tc>
        <w:tc>
          <w:tcPr>
            <w:tcW w:w="964" w:type="dxa"/>
          </w:tcPr>
          <w:p w14:paraId="4292C971"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Pr>
          <w:p w14:paraId="1446D1A4"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Цена за единицу изделия в согласованной с </w:t>
            </w:r>
            <w:proofErr w:type="spellStart"/>
            <w:r w:rsidRPr="005055A0">
              <w:rPr>
                <w:rFonts w:ascii="Arial" w:eastAsiaTheme="majorEastAsia" w:hAnsi="Arial" w:cs="Arial"/>
                <w:bCs/>
                <w:color w:val="000000" w:themeColor="text1"/>
                <w:lang w:eastAsia="en-US"/>
              </w:rPr>
              <w:t>инозаказчиком</w:t>
            </w:r>
            <w:proofErr w:type="spellEnd"/>
            <w:r w:rsidRPr="005055A0">
              <w:rPr>
                <w:rFonts w:ascii="Arial" w:eastAsiaTheme="majorEastAsia" w:hAnsi="Arial" w:cs="Arial"/>
                <w:bCs/>
                <w:color w:val="000000" w:themeColor="text1"/>
                <w:lang w:eastAsia="en-US"/>
              </w:rPr>
              <w:t xml:space="preserve"> валюте расчета</w:t>
            </w:r>
          </w:p>
        </w:tc>
      </w:tr>
      <w:tr w:rsidR="00457F7E" w:rsidRPr="005055A0" w14:paraId="62D43B6F" w14:textId="77777777" w:rsidTr="00997C8E">
        <w:tc>
          <w:tcPr>
            <w:tcW w:w="3231" w:type="dxa"/>
          </w:tcPr>
          <w:p w14:paraId="224A376D" w14:textId="2E2367CF" w:rsidR="00457F7E" w:rsidRPr="005055A0" w:rsidRDefault="007E7650"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28 </w:t>
            </w:r>
            <w:r w:rsidR="00457F7E" w:rsidRPr="005055A0">
              <w:rPr>
                <w:rFonts w:ascii="Arial" w:eastAsiaTheme="majorEastAsia" w:hAnsi="Arial" w:cs="Arial"/>
                <w:bCs/>
                <w:color w:val="000000" w:themeColor="text1"/>
                <w:lang w:eastAsia="en-US"/>
              </w:rPr>
              <w:t>Код</w:t>
            </w:r>
            <w:r w:rsidR="00457F7E" w:rsidRPr="005055A0">
              <w:rPr>
                <w:rFonts w:ascii="Arial" w:eastAsiaTheme="majorEastAsia" w:hAnsi="Arial" w:cs="Arial"/>
                <w:bCs/>
                <w:color w:val="000000" w:themeColor="text1"/>
                <w:lang w:val="en-US" w:eastAsia="en-US"/>
              </w:rPr>
              <w:t xml:space="preserve"> </w:t>
            </w:r>
            <w:r w:rsidR="00457F7E" w:rsidRPr="005055A0">
              <w:rPr>
                <w:rFonts w:ascii="Arial" w:eastAsiaTheme="majorEastAsia" w:hAnsi="Arial" w:cs="Arial"/>
                <w:bCs/>
                <w:color w:val="000000" w:themeColor="text1"/>
                <w:lang w:eastAsia="en-US"/>
              </w:rPr>
              <w:t>валюты</w:t>
            </w:r>
            <w:r w:rsidR="00457F7E" w:rsidRPr="005055A0">
              <w:rPr>
                <w:rFonts w:ascii="Arial" w:eastAsiaTheme="majorEastAsia" w:hAnsi="Arial" w:cs="Arial"/>
                <w:bCs/>
                <w:color w:val="000000" w:themeColor="text1"/>
                <w:lang w:val="en-US" w:eastAsia="en-US"/>
              </w:rPr>
              <w:t xml:space="preserve"> </w:t>
            </w:r>
          </w:p>
          <w:p w14:paraId="143D0B45" w14:textId="77777777" w:rsidR="00457F7E" w:rsidRPr="005055A0" w:rsidRDefault="00457F7E"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(Price Currency Code)</w:t>
            </w:r>
          </w:p>
        </w:tc>
        <w:tc>
          <w:tcPr>
            <w:tcW w:w="964" w:type="dxa"/>
          </w:tcPr>
          <w:p w14:paraId="04E6122A"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09537C4D" w14:textId="1C25EE24"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Код </w:t>
            </w:r>
            <w:r w:rsidR="0066293A" w:rsidRPr="005055A0">
              <w:rPr>
                <w:rFonts w:ascii="Arial" w:eastAsiaTheme="majorEastAsia" w:hAnsi="Arial" w:cs="Arial"/>
                <w:bCs/>
                <w:color w:val="000000" w:themeColor="text1"/>
                <w:lang w:eastAsia="en-US"/>
              </w:rPr>
              <w:t xml:space="preserve">валюты, </w:t>
            </w:r>
            <w:r w:rsidRPr="005055A0">
              <w:rPr>
                <w:rFonts w:ascii="Arial" w:eastAsiaTheme="majorEastAsia" w:hAnsi="Arial" w:cs="Arial"/>
                <w:bCs/>
                <w:color w:val="000000" w:themeColor="text1"/>
                <w:lang w:eastAsia="en-US"/>
              </w:rPr>
              <w:t xml:space="preserve">установленной для расчетов (код </w:t>
            </w:r>
            <w:r w:rsidR="00462296" w:rsidRPr="005055A0">
              <w:rPr>
                <w:rFonts w:ascii="Arial" w:eastAsiaTheme="majorEastAsia" w:hAnsi="Arial" w:cs="Arial"/>
                <w:bCs/>
                <w:color w:val="000000" w:themeColor="text1"/>
                <w:lang w:eastAsia="en-US"/>
              </w:rPr>
              <w:t>–</w:t>
            </w:r>
            <w:r w:rsidRPr="005055A0">
              <w:rPr>
                <w:rFonts w:ascii="Arial" w:eastAsiaTheme="majorEastAsia" w:hAnsi="Arial" w:cs="Arial"/>
                <w:bCs/>
                <w:color w:val="000000" w:themeColor="text1"/>
                <w:lang w:eastAsia="en-US"/>
              </w:rPr>
              <w:t xml:space="preserve"> по согласованию с </w:t>
            </w:r>
            <w:proofErr w:type="spellStart"/>
            <w:r w:rsidRPr="005055A0">
              <w:rPr>
                <w:rFonts w:ascii="Arial" w:eastAsiaTheme="majorEastAsia" w:hAnsi="Arial" w:cs="Arial"/>
                <w:bCs/>
                <w:color w:val="000000" w:themeColor="text1"/>
                <w:lang w:eastAsia="en-US"/>
              </w:rPr>
              <w:t>инозаказчиком</w:t>
            </w:r>
            <w:proofErr w:type="spellEnd"/>
            <w:r w:rsidRPr="005055A0">
              <w:rPr>
                <w:rFonts w:ascii="Arial" w:eastAsiaTheme="majorEastAsia" w:hAnsi="Arial" w:cs="Arial"/>
                <w:bCs/>
                <w:color w:val="000000" w:themeColor="text1"/>
                <w:lang w:eastAsia="en-US"/>
              </w:rPr>
              <w:t>)</w:t>
            </w:r>
          </w:p>
        </w:tc>
      </w:tr>
      <w:tr w:rsidR="00457F7E" w:rsidRPr="005055A0" w14:paraId="01BE0144" w14:textId="77777777" w:rsidTr="00997C8E">
        <w:tc>
          <w:tcPr>
            <w:tcW w:w="3231" w:type="dxa"/>
          </w:tcPr>
          <w:p w14:paraId="02F90AA3" w14:textId="54D48113"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29 </w:t>
            </w:r>
            <w:r w:rsidR="00457F7E" w:rsidRPr="005055A0">
              <w:rPr>
                <w:rFonts w:ascii="Arial" w:eastAsiaTheme="majorEastAsia" w:hAnsi="Arial" w:cs="Arial"/>
                <w:bCs/>
                <w:color w:val="000000" w:themeColor="text1"/>
                <w:lang w:eastAsia="en-US"/>
              </w:rPr>
              <w:t>Признак хранения на складе</w:t>
            </w:r>
          </w:p>
          <w:p w14:paraId="2719C59D"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Stocked</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Flag</w:t>
            </w:r>
            <w:proofErr w:type="spellEnd"/>
            <w:r w:rsidRPr="005055A0">
              <w:rPr>
                <w:rFonts w:ascii="Arial" w:eastAsiaTheme="majorEastAsia" w:hAnsi="Arial" w:cs="Arial"/>
                <w:bCs/>
                <w:color w:val="000000" w:themeColor="text1"/>
                <w:lang w:eastAsia="en-US"/>
              </w:rPr>
              <w:t>)</w:t>
            </w:r>
          </w:p>
        </w:tc>
        <w:tc>
          <w:tcPr>
            <w:tcW w:w="964" w:type="dxa"/>
          </w:tcPr>
          <w:p w14:paraId="22BEECEF"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YN</w:t>
            </w:r>
          </w:p>
        </w:tc>
        <w:tc>
          <w:tcPr>
            <w:tcW w:w="6119" w:type="dxa"/>
          </w:tcPr>
          <w:p w14:paraId="11944F97" w14:textId="5BA6CC3C"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Признак указывает, является ли изделие хранимым на складе или нет</w:t>
            </w:r>
            <w:r w:rsidR="00A674D8" w:rsidRPr="005055A0">
              <w:rPr>
                <w:rFonts w:ascii="Arial" w:eastAsiaTheme="majorEastAsia" w:hAnsi="Arial" w:cs="Arial"/>
                <w:bCs/>
                <w:color w:val="000000" w:themeColor="text1"/>
                <w:lang w:eastAsia="en-US"/>
              </w:rPr>
              <w:t xml:space="preserve">– см. </w:t>
            </w:r>
            <w:r w:rsidR="00F90904" w:rsidRPr="005055A0">
              <w:rPr>
                <w:rFonts w:ascii="Arial" w:eastAsiaTheme="majorEastAsia" w:hAnsi="Arial" w:cs="Arial"/>
                <w:bCs/>
                <w:color w:val="000000" w:themeColor="text1"/>
                <w:lang w:eastAsia="en-US"/>
              </w:rPr>
              <w:t>Д</w:t>
            </w:r>
            <w:r w:rsidR="00A674D8" w:rsidRPr="005055A0">
              <w:rPr>
                <w:rFonts w:ascii="Arial" w:eastAsiaTheme="majorEastAsia" w:hAnsi="Arial" w:cs="Arial"/>
                <w:bCs/>
                <w:color w:val="000000" w:themeColor="text1"/>
                <w:lang w:eastAsia="en-US"/>
              </w:rPr>
              <w:t>.6</w:t>
            </w:r>
          </w:p>
        </w:tc>
      </w:tr>
      <w:tr w:rsidR="00457F7E" w:rsidRPr="005055A0" w14:paraId="5CCD6599" w14:textId="77777777" w:rsidTr="00997C8E">
        <w:tc>
          <w:tcPr>
            <w:tcW w:w="3231" w:type="dxa"/>
          </w:tcPr>
          <w:p w14:paraId="71434406" w14:textId="3805050A"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30 </w:t>
            </w:r>
            <w:r w:rsidR="00457F7E" w:rsidRPr="005055A0">
              <w:rPr>
                <w:rFonts w:ascii="Arial" w:eastAsiaTheme="majorEastAsia" w:hAnsi="Arial" w:cs="Arial"/>
                <w:bCs/>
                <w:color w:val="000000" w:themeColor="text1"/>
                <w:lang w:eastAsia="en-US"/>
              </w:rPr>
              <w:t xml:space="preserve">Признак серийного изделия с заводским номером </w:t>
            </w:r>
          </w:p>
          <w:p w14:paraId="3C958E79" w14:textId="33FF76E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Seriali</w:t>
            </w:r>
            <w:proofErr w:type="spellEnd"/>
            <w:r w:rsidR="00161895" w:rsidRPr="005055A0">
              <w:rPr>
                <w:rFonts w:ascii="Arial" w:eastAsiaTheme="majorEastAsia" w:hAnsi="Arial" w:cs="Arial"/>
                <w:bCs/>
                <w:color w:val="000000" w:themeColor="text1"/>
                <w:lang w:val="en-US" w:eastAsia="en-US"/>
              </w:rPr>
              <w:t>z</w:t>
            </w:r>
            <w:proofErr w:type="spellStart"/>
            <w:r w:rsidRPr="005055A0">
              <w:rPr>
                <w:rFonts w:ascii="Arial" w:eastAsiaTheme="majorEastAsia" w:hAnsi="Arial" w:cs="Arial"/>
                <w:bCs/>
                <w:color w:val="000000" w:themeColor="text1"/>
                <w:lang w:eastAsia="en-US"/>
              </w:rPr>
              <w:t>ed</w:t>
            </w:r>
            <w:proofErr w:type="spellEnd"/>
            <w:r w:rsidRPr="005055A0">
              <w:rPr>
                <w:rFonts w:ascii="Arial" w:eastAsiaTheme="majorEastAsia" w:hAnsi="Arial" w:cs="Arial"/>
                <w:bCs/>
                <w:color w:val="000000" w:themeColor="text1"/>
                <w:lang w:eastAsia="en-US"/>
              </w:rPr>
              <w:t xml:space="preserve"> </w:t>
            </w:r>
            <w:r w:rsidR="00161895" w:rsidRPr="005055A0">
              <w:rPr>
                <w:rFonts w:ascii="Arial" w:eastAsiaTheme="majorEastAsia" w:hAnsi="Arial" w:cs="Arial"/>
                <w:bCs/>
                <w:color w:val="000000" w:themeColor="text1"/>
                <w:lang w:val="en-US" w:eastAsia="en-US"/>
              </w:rPr>
              <w:t>I</w:t>
            </w:r>
            <w:proofErr w:type="spellStart"/>
            <w:r w:rsidRPr="005055A0">
              <w:rPr>
                <w:rFonts w:ascii="Arial" w:eastAsiaTheme="majorEastAsia" w:hAnsi="Arial" w:cs="Arial"/>
                <w:bCs/>
                <w:color w:val="000000" w:themeColor="text1"/>
                <w:lang w:eastAsia="en-US"/>
              </w:rPr>
              <w:t>tem</w:t>
            </w:r>
            <w:proofErr w:type="spellEnd"/>
            <w:r w:rsidRPr="005055A0">
              <w:rPr>
                <w:rFonts w:ascii="Arial" w:eastAsiaTheme="majorEastAsia" w:hAnsi="Arial" w:cs="Arial"/>
                <w:bCs/>
                <w:color w:val="000000" w:themeColor="text1"/>
                <w:lang w:eastAsia="en-US"/>
              </w:rPr>
              <w:t xml:space="preserve"> </w:t>
            </w:r>
            <w:r w:rsidR="00161895" w:rsidRPr="005055A0">
              <w:rPr>
                <w:rFonts w:ascii="Arial" w:eastAsiaTheme="majorEastAsia" w:hAnsi="Arial" w:cs="Arial"/>
                <w:bCs/>
                <w:color w:val="000000" w:themeColor="text1"/>
                <w:lang w:val="en-US" w:eastAsia="en-US"/>
              </w:rPr>
              <w:t>Flag</w:t>
            </w:r>
            <w:r w:rsidRPr="005055A0">
              <w:rPr>
                <w:rFonts w:ascii="Arial" w:eastAsiaTheme="majorEastAsia" w:hAnsi="Arial" w:cs="Arial"/>
                <w:bCs/>
                <w:color w:val="000000" w:themeColor="text1"/>
                <w:lang w:eastAsia="en-US"/>
              </w:rPr>
              <w:t>)</w:t>
            </w:r>
          </w:p>
        </w:tc>
        <w:tc>
          <w:tcPr>
            <w:tcW w:w="964" w:type="dxa"/>
          </w:tcPr>
          <w:p w14:paraId="50877EEA" w14:textId="77777777" w:rsidR="00457F7E" w:rsidRPr="005055A0" w:rsidRDefault="00457F7E" w:rsidP="00455AC7">
            <w:pPr>
              <w:pStyle w:val="Default"/>
              <w:jc w:val="center"/>
              <w:rPr>
                <w:rFonts w:eastAsiaTheme="majorEastAsia"/>
                <w:bCs/>
                <w:color w:val="000000" w:themeColor="text1"/>
                <w:sz w:val="20"/>
                <w:szCs w:val="20"/>
                <w:lang w:val="en-US" w:eastAsia="en-US"/>
              </w:rPr>
            </w:pPr>
            <w:r w:rsidRPr="005055A0">
              <w:rPr>
                <w:rFonts w:eastAsiaTheme="majorEastAsia"/>
                <w:bCs/>
                <w:color w:val="000000" w:themeColor="text1"/>
                <w:sz w:val="20"/>
                <w:szCs w:val="20"/>
                <w:lang w:val="en-US" w:eastAsia="en-US"/>
              </w:rPr>
              <w:t>YN</w:t>
            </w:r>
          </w:p>
        </w:tc>
        <w:tc>
          <w:tcPr>
            <w:tcW w:w="6119" w:type="dxa"/>
          </w:tcPr>
          <w:p w14:paraId="791CB15E" w14:textId="17CBBF99" w:rsidR="00457F7E" w:rsidRPr="005055A0" w:rsidRDefault="00457F7E" w:rsidP="00455AC7">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Признак указывает, что серийное изделие имеет заводской номер</w:t>
            </w:r>
          </w:p>
        </w:tc>
      </w:tr>
      <w:tr w:rsidR="00457F7E" w:rsidRPr="005055A0" w14:paraId="003FB5E4" w14:textId="77777777" w:rsidTr="00997C8E">
        <w:tc>
          <w:tcPr>
            <w:tcW w:w="3231" w:type="dxa"/>
          </w:tcPr>
          <w:p w14:paraId="4EBF8190" w14:textId="1F36625E" w:rsidR="00457F7E" w:rsidRPr="005055A0" w:rsidRDefault="007E7650" w:rsidP="00455AC7">
            <w:pPr>
              <w:rPr>
                <w:rFonts w:ascii="Arial" w:eastAsiaTheme="majorEastAsia" w:hAnsi="Arial" w:cs="Arial"/>
                <w:bCs/>
                <w:lang w:val="en-US" w:eastAsia="en-US"/>
              </w:rPr>
            </w:pPr>
            <w:r w:rsidRPr="005055A0">
              <w:rPr>
                <w:rFonts w:ascii="Arial" w:eastAsiaTheme="majorEastAsia" w:hAnsi="Arial" w:cs="Arial"/>
                <w:bCs/>
                <w:lang w:val="en-US" w:eastAsia="en-US"/>
              </w:rPr>
              <w:t>31 </w:t>
            </w:r>
            <w:r w:rsidR="00457F7E" w:rsidRPr="005055A0">
              <w:rPr>
                <w:rFonts w:ascii="Arial" w:eastAsiaTheme="majorEastAsia" w:hAnsi="Arial" w:cs="Arial"/>
                <w:bCs/>
                <w:lang w:eastAsia="en-US"/>
              </w:rPr>
              <w:t>Признак</w:t>
            </w:r>
            <w:r w:rsidR="00457F7E" w:rsidRPr="005055A0">
              <w:rPr>
                <w:rFonts w:ascii="Arial" w:eastAsiaTheme="majorEastAsia" w:hAnsi="Arial" w:cs="Arial"/>
                <w:bCs/>
                <w:lang w:val="en-US" w:eastAsia="en-US"/>
              </w:rPr>
              <w:t xml:space="preserve"> </w:t>
            </w:r>
            <w:r w:rsidR="0036143D" w:rsidRPr="005055A0">
              <w:rPr>
                <w:rFonts w:ascii="Arial" w:eastAsiaTheme="majorEastAsia" w:hAnsi="Arial" w:cs="Arial"/>
                <w:bCs/>
                <w:lang w:eastAsia="en-US"/>
              </w:rPr>
              <w:t>О</w:t>
            </w:r>
            <w:r w:rsidR="00977A70" w:rsidRPr="005055A0">
              <w:rPr>
                <w:rFonts w:ascii="Arial" w:hAnsi="Arial" w:cs="Arial"/>
              </w:rPr>
              <w:t>ПП</w:t>
            </w:r>
            <w:r w:rsidR="00977A70" w:rsidRPr="005055A0">
              <w:rPr>
                <w:rFonts w:ascii="Arial" w:hAnsi="Arial" w:cs="Arial"/>
                <w:lang w:val="en-US"/>
              </w:rPr>
              <w:t xml:space="preserve"> </w:t>
            </w:r>
          </w:p>
          <w:p w14:paraId="23DA4921" w14:textId="77777777" w:rsidR="00457F7E" w:rsidRPr="005055A0" w:rsidRDefault="00457F7E" w:rsidP="00455AC7">
            <w:pPr>
              <w:rPr>
                <w:rFonts w:ascii="Arial" w:eastAsiaTheme="majorEastAsia" w:hAnsi="Arial" w:cs="Arial"/>
                <w:bCs/>
                <w:lang w:val="en-US" w:eastAsia="en-US"/>
              </w:rPr>
            </w:pPr>
            <w:r w:rsidRPr="005055A0">
              <w:rPr>
                <w:rFonts w:ascii="Arial" w:eastAsiaTheme="majorEastAsia" w:hAnsi="Arial" w:cs="Arial"/>
                <w:bCs/>
                <w:lang w:val="en-US" w:eastAsia="en-US"/>
              </w:rPr>
              <w:t>(Major Item Flag)</w:t>
            </w:r>
          </w:p>
        </w:tc>
        <w:tc>
          <w:tcPr>
            <w:tcW w:w="964" w:type="dxa"/>
          </w:tcPr>
          <w:p w14:paraId="08344C56"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YN</w:t>
            </w:r>
          </w:p>
        </w:tc>
        <w:tc>
          <w:tcPr>
            <w:tcW w:w="6119" w:type="dxa"/>
          </w:tcPr>
          <w:p w14:paraId="59612E72" w14:textId="45D533F0"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Признак указывает, что </w:t>
            </w:r>
            <w:r w:rsidR="0036143D" w:rsidRPr="005055A0">
              <w:rPr>
                <w:rFonts w:ascii="Arial" w:eastAsiaTheme="majorEastAsia" w:hAnsi="Arial" w:cs="Arial"/>
                <w:bCs/>
                <w:color w:val="000000" w:themeColor="text1"/>
                <w:lang w:eastAsia="en-US"/>
              </w:rPr>
              <w:t>изделие</w:t>
            </w:r>
            <w:r w:rsidRPr="005055A0">
              <w:rPr>
                <w:rFonts w:ascii="Arial" w:eastAsiaTheme="majorEastAsia" w:hAnsi="Arial" w:cs="Arial"/>
                <w:bCs/>
                <w:color w:val="000000" w:themeColor="text1"/>
                <w:lang w:eastAsia="en-US"/>
              </w:rPr>
              <w:t xml:space="preserve"> является </w:t>
            </w:r>
            <w:r w:rsidR="0036143D" w:rsidRPr="005055A0">
              <w:rPr>
                <w:rFonts w:ascii="Arial" w:eastAsiaTheme="majorEastAsia" w:hAnsi="Arial" w:cs="Arial"/>
                <w:bCs/>
                <w:color w:val="000000" w:themeColor="text1"/>
                <w:lang w:eastAsia="en-US"/>
              </w:rPr>
              <w:t>О</w:t>
            </w:r>
            <w:r w:rsidR="00977A70" w:rsidRPr="005055A0">
              <w:rPr>
                <w:rFonts w:ascii="Arial" w:eastAsiaTheme="majorEastAsia" w:hAnsi="Arial" w:cs="Arial"/>
                <w:bCs/>
                <w:color w:val="000000" w:themeColor="text1"/>
                <w:lang w:eastAsia="en-US"/>
              </w:rPr>
              <w:t>ПП</w:t>
            </w:r>
          </w:p>
        </w:tc>
      </w:tr>
      <w:tr w:rsidR="00457F7E" w:rsidRPr="005055A0" w14:paraId="264F1E6B" w14:textId="77777777" w:rsidTr="00997C8E">
        <w:tc>
          <w:tcPr>
            <w:tcW w:w="3231" w:type="dxa"/>
            <w:tcBorders>
              <w:bottom w:val="single" w:sz="4" w:space="0" w:color="auto"/>
            </w:tcBorders>
          </w:tcPr>
          <w:p w14:paraId="162C32C1" w14:textId="38311656" w:rsidR="00977A70" w:rsidRPr="005055A0" w:rsidRDefault="007E7650" w:rsidP="00496AF3">
            <w:pPr>
              <w:rPr>
                <w:rFonts w:ascii="Arial" w:hAnsi="Arial" w:cs="Arial"/>
                <w:lang w:val="en-US"/>
              </w:rPr>
            </w:pPr>
            <w:r w:rsidRPr="005055A0">
              <w:rPr>
                <w:rFonts w:ascii="Arial" w:eastAsiaTheme="majorEastAsia" w:hAnsi="Arial" w:cs="Arial"/>
                <w:bCs/>
                <w:lang w:val="en-US" w:eastAsia="en-US"/>
              </w:rPr>
              <w:t>32 </w:t>
            </w:r>
            <w:r w:rsidR="00457F7E" w:rsidRPr="005055A0">
              <w:rPr>
                <w:rFonts w:ascii="Arial" w:eastAsiaTheme="majorEastAsia" w:hAnsi="Arial" w:cs="Arial"/>
                <w:bCs/>
                <w:lang w:eastAsia="en-US"/>
              </w:rPr>
              <w:t>Код</w:t>
            </w:r>
            <w:r w:rsidR="00457F7E" w:rsidRPr="005055A0">
              <w:rPr>
                <w:rFonts w:ascii="Arial" w:eastAsiaTheme="majorEastAsia" w:hAnsi="Arial" w:cs="Arial"/>
                <w:bCs/>
                <w:lang w:val="en-US" w:eastAsia="en-US"/>
              </w:rPr>
              <w:t xml:space="preserve"> </w:t>
            </w:r>
            <w:r w:rsidR="0036143D" w:rsidRPr="005055A0">
              <w:rPr>
                <w:rFonts w:ascii="Arial" w:eastAsiaTheme="majorEastAsia" w:hAnsi="Arial" w:cs="Arial"/>
                <w:bCs/>
                <w:lang w:eastAsia="en-US"/>
              </w:rPr>
              <w:t>О</w:t>
            </w:r>
            <w:r w:rsidR="00977A70" w:rsidRPr="005055A0">
              <w:rPr>
                <w:rFonts w:ascii="Arial" w:eastAsiaTheme="majorEastAsia" w:hAnsi="Arial" w:cs="Arial"/>
                <w:bCs/>
                <w:lang w:eastAsia="en-US"/>
              </w:rPr>
              <w:t>ПП</w:t>
            </w:r>
            <w:r w:rsidR="001D58C1" w:rsidRPr="005055A0">
              <w:rPr>
                <w:rFonts w:ascii="Arial" w:hAnsi="Arial" w:cs="Arial"/>
                <w:lang w:val="en-US"/>
              </w:rPr>
              <w:t xml:space="preserve"> </w:t>
            </w:r>
          </w:p>
          <w:p w14:paraId="365D1DA3" w14:textId="0C0AD223" w:rsidR="00457F7E" w:rsidRPr="005055A0" w:rsidRDefault="00457F7E" w:rsidP="00496AF3">
            <w:pPr>
              <w:rPr>
                <w:rFonts w:ascii="Arial" w:eastAsiaTheme="majorEastAsia" w:hAnsi="Arial" w:cs="Arial"/>
                <w:bCs/>
                <w:lang w:val="en-US" w:eastAsia="en-US"/>
              </w:rPr>
            </w:pPr>
            <w:r w:rsidRPr="005055A0">
              <w:rPr>
                <w:rFonts w:ascii="Arial" w:eastAsiaTheme="majorEastAsia" w:hAnsi="Arial" w:cs="Arial"/>
                <w:bCs/>
                <w:lang w:val="en-US" w:eastAsia="en-US"/>
              </w:rPr>
              <w:t>(Major Item Code)</w:t>
            </w:r>
          </w:p>
        </w:tc>
        <w:tc>
          <w:tcPr>
            <w:tcW w:w="964" w:type="dxa"/>
            <w:tcBorders>
              <w:bottom w:val="single" w:sz="4" w:space="0" w:color="auto"/>
            </w:tcBorders>
          </w:tcPr>
          <w:p w14:paraId="2D46D946"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Borders>
              <w:bottom w:val="single" w:sz="4" w:space="0" w:color="auto"/>
            </w:tcBorders>
          </w:tcPr>
          <w:p w14:paraId="120A0ADB" w14:textId="0879E63F"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Условный код, присваиваемый по согласованию между поставщиком и </w:t>
            </w:r>
            <w:proofErr w:type="spellStart"/>
            <w:r w:rsidRPr="005055A0">
              <w:rPr>
                <w:rFonts w:ascii="Arial" w:eastAsiaTheme="majorEastAsia" w:hAnsi="Arial" w:cs="Arial"/>
                <w:bCs/>
                <w:color w:val="000000" w:themeColor="text1"/>
                <w:lang w:eastAsia="en-US"/>
              </w:rPr>
              <w:t>инозаказчиком</w:t>
            </w:r>
            <w:proofErr w:type="spellEnd"/>
            <w:r w:rsidRPr="005055A0">
              <w:rPr>
                <w:rFonts w:ascii="Arial" w:eastAsiaTheme="majorEastAsia" w:hAnsi="Arial" w:cs="Arial"/>
                <w:bCs/>
                <w:color w:val="000000" w:themeColor="text1"/>
                <w:lang w:eastAsia="en-US"/>
              </w:rPr>
              <w:t xml:space="preserve">, для идентификации </w:t>
            </w:r>
            <w:r w:rsidR="0036143D" w:rsidRPr="005055A0">
              <w:rPr>
                <w:rFonts w:ascii="Arial" w:eastAsiaTheme="majorEastAsia" w:hAnsi="Arial" w:cs="Arial"/>
                <w:bCs/>
                <w:color w:val="000000" w:themeColor="text1"/>
                <w:lang w:eastAsia="en-US"/>
              </w:rPr>
              <w:t>О</w:t>
            </w:r>
            <w:r w:rsidR="00977A70" w:rsidRPr="005055A0">
              <w:rPr>
                <w:rFonts w:ascii="Arial" w:eastAsiaTheme="majorEastAsia" w:hAnsi="Arial" w:cs="Arial"/>
                <w:bCs/>
                <w:color w:val="000000" w:themeColor="text1"/>
                <w:lang w:eastAsia="en-US"/>
              </w:rPr>
              <w:t>ПП</w:t>
            </w:r>
            <w:r w:rsidRPr="005055A0">
              <w:rPr>
                <w:rFonts w:ascii="Arial" w:eastAsiaTheme="majorEastAsia" w:hAnsi="Arial" w:cs="Arial"/>
                <w:bCs/>
                <w:color w:val="000000" w:themeColor="text1"/>
                <w:lang w:eastAsia="en-US"/>
              </w:rPr>
              <w:t xml:space="preserve"> в </w:t>
            </w:r>
            <w:r w:rsidR="00911C46" w:rsidRPr="005055A0">
              <w:rPr>
                <w:rFonts w:ascii="Arial" w:eastAsiaTheme="majorEastAsia" w:hAnsi="Arial" w:cs="Arial"/>
                <w:bCs/>
                <w:color w:val="000000" w:themeColor="text1"/>
                <w:lang w:eastAsia="en-US"/>
              </w:rPr>
              <w:t>ИП</w:t>
            </w:r>
            <w:r w:rsidRPr="005055A0">
              <w:rPr>
                <w:rFonts w:ascii="Arial" w:eastAsiaTheme="majorEastAsia" w:hAnsi="Arial" w:cs="Arial"/>
                <w:bCs/>
                <w:color w:val="000000" w:themeColor="text1"/>
                <w:lang w:eastAsia="en-US"/>
              </w:rPr>
              <w:t xml:space="preserve"> ИЛП</w:t>
            </w:r>
          </w:p>
        </w:tc>
      </w:tr>
      <w:tr w:rsidR="00457F7E" w:rsidRPr="005055A0" w14:paraId="407BA619" w14:textId="77777777" w:rsidTr="00997C8E">
        <w:tc>
          <w:tcPr>
            <w:tcW w:w="3231" w:type="dxa"/>
            <w:tcBorders>
              <w:bottom w:val="single" w:sz="4" w:space="0" w:color="auto"/>
            </w:tcBorders>
          </w:tcPr>
          <w:p w14:paraId="444EC4D0" w14:textId="776FCEC6" w:rsidR="00457F7E" w:rsidRPr="005055A0" w:rsidRDefault="007E7650"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33 </w:t>
            </w:r>
            <w:r w:rsidR="00457F7E" w:rsidRPr="005055A0">
              <w:rPr>
                <w:rFonts w:ascii="Arial" w:eastAsiaTheme="majorEastAsia" w:hAnsi="Arial" w:cs="Arial"/>
                <w:bCs/>
                <w:color w:val="000000" w:themeColor="text1"/>
                <w:lang w:eastAsia="en-US"/>
              </w:rPr>
              <w:t>Код</w:t>
            </w:r>
            <w:r w:rsidR="00457F7E" w:rsidRPr="005055A0">
              <w:rPr>
                <w:rFonts w:ascii="Arial" w:eastAsiaTheme="majorEastAsia" w:hAnsi="Arial" w:cs="Arial"/>
                <w:bCs/>
                <w:color w:val="000000" w:themeColor="text1"/>
                <w:lang w:val="en-US" w:eastAsia="en-US"/>
              </w:rPr>
              <w:t xml:space="preserve"> </w:t>
            </w:r>
            <w:r w:rsidR="00B55A74" w:rsidRPr="005055A0">
              <w:rPr>
                <w:rFonts w:ascii="Arial" w:eastAsiaTheme="majorEastAsia" w:hAnsi="Arial" w:cs="Arial"/>
                <w:bCs/>
                <w:color w:val="000000" w:themeColor="text1"/>
                <w:lang w:eastAsia="en-US"/>
              </w:rPr>
              <w:t>ЭП</w:t>
            </w:r>
            <w:r w:rsidR="009B7FC7" w:rsidRPr="005055A0">
              <w:rPr>
                <w:rFonts w:ascii="Arial" w:eastAsiaTheme="majorEastAsia" w:hAnsi="Arial" w:cs="Arial"/>
                <w:bCs/>
                <w:color w:val="000000" w:themeColor="text1"/>
                <w:lang w:val="en-US" w:eastAsia="en-US"/>
              </w:rPr>
              <w:t xml:space="preserve"> </w:t>
            </w:r>
          </w:p>
          <w:p w14:paraId="1CE14684" w14:textId="77777777" w:rsidR="00457F7E" w:rsidRPr="005055A0" w:rsidRDefault="00457F7E"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(Weapon System Code)</w:t>
            </w:r>
          </w:p>
        </w:tc>
        <w:tc>
          <w:tcPr>
            <w:tcW w:w="964" w:type="dxa"/>
            <w:tcBorders>
              <w:bottom w:val="single" w:sz="4" w:space="0" w:color="auto"/>
            </w:tcBorders>
          </w:tcPr>
          <w:p w14:paraId="095AFF76"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Borders>
              <w:bottom w:val="single" w:sz="4" w:space="0" w:color="auto"/>
            </w:tcBorders>
          </w:tcPr>
          <w:p w14:paraId="03070C9D" w14:textId="195E6B4A"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Условный код</w:t>
            </w:r>
            <w:r w:rsidR="0066293A" w:rsidRPr="005055A0">
              <w:rPr>
                <w:rFonts w:ascii="Arial" w:eastAsiaTheme="majorEastAsia" w:hAnsi="Arial" w:cs="Arial"/>
                <w:bCs/>
                <w:color w:val="000000" w:themeColor="text1"/>
                <w:lang w:eastAsia="en-US"/>
              </w:rPr>
              <w:t xml:space="preserve"> и</w:t>
            </w:r>
            <w:r w:rsidRPr="005055A0">
              <w:rPr>
                <w:rFonts w:ascii="Arial" w:eastAsiaTheme="majorEastAsia" w:hAnsi="Arial" w:cs="Arial"/>
                <w:bCs/>
                <w:color w:val="000000" w:themeColor="text1"/>
                <w:lang w:eastAsia="en-US"/>
              </w:rPr>
              <w:t>дентифи</w:t>
            </w:r>
            <w:r w:rsidR="0066293A" w:rsidRPr="005055A0">
              <w:rPr>
                <w:rFonts w:ascii="Arial" w:eastAsiaTheme="majorEastAsia" w:hAnsi="Arial" w:cs="Arial"/>
                <w:bCs/>
                <w:color w:val="000000" w:themeColor="text1"/>
                <w:lang w:eastAsia="en-US"/>
              </w:rPr>
              <w:t>цирующий</w:t>
            </w:r>
            <w:r w:rsidRPr="005055A0">
              <w:rPr>
                <w:rFonts w:ascii="Arial" w:eastAsiaTheme="majorEastAsia" w:hAnsi="Arial" w:cs="Arial"/>
                <w:bCs/>
                <w:color w:val="000000" w:themeColor="text1"/>
                <w:lang w:eastAsia="en-US"/>
              </w:rPr>
              <w:t xml:space="preserve"> </w:t>
            </w:r>
            <w:r w:rsidR="00B55A74" w:rsidRPr="005055A0">
              <w:rPr>
                <w:rFonts w:ascii="Arial" w:eastAsiaTheme="majorEastAsia" w:hAnsi="Arial" w:cs="Arial"/>
                <w:bCs/>
                <w:color w:val="000000" w:themeColor="text1"/>
                <w:lang w:eastAsia="en-US"/>
              </w:rPr>
              <w:t>ЭП</w:t>
            </w:r>
            <w:r w:rsidR="00906E10" w:rsidRPr="005055A0">
              <w:rPr>
                <w:rFonts w:ascii="Arial" w:eastAsiaTheme="majorEastAsia" w:hAnsi="Arial" w:cs="Arial"/>
                <w:bCs/>
                <w:color w:val="000000" w:themeColor="text1"/>
                <w:lang w:eastAsia="en-US"/>
              </w:rPr>
              <w:t xml:space="preserve"> </w:t>
            </w:r>
            <w:r w:rsidRPr="005055A0">
              <w:rPr>
                <w:rFonts w:ascii="Arial" w:eastAsiaTheme="majorEastAsia" w:hAnsi="Arial" w:cs="Arial"/>
                <w:bCs/>
                <w:color w:val="000000" w:themeColor="text1"/>
                <w:lang w:eastAsia="en-US"/>
              </w:rPr>
              <w:t xml:space="preserve">в </w:t>
            </w:r>
            <w:r w:rsidR="00911C46" w:rsidRPr="005055A0">
              <w:rPr>
                <w:rFonts w:ascii="Arial" w:eastAsiaTheme="majorEastAsia" w:hAnsi="Arial" w:cs="Arial"/>
                <w:bCs/>
                <w:color w:val="000000" w:themeColor="text1"/>
                <w:lang w:eastAsia="en-US"/>
              </w:rPr>
              <w:t>ИП</w:t>
            </w:r>
            <w:r w:rsidRPr="005055A0">
              <w:rPr>
                <w:rFonts w:ascii="Arial" w:eastAsiaTheme="majorEastAsia" w:hAnsi="Arial" w:cs="Arial"/>
                <w:bCs/>
                <w:color w:val="000000" w:themeColor="text1"/>
                <w:lang w:eastAsia="en-US"/>
              </w:rPr>
              <w:t xml:space="preserve"> ИЛП. </w:t>
            </w:r>
            <w:r w:rsidR="00906E10" w:rsidRPr="005055A0">
              <w:rPr>
                <w:rFonts w:ascii="Arial" w:eastAsiaTheme="majorEastAsia" w:hAnsi="Arial" w:cs="Arial"/>
                <w:bCs/>
                <w:color w:val="000000" w:themeColor="text1"/>
                <w:lang w:eastAsia="en-US"/>
              </w:rPr>
              <w:t xml:space="preserve">Присваивается по </w:t>
            </w:r>
            <w:r w:rsidRPr="005055A0">
              <w:rPr>
                <w:rFonts w:ascii="Arial" w:eastAsiaTheme="majorEastAsia" w:hAnsi="Arial" w:cs="Arial"/>
                <w:bCs/>
                <w:color w:val="000000" w:themeColor="text1"/>
                <w:lang w:eastAsia="en-US"/>
              </w:rPr>
              <w:t xml:space="preserve">согласованию с </w:t>
            </w:r>
            <w:proofErr w:type="spellStart"/>
            <w:r w:rsidRPr="005055A0">
              <w:rPr>
                <w:rFonts w:ascii="Arial" w:eastAsiaTheme="majorEastAsia" w:hAnsi="Arial" w:cs="Arial"/>
                <w:bCs/>
                <w:color w:val="000000" w:themeColor="text1"/>
                <w:lang w:eastAsia="en-US"/>
              </w:rPr>
              <w:t>инозаказчиком</w:t>
            </w:r>
            <w:proofErr w:type="spellEnd"/>
          </w:p>
        </w:tc>
      </w:tr>
      <w:tr w:rsidR="00911C46" w:rsidRPr="005055A0" w14:paraId="08868E24" w14:textId="77777777" w:rsidTr="00997C8E">
        <w:trPr>
          <w:trHeight w:val="545"/>
        </w:trPr>
        <w:tc>
          <w:tcPr>
            <w:tcW w:w="3231" w:type="dxa"/>
            <w:tcBorders>
              <w:top w:val="single" w:sz="4" w:space="0" w:color="auto"/>
              <w:bottom w:val="nil"/>
            </w:tcBorders>
          </w:tcPr>
          <w:p w14:paraId="16D9DD51" w14:textId="4D36AEA3" w:rsidR="00911C46" w:rsidRPr="005055A0" w:rsidRDefault="007E7650" w:rsidP="003854F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34 </w:t>
            </w:r>
            <w:r w:rsidR="00911C46" w:rsidRPr="005055A0">
              <w:rPr>
                <w:rFonts w:ascii="Arial" w:eastAsiaTheme="majorEastAsia" w:hAnsi="Arial" w:cs="Arial"/>
                <w:bCs/>
                <w:color w:val="000000" w:themeColor="text1"/>
                <w:lang w:eastAsia="en-US"/>
              </w:rPr>
              <w:t>Назначенный ресурс</w:t>
            </w:r>
            <w:r w:rsidR="00161895" w:rsidRPr="005055A0">
              <w:rPr>
                <w:rFonts w:ascii="Arial" w:eastAsiaTheme="majorEastAsia" w:hAnsi="Arial" w:cs="Arial"/>
                <w:bCs/>
                <w:color w:val="000000" w:themeColor="text1"/>
                <w:lang w:eastAsia="en-US"/>
              </w:rPr>
              <w:t xml:space="preserve"> и (или) назначенный срок службы</w:t>
            </w:r>
            <w:r w:rsidR="00911C46" w:rsidRPr="005055A0">
              <w:rPr>
                <w:rFonts w:ascii="Arial" w:eastAsiaTheme="majorEastAsia" w:hAnsi="Arial" w:cs="Arial"/>
                <w:bCs/>
                <w:color w:val="000000" w:themeColor="text1"/>
                <w:lang w:eastAsia="en-US"/>
              </w:rPr>
              <w:t xml:space="preserve"> (</w:t>
            </w:r>
            <w:proofErr w:type="spellStart"/>
            <w:r w:rsidR="00911C46" w:rsidRPr="005055A0">
              <w:rPr>
                <w:rFonts w:ascii="Arial" w:eastAsiaTheme="majorEastAsia" w:hAnsi="Arial" w:cs="Arial"/>
                <w:bCs/>
                <w:color w:val="000000" w:themeColor="text1"/>
                <w:lang w:eastAsia="en-US"/>
              </w:rPr>
              <w:t>Operational</w:t>
            </w:r>
            <w:proofErr w:type="spellEnd"/>
            <w:r w:rsidR="00911C46" w:rsidRPr="005055A0">
              <w:rPr>
                <w:rFonts w:ascii="Arial" w:eastAsiaTheme="majorEastAsia" w:hAnsi="Arial" w:cs="Arial"/>
                <w:bCs/>
                <w:color w:val="000000" w:themeColor="text1"/>
                <w:lang w:eastAsia="en-US"/>
              </w:rPr>
              <w:t xml:space="preserve"> Life)</w:t>
            </w:r>
          </w:p>
        </w:tc>
        <w:tc>
          <w:tcPr>
            <w:tcW w:w="964" w:type="dxa"/>
            <w:tcBorders>
              <w:top w:val="single" w:sz="4" w:space="0" w:color="auto"/>
              <w:bottom w:val="nil"/>
            </w:tcBorders>
          </w:tcPr>
          <w:p w14:paraId="3F0C1FFA" w14:textId="77777777" w:rsidR="00911C46" w:rsidRPr="005055A0" w:rsidRDefault="00911C46" w:rsidP="003854F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Borders>
              <w:top w:val="single" w:sz="4" w:space="0" w:color="auto"/>
              <w:bottom w:val="nil"/>
            </w:tcBorders>
          </w:tcPr>
          <w:p w14:paraId="4F339276" w14:textId="01F8C337" w:rsidR="00911C46" w:rsidRPr="005055A0" w:rsidRDefault="00911C46" w:rsidP="003854F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Назначенны</w:t>
            </w:r>
            <w:r w:rsidR="00161895" w:rsidRPr="005055A0">
              <w:rPr>
                <w:rFonts w:ascii="Arial" w:eastAsiaTheme="majorEastAsia" w:hAnsi="Arial" w:cs="Arial"/>
                <w:bCs/>
                <w:color w:val="000000" w:themeColor="text1"/>
                <w:lang w:eastAsia="en-US"/>
              </w:rPr>
              <w:t>е</w:t>
            </w:r>
            <w:r w:rsidRPr="005055A0">
              <w:rPr>
                <w:rFonts w:ascii="Arial" w:eastAsiaTheme="majorEastAsia" w:hAnsi="Arial" w:cs="Arial"/>
                <w:bCs/>
                <w:color w:val="000000" w:themeColor="text1"/>
                <w:lang w:eastAsia="en-US"/>
              </w:rPr>
              <w:t xml:space="preserve"> </w:t>
            </w:r>
            <w:r w:rsidR="00161895" w:rsidRPr="005055A0">
              <w:rPr>
                <w:rFonts w:ascii="Arial" w:eastAsiaTheme="majorEastAsia" w:hAnsi="Arial" w:cs="Arial"/>
                <w:bCs/>
                <w:color w:val="000000" w:themeColor="text1"/>
                <w:lang w:eastAsia="en-US"/>
              </w:rPr>
              <w:t>показатели долговечности</w:t>
            </w:r>
            <w:r w:rsidRPr="005055A0">
              <w:rPr>
                <w:rFonts w:ascii="Arial" w:eastAsiaTheme="majorEastAsia" w:hAnsi="Arial" w:cs="Arial"/>
                <w:bCs/>
                <w:color w:val="000000" w:themeColor="text1"/>
                <w:lang w:eastAsia="en-US"/>
              </w:rPr>
              <w:t xml:space="preserve"> (по ГОСТ Р 27.102)</w:t>
            </w:r>
          </w:p>
        </w:tc>
      </w:tr>
    </w:tbl>
    <w:p w14:paraId="629FD65D" w14:textId="77777777" w:rsidR="00457F7E" w:rsidRPr="005055A0" w:rsidRDefault="00457F7E" w:rsidP="00457F7E">
      <w:pPr>
        <w:rPr>
          <w:rFonts w:ascii="Arial" w:hAnsi="Arial" w:cs="Arial"/>
        </w:rPr>
      </w:pPr>
    </w:p>
    <w:p w14:paraId="28EF90FE" w14:textId="77777777" w:rsidR="00DF5337" w:rsidRPr="005055A0" w:rsidRDefault="00DF5337">
      <w:pPr>
        <w:rPr>
          <w:rFonts w:ascii="Arial" w:hAnsi="Arial" w:cs="Arial"/>
          <w:i/>
          <w:sz w:val="22"/>
        </w:rPr>
      </w:pPr>
      <w:r w:rsidRPr="005055A0">
        <w:rPr>
          <w:rFonts w:ascii="Arial" w:hAnsi="Arial" w:cs="Arial"/>
          <w:i/>
          <w:sz w:val="22"/>
        </w:rPr>
        <w:br w:type="page"/>
      </w:r>
    </w:p>
    <w:p w14:paraId="099A26A2" w14:textId="0DCDC993" w:rsidR="00457F7E" w:rsidRPr="005055A0" w:rsidRDefault="00457F7E" w:rsidP="00457F7E">
      <w:pPr>
        <w:rPr>
          <w:rFonts w:ascii="Arial" w:hAnsi="Arial" w:cs="Arial"/>
          <w:i/>
          <w:sz w:val="22"/>
        </w:rPr>
      </w:pPr>
      <w:r w:rsidRPr="005055A0">
        <w:rPr>
          <w:rFonts w:ascii="Arial" w:hAnsi="Arial" w:cs="Arial"/>
          <w:i/>
          <w:sz w:val="22"/>
        </w:rPr>
        <w:lastRenderedPageBreak/>
        <w:t xml:space="preserve">Продолжение таблицы </w:t>
      </w:r>
      <w:r w:rsidR="00F56612" w:rsidRPr="005055A0">
        <w:rPr>
          <w:rFonts w:ascii="Arial" w:hAnsi="Arial" w:cs="Arial"/>
          <w:i/>
          <w:sz w:val="22"/>
        </w:rPr>
        <w:t>Б</w:t>
      </w:r>
      <w:r w:rsidRPr="005055A0">
        <w:rPr>
          <w:rFonts w:ascii="Arial" w:hAnsi="Arial" w:cs="Arial"/>
          <w:i/>
          <w:sz w:val="22"/>
        </w:rPr>
        <w:t>.</w:t>
      </w:r>
      <w:r w:rsidR="00F56612" w:rsidRPr="005055A0">
        <w:rPr>
          <w:rFonts w:ascii="Arial" w:hAnsi="Arial" w:cs="Arial"/>
          <w:i/>
          <w:sz w:val="22"/>
        </w:rPr>
        <w:t>2</w:t>
      </w:r>
    </w:p>
    <w:tbl>
      <w:tblPr>
        <w:tblStyle w:val="aff4"/>
        <w:tblW w:w="10314" w:type="dxa"/>
        <w:tblLook w:val="04A0" w:firstRow="1" w:lastRow="0" w:firstColumn="1" w:lastColumn="0" w:noHBand="0" w:noVBand="1"/>
      </w:tblPr>
      <w:tblGrid>
        <w:gridCol w:w="3231"/>
        <w:gridCol w:w="964"/>
        <w:gridCol w:w="6119"/>
      </w:tblGrid>
      <w:tr w:rsidR="00457F7E" w:rsidRPr="005055A0" w14:paraId="53678F4E" w14:textId="77777777" w:rsidTr="00997C8E">
        <w:tc>
          <w:tcPr>
            <w:tcW w:w="3231" w:type="dxa"/>
            <w:tcBorders>
              <w:bottom w:val="double" w:sz="4" w:space="0" w:color="auto"/>
            </w:tcBorders>
          </w:tcPr>
          <w:p w14:paraId="79C8DDD4" w14:textId="77777777" w:rsidR="00457F7E" w:rsidRPr="005055A0" w:rsidRDefault="00457F7E" w:rsidP="00455AC7">
            <w:pPr>
              <w:pStyle w:val="Default"/>
              <w:jc w:val="center"/>
              <w:rPr>
                <w:sz w:val="20"/>
                <w:szCs w:val="20"/>
              </w:rPr>
            </w:pPr>
            <w:r w:rsidRPr="005055A0">
              <w:rPr>
                <w:bCs/>
                <w:sz w:val="20"/>
                <w:szCs w:val="20"/>
              </w:rPr>
              <w:t>Наименование (</w:t>
            </w:r>
            <w:proofErr w:type="gramStart"/>
            <w:r w:rsidRPr="005055A0">
              <w:rPr>
                <w:bCs/>
                <w:sz w:val="20"/>
                <w:szCs w:val="20"/>
              </w:rPr>
              <w:t>рус./</w:t>
            </w:r>
            <w:proofErr w:type="gramEnd"/>
            <w:r w:rsidRPr="005055A0">
              <w:rPr>
                <w:bCs/>
                <w:sz w:val="20"/>
                <w:szCs w:val="20"/>
              </w:rPr>
              <w:t>англ.)</w:t>
            </w:r>
          </w:p>
        </w:tc>
        <w:tc>
          <w:tcPr>
            <w:tcW w:w="964" w:type="dxa"/>
            <w:tcBorders>
              <w:bottom w:val="double" w:sz="4" w:space="0" w:color="auto"/>
            </w:tcBorders>
          </w:tcPr>
          <w:p w14:paraId="29F30B13" w14:textId="77777777" w:rsidR="00457F7E" w:rsidRPr="005055A0" w:rsidRDefault="00457F7E" w:rsidP="00455AC7">
            <w:pPr>
              <w:pStyle w:val="Default"/>
              <w:jc w:val="center"/>
              <w:rPr>
                <w:bCs/>
                <w:sz w:val="20"/>
                <w:szCs w:val="20"/>
              </w:rPr>
            </w:pPr>
            <w:r w:rsidRPr="005055A0">
              <w:rPr>
                <w:bCs/>
                <w:sz w:val="20"/>
                <w:szCs w:val="20"/>
              </w:rPr>
              <w:t>Формат данных</w:t>
            </w:r>
          </w:p>
        </w:tc>
        <w:tc>
          <w:tcPr>
            <w:tcW w:w="6119" w:type="dxa"/>
            <w:tcBorders>
              <w:bottom w:val="double" w:sz="4" w:space="0" w:color="auto"/>
            </w:tcBorders>
          </w:tcPr>
          <w:p w14:paraId="6BFC9185" w14:textId="77777777" w:rsidR="00457F7E" w:rsidRPr="005055A0" w:rsidRDefault="00457F7E" w:rsidP="00455AC7">
            <w:pPr>
              <w:pStyle w:val="Default"/>
              <w:jc w:val="center"/>
              <w:rPr>
                <w:sz w:val="20"/>
                <w:szCs w:val="20"/>
              </w:rPr>
            </w:pPr>
            <w:r w:rsidRPr="005055A0">
              <w:rPr>
                <w:bCs/>
                <w:sz w:val="20"/>
                <w:szCs w:val="20"/>
              </w:rPr>
              <w:t>Описание</w:t>
            </w:r>
          </w:p>
        </w:tc>
      </w:tr>
      <w:tr w:rsidR="00457F7E" w:rsidRPr="005055A0" w14:paraId="06900B21" w14:textId="77777777" w:rsidTr="00997C8E">
        <w:tc>
          <w:tcPr>
            <w:tcW w:w="3231" w:type="dxa"/>
          </w:tcPr>
          <w:p w14:paraId="0AC60163" w14:textId="0B4F1A02"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35 </w:t>
            </w:r>
            <w:r w:rsidR="00457F7E" w:rsidRPr="005055A0">
              <w:rPr>
                <w:rFonts w:ascii="Arial" w:eastAsiaTheme="majorEastAsia" w:hAnsi="Arial" w:cs="Arial"/>
                <w:bCs/>
                <w:color w:val="000000" w:themeColor="text1"/>
                <w:lang w:eastAsia="en-US"/>
              </w:rPr>
              <w:t xml:space="preserve">Признак части партии </w:t>
            </w:r>
          </w:p>
          <w:p w14:paraId="692FEF0E"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Lot</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Flag</w:t>
            </w:r>
            <w:proofErr w:type="spellEnd"/>
            <w:r w:rsidRPr="005055A0">
              <w:rPr>
                <w:rFonts w:ascii="Arial" w:eastAsiaTheme="majorEastAsia" w:hAnsi="Arial" w:cs="Arial"/>
                <w:bCs/>
                <w:color w:val="000000" w:themeColor="text1"/>
                <w:lang w:eastAsia="en-US"/>
              </w:rPr>
              <w:t>)</w:t>
            </w:r>
          </w:p>
        </w:tc>
        <w:tc>
          <w:tcPr>
            <w:tcW w:w="964" w:type="dxa"/>
          </w:tcPr>
          <w:p w14:paraId="6EF2DFD9"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YN</w:t>
            </w:r>
          </w:p>
        </w:tc>
        <w:tc>
          <w:tcPr>
            <w:tcW w:w="6119" w:type="dxa"/>
          </w:tcPr>
          <w:p w14:paraId="76827A05" w14:textId="4CF16728"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Признак указывает, что изделие или материал входят в определенную партию поставки, которая может иметь срок хранения. Используется для управления запасами</w:t>
            </w:r>
            <w:r w:rsidR="004C0779" w:rsidRPr="005055A0">
              <w:rPr>
                <w:rFonts w:ascii="Arial" w:eastAsiaTheme="majorEastAsia" w:hAnsi="Arial" w:cs="Arial"/>
                <w:bCs/>
                <w:color w:val="000000" w:themeColor="text1"/>
                <w:lang w:eastAsia="en-US"/>
              </w:rPr>
              <w:t xml:space="preserve"> путем </w:t>
            </w:r>
            <w:r w:rsidRPr="005055A0">
              <w:rPr>
                <w:rFonts w:ascii="Arial" w:eastAsiaTheme="majorEastAsia" w:hAnsi="Arial" w:cs="Arial"/>
                <w:bCs/>
                <w:color w:val="000000" w:themeColor="text1"/>
                <w:lang w:eastAsia="en-US"/>
              </w:rPr>
              <w:t>приоритетно</w:t>
            </w:r>
            <w:r w:rsidR="004C0779" w:rsidRPr="005055A0">
              <w:rPr>
                <w:rFonts w:ascii="Arial" w:eastAsiaTheme="majorEastAsia" w:hAnsi="Arial" w:cs="Arial"/>
                <w:bCs/>
                <w:color w:val="000000" w:themeColor="text1"/>
                <w:lang w:eastAsia="en-US"/>
              </w:rPr>
              <w:t>го</w:t>
            </w:r>
            <w:r w:rsidRPr="005055A0">
              <w:rPr>
                <w:rFonts w:ascii="Arial" w:eastAsiaTheme="majorEastAsia" w:hAnsi="Arial" w:cs="Arial"/>
                <w:bCs/>
                <w:color w:val="000000" w:themeColor="text1"/>
                <w:lang w:eastAsia="en-US"/>
              </w:rPr>
              <w:t xml:space="preserve"> </w:t>
            </w:r>
            <w:r w:rsidR="004C0779" w:rsidRPr="005055A0">
              <w:rPr>
                <w:rFonts w:ascii="Arial" w:eastAsiaTheme="majorEastAsia" w:hAnsi="Arial" w:cs="Arial"/>
                <w:bCs/>
                <w:color w:val="000000" w:themeColor="text1"/>
                <w:lang w:eastAsia="en-US"/>
              </w:rPr>
              <w:t xml:space="preserve">расхода </w:t>
            </w:r>
            <w:r w:rsidRPr="005055A0">
              <w:rPr>
                <w:rFonts w:ascii="Arial" w:eastAsiaTheme="majorEastAsia" w:hAnsi="Arial" w:cs="Arial"/>
                <w:bCs/>
                <w:color w:val="000000" w:themeColor="text1"/>
                <w:lang w:eastAsia="en-US"/>
              </w:rPr>
              <w:t xml:space="preserve">частей из тех партий, которые поставлены раньше </w:t>
            </w:r>
          </w:p>
        </w:tc>
      </w:tr>
      <w:tr w:rsidR="00457F7E" w:rsidRPr="005055A0" w14:paraId="443F1B9C" w14:textId="77777777" w:rsidTr="00997C8E">
        <w:tc>
          <w:tcPr>
            <w:tcW w:w="3231" w:type="dxa"/>
          </w:tcPr>
          <w:p w14:paraId="020A273C" w14:textId="77777777" w:rsidR="004263ED" w:rsidRPr="005055A0" w:rsidRDefault="007E7650" w:rsidP="007E765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36 </w:t>
            </w:r>
            <w:r w:rsidR="00457F7E" w:rsidRPr="005055A0">
              <w:rPr>
                <w:rFonts w:ascii="Arial" w:eastAsiaTheme="majorEastAsia" w:hAnsi="Arial" w:cs="Arial"/>
                <w:bCs/>
                <w:color w:val="000000" w:themeColor="text1"/>
                <w:lang w:eastAsia="en-US"/>
              </w:rPr>
              <w:t>Код паспорта безопасности материала</w:t>
            </w:r>
            <w:r w:rsidRPr="005055A0">
              <w:rPr>
                <w:rFonts w:ascii="Arial" w:eastAsiaTheme="majorEastAsia" w:hAnsi="Arial" w:cs="Arial"/>
                <w:bCs/>
                <w:color w:val="000000" w:themeColor="text1"/>
                <w:lang w:eastAsia="en-US"/>
              </w:rPr>
              <w:t xml:space="preserve"> </w:t>
            </w:r>
          </w:p>
          <w:p w14:paraId="43B035BB" w14:textId="47F7A1E2" w:rsidR="00457F7E" w:rsidRPr="00EC74B5" w:rsidRDefault="00457F7E" w:rsidP="007E7650">
            <w:pPr>
              <w:rPr>
                <w:rFonts w:ascii="Arial" w:eastAsiaTheme="majorEastAsia" w:hAnsi="Arial" w:cs="Arial"/>
                <w:bCs/>
                <w:color w:val="000000" w:themeColor="text1"/>
                <w:lang w:eastAsia="en-US"/>
              </w:rPr>
            </w:pPr>
            <w:r w:rsidRPr="00EC74B5">
              <w:rPr>
                <w:rFonts w:ascii="Arial" w:eastAsiaTheme="majorEastAsia" w:hAnsi="Arial" w:cs="Arial"/>
                <w:bCs/>
                <w:color w:val="000000" w:themeColor="text1"/>
                <w:lang w:eastAsia="en-US"/>
              </w:rPr>
              <w:t>(</w:t>
            </w:r>
            <w:r w:rsidRPr="005055A0">
              <w:rPr>
                <w:rFonts w:ascii="Arial" w:eastAsiaTheme="majorEastAsia" w:hAnsi="Arial" w:cs="Arial"/>
                <w:bCs/>
                <w:color w:val="000000" w:themeColor="text1"/>
                <w:lang w:val="en-US" w:eastAsia="en-US"/>
              </w:rPr>
              <w:t>Material</w:t>
            </w:r>
            <w:r w:rsidRPr="00EC74B5">
              <w:rPr>
                <w:rFonts w:ascii="Arial" w:eastAsiaTheme="majorEastAsia" w:hAnsi="Arial" w:cs="Arial"/>
                <w:bCs/>
                <w:color w:val="000000" w:themeColor="text1"/>
                <w:lang w:eastAsia="en-US"/>
              </w:rPr>
              <w:t xml:space="preserve"> </w:t>
            </w:r>
            <w:r w:rsidRPr="005055A0">
              <w:rPr>
                <w:rFonts w:ascii="Arial" w:eastAsiaTheme="majorEastAsia" w:hAnsi="Arial" w:cs="Arial"/>
                <w:bCs/>
                <w:color w:val="000000" w:themeColor="text1"/>
                <w:lang w:val="en-US" w:eastAsia="en-US"/>
              </w:rPr>
              <w:t>Safety</w:t>
            </w:r>
            <w:r w:rsidRPr="00EC74B5">
              <w:rPr>
                <w:rFonts w:ascii="Arial" w:eastAsiaTheme="majorEastAsia" w:hAnsi="Arial" w:cs="Arial"/>
                <w:bCs/>
                <w:color w:val="000000" w:themeColor="text1"/>
                <w:lang w:eastAsia="en-US"/>
              </w:rPr>
              <w:t xml:space="preserve"> </w:t>
            </w:r>
            <w:r w:rsidRPr="005055A0">
              <w:rPr>
                <w:rFonts w:ascii="Arial" w:eastAsiaTheme="majorEastAsia" w:hAnsi="Arial" w:cs="Arial"/>
                <w:bCs/>
                <w:color w:val="000000" w:themeColor="text1"/>
                <w:lang w:val="en-US" w:eastAsia="en-US"/>
              </w:rPr>
              <w:t>Data</w:t>
            </w:r>
            <w:r w:rsidRPr="00EC74B5">
              <w:rPr>
                <w:rFonts w:ascii="Arial" w:eastAsiaTheme="majorEastAsia" w:hAnsi="Arial" w:cs="Arial"/>
                <w:bCs/>
                <w:color w:val="000000" w:themeColor="text1"/>
                <w:lang w:eastAsia="en-US"/>
              </w:rPr>
              <w:t xml:space="preserve"> </w:t>
            </w:r>
            <w:r w:rsidRPr="005055A0">
              <w:rPr>
                <w:rFonts w:ascii="Arial" w:eastAsiaTheme="majorEastAsia" w:hAnsi="Arial" w:cs="Arial"/>
                <w:bCs/>
                <w:color w:val="000000" w:themeColor="text1"/>
                <w:lang w:val="en-US" w:eastAsia="en-US"/>
              </w:rPr>
              <w:t>Sheets</w:t>
            </w:r>
            <w:r w:rsidRPr="00EC74B5">
              <w:rPr>
                <w:rFonts w:ascii="Arial" w:eastAsiaTheme="majorEastAsia" w:hAnsi="Arial" w:cs="Arial"/>
                <w:bCs/>
                <w:color w:val="000000" w:themeColor="text1"/>
                <w:lang w:eastAsia="en-US"/>
              </w:rPr>
              <w:t xml:space="preserve"> </w:t>
            </w:r>
            <w:r w:rsidRPr="005055A0">
              <w:rPr>
                <w:rFonts w:ascii="Arial" w:eastAsiaTheme="majorEastAsia" w:hAnsi="Arial" w:cs="Arial"/>
                <w:bCs/>
                <w:color w:val="000000" w:themeColor="text1"/>
                <w:lang w:val="en-US" w:eastAsia="en-US"/>
              </w:rPr>
              <w:t>Code</w:t>
            </w:r>
            <w:r w:rsidRPr="00EC74B5">
              <w:rPr>
                <w:rFonts w:ascii="Arial" w:eastAsiaTheme="majorEastAsia" w:hAnsi="Arial" w:cs="Arial"/>
                <w:bCs/>
                <w:color w:val="000000" w:themeColor="text1"/>
                <w:lang w:eastAsia="en-US"/>
              </w:rPr>
              <w:t>)</w:t>
            </w:r>
          </w:p>
        </w:tc>
        <w:tc>
          <w:tcPr>
            <w:tcW w:w="964" w:type="dxa"/>
          </w:tcPr>
          <w:p w14:paraId="5A0A14EF"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4FD1F209"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Идентификатор паспорта (инструкции) по безопасности материала в составе изделия</w:t>
            </w:r>
          </w:p>
        </w:tc>
      </w:tr>
      <w:tr w:rsidR="00457F7E" w:rsidRPr="005055A0" w14:paraId="22353DCD" w14:textId="77777777" w:rsidTr="00997C8E">
        <w:tc>
          <w:tcPr>
            <w:tcW w:w="3231" w:type="dxa"/>
          </w:tcPr>
          <w:p w14:paraId="44130F6E" w14:textId="6D2FCE3A"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37 </w:t>
            </w:r>
            <w:r w:rsidR="00457F7E" w:rsidRPr="005055A0">
              <w:rPr>
                <w:rFonts w:ascii="Arial" w:eastAsiaTheme="majorEastAsia" w:hAnsi="Arial" w:cs="Arial"/>
                <w:bCs/>
                <w:color w:val="000000" w:themeColor="text1"/>
                <w:lang w:eastAsia="en-US"/>
              </w:rPr>
              <w:t xml:space="preserve">Признак программного изделия </w:t>
            </w:r>
          </w:p>
          <w:p w14:paraId="2A43CE0C"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(Software </w:t>
            </w:r>
            <w:proofErr w:type="spellStart"/>
            <w:r w:rsidRPr="005055A0">
              <w:rPr>
                <w:rFonts w:ascii="Arial" w:eastAsiaTheme="majorEastAsia" w:hAnsi="Arial" w:cs="Arial"/>
                <w:bCs/>
                <w:color w:val="000000" w:themeColor="text1"/>
                <w:lang w:eastAsia="en-US"/>
              </w:rPr>
              <w:t>Flag</w:t>
            </w:r>
            <w:proofErr w:type="spellEnd"/>
            <w:r w:rsidRPr="005055A0">
              <w:rPr>
                <w:rFonts w:ascii="Arial" w:eastAsiaTheme="majorEastAsia" w:hAnsi="Arial" w:cs="Arial"/>
                <w:bCs/>
                <w:color w:val="000000" w:themeColor="text1"/>
                <w:lang w:eastAsia="en-US"/>
              </w:rPr>
              <w:t>)</w:t>
            </w:r>
          </w:p>
        </w:tc>
        <w:tc>
          <w:tcPr>
            <w:tcW w:w="964" w:type="dxa"/>
          </w:tcPr>
          <w:p w14:paraId="06446918"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YN</w:t>
            </w:r>
          </w:p>
        </w:tc>
        <w:tc>
          <w:tcPr>
            <w:tcW w:w="6119" w:type="dxa"/>
          </w:tcPr>
          <w:p w14:paraId="0980832E" w14:textId="06E879EA"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Признак </w:t>
            </w:r>
            <w:r w:rsidR="0066293A" w:rsidRPr="005055A0">
              <w:rPr>
                <w:rFonts w:ascii="Arial" w:eastAsiaTheme="majorEastAsia" w:hAnsi="Arial" w:cs="Arial"/>
                <w:bCs/>
                <w:color w:val="000000" w:themeColor="text1"/>
                <w:lang w:eastAsia="en-US"/>
              </w:rPr>
              <w:t xml:space="preserve">программного </w:t>
            </w:r>
            <w:r w:rsidRPr="005055A0">
              <w:rPr>
                <w:rFonts w:ascii="Arial" w:eastAsiaTheme="majorEastAsia" w:hAnsi="Arial" w:cs="Arial"/>
                <w:bCs/>
                <w:color w:val="000000" w:themeColor="text1"/>
                <w:lang w:eastAsia="en-US"/>
              </w:rPr>
              <w:t>издели</w:t>
            </w:r>
            <w:r w:rsidR="0066293A" w:rsidRPr="005055A0">
              <w:rPr>
                <w:rFonts w:ascii="Arial" w:eastAsiaTheme="majorEastAsia" w:hAnsi="Arial" w:cs="Arial"/>
                <w:bCs/>
                <w:color w:val="000000" w:themeColor="text1"/>
                <w:lang w:eastAsia="en-US"/>
              </w:rPr>
              <w:t>я</w:t>
            </w:r>
          </w:p>
        </w:tc>
      </w:tr>
      <w:tr w:rsidR="00457F7E" w:rsidRPr="005055A0" w14:paraId="7E4031D6" w14:textId="77777777" w:rsidTr="00997C8E">
        <w:tc>
          <w:tcPr>
            <w:tcW w:w="3231" w:type="dxa"/>
          </w:tcPr>
          <w:p w14:paraId="6F909CE3" w14:textId="397FA797"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38 </w:t>
            </w:r>
            <w:r w:rsidR="00457F7E" w:rsidRPr="005055A0">
              <w:rPr>
                <w:rFonts w:ascii="Arial" w:eastAsiaTheme="majorEastAsia" w:hAnsi="Arial" w:cs="Arial"/>
                <w:bCs/>
                <w:color w:val="000000" w:themeColor="text1"/>
                <w:lang w:eastAsia="en-US"/>
              </w:rPr>
              <w:t xml:space="preserve">Признак документа (Document </w:t>
            </w:r>
            <w:proofErr w:type="spellStart"/>
            <w:r w:rsidR="00457F7E" w:rsidRPr="005055A0">
              <w:rPr>
                <w:rFonts w:ascii="Arial" w:eastAsiaTheme="majorEastAsia" w:hAnsi="Arial" w:cs="Arial"/>
                <w:bCs/>
                <w:color w:val="000000" w:themeColor="text1"/>
                <w:lang w:eastAsia="en-US"/>
              </w:rPr>
              <w:t>Flag</w:t>
            </w:r>
            <w:proofErr w:type="spellEnd"/>
            <w:r w:rsidR="00457F7E" w:rsidRPr="005055A0">
              <w:rPr>
                <w:rFonts w:ascii="Arial" w:eastAsiaTheme="majorEastAsia" w:hAnsi="Arial" w:cs="Arial"/>
                <w:bCs/>
                <w:color w:val="000000" w:themeColor="text1"/>
                <w:lang w:eastAsia="en-US"/>
              </w:rPr>
              <w:t>)</w:t>
            </w:r>
          </w:p>
        </w:tc>
        <w:tc>
          <w:tcPr>
            <w:tcW w:w="964" w:type="dxa"/>
          </w:tcPr>
          <w:p w14:paraId="19DFB23E"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YN</w:t>
            </w:r>
          </w:p>
        </w:tc>
        <w:tc>
          <w:tcPr>
            <w:tcW w:w="6119" w:type="dxa"/>
          </w:tcPr>
          <w:p w14:paraId="35C5BF14" w14:textId="0C31C47F"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Признак </w:t>
            </w:r>
            <w:r w:rsidR="0066293A" w:rsidRPr="005055A0">
              <w:rPr>
                <w:rFonts w:ascii="Arial" w:eastAsiaTheme="majorEastAsia" w:hAnsi="Arial" w:cs="Arial"/>
                <w:bCs/>
                <w:color w:val="000000" w:themeColor="text1"/>
                <w:lang w:eastAsia="en-US"/>
              </w:rPr>
              <w:t>документа</w:t>
            </w:r>
          </w:p>
        </w:tc>
      </w:tr>
      <w:tr w:rsidR="00457F7E" w:rsidRPr="005055A0" w14:paraId="060A45F4" w14:textId="77777777" w:rsidTr="00997C8E">
        <w:tc>
          <w:tcPr>
            <w:tcW w:w="3231" w:type="dxa"/>
          </w:tcPr>
          <w:p w14:paraId="5967591B" w14:textId="77777777" w:rsidR="004263ED"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39 </w:t>
            </w:r>
            <w:r w:rsidR="00457F7E" w:rsidRPr="005055A0">
              <w:rPr>
                <w:rFonts w:ascii="Arial" w:eastAsiaTheme="majorEastAsia" w:hAnsi="Arial" w:cs="Arial"/>
                <w:bCs/>
                <w:color w:val="000000" w:themeColor="text1"/>
                <w:lang w:eastAsia="en-US"/>
              </w:rPr>
              <w:t xml:space="preserve">Признак хранения в месте ТО </w:t>
            </w:r>
          </w:p>
          <w:p w14:paraId="7FC4DB32" w14:textId="5A8FCAE3"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Bench</w:t>
            </w:r>
            <w:proofErr w:type="spellEnd"/>
            <w:r w:rsidRPr="005055A0">
              <w:rPr>
                <w:rFonts w:ascii="Arial" w:eastAsiaTheme="majorEastAsia" w:hAnsi="Arial" w:cs="Arial"/>
                <w:bCs/>
                <w:color w:val="000000" w:themeColor="text1"/>
                <w:lang w:eastAsia="en-US"/>
              </w:rPr>
              <w:t xml:space="preserve"> Stock </w:t>
            </w:r>
            <w:proofErr w:type="spellStart"/>
            <w:r w:rsidRPr="005055A0">
              <w:rPr>
                <w:rFonts w:ascii="Arial" w:eastAsiaTheme="majorEastAsia" w:hAnsi="Arial" w:cs="Arial"/>
                <w:bCs/>
                <w:color w:val="000000" w:themeColor="text1"/>
                <w:lang w:eastAsia="en-US"/>
              </w:rPr>
              <w:t>Flag</w:t>
            </w:r>
            <w:proofErr w:type="spellEnd"/>
            <w:r w:rsidRPr="005055A0">
              <w:rPr>
                <w:rFonts w:ascii="Arial" w:eastAsiaTheme="majorEastAsia" w:hAnsi="Arial" w:cs="Arial"/>
                <w:bCs/>
                <w:color w:val="000000" w:themeColor="text1"/>
                <w:lang w:eastAsia="en-US"/>
              </w:rPr>
              <w:t>)</w:t>
            </w:r>
          </w:p>
        </w:tc>
        <w:tc>
          <w:tcPr>
            <w:tcW w:w="964" w:type="dxa"/>
          </w:tcPr>
          <w:p w14:paraId="3E1A0221"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YN</w:t>
            </w:r>
          </w:p>
        </w:tc>
        <w:tc>
          <w:tcPr>
            <w:tcW w:w="6119" w:type="dxa"/>
          </w:tcPr>
          <w:p w14:paraId="06D0744C" w14:textId="6442196A"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Признак указывает, что изделие подлежит хранению в месте проведения работ по </w:t>
            </w:r>
            <w:r w:rsidRPr="005055A0">
              <w:rPr>
                <w:rFonts w:ascii="Arial" w:hAnsi="Arial" w:cs="Arial"/>
                <w:lang w:val="en-US"/>
              </w:rPr>
              <w:t>II</w:t>
            </w:r>
            <w:r w:rsidRPr="005055A0">
              <w:rPr>
                <w:rFonts w:ascii="Arial" w:hAnsi="Arial" w:cs="Arial"/>
              </w:rPr>
              <w:t xml:space="preserve"> и </w:t>
            </w:r>
            <w:r w:rsidRPr="005055A0">
              <w:rPr>
                <w:rFonts w:ascii="Arial" w:hAnsi="Arial" w:cs="Arial"/>
                <w:lang w:val="en-US"/>
              </w:rPr>
              <w:t>III</w:t>
            </w:r>
            <w:r w:rsidRPr="005055A0">
              <w:rPr>
                <w:rFonts w:ascii="Arial" w:hAnsi="Arial" w:cs="Arial"/>
              </w:rPr>
              <w:t xml:space="preserve"> уровням СТЭ</w:t>
            </w:r>
            <w:r w:rsidRPr="005055A0">
              <w:rPr>
                <w:rFonts w:ascii="Arial" w:eastAsiaTheme="majorEastAsia" w:hAnsi="Arial" w:cs="Arial"/>
                <w:bCs/>
                <w:color w:val="000000" w:themeColor="text1"/>
                <w:lang w:eastAsia="en-US"/>
              </w:rPr>
              <w:t xml:space="preserve"> </w:t>
            </w:r>
          </w:p>
        </w:tc>
      </w:tr>
      <w:tr w:rsidR="00457F7E" w:rsidRPr="005055A0" w14:paraId="3918B5CE" w14:textId="77777777" w:rsidTr="00997C8E">
        <w:tc>
          <w:tcPr>
            <w:tcW w:w="3231" w:type="dxa"/>
          </w:tcPr>
          <w:p w14:paraId="532A59E9" w14:textId="28F889BD"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40 </w:t>
            </w:r>
            <w:r w:rsidR="00457F7E" w:rsidRPr="005055A0">
              <w:rPr>
                <w:rFonts w:ascii="Arial" w:eastAsiaTheme="majorEastAsia" w:hAnsi="Arial" w:cs="Arial"/>
                <w:bCs/>
                <w:color w:val="000000" w:themeColor="text1"/>
                <w:lang w:eastAsia="en-US"/>
              </w:rPr>
              <w:t xml:space="preserve">Признак изделия с длительным сроком поставки </w:t>
            </w:r>
          </w:p>
          <w:p w14:paraId="1AC8294C"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(Long </w:t>
            </w:r>
            <w:proofErr w:type="spellStart"/>
            <w:r w:rsidRPr="005055A0">
              <w:rPr>
                <w:rFonts w:ascii="Arial" w:eastAsiaTheme="majorEastAsia" w:hAnsi="Arial" w:cs="Arial"/>
                <w:bCs/>
                <w:color w:val="000000" w:themeColor="text1"/>
                <w:lang w:eastAsia="en-US"/>
              </w:rPr>
              <w:t>Lead</w:t>
            </w:r>
            <w:proofErr w:type="spellEnd"/>
            <w:r w:rsidRPr="005055A0">
              <w:rPr>
                <w:rFonts w:ascii="Arial" w:eastAsiaTheme="majorEastAsia" w:hAnsi="Arial" w:cs="Arial"/>
                <w:bCs/>
                <w:color w:val="000000" w:themeColor="text1"/>
                <w:lang w:eastAsia="en-US"/>
              </w:rPr>
              <w:t xml:space="preserve"> Time </w:t>
            </w:r>
            <w:proofErr w:type="spellStart"/>
            <w:r w:rsidRPr="005055A0">
              <w:rPr>
                <w:rFonts w:ascii="Arial" w:eastAsiaTheme="majorEastAsia" w:hAnsi="Arial" w:cs="Arial"/>
                <w:bCs/>
                <w:color w:val="000000" w:themeColor="text1"/>
                <w:lang w:eastAsia="en-US"/>
              </w:rPr>
              <w:t>Flag</w:t>
            </w:r>
            <w:proofErr w:type="spellEnd"/>
            <w:r w:rsidRPr="005055A0">
              <w:rPr>
                <w:rFonts w:ascii="Arial" w:eastAsiaTheme="majorEastAsia" w:hAnsi="Arial" w:cs="Arial"/>
                <w:bCs/>
                <w:color w:val="000000" w:themeColor="text1"/>
                <w:lang w:eastAsia="en-US"/>
              </w:rPr>
              <w:t>)</w:t>
            </w:r>
          </w:p>
        </w:tc>
        <w:tc>
          <w:tcPr>
            <w:tcW w:w="964" w:type="dxa"/>
          </w:tcPr>
          <w:p w14:paraId="0BE5006F"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YN</w:t>
            </w:r>
          </w:p>
        </w:tc>
        <w:tc>
          <w:tcPr>
            <w:tcW w:w="6119" w:type="dxa"/>
          </w:tcPr>
          <w:p w14:paraId="6B4E6229" w14:textId="3CDA807A"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Признак </w:t>
            </w:r>
            <w:r w:rsidR="0066293A" w:rsidRPr="005055A0">
              <w:rPr>
                <w:rFonts w:ascii="Arial" w:eastAsiaTheme="majorEastAsia" w:hAnsi="Arial" w:cs="Arial"/>
                <w:bCs/>
                <w:color w:val="000000" w:themeColor="text1"/>
                <w:lang w:eastAsia="en-US"/>
              </w:rPr>
              <w:t xml:space="preserve">изделия с </w:t>
            </w:r>
            <w:r w:rsidRPr="005055A0">
              <w:rPr>
                <w:rFonts w:ascii="Arial" w:eastAsiaTheme="majorEastAsia" w:hAnsi="Arial" w:cs="Arial"/>
                <w:bCs/>
                <w:color w:val="000000" w:themeColor="text1"/>
                <w:lang w:eastAsia="en-US"/>
              </w:rPr>
              <w:t>длительны</w:t>
            </w:r>
            <w:r w:rsidR="0066293A" w:rsidRPr="005055A0">
              <w:rPr>
                <w:rFonts w:ascii="Arial" w:eastAsiaTheme="majorEastAsia" w:hAnsi="Arial" w:cs="Arial"/>
                <w:bCs/>
                <w:color w:val="000000" w:themeColor="text1"/>
                <w:lang w:eastAsia="en-US"/>
              </w:rPr>
              <w:t>м</w:t>
            </w:r>
            <w:r w:rsidRPr="005055A0">
              <w:rPr>
                <w:rFonts w:ascii="Arial" w:eastAsiaTheme="majorEastAsia" w:hAnsi="Arial" w:cs="Arial"/>
                <w:bCs/>
                <w:color w:val="000000" w:themeColor="text1"/>
                <w:lang w:eastAsia="en-US"/>
              </w:rPr>
              <w:t xml:space="preserve"> срок</w:t>
            </w:r>
            <w:r w:rsidR="0066293A" w:rsidRPr="005055A0">
              <w:rPr>
                <w:rFonts w:ascii="Arial" w:eastAsiaTheme="majorEastAsia" w:hAnsi="Arial" w:cs="Arial"/>
                <w:bCs/>
                <w:color w:val="000000" w:themeColor="text1"/>
                <w:lang w:eastAsia="en-US"/>
              </w:rPr>
              <w:t xml:space="preserve">ом </w:t>
            </w:r>
            <w:r w:rsidRPr="005055A0">
              <w:rPr>
                <w:rFonts w:ascii="Arial" w:eastAsiaTheme="majorEastAsia" w:hAnsi="Arial" w:cs="Arial"/>
                <w:bCs/>
                <w:color w:val="000000" w:themeColor="text1"/>
                <w:lang w:eastAsia="en-US"/>
              </w:rPr>
              <w:t xml:space="preserve">поставки после заказа. Критерий длительности срока поставки устанавливает </w:t>
            </w:r>
            <w:proofErr w:type="spellStart"/>
            <w:r w:rsidRPr="005055A0">
              <w:rPr>
                <w:rFonts w:ascii="Arial" w:eastAsiaTheme="majorEastAsia" w:hAnsi="Arial" w:cs="Arial"/>
                <w:bCs/>
                <w:color w:val="000000" w:themeColor="text1"/>
                <w:lang w:eastAsia="en-US"/>
              </w:rPr>
              <w:t>инозаказчик</w:t>
            </w:r>
            <w:proofErr w:type="spellEnd"/>
            <w:r w:rsidRPr="005055A0">
              <w:rPr>
                <w:rFonts w:ascii="Arial" w:eastAsiaTheme="majorEastAsia" w:hAnsi="Arial" w:cs="Arial"/>
                <w:bCs/>
                <w:color w:val="000000" w:themeColor="text1"/>
                <w:lang w:eastAsia="en-US"/>
              </w:rPr>
              <w:t xml:space="preserve"> </w:t>
            </w:r>
          </w:p>
        </w:tc>
      </w:tr>
      <w:tr w:rsidR="00457F7E" w:rsidRPr="005055A0" w14:paraId="16B1AA1F" w14:textId="77777777" w:rsidTr="00997C8E">
        <w:tc>
          <w:tcPr>
            <w:tcW w:w="3231" w:type="dxa"/>
          </w:tcPr>
          <w:p w14:paraId="040383DF" w14:textId="16D7AF18" w:rsidR="00457F7E" w:rsidRPr="005055A0" w:rsidRDefault="007E765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41 </w:t>
            </w:r>
            <w:r w:rsidR="00457F7E" w:rsidRPr="005055A0">
              <w:rPr>
                <w:rFonts w:ascii="Arial" w:eastAsiaTheme="majorEastAsia" w:hAnsi="Arial" w:cs="Arial"/>
                <w:bCs/>
                <w:color w:val="000000" w:themeColor="text1"/>
                <w:lang w:eastAsia="en-US"/>
              </w:rPr>
              <w:t>Срок устаревания</w:t>
            </w:r>
          </w:p>
          <w:p w14:paraId="15E6A1EF"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Item</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Obsolete</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Date</w:t>
            </w:r>
            <w:proofErr w:type="spellEnd"/>
            <w:r w:rsidRPr="005055A0">
              <w:rPr>
                <w:rFonts w:ascii="Arial" w:eastAsiaTheme="majorEastAsia" w:hAnsi="Arial" w:cs="Arial"/>
                <w:bCs/>
                <w:color w:val="000000" w:themeColor="text1"/>
                <w:lang w:eastAsia="en-US"/>
              </w:rPr>
              <w:t>)</w:t>
            </w:r>
          </w:p>
        </w:tc>
        <w:tc>
          <w:tcPr>
            <w:tcW w:w="964" w:type="dxa"/>
          </w:tcPr>
          <w:p w14:paraId="4BDF0FD6" w14:textId="77777777" w:rsidR="00457F7E" w:rsidRPr="005055A0" w:rsidRDefault="00457F7E" w:rsidP="00455AC7">
            <w:pPr>
              <w:pStyle w:val="Default"/>
              <w:jc w:val="center"/>
              <w:rPr>
                <w:rFonts w:eastAsiaTheme="majorEastAsia"/>
                <w:bCs/>
                <w:color w:val="000000" w:themeColor="text1"/>
                <w:sz w:val="20"/>
                <w:szCs w:val="20"/>
                <w:lang w:val="en-US" w:eastAsia="en-US"/>
              </w:rPr>
            </w:pPr>
            <w:r w:rsidRPr="005055A0">
              <w:rPr>
                <w:rFonts w:eastAsiaTheme="majorEastAsia"/>
                <w:bCs/>
                <w:color w:val="000000" w:themeColor="text1"/>
                <w:sz w:val="20"/>
                <w:szCs w:val="20"/>
                <w:lang w:val="en-US" w:eastAsia="en-US"/>
              </w:rPr>
              <w:t>D</w:t>
            </w:r>
          </w:p>
        </w:tc>
        <w:tc>
          <w:tcPr>
            <w:tcW w:w="6119" w:type="dxa"/>
          </w:tcPr>
          <w:p w14:paraId="476F5F8E" w14:textId="46C1441A" w:rsidR="00457F7E" w:rsidRPr="005055A0" w:rsidRDefault="0025600B" w:rsidP="00455AC7">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Планируемая д</w:t>
            </w:r>
            <w:r w:rsidR="00457F7E" w:rsidRPr="005055A0">
              <w:rPr>
                <w:rFonts w:eastAsiaTheme="majorEastAsia"/>
                <w:bCs/>
                <w:color w:val="000000" w:themeColor="text1"/>
                <w:sz w:val="20"/>
                <w:szCs w:val="20"/>
                <w:lang w:eastAsia="en-US"/>
              </w:rPr>
              <w:t>ата прекращения поставок ПС поставщиком в связи с технологическим устареванием</w:t>
            </w:r>
          </w:p>
        </w:tc>
      </w:tr>
      <w:tr w:rsidR="00457F7E" w:rsidRPr="005055A0" w14:paraId="420316CE" w14:textId="77777777" w:rsidTr="00997C8E">
        <w:tc>
          <w:tcPr>
            <w:tcW w:w="3231" w:type="dxa"/>
          </w:tcPr>
          <w:p w14:paraId="5B0F0239" w14:textId="77777777" w:rsidR="004263ED" w:rsidRPr="005055A0" w:rsidRDefault="00C562B0" w:rsidP="00C562B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42 </w:t>
            </w:r>
            <w:r w:rsidR="00457F7E" w:rsidRPr="005055A0">
              <w:rPr>
                <w:rFonts w:ascii="Arial" w:eastAsiaTheme="majorEastAsia" w:hAnsi="Arial" w:cs="Arial"/>
                <w:bCs/>
                <w:color w:val="000000" w:themeColor="text1"/>
                <w:lang w:eastAsia="en-US"/>
              </w:rPr>
              <w:t xml:space="preserve">Средняя наработка между отказами </w:t>
            </w:r>
          </w:p>
          <w:p w14:paraId="58ED8F25" w14:textId="6CD24E34" w:rsidR="00457F7E" w:rsidRPr="005055A0" w:rsidRDefault="00457F7E" w:rsidP="00C562B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(MTBF)</w:t>
            </w:r>
          </w:p>
        </w:tc>
        <w:tc>
          <w:tcPr>
            <w:tcW w:w="964" w:type="dxa"/>
          </w:tcPr>
          <w:p w14:paraId="2C996924"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Pr>
          <w:p w14:paraId="146356BC" w14:textId="2A9C390E"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Средняя наработка изделия между отказами по ГОСТ Р 27.102</w:t>
            </w:r>
            <w:r w:rsidR="00583B53" w:rsidRPr="005055A0">
              <w:rPr>
                <w:rFonts w:ascii="Arial" w:eastAsiaTheme="majorEastAsia" w:hAnsi="Arial" w:cs="Arial"/>
                <w:bCs/>
                <w:color w:val="000000" w:themeColor="text1"/>
                <w:lang w:eastAsia="en-US"/>
              </w:rPr>
              <w:t xml:space="preserve"> (см. </w:t>
            </w:r>
            <w:r w:rsidR="00F90904" w:rsidRPr="005055A0">
              <w:rPr>
                <w:rFonts w:ascii="Arial" w:eastAsiaTheme="majorEastAsia" w:hAnsi="Arial" w:cs="Arial"/>
                <w:bCs/>
                <w:color w:val="000000" w:themeColor="text1"/>
                <w:lang w:eastAsia="en-US"/>
              </w:rPr>
              <w:t>Д</w:t>
            </w:r>
            <w:r w:rsidR="00583B53" w:rsidRPr="005055A0">
              <w:rPr>
                <w:rFonts w:ascii="Arial" w:eastAsiaTheme="majorEastAsia" w:hAnsi="Arial" w:cs="Arial"/>
                <w:bCs/>
                <w:color w:val="000000" w:themeColor="text1"/>
                <w:lang w:eastAsia="en-US"/>
              </w:rPr>
              <w:t>.5)</w:t>
            </w:r>
          </w:p>
        </w:tc>
      </w:tr>
      <w:tr w:rsidR="00457F7E" w:rsidRPr="005055A0" w14:paraId="798C7EE1" w14:textId="77777777" w:rsidTr="00997C8E">
        <w:tc>
          <w:tcPr>
            <w:tcW w:w="3231" w:type="dxa"/>
          </w:tcPr>
          <w:p w14:paraId="0B8EB2A2" w14:textId="3252D6AC"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43 </w:t>
            </w:r>
            <w:r w:rsidR="00457F7E" w:rsidRPr="005055A0">
              <w:rPr>
                <w:rFonts w:ascii="Arial" w:eastAsiaTheme="majorEastAsia" w:hAnsi="Arial" w:cs="Arial"/>
                <w:bCs/>
                <w:color w:val="000000" w:themeColor="text1"/>
                <w:lang w:eastAsia="en-US"/>
              </w:rPr>
              <w:t xml:space="preserve">Единица измерения </w:t>
            </w:r>
            <w:r w:rsidR="00E107DE" w:rsidRPr="005055A0">
              <w:rPr>
                <w:rFonts w:ascii="Arial" w:eastAsiaTheme="majorEastAsia" w:hAnsi="Arial" w:cs="Arial"/>
                <w:bCs/>
                <w:color w:val="000000" w:themeColor="text1"/>
                <w:lang w:eastAsia="en-US"/>
              </w:rPr>
              <w:t>средней наработки между отказами</w:t>
            </w:r>
            <w:r w:rsidR="00457F7E" w:rsidRPr="005055A0">
              <w:rPr>
                <w:rFonts w:ascii="Arial" w:eastAsiaTheme="majorEastAsia" w:hAnsi="Arial" w:cs="Arial"/>
                <w:bCs/>
                <w:color w:val="000000" w:themeColor="text1"/>
                <w:lang w:eastAsia="en-US"/>
              </w:rPr>
              <w:t xml:space="preserve"> </w:t>
            </w:r>
          </w:p>
          <w:p w14:paraId="7C67A380"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(MTBF Unit)</w:t>
            </w:r>
          </w:p>
        </w:tc>
        <w:tc>
          <w:tcPr>
            <w:tcW w:w="964" w:type="dxa"/>
          </w:tcPr>
          <w:p w14:paraId="2EF85D9D"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092C0A1C" w14:textId="225762FF"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Единица измерения </w:t>
            </w:r>
            <w:r w:rsidR="00E107DE" w:rsidRPr="005055A0">
              <w:rPr>
                <w:rFonts w:ascii="Arial" w:eastAsiaTheme="majorEastAsia" w:hAnsi="Arial" w:cs="Arial"/>
                <w:bCs/>
                <w:color w:val="000000" w:themeColor="text1"/>
                <w:lang w:eastAsia="en-US"/>
              </w:rPr>
              <w:t>средней наработки между отказами в применяемых единицах величин</w:t>
            </w:r>
          </w:p>
        </w:tc>
      </w:tr>
      <w:tr w:rsidR="00457F7E" w:rsidRPr="005055A0" w14:paraId="5D772DD5" w14:textId="77777777" w:rsidTr="00997C8E">
        <w:tc>
          <w:tcPr>
            <w:tcW w:w="3231" w:type="dxa"/>
          </w:tcPr>
          <w:p w14:paraId="2FBCB5A3" w14:textId="77777777" w:rsidR="004263ED" w:rsidRPr="005055A0" w:rsidRDefault="00C562B0" w:rsidP="00C562B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44 </w:t>
            </w:r>
            <w:r w:rsidR="00457F7E" w:rsidRPr="005055A0">
              <w:rPr>
                <w:rFonts w:ascii="Arial" w:eastAsiaTheme="majorEastAsia" w:hAnsi="Arial" w:cs="Arial"/>
                <w:bCs/>
                <w:color w:val="000000" w:themeColor="text1"/>
                <w:lang w:eastAsia="en-US"/>
              </w:rPr>
              <w:t xml:space="preserve">Среднее время восстановления </w:t>
            </w:r>
          </w:p>
          <w:p w14:paraId="11FC3715" w14:textId="69D51CBF" w:rsidR="00457F7E" w:rsidRPr="005055A0" w:rsidRDefault="00457F7E" w:rsidP="00C562B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(MTTR)</w:t>
            </w:r>
          </w:p>
        </w:tc>
        <w:tc>
          <w:tcPr>
            <w:tcW w:w="964" w:type="dxa"/>
          </w:tcPr>
          <w:p w14:paraId="13D9C9FE"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Pr>
          <w:p w14:paraId="2526D2F1" w14:textId="787BE9F3"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Среднее время восстановления изделия по ГОСТ Р 27.102. Указывают для </w:t>
            </w:r>
            <w:proofErr w:type="spellStart"/>
            <w:r w:rsidRPr="005055A0">
              <w:rPr>
                <w:rFonts w:ascii="Arial" w:eastAsiaTheme="majorEastAsia" w:hAnsi="Arial" w:cs="Arial"/>
                <w:bCs/>
                <w:color w:val="000000" w:themeColor="text1"/>
                <w:lang w:eastAsia="en-US"/>
              </w:rPr>
              <w:t>ремонтопригодных</w:t>
            </w:r>
            <w:proofErr w:type="spellEnd"/>
            <w:r w:rsidRPr="005055A0">
              <w:rPr>
                <w:rFonts w:ascii="Arial" w:eastAsiaTheme="majorEastAsia" w:hAnsi="Arial" w:cs="Arial"/>
                <w:bCs/>
                <w:color w:val="000000" w:themeColor="text1"/>
                <w:lang w:eastAsia="en-US"/>
              </w:rPr>
              <w:t xml:space="preserve"> изделий</w:t>
            </w:r>
            <w:r w:rsidR="00583B53" w:rsidRPr="005055A0">
              <w:rPr>
                <w:rFonts w:ascii="Arial" w:eastAsiaTheme="majorEastAsia" w:hAnsi="Arial" w:cs="Arial"/>
                <w:bCs/>
                <w:color w:val="000000" w:themeColor="text1"/>
                <w:lang w:eastAsia="en-US"/>
              </w:rPr>
              <w:t xml:space="preserve"> (см. </w:t>
            </w:r>
            <w:r w:rsidR="00F90904" w:rsidRPr="005055A0">
              <w:rPr>
                <w:rFonts w:ascii="Arial" w:eastAsiaTheme="majorEastAsia" w:hAnsi="Arial" w:cs="Arial"/>
                <w:bCs/>
                <w:color w:val="000000" w:themeColor="text1"/>
                <w:lang w:eastAsia="en-US"/>
              </w:rPr>
              <w:t>Д</w:t>
            </w:r>
            <w:r w:rsidR="00583B53" w:rsidRPr="005055A0">
              <w:rPr>
                <w:rFonts w:ascii="Arial" w:eastAsiaTheme="majorEastAsia" w:hAnsi="Arial" w:cs="Arial"/>
                <w:bCs/>
                <w:color w:val="000000" w:themeColor="text1"/>
                <w:lang w:eastAsia="en-US"/>
              </w:rPr>
              <w:t>.5)</w:t>
            </w:r>
          </w:p>
        </w:tc>
      </w:tr>
      <w:tr w:rsidR="00457F7E" w:rsidRPr="005055A0" w14:paraId="7E7EB800" w14:textId="77777777" w:rsidTr="00997C8E">
        <w:tc>
          <w:tcPr>
            <w:tcW w:w="3231" w:type="dxa"/>
          </w:tcPr>
          <w:p w14:paraId="5570AF78" w14:textId="77777777" w:rsidR="004263ED" w:rsidRPr="005055A0" w:rsidRDefault="00C562B0" w:rsidP="00C562B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45 </w:t>
            </w:r>
            <w:r w:rsidR="00457F7E" w:rsidRPr="005055A0">
              <w:rPr>
                <w:rFonts w:ascii="Arial" w:eastAsiaTheme="majorEastAsia" w:hAnsi="Arial" w:cs="Arial"/>
                <w:bCs/>
                <w:color w:val="000000" w:themeColor="text1"/>
                <w:lang w:eastAsia="en-US"/>
              </w:rPr>
              <w:t xml:space="preserve">Количество изделий в комплектах ЗИП </w:t>
            </w:r>
          </w:p>
          <w:p w14:paraId="138FC2EE" w14:textId="7590F76B" w:rsidR="00457F7E" w:rsidRPr="005055A0" w:rsidRDefault="00457F7E" w:rsidP="00C562B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Quantity</w:t>
            </w:r>
            <w:proofErr w:type="spellEnd"/>
            <w:r w:rsidRPr="005055A0">
              <w:rPr>
                <w:rFonts w:ascii="Arial" w:eastAsiaTheme="majorEastAsia" w:hAnsi="Arial" w:cs="Arial"/>
                <w:bCs/>
                <w:color w:val="000000" w:themeColor="text1"/>
                <w:lang w:eastAsia="en-US"/>
              </w:rPr>
              <w:t>)</w:t>
            </w:r>
          </w:p>
        </w:tc>
        <w:tc>
          <w:tcPr>
            <w:tcW w:w="964" w:type="dxa"/>
          </w:tcPr>
          <w:p w14:paraId="0D35DDA2"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Pr>
          <w:p w14:paraId="66845A07" w14:textId="257FA6E2" w:rsidR="00457F7E" w:rsidRPr="005055A0" w:rsidRDefault="00457F7E" w:rsidP="00DD3828">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Количество изделий в комплектах ЗИП</w:t>
            </w:r>
            <w:r w:rsidR="00782323" w:rsidRPr="005055A0">
              <w:rPr>
                <w:rFonts w:ascii="Arial" w:eastAsiaTheme="majorEastAsia" w:hAnsi="Arial" w:cs="Arial"/>
                <w:bCs/>
                <w:color w:val="000000" w:themeColor="text1"/>
                <w:lang w:eastAsia="en-US"/>
              </w:rPr>
              <w:t xml:space="preserve"> в партии поставки</w:t>
            </w:r>
          </w:p>
        </w:tc>
      </w:tr>
      <w:tr w:rsidR="00457F7E" w:rsidRPr="005055A0" w14:paraId="3DA555B7" w14:textId="77777777" w:rsidTr="00997C8E">
        <w:tc>
          <w:tcPr>
            <w:tcW w:w="3231" w:type="dxa"/>
          </w:tcPr>
          <w:p w14:paraId="5E65C2B2" w14:textId="7A560350"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46 </w:t>
            </w:r>
            <w:r w:rsidR="00457F7E" w:rsidRPr="005055A0">
              <w:rPr>
                <w:rFonts w:ascii="Arial" w:eastAsiaTheme="majorEastAsia" w:hAnsi="Arial" w:cs="Arial"/>
                <w:bCs/>
                <w:color w:val="000000" w:themeColor="text1"/>
                <w:lang w:eastAsia="en-US"/>
              </w:rPr>
              <w:t xml:space="preserve">Номер документа партии поставки </w:t>
            </w:r>
          </w:p>
          <w:p w14:paraId="00EB19AF"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(Document Number)</w:t>
            </w:r>
          </w:p>
        </w:tc>
        <w:tc>
          <w:tcPr>
            <w:tcW w:w="964" w:type="dxa"/>
          </w:tcPr>
          <w:p w14:paraId="5644FB15"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2F612A6D"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Номер документа для приемки ПС на склад </w:t>
            </w:r>
            <w:proofErr w:type="spellStart"/>
            <w:r w:rsidRPr="005055A0">
              <w:rPr>
                <w:rFonts w:ascii="Arial" w:eastAsiaTheme="majorEastAsia" w:hAnsi="Arial" w:cs="Arial"/>
                <w:bCs/>
                <w:color w:val="000000" w:themeColor="text1"/>
                <w:lang w:eastAsia="en-US"/>
              </w:rPr>
              <w:t>инозаказчика</w:t>
            </w:r>
            <w:proofErr w:type="spellEnd"/>
            <w:r w:rsidRPr="005055A0">
              <w:rPr>
                <w:rFonts w:ascii="Arial" w:eastAsiaTheme="majorEastAsia" w:hAnsi="Arial" w:cs="Arial"/>
                <w:bCs/>
                <w:color w:val="000000" w:themeColor="text1"/>
                <w:lang w:eastAsia="en-US"/>
              </w:rPr>
              <w:t xml:space="preserve">. Требования к структуре номера устанавливает </w:t>
            </w:r>
            <w:proofErr w:type="spellStart"/>
            <w:r w:rsidRPr="005055A0">
              <w:rPr>
                <w:rFonts w:ascii="Arial" w:eastAsiaTheme="majorEastAsia" w:hAnsi="Arial" w:cs="Arial"/>
                <w:bCs/>
                <w:color w:val="000000" w:themeColor="text1"/>
                <w:lang w:eastAsia="en-US"/>
              </w:rPr>
              <w:t>инозаказчик</w:t>
            </w:r>
            <w:proofErr w:type="spellEnd"/>
            <w:r w:rsidRPr="005055A0">
              <w:rPr>
                <w:rFonts w:ascii="Arial" w:eastAsiaTheme="majorEastAsia" w:hAnsi="Arial" w:cs="Arial"/>
                <w:bCs/>
                <w:color w:val="000000" w:themeColor="text1"/>
                <w:lang w:eastAsia="en-US"/>
              </w:rPr>
              <w:t xml:space="preserve">. Может включать идентифицирующий код поставщика, дату поставки партии, идентифицирующий номер для изделия (по согласованию с </w:t>
            </w:r>
            <w:proofErr w:type="spellStart"/>
            <w:r w:rsidRPr="005055A0">
              <w:rPr>
                <w:rFonts w:ascii="Arial" w:eastAsiaTheme="majorEastAsia" w:hAnsi="Arial" w:cs="Arial"/>
                <w:bCs/>
                <w:color w:val="000000" w:themeColor="text1"/>
                <w:lang w:eastAsia="en-US"/>
              </w:rPr>
              <w:t>инозаказчиком</w:t>
            </w:r>
            <w:proofErr w:type="spellEnd"/>
            <w:r w:rsidRPr="005055A0">
              <w:rPr>
                <w:rFonts w:ascii="Arial" w:eastAsiaTheme="majorEastAsia" w:hAnsi="Arial" w:cs="Arial"/>
                <w:bCs/>
                <w:color w:val="000000" w:themeColor="text1"/>
                <w:lang w:eastAsia="en-US"/>
              </w:rPr>
              <w:t>)</w:t>
            </w:r>
          </w:p>
        </w:tc>
      </w:tr>
      <w:tr w:rsidR="00457F7E" w:rsidRPr="005055A0" w14:paraId="5527864F" w14:textId="77777777" w:rsidTr="00997C8E">
        <w:tc>
          <w:tcPr>
            <w:tcW w:w="3231" w:type="dxa"/>
          </w:tcPr>
          <w:p w14:paraId="0AD61737" w14:textId="34A90CC7"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47 </w:t>
            </w:r>
            <w:r w:rsidR="00457F7E" w:rsidRPr="005055A0">
              <w:rPr>
                <w:rFonts w:ascii="Arial" w:eastAsiaTheme="majorEastAsia" w:hAnsi="Arial" w:cs="Arial"/>
                <w:bCs/>
                <w:color w:val="000000" w:themeColor="text1"/>
                <w:lang w:eastAsia="en-US"/>
              </w:rPr>
              <w:t xml:space="preserve">Номер контракта поставки </w:t>
            </w:r>
          </w:p>
          <w:p w14:paraId="52454244"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Contract</w:t>
            </w:r>
            <w:proofErr w:type="spellEnd"/>
            <w:r w:rsidRPr="005055A0">
              <w:rPr>
                <w:rFonts w:ascii="Arial" w:eastAsiaTheme="majorEastAsia" w:hAnsi="Arial" w:cs="Arial"/>
                <w:bCs/>
                <w:color w:val="000000" w:themeColor="text1"/>
                <w:lang w:eastAsia="en-US"/>
              </w:rPr>
              <w:t xml:space="preserve"> N</w:t>
            </w:r>
            <w:r w:rsidRPr="005055A0">
              <w:rPr>
                <w:rFonts w:ascii="Arial" w:eastAsiaTheme="majorEastAsia" w:hAnsi="Arial" w:cs="Arial"/>
                <w:bCs/>
                <w:color w:val="000000" w:themeColor="text1"/>
                <w:lang w:val="en-US" w:eastAsia="en-US"/>
              </w:rPr>
              <w:t>o</w:t>
            </w:r>
            <w:r w:rsidRPr="005055A0">
              <w:rPr>
                <w:rFonts w:ascii="Arial" w:eastAsiaTheme="majorEastAsia" w:hAnsi="Arial" w:cs="Arial"/>
                <w:bCs/>
                <w:color w:val="000000" w:themeColor="text1"/>
                <w:lang w:eastAsia="en-US"/>
              </w:rPr>
              <w:t>)</w:t>
            </w:r>
          </w:p>
        </w:tc>
        <w:tc>
          <w:tcPr>
            <w:tcW w:w="964" w:type="dxa"/>
          </w:tcPr>
          <w:p w14:paraId="460C07C4"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5692B49B" w14:textId="2F935535"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Номер контракта, в соответствии с которым осуществляется поставка имущества </w:t>
            </w:r>
            <w:proofErr w:type="spellStart"/>
            <w:r w:rsidRPr="005055A0">
              <w:rPr>
                <w:rFonts w:ascii="Arial" w:eastAsiaTheme="majorEastAsia" w:hAnsi="Arial" w:cs="Arial"/>
                <w:bCs/>
                <w:color w:val="000000" w:themeColor="text1"/>
                <w:lang w:eastAsia="en-US"/>
              </w:rPr>
              <w:t>инозаказчику</w:t>
            </w:r>
            <w:proofErr w:type="spellEnd"/>
            <w:r w:rsidRPr="005055A0">
              <w:rPr>
                <w:rFonts w:ascii="Arial" w:eastAsiaTheme="majorEastAsia" w:hAnsi="Arial" w:cs="Arial"/>
                <w:bCs/>
                <w:color w:val="000000" w:themeColor="text1"/>
                <w:lang w:eastAsia="en-US"/>
              </w:rPr>
              <w:t xml:space="preserve"> (поставк</w:t>
            </w:r>
            <w:r w:rsidR="00213DBE" w:rsidRPr="005055A0">
              <w:rPr>
                <w:rFonts w:ascii="Arial" w:eastAsiaTheme="majorEastAsia" w:hAnsi="Arial" w:cs="Arial"/>
                <w:bCs/>
                <w:color w:val="000000" w:themeColor="text1"/>
                <w:lang w:eastAsia="en-US"/>
              </w:rPr>
              <w:t>а</w:t>
            </w:r>
            <w:r w:rsidRPr="005055A0">
              <w:rPr>
                <w:rFonts w:ascii="Arial" w:eastAsiaTheme="majorEastAsia" w:hAnsi="Arial" w:cs="Arial"/>
                <w:bCs/>
                <w:color w:val="000000" w:themeColor="text1"/>
                <w:lang w:eastAsia="en-US"/>
              </w:rPr>
              <w:t xml:space="preserve"> может быть </w:t>
            </w:r>
            <w:r w:rsidR="00213DBE" w:rsidRPr="005055A0">
              <w:rPr>
                <w:rFonts w:ascii="Arial" w:eastAsiaTheme="majorEastAsia" w:hAnsi="Arial" w:cs="Arial"/>
                <w:bCs/>
                <w:color w:val="000000" w:themeColor="text1"/>
                <w:lang w:eastAsia="en-US"/>
              </w:rPr>
              <w:t xml:space="preserve">осуществлена по </w:t>
            </w:r>
            <w:r w:rsidRPr="005055A0">
              <w:rPr>
                <w:rFonts w:ascii="Arial" w:eastAsiaTheme="majorEastAsia" w:hAnsi="Arial" w:cs="Arial"/>
                <w:bCs/>
                <w:color w:val="000000" w:themeColor="text1"/>
                <w:lang w:eastAsia="en-US"/>
              </w:rPr>
              <w:t>нескольк</w:t>
            </w:r>
            <w:r w:rsidR="00213DBE" w:rsidRPr="005055A0">
              <w:rPr>
                <w:rFonts w:ascii="Arial" w:eastAsiaTheme="majorEastAsia" w:hAnsi="Arial" w:cs="Arial"/>
                <w:bCs/>
                <w:color w:val="000000" w:themeColor="text1"/>
                <w:lang w:eastAsia="en-US"/>
              </w:rPr>
              <w:t>им</w:t>
            </w:r>
            <w:r w:rsidRPr="005055A0">
              <w:rPr>
                <w:rFonts w:ascii="Arial" w:eastAsiaTheme="majorEastAsia" w:hAnsi="Arial" w:cs="Arial"/>
                <w:bCs/>
                <w:color w:val="000000" w:themeColor="text1"/>
                <w:lang w:eastAsia="en-US"/>
              </w:rPr>
              <w:t xml:space="preserve"> контракт</w:t>
            </w:r>
            <w:r w:rsidR="00213DBE" w:rsidRPr="005055A0">
              <w:rPr>
                <w:rFonts w:ascii="Arial" w:eastAsiaTheme="majorEastAsia" w:hAnsi="Arial" w:cs="Arial"/>
                <w:bCs/>
                <w:color w:val="000000" w:themeColor="text1"/>
                <w:lang w:eastAsia="en-US"/>
              </w:rPr>
              <w:t>ам</w:t>
            </w:r>
            <w:r w:rsidRPr="005055A0">
              <w:rPr>
                <w:rFonts w:ascii="Arial" w:eastAsiaTheme="majorEastAsia" w:hAnsi="Arial" w:cs="Arial"/>
                <w:bCs/>
                <w:color w:val="000000" w:themeColor="text1"/>
                <w:lang w:eastAsia="en-US"/>
              </w:rPr>
              <w:t xml:space="preserve">) </w:t>
            </w:r>
          </w:p>
        </w:tc>
      </w:tr>
      <w:tr w:rsidR="00457F7E" w:rsidRPr="005055A0" w14:paraId="72757D80" w14:textId="77777777" w:rsidTr="00997C8E">
        <w:tc>
          <w:tcPr>
            <w:tcW w:w="3231" w:type="dxa"/>
          </w:tcPr>
          <w:p w14:paraId="68586308" w14:textId="2333CB8F"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48 </w:t>
            </w:r>
            <w:r w:rsidR="00457F7E" w:rsidRPr="005055A0">
              <w:rPr>
                <w:rFonts w:ascii="Arial" w:eastAsiaTheme="majorEastAsia" w:hAnsi="Arial" w:cs="Arial"/>
                <w:bCs/>
                <w:color w:val="000000" w:themeColor="text1"/>
                <w:lang w:eastAsia="en-US"/>
              </w:rPr>
              <w:t xml:space="preserve">Заводской номер </w:t>
            </w:r>
          </w:p>
          <w:p w14:paraId="21DC1E0C"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Serial</w:t>
            </w:r>
            <w:proofErr w:type="spellEnd"/>
            <w:r w:rsidRPr="005055A0">
              <w:rPr>
                <w:rFonts w:ascii="Arial" w:eastAsiaTheme="majorEastAsia" w:hAnsi="Arial" w:cs="Arial"/>
                <w:bCs/>
                <w:color w:val="000000" w:themeColor="text1"/>
                <w:lang w:eastAsia="en-US"/>
              </w:rPr>
              <w:t xml:space="preserve"> Number)</w:t>
            </w:r>
          </w:p>
        </w:tc>
        <w:tc>
          <w:tcPr>
            <w:tcW w:w="964" w:type="dxa"/>
          </w:tcPr>
          <w:p w14:paraId="14797AAB"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1363B077" w14:textId="54435380"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Заводской номер изделия</w:t>
            </w:r>
            <w:r w:rsidR="00A643AB" w:rsidRPr="005055A0">
              <w:rPr>
                <w:rFonts w:ascii="Arial" w:eastAsiaTheme="majorEastAsia" w:hAnsi="Arial" w:cs="Arial"/>
                <w:bCs/>
                <w:color w:val="000000" w:themeColor="text1"/>
                <w:lang w:eastAsia="en-US"/>
              </w:rPr>
              <w:t xml:space="preserve"> с </w:t>
            </w:r>
            <w:proofErr w:type="spellStart"/>
            <w:r w:rsidR="00A643AB" w:rsidRPr="005055A0">
              <w:rPr>
                <w:rFonts w:ascii="Arial" w:eastAsiaTheme="majorEastAsia" w:hAnsi="Arial" w:cs="Arial"/>
                <w:bCs/>
                <w:color w:val="000000" w:themeColor="text1"/>
                <w:lang w:eastAsia="en-US"/>
              </w:rPr>
              <w:t>поэкземплярным</w:t>
            </w:r>
            <w:proofErr w:type="spellEnd"/>
            <w:r w:rsidR="00A643AB" w:rsidRPr="005055A0">
              <w:rPr>
                <w:rFonts w:ascii="Arial" w:eastAsiaTheme="majorEastAsia" w:hAnsi="Arial" w:cs="Arial"/>
                <w:bCs/>
                <w:color w:val="000000" w:themeColor="text1"/>
                <w:lang w:eastAsia="en-US"/>
              </w:rPr>
              <w:t xml:space="preserve"> учетом</w:t>
            </w:r>
            <w:r w:rsidRPr="005055A0">
              <w:rPr>
                <w:rFonts w:ascii="Arial" w:eastAsiaTheme="majorEastAsia" w:hAnsi="Arial" w:cs="Arial"/>
                <w:bCs/>
                <w:color w:val="000000" w:themeColor="text1"/>
                <w:lang w:eastAsia="en-US"/>
              </w:rPr>
              <w:t>, присвоенный производителем</w:t>
            </w:r>
          </w:p>
        </w:tc>
      </w:tr>
      <w:tr w:rsidR="00457F7E" w:rsidRPr="005055A0" w14:paraId="38F0FAFD" w14:textId="77777777" w:rsidTr="00997C8E">
        <w:tc>
          <w:tcPr>
            <w:tcW w:w="3231" w:type="dxa"/>
          </w:tcPr>
          <w:p w14:paraId="205C8127" w14:textId="509067BE"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49 </w:t>
            </w:r>
            <w:r w:rsidR="00457F7E" w:rsidRPr="005055A0">
              <w:rPr>
                <w:rFonts w:ascii="Arial" w:eastAsiaTheme="majorEastAsia" w:hAnsi="Arial" w:cs="Arial"/>
                <w:bCs/>
                <w:color w:val="000000" w:themeColor="text1"/>
                <w:lang w:eastAsia="en-US"/>
              </w:rPr>
              <w:t xml:space="preserve">Заводской номер родительского изделия </w:t>
            </w:r>
          </w:p>
          <w:p w14:paraId="17D36D24"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Parent</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Serial</w:t>
            </w:r>
            <w:proofErr w:type="spellEnd"/>
            <w:r w:rsidRPr="005055A0">
              <w:rPr>
                <w:rFonts w:ascii="Arial" w:eastAsiaTheme="majorEastAsia" w:hAnsi="Arial" w:cs="Arial"/>
                <w:bCs/>
                <w:color w:val="000000" w:themeColor="text1"/>
                <w:lang w:eastAsia="en-US"/>
              </w:rPr>
              <w:t xml:space="preserve"> Number)</w:t>
            </w:r>
          </w:p>
        </w:tc>
        <w:tc>
          <w:tcPr>
            <w:tcW w:w="964" w:type="dxa"/>
          </w:tcPr>
          <w:p w14:paraId="250ECBDB"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43AF58DD" w14:textId="0057F68F"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Заводской номер изделия</w:t>
            </w:r>
            <w:r w:rsidR="00A643AB" w:rsidRPr="005055A0">
              <w:rPr>
                <w:rFonts w:ascii="Arial" w:eastAsiaTheme="majorEastAsia" w:hAnsi="Arial" w:cs="Arial"/>
                <w:bCs/>
                <w:color w:val="000000" w:themeColor="text1"/>
                <w:lang w:eastAsia="en-US"/>
              </w:rPr>
              <w:t xml:space="preserve"> с </w:t>
            </w:r>
            <w:proofErr w:type="spellStart"/>
            <w:r w:rsidR="00A643AB" w:rsidRPr="005055A0">
              <w:rPr>
                <w:rFonts w:ascii="Arial" w:eastAsiaTheme="majorEastAsia" w:hAnsi="Arial" w:cs="Arial"/>
                <w:bCs/>
                <w:color w:val="000000" w:themeColor="text1"/>
                <w:lang w:eastAsia="en-US"/>
              </w:rPr>
              <w:t>поэкземплярным</w:t>
            </w:r>
            <w:proofErr w:type="spellEnd"/>
            <w:r w:rsidR="00A643AB" w:rsidRPr="005055A0">
              <w:rPr>
                <w:rFonts w:ascii="Arial" w:eastAsiaTheme="majorEastAsia" w:hAnsi="Arial" w:cs="Arial"/>
                <w:bCs/>
                <w:color w:val="000000" w:themeColor="text1"/>
                <w:lang w:eastAsia="en-US"/>
              </w:rPr>
              <w:t xml:space="preserve"> учетом</w:t>
            </w:r>
            <w:r w:rsidRPr="005055A0">
              <w:rPr>
                <w:rFonts w:ascii="Arial" w:eastAsiaTheme="majorEastAsia" w:hAnsi="Arial" w:cs="Arial"/>
                <w:bCs/>
                <w:color w:val="000000" w:themeColor="text1"/>
                <w:lang w:eastAsia="en-US"/>
              </w:rPr>
              <w:t>, в который входит данное изделие.</w:t>
            </w:r>
          </w:p>
        </w:tc>
      </w:tr>
      <w:tr w:rsidR="00457F7E" w:rsidRPr="005055A0" w14:paraId="5C6DA810" w14:textId="77777777" w:rsidTr="00997C8E">
        <w:tc>
          <w:tcPr>
            <w:tcW w:w="3231" w:type="dxa"/>
          </w:tcPr>
          <w:p w14:paraId="0FD99A8C" w14:textId="450A238D"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50 </w:t>
            </w:r>
            <w:r w:rsidR="00457F7E" w:rsidRPr="005055A0">
              <w:rPr>
                <w:rFonts w:ascii="Arial" w:eastAsiaTheme="majorEastAsia" w:hAnsi="Arial" w:cs="Arial"/>
                <w:bCs/>
                <w:color w:val="000000" w:themeColor="text1"/>
                <w:lang w:eastAsia="en-US"/>
              </w:rPr>
              <w:t xml:space="preserve">Код организации </w:t>
            </w:r>
          </w:p>
          <w:p w14:paraId="2A0AB026"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(CAGE Code)</w:t>
            </w:r>
          </w:p>
        </w:tc>
        <w:tc>
          <w:tcPr>
            <w:tcW w:w="964" w:type="dxa"/>
          </w:tcPr>
          <w:p w14:paraId="771459A0"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62BF3553" w14:textId="43FFB69A"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Код организации (</w:t>
            </w:r>
            <w:r w:rsidRPr="005055A0">
              <w:rPr>
                <w:rFonts w:ascii="Arial" w:eastAsiaTheme="majorEastAsia" w:hAnsi="Arial" w:cs="Arial"/>
                <w:bCs/>
                <w:color w:val="000000" w:themeColor="text1"/>
                <w:lang w:val="en-US" w:eastAsia="en-US"/>
              </w:rPr>
              <w:t>CAGE</w:t>
            </w:r>
            <w:r w:rsidRPr="005055A0">
              <w:rPr>
                <w:rFonts w:ascii="Arial" w:eastAsiaTheme="majorEastAsia" w:hAnsi="Arial" w:cs="Arial"/>
                <w:bCs/>
                <w:color w:val="000000" w:themeColor="text1"/>
                <w:lang w:eastAsia="en-US"/>
              </w:rPr>
              <w:t xml:space="preserve"> – </w:t>
            </w:r>
            <w:r w:rsidRPr="005055A0">
              <w:rPr>
                <w:rFonts w:ascii="Arial" w:eastAsiaTheme="majorEastAsia" w:hAnsi="Arial" w:cs="Arial"/>
                <w:bCs/>
                <w:color w:val="000000" w:themeColor="text1"/>
                <w:lang w:val="en-US" w:eastAsia="en-US"/>
              </w:rPr>
              <w:t>Commercial</w:t>
            </w:r>
            <w:r w:rsidRPr="005055A0">
              <w:rPr>
                <w:rFonts w:ascii="Arial" w:eastAsiaTheme="majorEastAsia" w:hAnsi="Arial" w:cs="Arial"/>
                <w:bCs/>
                <w:color w:val="000000" w:themeColor="text1"/>
                <w:lang w:eastAsia="en-US"/>
              </w:rPr>
              <w:t xml:space="preserve"> </w:t>
            </w:r>
            <w:r w:rsidRPr="005055A0">
              <w:rPr>
                <w:rFonts w:ascii="Arial" w:eastAsiaTheme="majorEastAsia" w:hAnsi="Arial" w:cs="Arial"/>
                <w:bCs/>
                <w:color w:val="000000" w:themeColor="text1"/>
                <w:lang w:val="en-US" w:eastAsia="en-US"/>
              </w:rPr>
              <w:t>and</w:t>
            </w:r>
            <w:r w:rsidRPr="005055A0">
              <w:rPr>
                <w:rFonts w:ascii="Arial" w:eastAsiaTheme="majorEastAsia" w:hAnsi="Arial" w:cs="Arial"/>
                <w:bCs/>
                <w:color w:val="000000" w:themeColor="text1"/>
                <w:lang w:eastAsia="en-US"/>
              </w:rPr>
              <w:t xml:space="preserve"> </w:t>
            </w:r>
            <w:r w:rsidRPr="005055A0">
              <w:rPr>
                <w:rFonts w:ascii="Arial" w:eastAsiaTheme="majorEastAsia" w:hAnsi="Arial" w:cs="Arial"/>
                <w:bCs/>
                <w:color w:val="000000" w:themeColor="text1"/>
                <w:lang w:val="en-US" w:eastAsia="en-US"/>
              </w:rPr>
              <w:t>Government</w:t>
            </w:r>
            <w:r w:rsidRPr="005055A0">
              <w:rPr>
                <w:rFonts w:ascii="Arial" w:eastAsiaTheme="majorEastAsia" w:hAnsi="Arial" w:cs="Arial"/>
                <w:bCs/>
                <w:color w:val="000000" w:themeColor="text1"/>
                <w:lang w:eastAsia="en-US"/>
              </w:rPr>
              <w:t xml:space="preserve"> </w:t>
            </w:r>
            <w:r w:rsidRPr="005055A0">
              <w:rPr>
                <w:rFonts w:ascii="Arial" w:eastAsiaTheme="majorEastAsia" w:hAnsi="Arial" w:cs="Arial"/>
                <w:bCs/>
                <w:color w:val="000000" w:themeColor="text1"/>
                <w:lang w:val="en-US" w:eastAsia="en-US"/>
              </w:rPr>
              <w:t>Entity</w:t>
            </w:r>
            <w:r w:rsidRPr="005055A0">
              <w:rPr>
                <w:rFonts w:ascii="Arial" w:eastAsiaTheme="majorEastAsia" w:hAnsi="Arial" w:cs="Arial"/>
                <w:bCs/>
                <w:color w:val="000000" w:themeColor="text1"/>
                <w:lang w:eastAsia="en-US"/>
              </w:rPr>
              <w:t>), присваиваемый центром каталогизации организации-поставщику (разработчику, производителю) по ГОСТ Р 55930</w:t>
            </w:r>
          </w:p>
        </w:tc>
      </w:tr>
      <w:tr w:rsidR="00457F7E" w:rsidRPr="005055A0" w14:paraId="00BFFBBF" w14:textId="77777777" w:rsidTr="00997C8E">
        <w:tc>
          <w:tcPr>
            <w:tcW w:w="3231" w:type="dxa"/>
          </w:tcPr>
          <w:p w14:paraId="75D551C4" w14:textId="49BE826D"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51 </w:t>
            </w:r>
            <w:r w:rsidR="00457F7E" w:rsidRPr="005055A0">
              <w:rPr>
                <w:rFonts w:ascii="Arial" w:eastAsiaTheme="majorEastAsia" w:hAnsi="Arial" w:cs="Arial"/>
                <w:bCs/>
                <w:color w:val="000000" w:themeColor="text1"/>
                <w:lang w:eastAsia="en-US"/>
              </w:rPr>
              <w:t>Гарантийный срок</w:t>
            </w:r>
          </w:p>
          <w:p w14:paraId="13AEB1E2"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Warranty</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Date</w:t>
            </w:r>
            <w:proofErr w:type="spellEnd"/>
            <w:r w:rsidRPr="005055A0">
              <w:rPr>
                <w:rFonts w:ascii="Arial" w:eastAsiaTheme="majorEastAsia" w:hAnsi="Arial" w:cs="Arial"/>
                <w:bCs/>
                <w:color w:val="000000" w:themeColor="text1"/>
                <w:lang w:eastAsia="en-US"/>
              </w:rPr>
              <w:t>)</w:t>
            </w:r>
          </w:p>
        </w:tc>
        <w:tc>
          <w:tcPr>
            <w:tcW w:w="964" w:type="dxa"/>
          </w:tcPr>
          <w:p w14:paraId="2FEAF150"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D</w:t>
            </w:r>
          </w:p>
        </w:tc>
        <w:tc>
          <w:tcPr>
            <w:tcW w:w="6119" w:type="dxa"/>
          </w:tcPr>
          <w:p w14:paraId="6338451B" w14:textId="1EF4C5DD"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Установленный в контракте гарантийный срок</w:t>
            </w:r>
            <w:r w:rsidR="00287205" w:rsidRPr="005055A0">
              <w:rPr>
                <w:rFonts w:ascii="Arial" w:eastAsiaTheme="majorEastAsia" w:hAnsi="Arial" w:cs="Arial"/>
                <w:bCs/>
                <w:color w:val="000000" w:themeColor="text1"/>
                <w:lang w:eastAsia="en-US"/>
              </w:rPr>
              <w:t xml:space="preserve"> </w:t>
            </w:r>
          </w:p>
        </w:tc>
      </w:tr>
      <w:tr w:rsidR="00457F7E" w:rsidRPr="005055A0" w14:paraId="76484397" w14:textId="77777777" w:rsidTr="00997C8E">
        <w:tc>
          <w:tcPr>
            <w:tcW w:w="3231" w:type="dxa"/>
          </w:tcPr>
          <w:p w14:paraId="6029872E" w14:textId="34A910D9" w:rsidR="00457F7E" w:rsidRPr="005055A0" w:rsidRDefault="00C562B0"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52 </w:t>
            </w:r>
            <w:r w:rsidR="00457F7E" w:rsidRPr="005055A0">
              <w:rPr>
                <w:rFonts w:ascii="Arial" w:eastAsiaTheme="majorEastAsia" w:hAnsi="Arial" w:cs="Arial"/>
                <w:bCs/>
                <w:color w:val="000000" w:themeColor="text1"/>
                <w:lang w:eastAsia="en-US"/>
              </w:rPr>
              <w:t>Количество</w:t>
            </w:r>
            <w:r w:rsidR="00457F7E" w:rsidRPr="005055A0">
              <w:rPr>
                <w:rFonts w:ascii="Arial" w:eastAsiaTheme="majorEastAsia" w:hAnsi="Arial" w:cs="Arial"/>
                <w:bCs/>
                <w:color w:val="000000" w:themeColor="text1"/>
                <w:lang w:val="en-US" w:eastAsia="en-US"/>
              </w:rPr>
              <w:t xml:space="preserve"> </w:t>
            </w:r>
            <w:r w:rsidRPr="005055A0">
              <w:rPr>
                <w:rFonts w:ascii="Arial" w:eastAsiaTheme="majorEastAsia" w:hAnsi="Arial" w:cs="Arial"/>
                <w:bCs/>
                <w:color w:val="000000" w:themeColor="text1"/>
                <w:lang w:eastAsia="en-US"/>
              </w:rPr>
              <w:t>в</w:t>
            </w:r>
            <w:r w:rsidR="00977A70" w:rsidRPr="005055A0">
              <w:rPr>
                <w:rFonts w:ascii="Arial" w:eastAsiaTheme="majorEastAsia" w:hAnsi="Arial" w:cs="Arial"/>
                <w:bCs/>
                <w:color w:val="000000" w:themeColor="text1"/>
                <w:lang w:val="en-US" w:eastAsia="en-US"/>
              </w:rPr>
              <w:t xml:space="preserve"> </w:t>
            </w:r>
            <w:r w:rsidR="005055A0" w:rsidRPr="005055A0">
              <w:rPr>
                <w:rFonts w:ascii="Arial" w:eastAsiaTheme="majorEastAsia" w:hAnsi="Arial" w:cs="Arial"/>
                <w:bCs/>
                <w:color w:val="000000" w:themeColor="text1"/>
                <w:lang w:eastAsia="en-US"/>
              </w:rPr>
              <w:t>О</w:t>
            </w:r>
            <w:r w:rsidR="00977A70" w:rsidRPr="005055A0">
              <w:rPr>
                <w:rFonts w:ascii="Arial" w:eastAsiaTheme="majorEastAsia" w:hAnsi="Arial" w:cs="Arial"/>
                <w:bCs/>
                <w:color w:val="000000" w:themeColor="text1"/>
                <w:lang w:eastAsia="en-US"/>
              </w:rPr>
              <w:t>ПП</w:t>
            </w:r>
          </w:p>
          <w:p w14:paraId="3433E3C7" w14:textId="77777777" w:rsidR="00457F7E" w:rsidRPr="005055A0" w:rsidRDefault="00457F7E"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(Quantity in this Major Item)</w:t>
            </w:r>
          </w:p>
        </w:tc>
        <w:tc>
          <w:tcPr>
            <w:tcW w:w="964" w:type="dxa"/>
          </w:tcPr>
          <w:p w14:paraId="45B61618"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Pr>
          <w:p w14:paraId="757A7786" w14:textId="54F81CE9"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Количество изделий, входящих в </w:t>
            </w:r>
            <w:r w:rsidR="00977A70" w:rsidRPr="005055A0">
              <w:rPr>
                <w:rFonts w:ascii="Arial" w:eastAsiaTheme="majorEastAsia" w:hAnsi="Arial" w:cs="Arial"/>
                <w:bCs/>
                <w:color w:val="000000" w:themeColor="text1"/>
                <w:lang w:eastAsia="en-US"/>
              </w:rPr>
              <w:t xml:space="preserve">состав данного </w:t>
            </w:r>
            <w:r w:rsidR="005055A0" w:rsidRPr="005055A0">
              <w:rPr>
                <w:rFonts w:ascii="Arial" w:eastAsiaTheme="majorEastAsia" w:hAnsi="Arial" w:cs="Arial"/>
                <w:bCs/>
                <w:color w:val="000000" w:themeColor="text1"/>
                <w:lang w:eastAsia="en-US"/>
              </w:rPr>
              <w:t>О</w:t>
            </w:r>
            <w:r w:rsidR="00977A70" w:rsidRPr="005055A0">
              <w:rPr>
                <w:rFonts w:ascii="Arial" w:eastAsiaTheme="majorEastAsia" w:hAnsi="Arial" w:cs="Arial"/>
                <w:bCs/>
                <w:color w:val="000000" w:themeColor="text1"/>
                <w:lang w:eastAsia="en-US"/>
              </w:rPr>
              <w:t>ПП</w:t>
            </w:r>
          </w:p>
        </w:tc>
      </w:tr>
      <w:tr w:rsidR="00457F7E" w:rsidRPr="005055A0" w14:paraId="4F03EBE3" w14:textId="77777777" w:rsidTr="00997C8E">
        <w:tc>
          <w:tcPr>
            <w:tcW w:w="3231" w:type="dxa"/>
          </w:tcPr>
          <w:p w14:paraId="4D55F80F" w14:textId="024CD66D"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53 </w:t>
            </w:r>
            <w:r w:rsidR="00457F7E" w:rsidRPr="005055A0">
              <w:rPr>
                <w:rFonts w:ascii="Arial" w:eastAsiaTheme="majorEastAsia" w:hAnsi="Arial" w:cs="Arial"/>
                <w:bCs/>
                <w:color w:val="000000" w:themeColor="text1"/>
                <w:lang w:eastAsia="en-US"/>
              </w:rPr>
              <w:t>Код взаимозаменяемости</w:t>
            </w:r>
          </w:p>
          <w:p w14:paraId="761A2931" w14:textId="090C7A56"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00997C8E" w:rsidRPr="005055A0">
              <w:rPr>
                <w:rFonts w:ascii="Arial" w:eastAsiaTheme="majorEastAsia" w:hAnsi="Arial" w:cs="Arial"/>
                <w:bCs/>
                <w:color w:val="000000" w:themeColor="text1"/>
                <w:lang w:eastAsia="en-US"/>
              </w:rPr>
              <w:t>Phrase</w:t>
            </w:r>
            <w:proofErr w:type="spellEnd"/>
            <w:r w:rsidR="00997C8E" w:rsidRPr="005055A0">
              <w:rPr>
                <w:rFonts w:ascii="Arial" w:eastAsiaTheme="majorEastAsia" w:hAnsi="Arial" w:cs="Arial"/>
                <w:bCs/>
                <w:color w:val="000000" w:themeColor="text1"/>
                <w:lang w:eastAsia="en-US"/>
              </w:rPr>
              <w:t xml:space="preserve"> </w:t>
            </w:r>
            <w:proofErr w:type="spellStart"/>
            <w:r w:rsidR="00997C8E" w:rsidRPr="005055A0">
              <w:rPr>
                <w:rFonts w:ascii="Arial" w:eastAsiaTheme="majorEastAsia" w:hAnsi="Arial" w:cs="Arial"/>
                <w:bCs/>
                <w:color w:val="000000" w:themeColor="text1"/>
                <w:lang w:eastAsia="en-US"/>
              </w:rPr>
              <w:t>Codе</w:t>
            </w:r>
            <w:proofErr w:type="spellEnd"/>
            <w:r w:rsidRPr="005055A0">
              <w:rPr>
                <w:rFonts w:ascii="Arial" w:eastAsiaTheme="majorEastAsia" w:hAnsi="Arial" w:cs="Arial"/>
                <w:bCs/>
                <w:color w:val="000000" w:themeColor="text1"/>
                <w:lang w:eastAsia="en-US"/>
              </w:rPr>
              <w:t>)</w:t>
            </w:r>
          </w:p>
        </w:tc>
        <w:tc>
          <w:tcPr>
            <w:tcW w:w="964" w:type="dxa"/>
          </w:tcPr>
          <w:p w14:paraId="64AB4385"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194A35F0" w14:textId="6EAE332D" w:rsidR="00457F7E" w:rsidRPr="005055A0" w:rsidRDefault="00B94DBA"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Код, описывающий возможность (и, при необходимости, способ) взаимной замены двух ПС </w:t>
            </w:r>
            <w:r w:rsidR="00457F7E" w:rsidRPr="005055A0">
              <w:rPr>
                <w:rFonts w:ascii="Arial" w:eastAsiaTheme="majorEastAsia" w:hAnsi="Arial" w:cs="Arial"/>
                <w:bCs/>
                <w:color w:val="000000" w:themeColor="text1"/>
                <w:lang w:eastAsia="en-US"/>
              </w:rPr>
              <w:t>(значения признака</w:t>
            </w:r>
            <w:r w:rsidRPr="005055A0">
              <w:rPr>
                <w:rFonts w:ascii="Arial" w:eastAsiaTheme="majorEastAsia" w:hAnsi="Arial" w:cs="Arial"/>
                <w:bCs/>
                <w:color w:val="000000" w:themeColor="text1"/>
                <w:lang w:eastAsia="en-US"/>
              </w:rPr>
              <w:t xml:space="preserve"> – </w:t>
            </w:r>
            <w:r w:rsidR="00457F7E" w:rsidRPr="005055A0">
              <w:rPr>
                <w:rFonts w:ascii="Arial" w:eastAsiaTheme="majorEastAsia" w:hAnsi="Arial" w:cs="Arial"/>
                <w:bCs/>
                <w:color w:val="000000" w:themeColor="text1"/>
                <w:lang w:eastAsia="en-US"/>
              </w:rPr>
              <w:t xml:space="preserve">по согласованию с </w:t>
            </w:r>
            <w:proofErr w:type="spellStart"/>
            <w:r w:rsidR="00457F7E" w:rsidRPr="005055A0">
              <w:rPr>
                <w:rFonts w:ascii="Arial" w:eastAsiaTheme="majorEastAsia" w:hAnsi="Arial" w:cs="Arial"/>
                <w:bCs/>
                <w:color w:val="000000" w:themeColor="text1"/>
                <w:lang w:eastAsia="en-US"/>
              </w:rPr>
              <w:t>инозаказчиком</w:t>
            </w:r>
            <w:proofErr w:type="spellEnd"/>
            <w:r w:rsidR="00457F7E" w:rsidRPr="005055A0">
              <w:rPr>
                <w:rFonts w:ascii="Arial" w:eastAsiaTheme="majorEastAsia" w:hAnsi="Arial" w:cs="Arial"/>
                <w:bCs/>
                <w:color w:val="000000" w:themeColor="text1"/>
                <w:lang w:eastAsia="en-US"/>
              </w:rPr>
              <w:t>)</w:t>
            </w:r>
          </w:p>
        </w:tc>
      </w:tr>
      <w:tr w:rsidR="00457F7E" w:rsidRPr="005055A0" w14:paraId="15CCC21C" w14:textId="77777777" w:rsidTr="00997C8E">
        <w:tc>
          <w:tcPr>
            <w:tcW w:w="3231" w:type="dxa"/>
            <w:tcBorders>
              <w:bottom w:val="nil"/>
            </w:tcBorders>
          </w:tcPr>
          <w:p w14:paraId="358E5506" w14:textId="599F7EB7" w:rsidR="00457F7E" w:rsidRPr="005055A0" w:rsidRDefault="00C562B0" w:rsidP="00C562B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54 </w:t>
            </w:r>
            <w:r w:rsidR="00457F7E" w:rsidRPr="005055A0">
              <w:rPr>
                <w:rFonts w:ascii="Arial" w:eastAsiaTheme="majorEastAsia" w:hAnsi="Arial" w:cs="Arial"/>
                <w:bCs/>
                <w:color w:val="000000" w:themeColor="text1"/>
                <w:lang w:eastAsia="en-US"/>
              </w:rPr>
              <w:t>Дата окончания срока годности (</w:t>
            </w:r>
            <w:proofErr w:type="spellStart"/>
            <w:r w:rsidR="00457F7E" w:rsidRPr="005055A0">
              <w:rPr>
                <w:rFonts w:ascii="Arial" w:eastAsiaTheme="majorEastAsia" w:hAnsi="Arial" w:cs="Arial"/>
                <w:bCs/>
                <w:color w:val="000000" w:themeColor="text1"/>
                <w:lang w:eastAsia="en-US"/>
              </w:rPr>
              <w:t>Expiry</w:t>
            </w:r>
            <w:proofErr w:type="spellEnd"/>
            <w:r w:rsidR="00457F7E" w:rsidRPr="005055A0">
              <w:rPr>
                <w:rFonts w:ascii="Arial" w:eastAsiaTheme="majorEastAsia" w:hAnsi="Arial" w:cs="Arial"/>
                <w:bCs/>
                <w:color w:val="000000" w:themeColor="text1"/>
                <w:lang w:eastAsia="en-US"/>
              </w:rPr>
              <w:t xml:space="preserve"> </w:t>
            </w:r>
            <w:proofErr w:type="spellStart"/>
            <w:r w:rsidR="00457F7E" w:rsidRPr="005055A0">
              <w:rPr>
                <w:rFonts w:ascii="Arial" w:eastAsiaTheme="majorEastAsia" w:hAnsi="Arial" w:cs="Arial"/>
                <w:bCs/>
                <w:color w:val="000000" w:themeColor="text1"/>
                <w:lang w:eastAsia="en-US"/>
              </w:rPr>
              <w:t>date</w:t>
            </w:r>
            <w:proofErr w:type="spellEnd"/>
            <w:r w:rsidR="00457F7E" w:rsidRPr="005055A0">
              <w:rPr>
                <w:rFonts w:ascii="Arial" w:eastAsiaTheme="majorEastAsia" w:hAnsi="Arial" w:cs="Arial"/>
                <w:bCs/>
                <w:color w:val="000000" w:themeColor="text1"/>
                <w:lang w:eastAsia="en-US"/>
              </w:rPr>
              <w:t>)</w:t>
            </w:r>
          </w:p>
        </w:tc>
        <w:tc>
          <w:tcPr>
            <w:tcW w:w="964" w:type="dxa"/>
            <w:tcBorders>
              <w:bottom w:val="nil"/>
            </w:tcBorders>
          </w:tcPr>
          <w:p w14:paraId="30609688"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D</w:t>
            </w:r>
          </w:p>
        </w:tc>
        <w:tc>
          <w:tcPr>
            <w:tcW w:w="6119" w:type="dxa"/>
            <w:tcBorders>
              <w:bottom w:val="nil"/>
            </w:tcBorders>
          </w:tcPr>
          <w:p w14:paraId="047BA099"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Дата окончания срока годности, если он установлен для изделия</w:t>
            </w:r>
          </w:p>
        </w:tc>
      </w:tr>
    </w:tbl>
    <w:p w14:paraId="6B3F6C4F" w14:textId="0903DCF3" w:rsidR="00457F7E" w:rsidRPr="005055A0" w:rsidRDefault="00457F7E" w:rsidP="00457F7E">
      <w:pPr>
        <w:rPr>
          <w:rFonts w:ascii="Arial" w:hAnsi="Arial" w:cs="Arial"/>
          <w:i/>
          <w:sz w:val="22"/>
        </w:rPr>
      </w:pPr>
      <w:r w:rsidRPr="005055A0">
        <w:rPr>
          <w:rFonts w:ascii="Arial" w:hAnsi="Arial" w:cs="Arial"/>
          <w:i/>
          <w:sz w:val="22"/>
        </w:rPr>
        <w:lastRenderedPageBreak/>
        <w:t xml:space="preserve">Продолжение таблицы </w:t>
      </w:r>
      <w:r w:rsidR="00F56612" w:rsidRPr="005055A0">
        <w:rPr>
          <w:rFonts w:ascii="Arial" w:hAnsi="Arial" w:cs="Arial"/>
          <w:i/>
          <w:sz w:val="22"/>
        </w:rPr>
        <w:t>Б</w:t>
      </w:r>
      <w:r w:rsidRPr="005055A0">
        <w:rPr>
          <w:rFonts w:ascii="Arial" w:hAnsi="Arial" w:cs="Arial"/>
          <w:i/>
          <w:sz w:val="22"/>
        </w:rPr>
        <w:t>.</w:t>
      </w:r>
      <w:r w:rsidR="00F56612" w:rsidRPr="005055A0">
        <w:rPr>
          <w:rFonts w:ascii="Arial" w:hAnsi="Arial" w:cs="Arial"/>
          <w:i/>
          <w:sz w:val="22"/>
        </w:rPr>
        <w:t>2</w:t>
      </w:r>
    </w:p>
    <w:tbl>
      <w:tblPr>
        <w:tblStyle w:val="aff4"/>
        <w:tblW w:w="10314" w:type="dxa"/>
        <w:tblLook w:val="04A0" w:firstRow="1" w:lastRow="0" w:firstColumn="1" w:lastColumn="0" w:noHBand="0" w:noVBand="1"/>
      </w:tblPr>
      <w:tblGrid>
        <w:gridCol w:w="3231"/>
        <w:gridCol w:w="964"/>
        <w:gridCol w:w="6119"/>
      </w:tblGrid>
      <w:tr w:rsidR="00457F7E" w:rsidRPr="005055A0" w14:paraId="54C4A658" w14:textId="77777777" w:rsidTr="00997C8E">
        <w:tc>
          <w:tcPr>
            <w:tcW w:w="3231" w:type="dxa"/>
            <w:tcBorders>
              <w:bottom w:val="double" w:sz="4" w:space="0" w:color="auto"/>
            </w:tcBorders>
          </w:tcPr>
          <w:p w14:paraId="7B2AFF1E" w14:textId="77777777" w:rsidR="00457F7E" w:rsidRPr="005055A0" w:rsidRDefault="00457F7E" w:rsidP="00455AC7">
            <w:pPr>
              <w:pStyle w:val="Default"/>
              <w:jc w:val="center"/>
              <w:rPr>
                <w:sz w:val="20"/>
                <w:szCs w:val="20"/>
              </w:rPr>
            </w:pPr>
            <w:r w:rsidRPr="005055A0">
              <w:rPr>
                <w:bCs/>
                <w:sz w:val="20"/>
                <w:szCs w:val="20"/>
              </w:rPr>
              <w:t>Наименование (</w:t>
            </w:r>
            <w:proofErr w:type="gramStart"/>
            <w:r w:rsidRPr="005055A0">
              <w:rPr>
                <w:bCs/>
                <w:sz w:val="20"/>
                <w:szCs w:val="20"/>
              </w:rPr>
              <w:t>рус./</w:t>
            </w:r>
            <w:proofErr w:type="gramEnd"/>
            <w:r w:rsidRPr="005055A0">
              <w:rPr>
                <w:bCs/>
                <w:sz w:val="20"/>
                <w:szCs w:val="20"/>
              </w:rPr>
              <w:t>англ.)</w:t>
            </w:r>
          </w:p>
        </w:tc>
        <w:tc>
          <w:tcPr>
            <w:tcW w:w="964" w:type="dxa"/>
            <w:tcBorders>
              <w:bottom w:val="double" w:sz="4" w:space="0" w:color="auto"/>
            </w:tcBorders>
          </w:tcPr>
          <w:p w14:paraId="3B8A1BCF" w14:textId="77777777" w:rsidR="00457F7E" w:rsidRPr="005055A0" w:rsidRDefault="00457F7E" w:rsidP="00455AC7">
            <w:pPr>
              <w:pStyle w:val="Default"/>
              <w:jc w:val="center"/>
              <w:rPr>
                <w:bCs/>
                <w:sz w:val="20"/>
                <w:szCs w:val="20"/>
              </w:rPr>
            </w:pPr>
            <w:r w:rsidRPr="005055A0">
              <w:rPr>
                <w:bCs/>
                <w:sz w:val="20"/>
                <w:szCs w:val="20"/>
              </w:rPr>
              <w:t>Формат данных</w:t>
            </w:r>
          </w:p>
        </w:tc>
        <w:tc>
          <w:tcPr>
            <w:tcW w:w="6119" w:type="dxa"/>
            <w:tcBorders>
              <w:bottom w:val="double" w:sz="4" w:space="0" w:color="auto"/>
            </w:tcBorders>
          </w:tcPr>
          <w:p w14:paraId="3C599C0E" w14:textId="77777777" w:rsidR="00457F7E" w:rsidRPr="005055A0" w:rsidRDefault="00457F7E" w:rsidP="00455AC7">
            <w:pPr>
              <w:pStyle w:val="Default"/>
              <w:jc w:val="center"/>
              <w:rPr>
                <w:sz w:val="20"/>
                <w:szCs w:val="20"/>
              </w:rPr>
            </w:pPr>
            <w:r w:rsidRPr="005055A0">
              <w:rPr>
                <w:bCs/>
                <w:sz w:val="20"/>
                <w:szCs w:val="20"/>
              </w:rPr>
              <w:t>Описание</w:t>
            </w:r>
          </w:p>
        </w:tc>
      </w:tr>
      <w:tr w:rsidR="00457F7E" w:rsidRPr="005055A0" w14:paraId="6DBB024D" w14:textId="77777777" w:rsidTr="00997C8E">
        <w:tc>
          <w:tcPr>
            <w:tcW w:w="3231" w:type="dxa"/>
            <w:tcBorders>
              <w:top w:val="double" w:sz="4" w:space="0" w:color="auto"/>
            </w:tcBorders>
          </w:tcPr>
          <w:p w14:paraId="172E4EF8" w14:textId="0E65150A"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55 </w:t>
            </w:r>
            <w:r w:rsidR="00457F7E" w:rsidRPr="005055A0">
              <w:rPr>
                <w:rFonts w:ascii="Arial" w:eastAsiaTheme="majorEastAsia" w:hAnsi="Arial" w:cs="Arial"/>
                <w:bCs/>
                <w:color w:val="000000" w:themeColor="text1"/>
                <w:lang w:eastAsia="en-US"/>
              </w:rPr>
              <w:t xml:space="preserve">Номер партии </w:t>
            </w:r>
          </w:p>
          <w:p w14:paraId="66984121"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Lot</w:t>
            </w:r>
            <w:proofErr w:type="spellEnd"/>
            <w:r w:rsidRPr="005055A0">
              <w:rPr>
                <w:rFonts w:ascii="Arial" w:eastAsiaTheme="majorEastAsia" w:hAnsi="Arial" w:cs="Arial"/>
                <w:bCs/>
                <w:color w:val="000000" w:themeColor="text1"/>
                <w:lang w:eastAsia="en-US"/>
              </w:rPr>
              <w:t xml:space="preserve"> Number)</w:t>
            </w:r>
          </w:p>
        </w:tc>
        <w:tc>
          <w:tcPr>
            <w:tcW w:w="964" w:type="dxa"/>
            <w:tcBorders>
              <w:top w:val="double" w:sz="4" w:space="0" w:color="auto"/>
            </w:tcBorders>
          </w:tcPr>
          <w:p w14:paraId="7A07824D"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Borders>
              <w:top w:val="double" w:sz="4" w:space="0" w:color="auto"/>
            </w:tcBorders>
          </w:tcPr>
          <w:p w14:paraId="0D1EB2B8"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Идентифицирующий номер партии, устанавливается по согласованию с </w:t>
            </w:r>
            <w:proofErr w:type="spellStart"/>
            <w:r w:rsidRPr="005055A0">
              <w:rPr>
                <w:rFonts w:ascii="Arial" w:eastAsiaTheme="majorEastAsia" w:hAnsi="Arial" w:cs="Arial"/>
                <w:bCs/>
                <w:color w:val="000000" w:themeColor="text1"/>
                <w:lang w:eastAsia="en-US"/>
              </w:rPr>
              <w:t>инозаказчиком</w:t>
            </w:r>
            <w:proofErr w:type="spellEnd"/>
            <w:r w:rsidRPr="005055A0">
              <w:rPr>
                <w:rFonts w:ascii="Arial" w:eastAsiaTheme="majorEastAsia" w:hAnsi="Arial" w:cs="Arial"/>
                <w:bCs/>
                <w:color w:val="000000" w:themeColor="text1"/>
                <w:lang w:eastAsia="en-US"/>
              </w:rPr>
              <w:t>. Используется для складского учета и управления запасами</w:t>
            </w:r>
          </w:p>
        </w:tc>
      </w:tr>
      <w:tr w:rsidR="00457F7E" w:rsidRPr="005055A0" w14:paraId="4C1C02DF" w14:textId="77777777" w:rsidTr="00997C8E">
        <w:tc>
          <w:tcPr>
            <w:tcW w:w="3231" w:type="dxa"/>
          </w:tcPr>
          <w:p w14:paraId="3A542C6C" w14:textId="0DEF34E5"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56 </w:t>
            </w:r>
            <w:r w:rsidR="00457F7E" w:rsidRPr="005055A0">
              <w:rPr>
                <w:rFonts w:ascii="Arial" w:eastAsiaTheme="majorEastAsia" w:hAnsi="Arial" w:cs="Arial"/>
                <w:bCs/>
                <w:color w:val="000000" w:themeColor="text1"/>
                <w:lang w:eastAsia="en-US"/>
              </w:rPr>
              <w:t xml:space="preserve">Дата упаковки </w:t>
            </w:r>
          </w:p>
          <w:p w14:paraId="4A390D2A"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(Pack </w:t>
            </w:r>
            <w:proofErr w:type="spellStart"/>
            <w:r w:rsidRPr="005055A0">
              <w:rPr>
                <w:rFonts w:ascii="Arial" w:eastAsiaTheme="majorEastAsia" w:hAnsi="Arial" w:cs="Arial"/>
                <w:bCs/>
                <w:color w:val="000000" w:themeColor="text1"/>
                <w:lang w:eastAsia="en-US"/>
              </w:rPr>
              <w:t>date</w:t>
            </w:r>
            <w:proofErr w:type="spellEnd"/>
            <w:r w:rsidRPr="005055A0">
              <w:rPr>
                <w:rFonts w:ascii="Arial" w:eastAsiaTheme="majorEastAsia" w:hAnsi="Arial" w:cs="Arial"/>
                <w:bCs/>
                <w:color w:val="000000" w:themeColor="text1"/>
                <w:lang w:eastAsia="en-US"/>
              </w:rPr>
              <w:t>)</w:t>
            </w:r>
          </w:p>
        </w:tc>
        <w:tc>
          <w:tcPr>
            <w:tcW w:w="964" w:type="dxa"/>
          </w:tcPr>
          <w:p w14:paraId="09BAED9C"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D</w:t>
            </w:r>
          </w:p>
        </w:tc>
        <w:tc>
          <w:tcPr>
            <w:tcW w:w="6119" w:type="dxa"/>
          </w:tcPr>
          <w:p w14:paraId="633A3BFB"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Дата упаковки изделия</w:t>
            </w:r>
          </w:p>
        </w:tc>
      </w:tr>
      <w:tr w:rsidR="00457F7E" w:rsidRPr="005055A0" w14:paraId="0FFAEF8B" w14:textId="77777777" w:rsidTr="00997C8E">
        <w:tc>
          <w:tcPr>
            <w:tcW w:w="3231" w:type="dxa"/>
          </w:tcPr>
          <w:p w14:paraId="69A6F40F" w14:textId="6816072E"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57 </w:t>
            </w:r>
            <w:r w:rsidR="00457F7E" w:rsidRPr="005055A0">
              <w:rPr>
                <w:rFonts w:ascii="Arial" w:eastAsiaTheme="majorEastAsia" w:hAnsi="Arial" w:cs="Arial"/>
                <w:bCs/>
                <w:color w:val="000000" w:themeColor="text1"/>
                <w:lang w:eastAsia="en-US"/>
              </w:rPr>
              <w:t xml:space="preserve">Дата изготовления </w:t>
            </w:r>
          </w:p>
          <w:p w14:paraId="44EDD57D"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(MFG </w:t>
            </w:r>
            <w:proofErr w:type="spellStart"/>
            <w:r w:rsidRPr="005055A0">
              <w:rPr>
                <w:rFonts w:ascii="Arial" w:eastAsiaTheme="majorEastAsia" w:hAnsi="Arial" w:cs="Arial"/>
                <w:bCs/>
                <w:color w:val="000000" w:themeColor="text1"/>
                <w:lang w:eastAsia="en-US"/>
              </w:rPr>
              <w:t>date</w:t>
            </w:r>
            <w:proofErr w:type="spellEnd"/>
            <w:r w:rsidRPr="005055A0">
              <w:rPr>
                <w:rFonts w:ascii="Arial" w:eastAsiaTheme="majorEastAsia" w:hAnsi="Arial" w:cs="Arial"/>
                <w:bCs/>
                <w:color w:val="000000" w:themeColor="text1"/>
                <w:lang w:eastAsia="en-US"/>
              </w:rPr>
              <w:t>)</w:t>
            </w:r>
          </w:p>
        </w:tc>
        <w:tc>
          <w:tcPr>
            <w:tcW w:w="964" w:type="dxa"/>
          </w:tcPr>
          <w:p w14:paraId="732407C8"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D</w:t>
            </w:r>
          </w:p>
        </w:tc>
        <w:tc>
          <w:tcPr>
            <w:tcW w:w="6119" w:type="dxa"/>
          </w:tcPr>
          <w:p w14:paraId="484B68A9"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Дата изготовления изделия</w:t>
            </w:r>
          </w:p>
        </w:tc>
      </w:tr>
      <w:tr w:rsidR="00457F7E" w:rsidRPr="005055A0" w14:paraId="613530A9" w14:textId="77777777" w:rsidTr="00997C8E">
        <w:tc>
          <w:tcPr>
            <w:tcW w:w="3231" w:type="dxa"/>
          </w:tcPr>
          <w:p w14:paraId="28C45A4D" w14:textId="2609498A" w:rsidR="00457F7E" w:rsidRPr="0065234D" w:rsidRDefault="00C562B0" w:rsidP="00455AC7">
            <w:pPr>
              <w:rPr>
                <w:rFonts w:ascii="Arial" w:eastAsiaTheme="majorEastAsia" w:hAnsi="Arial" w:cs="Arial"/>
                <w:bCs/>
                <w:color w:val="000000" w:themeColor="text1"/>
                <w:lang w:val="en-US" w:eastAsia="en-US"/>
              </w:rPr>
            </w:pPr>
            <w:r w:rsidRPr="0065234D">
              <w:rPr>
                <w:rFonts w:ascii="Arial" w:eastAsiaTheme="majorEastAsia" w:hAnsi="Arial" w:cs="Arial"/>
                <w:bCs/>
                <w:color w:val="000000" w:themeColor="text1"/>
                <w:lang w:val="en-US" w:eastAsia="en-US"/>
              </w:rPr>
              <w:t>58</w:t>
            </w:r>
            <w:r w:rsidRPr="005055A0">
              <w:rPr>
                <w:rFonts w:ascii="Arial" w:eastAsiaTheme="majorEastAsia" w:hAnsi="Arial" w:cs="Arial"/>
                <w:bCs/>
                <w:color w:val="000000" w:themeColor="text1"/>
                <w:lang w:val="en-US" w:eastAsia="en-US"/>
              </w:rPr>
              <w:t> </w:t>
            </w:r>
            <w:r w:rsidR="00457F7E" w:rsidRPr="005055A0">
              <w:rPr>
                <w:rFonts w:ascii="Arial" w:eastAsiaTheme="majorEastAsia" w:hAnsi="Arial" w:cs="Arial"/>
                <w:bCs/>
                <w:color w:val="000000" w:themeColor="text1"/>
                <w:lang w:eastAsia="en-US"/>
              </w:rPr>
              <w:t>Код</w:t>
            </w:r>
            <w:r w:rsidR="00457F7E" w:rsidRPr="0065234D">
              <w:rPr>
                <w:rFonts w:ascii="Arial" w:eastAsiaTheme="majorEastAsia" w:hAnsi="Arial" w:cs="Arial"/>
                <w:bCs/>
                <w:color w:val="000000" w:themeColor="text1"/>
                <w:lang w:val="en-US" w:eastAsia="en-US"/>
              </w:rPr>
              <w:t xml:space="preserve"> </w:t>
            </w:r>
            <w:r w:rsidR="00457F7E" w:rsidRPr="005055A0">
              <w:rPr>
                <w:rFonts w:ascii="Arial" w:eastAsiaTheme="majorEastAsia" w:hAnsi="Arial" w:cs="Arial"/>
                <w:bCs/>
                <w:color w:val="000000" w:themeColor="text1"/>
                <w:lang w:eastAsia="en-US"/>
              </w:rPr>
              <w:t>вида</w:t>
            </w:r>
            <w:r w:rsidR="00457F7E" w:rsidRPr="0065234D">
              <w:rPr>
                <w:rFonts w:ascii="Arial" w:eastAsiaTheme="majorEastAsia" w:hAnsi="Arial" w:cs="Arial"/>
                <w:bCs/>
                <w:color w:val="000000" w:themeColor="text1"/>
                <w:lang w:val="en-US" w:eastAsia="en-US"/>
              </w:rPr>
              <w:t xml:space="preserve"> </w:t>
            </w:r>
            <w:r w:rsidR="00457F7E" w:rsidRPr="005055A0">
              <w:rPr>
                <w:rFonts w:ascii="Arial" w:eastAsiaTheme="majorEastAsia" w:hAnsi="Arial" w:cs="Arial"/>
                <w:bCs/>
                <w:color w:val="000000" w:themeColor="text1"/>
                <w:lang w:eastAsia="en-US"/>
              </w:rPr>
              <w:t>упаковки</w:t>
            </w:r>
          </w:p>
          <w:p w14:paraId="0FC8F54C" w14:textId="77777777" w:rsidR="00457F7E" w:rsidRPr="0065234D" w:rsidRDefault="00457F7E" w:rsidP="00455AC7">
            <w:pPr>
              <w:rPr>
                <w:rFonts w:ascii="Arial" w:eastAsiaTheme="majorEastAsia" w:hAnsi="Arial" w:cs="Arial"/>
                <w:bCs/>
                <w:color w:val="000000" w:themeColor="text1"/>
                <w:lang w:val="en-US" w:eastAsia="en-US"/>
              </w:rPr>
            </w:pPr>
            <w:r w:rsidRPr="0065234D">
              <w:rPr>
                <w:rFonts w:ascii="Arial" w:eastAsiaTheme="majorEastAsia" w:hAnsi="Arial" w:cs="Arial"/>
                <w:bCs/>
                <w:color w:val="000000" w:themeColor="text1"/>
                <w:lang w:val="en-US" w:eastAsia="en-US"/>
              </w:rPr>
              <w:t>(</w:t>
            </w:r>
            <w:r w:rsidRPr="005055A0">
              <w:rPr>
                <w:rFonts w:ascii="Arial" w:eastAsiaTheme="majorEastAsia" w:hAnsi="Arial" w:cs="Arial"/>
                <w:bCs/>
                <w:color w:val="000000" w:themeColor="text1"/>
                <w:lang w:val="en-US" w:eastAsia="en-US"/>
              </w:rPr>
              <w:t>Packaging</w:t>
            </w:r>
            <w:r w:rsidRPr="0065234D">
              <w:rPr>
                <w:rFonts w:ascii="Arial" w:eastAsiaTheme="majorEastAsia" w:hAnsi="Arial" w:cs="Arial"/>
                <w:bCs/>
                <w:color w:val="000000" w:themeColor="text1"/>
                <w:lang w:val="en-US" w:eastAsia="en-US"/>
              </w:rPr>
              <w:t xml:space="preserve"> </w:t>
            </w:r>
            <w:r w:rsidRPr="005055A0">
              <w:rPr>
                <w:rFonts w:ascii="Arial" w:eastAsiaTheme="majorEastAsia" w:hAnsi="Arial" w:cs="Arial"/>
                <w:bCs/>
                <w:color w:val="000000" w:themeColor="text1"/>
                <w:lang w:val="en-US" w:eastAsia="en-US"/>
              </w:rPr>
              <w:t>level</w:t>
            </w:r>
            <w:r w:rsidRPr="0065234D">
              <w:rPr>
                <w:rFonts w:ascii="Arial" w:eastAsiaTheme="majorEastAsia" w:hAnsi="Arial" w:cs="Arial"/>
                <w:bCs/>
                <w:color w:val="000000" w:themeColor="text1"/>
                <w:lang w:val="en-US" w:eastAsia="en-US"/>
              </w:rPr>
              <w:t xml:space="preserve"> </w:t>
            </w:r>
            <w:r w:rsidRPr="005055A0">
              <w:rPr>
                <w:rFonts w:ascii="Arial" w:eastAsiaTheme="majorEastAsia" w:hAnsi="Arial" w:cs="Arial"/>
                <w:bCs/>
                <w:color w:val="000000" w:themeColor="text1"/>
                <w:lang w:val="en-US" w:eastAsia="en-US"/>
              </w:rPr>
              <w:t>code</w:t>
            </w:r>
            <w:r w:rsidRPr="0065234D">
              <w:rPr>
                <w:rFonts w:ascii="Arial" w:eastAsiaTheme="majorEastAsia" w:hAnsi="Arial" w:cs="Arial"/>
                <w:bCs/>
                <w:color w:val="000000" w:themeColor="text1"/>
                <w:lang w:val="en-US" w:eastAsia="en-US"/>
              </w:rPr>
              <w:t>)</w:t>
            </w:r>
          </w:p>
        </w:tc>
        <w:tc>
          <w:tcPr>
            <w:tcW w:w="964" w:type="dxa"/>
          </w:tcPr>
          <w:p w14:paraId="2B77165D"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w:t>
            </w:r>
          </w:p>
        </w:tc>
        <w:tc>
          <w:tcPr>
            <w:tcW w:w="6119" w:type="dxa"/>
          </w:tcPr>
          <w:p w14:paraId="12A1B8A4"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Идентификатор набора требований к упаковке изделия для его хранения (вне помещений, в закрытых помещениях и т.п.) и для транспортирования (авиационным, морским, автомобильным транспортом). Устанавливается по согласованию с </w:t>
            </w:r>
            <w:proofErr w:type="spellStart"/>
            <w:r w:rsidRPr="005055A0">
              <w:rPr>
                <w:rFonts w:ascii="Arial" w:eastAsiaTheme="majorEastAsia" w:hAnsi="Arial" w:cs="Arial"/>
                <w:bCs/>
                <w:color w:val="000000" w:themeColor="text1"/>
                <w:lang w:eastAsia="en-US"/>
              </w:rPr>
              <w:t>инозаказчиком</w:t>
            </w:r>
            <w:proofErr w:type="spellEnd"/>
          </w:p>
        </w:tc>
      </w:tr>
      <w:tr w:rsidR="00457F7E" w:rsidRPr="005055A0" w14:paraId="7DBB67FA" w14:textId="77777777" w:rsidTr="00997C8E">
        <w:tc>
          <w:tcPr>
            <w:tcW w:w="3231" w:type="dxa"/>
          </w:tcPr>
          <w:p w14:paraId="0F3EC037" w14:textId="77777777" w:rsidR="004263ED" w:rsidRPr="005055A0" w:rsidRDefault="00C562B0" w:rsidP="00C562B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59 </w:t>
            </w:r>
            <w:r w:rsidR="00457F7E" w:rsidRPr="005055A0">
              <w:rPr>
                <w:rFonts w:ascii="Arial" w:eastAsiaTheme="majorEastAsia" w:hAnsi="Arial" w:cs="Arial"/>
                <w:bCs/>
                <w:color w:val="000000" w:themeColor="text1"/>
                <w:lang w:eastAsia="en-US"/>
              </w:rPr>
              <w:t xml:space="preserve">Признак конфигурируемого изделия </w:t>
            </w:r>
          </w:p>
          <w:p w14:paraId="0C8C792D" w14:textId="5FA9C6DC" w:rsidR="00457F7E" w:rsidRPr="005055A0" w:rsidRDefault="00457F7E" w:rsidP="00C562B0">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(CI </w:t>
            </w:r>
            <w:proofErr w:type="spellStart"/>
            <w:r w:rsidRPr="005055A0">
              <w:rPr>
                <w:rFonts w:ascii="Arial" w:eastAsiaTheme="majorEastAsia" w:hAnsi="Arial" w:cs="Arial"/>
                <w:bCs/>
                <w:color w:val="000000" w:themeColor="text1"/>
                <w:lang w:eastAsia="en-US"/>
              </w:rPr>
              <w:t>Flag</w:t>
            </w:r>
            <w:proofErr w:type="spellEnd"/>
            <w:r w:rsidRPr="005055A0">
              <w:rPr>
                <w:rFonts w:ascii="Arial" w:eastAsiaTheme="majorEastAsia" w:hAnsi="Arial" w:cs="Arial"/>
                <w:bCs/>
                <w:color w:val="000000" w:themeColor="text1"/>
                <w:lang w:eastAsia="en-US"/>
              </w:rPr>
              <w:t>)</w:t>
            </w:r>
          </w:p>
        </w:tc>
        <w:tc>
          <w:tcPr>
            <w:tcW w:w="964" w:type="dxa"/>
          </w:tcPr>
          <w:p w14:paraId="04116687"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YN</w:t>
            </w:r>
          </w:p>
        </w:tc>
        <w:tc>
          <w:tcPr>
            <w:tcW w:w="6119" w:type="dxa"/>
          </w:tcPr>
          <w:p w14:paraId="2A96FED8" w14:textId="41A687F0"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Признак указывает, что </w:t>
            </w:r>
            <w:r w:rsidR="00F37C7A" w:rsidRPr="005055A0">
              <w:rPr>
                <w:rFonts w:ascii="Arial" w:eastAsiaTheme="majorEastAsia" w:hAnsi="Arial" w:cs="Arial"/>
                <w:bCs/>
                <w:color w:val="000000" w:themeColor="text1"/>
                <w:lang w:eastAsia="en-US"/>
              </w:rPr>
              <w:t xml:space="preserve">конфигурация (конструкция) </w:t>
            </w:r>
            <w:r w:rsidRPr="005055A0">
              <w:rPr>
                <w:rFonts w:ascii="Arial" w:eastAsiaTheme="majorEastAsia" w:hAnsi="Arial" w:cs="Arial"/>
                <w:bCs/>
                <w:color w:val="000000" w:themeColor="text1"/>
                <w:lang w:eastAsia="en-US"/>
              </w:rPr>
              <w:t xml:space="preserve">ПС может </w:t>
            </w:r>
            <w:r w:rsidR="00F37C7A" w:rsidRPr="005055A0">
              <w:rPr>
                <w:rFonts w:ascii="Arial" w:eastAsiaTheme="majorEastAsia" w:hAnsi="Arial" w:cs="Arial"/>
                <w:bCs/>
                <w:color w:val="000000" w:themeColor="text1"/>
                <w:lang w:eastAsia="en-US"/>
              </w:rPr>
              <w:t xml:space="preserve">изменяться со временем </w:t>
            </w:r>
            <w:r w:rsidRPr="005055A0">
              <w:rPr>
                <w:rFonts w:ascii="Arial" w:eastAsiaTheme="majorEastAsia" w:hAnsi="Arial" w:cs="Arial"/>
                <w:bCs/>
                <w:color w:val="000000" w:themeColor="text1"/>
                <w:lang w:eastAsia="en-US"/>
              </w:rPr>
              <w:t>(</w:t>
            </w:r>
            <w:r w:rsidR="00F37C7A" w:rsidRPr="005055A0">
              <w:rPr>
                <w:rFonts w:ascii="Arial" w:eastAsiaTheme="majorEastAsia" w:hAnsi="Arial" w:cs="Arial"/>
                <w:bCs/>
                <w:color w:val="000000" w:themeColor="text1"/>
                <w:lang w:eastAsia="en-US"/>
              </w:rPr>
              <w:t>изменяться может</w:t>
            </w:r>
            <w:r w:rsidRPr="005055A0">
              <w:rPr>
                <w:rFonts w:ascii="Arial" w:eastAsiaTheme="majorEastAsia" w:hAnsi="Arial" w:cs="Arial"/>
                <w:bCs/>
                <w:color w:val="000000" w:themeColor="text1"/>
                <w:lang w:eastAsia="en-US"/>
              </w:rPr>
              <w:t xml:space="preserve"> программное обеспечение, </w:t>
            </w:r>
            <w:r w:rsidR="00DC0AAC" w:rsidRPr="005055A0">
              <w:rPr>
                <w:rFonts w:ascii="Arial" w:eastAsiaTheme="majorEastAsia" w:hAnsi="Arial" w:cs="Arial"/>
                <w:bCs/>
                <w:color w:val="000000" w:themeColor="text1"/>
                <w:lang w:eastAsia="en-US"/>
              </w:rPr>
              <w:t>СЧ</w:t>
            </w:r>
            <w:r w:rsidRPr="005055A0">
              <w:rPr>
                <w:rFonts w:ascii="Arial" w:eastAsiaTheme="majorEastAsia" w:hAnsi="Arial" w:cs="Arial"/>
                <w:bCs/>
                <w:color w:val="000000" w:themeColor="text1"/>
                <w:lang w:eastAsia="en-US"/>
              </w:rPr>
              <w:t>, документы</w:t>
            </w:r>
            <w:r w:rsidR="00F37C7A" w:rsidRPr="005055A0">
              <w:rPr>
                <w:rFonts w:ascii="Arial" w:eastAsiaTheme="majorEastAsia" w:hAnsi="Arial" w:cs="Arial"/>
                <w:bCs/>
                <w:color w:val="000000" w:themeColor="text1"/>
                <w:lang w:eastAsia="en-US"/>
              </w:rPr>
              <w:t xml:space="preserve"> и т.п.</w:t>
            </w:r>
            <w:r w:rsidRPr="005055A0">
              <w:rPr>
                <w:rFonts w:ascii="Arial" w:eastAsiaTheme="majorEastAsia" w:hAnsi="Arial" w:cs="Arial"/>
                <w:bCs/>
                <w:color w:val="000000" w:themeColor="text1"/>
                <w:lang w:eastAsia="en-US"/>
              </w:rPr>
              <w:t xml:space="preserve">) </w:t>
            </w:r>
          </w:p>
        </w:tc>
      </w:tr>
      <w:tr w:rsidR="00457F7E" w:rsidRPr="005055A0" w14:paraId="165A0606" w14:textId="77777777" w:rsidTr="00997C8E">
        <w:tc>
          <w:tcPr>
            <w:tcW w:w="3231" w:type="dxa"/>
          </w:tcPr>
          <w:p w14:paraId="1990D4EA" w14:textId="2CB9E206"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60 </w:t>
            </w:r>
            <w:r w:rsidR="00782323" w:rsidRPr="005055A0">
              <w:rPr>
                <w:rFonts w:ascii="Arial" w:eastAsiaTheme="majorEastAsia" w:hAnsi="Arial" w:cs="Arial"/>
                <w:bCs/>
                <w:color w:val="000000" w:themeColor="text1"/>
                <w:lang w:eastAsia="en-US"/>
              </w:rPr>
              <w:t>Обозначение</w:t>
            </w:r>
            <w:r w:rsidR="00457F7E" w:rsidRPr="005055A0">
              <w:rPr>
                <w:rFonts w:ascii="Arial" w:eastAsiaTheme="majorEastAsia" w:hAnsi="Arial" w:cs="Arial"/>
                <w:bCs/>
                <w:color w:val="000000" w:themeColor="text1"/>
                <w:lang w:eastAsia="en-US"/>
              </w:rPr>
              <w:t xml:space="preserve"> иллюстрации </w:t>
            </w:r>
          </w:p>
          <w:p w14:paraId="6444C87B"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Drawing</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number</w:t>
            </w:r>
            <w:proofErr w:type="spellEnd"/>
            <w:r w:rsidRPr="005055A0">
              <w:rPr>
                <w:rFonts w:ascii="Arial" w:eastAsiaTheme="majorEastAsia" w:hAnsi="Arial" w:cs="Arial"/>
                <w:bCs/>
                <w:color w:val="000000" w:themeColor="text1"/>
                <w:lang w:eastAsia="en-US"/>
              </w:rPr>
              <w:t>)</w:t>
            </w:r>
          </w:p>
        </w:tc>
        <w:tc>
          <w:tcPr>
            <w:tcW w:w="964" w:type="dxa"/>
          </w:tcPr>
          <w:p w14:paraId="3DCC0EB8"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585D823B" w14:textId="7220BFDE" w:rsidR="00457F7E" w:rsidRPr="005055A0" w:rsidRDefault="00782323"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Обозначение</w:t>
            </w:r>
            <w:r w:rsidR="00457F7E" w:rsidRPr="005055A0">
              <w:rPr>
                <w:rFonts w:ascii="Arial" w:eastAsiaTheme="majorEastAsia" w:hAnsi="Arial" w:cs="Arial"/>
                <w:bCs/>
                <w:color w:val="000000" w:themeColor="text1"/>
                <w:lang w:eastAsia="en-US"/>
              </w:rPr>
              <w:t xml:space="preserve"> иллюстрации (чертежа) или другого конструкторского документа с иллюстрацией изделия</w:t>
            </w:r>
          </w:p>
        </w:tc>
      </w:tr>
      <w:tr w:rsidR="00457F7E" w:rsidRPr="005055A0" w14:paraId="6772E3A7" w14:textId="77777777" w:rsidTr="00997C8E">
        <w:tc>
          <w:tcPr>
            <w:tcW w:w="3231" w:type="dxa"/>
          </w:tcPr>
          <w:p w14:paraId="16A5DFEF" w14:textId="747AAB2A"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61 </w:t>
            </w:r>
            <w:r w:rsidR="00457F7E" w:rsidRPr="005055A0">
              <w:rPr>
                <w:rFonts w:ascii="Arial" w:eastAsiaTheme="majorEastAsia" w:hAnsi="Arial" w:cs="Arial"/>
                <w:bCs/>
                <w:color w:val="000000" w:themeColor="text1"/>
                <w:lang w:eastAsia="en-US"/>
              </w:rPr>
              <w:t>Наименование иллюстрации (</w:t>
            </w:r>
            <w:proofErr w:type="spellStart"/>
            <w:r w:rsidR="00457F7E" w:rsidRPr="005055A0">
              <w:rPr>
                <w:rFonts w:ascii="Arial" w:eastAsiaTheme="majorEastAsia" w:hAnsi="Arial" w:cs="Arial"/>
                <w:bCs/>
                <w:color w:val="000000" w:themeColor="text1"/>
                <w:lang w:eastAsia="en-US"/>
              </w:rPr>
              <w:t>Drawing</w:t>
            </w:r>
            <w:proofErr w:type="spellEnd"/>
            <w:r w:rsidR="00457F7E" w:rsidRPr="005055A0">
              <w:rPr>
                <w:rFonts w:ascii="Arial" w:eastAsiaTheme="majorEastAsia" w:hAnsi="Arial" w:cs="Arial"/>
                <w:bCs/>
                <w:color w:val="000000" w:themeColor="text1"/>
                <w:lang w:eastAsia="en-US"/>
              </w:rPr>
              <w:t xml:space="preserve"> </w:t>
            </w:r>
            <w:proofErr w:type="spellStart"/>
            <w:r w:rsidR="00457F7E" w:rsidRPr="005055A0">
              <w:rPr>
                <w:rFonts w:ascii="Arial" w:eastAsiaTheme="majorEastAsia" w:hAnsi="Arial" w:cs="Arial"/>
                <w:bCs/>
                <w:color w:val="000000" w:themeColor="text1"/>
                <w:lang w:eastAsia="en-US"/>
              </w:rPr>
              <w:t>Title</w:t>
            </w:r>
            <w:proofErr w:type="spellEnd"/>
            <w:r w:rsidR="00457F7E" w:rsidRPr="005055A0">
              <w:rPr>
                <w:rFonts w:ascii="Arial" w:eastAsiaTheme="majorEastAsia" w:hAnsi="Arial" w:cs="Arial"/>
                <w:bCs/>
                <w:color w:val="000000" w:themeColor="text1"/>
                <w:lang w:eastAsia="en-US"/>
              </w:rPr>
              <w:t>)</w:t>
            </w:r>
          </w:p>
        </w:tc>
        <w:tc>
          <w:tcPr>
            <w:tcW w:w="964" w:type="dxa"/>
          </w:tcPr>
          <w:p w14:paraId="748C9FCC"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51DB5C5B"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Наименование изделия, установленное в чертеже или другом конструкторском документе с иллюстрацией изделия</w:t>
            </w:r>
          </w:p>
        </w:tc>
      </w:tr>
      <w:tr w:rsidR="00457F7E" w:rsidRPr="005055A0" w14:paraId="6C29EE4C" w14:textId="77777777" w:rsidTr="00997C8E">
        <w:tc>
          <w:tcPr>
            <w:tcW w:w="3231" w:type="dxa"/>
          </w:tcPr>
          <w:p w14:paraId="3D945A48" w14:textId="0546B977"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62 </w:t>
            </w:r>
            <w:r w:rsidR="00457F7E" w:rsidRPr="005055A0">
              <w:rPr>
                <w:rFonts w:ascii="Arial" w:eastAsiaTheme="majorEastAsia" w:hAnsi="Arial" w:cs="Arial"/>
                <w:bCs/>
                <w:color w:val="000000" w:themeColor="text1"/>
                <w:lang w:eastAsia="en-US"/>
              </w:rPr>
              <w:t xml:space="preserve">Расположение файла с иллюстрацией </w:t>
            </w:r>
          </w:p>
          <w:p w14:paraId="7F58431C"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(File/</w:t>
            </w:r>
            <w:proofErr w:type="spellStart"/>
            <w:r w:rsidRPr="005055A0">
              <w:rPr>
                <w:rFonts w:ascii="Arial" w:eastAsiaTheme="majorEastAsia" w:hAnsi="Arial" w:cs="Arial"/>
                <w:bCs/>
                <w:color w:val="000000" w:themeColor="text1"/>
                <w:lang w:eastAsia="en-US"/>
              </w:rPr>
              <w:t>Folder</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Location</w:t>
            </w:r>
            <w:proofErr w:type="spellEnd"/>
            <w:r w:rsidRPr="005055A0">
              <w:rPr>
                <w:rFonts w:ascii="Arial" w:eastAsiaTheme="majorEastAsia" w:hAnsi="Arial" w:cs="Arial"/>
                <w:bCs/>
                <w:color w:val="000000" w:themeColor="text1"/>
                <w:lang w:eastAsia="en-US"/>
              </w:rPr>
              <w:t>)</w:t>
            </w:r>
          </w:p>
        </w:tc>
        <w:tc>
          <w:tcPr>
            <w:tcW w:w="964" w:type="dxa"/>
          </w:tcPr>
          <w:p w14:paraId="781389E5"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209E18CB"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Путь к файлу, который содержит иллюстрацию (чертеж)</w:t>
            </w:r>
          </w:p>
        </w:tc>
      </w:tr>
      <w:tr w:rsidR="00457F7E" w:rsidRPr="005055A0" w14:paraId="1D85305E" w14:textId="77777777" w:rsidTr="00997C8E">
        <w:tc>
          <w:tcPr>
            <w:tcW w:w="3231" w:type="dxa"/>
          </w:tcPr>
          <w:p w14:paraId="1FA7CF8C" w14:textId="0B60CCCB"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63 </w:t>
            </w:r>
            <w:r w:rsidR="00457F7E" w:rsidRPr="005055A0">
              <w:rPr>
                <w:rFonts w:ascii="Arial" w:eastAsiaTheme="majorEastAsia" w:hAnsi="Arial" w:cs="Arial"/>
                <w:bCs/>
                <w:color w:val="000000" w:themeColor="text1"/>
                <w:lang w:eastAsia="en-US"/>
              </w:rPr>
              <w:t>Номер версии иллюстрации</w:t>
            </w:r>
          </w:p>
          <w:p w14:paraId="03D2041B"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Revision</w:t>
            </w:r>
            <w:proofErr w:type="spellEnd"/>
            <w:r w:rsidRPr="005055A0">
              <w:rPr>
                <w:rFonts w:ascii="Arial" w:eastAsiaTheme="majorEastAsia" w:hAnsi="Arial" w:cs="Arial"/>
                <w:bCs/>
                <w:color w:val="000000" w:themeColor="text1"/>
                <w:lang w:eastAsia="en-US"/>
              </w:rPr>
              <w:t>)</w:t>
            </w:r>
          </w:p>
        </w:tc>
        <w:tc>
          <w:tcPr>
            <w:tcW w:w="964" w:type="dxa"/>
          </w:tcPr>
          <w:p w14:paraId="2AF435E9"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75C4E4A9"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Номер последней версии иллюстрации (чертежа)</w:t>
            </w:r>
          </w:p>
        </w:tc>
      </w:tr>
      <w:tr w:rsidR="00457F7E" w:rsidRPr="005055A0" w14:paraId="54708DB4" w14:textId="77777777" w:rsidTr="00997C8E">
        <w:tc>
          <w:tcPr>
            <w:tcW w:w="3231" w:type="dxa"/>
          </w:tcPr>
          <w:p w14:paraId="199D3B20" w14:textId="2A6DAA9C"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64 Формат</w:t>
            </w:r>
            <w:r w:rsidR="00457F7E" w:rsidRPr="005055A0">
              <w:rPr>
                <w:rFonts w:ascii="Arial" w:eastAsiaTheme="majorEastAsia" w:hAnsi="Arial" w:cs="Arial"/>
                <w:bCs/>
                <w:color w:val="000000" w:themeColor="text1"/>
                <w:lang w:eastAsia="en-US"/>
              </w:rPr>
              <w:t xml:space="preserve"> файла иллюстрации </w:t>
            </w:r>
          </w:p>
          <w:p w14:paraId="3FF1FE36"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(File Type)</w:t>
            </w:r>
          </w:p>
        </w:tc>
        <w:tc>
          <w:tcPr>
            <w:tcW w:w="964" w:type="dxa"/>
          </w:tcPr>
          <w:p w14:paraId="41B23150"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6C1A9FC7" w14:textId="69171BD6"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Формат</w:t>
            </w:r>
            <w:r w:rsidR="00457F7E" w:rsidRPr="005055A0">
              <w:rPr>
                <w:rFonts w:ascii="Arial" w:eastAsiaTheme="majorEastAsia" w:hAnsi="Arial" w:cs="Arial"/>
                <w:bCs/>
                <w:color w:val="000000" w:themeColor="text1"/>
                <w:lang w:eastAsia="en-US"/>
              </w:rPr>
              <w:t xml:space="preserve"> файла с графической информацией (</w:t>
            </w:r>
            <w:proofErr w:type="spellStart"/>
            <w:r w:rsidR="00457F7E" w:rsidRPr="005055A0">
              <w:rPr>
                <w:rFonts w:ascii="Arial" w:eastAsiaTheme="majorEastAsia" w:hAnsi="Arial" w:cs="Arial"/>
                <w:bCs/>
                <w:color w:val="000000" w:themeColor="text1"/>
                <w:lang w:eastAsia="en-US"/>
              </w:rPr>
              <w:t>jpeg</w:t>
            </w:r>
            <w:proofErr w:type="spellEnd"/>
            <w:r w:rsidR="00457F7E" w:rsidRPr="005055A0">
              <w:rPr>
                <w:rFonts w:ascii="Arial" w:eastAsiaTheme="majorEastAsia" w:hAnsi="Arial" w:cs="Arial"/>
                <w:bCs/>
                <w:color w:val="000000" w:themeColor="text1"/>
                <w:lang w:eastAsia="en-US"/>
              </w:rPr>
              <w:t xml:space="preserve">, </w:t>
            </w:r>
            <w:proofErr w:type="spellStart"/>
            <w:r w:rsidR="00457F7E" w:rsidRPr="005055A0">
              <w:rPr>
                <w:rFonts w:ascii="Arial" w:eastAsiaTheme="majorEastAsia" w:hAnsi="Arial" w:cs="Arial"/>
                <w:bCs/>
                <w:color w:val="000000" w:themeColor="text1"/>
                <w:lang w:eastAsia="en-US"/>
              </w:rPr>
              <w:t>gif</w:t>
            </w:r>
            <w:proofErr w:type="spellEnd"/>
            <w:r w:rsidR="00457F7E" w:rsidRPr="005055A0">
              <w:rPr>
                <w:rFonts w:ascii="Arial" w:eastAsiaTheme="majorEastAsia" w:hAnsi="Arial" w:cs="Arial"/>
                <w:bCs/>
                <w:color w:val="000000" w:themeColor="text1"/>
                <w:lang w:eastAsia="en-US"/>
              </w:rPr>
              <w:t xml:space="preserve"> и др.)</w:t>
            </w:r>
          </w:p>
        </w:tc>
      </w:tr>
      <w:tr w:rsidR="00457F7E" w:rsidRPr="005055A0" w14:paraId="0C56FC55" w14:textId="77777777" w:rsidTr="00997C8E">
        <w:tc>
          <w:tcPr>
            <w:tcW w:w="3231" w:type="dxa"/>
          </w:tcPr>
          <w:p w14:paraId="7CF90854" w14:textId="45A69F7E"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65 </w:t>
            </w:r>
            <w:r w:rsidR="00457F7E" w:rsidRPr="005055A0">
              <w:rPr>
                <w:rFonts w:ascii="Arial" w:eastAsiaTheme="majorEastAsia" w:hAnsi="Arial" w:cs="Arial"/>
                <w:bCs/>
                <w:color w:val="000000" w:themeColor="text1"/>
                <w:lang w:eastAsia="en-US"/>
              </w:rPr>
              <w:t xml:space="preserve">Уровень разукрупнения </w:t>
            </w:r>
          </w:p>
          <w:p w14:paraId="78C18BD4"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(Level)</w:t>
            </w:r>
          </w:p>
        </w:tc>
        <w:tc>
          <w:tcPr>
            <w:tcW w:w="964" w:type="dxa"/>
          </w:tcPr>
          <w:p w14:paraId="341E3409"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Pr>
          <w:p w14:paraId="05BF0607" w14:textId="7699897C"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Идентификатор уровня разукрупнения изделия в структуре </w:t>
            </w:r>
            <w:r w:rsidR="009A572A" w:rsidRPr="005055A0">
              <w:rPr>
                <w:rFonts w:ascii="Arial" w:eastAsiaTheme="majorEastAsia" w:hAnsi="Arial" w:cs="Arial"/>
                <w:bCs/>
                <w:color w:val="000000" w:themeColor="text1"/>
                <w:lang w:eastAsia="en-US"/>
              </w:rPr>
              <w:t>ОПП</w:t>
            </w:r>
          </w:p>
        </w:tc>
      </w:tr>
      <w:tr w:rsidR="00457F7E" w:rsidRPr="005055A0" w14:paraId="337BCDEF" w14:textId="77777777" w:rsidTr="00997C8E">
        <w:tc>
          <w:tcPr>
            <w:tcW w:w="3231" w:type="dxa"/>
          </w:tcPr>
          <w:p w14:paraId="001B0ECB" w14:textId="431ED507"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66 </w:t>
            </w:r>
            <w:r w:rsidR="00457F7E" w:rsidRPr="005055A0">
              <w:rPr>
                <w:rFonts w:ascii="Arial" w:eastAsiaTheme="majorEastAsia" w:hAnsi="Arial" w:cs="Arial"/>
                <w:bCs/>
                <w:color w:val="000000" w:themeColor="text1"/>
                <w:lang w:eastAsia="en-US"/>
              </w:rPr>
              <w:t xml:space="preserve">Обозначение родительского изделия </w:t>
            </w:r>
          </w:p>
          <w:p w14:paraId="291320EB"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Parent</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item</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part</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number</w:t>
            </w:r>
            <w:proofErr w:type="spellEnd"/>
            <w:r w:rsidRPr="005055A0">
              <w:rPr>
                <w:rFonts w:ascii="Arial" w:eastAsiaTheme="majorEastAsia" w:hAnsi="Arial" w:cs="Arial"/>
                <w:bCs/>
                <w:color w:val="000000" w:themeColor="text1"/>
                <w:lang w:eastAsia="en-US"/>
              </w:rPr>
              <w:t>)</w:t>
            </w:r>
          </w:p>
        </w:tc>
        <w:tc>
          <w:tcPr>
            <w:tcW w:w="964" w:type="dxa"/>
          </w:tcPr>
          <w:p w14:paraId="5DE2A06D"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5A3161A5"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Обозначение изделия, являющегося вышестоящей сборочной единицей для изделия</w:t>
            </w:r>
          </w:p>
        </w:tc>
      </w:tr>
      <w:tr w:rsidR="00457F7E" w:rsidRPr="005055A0" w14:paraId="6516EF75" w14:textId="77777777" w:rsidTr="00997C8E">
        <w:tc>
          <w:tcPr>
            <w:tcW w:w="3231" w:type="dxa"/>
          </w:tcPr>
          <w:p w14:paraId="2F981F3E" w14:textId="700B549F"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67 </w:t>
            </w:r>
            <w:r w:rsidR="00457F7E" w:rsidRPr="005055A0">
              <w:rPr>
                <w:rFonts w:ascii="Arial" w:eastAsiaTheme="majorEastAsia" w:hAnsi="Arial" w:cs="Arial"/>
                <w:bCs/>
                <w:color w:val="000000" w:themeColor="text1"/>
                <w:lang w:eastAsia="en-US"/>
              </w:rPr>
              <w:t xml:space="preserve">Код поставщика родительского изделия </w:t>
            </w:r>
          </w:p>
          <w:p w14:paraId="79F36A0F"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Parent</w:t>
            </w:r>
            <w:proofErr w:type="spellEnd"/>
            <w:r w:rsidRPr="005055A0">
              <w:rPr>
                <w:rFonts w:ascii="Arial" w:eastAsiaTheme="majorEastAsia" w:hAnsi="Arial" w:cs="Arial"/>
                <w:bCs/>
                <w:color w:val="000000" w:themeColor="text1"/>
                <w:lang w:eastAsia="en-US"/>
              </w:rPr>
              <w:t xml:space="preserve"> CAGE)</w:t>
            </w:r>
          </w:p>
        </w:tc>
        <w:tc>
          <w:tcPr>
            <w:tcW w:w="964" w:type="dxa"/>
          </w:tcPr>
          <w:p w14:paraId="0A38A7CE"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3A8A421C"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Код CAGE поставщика сборочной единицы, в которую входит изделие</w:t>
            </w:r>
          </w:p>
        </w:tc>
      </w:tr>
      <w:tr w:rsidR="00457F7E" w:rsidRPr="005055A0" w14:paraId="14E40EF2" w14:textId="77777777" w:rsidTr="00997C8E">
        <w:tc>
          <w:tcPr>
            <w:tcW w:w="3231" w:type="dxa"/>
          </w:tcPr>
          <w:p w14:paraId="3BED39B0" w14:textId="1AB218A7"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68 </w:t>
            </w:r>
            <w:r w:rsidR="00457F7E" w:rsidRPr="005055A0">
              <w:rPr>
                <w:rFonts w:ascii="Arial" w:eastAsiaTheme="majorEastAsia" w:hAnsi="Arial" w:cs="Arial"/>
                <w:bCs/>
                <w:color w:val="000000" w:themeColor="text1"/>
                <w:lang w:eastAsia="en-US"/>
              </w:rPr>
              <w:t>Количество в сборочной единице</w:t>
            </w:r>
          </w:p>
          <w:p w14:paraId="16CAFB24"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Quantity</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of</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Component</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Part</w:t>
            </w:r>
            <w:proofErr w:type="spellEnd"/>
            <w:r w:rsidRPr="005055A0">
              <w:rPr>
                <w:rFonts w:ascii="Arial" w:eastAsiaTheme="majorEastAsia" w:hAnsi="Arial" w:cs="Arial"/>
                <w:bCs/>
                <w:color w:val="000000" w:themeColor="text1"/>
                <w:lang w:eastAsia="en-US"/>
              </w:rPr>
              <w:t>)</w:t>
            </w:r>
          </w:p>
        </w:tc>
        <w:tc>
          <w:tcPr>
            <w:tcW w:w="964" w:type="dxa"/>
          </w:tcPr>
          <w:p w14:paraId="041164A1"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Pr>
          <w:p w14:paraId="2A4E3215"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Количество изделий в сборочной единице</w:t>
            </w:r>
          </w:p>
        </w:tc>
      </w:tr>
      <w:tr w:rsidR="00457F7E" w:rsidRPr="005055A0" w14:paraId="4D37B3F6" w14:textId="77777777" w:rsidTr="00997C8E">
        <w:tc>
          <w:tcPr>
            <w:tcW w:w="3231" w:type="dxa"/>
          </w:tcPr>
          <w:p w14:paraId="0C1E200D" w14:textId="00FBF5C5"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69 </w:t>
            </w:r>
            <w:r w:rsidR="00457F7E" w:rsidRPr="005055A0">
              <w:rPr>
                <w:rFonts w:ascii="Arial" w:eastAsiaTheme="majorEastAsia" w:hAnsi="Arial" w:cs="Arial"/>
                <w:bCs/>
                <w:color w:val="000000" w:themeColor="text1"/>
                <w:lang w:eastAsia="en-US"/>
              </w:rPr>
              <w:t>Наименование поставщика</w:t>
            </w:r>
          </w:p>
          <w:p w14:paraId="7AC046CB"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Manufacturer</w:t>
            </w:r>
            <w:proofErr w:type="spellEnd"/>
            <w:r w:rsidRPr="005055A0">
              <w:rPr>
                <w:rFonts w:ascii="Arial" w:eastAsiaTheme="majorEastAsia" w:hAnsi="Arial" w:cs="Arial"/>
                <w:bCs/>
                <w:color w:val="000000" w:themeColor="text1"/>
                <w:lang w:eastAsia="en-US"/>
              </w:rPr>
              <w:t xml:space="preserve"> Name)</w:t>
            </w:r>
          </w:p>
        </w:tc>
        <w:tc>
          <w:tcPr>
            <w:tcW w:w="964" w:type="dxa"/>
          </w:tcPr>
          <w:p w14:paraId="3D68E32A"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7BDFA130"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Наименование поставщика</w:t>
            </w:r>
          </w:p>
        </w:tc>
      </w:tr>
      <w:tr w:rsidR="00457F7E" w:rsidRPr="005055A0" w14:paraId="13CC23B6" w14:textId="77777777" w:rsidTr="00997C8E">
        <w:tc>
          <w:tcPr>
            <w:tcW w:w="3231" w:type="dxa"/>
          </w:tcPr>
          <w:p w14:paraId="6CFFB237" w14:textId="6E4B4ED3"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70 </w:t>
            </w:r>
            <w:r w:rsidR="00457F7E" w:rsidRPr="005055A0">
              <w:rPr>
                <w:rFonts w:ascii="Arial" w:eastAsiaTheme="majorEastAsia" w:hAnsi="Arial" w:cs="Arial"/>
                <w:bCs/>
                <w:color w:val="000000" w:themeColor="text1"/>
                <w:lang w:eastAsia="en-US"/>
              </w:rPr>
              <w:t>Адрес поставщика</w:t>
            </w:r>
          </w:p>
          <w:p w14:paraId="2864DD9F"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(Address)</w:t>
            </w:r>
          </w:p>
        </w:tc>
        <w:tc>
          <w:tcPr>
            <w:tcW w:w="964" w:type="dxa"/>
          </w:tcPr>
          <w:p w14:paraId="4096D722"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75C7F9EE"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Адрес поставщика</w:t>
            </w:r>
          </w:p>
        </w:tc>
      </w:tr>
      <w:tr w:rsidR="00457F7E" w:rsidRPr="005055A0" w14:paraId="145511B5" w14:textId="77777777" w:rsidTr="00997C8E">
        <w:tc>
          <w:tcPr>
            <w:tcW w:w="3231" w:type="dxa"/>
          </w:tcPr>
          <w:p w14:paraId="1982C786" w14:textId="675BA340"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71 </w:t>
            </w:r>
            <w:r w:rsidR="00457F7E" w:rsidRPr="005055A0">
              <w:rPr>
                <w:rFonts w:ascii="Arial" w:eastAsiaTheme="majorEastAsia" w:hAnsi="Arial" w:cs="Arial"/>
                <w:bCs/>
                <w:color w:val="000000" w:themeColor="text1"/>
                <w:lang w:eastAsia="en-US"/>
              </w:rPr>
              <w:t>Страна поставщика</w:t>
            </w:r>
          </w:p>
          <w:p w14:paraId="492D2151"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(Country)</w:t>
            </w:r>
          </w:p>
        </w:tc>
        <w:tc>
          <w:tcPr>
            <w:tcW w:w="964" w:type="dxa"/>
          </w:tcPr>
          <w:p w14:paraId="6363FEC2"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0E314C9E"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Страна поставщика</w:t>
            </w:r>
          </w:p>
        </w:tc>
      </w:tr>
      <w:tr w:rsidR="00457F7E" w:rsidRPr="005055A0" w14:paraId="790B385E" w14:textId="77777777" w:rsidTr="00997C8E">
        <w:tc>
          <w:tcPr>
            <w:tcW w:w="3231" w:type="dxa"/>
          </w:tcPr>
          <w:p w14:paraId="1E950B19" w14:textId="5157FEBA" w:rsidR="00457F7E" w:rsidRPr="005055A0" w:rsidRDefault="00C562B0"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72 </w:t>
            </w:r>
            <w:r w:rsidR="00457F7E" w:rsidRPr="005055A0">
              <w:rPr>
                <w:rFonts w:ascii="Arial" w:eastAsiaTheme="majorEastAsia" w:hAnsi="Arial" w:cs="Arial"/>
                <w:bCs/>
                <w:color w:val="000000" w:themeColor="text1"/>
                <w:lang w:eastAsia="en-US"/>
              </w:rPr>
              <w:t>Веб-сайт поставщика</w:t>
            </w:r>
          </w:p>
          <w:p w14:paraId="56D7765A"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(WEB-</w:t>
            </w:r>
            <w:proofErr w:type="spellStart"/>
            <w:r w:rsidRPr="005055A0">
              <w:rPr>
                <w:rFonts w:ascii="Arial" w:eastAsiaTheme="majorEastAsia" w:hAnsi="Arial" w:cs="Arial"/>
                <w:bCs/>
                <w:color w:val="000000" w:themeColor="text1"/>
                <w:lang w:eastAsia="en-US"/>
              </w:rPr>
              <w:t>site</w:t>
            </w:r>
            <w:proofErr w:type="spellEnd"/>
            <w:r w:rsidRPr="005055A0">
              <w:rPr>
                <w:rFonts w:ascii="Arial" w:eastAsiaTheme="majorEastAsia" w:hAnsi="Arial" w:cs="Arial"/>
                <w:bCs/>
                <w:color w:val="000000" w:themeColor="text1"/>
                <w:lang w:eastAsia="en-US"/>
              </w:rPr>
              <w:t>)</w:t>
            </w:r>
          </w:p>
        </w:tc>
        <w:tc>
          <w:tcPr>
            <w:tcW w:w="964" w:type="dxa"/>
          </w:tcPr>
          <w:p w14:paraId="22E44459"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2A1EC228"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Веб-сайт поставщика</w:t>
            </w:r>
          </w:p>
        </w:tc>
      </w:tr>
      <w:tr w:rsidR="00457F7E" w:rsidRPr="005055A0" w14:paraId="39969AB3" w14:textId="77777777" w:rsidTr="00997C8E">
        <w:tc>
          <w:tcPr>
            <w:tcW w:w="3231" w:type="dxa"/>
          </w:tcPr>
          <w:p w14:paraId="3E7E650F" w14:textId="4B2E2E36" w:rsidR="00457F7E" w:rsidRPr="005055A0" w:rsidRDefault="00C562B0"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73 </w:t>
            </w:r>
            <w:r w:rsidR="00457F7E" w:rsidRPr="005055A0">
              <w:rPr>
                <w:rFonts w:ascii="Arial" w:eastAsiaTheme="majorEastAsia" w:hAnsi="Arial" w:cs="Arial"/>
                <w:bCs/>
                <w:color w:val="000000" w:themeColor="text1"/>
                <w:lang w:eastAsia="en-US"/>
              </w:rPr>
              <w:t>Обозначение</w:t>
            </w:r>
            <w:r w:rsidR="00457F7E" w:rsidRPr="005055A0">
              <w:rPr>
                <w:rFonts w:ascii="Arial" w:eastAsiaTheme="majorEastAsia" w:hAnsi="Arial" w:cs="Arial"/>
                <w:bCs/>
                <w:color w:val="000000" w:themeColor="text1"/>
                <w:lang w:val="en-US" w:eastAsia="en-US"/>
              </w:rPr>
              <w:t xml:space="preserve"> </w:t>
            </w:r>
            <w:r w:rsidR="0025600B" w:rsidRPr="005055A0">
              <w:rPr>
                <w:rFonts w:ascii="Arial" w:eastAsiaTheme="majorEastAsia" w:hAnsi="Arial" w:cs="Arial"/>
                <w:bCs/>
                <w:color w:val="000000" w:themeColor="text1"/>
                <w:lang w:eastAsia="en-US"/>
              </w:rPr>
              <w:t>аналога</w:t>
            </w:r>
          </w:p>
          <w:p w14:paraId="11F7D47B" w14:textId="77777777" w:rsidR="00457F7E" w:rsidRPr="005055A0" w:rsidRDefault="00457F7E"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(Part Number for Alternate Part)</w:t>
            </w:r>
          </w:p>
        </w:tc>
        <w:tc>
          <w:tcPr>
            <w:tcW w:w="964" w:type="dxa"/>
          </w:tcPr>
          <w:p w14:paraId="6B9F38F7"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5659441B" w14:textId="140BBBD4"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Обозначение </w:t>
            </w:r>
            <w:r w:rsidR="0025600B" w:rsidRPr="005055A0">
              <w:rPr>
                <w:rFonts w:ascii="Arial" w:eastAsiaTheme="majorEastAsia" w:hAnsi="Arial" w:cs="Arial"/>
                <w:bCs/>
                <w:color w:val="000000" w:themeColor="text1"/>
                <w:lang w:eastAsia="en-US"/>
              </w:rPr>
              <w:t>аналога</w:t>
            </w:r>
            <w:r w:rsidRPr="005055A0">
              <w:rPr>
                <w:rFonts w:ascii="Arial" w:eastAsiaTheme="majorEastAsia" w:hAnsi="Arial" w:cs="Arial"/>
                <w:bCs/>
                <w:color w:val="000000" w:themeColor="text1"/>
                <w:lang w:eastAsia="en-US"/>
              </w:rPr>
              <w:t xml:space="preserve"> в соответствии с конструкторской документацией</w:t>
            </w:r>
          </w:p>
        </w:tc>
      </w:tr>
      <w:tr w:rsidR="00457F7E" w:rsidRPr="005055A0" w14:paraId="5109C460" w14:textId="77777777" w:rsidTr="00997C8E">
        <w:tc>
          <w:tcPr>
            <w:tcW w:w="3231" w:type="dxa"/>
          </w:tcPr>
          <w:p w14:paraId="61B9852A" w14:textId="21220C93" w:rsidR="00457F7E" w:rsidRPr="0065234D" w:rsidRDefault="00C562B0" w:rsidP="00455AC7">
            <w:pPr>
              <w:rPr>
                <w:rFonts w:ascii="Arial" w:eastAsiaTheme="majorEastAsia" w:hAnsi="Arial" w:cs="Arial"/>
                <w:bCs/>
                <w:color w:val="000000" w:themeColor="text1"/>
                <w:lang w:val="en-US" w:eastAsia="en-US"/>
              </w:rPr>
            </w:pPr>
            <w:r w:rsidRPr="0065234D">
              <w:rPr>
                <w:rFonts w:ascii="Arial" w:eastAsiaTheme="majorEastAsia" w:hAnsi="Arial" w:cs="Arial"/>
                <w:bCs/>
                <w:color w:val="000000" w:themeColor="text1"/>
                <w:lang w:val="en-US" w:eastAsia="en-US"/>
              </w:rPr>
              <w:t>74</w:t>
            </w:r>
            <w:r w:rsidRPr="005055A0">
              <w:rPr>
                <w:rFonts w:ascii="Arial" w:eastAsiaTheme="majorEastAsia" w:hAnsi="Arial" w:cs="Arial"/>
                <w:bCs/>
                <w:color w:val="000000" w:themeColor="text1"/>
                <w:lang w:val="en-US" w:eastAsia="en-US"/>
              </w:rPr>
              <w:t> </w:t>
            </w:r>
            <w:r w:rsidR="00457F7E" w:rsidRPr="005055A0">
              <w:rPr>
                <w:rFonts w:ascii="Arial" w:eastAsiaTheme="majorEastAsia" w:hAnsi="Arial" w:cs="Arial"/>
                <w:bCs/>
                <w:color w:val="000000" w:themeColor="text1"/>
                <w:lang w:eastAsia="en-US"/>
              </w:rPr>
              <w:t>Код</w:t>
            </w:r>
            <w:r w:rsidR="00457F7E" w:rsidRPr="0065234D">
              <w:rPr>
                <w:rFonts w:ascii="Arial" w:eastAsiaTheme="majorEastAsia" w:hAnsi="Arial" w:cs="Arial"/>
                <w:bCs/>
                <w:color w:val="000000" w:themeColor="text1"/>
                <w:lang w:val="en-US" w:eastAsia="en-US"/>
              </w:rPr>
              <w:t xml:space="preserve"> </w:t>
            </w:r>
            <w:r w:rsidR="00457F7E" w:rsidRPr="005055A0">
              <w:rPr>
                <w:rFonts w:ascii="Arial" w:eastAsiaTheme="majorEastAsia" w:hAnsi="Arial" w:cs="Arial"/>
                <w:bCs/>
                <w:color w:val="000000" w:themeColor="text1"/>
                <w:lang w:eastAsia="en-US"/>
              </w:rPr>
              <w:t>поставщика</w:t>
            </w:r>
            <w:r w:rsidR="00457F7E" w:rsidRPr="0065234D">
              <w:rPr>
                <w:rFonts w:ascii="Arial" w:eastAsiaTheme="majorEastAsia" w:hAnsi="Arial" w:cs="Arial"/>
                <w:bCs/>
                <w:color w:val="000000" w:themeColor="text1"/>
                <w:lang w:val="en-US" w:eastAsia="en-US"/>
              </w:rPr>
              <w:t xml:space="preserve"> </w:t>
            </w:r>
            <w:r w:rsidR="0025600B" w:rsidRPr="005055A0">
              <w:rPr>
                <w:rFonts w:ascii="Arial" w:eastAsiaTheme="majorEastAsia" w:hAnsi="Arial" w:cs="Arial"/>
                <w:bCs/>
                <w:color w:val="000000" w:themeColor="text1"/>
                <w:lang w:eastAsia="en-US"/>
              </w:rPr>
              <w:t>аналога</w:t>
            </w:r>
          </w:p>
          <w:p w14:paraId="253688AE" w14:textId="77777777" w:rsidR="00457F7E" w:rsidRPr="0065234D" w:rsidRDefault="00457F7E" w:rsidP="00455AC7">
            <w:pPr>
              <w:rPr>
                <w:rFonts w:ascii="Arial" w:eastAsiaTheme="majorEastAsia" w:hAnsi="Arial" w:cs="Arial"/>
                <w:bCs/>
                <w:color w:val="000000" w:themeColor="text1"/>
                <w:lang w:val="en-US" w:eastAsia="en-US"/>
              </w:rPr>
            </w:pPr>
            <w:r w:rsidRPr="0065234D">
              <w:rPr>
                <w:rFonts w:ascii="Arial" w:eastAsiaTheme="majorEastAsia" w:hAnsi="Arial" w:cs="Arial"/>
                <w:bCs/>
                <w:color w:val="000000" w:themeColor="text1"/>
                <w:lang w:val="en-US" w:eastAsia="en-US"/>
              </w:rPr>
              <w:t>(</w:t>
            </w:r>
            <w:r w:rsidRPr="005055A0">
              <w:rPr>
                <w:rFonts w:ascii="Arial" w:eastAsiaTheme="majorEastAsia" w:hAnsi="Arial" w:cs="Arial"/>
                <w:bCs/>
                <w:color w:val="000000" w:themeColor="text1"/>
                <w:lang w:val="en-US" w:eastAsia="en-US"/>
              </w:rPr>
              <w:t>Alternate</w:t>
            </w:r>
            <w:r w:rsidRPr="0065234D">
              <w:rPr>
                <w:rFonts w:ascii="Arial" w:eastAsiaTheme="majorEastAsia" w:hAnsi="Arial" w:cs="Arial"/>
                <w:bCs/>
                <w:color w:val="000000" w:themeColor="text1"/>
                <w:lang w:val="en-US" w:eastAsia="en-US"/>
              </w:rPr>
              <w:t xml:space="preserve"> </w:t>
            </w:r>
            <w:r w:rsidRPr="005055A0">
              <w:rPr>
                <w:rFonts w:ascii="Arial" w:eastAsiaTheme="majorEastAsia" w:hAnsi="Arial" w:cs="Arial"/>
                <w:bCs/>
                <w:color w:val="000000" w:themeColor="text1"/>
                <w:lang w:val="en-US" w:eastAsia="en-US"/>
              </w:rPr>
              <w:t>Part</w:t>
            </w:r>
            <w:r w:rsidRPr="0065234D">
              <w:rPr>
                <w:rFonts w:ascii="Arial" w:eastAsiaTheme="majorEastAsia" w:hAnsi="Arial" w:cs="Arial"/>
                <w:bCs/>
                <w:color w:val="000000" w:themeColor="text1"/>
                <w:lang w:val="en-US" w:eastAsia="en-US"/>
              </w:rPr>
              <w:t xml:space="preserve"> </w:t>
            </w:r>
            <w:r w:rsidRPr="005055A0">
              <w:rPr>
                <w:rFonts w:ascii="Arial" w:eastAsiaTheme="majorEastAsia" w:hAnsi="Arial" w:cs="Arial"/>
                <w:bCs/>
                <w:color w:val="000000" w:themeColor="text1"/>
                <w:lang w:val="en-US" w:eastAsia="en-US"/>
              </w:rPr>
              <w:t>CAGE</w:t>
            </w:r>
            <w:r w:rsidRPr="0065234D">
              <w:rPr>
                <w:rFonts w:ascii="Arial" w:eastAsiaTheme="majorEastAsia" w:hAnsi="Arial" w:cs="Arial"/>
                <w:bCs/>
                <w:color w:val="000000" w:themeColor="text1"/>
                <w:lang w:val="en-US" w:eastAsia="en-US"/>
              </w:rPr>
              <w:t xml:space="preserve"> </w:t>
            </w:r>
            <w:r w:rsidRPr="005055A0">
              <w:rPr>
                <w:rFonts w:ascii="Arial" w:eastAsiaTheme="majorEastAsia" w:hAnsi="Arial" w:cs="Arial"/>
                <w:bCs/>
                <w:color w:val="000000" w:themeColor="text1"/>
                <w:lang w:val="en-US" w:eastAsia="en-US"/>
              </w:rPr>
              <w:t>Code</w:t>
            </w:r>
            <w:r w:rsidRPr="0065234D">
              <w:rPr>
                <w:rFonts w:ascii="Arial" w:eastAsiaTheme="majorEastAsia" w:hAnsi="Arial" w:cs="Arial"/>
                <w:bCs/>
                <w:color w:val="000000" w:themeColor="text1"/>
                <w:lang w:val="en-US" w:eastAsia="en-US"/>
              </w:rPr>
              <w:t>)</w:t>
            </w:r>
          </w:p>
        </w:tc>
        <w:tc>
          <w:tcPr>
            <w:tcW w:w="964" w:type="dxa"/>
          </w:tcPr>
          <w:p w14:paraId="38264EAF"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30A55063" w14:textId="7C607194"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Код поставщика </w:t>
            </w:r>
            <w:r w:rsidR="0025600B" w:rsidRPr="005055A0">
              <w:rPr>
                <w:rFonts w:ascii="Arial" w:eastAsiaTheme="majorEastAsia" w:hAnsi="Arial" w:cs="Arial"/>
                <w:bCs/>
                <w:color w:val="000000" w:themeColor="text1"/>
                <w:lang w:eastAsia="en-US"/>
              </w:rPr>
              <w:t>аналога</w:t>
            </w:r>
          </w:p>
        </w:tc>
      </w:tr>
      <w:tr w:rsidR="00457F7E" w:rsidRPr="005055A0" w14:paraId="552C93CA" w14:textId="77777777" w:rsidTr="00997C8E">
        <w:tc>
          <w:tcPr>
            <w:tcW w:w="3231" w:type="dxa"/>
            <w:tcBorders>
              <w:bottom w:val="single" w:sz="4" w:space="0" w:color="auto"/>
            </w:tcBorders>
          </w:tcPr>
          <w:p w14:paraId="109076F3" w14:textId="2652058F" w:rsidR="00457F7E" w:rsidRPr="005055A0" w:rsidRDefault="00C562B0" w:rsidP="0036143D">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75 </w:t>
            </w:r>
            <w:r w:rsidR="00457F7E" w:rsidRPr="005055A0">
              <w:rPr>
                <w:rFonts w:ascii="Arial" w:eastAsiaTheme="majorEastAsia" w:hAnsi="Arial" w:cs="Arial"/>
                <w:bCs/>
                <w:color w:val="000000" w:themeColor="text1"/>
                <w:lang w:eastAsia="en-US"/>
              </w:rPr>
              <w:t>Код</w:t>
            </w:r>
            <w:r w:rsidR="00457F7E" w:rsidRPr="005055A0">
              <w:rPr>
                <w:rFonts w:ascii="Arial" w:eastAsiaTheme="majorEastAsia" w:hAnsi="Arial" w:cs="Arial"/>
                <w:bCs/>
                <w:color w:val="000000" w:themeColor="text1"/>
                <w:lang w:val="en-US" w:eastAsia="en-US"/>
              </w:rPr>
              <w:t xml:space="preserve"> </w:t>
            </w:r>
            <w:r w:rsidR="00462296" w:rsidRPr="005055A0">
              <w:rPr>
                <w:rFonts w:ascii="Arial" w:eastAsiaTheme="majorEastAsia" w:hAnsi="Arial" w:cs="Arial"/>
                <w:bCs/>
                <w:color w:val="000000" w:themeColor="text1"/>
                <w:lang w:eastAsia="en-US"/>
              </w:rPr>
              <w:t>ЭП</w:t>
            </w:r>
            <w:r w:rsidR="00457F7E" w:rsidRPr="005055A0">
              <w:rPr>
                <w:rFonts w:ascii="Arial" w:eastAsiaTheme="majorEastAsia" w:hAnsi="Arial" w:cs="Arial"/>
                <w:bCs/>
                <w:color w:val="000000" w:themeColor="text1"/>
                <w:lang w:val="en-US" w:eastAsia="en-US"/>
              </w:rPr>
              <w:t xml:space="preserve">, </w:t>
            </w:r>
            <w:r w:rsidR="00457F7E" w:rsidRPr="005055A0">
              <w:rPr>
                <w:rFonts w:ascii="Arial" w:eastAsiaTheme="majorEastAsia" w:hAnsi="Arial" w:cs="Arial"/>
                <w:bCs/>
                <w:color w:val="000000" w:themeColor="text1"/>
                <w:lang w:eastAsia="en-US"/>
              </w:rPr>
              <w:t>включающе</w:t>
            </w:r>
            <w:r w:rsidR="00462296" w:rsidRPr="005055A0">
              <w:rPr>
                <w:rFonts w:ascii="Arial" w:eastAsiaTheme="majorEastAsia" w:hAnsi="Arial" w:cs="Arial"/>
                <w:bCs/>
                <w:color w:val="000000" w:themeColor="text1"/>
                <w:lang w:eastAsia="en-US"/>
              </w:rPr>
              <w:t>й</w:t>
            </w:r>
            <w:r w:rsidR="00457F7E" w:rsidRPr="005055A0">
              <w:rPr>
                <w:rFonts w:ascii="Arial" w:eastAsiaTheme="majorEastAsia" w:hAnsi="Arial" w:cs="Arial"/>
                <w:bCs/>
                <w:color w:val="000000" w:themeColor="text1"/>
                <w:lang w:val="en-US" w:eastAsia="en-US"/>
              </w:rPr>
              <w:t xml:space="preserve"> </w:t>
            </w:r>
            <w:r w:rsidR="0025600B" w:rsidRPr="005055A0">
              <w:rPr>
                <w:rFonts w:ascii="Arial" w:eastAsiaTheme="majorEastAsia" w:hAnsi="Arial" w:cs="Arial"/>
                <w:bCs/>
                <w:color w:val="000000" w:themeColor="text1"/>
                <w:lang w:eastAsia="en-US"/>
              </w:rPr>
              <w:t>аналог</w:t>
            </w:r>
            <w:r w:rsidR="00F908F8" w:rsidRPr="005055A0">
              <w:rPr>
                <w:rFonts w:ascii="Arial" w:eastAsiaTheme="majorEastAsia" w:hAnsi="Arial" w:cs="Arial"/>
                <w:bCs/>
                <w:color w:val="000000" w:themeColor="text1"/>
                <w:lang w:val="en-US" w:eastAsia="en-US"/>
              </w:rPr>
              <w:t xml:space="preserve"> </w:t>
            </w:r>
            <w:r w:rsidR="00F908F8" w:rsidRPr="005055A0">
              <w:rPr>
                <w:rFonts w:ascii="Arial" w:eastAsiaTheme="majorEastAsia" w:hAnsi="Arial" w:cs="Arial"/>
                <w:bCs/>
                <w:color w:val="000000" w:themeColor="text1"/>
                <w:lang w:eastAsia="en-US"/>
              </w:rPr>
              <w:t>изделия</w:t>
            </w:r>
            <w:r w:rsidR="0036143D" w:rsidRPr="005055A0">
              <w:rPr>
                <w:rFonts w:ascii="Arial" w:eastAsiaTheme="majorEastAsia" w:hAnsi="Arial" w:cs="Arial"/>
                <w:bCs/>
                <w:color w:val="000000" w:themeColor="text1"/>
                <w:lang w:val="en-US" w:eastAsia="en-US"/>
              </w:rPr>
              <w:t xml:space="preserve"> </w:t>
            </w:r>
            <w:r w:rsidR="00457F7E" w:rsidRPr="005055A0">
              <w:rPr>
                <w:rFonts w:ascii="Arial" w:eastAsiaTheme="majorEastAsia" w:hAnsi="Arial" w:cs="Arial"/>
                <w:bCs/>
                <w:color w:val="000000" w:themeColor="text1"/>
                <w:lang w:val="en-US" w:eastAsia="en-US"/>
              </w:rPr>
              <w:t>(Alternate Part Weapon System Code)</w:t>
            </w:r>
          </w:p>
        </w:tc>
        <w:tc>
          <w:tcPr>
            <w:tcW w:w="964" w:type="dxa"/>
            <w:tcBorders>
              <w:bottom w:val="single" w:sz="4" w:space="0" w:color="auto"/>
            </w:tcBorders>
          </w:tcPr>
          <w:p w14:paraId="11300725"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Borders>
              <w:bottom w:val="single" w:sz="4" w:space="0" w:color="auto"/>
            </w:tcBorders>
          </w:tcPr>
          <w:p w14:paraId="7A8ED920" w14:textId="7F00E8EC"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Идентификатор (обозначение) </w:t>
            </w:r>
            <w:r w:rsidR="003D7058" w:rsidRPr="005055A0">
              <w:rPr>
                <w:rFonts w:ascii="Arial" w:eastAsiaTheme="majorEastAsia" w:hAnsi="Arial" w:cs="Arial"/>
                <w:bCs/>
                <w:color w:val="000000" w:themeColor="text1"/>
                <w:lang w:eastAsia="en-US"/>
              </w:rPr>
              <w:t>ЭП</w:t>
            </w:r>
            <w:r w:rsidRPr="005055A0">
              <w:rPr>
                <w:rFonts w:ascii="Arial" w:eastAsiaTheme="majorEastAsia" w:hAnsi="Arial" w:cs="Arial"/>
                <w:bCs/>
                <w:color w:val="000000" w:themeColor="text1"/>
                <w:lang w:eastAsia="en-US"/>
              </w:rPr>
              <w:t xml:space="preserve">, в </w:t>
            </w:r>
            <w:r w:rsidR="00A45A8E" w:rsidRPr="005055A0">
              <w:rPr>
                <w:rFonts w:ascii="Arial" w:eastAsiaTheme="majorEastAsia" w:hAnsi="Arial" w:cs="Arial"/>
                <w:bCs/>
                <w:color w:val="000000" w:themeColor="text1"/>
                <w:lang w:eastAsia="en-US"/>
              </w:rPr>
              <w:t xml:space="preserve">состав </w:t>
            </w:r>
            <w:r w:rsidRPr="005055A0">
              <w:rPr>
                <w:rFonts w:ascii="Arial" w:eastAsiaTheme="majorEastAsia" w:hAnsi="Arial" w:cs="Arial"/>
                <w:bCs/>
                <w:color w:val="000000" w:themeColor="text1"/>
                <w:lang w:eastAsia="en-US"/>
              </w:rPr>
              <w:t>котор</w:t>
            </w:r>
            <w:r w:rsidR="0036143D" w:rsidRPr="005055A0">
              <w:rPr>
                <w:rFonts w:ascii="Arial" w:eastAsiaTheme="majorEastAsia" w:hAnsi="Arial" w:cs="Arial"/>
                <w:bCs/>
                <w:color w:val="000000" w:themeColor="text1"/>
                <w:lang w:eastAsia="en-US"/>
              </w:rPr>
              <w:t>о</w:t>
            </w:r>
            <w:r w:rsidRPr="005055A0">
              <w:rPr>
                <w:rFonts w:ascii="Arial" w:eastAsiaTheme="majorEastAsia" w:hAnsi="Arial" w:cs="Arial"/>
                <w:bCs/>
                <w:color w:val="000000" w:themeColor="text1"/>
                <w:lang w:eastAsia="en-US"/>
              </w:rPr>
              <w:t xml:space="preserve">й входит </w:t>
            </w:r>
            <w:r w:rsidR="0025600B" w:rsidRPr="005055A0">
              <w:rPr>
                <w:rFonts w:ascii="Arial" w:eastAsiaTheme="majorEastAsia" w:hAnsi="Arial" w:cs="Arial"/>
                <w:bCs/>
                <w:color w:val="000000" w:themeColor="text1"/>
                <w:lang w:eastAsia="en-US"/>
              </w:rPr>
              <w:t>аналог</w:t>
            </w:r>
            <w:r w:rsidR="00A45A8E" w:rsidRPr="005055A0">
              <w:rPr>
                <w:rFonts w:ascii="Arial" w:eastAsiaTheme="majorEastAsia" w:hAnsi="Arial" w:cs="Arial"/>
                <w:bCs/>
                <w:color w:val="000000" w:themeColor="text1"/>
                <w:lang w:eastAsia="en-US"/>
              </w:rPr>
              <w:t xml:space="preserve"> </w:t>
            </w:r>
            <w:r w:rsidR="00A45A8E" w:rsidRPr="005055A0">
              <w:rPr>
                <w:rFonts w:ascii="Arial" w:eastAsiaTheme="majorEastAsia" w:hAnsi="Arial" w:cs="Arial"/>
                <w:b/>
                <w:color w:val="000000" w:themeColor="text1"/>
                <w:lang w:eastAsia="en-US"/>
              </w:rPr>
              <w:t>определенной оригинальной СЧ</w:t>
            </w:r>
            <w:r w:rsidR="00D408B9" w:rsidRPr="005055A0">
              <w:rPr>
                <w:rFonts w:ascii="Arial" w:eastAsiaTheme="majorEastAsia" w:hAnsi="Arial" w:cs="Arial"/>
                <w:bCs/>
                <w:color w:val="000000" w:themeColor="text1"/>
                <w:lang w:eastAsia="en-US"/>
              </w:rPr>
              <w:t>, поставляем</w:t>
            </w:r>
            <w:r w:rsidR="0025600B" w:rsidRPr="005055A0">
              <w:rPr>
                <w:rFonts w:ascii="Arial" w:eastAsiaTheme="majorEastAsia" w:hAnsi="Arial" w:cs="Arial"/>
                <w:bCs/>
                <w:color w:val="000000" w:themeColor="text1"/>
                <w:lang w:eastAsia="en-US"/>
              </w:rPr>
              <w:t>ый</w:t>
            </w:r>
            <w:r w:rsidR="00D408B9" w:rsidRPr="005055A0">
              <w:rPr>
                <w:rFonts w:ascii="Arial" w:eastAsiaTheme="majorEastAsia" w:hAnsi="Arial" w:cs="Arial"/>
                <w:bCs/>
                <w:color w:val="000000" w:themeColor="text1"/>
                <w:lang w:eastAsia="en-US"/>
              </w:rPr>
              <w:t xml:space="preserve"> по контракту</w:t>
            </w:r>
          </w:p>
        </w:tc>
      </w:tr>
      <w:tr w:rsidR="00457F7E" w:rsidRPr="005055A0" w14:paraId="72FFE6EA" w14:textId="77777777" w:rsidTr="00997C8E">
        <w:tc>
          <w:tcPr>
            <w:tcW w:w="3231" w:type="dxa"/>
            <w:tcBorders>
              <w:bottom w:val="nil"/>
            </w:tcBorders>
          </w:tcPr>
          <w:p w14:paraId="2A2E8D44" w14:textId="01C64FFF" w:rsidR="00457F7E" w:rsidRPr="005055A0" w:rsidRDefault="00462296"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76 </w:t>
            </w:r>
            <w:r w:rsidRPr="005055A0">
              <w:rPr>
                <w:rFonts w:ascii="Arial" w:hAnsi="Arial" w:cs="Arial"/>
              </w:rPr>
              <w:t>Национальный номенклатурный номер</w:t>
            </w:r>
            <w:r w:rsidR="00457F7E" w:rsidRPr="005055A0">
              <w:rPr>
                <w:rFonts w:ascii="Arial" w:eastAsiaTheme="majorEastAsia" w:hAnsi="Arial" w:cs="Arial"/>
                <w:bCs/>
                <w:color w:val="000000" w:themeColor="text1"/>
                <w:lang w:eastAsia="en-US"/>
              </w:rPr>
              <w:t xml:space="preserve"> </w:t>
            </w:r>
            <w:r w:rsidR="00911C46" w:rsidRPr="005055A0">
              <w:rPr>
                <w:rFonts w:ascii="Arial" w:eastAsiaTheme="majorEastAsia" w:hAnsi="Arial" w:cs="Arial"/>
                <w:bCs/>
                <w:color w:val="000000" w:themeColor="text1"/>
                <w:lang w:eastAsia="en-US"/>
              </w:rPr>
              <w:t>аналога</w:t>
            </w:r>
            <w:r w:rsidR="00457F7E" w:rsidRPr="005055A0">
              <w:rPr>
                <w:rFonts w:ascii="Arial" w:eastAsiaTheme="majorEastAsia" w:hAnsi="Arial" w:cs="Arial"/>
                <w:bCs/>
                <w:color w:val="000000" w:themeColor="text1"/>
                <w:lang w:eastAsia="en-US"/>
              </w:rPr>
              <w:t xml:space="preserve"> </w:t>
            </w:r>
          </w:p>
          <w:p w14:paraId="56EE3E39"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r w:rsidRPr="005055A0">
              <w:rPr>
                <w:rFonts w:ascii="Arial" w:eastAsiaTheme="majorEastAsia" w:hAnsi="Arial" w:cs="Arial"/>
                <w:bCs/>
                <w:color w:val="000000" w:themeColor="text1"/>
                <w:lang w:val="en-US" w:eastAsia="en-US"/>
              </w:rPr>
              <w:t>NSN</w:t>
            </w:r>
            <w:r w:rsidRPr="005055A0">
              <w:rPr>
                <w:rFonts w:ascii="Arial" w:eastAsiaTheme="majorEastAsia" w:hAnsi="Arial" w:cs="Arial"/>
                <w:bCs/>
                <w:color w:val="000000" w:themeColor="text1"/>
                <w:lang w:eastAsia="en-US"/>
              </w:rPr>
              <w:t xml:space="preserve"> </w:t>
            </w:r>
            <w:r w:rsidRPr="005055A0">
              <w:rPr>
                <w:rFonts w:ascii="Arial" w:eastAsiaTheme="majorEastAsia" w:hAnsi="Arial" w:cs="Arial"/>
                <w:bCs/>
                <w:color w:val="000000" w:themeColor="text1"/>
                <w:lang w:val="en-US" w:eastAsia="en-US"/>
              </w:rPr>
              <w:t>for</w:t>
            </w:r>
            <w:r w:rsidRPr="005055A0">
              <w:rPr>
                <w:rFonts w:ascii="Arial" w:eastAsiaTheme="majorEastAsia" w:hAnsi="Arial" w:cs="Arial"/>
                <w:bCs/>
                <w:color w:val="000000" w:themeColor="text1"/>
                <w:lang w:eastAsia="en-US"/>
              </w:rPr>
              <w:t xml:space="preserve"> </w:t>
            </w:r>
            <w:r w:rsidRPr="005055A0">
              <w:rPr>
                <w:rFonts w:ascii="Arial" w:eastAsiaTheme="majorEastAsia" w:hAnsi="Arial" w:cs="Arial"/>
                <w:bCs/>
                <w:color w:val="000000" w:themeColor="text1"/>
                <w:lang w:val="en-US" w:eastAsia="en-US"/>
              </w:rPr>
              <w:t>Alternate</w:t>
            </w:r>
            <w:r w:rsidRPr="005055A0">
              <w:rPr>
                <w:rFonts w:ascii="Arial" w:eastAsiaTheme="majorEastAsia" w:hAnsi="Arial" w:cs="Arial"/>
                <w:bCs/>
                <w:color w:val="000000" w:themeColor="text1"/>
                <w:lang w:eastAsia="en-US"/>
              </w:rPr>
              <w:t xml:space="preserve"> </w:t>
            </w:r>
            <w:r w:rsidRPr="005055A0">
              <w:rPr>
                <w:rFonts w:ascii="Arial" w:eastAsiaTheme="majorEastAsia" w:hAnsi="Arial" w:cs="Arial"/>
                <w:bCs/>
                <w:color w:val="000000" w:themeColor="text1"/>
                <w:lang w:val="en-US" w:eastAsia="en-US"/>
              </w:rPr>
              <w:t>Part</w:t>
            </w:r>
            <w:r w:rsidRPr="005055A0">
              <w:rPr>
                <w:rFonts w:ascii="Arial" w:eastAsiaTheme="majorEastAsia" w:hAnsi="Arial" w:cs="Arial"/>
                <w:bCs/>
                <w:color w:val="000000" w:themeColor="text1"/>
                <w:lang w:eastAsia="en-US"/>
              </w:rPr>
              <w:t>)</w:t>
            </w:r>
          </w:p>
        </w:tc>
        <w:tc>
          <w:tcPr>
            <w:tcW w:w="964" w:type="dxa"/>
            <w:tcBorders>
              <w:bottom w:val="nil"/>
            </w:tcBorders>
          </w:tcPr>
          <w:p w14:paraId="0CD5E65B" w14:textId="77777777" w:rsidR="00457F7E" w:rsidRPr="005055A0" w:rsidDel="00EB3B7F"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Borders>
              <w:bottom w:val="nil"/>
            </w:tcBorders>
          </w:tcPr>
          <w:p w14:paraId="04F2D5C7" w14:textId="49E00CDF" w:rsidR="00457F7E" w:rsidRPr="005055A0" w:rsidRDefault="00462296" w:rsidP="00455AC7">
            <w:pPr>
              <w:rPr>
                <w:rFonts w:ascii="Arial" w:eastAsiaTheme="majorEastAsia" w:hAnsi="Arial" w:cs="Arial"/>
                <w:bCs/>
                <w:color w:val="000000" w:themeColor="text1"/>
                <w:lang w:eastAsia="en-US"/>
              </w:rPr>
            </w:pPr>
            <w:r w:rsidRPr="005055A0">
              <w:rPr>
                <w:rFonts w:ascii="Arial" w:hAnsi="Arial" w:cs="Arial"/>
              </w:rPr>
              <w:t>Национальный номенклатурный номер</w:t>
            </w:r>
            <w:r w:rsidR="00457F7E" w:rsidRPr="005055A0">
              <w:rPr>
                <w:rFonts w:ascii="Arial" w:eastAsiaTheme="majorEastAsia" w:hAnsi="Arial" w:cs="Arial"/>
                <w:bCs/>
                <w:color w:val="000000" w:themeColor="text1"/>
                <w:lang w:eastAsia="en-US"/>
              </w:rPr>
              <w:t xml:space="preserve"> </w:t>
            </w:r>
            <w:r w:rsidR="00911C46" w:rsidRPr="005055A0">
              <w:rPr>
                <w:rFonts w:ascii="Arial" w:eastAsiaTheme="majorEastAsia" w:hAnsi="Arial" w:cs="Arial"/>
                <w:bCs/>
                <w:color w:val="000000" w:themeColor="text1"/>
                <w:lang w:eastAsia="en-US"/>
              </w:rPr>
              <w:t>аналога</w:t>
            </w:r>
          </w:p>
        </w:tc>
      </w:tr>
    </w:tbl>
    <w:p w14:paraId="678BC48D" w14:textId="77777777" w:rsidR="0025600B" w:rsidRPr="005055A0" w:rsidRDefault="0025600B" w:rsidP="00457F7E">
      <w:pPr>
        <w:rPr>
          <w:rFonts w:ascii="Arial" w:hAnsi="Arial" w:cs="Arial"/>
          <w:i/>
          <w:sz w:val="22"/>
        </w:rPr>
      </w:pPr>
    </w:p>
    <w:p w14:paraId="3BB837DD" w14:textId="77777777" w:rsidR="0025600B" w:rsidRPr="005055A0" w:rsidRDefault="0025600B">
      <w:pPr>
        <w:rPr>
          <w:rFonts w:ascii="Arial" w:hAnsi="Arial" w:cs="Arial"/>
          <w:i/>
          <w:sz w:val="22"/>
        </w:rPr>
      </w:pPr>
      <w:r w:rsidRPr="005055A0">
        <w:rPr>
          <w:rFonts w:ascii="Arial" w:hAnsi="Arial" w:cs="Arial"/>
          <w:i/>
          <w:sz w:val="22"/>
        </w:rPr>
        <w:br w:type="page"/>
      </w:r>
    </w:p>
    <w:p w14:paraId="5E4AA4FA" w14:textId="1A1B6B99" w:rsidR="00457F7E" w:rsidRPr="005055A0" w:rsidRDefault="006F57C4" w:rsidP="00457F7E">
      <w:pPr>
        <w:rPr>
          <w:rFonts w:ascii="Arial" w:hAnsi="Arial" w:cs="Arial"/>
          <w:i/>
          <w:sz w:val="22"/>
        </w:rPr>
      </w:pPr>
      <w:r w:rsidRPr="005055A0">
        <w:rPr>
          <w:rFonts w:ascii="Arial" w:hAnsi="Arial" w:cs="Arial"/>
          <w:i/>
          <w:sz w:val="22"/>
        </w:rPr>
        <w:lastRenderedPageBreak/>
        <w:t>Продолжение</w:t>
      </w:r>
      <w:r w:rsidR="00457F7E" w:rsidRPr="005055A0">
        <w:rPr>
          <w:rFonts w:ascii="Arial" w:hAnsi="Arial" w:cs="Arial"/>
          <w:i/>
          <w:sz w:val="22"/>
        </w:rPr>
        <w:t xml:space="preserve"> таблицы </w:t>
      </w:r>
      <w:r w:rsidR="00F56612" w:rsidRPr="005055A0">
        <w:rPr>
          <w:rFonts w:ascii="Arial" w:hAnsi="Arial" w:cs="Arial"/>
          <w:i/>
          <w:sz w:val="22"/>
        </w:rPr>
        <w:t>Б</w:t>
      </w:r>
      <w:r w:rsidR="00457F7E" w:rsidRPr="005055A0">
        <w:rPr>
          <w:rFonts w:ascii="Arial" w:hAnsi="Arial" w:cs="Arial"/>
          <w:i/>
          <w:sz w:val="22"/>
        </w:rPr>
        <w:t>.</w:t>
      </w:r>
      <w:r w:rsidR="00F56612" w:rsidRPr="005055A0">
        <w:rPr>
          <w:rFonts w:ascii="Arial" w:hAnsi="Arial" w:cs="Arial"/>
          <w:i/>
          <w:sz w:val="22"/>
        </w:rPr>
        <w:t>2</w:t>
      </w:r>
    </w:p>
    <w:tbl>
      <w:tblPr>
        <w:tblStyle w:val="aff4"/>
        <w:tblW w:w="10314" w:type="dxa"/>
        <w:tblLook w:val="04A0" w:firstRow="1" w:lastRow="0" w:firstColumn="1" w:lastColumn="0" w:noHBand="0" w:noVBand="1"/>
      </w:tblPr>
      <w:tblGrid>
        <w:gridCol w:w="3231"/>
        <w:gridCol w:w="964"/>
        <w:gridCol w:w="6119"/>
      </w:tblGrid>
      <w:tr w:rsidR="00457F7E" w:rsidRPr="005055A0" w14:paraId="31758B04" w14:textId="77777777" w:rsidTr="00997C8E">
        <w:tc>
          <w:tcPr>
            <w:tcW w:w="3231" w:type="dxa"/>
            <w:tcBorders>
              <w:bottom w:val="double" w:sz="4" w:space="0" w:color="auto"/>
            </w:tcBorders>
          </w:tcPr>
          <w:p w14:paraId="70A80254" w14:textId="77777777" w:rsidR="00457F7E" w:rsidRPr="005055A0" w:rsidRDefault="00457F7E" w:rsidP="00455AC7">
            <w:pPr>
              <w:pStyle w:val="Default"/>
              <w:jc w:val="center"/>
              <w:rPr>
                <w:sz w:val="20"/>
                <w:szCs w:val="20"/>
              </w:rPr>
            </w:pPr>
            <w:r w:rsidRPr="005055A0">
              <w:rPr>
                <w:bCs/>
                <w:sz w:val="20"/>
                <w:szCs w:val="20"/>
              </w:rPr>
              <w:t>Наименование (</w:t>
            </w:r>
            <w:proofErr w:type="gramStart"/>
            <w:r w:rsidRPr="005055A0">
              <w:rPr>
                <w:bCs/>
                <w:sz w:val="20"/>
                <w:szCs w:val="20"/>
              </w:rPr>
              <w:t>рус./</w:t>
            </w:r>
            <w:proofErr w:type="gramEnd"/>
            <w:r w:rsidRPr="005055A0">
              <w:rPr>
                <w:bCs/>
                <w:sz w:val="20"/>
                <w:szCs w:val="20"/>
              </w:rPr>
              <w:t>англ.)</w:t>
            </w:r>
          </w:p>
        </w:tc>
        <w:tc>
          <w:tcPr>
            <w:tcW w:w="964" w:type="dxa"/>
            <w:tcBorders>
              <w:bottom w:val="double" w:sz="4" w:space="0" w:color="auto"/>
            </w:tcBorders>
          </w:tcPr>
          <w:p w14:paraId="786E45DA" w14:textId="77777777" w:rsidR="00457F7E" w:rsidRPr="005055A0" w:rsidRDefault="00457F7E" w:rsidP="00455AC7">
            <w:pPr>
              <w:pStyle w:val="Default"/>
              <w:jc w:val="center"/>
              <w:rPr>
                <w:bCs/>
                <w:sz w:val="20"/>
                <w:szCs w:val="20"/>
              </w:rPr>
            </w:pPr>
            <w:r w:rsidRPr="005055A0">
              <w:rPr>
                <w:bCs/>
                <w:sz w:val="20"/>
                <w:szCs w:val="20"/>
              </w:rPr>
              <w:t>Формат данных</w:t>
            </w:r>
          </w:p>
        </w:tc>
        <w:tc>
          <w:tcPr>
            <w:tcW w:w="6119" w:type="dxa"/>
            <w:tcBorders>
              <w:bottom w:val="double" w:sz="4" w:space="0" w:color="auto"/>
            </w:tcBorders>
          </w:tcPr>
          <w:p w14:paraId="397AA76B" w14:textId="77777777" w:rsidR="00457F7E" w:rsidRPr="005055A0" w:rsidRDefault="00457F7E" w:rsidP="00455AC7">
            <w:pPr>
              <w:pStyle w:val="Default"/>
              <w:jc w:val="center"/>
              <w:rPr>
                <w:sz w:val="20"/>
                <w:szCs w:val="20"/>
              </w:rPr>
            </w:pPr>
            <w:r w:rsidRPr="005055A0">
              <w:rPr>
                <w:bCs/>
                <w:sz w:val="20"/>
                <w:szCs w:val="20"/>
              </w:rPr>
              <w:t>Описание</w:t>
            </w:r>
          </w:p>
        </w:tc>
      </w:tr>
      <w:tr w:rsidR="007735FB" w:rsidRPr="005055A0" w14:paraId="549465DE" w14:textId="77777777" w:rsidTr="00997C8E">
        <w:tc>
          <w:tcPr>
            <w:tcW w:w="3231" w:type="dxa"/>
            <w:tcBorders>
              <w:bottom w:val="single" w:sz="4" w:space="0" w:color="auto"/>
            </w:tcBorders>
          </w:tcPr>
          <w:p w14:paraId="0562D573" w14:textId="16DE594C" w:rsidR="007735FB" w:rsidRPr="005055A0" w:rsidRDefault="00462296"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77</w:t>
            </w:r>
            <w:r w:rsidRPr="005055A0">
              <w:rPr>
                <w:rFonts w:ascii="Arial" w:eastAsiaTheme="majorEastAsia" w:hAnsi="Arial" w:cs="Arial"/>
                <w:bCs/>
                <w:color w:val="000000" w:themeColor="text1"/>
                <w:lang w:val="en-US" w:eastAsia="en-US"/>
              </w:rPr>
              <w:t> </w:t>
            </w:r>
            <w:r w:rsidR="007735FB" w:rsidRPr="005055A0">
              <w:rPr>
                <w:rFonts w:ascii="Arial" w:eastAsiaTheme="majorEastAsia" w:hAnsi="Arial" w:cs="Arial"/>
                <w:bCs/>
                <w:color w:val="000000" w:themeColor="text1"/>
                <w:lang w:eastAsia="en-US"/>
              </w:rPr>
              <w:t xml:space="preserve">Тип ссылочного документа </w:t>
            </w:r>
          </w:p>
          <w:p w14:paraId="3BA34AB5" w14:textId="77777777" w:rsidR="007735FB" w:rsidRPr="005055A0" w:rsidRDefault="007735FB"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(Document </w:t>
            </w:r>
            <w:proofErr w:type="spellStart"/>
            <w:r w:rsidRPr="005055A0">
              <w:rPr>
                <w:rFonts w:ascii="Arial" w:eastAsiaTheme="majorEastAsia" w:hAnsi="Arial" w:cs="Arial"/>
                <w:bCs/>
                <w:color w:val="000000" w:themeColor="text1"/>
                <w:lang w:eastAsia="en-US"/>
              </w:rPr>
              <w:t>Prefix</w:t>
            </w:r>
            <w:proofErr w:type="spellEnd"/>
            <w:r w:rsidRPr="005055A0">
              <w:rPr>
                <w:rFonts w:ascii="Arial" w:eastAsiaTheme="majorEastAsia" w:hAnsi="Arial" w:cs="Arial"/>
                <w:bCs/>
                <w:color w:val="000000" w:themeColor="text1"/>
                <w:lang w:eastAsia="en-US"/>
              </w:rPr>
              <w:t>)</w:t>
            </w:r>
          </w:p>
        </w:tc>
        <w:tc>
          <w:tcPr>
            <w:tcW w:w="964" w:type="dxa"/>
            <w:tcBorders>
              <w:bottom w:val="single" w:sz="4" w:space="0" w:color="auto"/>
            </w:tcBorders>
          </w:tcPr>
          <w:p w14:paraId="0275E8DC" w14:textId="77777777" w:rsidR="007735FB" w:rsidRPr="005055A0" w:rsidDel="00EB3B7F" w:rsidRDefault="007735FB" w:rsidP="00455AC7">
            <w:pPr>
              <w:pStyle w:val="Default"/>
              <w:jc w:val="center"/>
              <w:rPr>
                <w:rFonts w:eastAsiaTheme="majorEastAsia"/>
                <w:bCs/>
                <w:color w:val="000000" w:themeColor="text1"/>
                <w:sz w:val="20"/>
                <w:szCs w:val="20"/>
                <w:lang w:val="en-US" w:eastAsia="en-US"/>
              </w:rPr>
            </w:pPr>
            <w:r w:rsidRPr="005055A0">
              <w:rPr>
                <w:rFonts w:eastAsiaTheme="majorEastAsia"/>
                <w:bCs/>
                <w:color w:val="000000" w:themeColor="text1"/>
                <w:sz w:val="20"/>
                <w:szCs w:val="20"/>
                <w:lang w:val="en-US" w:eastAsia="en-US"/>
              </w:rPr>
              <w:t>AN</w:t>
            </w:r>
          </w:p>
        </w:tc>
        <w:tc>
          <w:tcPr>
            <w:tcW w:w="6119" w:type="dxa"/>
            <w:tcBorders>
              <w:bottom w:val="single" w:sz="4" w:space="0" w:color="auto"/>
            </w:tcBorders>
          </w:tcPr>
          <w:p w14:paraId="0072F101" w14:textId="77777777" w:rsidR="007735FB" w:rsidRPr="005055A0" w:rsidRDefault="007735FB" w:rsidP="00455AC7">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 xml:space="preserve">Код, указывающий на тип ссылочного документа (руководство по эксплуатации, каталог и т.п.). Перечень кодов по согласованию с </w:t>
            </w:r>
            <w:proofErr w:type="spellStart"/>
            <w:r w:rsidRPr="005055A0">
              <w:rPr>
                <w:rFonts w:eastAsiaTheme="majorEastAsia"/>
                <w:bCs/>
                <w:color w:val="000000" w:themeColor="text1"/>
                <w:sz w:val="20"/>
                <w:szCs w:val="20"/>
                <w:lang w:eastAsia="en-US"/>
              </w:rPr>
              <w:t>инозаказчиком</w:t>
            </w:r>
            <w:proofErr w:type="spellEnd"/>
            <w:r w:rsidRPr="005055A0">
              <w:rPr>
                <w:rFonts w:eastAsiaTheme="majorEastAsia"/>
                <w:bCs/>
                <w:color w:val="000000" w:themeColor="text1"/>
                <w:sz w:val="20"/>
                <w:szCs w:val="20"/>
                <w:lang w:eastAsia="en-US"/>
              </w:rPr>
              <w:t xml:space="preserve"> </w:t>
            </w:r>
          </w:p>
        </w:tc>
      </w:tr>
      <w:tr w:rsidR="00457F7E" w:rsidRPr="005055A0" w14:paraId="0A9EC18B" w14:textId="77777777" w:rsidTr="00997C8E">
        <w:tc>
          <w:tcPr>
            <w:tcW w:w="3231" w:type="dxa"/>
            <w:tcBorders>
              <w:top w:val="single" w:sz="4" w:space="0" w:color="auto"/>
            </w:tcBorders>
          </w:tcPr>
          <w:p w14:paraId="18CF8F53" w14:textId="77777777" w:rsidR="004263ED" w:rsidRPr="005055A0" w:rsidRDefault="00462296"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78</w:t>
            </w:r>
            <w:r w:rsidRPr="005055A0">
              <w:rPr>
                <w:rFonts w:ascii="Arial" w:eastAsiaTheme="majorEastAsia" w:hAnsi="Arial" w:cs="Arial"/>
                <w:bCs/>
                <w:color w:val="000000" w:themeColor="text1"/>
                <w:lang w:val="en-US" w:eastAsia="en-US"/>
              </w:rPr>
              <w:t> </w:t>
            </w:r>
            <w:r w:rsidR="00457F7E" w:rsidRPr="005055A0">
              <w:rPr>
                <w:rFonts w:ascii="Arial" w:eastAsiaTheme="majorEastAsia" w:hAnsi="Arial" w:cs="Arial"/>
                <w:bCs/>
                <w:color w:val="000000" w:themeColor="text1"/>
                <w:lang w:eastAsia="en-US"/>
              </w:rPr>
              <w:t xml:space="preserve">Обозначение ссылочного документа </w:t>
            </w:r>
          </w:p>
          <w:p w14:paraId="5C14D074" w14:textId="7560ACBC"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(Document Number)</w:t>
            </w:r>
          </w:p>
        </w:tc>
        <w:tc>
          <w:tcPr>
            <w:tcW w:w="964" w:type="dxa"/>
            <w:tcBorders>
              <w:top w:val="single" w:sz="4" w:space="0" w:color="auto"/>
            </w:tcBorders>
          </w:tcPr>
          <w:p w14:paraId="258DE4EF"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Borders>
              <w:top w:val="single" w:sz="4" w:space="0" w:color="auto"/>
            </w:tcBorders>
          </w:tcPr>
          <w:p w14:paraId="4F9462CA"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Обозначение ссылочного документа </w:t>
            </w:r>
          </w:p>
        </w:tc>
      </w:tr>
      <w:tr w:rsidR="00457F7E" w:rsidRPr="005055A0" w14:paraId="046B2D44" w14:textId="77777777" w:rsidTr="00997C8E">
        <w:tc>
          <w:tcPr>
            <w:tcW w:w="3231" w:type="dxa"/>
          </w:tcPr>
          <w:p w14:paraId="1B5E3DFC" w14:textId="77777777" w:rsidR="004263ED" w:rsidRPr="005055A0" w:rsidRDefault="00462296"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79</w:t>
            </w:r>
            <w:r w:rsidRPr="005055A0">
              <w:rPr>
                <w:rFonts w:ascii="Arial" w:eastAsiaTheme="majorEastAsia" w:hAnsi="Arial" w:cs="Arial"/>
                <w:bCs/>
                <w:color w:val="000000" w:themeColor="text1"/>
                <w:lang w:val="en-US" w:eastAsia="en-US"/>
              </w:rPr>
              <w:t> </w:t>
            </w:r>
            <w:r w:rsidR="00457F7E" w:rsidRPr="005055A0">
              <w:rPr>
                <w:rFonts w:ascii="Arial" w:eastAsiaTheme="majorEastAsia" w:hAnsi="Arial" w:cs="Arial"/>
                <w:bCs/>
                <w:color w:val="000000" w:themeColor="text1"/>
                <w:lang w:eastAsia="en-US"/>
              </w:rPr>
              <w:t xml:space="preserve">Версия ссылочного документа </w:t>
            </w:r>
          </w:p>
          <w:p w14:paraId="7A41F97D" w14:textId="6DBA33B3" w:rsidR="00457F7E" w:rsidRPr="005055A0" w:rsidRDefault="00457F7E"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(Document </w:t>
            </w:r>
            <w:proofErr w:type="spellStart"/>
            <w:r w:rsidRPr="005055A0">
              <w:rPr>
                <w:rFonts w:ascii="Arial" w:eastAsiaTheme="majorEastAsia" w:hAnsi="Arial" w:cs="Arial"/>
                <w:bCs/>
                <w:color w:val="000000" w:themeColor="text1"/>
                <w:lang w:eastAsia="en-US"/>
              </w:rPr>
              <w:t>Revision</w:t>
            </w:r>
            <w:proofErr w:type="spellEnd"/>
            <w:r w:rsidRPr="005055A0">
              <w:rPr>
                <w:rFonts w:ascii="Arial" w:eastAsiaTheme="majorEastAsia" w:hAnsi="Arial" w:cs="Arial"/>
                <w:bCs/>
                <w:color w:val="000000" w:themeColor="text1"/>
                <w:lang w:eastAsia="en-US"/>
              </w:rPr>
              <w:t>)</w:t>
            </w:r>
          </w:p>
        </w:tc>
        <w:tc>
          <w:tcPr>
            <w:tcW w:w="964" w:type="dxa"/>
          </w:tcPr>
          <w:p w14:paraId="500D2838"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23CCD745"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Номер последней версии ссылочного документа</w:t>
            </w:r>
          </w:p>
        </w:tc>
      </w:tr>
      <w:tr w:rsidR="00457F7E" w:rsidRPr="005055A0" w14:paraId="14BEC198" w14:textId="77777777" w:rsidTr="00997C8E">
        <w:tc>
          <w:tcPr>
            <w:tcW w:w="3231" w:type="dxa"/>
          </w:tcPr>
          <w:p w14:paraId="0EDFC32A" w14:textId="77777777" w:rsidR="004263ED" w:rsidRPr="005055A0" w:rsidRDefault="00462296"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80</w:t>
            </w:r>
            <w:r w:rsidRPr="005055A0">
              <w:rPr>
                <w:rFonts w:ascii="Arial" w:eastAsiaTheme="majorEastAsia" w:hAnsi="Arial" w:cs="Arial"/>
                <w:bCs/>
                <w:color w:val="000000" w:themeColor="text1"/>
                <w:lang w:val="en-US" w:eastAsia="en-US"/>
              </w:rPr>
              <w:t> </w:t>
            </w:r>
            <w:r w:rsidR="00457F7E" w:rsidRPr="005055A0">
              <w:rPr>
                <w:rFonts w:ascii="Arial" w:eastAsiaTheme="majorEastAsia" w:hAnsi="Arial" w:cs="Arial"/>
                <w:bCs/>
                <w:color w:val="000000" w:themeColor="text1"/>
                <w:lang w:eastAsia="en-US"/>
              </w:rPr>
              <w:t>Код поставщика документации</w:t>
            </w:r>
            <w:r w:rsidRPr="005055A0">
              <w:rPr>
                <w:rFonts w:ascii="Arial" w:eastAsiaTheme="majorEastAsia" w:hAnsi="Arial" w:cs="Arial"/>
                <w:bCs/>
                <w:color w:val="000000" w:themeColor="text1"/>
                <w:lang w:eastAsia="en-US"/>
              </w:rPr>
              <w:t xml:space="preserve"> </w:t>
            </w:r>
          </w:p>
          <w:p w14:paraId="00B640C1" w14:textId="097CAC04" w:rsidR="00457F7E" w:rsidRPr="005055A0" w:rsidRDefault="00457F7E"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(Document CAGE)</w:t>
            </w:r>
          </w:p>
        </w:tc>
        <w:tc>
          <w:tcPr>
            <w:tcW w:w="964" w:type="dxa"/>
          </w:tcPr>
          <w:p w14:paraId="6ADED433"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017F8931" w14:textId="065265CB"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Код поставщика документации </w:t>
            </w:r>
            <w:r w:rsidR="00F56612" w:rsidRPr="005055A0">
              <w:rPr>
                <w:rFonts w:ascii="Arial" w:eastAsiaTheme="majorEastAsia" w:hAnsi="Arial" w:cs="Arial"/>
                <w:bCs/>
                <w:color w:val="000000" w:themeColor="text1"/>
                <w:lang w:eastAsia="en-US"/>
              </w:rPr>
              <w:t xml:space="preserve">на </w:t>
            </w:r>
            <w:r w:rsidRPr="005055A0">
              <w:rPr>
                <w:rFonts w:ascii="Arial" w:eastAsiaTheme="majorEastAsia" w:hAnsi="Arial" w:cs="Arial"/>
                <w:bCs/>
                <w:color w:val="000000" w:themeColor="text1"/>
                <w:lang w:eastAsia="en-US"/>
              </w:rPr>
              <w:t>издели</w:t>
            </w:r>
            <w:r w:rsidR="00F56612" w:rsidRPr="005055A0">
              <w:rPr>
                <w:rFonts w:ascii="Arial" w:eastAsiaTheme="majorEastAsia" w:hAnsi="Arial" w:cs="Arial"/>
                <w:bCs/>
                <w:color w:val="000000" w:themeColor="text1"/>
                <w:lang w:eastAsia="en-US"/>
              </w:rPr>
              <w:t>е</w:t>
            </w:r>
          </w:p>
        </w:tc>
      </w:tr>
      <w:tr w:rsidR="00457F7E" w:rsidRPr="005055A0" w14:paraId="3B996709" w14:textId="77777777" w:rsidTr="00997C8E">
        <w:tc>
          <w:tcPr>
            <w:tcW w:w="3231" w:type="dxa"/>
          </w:tcPr>
          <w:p w14:paraId="1F452C2A" w14:textId="77777777" w:rsidR="004263ED" w:rsidRPr="005055A0" w:rsidRDefault="00462296"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81</w:t>
            </w:r>
            <w:r w:rsidRPr="005055A0">
              <w:rPr>
                <w:rFonts w:ascii="Arial" w:eastAsiaTheme="majorEastAsia" w:hAnsi="Arial" w:cs="Arial"/>
                <w:bCs/>
                <w:color w:val="000000" w:themeColor="text1"/>
                <w:lang w:val="en-US" w:eastAsia="en-US"/>
              </w:rPr>
              <w:t> </w:t>
            </w:r>
            <w:r w:rsidR="00457F7E" w:rsidRPr="005055A0">
              <w:rPr>
                <w:rFonts w:ascii="Arial" w:eastAsiaTheme="majorEastAsia" w:hAnsi="Arial" w:cs="Arial"/>
                <w:bCs/>
                <w:color w:val="000000" w:themeColor="text1"/>
                <w:lang w:eastAsia="en-US"/>
              </w:rPr>
              <w:t>Наименование ссылочного документа</w:t>
            </w:r>
            <w:r w:rsidRPr="005055A0">
              <w:rPr>
                <w:rFonts w:ascii="Arial" w:eastAsiaTheme="majorEastAsia" w:hAnsi="Arial" w:cs="Arial"/>
                <w:bCs/>
                <w:color w:val="000000" w:themeColor="text1"/>
                <w:lang w:eastAsia="en-US"/>
              </w:rPr>
              <w:t xml:space="preserve"> </w:t>
            </w:r>
          </w:p>
          <w:p w14:paraId="597A788D" w14:textId="394ECE17" w:rsidR="00457F7E" w:rsidRPr="005055A0" w:rsidRDefault="00457F7E"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(Document </w:t>
            </w:r>
            <w:proofErr w:type="spellStart"/>
            <w:r w:rsidRPr="005055A0">
              <w:rPr>
                <w:rFonts w:ascii="Arial" w:eastAsiaTheme="majorEastAsia" w:hAnsi="Arial" w:cs="Arial"/>
                <w:bCs/>
                <w:color w:val="000000" w:themeColor="text1"/>
                <w:lang w:eastAsia="en-US"/>
              </w:rPr>
              <w:t>Title</w:t>
            </w:r>
            <w:proofErr w:type="spellEnd"/>
            <w:r w:rsidRPr="005055A0">
              <w:rPr>
                <w:rFonts w:ascii="Arial" w:eastAsiaTheme="majorEastAsia" w:hAnsi="Arial" w:cs="Arial"/>
                <w:bCs/>
                <w:color w:val="000000" w:themeColor="text1"/>
                <w:lang w:eastAsia="en-US"/>
              </w:rPr>
              <w:t>)</w:t>
            </w:r>
          </w:p>
        </w:tc>
        <w:tc>
          <w:tcPr>
            <w:tcW w:w="964" w:type="dxa"/>
          </w:tcPr>
          <w:p w14:paraId="4A6F9981"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3660D35D"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Наименование ссылочного документа </w:t>
            </w:r>
          </w:p>
        </w:tc>
      </w:tr>
      <w:tr w:rsidR="00457F7E" w:rsidRPr="005055A0" w14:paraId="32BD451B" w14:textId="77777777" w:rsidTr="00997C8E">
        <w:tc>
          <w:tcPr>
            <w:tcW w:w="3231" w:type="dxa"/>
          </w:tcPr>
          <w:p w14:paraId="353E5397" w14:textId="77777777" w:rsidR="004263ED" w:rsidRPr="005055A0" w:rsidRDefault="00462296"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82</w:t>
            </w:r>
            <w:r w:rsidRPr="005055A0">
              <w:rPr>
                <w:rFonts w:ascii="Arial" w:eastAsiaTheme="majorEastAsia" w:hAnsi="Arial" w:cs="Arial"/>
                <w:bCs/>
                <w:color w:val="000000" w:themeColor="text1"/>
                <w:lang w:val="en-US" w:eastAsia="en-US"/>
              </w:rPr>
              <w:t> </w:t>
            </w:r>
            <w:r w:rsidR="00457F7E" w:rsidRPr="005055A0">
              <w:rPr>
                <w:rFonts w:ascii="Arial" w:eastAsiaTheme="majorEastAsia" w:hAnsi="Arial" w:cs="Arial"/>
                <w:bCs/>
                <w:color w:val="000000" w:themeColor="text1"/>
                <w:lang w:eastAsia="en-US"/>
              </w:rPr>
              <w:t xml:space="preserve">Формат листов в ссылочном документе </w:t>
            </w:r>
          </w:p>
          <w:p w14:paraId="6D9F287E" w14:textId="3BBBF8A3" w:rsidR="00457F7E" w:rsidRPr="005055A0" w:rsidRDefault="00457F7E"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(Document </w:t>
            </w:r>
            <w:proofErr w:type="spellStart"/>
            <w:r w:rsidRPr="005055A0">
              <w:rPr>
                <w:rFonts w:ascii="Arial" w:eastAsiaTheme="majorEastAsia" w:hAnsi="Arial" w:cs="Arial"/>
                <w:bCs/>
                <w:color w:val="000000" w:themeColor="text1"/>
                <w:lang w:eastAsia="en-US"/>
              </w:rPr>
              <w:t>size</w:t>
            </w:r>
            <w:proofErr w:type="spellEnd"/>
            <w:r w:rsidRPr="005055A0">
              <w:rPr>
                <w:rFonts w:ascii="Arial" w:eastAsiaTheme="majorEastAsia" w:hAnsi="Arial" w:cs="Arial"/>
                <w:bCs/>
                <w:color w:val="000000" w:themeColor="text1"/>
                <w:lang w:eastAsia="en-US"/>
              </w:rPr>
              <w:t>)</w:t>
            </w:r>
          </w:p>
        </w:tc>
        <w:tc>
          <w:tcPr>
            <w:tcW w:w="964" w:type="dxa"/>
          </w:tcPr>
          <w:p w14:paraId="0DE154C6"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187DF218"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Формат листов в ссылочном документе</w:t>
            </w:r>
          </w:p>
        </w:tc>
      </w:tr>
      <w:tr w:rsidR="00457F7E" w:rsidRPr="005055A0" w14:paraId="19D0BB8C" w14:textId="77777777" w:rsidTr="00997C8E">
        <w:tc>
          <w:tcPr>
            <w:tcW w:w="3231" w:type="dxa"/>
          </w:tcPr>
          <w:p w14:paraId="79573B97" w14:textId="77777777" w:rsidR="004263ED" w:rsidRPr="005055A0" w:rsidRDefault="00462296"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83</w:t>
            </w:r>
            <w:r w:rsidRPr="005055A0">
              <w:rPr>
                <w:rFonts w:ascii="Arial" w:eastAsiaTheme="majorEastAsia" w:hAnsi="Arial" w:cs="Arial"/>
                <w:bCs/>
                <w:color w:val="000000" w:themeColor="text1"/>
                <w:lang w:val="en-US" w:eastAsia="en-US"/>
              </w:rPr>
              <w:t> </w:t>
            </w:r>
            <w:r w:rsidR="00457F7E" w:rsidRPr="005055A0">
              <w:rPr>
                <w:rFonts w:ascii="Arial" w:eastAsiaTheme="majorEastAsia" w:hAnsi="Arial" w:cs="Arial"/>
                <w:bCs/>
                <w:color w:val="000000" w:themeColor="text1"/>
                <w:lang w:eastAsia="en-US"/>
              </w:rPr>
              <w:t xml:space="preserve">Количество листов в документе </w:t>
            </w:r>
          </w:p>
          <w:p w14:paraId="7F71545F" w14:textId="3319A18C" w:rsidR="00457F7E" w:rsidRPr="005055A0" w:rsidRDefault="00457F7E"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(Document </w:t>
            </w:r>
            <w:proofErr w:type="spellStart"/>
            <w:r w:rsidRPr="005055A0">
              <w:rPr>
                <w:rFonts w:ascii="Arial" w:eastAsiaTheme="majorEastAsia" w:hAnsi="Arial" w:cs="Arial"/>
                <w:bCs/>
                <w:color w:val="000000" w:themeColor="text1"/>
                <w:lang w:eastAsia="en-US"/>
              </w:rPr>
              <w:t>sheets</w:t>
            </w:r>
            <w:proofErr w:type="spellEnd"/>
            <w:r w:rsidRPr="005055A0">
              <w:rPr>
                <w:rFonts w:ascii="Arial" w:eastAsiaTheme="majorEastAsia" w:hAnsi="Arial" w:cs="Arial"/>
                <w:bCs/>
                <w:color w:val="000000" w:themeColor="text1"/>
                <w:lang w:eastAsia="en-US"/>
              </w:rPr>
              <w:t>)</w:t>
            </w:r>
          </w:p>
        </w:tc>
        <w:tc>
          <w:tcPr>
            <w:tcW w:w="964" w:type="dxa"/>
          </w:tcPr>
          <w:p w14:paraId="39BEB2EE"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Pr>
          <w:p w14:paraId="63E31605"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Количество листов в ссылочном документе</w:t>
            </w:r>
          </w:p>
        </w:tc>
      </w:tr>
      <w:tr w:rsidR="00457F7E" w:rsidRPr="005055A0" w14:paraId="1097B09B" w14:textId="77777777" w:rsidTr="00997C8E">
        <w:tc>
          <w:tcPr>
            <w:tcW w:w="3231" w:type="dxa"/>
          </w:tcPr>
          <w:p w14:paraId="731DD3BE" w14:textId="77777777" w:rsidR="004263ED" w:rsidRPr="005055A0" w:rsidRDefault="00462296"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84 </w:t>
            </w:r>
            <w:r w:rsidR="00457F7E" w:rsidRPr="005055A0">
              <w:rPr>
                <w:rFonts w:ascii="Arial" w:eastAsiaTheme="majorEastAsia" w:hAnsi="Arial" w:cs="Arial"/>
                <w:bCs/>
                <w:color w:val="000000" w:themeColor="text1"/>
                <w:lang w:eastAsia="en-US"/>
              </w:rPr>
              <w:t xml:space="preserve">Форма поставки ссылочного документа </w:t>
            </w:r>
          </w:p>
          <w:p w14:paraId="77B7BBC1" w14:textId="229617DA"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(Document </w:t>
            </w:r>
            <w:proofErr w:type="spellStart"/>
            <w:r w:rsidRPr="005055A0">
              <w:rPr>
                <w:rFonts w:ascii="Arial" w:eastAsiaTheme="majorEastAsia" w:hAnsi="Arial" w:cs="Arial"/>
                <w:bCs/>
                <w:color w:val="000000" w:themeColor="text1"/>
                <w:lang w:eastAsia="en-US"/>
              </w:rPr>
              <w:t>media</w:t>
            </w:r>
            <w:proofErr w:type="spellEnd"/>
            <w:r w:rsidRPr="005055A0">
              <w:rPr>
                <w:rFonts w:ascii="Arial" w:eastAsiaTheme="majorEastAsia" w:hAnsi="Arial" w:cs="Arial"/>
                <w:bCs/>
                <w:color w:val="000000" w:themeColor="text1"/>
                <w:lang w:eastAsia="en-US"/>
              </w:rPr>
              <w:t>)</w:t>
            </w:r>
          </w:p>
        </w:tc>
        <w:tc>
          <w:tcPr>
            <w:tcW w:w="964" w:type="dxa"/>
          </w:tcPr>
          <w:p w14:paraId="5EAAC968"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58FD8301"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Используемый при поставке носитель информации</w:t>
            </w:r>
            <w:r w:rsidRPr="005055A0" w:rsidDel="004938EF">
              <w:rPr>
                <w:rFonts w:ascii="Arial" w:eastAsiaTheme="majorEastAsia" w:hAnsi="Arial" w:cs="Arial"/>
                <w:bCs/>
                <w:color w:val="000000" w:themeColor="text1"/>
                <w:lang w:eastAsia="en-US"/>
              </w:rPr>
              <w:t xml:space="preserve"> </w:t>
            </w:r>
          </w:p>
        </w:tc>
      </w:tr>
      <w:tr w:rsidR="00457F7E" w:rsidRPr="005055A0" w14:paraId="657FB96D" w14:textId="77777777" w:rsidTr="00997C8E">
        <w:tc>
          <w:tcPr>
            <w:tcW w:w="3231" w:type="dxa"/>
          </w:tcPr>
          <w:p w14:paraId="754B4305" w14:textId="77777777" w:rsidR="004263ED" w:rsidRPr="005055A0" w:rsidRDefault="00462296"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85 </w:t>
            </w:r>
            <w:r w:rsidR="00457F7E" w:rsidRPr="005055A0">
              <w:rPr>
                <w:rFonts w:ascii="Arial" w:eastAsiaTheme="majorEastAsia" w:hAnsi="Arial" w:cs="Arial"/>
                <w:bCs/>
                <w:color w:val="000000" w:themeColor="text1"/>
                <w:lang w:eastAsia="en-US"/>
              </w:rPr>
              <w:t xml:space="preserve">Дата начала действия документа </w:t>
            </w:r>
          </w:p>
          <w:p w14:paraId="2285E1A4" w14:textId="5A512026" w:rsidR="00457F7E" w:rsidRPr="005055A0" w:rsidRDefault="00457F7E"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(Document </w:t>
            </w:r>
            <w:proofErr w:type="spellStart"/>
            <w:r w:rsidRPr="005055A0">
              <w:rPr>
                <w:rFonts w:ascii="Arial" w:eastAsiaTheme="majorEastAsia" w:hAnsi="Arial" w:cs="Arial"/>
                <w:bCs/>
                <w:color w:val="000000" w:themeColor="text1"/>
                <w:lang w:eastAsia="en-US"/>
              </w:rPr>
              <w:t>effective</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start</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date</w:t>
            </w:r>
            <w:proofErr w:type="spellEnd"/>
            <w:r w:rsidRPr="005055A0">
              <w:rPr>
                <w:rFonts w:ascii="Arial" w:eastAsiaTheme="majorEastAsia" w:hAnsi="Arial" w:cs="Arial"/>
                <w:bCs/>
                <w:color w:val="000000" w:themeColor="text1"/>
                <w:lang w:eastAsia="en-US"/>
              </w:rPr>
              <w:t>)</w:t>
            </w:r>
          </w:p>
        </w:tc>
        <w:tc>
          <w:tcPr>
            <w:tcW w:w="964" w:type="dxa"/>
          </w:tcPr>
          <w:p w14:paraId="052E045C" w14:textId="77777777" w:rsidR="00457F7E" w:rsidRPr="005055A0" w:rsidRDefault="00457F7E" w:rsidP="00455AC7">
            <w:pPr>
              <w:pStyle w:val="Default"/>
              <w:jc w:val="center"/>
              <w:rPr>
                <w:rFonts w:eastAsiaTheme="majorEastAsia"/>
                <w:bCs/>
                <w:color w:val="000000" w:themeColor="text1"/>
                <w:sz w:val="20"/>
                <w:szCs w:val="20"/>
                <w:lang w:val="en-US" w:eastAsia="en-US"/>
              </w:rPr>
            </w:pPr>
            <w:r w:rsidRPr="005055A0">
              <w:rPr>
                <w:rFonts w:eastAsiaTheme="majorEastAsia"/>
                <w:bCs/>
                <w:color w:val="000000" w:themeColor="text1"/>
                <w:sz w:val="20"/>
                <w:szCs w:val="20"/>
                <w:lang w:val="en-US" w:eastAsia="en-US"/>
              </w:rPr>
              <w:t>D</w:t>
            </w:r>
          </w:p>
        </w:tc>
        <w:tc>
          <w:tcPr>
            <w:tcW w:w="6119" w:type="dxa"/>
          </w:tcPr>
          <w:p w14:paraId="5169DE3D" w14:textId="77777777" w:rsidR="00457F7E" w:rsidRPr="005055A0" w:rsidRDefault="00457F7E" w:rsidP="00455AC7">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 xml:space="preserve">Дата начала действия ссылочного документа </w:t>
            </w:r>
          </w:p>
        </w:tc>
      </w:tr>
      <w:tr w:rsidR="00457F7E" w:rsidRPr="005055A0" w14:paraId="597BF223" w14:textId="77777777" w:rsidTr="00997C8E">
        <w:tc>
          <w:tcPr>
            <w:tcW w:w="3231" w:type="dxa"/>
          </w:tcPr>
          <w:p w14:paraId="6FF980AF" w14:textId="702BF550" w:rsidR="00457F7E" w:rsidRPr="005055A0" w:rsidRDefault="00462296"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86 </w:t>
            </w:r>
            <w:r w:rsidR="00457F7E" w:rsidRPr="005055A0">
              <w:rPr>
                <w:rFonts w:ascii="Arial" w:eastAsiaTheme="majorEastAsia" w:hAnsi="Arial" w:cs="Arial"/>
                <w:bCs/>
                <w:color w:val="000000" w:themeColor="text1"/>
                <w:lang w:eastAsia="en-US"/>
              </w:rPr>
              <w:t>Дата окончания действия документа</w:t>
            </w:r>
          </w:p>
          <w:p w14:paraId="51CA9D9A"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(Document </w:t>
            </w:r>
            <w:proofErr w:type="spellStart"/>
            <w:r w:rsidRPr="005055A0">
              <w:rPr>
                <w:rFonts w:ascii="Arial" w:eastAsiaTheme="majorEastAsia" w:hAnsi="Arial" w:cs="Arial"/>
                <w:bCs/>
                <w:color w:val="000000" w:themeColor="text1"/>
                <w:lang w:eastAsia="en-US"/>
              </w:rPr>
              <w:t>effective</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end</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date</w:t>
            </w:r>
            <w:proofErr w:type="spellEnd"/>
            <w:r w:rsidRPr="005055A0">
              <w:rPr>
                <w:rFonts w:ascii="Arial" w:eastAsiaTheme="majorEastAsia" w:hAnsi="Arial" w:cs="Arial"/>
                <w:bCs/>
                <w:color w:val="000000" w:themeColor="text1"/>
                <w:lang w:eastAsia="en-US"/>
              </w:rPr>
              <w:t>)</w:t>
            </w:r>
          </w:p>
        </w:tc>
        <w:tc>
          <w:tcPr>
            <w:tcW w:w="964" w:type="dxa"/>
          </w:tcPr>
          <w:p w14:paraId="650D09AA"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D</w:t>
            </w:r>
          </w:p>
        </w:tc>
        <w:tc>
          <w:tcPr>
            <w:tcW w:w="6119" w:type="dxa"/>
          </w:tcPr>
          <w:p w14:paraId="4038AE1A"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Дата окончания действия ссылочного документа</w:t>
            </w:r>
          </w:p>
        </w:tc>
      </w:tr>
      <w:tr w:rsidR="00457F7E" w:rsidRPr="005055A0" w14:paraId="208C03C3" w14:textId="77777777" w:rsidTr="00997C8E">
        <w:tc>
          <w:tcPr>
            <w:tcW w:w="3231" w:type="dxa"/>
          </w:tcPr>
          <w:p w14:paraId="030508A1" w14:textId="537FDB2F" w:rsidR="00457F7E" w:rsidRPr="005055A0" w:rsidRDefault="00462296"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87 </w:t>
            </w:r>
            <w:r w:rsidR="00457F7E" w:rsidRPr="005055A0">
              <w:rPr>
                <w:rFonts w:ascii="Arial" w:eastAsiaTheme="majorEastAsia" w:hAnsi="Arial" w:cs="Arial"/>
                <w:bCs/>
                <w:color w:val="000000" w:themeColor="text1"/>
                <w:lang w:eastAsia="en-US"/>
              </w:rPr>
              <w:t>Гриф</w:t>
            </w:r>
            <w:r w:rsidR="00457F7E" w:rsidRPr="005055A0">
              <w:rPr>
                <w:rFonts w:ascii="Arial" w:eastAsiaTheme="majorEastAsia" w:hAnsi="Arial" w:cs="Arial"/>
                <w:bCs/>
                <w:color w:val="000000" w:themeColor="text1"/>
                <w:lang w:val="en-US" w:eastAsia="en-US"/>
              </w:rPr>
              <w:t xml:space="preserve"> </w:t>
            </w:r>
            <w:r w:rsidR="00457F7E" w:rsidRPr="005055A0">
              <w:rPr>
                <w:rFonts w:ascii="Arial" w:eastAsiaTheme="majorEastAsia" w:hAnsi="Arial" w:cs="Arial"/>
                <w:bCs/>
                <w:color w:val="000000" w:themeColor="text1"/>
                <w:lang w:eastAsia="en-US"/>
              </w:rPr>
              <w:t>документа</w:t>
            </w:r>
          </w:p>
          <w:p w14:paraId="7328A8C8" w14:textId="77777777" w:rsidR="00457F7E" w:rsidRPr="005055A0" w:rsidRDefault="00457F7E"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(Document security classification)</w:t>
            </w:r>
          </w:p>
        </w:tc>
        <w:tc>
          <w:tcPr>
            <w:tcW w:w="964" w:type="dxa"/>
          </w:tcPr>
          <w:p w14:paraId="79DFE582"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1D74AFE1"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Степень секретности ссылочного документа</w:t>
            </w:r>
          </w:p>
        </w:tc>
      </w:tr>
      <w:tr w:rsidR="00457F7E" w:rsidRPr="005055A0" w14:paraId="7B9808FF" w14:textId="77777777" w:rsidTr="00997C8E">
        <w:tc>
          <w:tcPr>
            <w:tcW w:w="3231" w:type="dxa"/>
          </w:tcPr>
          <w:p w14:paraId="36790C15" w14:textId="55CF2B41" w:rsidR="00457F7E" w:rsidRPr="005055A0" w:rsidRDefault="00462296"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88 </w:t>
            </w:r>
            <w:r w:rsidR="00457F7E" w:rsidRPr="005055A0">
              <w:rPr>
                <w:rFonts w:ascii="Arial" w:eastAsiaTheme="majorEastAsia" w:hAnsi="Arial" w:cs="Arial"/>
                <w:bCs/>
                <w:color w:val="000000" w:themeColor="text1"/>
                <w:lang w:eastAsia="en-US"/>
              </w:rPr>
              <w:t xml:space="preserve">Расположение файла с ссылочным документом </w:t>
            </w:r>
          </w:p>
          <w:p w14:paraId="5CD15CF7"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(File </w:t>
            </w:r>
            <w:proofErr w:type="spellStart"/>
            <w:r w:rsidRPr="005055A0">
              <w:rPr>
                <w:rFonts w:ascii="Arial" w:eastAsiaTheme="majorEastAsia" w:hAnsi="Arial" w:cs="Arial"/>
                <w:bCs/>
                <w:color w:val="000000" w:themeColor="text1"/>
                <w:lang w:eastAsia="en-US"/>
              </w:rPr>
              <w:t>Folder</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and</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Location</w:t>
            </w:r>
            <w:proofErr w:type="spellEnd"/>
            <w:r w:rsidRPr="005055A0">
              <w:rPr>
                <w:rFonts w:ascii="Arial" w:eastAsiaTheme="majorEastAsia" w:hAnsi="Arial" w:cs="Arial"/>
                <w:bCs/>
                <w:color w:val="000000" w:themeColor="text1"/>
                <w:lang w:eastAsia="en-US"/>
              </w:rPr>
              <w:t>)</w:t>
            </w:r>
          </w:p>
        </w:tc>
        <w:tc>
          <w:tcPr>
            <w:tcW w:w="964" w:type="dxa"/>
          </w:tcPr>
          <w:p w14:paraId="66E859AD"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7AC53BE7"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Путь к файлу, который содержит копию ссылочного документа в электронном виде</w:t>
            </w:r>
          </w:p>
        </w:tc>
      </w:tr>
      <w:tr w:rsidR="00457F7E" w:rsidRPr="005055A0" w14:paraId="3228CF0E" w14:textId="77777777" w:rsidTr="00997C8E">
        <w:tc>
          <w:tcPr>
            <w:tcW w:w="3231" w:type="dxa"/>
          </w:tcPr>
          <w:p w14:paraId="1BFEB077" w14:textId="77777777" w:rsidR="004263ED" w:rsidRPr="005055A0" w:rsidRDefault="00462296"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89 </w:t>
            </w:r>
            <w:r w:rsidR="0025600B" w:rsidRPr="005055A0">
              <w:rPr>
                <w:rFonts w:ascii="Arial" w:eastAsiaTheme="majorEastAsia" w:hAnsi="Arial" w:cs="Arial"/>
                <w:bCs/>
                <w:color w:val="000000" w:themeColor="text1"/>
                <w:lang w:eastAsia="en-US"/>
              </w:rPr>
              <w:t>Идентификатор</w:t>
            </w:r>
            <w:r w:rsidR="00457F7E" w:rsidRPr="005055A0">
              <w:rPr>
                <w:rFonts w:ascii="Arial" w:eastAsiaTheme="majorEastAsia" w:hAnsi="Arial" w:cs="Arial"/>
                <w:bCs/>
                <w:color w:val="000000" w:themeColor="text1"/>
                <w:lang w:eastAsia="en-US"/>
              </w:rPr>
              <w:t xml:space="preserve"> вида планового ТО </w:t>
            </w:r>
          </w:p>
          <w:p w14:paraId="55E6FD4D" w14:textId="63570243" w:rsidR="00457F7E" w:rsidRPr="005055A0" w:rsidRDefault="00457F7E"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r w:rsidRPr="005055A0">
              <w:rPr>
                <w:rFonts w:ascii="Arial" w:eastAsiaTheme="majorEastAsia" w:hAnsi="Arial" w:cs="Arial"/>
                <w:bCs/>
                <w:color w:val="000000" w:themeColor="text1"/>
                <w:lang w:val="en-US" w:eastAsia="en-US"/>
              </w:rPr>
              <w:t>Preventive</w:t>
            </w:r>
            <w:r w:rsidRPr="005055A0">
              <w:rPr>
                <w:rFonts w:ascii="Arial" w:eastAsiaTheme="majorEastAsia" w:hAnsi="Arial" w:cs="Arial"/>
                <w:bCs/>
                <w:color w:val="000000" w:themeColor="text1"/>
                <w:lang w:eastAsia="en-US"/>
              </w:rPr>
              <w:t xml:space="preserve"> </w:t>
            </w:r>
            <w:r w:rsidRPr="005055A0">
              <w:rPr>
                <w:rFonts w:ascii="Arial" w:eastAsiaTheme="majorEastAsia" w:hAnsi="Arial" w:cs="Arial"/>
                <w:bCs/>
                <w:color w:val="000000" w:themeColor="text1"/>
                <w:lang w:val="en-US" w:eastAsia="en-US"/>
              </w:rPr>
              <w:t>maintenance</w:t>
            </w:r>
            <w:r w:rsidRPr="005055A0">
              <w:rPr>
                <w:rFonts w:ascii="Arial" w:eastAsiaTheme="majorEastAsia" w:hAnsi="Arial" w:cs="Arial"/>
                <w:bCs/>
                <w:color w:val="000000" w:themeColor="text1"/>
                <w:lang w:eastAsia="en-US"/>
              </w:rPr>
              <w:t xml:space="preserve"> </w:t>
            </w:r>
            <w:r w:rsidRPr="005055A0">
              <w:rPr>
                <w:rFonts w:ascii="Arial" w:eastAsiaTheme="majorEastAsia" w:hAnsi="Arial" w:cs="Arial"/>
                <w:bCs/>
                <w:color w:val="000000" w:themeColor="text1"/>
                <w:lang w:val="en-US" w:eastAsia="en-US"/>
              </w:rPr>
              <w:t>number</w:t>
            </w:r>
            <w:r w:rsidRPr="005055A0">
              <w:rPr>
                <w:rFonts w:ascii="Arial" w:eastAsiaTheme="majorEastAsia" w:hAnsi="Arial" w:cs="Arial"/>
                <w:bCs/>
                <w:color w:val="000000" w:themeColor="text1"/>
                <w:lang w:eastAsia="en-US"/>
              </w:rPr>
              <w:t>)</w:t>
            </w:r>
          </w:p>
        </w:tc>
        <w:tc>
          <w:tcPr>
            <w:tcW w:w="964" w:type="dxa"/>
          </w:tcPr>
          <w:p w14:paraId="199059ED"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51D6A29A" w14:textId="3AE76CFC"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Идентификатор вида планового ТО</w:t>
            </w:r>
            <w:r w:rsidR="0025600B" w:rsidRPr="005055A0">
              <w:rPr>
                <w:rFonts w:ascii="Arial" w:eastAsiaTheme="majorEastAsia" w:hAnsi="Arial" w:cs="Arial"/>
                <w:bCs/>
                <w:color w:val="000000" w:themeColor="text1"/>
                <w:lang w:eastAsia="en-US"/>
              </w:rPr>
              <w:t xml:space="preserve">  (см.</w:t>
            </w:r>
            <w:r w:rsidR="00DE5213" w:rsidRPr="005055A0">
              <w:rPr>
                <w:rFonts w:ascii="Arial" w:eastAsiaTheme="majorEastAsia" w:hAnsi="Arial" w:cs="Arial"/>
                <w:bCs/>
                <w:color w:val="000000" w:themeColor="text1"/>
                <w:lang w:eastAsia="en-US"/>
              </w:rPr>
              <w:t xml:space="preserve"> </w:t>
            </w:r>
            <w:r w:rsidR="00F90904" w:rsidRPr="005055A0">
              <w:rPr>
                <w:rFonts w:ascii="Arial" w:eastAsiaTheme="majorEastAsia" w:hAnsi="Arial" w:cs="Arial"/>
                <w:bCs/>
                <w:color w:val="000000" w:themeColor="text1"/>
                <w:lang w:eastAsia="en-US"/>
              </w:rPr>
              <w:t>Д</w:t>
            </w:r>
            <w:r w:rsidR="0025600B" w:rsidRPr="005055A0">
              <w:rPr>
                <w:rFonts w:ascii="Arial" w:eastAsiaTheme="majorEastAsia" w:hAnsi="Arial" w:cs="Arial"/>
                <w:bCs/>
                <w:color w:val="000000" w:themeColor="text1"/>
                <w:lang w:eastAsia="en-US"/>
              </w:rPr>
              <w:t>.3</w:t>
            </w:r>
            <w:r w:rsidR="00DE5213" w:rsidRPr="005055A0">
              <w:rPr>
                <w:rFonts w:ascii="Arial" w:eastAsiaTheme="majorEastAsia" w:hAnsi="Arial" w:cs="Arial"/>
                <w:bCs/>
                <w:color w:val="000000" w:themeColor="text1"/>
                <w:lang w:eastAsia="en-US"/>
              </w:rPr>
              <w:t>.3</w:t>
            </w:r>
            <w:r w:rsidR="0025600B" w:rsidRPr="005055A0">
              <w:rPr>
                <w:rFonts w:ascii="Arial" w:eastAsiaTheme="majorEastAsia" w:hAnsi="Arial" w:cs="Arial"/>
                <w:bCs/>
                <w:color w:val="000000" w:themeColor="text1"/>
                <w:lang w:eastAsia="en-US"/>
              </w:rPr>
              <w:t>)</w:t>
            </w:r>
            <w:r w:rsidRPr="005055A0">
              <w:rPr>
                <w:rFonts w:ascii="Arial" w:eastAsiaTheme="majorEastAsia" w:hAnsi="Arial" w:cs="Arial"/>
                <w:bCs/>
                <w:color w:val="000000" w:themeColor="text1"/>
                <w:lang w:eastAsia="en-US"/>
              </w:rPr>
              <w:t xml:space="preserve">. Присваивается по согласованию с </w:t>
            </w:r>
            <w:proofErr w:type="spellStart"/>
            <w:r w:rsidRPr="005055A0">
              <w:rPr>
                <w:rFonts w:ascii="Arial" w:eastAsiaTheme="majorEastAsia" w:hAnsi="Arial" w:cs="Arial"/>
                <w:bCs/>
                <w:color w:val="000000" w:themeColor="text1"/>
                <w:lang w:eastAsia="en-US"/>
              </w:rPr>
              <w:t>инозаказчиком</w:t>
            </w:r>
            <w:proofErr w:type="spellEnd"/>
            <w:r w:rsidRPr="005055A0">
              <w:rPr>
                <w:rFonts w:ascii="Arial" w:eastAsiaTheme="majorEastAsia" w:hAnsi="Arial" w:cs="Arial"/>
                <w:bCs/>
                <w:color w:val="000000" w:themeColor="text1"/>
                <w:lang w:eastAsia="en-US"/>
              </w:rPr>
              <w:t xml:space="preserve"> </w:t>
            </w:r>
          </w:p>
        </w:tc>
      </w:tr>
      <w:tr w:rsidR="00457F7E" w:rsidRPr="005055A0" w14:paraId="0231E004" w14:textId="77777777" w:rsidTr="00997C8E">
        <w:tc>
          <w:tcPr>
            <w:tcW w:w="3231" w:type="dxa"/>
          </w:tcPr>
          <w:p w14:paraId="50F5A250" w14:textId="77777777" w:rsidR="004263ED" w:rsidRPr="00EC74B5" w:rsidRDefault="00462296" w:rsidP="00462296">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90 </w:t>
            </w:r>
            <w:r w:rsidR="0025600B" w:rsidRPr="005055A0">
              <w:rPr>
                <w:rFonts w:ascii="Arial" w:eastAsiaTheme="majorEastAsia" w:hAnsi="Arial" w:cs="Arial"/>
                <w:bCs/>
                <w:color w:val="000000" w:themeColor="text1"/>
                <w:lang w:eastAsia="en-US"/>
              </w:rPr>
              <w:t>Описание</w:t>
            </w:r>
            <w:r w:rsidR="00457F7E" w:rsidRPr="005055A0">
              <w:rPr>
                <w:rFonts w:ascii="Arial" w:eastAsiaTheme="majorEastAsia" w:hAnsi="Arial" w:cs="Arial"/>
                <w:bCs/>
                <w:color w:val="000000" w:themeColor="text1"/>
                <w:lang w:val="en-US" w:eastAsia="en-US"/>
              </w:rPr>
              <w:t xml:space="preserve"> </w:t>
            </w:r>
            <w:r w:rsidR="00457F7E" w:rsidRPr="005055A0">
              <w:rPr>
                <w:rFonts w:ascii="Arial" w:eastAsiaTheme="majorEastAsia" w:hAnsi="Arial" w:cs="Arial"/>
                <w:bCs/>
                <w:color w:val="000000" w:themeColor="text1"/>
                <w:lang w:eastAsia="en-US"/>
              </w:rPr>
              <w:t>вида</w:t>
            </w:r>
            <w:r w:rsidR="00457F7E" w:rsidRPr="005055A0">
              <w:rPr>
                <w:rFonts w:ascii="Arial" w:eastAsiaTheme="majorEastAsia" w:hAnsi="Arial" w:cs="Arial"/>
                <w:bCs/>
                <w:color w:val="000000" w:themeColor="text1"/>
                <w:lang w:val="en-US" w:eastAsia="en-US"/>
              </w:rPr>
              <w:t xml:space="preserve"> </w:t>
            </w:r>
            <w:r w:rsidR="00457F7E" w:rsidRPr="005055A0">
              <w:rPr>
                <w:rFonts w:ascii="Arial" w:eastAsiaTheme="majorEastAsia" w:hAnsi="Arial" w:cs="Arial"/>
                <w:bCs/>
                <w:color w:val="000000" w:themeColor="text1"/>
                <w:lang w:eastAsia="en-US"/>
              </w:rPr>
              <w:t>планового</w:t>
            </w:r>
            <w:r w:rsidR="00457F7E" w:rsidRPr="005055A0">
              <w:rPr>
                <w:rFonts w:ascii="Arial" w:eastAsiaTheme="majorEastAsia" w:hAnsi="Arial" w:cs="Arial"/>
                <w:bCs/>
                <w:color w:val="000000" w:themeColor="text1"/>
                <w:lang w:val="en-US" w:eastAsia="en-US"/>
              </w:rPr>
              <w:t xml:space="preserve"> </w:t>
            </w:r>
            <w:r w:rsidR="00457F7E" w:rsidRPr="005055A0">
              <w:rPr>
                <w:rFonts w:ascii="Arial" w:eastAsiaTheme="majorEastAsia" w:hAnsi="Arial" w:cs="Arial"/>
                <w:bCs/>
                <w:color w:val="000000" w:themeColor="text1"/>
                <w:lang w:eastAsia="en-US"/>
              </w:rPr>
              <w:t>ТО</w:t>
            </w:r>
            <w:r w:rsidRPr="005055A0">
              <w:rPr>
                <w:rFonts w:ascii="Arial" w:eastAsiaTheme="majorEastAsia" w:hAnsi="Arial" w:cs="Arial"/>
                <w:bCs/>
                <w:color w:val="000000" w:themeColor="text1"/>
                <w:lang w:val="en-US" w:eastAsia="en-US"/>
              </w:rPr>
              <w:t xml:space="preserve"> </w:t>
            </w:r>
          </w:p>
          <w:p w14:paraId="17FDEE16" w14:textId="14C47CD5" w:rsidR="00457F7E" w:rsidRPr="005055A0" w:rsidRDefault="00457F7E" w:rsidP="00462296">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(Preventive maintenance Description)</w:t>
            </w:r>
          </w:p>
        </w:tc>
        <w:tc>
          <w:tcPr>
            <w:tcW w:w="964" w:type="dxa"/>
          </w:tcPr>
          <w:p w14:paraId="03A38E33"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3492E397" w14:textId="17E5957F" w:rsidR="00457F7E" w:rsidRPr="005055A0" w:rsidRDefault="00DE5213"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К</w:t>
            </w:r>
            <w:r w:rsidR="00457F7E" w:rsidRPr="005055A0">
              <w:rPr>
                <w:rFonts w:ascii="Arial" w:eastAsiaTheme="majorEastAsia" w:hAnsi="Arial" w:cs="Arial"/>
                <w:bCs/>
                <w:color w:val="000000" w:themeColor="text1"/>
                <w:lang w:eastAsia="en-US"/>
              </w:rPr>
              <w:t>раткое описание</w:t>
            </w:r>
            <w:r w:rsidRPr="005055A0">
              <w:rPr>
                <w:rFonts w:ascii="Arial" w:eastAsiaTheme="majorEastAsia" w:hAnsi="Arial" w:cs="Arial"/>
                <w:bCs/>
                <w:color w:val="000000" w:themeColor="text1"/>
                <w:lang w:eastAsia="en-US"/>
              </w:rPr>
              <w:t xml:space="preserve"> (наименование</w:t>
            </w:r>
            <w:r w:rsidR="00457F7E" w:rsidRPr="005055A0">
              <w:rPr>
                <w:rFonts w:ascii="Arial" w:eastAsiaTheme="majorEastAsia" w:hAnsi="Arial" w:cs="Arial"/>
                <w:bCs/>
                <w:color w:val="000000" w:themeColor="text1"/>
                <w:lang w:eastAsia="en-US"/>
              </w:rPr>
              <w:t>) вида планового ТО</w:t>
            </w:r>
          </w:p>
        </w:tc>
      </w:tr>
      <w:tr w:rsidR="00457F7E" w:rsidRPr="005055A0" w14:paraId="0C3EBD50" w14:textId="77777777" w:rsidTr="00997C8E">
        <w:tc>
          <w:tcPr>
            <w:tcW w:w="3231" w:type="dxa"/>
          </w:tcPr>
          <w:p w14:paraId="4E6BA9DB" w14:textId="047E9E61" w:rsidR="00457F7E" w:rsidRPr="005055A0" w:rsidRDefault="00462296"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91 </w:t>
            </w:r>
            <w:r w:rsidR="00DE5213" w:rsidRPr="005055A0">
              <w:rPr>
                <w:rFonts w:ascii="Arial" w:eastAsiaTheme="majorEastAsia" w:hAnsi="Arial" w:cs="Arial"/>
                <w:bCs/>
                <w:color w:val="000000" w:themeColor="text1"/>
                <w:lang w:eastAsia="en-US"/>
              </w:rPr>
              <w:t>Обозначение</w:t>
            </w:r>
            <w:r w:rsidR="00457F7E" w:rsidRPr="005055A0">
              <w:rPr>
                <w:rFonts w:ascii="Arial" w:eastAsiaTheme="majorEastAsia" w:hAnsi="Arial" w:cs="Arial"/>
                <w:bCs/>
                <w:color w:val="000000" w:themeColor="text1"/>
                <w:lang w:val="en-US" w:eastAsia="en-US"/>
              </w:rPr>
              <w:t xml:space="preserve"> </w:t>
            </w:r>
            <w:r w:rsidR="00457F7E" w:rsidRPr="005055A0">
              <w:rPr>
                <w:rFonts w:ascii="Arial" w:eastAsiaTheme="majorEastAsia" w:hAnsi="Arial" w:cs="Arial"/>
                <w:bCs/>
                <w:color w:val="000000" w:themeColor="text1"/>
                <w:lang w:eastAsia="en-US"/>
              </w:rPr>
              <w:t>ЭД</w:t>
            </w:r>
          </w:p>
          <w:p w14:paraId="13601D71" w14:textId="77777777" w:rsidR="00457F7E" w:rsidRPr="005055A0" w:rsidRDefault="00457F7E"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(Technical Reference (manuals))</w:t>
            </w:r>
          </w:p>
        </w:tc>
        <w:tc>
          <w:tcPr>
            <w:tcW w:w="964" w:type="dxa"/>
          </w:tcPr>
          <w:p w14:paraId="69562B3A"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29C52C3C" w14:textId="69106F84" w:rsidR="00457F7E" w:rsidRPr="005055A0" w:rsidRDefault="00911C46"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О</w:t>
            </w:r>
            <w:r w:rsidR="00DE5213" w:rsidRPr="005055A0">
              <w:rPr>
                <w:rFonts w:ascii="Arial" w:eastAsiaTheme="majorEastAsia" w:hAnsi="Arial" w:cs="Arial"/>
                <w:bCs/>
                <w:color w:val="000000" w:themeColor="text1"/>
                <w:lang w:eastAsia="en-US"/>
              </w:rPr>
              <w:t>бозначение ЭД, регламентирующего выполнение вида планового ТО</w:t>
            </w:r>
          </w:p>
        </w:tc>
      </w:tr>
      <w:tr w:rsidR="00457F7E" w:rsidRPr="005055A0" w14:paraId="4BB1B4CA" w14:textId="77777777" w:rsidTr="00997C8E">
        <w:tc>
          <w:tcPr>
            <w:tcW w:w="3231" w:type="dxa"/>
          </w:tcPr>
          <w:p w14:paraId="6AE53A49" w14:textId="77777777" w:rsidR="004263ED" w:rsidRPr="005055A0" w:rsidRDefault="00462296"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92 </w:t>
            </w:r>
            <w:r w:rsidR="00457F7E" w:rsidRPr="005055A0">
              <w:rPr>
                <w:rFonts w:ascii="Arial" w:eastAsiaTheme="majorEastAsia" w:hAnsi="Arial" w:cs="Arial"/>
                <w:bCs/>
                <w:color w:val="000000" w:themeColor="text1"/>
                <w:lang w:eastAsia="en-US"/>
              </w:rPr>
              <w:t xml:space="preserve">Периодичность </w:t>
            </w:r>
            <w:r w:rsidR="00DE5213" w:rsidRPr="005055A0">
              <w:rPr>
                <w:rFonts w:ascii="Arial" w:eastAsiaTheme="majorEastAsia" w:hAnsi="Arial" w:cs="Arial"/>
                <w:bCs/>
                <w:color w:val="000000" w:themeColor="text1"/>
                <w:lang w:eastAsia="en-US"/>
              </w:rPr>
              <w:t>вида планового ТО</w:t>
            </w:r>
            <w:r w:rsidRPr="005055A0">
              <w:rPr>
                <w:rFonts w:ascii="Arial" w:eastAsiaTheme="majorEastAsia" w:hAnsi="Arial" w:cs="Arial"/>
                <w:bCs/>
                <w:color w:val="000000" w:themeColor="text1"/>
                <w:lang w:eastAsia="en-US"/>
              </w:rPr>
              <w:t xml:space="preserve"> </w:t>
            </w:r>
          </w:p>
          <w:p w14:paraId="0D0DCB71" w14:textId="7A60B3F8" w:rsidR="00457F7E" w:rsidRPr="005055A0" w:rsidRDefault="00457F7E"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Frequency</w:t>
            </w:r>
            <w:proofErr w:type="spellEnd"/>
            <w:r w:rsidRPr="005055A0">
              <w:rPr>
                <w:rFonts w:ascii="Arial" w:eastAsiaTheme="majorEastAsia" w:hAnsi="Arial" w:cs="Arial"/>
                <w:bCs/>
                <w:color w:val="000000" w:themeColor="text1"/>
                <w:lang w:eastAsia="en-US"/>
              </w:rPr>
              <w:t>)</w:t>
            </w:r>
          </w:p>
        </w:tc>
        <w:tc>
          <w:tcPr>
            <w:tcW w:w="964" w:type="dxa"/>
          </w:tcPr>
          <w:p w14:paraId="6542595B"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Pr>
          <w:p w14:paraId="3D6AF7D0" w14:textId="4007D2EF" w:rsidR="00457F7E" w:rsidRPr="005055A0" w:rsidRDefault="00911C46"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И</w:t>
            </w:r>
            <w:r w:rsidR="00DE5213" w:rsidRPr="005055A0">
              <w:rPr>
                <w:rFonts w:ascii="Arial" w:eastAsiaTheme="majorEastAsia" w:hAnsi="Arial" w:cs="Arial"/>
                <w:bCs/>
                <w:color w:val="000000" w:themeColor="text1"/>
                <w:lang w:eastAsia="en-US"/>
              </w:rPr>
              <w:t>нтервал времени или наработка между данным видом ТО и последующим таким же видом или другим видом планового ТО большей сложности</w:t>
            </w:r>
          </w:p>
        </w:tc>
      </w:tr>
      <w:tr w:rsidR="00457F7E" w:rsidRPr="005055A0" w14:paraId="6DDB09A4" w14:textId="77777777" w:rsidTr="00997C8E">
        <w:tc>
          <w:tcPr>
            <w:tcW w:w="3231" w:type="dxa"/>
          </w:tcPr>
          <w:p w14:paraId="6DE5E05E" w14:textId="77777777" w:rsidR="004263ED" w:rsidRPr="005055A0" w:rsidRDefault="00462296"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93 </w:t>
            </w:r>
            <w:r w:rsidR="00457F7E" w:rsidRPr="005055A0">
              <w:rPr>
                <w:rFonts w:ascii="Arial" w:eastAsiaTheme="majorEastAsia" w:hAnsi="Arial" w:cs="Arial"/>
                <w:bCs/>
                <w:color w:val="000000" w:themeColor="text1"/>
                <w:lang w:eastAsia="en-US"/>
              </w:rPr>
              <w:t>Единица измерения периодичности</w:t>
            </w:r>
            <w:r w:rsidRPr="005055A0">
              <w:rPr>
                <w:rFonts w:ascii="Arial" w:eastAsiaTheme="majorEastAsia" w:hAnsi="Arial" w:cs="Arial"/>
                <w:bCs/>
                <w:color w:val="000000" w:themeColor="text1"/>
                <w:lang w:eastAsia="en-US"/>
              </w:rPr>
              <w:t xml:space="preserve"> </w:t>
            </w:r>
          </w:p>
          <w:p w14:paraId="4AA78BB1" w14:textId="76F9F2D6" w:rsidR="00457F7E" w:rsidRPr="005055A0" w:rsidRDefault="00457F7E"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proofErr w:type="spellStart"/>
            <w:r w:rsidRPr="005055A0">
              <w:rPr>
                <w:rFonts w:ascii="Arial" w:eastAsiaTheme="majorEastAsia" w:hAnsi="Arial" w:cs="Arial"/>
                <w:bCs/>
                <w:color w:val="000000" w:themeColor="text1"/>
                <w:lang w:eastAsia="en-US"/>
              </w:rPr>
              <w:t>Frequency</w:t>
            </w:r>
            <w:proofErr w:type="spellEnd"/>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unit</w:t>
            </w:r>
            <w:proofErr w:type="spellEnd"/>
            <w:r w:rsidRPr="005055A0">
              <w:rPr>
                <w:rFonts w:ascii="Arial" w:eastAsiaTheme="majorEastAsia" w:hAnsi="Arial" w:cs="Arial"/>
                <w:bCs/>
                <w:color w:val="000000" w:themeColor="text1"/>
                <w:lang w:eastAsia="en-US"/>
              </w:rPr>
              <w:t>)</w:t>
            </w:r>
          </w:p>
        </w:tc>
        <w:tc>
          <w:tcPr>
            <w:tcW w:w="964" w:type="dxa"/>
          </w:tcPr>
          <w:p w14:paraId="18A6E656"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55DF2D55"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Единица измерения периодичности для вида планового ТО (месяц, неделя, год, пробег в км, наработка в ч или циклах применения и др.)</w:t>
            </w:r>
          </w:p>
        </w:tc>
      </w:tr>
      <w:tr w:rsidR="00457F7E" w:rsidRPr="005055A0" w14:paraId="5A5D6FFA" w14:textId="77777777" w:rsidTr="00997C8E">
        <w:tc>
          <w:tcPr>
            <w:tcW w:w="3231" w:type="dxa"/>
          </w:tcPr>
          <w:p w14:paraId="070DCAC6" w14:textId="54296D97" w:rsidR="00457F7E" w:rsidRPr="005055A0" w:rsidRDefault="00462296"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94 </w:t>
            </w:r>
            <w:r w:rsidR="00457F7E" w:rsidRPr="005055A0">
              <w:rPr>
                <w:rFonts w:ascii="Arial" w:eastAsiaTheme="majorEastAsia" w:hAnsi="Arial" w:cs="Arial"/>
                <w:bCs/>
                <w:color w:val="000000" w:themeColor="text1"/>
                <w:lang w:eastAsia="en-US"/>
              </w:rPr>
              <w:t>Уровень</w:t>
            </w:r>
            <w:r w:rsidR="00457F7E" w:rsidRPr="005055A0">
              <w:rPr>
                <w:rFonts w:ascii="Arial" w:eastAsiaTheme="majorEastAsia" w:hAnsi="Arial" w:cs="Arial"/>
                <w:bCs/>
                <w:color w:val="000000" w:themeColor="text1"/>
                <w:lang w:val="en-US" w:eastAsia="en-US"/>
              </w:rPr>
              <w:t xml:space="preserve"> </w:t>
            </w:r>
            <w:r w:rsidR="00457F7E" w:rsidRPr="005055A0">
              <w:rPr>
                <w:rFonts w:ascii="Arial" w:eastAsiaTheme="majorEastAsia" w:hAnsi="Arial" w:cs="Arial"/>
                <w:bCs/>
                <w:color w:val="000000" w:themeColor="text1"/>
                <w:lang w:eastAsia="en-US"/>
              </w:rPr>
              <w:t>СТЭ</w:t>
            </w:r>
          </w:p>
          <w:p w14:paraId="3728BA83" w14:textId="77777777" w:rsidR="00457F7E" w:rsidRPr="005055A0" w:rsidRDefault="00457F7E" w:rsidP="00455AC7">
            <w:pP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w:t>
            </w:r>
            <w:r w:rsidRPr="005055A0">
              <w:rPr>
                <w:rFonts w:ascii="Arial" w:hAnsi="Arial" w:cs="Arial"/>
                <w:lang w:val="en-US"/>
              </w:rPr>
              <w:t>Preventive maintenance level)</w:t>
            </w:r>
          </w:p>
        </w:tc>
        <w:tc>
          <w:tcPr>
            <w:tcW w:w="964" w:type="dxa"/>
          </w:tcPr>
          <w:p w14:paraId="3088105A"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6EE82196"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Уровень СТЭ, на котором выполняется вид планового ТО</w:t>
            </w:r>
          </w:p>
        </w:tc>
      </w:tr>
      <w:tr w:rsidR="00457F7E" w:rsidRPr="005055A0" w14:paraId="15A1916F" w14:textId="77777777" w:rsidTr="004263ED">
        <w:tc>
          <w:tcPr>
            <w:tcW w:w="3231" w:type="dxa"/>
            <w:tcBorders>
              <w:bottom w:val="single" w:sz="4" w:space="0" w:color="auto"/>
            </w:tcBorders>
          </w:tcPr>
          <w:p w14:paraId="4D9DA6A8" w14:textId="517583A3" w:rsidR="00457F7E" w:rsidRPr="005055A0" w:rsidRDefault="00462296" w:rsidP="00455AC7">
            <w:pPr>
              <w:rPr>
                <w:rFonts w:ascii="Arial" w:eastAsiaTheme="majorEastAsia" w:hAnsi="Arial" w:cs="Arial"/>
                <w:bCs/>
                <w:lang w:eastAsia="en-US"/>
              </w:rPr>
            </w:pPr>
            <w:r w:rsidRPr="005055A0">
              <w:rPr>
                <w:rFonts w:ascii="Arial" w:eastAsiaTheme="majorEastAsia" w:hAnsi="Arial" w:cs="Arial"/>
                <w:bCs/>
                <w:lang w:eastAsia="en-US"/>
              </w:rPr>
              <w:t>95 </w:t>
            </w:r>
            <w:r w:rsidR="00DE5213" w:rsidRPr="005055A0">
              <w:rPr>
                <w:rFonts w:ascii="Arial" w:eastAsiaTheme="majorEastAsia" w:hAnsi="Arial" w:cs="Arial"/>
                <w:bCs/>
                <w:lang w:eastAsia="en-US"/>
              </w:rPr>
              <w:t xml:space="preserve">Идентификатор </w:t>
            </w:r>
            <w:r w:rsidR="00457F7E" w:rsidRPr="005055A0">
              <w:rPr>
                <w:rFonts w:ascii="Arial" w:eastAsiaTheme="majorEastAsia" w:hAnsi="Arial" w:cs="Arial"/>
                <w:bCs/>
                <w:lang w:eastAsia="en-US"/>
              </w:rPr>
              <w:t>работы ТО</w:t>
            </w:r>
          </w:p>
          <w:p w14:paraId="340F56E5" w14:textId="77777777" w:rsidR="00457F7E" w:rsidRPr="005055A0" w:rsidRDefault="00457F7E" w:rsidP="00455AC7">
            <w:pPr>
              <w:rPr>
                <w:rFonts w:ascii="Arial" w:eastAsiaTheme="majorEastAsia" w:hAnsi="Arial" w:cs="Arial"/>
                <w:bCs/>
                <w:lang w:eastAsia="en-US"/>
              </w:rPr>
            </w:pPr>
            <w:r w:rsidRPr="005055A0">
              <w:rPr>
                <w:rFonts w:ascii="Arial" w:eastAsiaTheme="majorEastAsia" w:hAnsi="Arial" w:cs="Arial"/>
                <w:bCs/>
                <w:lang w:eastAsia="en-US"/>
              </w:rPr>
              <w:t>(</w:t>
            </w:r>
            <w:proofErr w:type="spellStart"/>
            <w:r w:rsidRPr="005055A0">
              <w:rPr>
                <w:rFonts w:ascii="Arial" w:eastAsiaTheme="majorEastAsia" w:hAnsi="Arial" w:cs="Arial"/>
                <w:bCs/>
                <w:lang w:eastAsia="en-US"/>
              </w:rPr>
              <w:t>Job</w:t>
            </w:r>
            <w:proofErr w:type="spellEnd"/>
            <w:r w:rsidRPr="005055A0">
              <w:rPr>
                <w:rFonts w:ascii="Arial" w:eastAsiaTheme="majorEastAsia" w:hAnsi="Arial" w:cs="Arial"/>
                <w:bCs/>
                <w:lang w:eastAsia="en-US"/>
              </w:rPr>
              <w:t xml:space="preserve"> </w:t>
            </w:r>
            <w:proofErr w:type="spellStart"/>
            <w:r w:rsidRPr="005055A0">
              <w:rPr>
                <w:rFonts w:ascii="Arial" w:eastAsiaTheme="majorEastAsia" w:hAnsi="Arial" w:cs="Arial"/>
                <w:bCs/>
                <w:lang w:eastAsia="en-US"/>
              </w:rPr>
              <w:t>plan</w:t>
            </w:r>
            <w:proofErr w:type="spellEnd"/>
            <w:r w:rsidRPr="005055A0">
              <w:rPr>
                <w:rFonts w:ascii="Arial" w:eastAsiaTheme="majorEastAsia" w:hAnsi="Arial" w:cs="Arial"/>
                <w:bCs/>
                <w:lang w:eastAsia="en-US"/>
              </w:rPr>
              <w:t xml:space="preserve"> </w:t>
            </w:r>
            <w:proofErr w:type="spellStart"/>
            <w:r w:rsidRPr="005055A0">
              <w:rPr>
                <w:rFonts w:ascii="Arial" w:eastAsiaTheme="majorEastAsia" w:hAnsi="Arial" w:cs="Arial"/>
                <w:bCs/>
                <w:lang w:eastAsia="en-US"/>
              </w:rPr>
              <w:t>number</w:t>
            </w:r>
            <w:proofErr w:type="spellEnd"/>
            <w:r w:rsidRPr="005055A0">
              <w:rPr>
                <w:rFonts w:ascii="Arial" w:eastAsiaTheme="majorEastAsia" w:hAnsi="Arial" w:cs="Arial"/>
                <w:bCs/>
                <w:lang w:eastAsia="en-US"/>
              </w:rPr>
              <w:t>)</w:t>
            </w:r>
          </w:p>
        </w:tc>
        <w:tc>
          <w:tcPr>
            <w:tcW w:w="964" w:type="dxa"/>
            <w:tcBorders>
              <w:bottom w:val="single" w:sz="4" w:space="0" w:color="auto"/>
            </w:tcBorders>
          </w:tcPr>
          <w:p w14:paraId="4B855D31" w14:textId="77777777" w:rsidR="00457F7E" w:rsidRPr="005055A0" w:rsidRDefault="00457F7E" w:rsidP="00455AC7">
            <w:pPr>
              <w:jc w:val="center"/>
              <w:rPr>
                <w:rFonts w:ascii="Arial" w:eastAsiaTheme="majorEastAsia" w:hAnsi="Arial" w:cs="Arial"/>
                <w:bCs/>
                <w:lang w:val="en-US" w:eastAsia="en-US"/>
              </w:rPr>
            </w:pPr>
            <w:r w:rsidRPr="005055A0">
              <w:rPr>
                <w:rFonts w:ascii="Arial" w:eastAsiaTheme="majorEastAsia" w:hAnsi="Arial" w:cs="Arial"/>
                <w:bCs/>
                <w:lang w:val="en-US" w:eastAsia="en-US"/>
              </w:rPr>
              <w:t>AN</w:t>
            </w:r>
          </w:p>
        </w:tc>
        <w:tc>
          <w:tcPr>
            <w:tcW w:w="6119" w:type="dxa"/>
            <w:tcBorders>
              <w:bottom w:val="single" w:sz="4" w:space="0" w:color="auto"/>
            </w:tcBorders>
          </w:tcPr>
          <w:p w14:paraId="5654FE03" w14:textId="2B70BCD7" w:rsidR="00457F7E" w:rsidRPr="005055A0" w:rsidRDefault="00DE5213" w:rsidP="00455AC7">
            <w:pPr>
              <w:rPr>
                <w:rFonts w:ascii="Arial" w:eastAsiaTheme="majorEastAsia" w:hAnsi="Arial" w:cs="Arial"/>
                <w:bCs/>
                <w:lang w:eastAsia="en-US"/>
              </w:rPr>
            </w:pPr>
            <w:r w:rsidRPr="005055A0">
              <w:rPr>
                <w:rFonts w:ascii="Arial" w:eastAsiaTheme="majorEastAsia" w:hAnsi="Arial" w:cs="Arial"/>
                <w:bCs/>
                <w:lang w:eastAsia="en-US"/>
              </w:rPr>
              <w:t xml:space="preserve">Идентификатор работы ТО, который присваивается в соответствии с ЭД или по согласованию с головным исполнителем, для целей планирования выполнения данной работы (см. </w:t>
            </w:r>
            <w:r w:rsidR="00F90904" w:rsidRPr="005055A0">
              <w:rPr>
                <w:rFonts w:ascii="Arial" w:eastAsiaTheme="majorEastAsia" w:hAnsi="Arial" w:cs="Arial"/>
                <w:bCs/>
                <w:lang w:eastAsia="en-US"/>
              </w:rPr>
              <w:t>Д</w:t>
            </w:r>
            <w:r w:rsidRPr="005055A0">
              <w:rPr>
                <w:rFonts w:ascii="Arial" w:eastAsiaTheme="majorEastAsia" w:hAnsi="Arial" w:cs="Arial"/>
                <w:bCs/>
                <w:lang w:eastAsia="en-US"/>
              </w:rPr>
              <w:t>.3.4)</w:t>
            </w:r>
          </w:p>
        </w:tc>
      </w:tr>
      <w:tr w:rsidR="00457F7E" w:rsidRPr="005055A0" w14:paraId="1DE4F31B" w14:textId="77777777" w:rsidTr="004263ED">
        <w:tc>
          <w:tcPr>
            <w:tcW w:w="3231" w:type="dxa"/>
            <w:tcBorders>
              <w:bottom w:val="nil"/>
            </w:tcBorders>
          </w:tcPr>
          <w:p w14:paraId="725508B7" w14:textId="2A3E293E" w:rsidR="00457F7E" w:rsidRPr="005055A0" w:rsidRDefault="00462296" w:rsidP="00455AC7">
            <w:pPr>
              <w:rPr>
                <w:rFonts w:ascii="Arial" w:eastAsiaTheme="majorEastAsia" w:hAnsi="Arial" w:cs="Arial"/>
                <w:bCs/>
                <w:lang w:eastAsia="en-US"/>
              </w:rPr>
            </w:pPr>
            <w:r w:rsidRPr="005055A0">
              <w:rPr>
                <w:rFonts w:ascii="Arial" w:eastAsiaTheme="majorEastAsia" w:hAnsi="Arial" w:cs="Arial"/>
                <w:bCs/>
                <w:lang w:eastAsia="en-US"/>
              </w:rPr>
              <w:t>96 </w:t>
            </w:r>
            <w:r w:rsidR="0025600B" w:rsidRPr="005055A0">
              <w:rPr>
                <w:rFonts w:ascii="Arial" w:eastAsiaTheme="majorEastAsia" w:hAnsi="Arial" w:cs="Arial"/>
                <w:bCs/>
                <w:lang w:eastAsia="en-US"/>
              </w:rPr>
              <w:t>Описание</w:t>
            </w:r>
            <w:r w:rsidR="00457F7E" w:rsidRPr="005055A0">
              <w:rPr>
                <w:rFonts w:ascii="Arial" w:eastAsiaTheme="majorEastAsia" w:hAnsi="Arial" w:cs="Arial"/>
                <w:bCs/>
                <w:lang w:eastAsia="en-US"/>
              </w:rPr>
              <w:t xml:space="preserve"> работы ТО</w:t>
            </w:r>
          </w:p>
          <w:p w14:paraId="433C59EE" w14:textId="77777777" w:rsidR="00457F7E" w:rsidRPr="005055A0" w:rsidRDefault="00457F7E" w:rsidP="00455AC7">
            <w:pPr>
              <w:rPr>
                <w:rFonts w:ascii="Arial" w:eastAsiaTheme="majorEastAsia" w:hAnsi="Arial" w:cs="Arial"/>
                <w:bCs/>
                <w:lang w:eastAsia="en-US"/>
              </w:rPr>
            </w:pPr>
            <w:r w:rsidRPr="005055A0">
              <w:rPr>
                <w:rFonts w:ascii="Arial" w:eastAsiaTheme="majorEastAsia" w:hAnsi="Arial" w:cs="Arial"/>
                <w:bCs/>
                <w:lang w:eastAsia="en-US"/>
              </w:rPr>
              <w:t>(</w:t>
            </w:r>
            <w:proofErr w:type="spellStart"/>
            <w:r w:rsidRPr="005055A0">
              <w:rPr>
                <w:rFonts w:ascii="Arial" w:eastAsiaTheme="majorEastAsia" w:hAnsi="Arial" w:cs="Arial"/>
                <w:bCs/>
                <w:lang w:eastAsia="en-US"/>
              </w:rPr>
              <w:t>Job</w:t>
            </w:r>
            <w:proofErr w:type="spellEnd"/>
            <w:r w:rsidRPr="005055A0">
              <w:rPr>
                <w:rFonts w:ascii="Arial" w:eastAsiaTheme="majorEastAsia" w:hAnsi="Arial" w:cs="Arial"/>
                <w:bCs/>
                <w:lang w:eastAsia="en-US"/>
              </w:rPr>
              <w:t xml:space="preserve"> </w:t>
            </w:r>
            <w:proofErr w:type="spellStart"/>
            <w:r w:rsidRPr="005055A0">
              <w:rPr>
                <w:rFonts w:ascii="Arial" w:eastAsiaTheme="majorEastAsia" w:hAnsi="Arial" w:cs="Arial"/>
                <w:bCs/>
                <w:lang w:eastAsia="en-US"/>
              </w:rPr>
              <w:t>plan</w:t>
            </w:r>
            <w:proofErr w:type="spellEnd"/>
            <w:r w:rsidRPr="005055A0">
              <w:rPr>
                <w:rFonts w:ascii="Arial" w:eastAsiaTheme="majorEastAsia" w:hAnsi="Arial" w:cs="Arial"/>
                <w:bCs/>
                <w:lang w:eastAsia="en-US"/>
              </w:rPr>
              <w:t xml:space="preserve"> </w:t>
            </w:r>
            <w:proofErr w:type="spellStart"/>
            <w:r w:rsidRPr="005055A0">
              <w:rPr>
                <w:rFonts w:ascii="Arial" w:eastAsiaTheme="majorEastAsia" w:hAnsi="Arial" w:cs="Arial"/>
                <w:bCs/>
                <w:lang w:eastAsia="en-US"/>
              </w:rPr>
              <w:t>description</w:t>
            </w:r>
            <w:proofErr w:type="spellEnd"/>
            <w:r w:rsidRPr="005055A0">
              <w:rPr>
                <w:rFonts w:ascii="Arial" w:eastAsiaTheme="majorEastAsia" w:hAnsi="Arial" w:cs="Arial"/>
                <w:bCs/>
                <w:lang w:eastAsia="en-US"/>
              </w:rPr>
              <w:t>)</w:t>
            </w:r>
          </w:p>
        </w:tc>
        <w:tc>
          <w:tcPr>
            <w:tcW w:w="964" w:type="dxa"/>
            <w:tcBorders>
              <w:bottom w:val="nil"/>
            </w:tcBorders>
          </w:tcPr>
          <w:p w14:paraId="7D52C644"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Borders>
              <w:bottom w:val="nil"/>
            </w:tcBorders>
          </w:tcPr>
          <w:p w14:paraId="6B8D117E" w14:textId="22E19971" w:rsidR="00457F7E" w:rsidRPr="005055A0" w:rsidRDefault="00DE5213"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К</w:t>
            </w:r>
            <w:r w:rsidR="00457F7E" w:rsidRPr="005055A0">
              <w:rPr>
                <w:rFonts w:ascii="Arial" w:eastAsiaTheme="majorEastAsia" w:hAnsi="Arial" w:cs="Arial"/>
                <w:bCs/>
                <w:color w:val="000000" w:themeColor="text1"/>
                <w:lang w:eastAsia="en-US"/>
              </w:rPr>
              <w:t>раткое описание</w:t>
            </w:r>
            <w:r w:rsidRPr="005055A0">
              <w:rPr>
                <w:rFonts w:ascii="Arial" w:eastAsiaTheme="majorEastAsia" w:hAnsi="Arial" w:cs="Arial"/>
                <w:bCs/>
                <w:color w:val="000000" w:themeColor="text1"/>
                <w:lang w:eastAsia="en-US"/>
              </w:rPr>
              <w:t xml:space="preserve"> (наименование</w:t>
            </w:r>
            <w:r w:rsidR="00457F7E" w:rsidRPr="005055A0">
              <w:rPr>
                <w:rFonts w:ascii="Arial" w:eastAsiaTheme="majorEastAsia" w:hAnsi="Arial" w:cs="Arial"/>
                <w:bCs/>
                <w:color w:val="000000" w:themeColor="text1"/>
                <w:lang w:eastAsia="en-US"/>
              </w:rPr>
              <w:t>) работы ТО</w:t>
            </w:r>
          </w:p>
        </w:tc>
      </w:tr>
    </w:tbl>
    <w:p w14:paraId="5EAA8C76" w14:textId="1EB88290" w:rsidR="006F57C4" w:rsidRPr="005055A0" w:rsidRDefault="006F57C4" w:rsidP="006F57C4">
      <w:pPr>
        <w:rPr>
          <w:rFonts w:ascii="Arial" w:hAnsi="Arial" w:cs="Arial"/>
          <w:i/>
          <w:sz w:val="22"/>
        </w:rPr>
      </w:pPr>
      <w:r w:rsidRPr="005055A0">
        <w:rPr>
          <w:rFonts w:ascii="Arial" w:hAnsi="Arial" w:cs="Arial"/>
          <w:i/>
          <w:sz w:val="22"/>
        </w:rPr>
        <w:lastRenderedPageBreak/>
        <w:t>Окончание таблицы Б.2</w:t>
      </w:r>
    </w:p>
    <w:tbl>
      <w:tblPr>
        <w:tblStyle w:val="aff4"/>
        <w:tblW w:w="10314" w:type="dxa"/>
        <w:tblLook w:val="04A0" w:firstRow="1" w:lastRow="0" w:firstColumn="1" w:lastColumn="0" w:noHBand="0" w:noVBand="1"/>
      </w:tblPr>
      <w:tblGrid>
        <w:gridCol w:w="3231"/>
        <w:gridCol w:w="964"/>
        <w:gridCol w:w="6119"/>
      </w:tblGrid>
      <w:tr w:rsidR="006F57C4" w:rsidRPr="005055A0" w14:paraId="7DEC65B6" w14:textId="77777777" w:rsidTr="00997C8E">
        <w:tc>
          <w:tcPr>
            <w:tcW w:w="3231" w:type="dxa"/>
            <w:tcBorders>
              <w:bottom w:val="double" w:sz="4" w:space="0" w:color="auto"/>
            </w:tcBorders>
          </w:tcPr>
          <w:p w14:paraId="4FDB7471" w14:textId="77777777" w:rsidR="006F57C4" w:rsidRPr="005055A0" w:rsidRDefault="006F57C4" w:rsidP="00AA0986">
            <w:pPr>
              <w:pStyle w:val="Default"/>
              <w:jc w:val="center"/>
              <w:rPr>
                <w:sz w:val="20"/>
                <w:szCs w:val="20"/>
              </w:rPr>
            </w:pPr>
            <w:r w:rsidRPr="005055A0">
              <w:rPr>
                <w:bCs/>
                <w:sz w:val="20"/>
                <w:szCs w:val="20"/>
              </w:rPr>
              <w:t>Наименование (</w:t>
            </w:r>
            <w:proofErr w:type="gramStart"/>
            <w:r w:rsidRPr="005055A0">
              <w:rPr>
                <w:bCs/>
                <w:sz w:val="20"/>
                <w:szCs w:val="20"/>
              </w:rPr>
              <w:t>рус./</w:t>
            </w:r>
            <w:proofErr w:type="gramEnd"/>
            <w:r w:rsidRPr="005055A0">
              <w:rPr>
                <w:bCs/>
                <w:sz w:val="20"/>
                <w:szCs w:val="20"/>
              </w:rPr>
              <w:t>англ.)</w:t>
            </w:r>
          </w:p>
        </w:tc>
        <w:tc>
          <w:tcPr>
            <w:tcW w:w="964" w:type="dxa"/>
            <w:tcBorders>
              <w:bottom w:val="double" w:sz="4" w:space="0" w:color="auto"/>
            </w:tcBorders>
          </w:tcPr>
          <w:p w14:paraId="310EEA45" w14:textId="77777777" w:rsidR="006F57C4" w:rsidRPr="005055A0" w:rsidRDefault="006F57C4" w:rsidP="00AA0986">
            <w:pPr>
              <w:pStyle w:val="Default"/>
              <w:jc w:val="center"/>
              <w:rPr>
                <w:bCs/>
                <w:sz w:val="20"/>
                <w:szCs w:val="20"/>
              </w:rPr>
            </w:pPr>
            <w:r w:rsidRPr="005055A0">
              <w:rPr>
                <w:bCs/>
                <w:sz w:val="20"/>
                <w:szCs w:val="20"/>
              </w:rPr>
              <w:t>Формат данных</w:t>
            </w:r>
          </w:p>
        </w:tc>
        <w:tc>
          <w:tcPr>
            <w:tcW w:w="6119" w:type="dxa"/>
            <w:tcBorders>
              <w:bottom w:val="double" w:sz="4" w:space="0" w:color="auto"/>
            </w:tcBorders>
          </w:tcPr>
          <w:p w14:paraId="243E1D07" w14:textId="77777777" w:rsidR="006F57C4" w:rsidRPr="005055A0" w:rsidRDefault="006F57C4" w:rsidP="00AA0986">
            <w:pPr>
              <w:pStyle w:val="Default"/>
              <w:jc w:val="center"/>
              <w:rPr>
                <w:sz w:val="20"/>
                <w:szCs w:val="20"/>
              </w:rPr>
            </w:pPr>
            <w:r w:rsidRPr="005055A0">
              <w:rPr>
                <w:bCs/>
                <w:sz w:val="20"/>
                <w:szCs w:val="20"/>
              </w:rPr>
              <w:t>Описание</w:t>
            </w:r>
          </w:p>
        </w:tc>
      </w:tr>
      <w:tr w:rsidR="004263ED" w:rsidRPr="005055A0" w14:paraId="59F67495" w14:textId="77777777" w:rsidTr="00DD18C1">
        <w:tc>
          <w:tcPr>
            <w:tcW w:w="3231" w:type="dxa"/>
            <w:tcBorders>
              <w:bottom w:val="single" w:sz="4" w:space="0" w:color="auto"/>
            </w:tcBorders>
          </w:tcPr>
          <w:p w14:paraId="0C939645" w14:textId="77777777" w:rsidR="004263ED" w:rsidRPr="005055A0" w:rsidRDefault="004263ED" w:rsidP="00DD18C1">
            <w:pPr>
              <w:rPr>
                <w:rFonts w:ascii="Arial" w:eastAsiaTheme="majorEastAsia" w:hAnsi="Arial" w:cs="Arial"/>
                <w:bCs/>
                <w:szCs w:val="24"/>
                <w:lang w:eastAsia="en-US"/>
              </w:rPr>
            </w:pPr>
            <w:r w:rsidRPr="005055A0">
              <w:rPr>
                <w:rFonts w:ascii="Arial" w:eastAsiaTheme="majorEastAsia" w:hAnsi="Arial" w:cs="Arial"/>
                <w:bCs/>
                <w:szCs w:val="24"/>
                <w:lang w:eastAsia="en-US"/>
              </w:rPr>
              <w:t>97 Последовательность выполнения работы ТО</w:t>
            </w:r>
          </w:p>
          <w:p w14:paraId="14F884F3" w14:textId="77777777" w:rsidR="004263ED" w:rsidRPr="005055A0" w:rsidRDefault="004263ED" w:rsidP="00DD18C1">
            <w:pPr>
              <w:rPr>
                <w:rFonts w:ascii="Arial" w:eastAsiaTheme="majorEastAsia" w:hAnsi="Arial" w:cs="Arial"/>
                <w:bCs/>
                <w:szCs w:val="24"/>
                <w:lang w:eastAsia="en-US"/>
              </w:rPr>
            </w:pPr>
            <w:r w:rsidRPr="005055A0">
              <w:rPr>
                <w:rFonts w:ascii="Arial" w:eastAsiaTheme="majorEastAsia" w:hAnsi="Arial" w:cs="Arial"/>
                <w:bCs/>
                <w:szCs w:val="24"/>
                <w:lang w:eastAsia="en-US"/>
              </w:rPr>
              <w:t>(</w:t>
            </w:r>
            <w:proofErr w:type="spellStart"/>
            <w:r w:rsidRPr="005055A0">
              <w:rPr>
                <w:rFonts w:ascii="Arial" w:eastAsiaTheme="majorEastAsia" w:hAnsi="Arial" w:cs="Arial"/>
                <w:bCs/>
                <w:szCs w:val="24"/>
                <w:lang w:eastAsia="en-US"/>
              </w:rPr>
              <w:t>Sequence</w:t>
            </w:r>
            <w:proofErr w:type="spellEnd"/>
            <w:r w:rsidRPr="005055A0">
              <w:rPr>
                <w:rFonts w:ascii="Arial" w:eastAsiaTheme="majorEastAsia" w:hAnsi="Arial" w:cs="Arial"/>
                <w:bCs/>
                <w:szCs w:val="24"/>
                <w:lang w:eastAsia="en-US"/>
              </w:rPr>
              <w:t>)</w:t>
            </w:r>
          </w:p>
        </w:tc>
        <w:tc>
          <w:tcPr>
            <w:tcW w:w="964" w:type="dxa"/>
            <w:tcBorders>
              <w:bottom w:val="single" w:sz="4" w:space="0" w:color="auto"/>
            </w:tcBorders>
          </w:tcPr>
          <w:p w14:paraId="1D111461" w14:textId="77777777" w:rsidR="004263ED" w:rsidRPr="005055A0" w:rsidRDefault="004263ED" w:rsidP="00DD18C1">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Borders>
              <w:bottom w:val="single" w:sz="4" w:space="0" w:color="auto"/>
            </w:tcBorders>
          </w:tcPr>
          <w:p w14:paraId="33478643" w14:textId="77777777" w:rsidR="004263ED" w:rsidRPr="005055A0" w:rsidRDefault="004263ED" w:rsidP="00DD18C1">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szCs w:val="24"/>
                <w:lang w:eastAsia="en-US"/>
              </w:rPr>
              <w:t>Очередность выполнения работы ТО в пределах одного вида ТО</w:t>
            </w:r>
          </w:p>
        </w:tc>
      </w:tr>
      <w:tr w:rsidR="004263ED" w:rsidRPr="005055A0" w14:paraId="0D75D58D" w14:textId="77777777" w:rsidTr="00DD18C1">
        <w:tc>
          <w:tcPr>
            <w:tcW w:w="3231" w:type="dxa"/>
            <w:tcBorders>
              <w:bottom w:val="nil"/>
            </w:tcBorders>
          </w:tcPr>
          <w:p w14:paraId="5EE35377" w14:textId="77777777" w:rsidR="004263ED" w:rsidRPr="005055A0" w:rsidRDefault="004263ED" w:rsidP="00DD18C1">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98 Порядковый номер операции</w:t>
            </w:r>
          </w:p>
          <w:p w14:paraId="5205E62E" w14:textId="77777777" w:rsidR="004263ED" w:rsidRPr="005055A0" w:rsidRDefault="004263ED" w:rsidP="00DD18C1">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(Task N</w:t>
            </w:r>
            <w:r w:rsidRPr="005055A0">
              <w:rPr>
                <w:rFonts w:ascii="Arial" w:eastAsiaTheme="majorEastAsia" w:hAnsi="Arial" w:cs="Arial"/>
                <w:bCs/>
                <w:color w:val="000000" w:themeColor="text1"/>
                <w:lang w:val="en-US" w:eastAsia="en-US"/>
              </w:rPr>
              <w:t>o</w:t>
            </w:r>
            <w:r w:rsidRPr="005055A0">
              <w:rPr>
                <w:rFonts w:ascii="Arial" w:eastAsiaTheme="majorEastAsia" w:hAnsi="Arial" w:cs="Arial"/>
                <w:bCs/>
                <w:color w:val="000000" w:themeColor="text1"/>
                <w:lang w:eastAsia="en-US"/>
              </w:rPr>
              <w:t>)</w:t>
            </w:r>
          </w:p>
        </w:tc>
        <w:tc>
          <w:tcPr>
            <w:tcW w:w="964" w:type="dxa"/>
            <w:tcBorders>
              <w:bottom w:val="nil"/>
            </w:tcBorders>
          </w:tcPr>
          <w:p w14:paraId="475C4668" w14:textId="77777777" w:rsidR="004263ED" w:rsidRPr="005055A0" w:rsidRDefault="004263ED" w:rsidP="00DD18C1">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Borders>
              <w:bottom w:val="nil"/>
            </w:tcBorders>
          </w:tcPr>
          <w:p w14:paraId="3A05D980" w14:textId="77777777" w:rsidR="004263ED" w:rsidRPr="005055A0" w:rsidRDefault="004263ED" w:rsidP="00DD18C1">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Порядковый номер операции в составе работы ТО (см. Д.3.5)</w:t>
            </w:r>
          </w:p>
        </w:tc>
      </w:tr>
      <w:tr w:rsidR="00457F7E" w:rsidRPr="005055A0" w14:paraId="1C238F4D" w14:textId="77777777" w:rsidTr="00997C8E">
        <w:tc>
          <w:tcPr>
            <w:tcW w:w="3231" w:type="dxa"/>
          </w:tcPr>
          <w:p w14:paraId="491C99B7" w14:textId="69433437" w:rsidR="00457F7E" w:rsidRPr="005055A0" w:rsidRDefault="00462296"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99 </w:t>
            </w:r>
            <w:r w:rsidR="00DE5213" w:rsidRPr="005055A0">
              <w:rPr>
                <w:rFonts w:ascii="Arial" w:eastAsiaTheme="majorEastAsia" w:hAnsi="Arial" w:cs="Arial"/>
                <w:bCs/>
                <w:color w:val="000000" w:themeColor="text1"/>
                <w:lang w:eastAsia="en-US"/>
              </w:rPr>
              <w:t>Описание</w:t>
            </w:r>
            <w:r w:rsidR="00457F7E" w:rsidRPr="005055A0">
              <w:rPr>
                <w:rFonts w:ascii="Arial" w:eastAsiaTheme="majorEastAsia" w:hAnsi="Arial" w:cs="Arial"/>
                <w:bCs/>
                <w:color w:val="000000" w:themeColor="text1"/>
                <w:lang w:eastAsia="en-US"/>
              </w:rPr>
              <w:t xml:space="preserve"> операции </w:t>
            </w:r>
          </w:p>
          <w:p w14:paraId="6941CDAE"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(Task </w:t>
            </w:r>
            <w:proofErr w:type="spellStart"/>
            <w:r w:rsidRPr="005055A0">
              <w:rPr>
                <w:rFonts w:ascii="Arial" w:eastAsiaTheme="majorEastAsia" w:hAnsi="Arial" w:cs="Arial"/>
                <w:bCs/>
                <w:color w:val="000000" w:themeColor="text1"/>
                <w:lang w:eastAsia="en-US"/>
              </w:rPr>
              <w:t>Desc</w:t>
            </w:r>
            <w:proofErr w:type="spellEnd"/>
            <w:r w:rsidRPr="005055A0">
              <w:rPr>
                <w:rFonts w:ascii="Arial" w:eastAsiaTheme="majorEastAsia" w:hAnsi="Arial" w:cs="Arial"/>
                <w:bCs/>
                <w:color w:val="000000" w:themeColor="text1"/>
                <w:lang w:eastAsia="en-US"/>
              </w:rPr>
              <w:t>)</w:t>
            </w:r>
          </w:p>
        </w:tc>
        <w:tc>
          <w:tcPr>
            <w:tcW w:w="964" w:type="dxa"/>
          </w:tcPr>
          <w:p w14:paraId="1C7C8200"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6F940227" w14:textId="4A97E323" w:rsidR="00457F7E" w:rsidRPr="005055A0" w:rsidRDefault="00DE5213"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Краткое описание (н</w:t>
            </w:r>
            <w:r w:rsidR="00457F7E" w:rsidRPr="005055A0">
              <w:rPr>
                <w:rFonts w:ascii="Arial" w:eastAsiaTheme="majorEastAsia" w:hAnsi="Arial" w:cs="Arial"/>
                <w:bCs/>
                <w:color w:val="000000" w:themeColor="text1"/>
                <w:lang w:eastAsia="en-US"/>
              </w:rPr>
              <w:t>аименование</w:t>
            </w:r>
            <w:r w:rsidRPr="005055A0">
              <w:rPr>
                <w:rFonts w:ascii="Arial" w:eastAsiaTheme="majorEastAsia" w:hAnsi="Arial" w:cs="Arial"/>
                <w:bCs/>
                <w:color w:val="000000" w:themeColor="text1"/>
                <w:lang w:eastAsia="en-US"/>
              </w:rPr>
              <w:t>)</w:t>
            </w:r>
            <w:r w:rsidR="00457F7E" w:rsidRPr="005055A0">
              <w:rPr>
                <w:rFonts w:ascii="Arial" w:eastAsiaTheme="majorEastAsia" w:hAnsi="Arial" w:cs="Arial"/>
                <w:bCs/>
                <w:color w:val="000000" w:themeColor="text1"/>
                <w:lang w:eastAsia="en-US"/>
              </w:rPr>
              <w:t xml:space="preserve"> операции в составе работы ТО</w:t>
            </w:r>
          </w:p>
        </w:tc>
      </w:tr>
      <w:tr w:rsidR="00457F7E" w:rsidRPr="005055A0" w14:paraId="1A3B3288" w14:textId="77777777" w:rsidTr="00997C8E">
        <w:tc>
          <w:tcPr>
            <w:tcW w:w="3231" w:type="dxa"/>
          </w:tcPr>
          <w:p w14:paraId="76168C8D" w14:textId="77777777" w:rsidR="004263ED" w:rsidRPr="005055A0" w:rsidRDefault="00462296"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100 </w:t>
            </w:r>
            <w:r w:rsidR="00DE5213" w:rsidRPr="005055A0">
              <w:rPr>
                <w:rFonts w:ascii="Arial" w:eastAsiaTheme="majorEastAsia" w:hAnsi="Arial" w:cs="Arial"/>
                <w:bCs/>
                <w:color w:val="000000" w:themeColor="text1"/>
                <w:lang w:eastAsia="en-US"/>
              </w:rPr>
              <w:t>Время выполнения</w:t>
            </w:r>
            <w:r w:rsidR="00457F7E" w:rsidRPr="005055A0">
              <w:rPr>
                <w:rFonts w:ascii="Arial" w:eastAsiaTheme="majorEastAsia" w:hAnsi="Arial" w:cs="Arial"/>
                <w:bCs/>
                <w:color w:val="000000" w:themeColor="text1"/>
                <w:lang w:eastAsia="en-US"/>
              </w:rPr>
              <w:t xml:space="preserve"> операции</w:t>
            </w:r>
            <w:r w:rsidRPr="005055A0">
              <w:rPr>
                <w:rFonts w:ascii="Arial" w:eastAsiaTheme="majorEastAsia" w:hAnsi="Arial" w:cs="Arial"/>
                <w:bCs/>
                <w:color w:val="000000" w:themeColor="text1"/>
                <w:lang w:eastAsia="en-US"/>
              </w:rPr>
              <w:t xml:space="preserve"> </w:t>
            </w:r>
          </w:p>
          <w:p w14:paraId="177266B1" w14:textId="7C8E31B9" w:rsidR="00457F7E" w:rsidRPr="005055A0" w:rsidRDefault="00457F7E"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 xml:space="preserve">(Task </w:t>
            </w:r>
            <w:proofErr w:type="spellStart"/>
            <w:r w:rsidRPr="005055A0">
              <w:rPr>
                <w:rFonts w:ascii="Arial" w:eastAsiaTheme="majorEastAsia" w:hAnsi="Arial" w:cs="Arial"/>
                <w:bCs/>
                <w:color w:val="000000" w:themeColor="text1"/>
                <w:lang w:eastAsia="en-US"/>
              </w:rPr>
              <w:t>Duration</w:t>
            </w:r>
            <w:proofErr w:type="spellEnd"/>
            <w:r w:rsidRPr="005055A0">
              <w:rPr>
                <w:rFonts w:ascii="Arial" w:eastAsiaTheme="majorEastAsia" w:hAnsi="Arial" w:cs="Arial"/>
                <w:bCs/>
                <w:color w:val="000000" w:themeColor="text1"/>
                <w:lang w:eastAsia="en-US"/>
              </w:rPr>
              <w:t>)</w:t>
            </w:r>
          </w:p>
        </w:tc>
        <w:tc>
          <w:tcPr>
            <w:tcW w:w="964" w:type="dxa"/>
          </w:tcPr>
          <w:p w14:paraId="1ADA4AED" w14:textId="77777777" w:rsidR="00457F7E" w:rsidRPr="005055A0" w:rsidRDefault="00457F7E" w:rsidP="00455AC7">
            <w:pPr>
              <w:pStyle w:val="Default"/>
              <w:jc w:val="center"/>
              <w:rPr>
                <w:rFonts w:eastAsiaTheme="majorEastAsia"/>
                <w:bCs/>
                <w:color w:val="000000" w:themeColor="text1"/>
                <w:sz w:val="20"/>
                <w:szCs w:val="20"/>
                <w:lang w:val="en-US" w:eastAsia="en-US"/>
              </w:rPr>
            </w:pPr>
            <w:r w:rsidRPr="005055A0">
              <w:rPr>
                <w:rFonts w:eastAsiaTheme="majorEastAsia"/>
                <w:bCs/>
                <w:color w:val="000000" w:themeColor="text1"/>
                <w:sz w:val="20"/>
                <w:szCs w:val="20"/>
                <w:lang w:val="en-US" w:eastAsia="en-US"/>
              </w:rPr>
              <w:t>N</w:t>
            </w:r>
          </w:p>
        </w:tc>
        <w:tc>
          <w:tcPr>
            <w:tcW w:w="6119" w:type="dxa"/>
          </w:tcPr>
          <w:p w14:paraId="43792989" w14:textId="4583F8AD" w:rsidR="00457F7E" w:rsidRPr="005055A0" w:rsidRDefault="00457F7E" w:rsidP="00455AC7">
            <w:pPr>
              <w:pStyle w:val="Default"/>
              <w:rPr>
                <w:rFonts w:eastAsiaTheme="majorEastAsia"/>
                <w:bCs/>
                <w:color w:val="000000" w:themeColor="text1"/>
                <w:sz w:val="20"/>
                <w:szCs w:val="20"/>
                <w:lang w:eastAsia="en-US"/>
              </w:rPr>
            </w:pPr>
            <w:r w:rsidRPr="005055A0">
              <w:rPr>
                <w:rFonts w:eastAsiaTheme="majorEastAsia"/>
                <w:bCs/>
                <w:color w:val="000000" w:themeColor="text1"/>
                <w:sz w:val="20"/>
                <w:szCs w:val="20"/>
                <w:lang w:eastAsia="en-US"/>
              </w:rPr>
              <w:t>Время, затрачиваемое на выполнение операции в составе работы</w:t>
            </w:r>
            <w:r w:rsidR="00DE5213" w:rsidRPr="005055A0">
              <w:rPr>
                <w:rFonts w:eastAsiaTheme="majorEastAsia"/>
                <w:bCs/>
                <w:color w:val="000000" w:themeColor="text1"/>
                <w:sz w:val="20"/>
                <w:szCs w:val="20"/>
                <w:lang w:eastAsia="en-US"/>
              </w:rPr>
              <w:t xml:space="preserve"> ТО (в минутах)</w:t>
            </w:r>
          </w:p>
        </w:tc>
      </w:tr>
      <w:tr w:rsidR="00457F7E" w:rsidRPr="005055A0" w14:paraId="6B5A2242" w14:textId="77777777" w:rsidTr="00997C8E">
        <w:tc>
          <w:tcPr>
            <w:tcW w:w="3231" w:type="dxa"/>
          </w:tcPr>
          <w:p w14:paraId="6C0E4300" w14:textId="4BB70CBA" w:rsidR="00457F7E" w:rsidRPr="005055A0" w:rsidRDefault="00462296"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101 </w:t>
            </w:r>
            <w:r w:rsidR="00457F7E" w:rsidRPr="005055A0">
              <w:rPr>
                <w:rFonts w:ascii="Arial" w:eastAsiaTheme="majorEastAsia" w:hAnsi="Arial" w:cs="Arial"/>
                <w:bCs/>
                <w:color w:val="000000" w:themeColor="text1"/>
                <w:lang w:eastAsia="en-US"/>
              </w:rPr>
              <w:t xml:space="preserve">Код вида операции </w:t>
            </w:r>
          </w:p>
          <w:p w14:paraId="7A2D4EA8" w14:textId="77777777" w:rsidR="00457F7E" w:rsidRPr="005055A0" w:rsidRDefault="00457F7E"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(Task Action)</w:t>
            </w:r>
          </w:p>
        </w:tc>
        <w:tc>
          <w:tcPr>
            <w:tcW w:w="964" w:type="dxa"/>
          </w:tcPr>
          <w:p w14:paraId="372F8662"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AN</w:t>
            </w:r>
          </w:p>
        </w:tc>
        <w:tc>
          <w:tcPr>
            <w:tcW w:w="6119" w:type="dxa"/>
          </w:tcPr>
          <w:p w14:paraId="3543211D" w14:textId="6EFEB246" w:rsidR="00457F7E" w:rsidRPr="005055A0" w:rsidRDefault="00911C46"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И</w:t>
            </w:r>
            <w:r w:rsidR="00DE5213" w:rsidRPr="005055A0">
              <w:rPr>
                <w:rFonts w:ascii="Arial" w:eastAsiaTheme="majorEastAsia" w:hAnsi="Arial" w:cs="Arial"/>
                <w:bCs/>
                <w:color w:val="000000" w:themeColor="text1"/>
                <w:lang w:eastAsia="en-US"/>
              </w:rPr>
              <w:t xml:space="preserve">дентификатор для разделения разных видов операций по их физической природе в соответствии с классификатором </w:t>
            </w:r>
            <w:proofErr w:type="spellStart"/>
            <w:r w:rsidR="00DE5213" w:rsidRPr="005055A0">
              <w:rPr>
                <w:rFonts w:ascii="Arial" w:eastAsiaTheme="majorEastAsia" w:hAnsi="Arial" w:cs="Arial"/>
                <w:bCs/>
                <w:color w:val="000000" w:themeColor="text1"/>
                <w:lang w:eastAsia="en-US"/>
              </w:rPr>
              <w:t>инозаказчика</w:t>
            </w:r>
            <w:proofErr w:type="spellEnd"/>
            <w:r w:rsidR="00457F7E" w:rsidRPr="005055A0">
              <w:rPr>
                <w:rFonts w:ascii="Arial" w:eastAsiaTheme="majorEastAsia" w:hAnsi="Arial" w:cs="Arial"/>
                <w:bCs/>
                <w:color w:val="000000" w:themeColor="text1"/>
                <w:lang w:eastAsia="en-US"/>
              </w:rPr>
              <w:t xml:space="preserve"> (замена, проверка, регулировка и т.п.)</w:t>
            </w:r>
          </w:p>
        </w:tc>
      </w:tr>
      <w:tr w:rsidR="00DE5213" w:rsidRPr="005055A0" w14:paraId="05F94E95" w14:textId="77777777" w:rsidTr="00997C8E">
        <w:tc>
          <w:tcPr>
            <w:tcW w:w="3231" w:type="dxa"/>
          </w:tcPr>
          <w:p w14:paraId="56A7654B" w14:textId="77777777" w:rsidR="004263ED" w:rsidRPr="005055A0" w:rsidRDefault="00462296" w:rsidP="00462296">
            <w:pPr>
              <w:rPr>
                <w:rFonts w:ascii="Arial" w:hAnsi="Arial" w:cs="Arial"/>
              </w:rPr>
            </w:pPr>
            <w:r w:rsidRPr="005055A0">
              <w:rPr>
                <w:rFonts w:ascii="Arial" w:hAnsi="Arial" w:cs="Arial"/>
              </w:rPr>
              <w:t>102 </w:t>
            </w:r>
            <w:r w:rsidR="00DE5213" w:rsidRPr="005055A0">
              <w:rPr>
                <w:rFonts w:ascii="Arial" w:hAnsi="Arial" w:cs="Arial"/>
              </w:rPr>
              <w:t>Н</w:t>
            </w:r>
            <w:r w:rsidR="00905915" w:rsidRPr="005055A0">
              <w:rPr>
                <w:rFonts w:ascii="Arial" w:hAnsi="Arial" w:cs="Arial"/>
              </w:rPr>
              <w:t>ациональный н</w:t>
            </w:r>
            <w:r w:rsidR="00DE5213" w:rsidRPr="005055A0">
              <w:rPr>
                <w:rFonts w:ascii="Arial" w:hAnsi="Arial" w:cs="Arial"/>
              </w:rPr>
              <w:t xml:space="preserve">оменклатурный номер заменяемого изделия </w:t>
            </w:r>
          </w:p>
          <w:p w14:paraId="0B567156" w14:textId="5A1AF149" w:rsidR="00DE5213" w:rsidRPr="005055A0" w:rsidRDefault="00DE5213" w:rsidP="00462296">
            <w:pPr>
              <w:rPr>
                <w:rFonts w:ascii="Arial" w:eastAsiaTheme="majorEastAsia" w:hAnsi="Arial" w:cs="Arial"/>
                <w:bCs/>
                <w:color w:val="000000" w:themeColor="text1"/>
                <w:lang w:eastAsia="en-US"/>
              </w:rPr>
            </w:pPr>
            <w:r w:rsidRPr="005055A0">
              <w:rPr>
                <w:rFonts w:ascii="Arial" w:hAnsi="Arial" w:cs="Arial"/>
              </w:rPr>
              <w:t>(</w:t>
            </w:r>
            <w:r w:rsidRPr="005055A0">
              <w:rPr>
                <w:rFonts w:ascii="Arial" w:hAnsi="Arial" w:cs="Arial"/>
                <w:lang w:val="en-US"/>
              </w:rPr>
              <w:t>NSN</w:t>
            </w:r>
            <w:r w:rsidRPr="005055A0">
              <w:rPr>
                <w:rFonts w:ascii="Arial" w:hAnsi="Arial" w:cs="Arial"/>
              </w:rPr>
              <w:t xml:space="preserve"> </w:t>
            </w:r>
            <w:r w:rsidRPr="005055A0">
              <w:rPr>
                <w:rFonts w:ascii="Arial" w:hAnsi="Arial" w:cs="Arial"/>
                <w:lang w:val="en-US"/>
              </w:rPr>
              <w:t>related</w:t>
            </w:r>
            <w:r w:rsidRPr="005055A0">
              <w:rPr>
                <w:rFonts w:ascii="Arial" w:hAnsi="Arial" w:cs="Arial"/>
              </w:rPr>
              <w:t xml:space="preserve"> </w:t>
            </w:r>
            <w:r w:rsidRPr="005055A0">
              <w:rPr>
                <w:rFonts w:ascii="Arial" w:hAnsi="Arial" w:cs="Arial"/>
                <w:lang w:val="en-US"/>
              </w:rPr>
              <w:t>to</w:t>
            </w:r>
            <w:r w:rsidRPr="005055A0">
              <w:rPr>
                <w:rFonts w:ascii="Arial" w:hAnsi="Arial" w:cs="Arial"/>
              </w:rPr>
              <w:t xml:space="preserve"> </w:t>
            </w:r>
            <w:r w:rsidRPr="005055A0">
              <w:rPr>
                <w:rFonts w:ascii="Arial" w:hAnsi="Arial" w:cs="Arial"/>
                <w:lang w:val="en-US"/>
              </w:rPr>
              <w:t>Task</w:t>
            </w:r>
            <w:r w:rsidRPr="005055A0">
              <w:rPr>
                <w:rFonts w:ascii="Arial" w:hAnsi="Arial" w:cs="Arial"/>
              </w:rPr>
              <w:t>)</w:t>
            </w:r>
          </w:p>
        </w:tc>
        <w:tc>
          <w:tcPr>
            <w:tcW w:w="964" w:type="dxa"/>
          </w:tcPr>
          <w:p w14:paraId="0E46A90B" w14:textId="77777777" w:rsidR="00DE5213" w:rsidRPr="005055A0" w:rsidRDefault="00DE5213" w:rsidP="00765D7F">
            <w:pPr>
              <w:pStyle w:val="Default"/>
              <w:jc w:val="center"/>
              <w:rPr>
                <w:sz w:val="20"/>
                <w:szCs w:val="20"/>
                <w:lang w:val="en-US"/>
              </w:rPr>
            </w:pPr>
            <w:r w:rsidRPr="005055A0">
              <w:rPr>
                <w:sz w:val="20"/>
                <w:szCs w:val="20"/>
                <w:lang w:val="en-US"/>
              </w:rPr>
              <w:t>N</w:t>
            </w:r>
          </w:p>
        </w:tc>
        <w:tc>
          <w:tcPr>
            <w:tcW w:w="6119" w:type="dxa"/>
          </w:tcPr>
          <w:p w14:paraId="47CFB255" w14:textId="4271F9C0" w:rsidR="00DE5213" w:rsidRPr="005055A0" w:rsidRDefault="00DE5213" w:rsidP="00765D7F">
            <w:pPr>
              <w:pStyle w:val="Default"/>
              <w:rPr>
                <w:sz w:val="20"/>
              </w:rPr>
            </w:pPr>
            <w:r w:rsidRPr="005055A0">
              <w:rPr>
                <w:sz w:val="20"/>
                <w:szCs w:val="20"/>
              </w:rPr>
              <w:t xml:space="preserve">Указывается </w:t>
            </w:r>
            <w:r w:rsidR="00905915" w:rsidRPr="005055A0">
              <w:rPr>
                <w:sz w:val="20"/>
                <w:szCs w:val="20"/>
              </w:rPr>
              <w:t xml:space="preserve">национальный </w:t>
            </w:r>
            <w:r w:rsidRPr="005055A0">
              <w:rPr>
                <w:sz w:val="20"/>
                <w:szCs w:val="20"/>
              </w:rPr>
              <w:t xml:space="preserve">номенклатурный номер ПС в случае, если операция предполагает замену (указывается </w:t>
            </w:r>
            <w:r w:rsidR="00905915" w:rsidRPr="005055A0">
              <w:rPr>
                <w:sz w:val="20"/>
                <w:szCs w:val="20"/>
              </w:rPr>
              <w:t xml:space="preserve">национальный </w:t>
            </w:r>
            <w:r w:rsidRPr="005055A0">
              <w:rPr>
                <w:sz w:val="20"/>
                <w:szCs w:val="20"/>
              </w:rPr>
              <w:t>номенклатурный номер заменяемой СЧ)</w:t>
            </w:r>
          </w:p>
        </w:tc>
      </w:tr>
      <w:tr w:rsidR="00457F7E" w:rsidRPr="005055A0" w14:paraId="018F4E5A" w14:textId="77777777" w:rsidTr="00997C8E">
        <w:tc>
          <w:tcPr>
            <w:tcW w:w="3231" w:type="dxa"/>
          </w:tcPr>
          <w:p w14:paraId="0383FFC7" w14:textId="77777777" w:rsidR="004263ED" w:rsidRPr="005055A0" w:rsidRDefault="00462296"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103 </w:t>
            </w:r>
            <w:r w:rsidR="00457F7E" w:rsidRPr="005055A0">
              <w:rPr>
                <w:rFonts w:ascii="Arial" w:eastAsiaTheme="majorEastAsia" w:hAnsi="Arial" w:cs="Arial"/>
                <w:bCs/>
                <w:color w:val="000000" w:themeColor="text1"/>
                <w:lang w:eastAsia="en-US"/>
              </w:rPr>
              <w:t xml:space="preserve">Количество заменяемых </w:t>
            </w:r>
            <w:r w:rsidR="00DE5213" w:rsidRPr="005055A0">
              <w:rPr>
                <w:rFonts w:ascii="Arial" w:eastAsiaTheme="majorEastAsia" w:hAnsi="Arial" w:cs="Arial"/>
                <w:bCs/>
                <w:color w:val="000000" w:themeColor="text1"/>
                <w:lang w:eastAsia="en-US"/>
              </w:rPr>
              <w:t>экземпляров</w:t>
            </w:r>
            <w:r w:rsidRPr="005055A0">
              <w:rPr>
                <w:rFonts w:ascii="Arial" w:eastAsiaTheme="majorEastAsia" w:hAnsi="Arial" w:cs="Arial"/>
                <w:bCs/>
                <w:color w:val="000000" w:themeColor="text1"/>
                <w:lang w:eastAsia="en-US"/>
              </w:rPr>
              <w:t xml:space="preserve"> </w:t>
            </w:r>
          </w:p>
          <w:p w14:paraId="0B1B3C76" w14:textId="6EE5DE09" w:rsidR="00457F7E" w:rsidRPr="005055A0" w:rsidRDefault="00457F7E" w:rsidP="00462296">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w:t>
            </w:r>
            <w:r w:rsidRPr="005055A0">
              <w:rPr>
                <w:rFonts w:ascii="Arial" w:eastAsiaTheme="majorEastAsia" w:hAnsi="Arial" w:cs="Arial"/>
                <w:bCs/>
                <w:color w:val="000000" w:themeColor="text1"/>
                <w:lang w:val="en-US" w:eastAsia="en-US"/>
              </w:rPr>
              <w:t>NSN</w:t>
            </w:r>
            <w:r w:rsidRPr="005055A0">
              <w:rPr>
                <w:rFonts w:ascii="Arial" w:eastAsiaTheme="majorEastAsia" w:hAnsi="Arial" w:cs="Arial"/>
                <w:bCs/>
                <w:color w:val="000000" w:themeColor="text1"/>
                <w:lang w:eastAsia="en-US"/>
              </w:rPr>
              <w:t xml:space="preserve"> </w:t>
            </w:r>
            <w:proofErr w:type="spellStart"/>
            <w:r w:rsidRPr="005055A0">
              <w:rPr>
                <w:rFonts w:ascii="Arial" w:eastAsiaTheme="majorEastAsia" w:hAnsi="Arial" w:cs="Arial"/>
                <w:bCs/>
                <w:color w:val="000000" w:themeColor="text1"/>
                <w:lang w:eastAsia="en-US"/>
              </w:rPr>
              <w:t>Quantity</w:t>
            </w:r>
            <w:proofErr w:type="spellEnd"/>
            <w:r w:rsidRPr="005055A0">
              <w:rPr>
                <w:rFonts w:ascii="Arial" w:eastAsiaTheme="majorEastAsia" w:hAnsi="Arial" w:cs="Arial"/>
                <w:bCs/>
                <w:color w:val="000000" w:themeColor="text1"/>
                <w:lang w:eastAsia="en-US"/>
              </w:rPr>
              <w:t>)</w:t>
            </w:r>
          </w:p>
        </w:tc>
        <w:tc>
          <w:tcPr>
            <w:tcW w:w="964" w:type="dxa"/>
          </w:tcPr>
          <w:p w14:paraId="2EEB34F0" w14:textId="77777777" w:rsidR="00457F7E" w:rsidRPr="005055A0" w:rsidRDefault="00457F7E" w:rsidP="00455AC7">
            <w:pPr>
              <w:jc w:val="center"/>
              <w:rPr>
                <w:rFonts w:ascii="Arial" w:eastAsiaTheme="majorEastAsia" w:hAnsi="Arial" w:cs="Arial"/>
                <w:bCs/>
                <w:color w:val="000000" w:themeColor="text1"/>
                <w:lang w:val="en-US" w:eastAsia="en-US"/>
              </w:rPr>
            </w:pPr>
            <w:r w:rsidRPr="005055A0">
              <w:rPr>
                <w:rFonts w:ascii="Arial" w:eastAsiaTheme="majorEastAsia" w:hAnsi="Arial" w:cs="Arial"/>
                <w:bCs/>
                <w:color w:val="000000" w:themeColor="text1"/>
                <w:lang w:val="en-US" w:eastAsia="en-US"/>
              </w:rPr>
              <w:t>N</w:t>
            </w:r>
          </w:p>
        </w:tc>
        <w:tc>
          <w:tcPr>
            <w:tcW w:w="6119" w:type="dxa"/>
          </w:tcPr>
          <w:p w14:paraId="105AAC43" w14:textId="50F91FE8" w:rsidR="00457F7E" w:rsidRPr="005055A0" w:rsidRDefault="00DE5213" w:rsidP="00455AC7">
            <w:pPr>
              <w:rPr>
                <w:rFonts w:ascii="Arial" w:eastAsiaTheme="majorEastAsia" w:hAnsi="Arial" w:cs="Arial"/>
                <w:bCs/>
                <w:color w:val="000000" w:themeColor="text1"/>
                <w:lang w:eastAsia="en-US"/>
              </w:rPr>
            </w:pPr>
            <w:r w:rsidRPr="005055A0">
              <w:rPr>
                <w:rFonts w:ascii="Arial" w:eastAsiaTheme="majorEastAsia" w:hAnsi="Arial" w:cs="Arial"/>
                <w:bCs/>
                <w:color w:val="000000" w:themeColor="text1"/>
                <w:lang w:eastAsia="en-US"/>
              </w:rPr>
              <w:t>Количество экземпляров указанного ПС, которые потребуются при замене</w:t>
            </w:r>
          </w:p>
        </w:tc>
      </w:tr>
      <w:tr w:rsidR="00457F7E" w:rsidRPr="005055A0" w14:paraId="527224CD" w14:textId="77777777" w:rsidTr="00997C8E">
        <w:tc>
          <w:tcPr>
            <w:tcW w:w="10314" w:type="dxa"/>
            <w:gridSpan w:val="3"/>
          </w:tcPr>
          <w:p w14:paraId="02C8B769" w14:textId="77777777" w:rsidR="00457F7E" w:rsidRPr="005055A0" w:rsidRDefault="00457F7E" w:rsidP="00455AC7">
            <w:pPr>
              <w:widowControl w:val="0"/>
              <w:kinsoku w:val="0"/>
              <w:overflowPunct w:val="0"/>
              <w:autoSpaceDE w:val="0"/>
              <w:autoSpaceDN w:val="0"/>
              <w:adjustRightInd w:val="0"/>
              <w:jc w:val="center"/>
              <w:rPr>
                <w:rFonts w:ascii="Arial" w:hAnsi="Arial" w:cs="Arial"/>
                <w:color w:val="231F20"/>
              </w:rPr>
            </w:pPr>
          </w:p>
          <w:p w14:paraId="6930E5AC" w14:textId="77777777" w:rsidR="00457F7E" w:rsidRPr="005055A0" w:rsidRDefault="00457F7E" w:rsidP="00455AC7">
            <w:pPr>
              <w:widowControl w:val="0"/>
              <w:kinsoku w:val="0"/>
              <w:overflowPunct w:val="0"/>
              <w:autoSpaceDE w:val="0"/>
              <w:autoSpaceDN w:val="0"/>
              <w:adjustRightInd w:val="0"/>
              <w:rPr>
                <w:rFonts w:ascii="Arial" w:hAnsi="Arial" w:cs="Arial"/>
                <w:color w:val="231F20"/>
              </w:rPr>
            </w:pPr>
            <w:r w:rsidRPr="005055A0">
              <w:rPr>
                <w:rFonts w:ascii="Arial" w:hAnsi="Arial" w:cs="Arial"/>
                <w:color w:val="231F20"/>
              </w:rPr>
              <w:t>Условные обозначения</w:t>
            </w:r>
            <w:r w:rsidR="00C66E71" w:rsidRPr="005055A0">
              <w:rPr>
                <w:rFonts w:ascii="Arial" w:hAnsi="Arial" w:cs="Arial"/>
                <w:color w:val="231F20"/>
              </w:rPr>
              <w:t xml:space="preserve"> форматов данных</w:t>
            </w:r>
            <w:r w:rsidRPr="005055A0">
              <w:rPr>
                <w:rFonts w:ascii="Arial" w:hAnsi="Arial" w:cs="Arial"/>
                <w:color w:val="231F20"/>
              </w:rPr>
              <w:t>:</w:t>
            </w:r>
            <w:r w:rsidRPr="005055A0">
              <w:rPr>
                <w:rFonts w:ascii="Arial" w:hAnsi="Arial" w:cs="Arial"/>
                <w:color w:val="231F20"/>
              </w:rPr>
              <w:t></w:t>
            </w:r>
          </w:p>
          <w:p w14:paraId="13E7EFF9" w14:textId="77777777" w:rsidR="00457F7E" w:rsidRPr="005055A0" w:rsidRDefault="00457F7E" w:rsidP="00455AC7">
            <w:pPr>
              <w:widowControl w:val="0"/>
              <w:kinsoku w:val="0"/>
              <w:overflowPunct w:val="0"/>
              <w:autoSpaceDE w:val="0"/>
              <w:autoSpaceDN w:val="0"/>
              <w:adjustRightInd w:val="0"/>
              <w:rPr>
                <w:rFonts w:ascii="Arial" w:hAnsi="Arial" w:cs="Arial"/>
                <w:color w:val="231F20"/>
              </w:rPr>
            </w:pPr>
            <w:r w:rsidRPr="005055A0">
              <w:rPr>
                <w:rFonts w:ascii="Arial" w:hAnsi="Arial" w:cs="Arial"/>
                <w:color w:val="231F20"/>
                <w:lang w:val="en-US"/>
              </w:rPr>
              <w:t>N</w:t>
            </w:r>
            <w:r w:rsidRPr="005055A0">
              <w:rPr>
                <w:rFonts w:ascii="Arial" w:hAnsi="Arial" w:cs="Arial"/>
                <w:color w:val="231F20"/>
              </w:rPr>
              <w:t xml:space="preserve">    — цифровой;</w:t>
            </w:r>
          </w:p>
          <w:p w14:paraId="43EDF0EF" w14:textId="77777777" w:rsidR="00457F7E" w:rsidRPr="005055A0" w:rsidRDefault="00457F7E" w:rsidP="00455AC7">
            <w:pPr>
              <w:widowControl w:val="0"/>
              <w:kinsoku w:val="0"/>
              <w:overflowPunct w:val="0"/>
              <w:autoSpaceDE w:val="0"/>
              <w:autoSpaceDN w:val="0"/>
              <w:adjustRightInd w:val="0"/>
              <w:rPr>
                <w:rFonts w:ascii="Arial" w:hAnsi="Arial" w:cs="Arial"/>
                <w:color w:val="231F20"/>
              </w:rPr>
            </w:pPr>
            <w:r w:rsidRPr="005055A0">
              <w:rPr>
                <w:rFonts w:ascii="Arial" w:hAnsi="Arial" w:cs="Arial"/>
                <w:color w:val="231F20"/>
                <w:lang w:val="en-US"/>
              </w:rPr>
              <w:t>A</w:t>
            </w:r>
            <w:r w:rsidRPr="005055A0">
              <w:rPr>
                <w:rFonts w:ascii="Arial" w:hAnsi="Arial" w:cs="Arial"/>
                <w:color w:val="231F20"/>
              </w:rPr>
              <w:t xml:space="preserve">    — буквенный;</w:t>
            </w:r>
          </w:p>
          <w:p w14:paraId="1A40D39F" w14:textId="77777777" w:rsidR="00457F7E" w:rsidRPr="005055A0" w:rsidRDefault="00457F7E" w:rsidP="00455AC7">
            <w:pPr>
              <w:widowControl w:val="0"/>
              <w:kinsoku w:val="0"/>
              <w:overflowPunct w:val="0"/>
              <w:autoSpaceDE w:val="0"/>
              <w:autoSpaceDN w:val="0"/>
              <w:adjustRightInd w:val="0"/>
              <w:rPr>
                <w:rFonts w:ascii="Arial" w:hAnsi="Arial" w:cs="Arial"/>
                <w:color w:val="231F20"/>
              </w:rPr>
            </w:pPr>
            <w:r w:rsidRPr="005055A0">
              <w:rPr>
                <w:rFonts w:ascii="Arial" w:hAnsi="Arial" w:cs="Arial"/>
                <w:color w:val="231F20"/>
                <w:lang w:val="en-US"/>
              </w:rPr>
              <w:t>AN</w:t>
            </w:r>
            <w:r w:rsidRPr="005055A0">
              <w:rPr>
                <w:rFonts w:ascii="Arial" w:hAnsi="Arial" w:cs="Arial"/>
                <w:color w:val="231F20"/>
              </w:rPr>
              <w:t xml:space="preserve"> — буквенно-цифровой;</w:t>
            </w:r>
          </w:p>
          <w:p w14:paraId="44034996" w14:textId="77777777" w:rsidR="00457F7E" w:rsidRPr="005055A0" w:rsidRDefault="00457F7E" w:rsidP="00455AC7">
            <w:pPr>
              <w:widowControl w:val="0"/>
              <w:kinsoku w:val="0"/>
              <w:overflowPunct w:val="0"/>
              <w:autoSpaceDE w:val="0"/>
              <w:autoSpaceDN w:val="0"/>
              <w:adjustRightInd w:val="0"/>
              <w:rPr>
                <w:rFonts w:ascii="Arial" w:hAnsi="Arial" w:cs="Arial"/>
                <w:color w:val="231F20"/>
              </w:rPr>
            </w:pPr>
            <w:r w:rsidRPr="005055A0">
              <w:rPr>
                <w:rFonts w:ascii="Arial" w:hAnsi="Arial" w:cs="Arial"/>
                <w:color w:val="231F20"/>
                <w:lang w:val="en-US"/>
              </w:rPr>
              <w:t>D</w:t>
            </w:r>
            <w:r w:rsidRPr="005055A0">
              <w:rPr>
                <w:rFonts w:ascii="Arial" w:hAnsi="Arial" w:cs="Arial"/>
                <w:color w:val="231F20"/>
              </w:rPr>
              <w:t xml:space="preserve">   — дата;</w:t>
            </w:r>
          </w:p>
          <w:p w14:paraId="4D2ADCA1" w14:textId="6B975DB4" w:rsidR="00457F7E" w:rsidRPr="005055A0" w:rsidRDefault="00457F7E" w:rsidP="00455AC7">
            <w:pPr>
              <w:widowControl w:val="0"/>
              <w:kinsoku w:val="0"/>
              <w:overflowPunct w:val="0"/>
              <w:autoSpaceDE w:val="0"/>
              <w:autoSpaceDN w:val="0"/>
              <w:adjustRightInd w:val="0"/>
              <w:rPr>
                <w:rFonts w:ascii="Arial" w:hAnsi="Arial" w:cs="Arial"/>
                <w:color w:val="231F20"/>
              </w:rPr>
            </w:pPr>
            <w:r w:rsidRPr="005055A0">
              <w:rPr>
                <w:rFonts w:ascii="Arial" w:hAnsi="Arial" w:cs="Arial"/>
                <w:color w:val="231F20"/>
                <w:lang w:val="en-US"/>
              </w:rPr>
              <w:t>YN</w:t>
            </w:r>
            <w:r w:rsidRPr="005055A0">
              <w:rPr>
                <w:rFonts w:ascii="Arial" w:hAnsi="Arial" w:cs="Arial"/>
                <w:color w:val="231F20"/>
              </w:rPr>
              <w:t xml:space="preserve"> — </w:t>
            </w:r>
            <w:proofErr w:type="spellStart"/>
            <w:r w:rsidRPr="005055A0">
              <w:rPr>
                <w:rFonts w:ascii="Arial" w:hAnsi="Arial" w:cs="Arial"/>
                <w:color w:val="231F20"/>
              </w:rPr>
              <w:t>булевый</w:t>
            </w:r>
            <w:proofErr w:type="spellEnd"/>
            <w:r w:rsidRPr="005055A0">
              <w:rPr>
                <w:rFonts w:ascii="Arial" w:hAnsi="Arial" w:cs="Arial"/>
                <w:color w:val="231F20"/>
              </w:rPr>
              <w:t xml:space="preserve"> </w:t>
            </w:r>
            <w:r w:rsidR="00462296" w:rsidRPr="005055A0">
              <w:rPr>
                <w:rFonts w:ascii="Arial" w:hAnsi="Arial" w:cs="Arial"/>
                <w:color w:val="231F20"/>
              </w:rPr>
              <w:t>[</w:t>
            </w:r>
            <w:r w:rsidRPr="005055A0">
              <w:rPr>
                <w:rFonts w:ascii="Arial" w:hAnsi="Arial" w:cs="Arial"/>
                <w:color w:val="231F20"/>
              </w:rPr>
              <w:t>Да («Y») или Нет («N»)</w:t>
            </w:r>
            <w:r w:rsidR="00462296" w:rsidRPr="005055A0">
              <w:rPr>
                <w:rFonts w:ascii="Arial" w:hAnsi="Arial" w:cs="Arial"/>
                <w:color w:val="231F20"/>
              </w:rPr>
              <w:t>]</w:t>
            </w:r>
          </w:p>
          <w:p w14:paraId="005EDDDD" w14:textId="77777777" w:rsidR="00457F7E" w:rsidRPr="005055A0" w:rsidRDefault="00457F7E" w:rsidP="00455AC7">
            <w:pPr>
              <w:pStyle w:val="Default"/>
              <w:jc w:val="center"/>
              <w:rPr>
                <w:sz w:val="20"/>
                <w:szCs w:val="20"/>
              </w:rPr>
            </w:pPr>
          </w:p>
        </w:tc>
      </w:tr>
    </w:tbl>
    <w:p w14:paraId="7FFAAB2E" w14:textId="77777777" w:rsidR="00457F7E" w:rsidRPr="005055A0" w:rsidRDefault="00457F7E" w:rsidP="00457F7E">
      <w:pPr>
        <w:pStyle w:val="2"/>
        <w:numPr>
          <w:ilvl w:val="0"/>
          <w:numId w:val="0"/>
        </w:numPr>
        <w:spacing w:line="240" w:lineRule="auto"/>
        <w:ind w:left="709"/>
        <w:rPr>
          <w:rFonts w:cs="Arial"/>
        </w:rPr>
      </w:pPr>
    </w:p>
    <w:p w14:paraId="4E8602B7" w14:textId="77777777" w:rsidR="007735FB" w:rsidRPr="005055A0" w:rsidRDefault="007735FB" w:rsidP="008A021B">
      <w:pPr>
        <w:pStyle w:val="10"/>
        <w:keepNext w:val="0"/>
        <w:widowControl w:val="0"/>
        <w:tabs>
          <w:tab w:val="clear" w:pos="1418"/>
        </w:tabs>
        <w:spacing w:before="0" w:after="0"/>
        <w:ind w:firstLine="0"/>
        <w:jc w:val="center"/>
        <w:rPr>
          <w:sz w:val="28"/>
          <w:szCs w:val="28"/>
        </w:rPr>
        <w:sectPr w:rsidR="007735FB" w:rsidRPr="005055A0" w:rsidSect="0091175D">
          <w:footnotePr>
            <w:numRestart w:val="eachPage"/>
          </w:footnotePr>
          <w:pgSz w:w="11906" w:h="16838" w:code="9"/>
          <w:pgMar w:top="851" w:right="851" w:bottom="851" w:left="1134" w:header="709" w:footer="709" w:gutter="0"/>
          <w:cols w:space="720"/>
          <w:docGrid w:linePitch="272"/>
        </w:sectPr>
      </w:pPr>
    </w:p>
    <w:p w14:paraId="0622FBD4" w14:textId="3749E3DF" w:rsidR="008A021B" w:rsidRPr="005055A0" w:rsidRDefault="008A021B" w:rsidP="008A021B">
      <w:pPr>
        <w:pStyle w:val="10"/>
        <w:keepNext w:val="0"/>
        <w:widowControl w:val="0"/>
        <w:tabs>
          <w:tab w:val="clear" w:pos="1418"/>
        </w:tabs>
        <w:spacing w:before="0" w:after="0"/>
        <w:ind w:firstLine="0"/>
        <w:jc w:val="center"/>
        <w:rPr>
          <w:sz w:val="24"/>
          <w:szCs w:val="28"/>
        </w:rPr>
      </w:pPr>
      <w:bookmarkStart w:id="85" w:name="_Toc193891665"/>
      <w:r w:rsidRPr="005055A0">
        <w:rPr>
          <w:sz w:val="28"/>
          <w:szCs w:val="28"/>
        </w:rPr>
        <w:lastRenderedPageBreak/>
        <w:t>Приложение В</w:t>
      </w:r>
      <w:r w:rsidRPr="005055A0">
        <w:rPr>
          <w:sz w:val="28"/>
          <w:szCs w:val="28"/>
        </w:rPr>
        <w:br/>
      </w:r>
      <w:r w:rsidRPr="005055A0">
        <w:rPr>
          <w:sz w:val="24"/>
          <w:szCs w:val="28"/>
        </w:rPr>
        <w:t xml:space="preserve">(справочное) </w:t>
      </w:r>
      <w:r w:rsidRPr="005055A0">
        <w:rPr>
          <w:sz w:val="24"/>
          <w:szCs w:val="28"/>
        </w:rPr>
        <w:br/>
      </w:r>
      <w:r w:rsidR="00A446F8" w:rsidRPr="005055A0">
        <w:rPr>
          <w:sz w:val="24"/>
          <w:szCs w:val="28"/>
        </w:rPr>
        <w:t>Общие рекомендации по</w:t>
      </w:r>
      <w:r w:rsidRPr="005055A0">
        <w:rPr>
          <w:sz w:val="24"/>
          <w:szCs w:val="28"/>
        </w:rPr>
        <w:t xml:space="preserve"> исходны</w:t>
      </w:r>
      <w:r w:rsidR="00A446F8" w:rsidRPr="005055A0">
        <w:rPr>
          <w:sz w:val="24"/>
          <w:szCs w:val="28"/>
        </w:rPr>
        <w:t>м</w:t>
      </w:r>
      <w:r w:rsidRPr="005055A0">
        <w:rPr>
          <w:sz w:val="24"/>
          <w:szCs w:val="28"/>
        </w:rPr>
        <w:t xml:space="preserve"> данны</w:t>
      </w:r>
      <w:r w:rsidR="00A446F8" w:rsidRPr="005055A0">
        <w:rPr>
          <w:sz w:val="24"/>
          <w:szCs w:val="28"/>
        </w:rPr>
        <w:t>м</w:t>
      </w:r>
      <w:r w:rsidRPr="005055A0">
        <w:rPr>
          <w:sz w:val="24"/>
          <w:szCs w:val="28"/>
        </w:rPr>
        <w:t xml:space="preserve">, </w:t>
      </w:r>
      <w:r w:rsidR="00F908F8" w:rsidRPr="005055A0">
        <w:rPr>
          <w:sz w:val="24"/>
          <w:szCs w:val="28"/>
        </w:rPr>
        <w:t xml:space="preserve">получаемым от </w:t>
      </w:r>
      <w:proofErr w:type="spellStart"/>
      <w:r w:rsidRPr="005055A0">
        <w:rPr>
          <w:sz w:val="24"/>
          <w:szCs w:val="28"/>
        </w:rPr>
        <w:t>инозаказчика</w:t>
      </w:r>
      <w:bookmarkEnd w:id="85"/>
      <w:proofErr w:type="spellEnd"/>
      <w:r w:rsidRPr="005055A0">
        <w:rPr>
          <w:sz w:val="24"/>
          <w:szCs w:val="28"/>
        </w:rPr>
        <w:t xml:space="preserve"> </w:t>
      </w:r>
    </w:p>
    <w:p w14:paraId="0723A339" w14:textId="4A7709A7" w:rsidR="008A021B" w:rsidRPr="005055A0" w:rsidRDefault="008A021B" w:rsidP="008A021B">
      <w:pPr>
        <w:pStyle w:val="21"/>
        <w:rPr>
          <w:sz w:val="24"/>
          <w:szCs w:val="28"/>
        </w:rPr>
      </w:pPr>
      <w:r w:rsidRPr="005055A0">
        <w:rPr>
          <w:sz w:val="24"/>
          <w:szCs w:val="28"/>
        </w:rPr>
        <w:t xml:space="preserve">В.1 </w:t>
      </w:r>
      <w:bookmarkStart w:id="86" w:name="_Hlk189476536"/>
      <w:r w:rsidR="00A446F8" w:rsidRPr="005055A0">
        <w:rPr>
          <w:sz w:val="24"/>
          <w:szCs w:val="28"/>
        </w:rPr>
        <w:t>Концепция</w:t>
      </w:r>
      <w:r w:rsidR="005E240B" w:rsidRPr="005055A0">
        <w:rPr>
          <w:sz w:val="24"/>
          <w:szCs w:val="28"/>
        </w:rPr>
        <w:t xml:space="preserve"> </w:t>
      </w:r>
      <w:r w:rsidR="00374FF7" w:rsidRPr="005055A0">
        <w:rPr>
          <w:sz w:val="24"/>
          <w:szCs w:val="28"/>
        </w:rPr>
        <w:t xml:space="preserve">применения </w:t>
      </w:r>
      <w:r w:rsidR="004263ED" w:rsidRPr="005055A0">
        <w:t>экспортируемой продукции</w:t>
      </w:r>
      <w:r w:rsidR="006F57C4" w:rsidRPr="005055A0">
        <w:rPr>
          <w:sz w:val="24"/>
          <w:szCs w:val="28"/>
        </w:rPr>
        <w:t xml:space="preserve"> </w:t>
      </w:r>
      <w:r w:rsidRPr="005055A0">
        <w:rPr>
          <w:sz w:val="24"/>
          <w:szCs w:val="28"/>
        </w:rPr>
        <w:t>по назначению</w:t>
      </w:r>
      <w:bookmarkEnd w:id="86"/>
    </w:p>
    <w:p w14:paraId="6ED6F2C6" w14:textId="53BA1E17" w:rsidR="00F908F8" w:rsidRPr="005055A0" w:rsidRDefault="00973205" w:rsidP="008F4C46">
      <w:pPr>
        <w:pStyle w:val="2"/>
        <w:numPr>
          <w:ilvl w:val="0"/>
          <w:numId w:val="0"/>
        </w:numPr>
        <w:tabs>
          <w:tab w:val="left" w:pos="993"/>
        </w:tabs>
        <w:ind w:firstLine="709"/>
        <w:rPr>
          <w:rFonts w:cs="Arial"/>
        </w:rPr>
      </w:pPr>
      <w:r w:rsidRPr="005055A0">
        <w:rPr>
          <w:rFonts w:cs="Arial"/>
        </w:rPr>
        <w:t xml:space="preserve">В.1.1 </w:t>
      </w:r>
      <w:r w:rsidR="002F1779" w:rsidRPr="005055A0">
        <w:rPr>
          <w:rFonts w:cs="Arial"/>
        </w:rPr>
        <w:t xml:space="preserve">Концепцию применения </w:t>
      </w:r>
      <w:r w:rsidR="00B55A74" w:rsidRPr="005055A0">
        <w:rPr>
          <w:rFonts w:cs="Arial"/>
        </w:rPr>
        <w:t>ЭП</w:t>
      </w:r>
      <w:r w:rsidR="002C12CA" w:rsidRPr="005055A0">
        <w:rPr>
          <w:rFonts w:cs="Arial"/>
          <w:szCs w:val="28"/>
        </w:rPr>
        <w:t xml:space="preserve"> </w:t>
      </w:r>
      <w:r w:rsidR="002F1779" w:rsidRPr="005055A0">
        <w:rPr>
          <w:rFonts w:cs="Arial"/>
        </w:rPr>
        <w:t xml:space="preserve">по назначению разрабатывают </w:t>
      </w:r>
      <w:proofErr w:type="spellStart"/>
      <w:r w:rsidR="00DF774B" w:rsidRPr="005055A0">
        <w:rPr>
          <w:rFonts w:cs="Arial"/>
        </w:rPr>
        <w:t>инозаказчик</w:t>
      </w:r>
      <w:proofErr w:type="spellEnd"/>
      <w:r w:rsidR="00DF774B" w:rsidRPr="005055A0">
        <w:rPr>
          <w:rFonts w:cs="Arial"/>
        </w:rPr>
        <w:t xml:space="preserve"> и субъект ВТС</w:t>
      </w:r>
      <w:r w:rsidR="00194724" w:rsidRPr="005055A0">
        <w:rPr>
          <w:rFonts w:cs="Arial"/>
        </w:rPr>
        <w:t xml:space="preserve"> при участии поставщиков</w:t>
      </w:r>
      <w:r w:rsidR="00DF774B" w:rsidRPr="005055A0">
        <w:rPr>
          <w:rFonts w:cs="Arial"/>
        </w:rPr>
        <w:t xml:space="preserve"> </w:t>
      </w:r>
      <w:r w:rsidR="002F1779" w:rsidRPr="005055A0">
        <w:rPr>
          <w:rFonts w:cs="Arial"/>
        </w:rPr>
        <w:t>в виде документа(</w:t>
      </w:r>
      <w:proofErr w:type="spellStart"/>
      <w:r w:rsidR="002F1779" w:rsidRPr="005055A0">
        <w:rPr>
          <w:rFonts w:cs="Arial"/>
        </w:rPr>
        <w:t>ов</w:t>
      </w:r>
      <w:proofErr w:type="spellEnd"/>
      <w:r w:rsidR="002F1779" w:rsidRPr="005055A0">
        <w:rPr>
          <w:rFonts w:cs="Arial"/>
        </w:rPr>
        <w:t>) согласованного вида или набора</w:t>
      </w:r>
      <w:r w:rsidR="006F57C4" w:rsidRPr="005055A0">
        <w:rPr>
          <w:rFonts w:cs="Arial"/>
        </w:rPr>
        <w:t xml:space="preserve"> данных</w:t>
      </w:r>
      <w:r w:rsidR="002F1779" w:rsidRPr="005055A0">
        <w:rPr>
          <w:rFonts w:cs="Arial"/>
        </w:rPr>
        <w:t xml:space="preserve"> согласованного формата. </w:t>
      </w:r>
      <w:r w:rsidR="00F908F8" w:rsidRPr="005055A0">
        <w:rPr>
          <w:rFonts w:cs="Arial"/>
        </w:rPr>
        <w:t xml:space="preserve">Целесообразно планировать разработку данной концепции на стадии согласования контрактных обязательств до подписания </w:t>
      </w:r>
      <w:r w:rsidR="00194724" w:rsidRPr="005055A0">
        <w:rPr>
          <w:rFonts w:cs="Arial"/>
        </w:rPr>
        <w:t>контракта</w:t>
      </w:r>
      <w:r w:rsidR="00F908F8" w:rsidRPr="005055A0">
        <w:rPr>
          <w:rFonts w:cs="Arial"/>
        </w:rPr>
        <w:t>.</w:t>
      </w:r>
    </w:p>
    <w:p w14:paraId="22CF810A" w14:textId="617006C4" w:rsidR="00A446F8" w:rsidRPr="005055A0" w:rsidRDefault="002F1779" w:rsidP="003F5DEB">
      <w:pPr>
        <w:pStyle w:val="2"/>
        <w:numPr>
          <w:ilvl w:val="0"/>
          <w:numId w:val="0"/>
        </w:numPr>
        <w:tabs>
          <w:tab w:val="left" w:pos="993"/>
        </w:tabs>
        <w:ind w:firstLine="709"/>
        <w:rPr>
          <w:rFonts w:cs="Arial"/>
        </w:rPr>
      </w:pPr>
      <w:r w:rsidRPr="005055A0">
        <w:rPr>
          <w:rFonts w:cs="Arial"/>
        </w:rPr>
        <w:t xml:space="preserve">В.1.2 </w:t>
      </w:r>
      <w:r w:rsidR="00A446F8" w:rsidRPr="005055A0">
        <w:rPr>
          <w:rFonts w:cs="Arial"/>
        </w:rPr>
        <w:t xml:space="preserve">Концепция применения </w:t>
      </w:r>
      <w:r w:rsidR="00B55A74" w:rsidRPr="005055A0">
        <w:rPr>
          <w:rFonts w:cs="Arial"/>
        </w:rPr>
        <w:t>ЭП</w:t>
      </w:r>
      <w:r w:rsidR="006F57C4" w:rsidRPr="005055A0">
        <w:rPr>
          <w:rFonts w:cs="Arial"/>
        </w:rPr>
        <w:t xml:space="preserve"> </w:t>
      </w:r>
      <w:r w:rsidR="00A446F8" w:rsidRPr="005055A0">
        <w:rPr>
          <w:rFonts w:cs="Arial"/>
        </w:rPr>
        <w:t xml:space="preserve">по назначению используется для расчета объемов ТО, прогнозирования потребностей в ремонте, расчета потребностей в МТО, определения параметров предоставляемых услуг </w:t>
      </w:r>
      <w:r w:rsidR="003A440D" w:rsidRPr="005055A0">
        <w:rPr>
          <w:rFonts w:cs="Arial"/>
        </w:rPr>
        <w:t>послепродажного обслуживания</w:t>
      </w:r>
      <w:r w:rsidRPr="005055A0">
        <w:rPr>
          <w:rFonts w:cs="Arial"/>
        </w:rPr>
        <w:t xml:space="preserve">, оценки эффективности эксплуатации </w:t>
      </w:r>
      <w:r w:rsidR="00B55A74" w:rsidRPr="005055A0">
        <w:rPr>
          <w:rFonts w:cs="Arial"/>
        </w:rPr>
        <w:t>ЭП</w:t>
      </w:r>
      <w:r w:rsidR="006F57C4" w:rsidRPr="005055A0">
        <w:rPr>
          <w:rFonts w:cs="Arial"/>
        </w:rPr>
        <w:t xml:space="preserve"> </w:t>
      </w:r>
      <w:r w:rsidR="00A446F8" w:rsidRPr="005055A0">
        <w:rPr>
          <w:rFonts w:cs="Arial"/>
        </w:rPr>
        <w:t xml:space="preserve">и </w:t>
      </w:r>
      <w:r w:rsidRPr="005055A0">
        <w:rPr>
          <w:rFonts w:cs="Arial"/>
        </w:rPr>
        <w:t xml:space="preserve">решения других задач </w:t>
      </w:r>
      <w:r w:rsidR="00AA10CD" w:rsidRPr="005055A0">
        <w:rPr>
          <w:rFonts w:cs="Arial"/>
        </w:rPr>
        <w:t xml:space="preserve">по информационному обеспечению </w:t>
      </w:r>
      <w:r w:rsidR="006F57C4" w:rsidRPr="005055A0">
        <w:rPr>
          <w:rFonts w:cs="Arial"/>
        </w:rPr>
        <w:t>эксплуатации</w:t>
      </w:r>
      <w:r w:rsidR="00AA10CD" w:rsidRPr="005055A0">
        <w:rPr>
          <w:rFonts w:cs="Arial"/>
        </w:rPr>
        <w:t xml:space="preserve"> </w:t>
      </w:r>
      <w:r w:rsidRPr="005055A0">
        <w:rPr>
          <w:rFonts w:cs="Arial"/>
        </w:rPr>
        <w:t xml:space="preserve">(в соответствии с требованиями </w:t>
      </w:r>
      <w:proofErr w:type="spellStart"/>
      <w:r w:rsidRPr="005055A0">
        <w:rPr>
          <w:rFonts w:cs="Arial"/>
        </w:rPr>
        <w:t>инозаказчика</w:t>
      </w:r>
      <w:proofErr w:type="spellEnd"/>
      <w:r w:rsidRPr="005055A0">
        <w:rPr>
          <w:rFonts w:cs="Arial"/>
        </w:rPr>
        <w:t>).</w:t>
      </w:r>
    </w:p>
    <w:p w14:paraId="0D961582" w14:textId="21C08311" w:rsidR="00374FF7" w:rsidRPr="005055A0" w:rsidRDefault="00973205" w:rsidP="00374FF7">
      <w:pPr>
        <w:pStyle w:val="48"/>
        <w:rPr>
          <w:rFonts w:ascii="Arial" w:hAnsi="Arial" w:cs="Arial"/>
          <w:sz w:val="24"/>
          <w:szCs w:val="24"/>
        </w:rPr>
      </w:pPr>
      <w:r w:rsidRPr="005055A0">
        <w:rPr>
          <w:rFonts w:ascii="Arial" w:hAnsi="Arial" w:cs="Arial"/>
          <w:sz w:val="24"/>
          <w:szCs w:val="24"/>
        </w:rPr>
        <w:t>В.1.</w:t>
      </w:r>
      <w:r w:rsidR="002F1779" w:rsidRPr="005055A0">
        <w:rPr>
          <w:rFonts w:ascii="Arial" w:hAnsi="Arial" w:cs="Arial"/>
          <w:sz w:val="24"/>
          <w:szCs w:val="24"/>
        </w:rPr>
        <w:t>3</w:t>
      </w:r>
      <w:r w:rsidRPr="005055A0">
        <w:rPr>
          <w:rFonts w:ascii="Arial" w:hAnsi="Arial" w:cs="Arial"/>
          <w:sz w:val="24"/>
          <w:szCs w:val="24"/>
        </w:rPr>
        <w:t xml:space="preserve"> </w:t>
      </w:r>
      <w:r w:rsidR="002F1779" w:rsidRPr="005055A0">
        <w:rPr>
          <w:rFonts w:ascii="Arial" w:hAnsi="Arial" w:cs="Arial"/>
          <w:sz w:val="24"/>
          <w:szCs w:val="24"/>
        </w:rPr>
        <w:t xml:space="preserve">Концепция применения </w:t>
      </w:r>
      <w:r w:rsidR="00B55A74" w:rsidRPr="005055A0">
        <w:rPr>
          <w:rFonts w:ascii="Arial" w:eastAsiaTheme="majorEastAsia" w:hAnsi="Arial" w:cs="Arial"/>
          <w:bCs/>
          <w:color w:val="000000" w:themeColor="text1"/>
          <w:sz w:val="24"/>
          <w:szCs w:val="26"/>
        </w:rPr>
        <w:t>ЭП</w:t>
      </w:r>
      <w:r w:rsidR="002C12CA" w:rsidRPr="005055A0">
        <w:rPr>
          <w:rFonts w:ascii="Arial" w:hAnsi="Arial" w:cs="Arial"/>
          <w:sz w:val="24"/>
          <w:szCs w:val="24"/>
        </w:rPr>
        <w:t xml:space="preserve"> </w:t>
      </w:r>
      <w:r w:rsidR="002F1779" w:rsidRPr="005055A0">
        <w:rPr>
          <w:rFonts w:ascii="Arial" w:hAnsi="Arial" w:cs="Arial"/>
          <w:sz w:val="24"/>
          <w:szCs w:val="24"/>
        </w:rPr>
        <w:t>по назначению, как правило, включает</w:t>
      </w:r>
      <w:r w:rsidR="00374FF7" w:rsidRPr="005055A0">
        <w:rPr>
          <w:rFonts w:ascii="Arial" w:hAnsi="Arial" w:cs="Arial"/>
          <w:sz w:val="24"/>
          <w:szCs w:val="24"/>
        </w:rPr>
        <w:t>:</w:t>
      </w:r>
    </w:p>
    <w:p w14:paraId="51C3CA88" w14:textId="51542AEE" w:rsidR="00374FF7" w:rsidRPr="005055A0" w:rsidRDefault="003F5DEB" w:rsidP="00374FF7">
      <w:pPr>
        <w:pStyle w:val="48"/>
        <w:rPr>
          <w:rFonts w:ascii="Arial" w:hAnsi="Arial" w:cs="Arial"/>
          <w:sz w:val="24"/>
          <w:szCs w:val="24"/>
        </w:rPr>
      </w:pPr>
      <w:r w:rsidRPr="005055A0">
        <w:rPr>
          <w:rFonts w:ascii="Arial" w:hAnsi="Arial" w:cs="Arial"/>
          <w:sz w:val="24"/>
          <w:szCs w:val="24"/>
        </w:rPr>
        <w:t>а)</w:t>
      </w:r>
      <w:r w:rsidR="00374FF7" w:rsidRPr="005055A0">
        <w:rPr>
          <w:rFonts w:ascii="Arial" w:hAnsi="Arial" w:cs="Arial"/>
          <w:sz w:val="24"/>
          <w:szCs w:val="24"/>
        </w:rPr>
        <w:t xml:space="preserve"> </w:t>
      </w:r>
      <w:r w:rsidR="002F1779" w:rsidRPr="005055A0">
        <w:rPr>
          <w:rFonts w:ascii="Arial" w:hAnsi="Arial" w:cs="Arial"/>
          <w:sz w:val="24"/>
          <w:szCs w:val="24"/>
        </w:rPr>
        <w:t xml:space="preserve">описание </w:t>
      </w:r>
      <w:r w:rsidR="009A662D" w:rsidRPr="005055A0">
        <w:rPr>
          <w:rFonts w:ascii="Arial" w:hAnsi="Arial" w:cs="Arial"/>
          <w:sz w:val="24"/>
          <w:szCs w:val="24"/>
        </w:rPr>
        <w:t>точек базирования с указанием количества ОПП в каждой точке, функционального назначения, особенностей применения</w:t>
      </w:r>
      <w:r w:rsidR="00A45A8E" w:rsidRPr="005055A0">
        <w:rPr>
          <w:rFonts w:ascii="Arial" w:hAnsi="Arial" w:cs="Arial"/>
          <w:sz w:val="24"/>
          <w:szCs w:val="24"/>
        </w:rPr>
        <w:t>;</w:t>
      </w:r>
    </w:p>
    <w:p w14:paraId="5F3DA6FC" w14:textId="118E3EDA" w:rsidR="00374FF7" w:rsidRPr="005055A0" w:rsidRDefault="003F5DEB" w:rsidP="00374FF7">
      <w:pPr>
        <w:pStyle w:val="48"/>
        <w:rPr>
          <w:rFonts w:ascii="Arial" w:hAnsi="Arial" w:cs="Arial"/>
          <w:sz w:val="24"/>
          <w:szCs w:val="24"/>
        </w:rPr>
      </w:pPr>
      <w:r w:rsidRPr="005055A0">
        <w:rPr>
          <w:rFonts w:ascii="Arial" w:hAnsi="Arial" w:cs="Arial"/>
          <w:sz w:val="24"/>
          <w:szCs w:val="24"/>
        </w:rPr>
        <w:t>б)</w:t>
      </w:r>
      <w:r w:rsidR="00374FF7" w:rsidRPr="005055A0">
        <w:rPr>
          <w:rFonts w:ascii="Arial" w:hAnsi="Arial" w:cs="Arial"/>
          <w:sz w:val="24"/>
          <w:szCs w:val="24"/>
        </w:rPr>
        <w:t xml:space="preserve"> территориальное размещение</w:t>
      </w:r>
      <w:r w:rsidR="009A662D" w:rsidRPr="005055A0">
        <w:rPr>
          <w:rFonts w:ascii="Arial" w:hAnsi="Arial" w:cs="Arial"/>
          <w:sz w:val="24"/>
          <w:szCs w:val="24"/>
        </w:rPr>
        <w:t xml:space="preserve"> точек базирования</w:t>
      </w:r>
      <w:r w:rsidR="00374FF7" w:rsidRPr="005055A0">
        <w:rPr>
          <w:rFonts w:ascii="Arial" w:hAnsi="Arial" w:cs="Arial"/>
          <w:sz w:val="24"/>
          <w:szCs w:val="24"/>
        </w:rPr>
        <w:t xml:space="preserve"> по отношению к инфраструктуре СТЭ;</w:t>
      </w:r>
    </w:p>
    <w:p w14:paraId="5B3BFABF" w14:textId="328A03F1" w:rsidR="00374FF7" w:rsidRPr="005055A0" w:rsidRDefault="003F5DEB" w:rsidP="00374FF7">
      <w:pPr>
        <w:pStyle w:val="48"/>
        <w:rPr>
          <w:rFonts w:ascii="Arial" w:hAnsi="Arial" w:cs="Arial"/>
          <w:sz w:val="24"/>
          <w:szCs w:val="24"/>
        </w:rPr>
      </w:pPr>
      <w:r w:rsidRPr="005055A0">
        <w:rPr>
          <w:rFonts w:ascii="Arial" w:hAnsi="Arial" w:cs="Arial"/>
          <w:sz w:val="24"/>
          <w:szCs w:val="24"/>
        </w:rPr>
        <w:t>в)</w:t>
      </w:r>
      <w:r w:rsidR="00374FF7" w:rsidRPr="005055A0">
        <w:rPr>
          <w:rFonts w:ascii="Arial" w:hAnsi="Arial" w:cs="Arial"/>
          <w:sz w:val="24"/>
          <w:szCs w:val="24"/>
        </w:rPr>
        <w:t xml:space="preserve"> климатические и иные ожидаемые условия эксплуатации</w:t>
      </w:r>
      <w:r w:rsidR="002F1779" w:rsidRPr="005055A0">
        <w:rPr>
          <w:rFonts w:ascii="Arial" w:hAnsi="Arial" w:cs="Arial"/>
          <w:sz w:val="24"/>
          <w:szCs w:val="24"/>
        </w:rPr>
        <w:t xml:space="preserve"> (для</w:t>
      </w:r>
      <w:r w:rsidR="009A662D" w:rsidRPr="005055A0">
        <w:rPr>
          <w:rFonts w:ascii="Arial" w:hAnsi="Arial" w:cs="Arial"/>
          <w:sz w:val="24"/>
          <w:szCs w:val="24"/>
        </w:rPr>
        <w:t xml:space="preserve"> каждой точки базирования</w:t>
      </w:r>
      <w:r w:rsidR="002F1779" w:rsidRPr="005055A0">
        <w:rPr>
          <w:rFonts w:ascii="Arial" w:hAnsi="Arial" w:cs="Arial"/>
          <w:sz w:val="24"/>
          <w:szCs w:val="24"/>
        </w:rPr>
        <w:t xml:space="preserve">, если </w:t>
      </w:r>
      <w:r w:rsidR="003A35E6" w:rsidRPr="005055A0">
        <w:rPr>
          <w:rFonts w:ascii="Arial" w:hAnsi="Arial" w:cs="Arial"/>
          <w:sz w:val="24"/>
          <w:szCs w:val="24"/>
        </w:rPr>
        <w:t xml:space="preserve">они </w:t>
      </w:r>
      <w:r w:rsidR="002F1779" w:rsidRPr="005055A0">
        <w:rPr>
          <w:rFonts w:ascii="Arial" w:hAnsi="Arial" w:cs="Arial"/>
          <w:sz w:val="24"/>
          <w:szCs w:val="24"/>
        </w:rPr>
        <w:t>различаются)</w:t>
      </w:r>
      <w:r w:rsidR="00E0020F" w:rsidRPr="005055A0">
        <w:rPr>
          <w:rFonts w:ascii="Arial" w:hAnsi="Arial" w:cs="Arial"/>
          <w:sz w:val="24"/>
          <w:szCs w:val="24"/>
        </w:rPr>
        <w:t>;</w:t>
      </w:r>
      <w:r w:rsidR="00374FF7" w:rsidRPr="005055A0">
        <w:rPr>
          <w:rFonts w:ascii="Arial" w:hAnsi="Arial" w:cs="Arial"/>
          <w:sz w:val="24"/>
          <w:szCs w:val="24"/>
        </w:rPr>
        <w:t xml:space="preserve"> </w:t>
      </w:r>
    </w:p>
    <w:p w14:paraId="270F4C20" w14:textId="7170F24C" w:rsidR="00374FF7" w:rsidRPr="005055A0" w:rsidRDefault="003F5DEB" w:rsidP="00374FF7">
      <w:pPr>
        <w:pStyle w:val="48"/>
        <w:rPr>
          <w:rFonts w:ascii="Arial" w:hAnsi="Arial" w:cs="Arial"/>
          <w:sz w:val="24"/>
          <w:szCs w:val="24"/>
        </w:rPr>
      </w:pPr>
      <w:r w:rsidRPr="005055A0">
        <w:rPr>
          <w:rFonts w:ascii="Arial" w:hAnsi="Arial" w:cs="Arial"/>
          <w:sz w:val="24"/>
          <w:szCs w:val="24"/>
        </w:rPr>
        <w:t>г)</w:t>
      </w:r>
      <w:r w:rsidR="003A35E6" w:rsidRPr="005055A0">
        <w:rPr>
          <w:rFonts w:ascii="Arial" w:hAnsi="Arial" w:cs="Arial"/>
          <w:sz w:val="24"/>
          <w:szCs w:val="24"/>
        </w:rPr>
        <w:t> </w:t>
      </w:r>
      <w:r w:rsidR="009A662D" w:rsidRPr="005055A0">
        <w:rPr>
          <w:rFonts w:ascii="Arial" w:hAnsi="Arial" w:cs="Arial"/>
          <w:sz w:val="24"/>
          <w:szCs w:val="24"/>
        </w:rPr>
        <w:t xml:space="preserve">предполагаемые </w:t>
      </w:r>
      <w:r w:rsidR="00374FF7" w:rsidRPr="005055A0">
        <w:rPr>
          <w:rFonts w:ascii="Arial" w:hAnsi="Arial" w:cs="Arial"/>
          <w:sz w:val="24"/>
          <w:szCs w:val="24"/>
        </w:rPr>
        <w:t>параметр</w:t>
      </w:r>
      <w:r w:rsidR="002F1779" w:rsidRPr="005055A0">
        <w:rPr>
          <w:rFonts w:ascii="Arial" w:hAnsi="Arial" w:cs="Arial"/>
          <w:sz w:val="24"/>
          <w:szCs w:val="24"/>
        </w:rPr>
        <w:t>ы</w:t>
      </w:r>
      <w:r w:rsidR="00374FF7" w:rsidRPr="005055A0">
        <w:rPr>
          <w:rFonts w:ascii="Arial" w:hAnsi="Arial" w:cs="Arial"/>
          <w:sz w:val="24"/>
          <w:szCs w:val="24"/>
        </w:rPr>
        <w:t xml:space="preserve"> </w:t>
      </w:r>
      <w:r w:rsidR="00A45A8E" w:rsidRPr="005055A0">
        <w:rPr>
          <w:rFonts w:ascii="Arial" w:hAnsi="Arial" w:cs="Arial"/>
          <w:sz w:val="24"/>
          <w:szCs w:val="24"/>
        </w:rPr>
        <w:t>(</w:t>
      </w:r>
      <w:r w:rsidR="00374FF7" w:rsidRPr="005055A0">
        <w:rPr>
          <w:rFonts w:ascii="Arial" w:hAnsi="Arial" w:cs="Arial"/>
          <w:sz w:val="24"/>
          <w:szCs w:val="24"/>
        </w:rPr>
        <w:t>режим</w:t>
      </w:r>
      <w:r w:rsidR="00A45A8E" w:rsidRPr="005055A0">
        <w:rPr>
          <w:rFonts w:ascii="Arial" w:hAnsi="Arial" w:cs="Arial"/>
          <w:sz w:val="24"/>
          <w:szCs w:val="24"/>
        </w:rPr>
        <w:t>ы</w:t>
      </w:r>
      <w:r w:rsidR="00374FF7" w:rsidRPr="005055A0">
        <w:rPr>
          <w:rFonts w:ascii="Arial" w:hAnsi="Arial" w:cs="Arial"/>
          <w:sz w:val="24"/>
          <w:szCs w:val="24"/>
        </w:rPr>
        <w:t>)</w:t>
      </w:r>
      <w:r w:rsidR="00AA10CD" w:rsidRPr="005055A0">
        <w:rPr>
          <w:rFonts w:ascii="Arial" w:hAnsi="Arial" w:cs="Arial"/>
          <w:sz w:val="24"/>
          <w:szCs w:val="24"/>
        </w:rPr>
        <w:t xml:space="preserve"> применения по назначению </w:t>
      </w:r>
      <w:r w:rsidR="009A662D" w:rsidRPr="005055A0">
        <w:rPr>
          <w:rFonts w:ascii="Arial" w:hAnsi="Arial" w:cs="Arial"/>
          <w:sz w:val="24"/>
          <w:szCs w:val="24"/>
        </w:rPr>
        <w:t>ОПП для каждой точки базирования</w:t>
      </w:r>
      <w:r w:rsidR="00374FF7" w:rsidRPr="005055A0">
        <w:rPr>
          <w:rFonts w:ascii="Arial" w:hAnsi="Arial" w:cs="Arial"/>
          <w:sz w:val="24"/>
          <w:szCs w:val="24"/>
        </w:rPr>
        <w:t>:</w:t>
      </w:r>
    </w:p>
    <w:p w14:paraId="10E84032" w14:textId="03119E30" w:rsidR="003F5DEB" w:rsidRPr="005055A0" w:rsidRDefault="004263ED" w:rsidP="004263ED">
      <w:pPr>
        <w:pStyle w:val="48"/>
        <w:ind w:left="1134" w:firstLine="0"/>
        <w:rPr>
          <w:rFonts w:ascii="Arial" w:hAnsi="Arial" w:cs="Arial"/>
          <w:sz w:val="24"/>
          <w:szCs w:val="24"/>
        </w:rPr>
      </w:pPr>
      <w:r w:rsidRPr="005055A0">
        <w:rPr>
          <w:rFonts w:ascii="Arial" w:hAnsi="Arial" w:cs="Arial"/>
          <w:sz w:val="24"/>
          <w:szCs w:val="24"/>
        </w:rPr>
        <w:t xml:space="preserve">1) </w:t>
      </w:r>
      <w:r w:rsidR="003F5DEB" w:rsidRPr="005055A0">
        <w:rPr>
          <w:rFonts w:ascii="Arial" w:hAnsi="Arial" w:cs="Arial"/>
          <w:sz w:val="24"/>
          <w:szCs w:val="24"/>
        </w:rPr>
        <w:t xml:space="preserve">описание </w:t>
      </w:r>
      <w:r w:rsidR="009A662D" w:rsidRPr="005055A0">
        <w:rPr>
          <w:rFonts w:ascii="Arial" w:hAnsi="Arial" w:cs="Arial"/>
          <w:sz w:val="24"/>
          <w:szCs w:val="24"/>
        </w:rPr>
        <w:t xml:space="preserve">видов предполагаемого </w:t>
      </w:r>
      <w:r w:rsidR="003F5DEB" w:rsidRPr="005055A0">
        <w:rPr>
          <w:rFonts w:ascii="Arial" w:hAnsi="Arial" w:cs="Arial"/>
          <w:sz w:val="24"/>
          <w:szCs w:val="24"/>
        </w:rPr>
        <w:t>применения по назначению и</w:t>
      </w:r>
      <w:r w:rsidR="009A662D" w:rsidRPr="005055A0">
        <w:rPr>
          <w:rFonts w:ascii="Arial" w:hAnsi="Arial" w:cs="Arial"/>
          <w:sz w:val="24"/>
          <w:szCs w:val="24"/>
        </w:rPr>
        <w:t xml:space="preserve"> (или)</w:t>
      </w:r>
      <w:r w:rsidR="003F5DEB" w:rsidRPr="005055A0">
        <w:rPr>
          <w:rFonts w:ascii="Arial" w:hAnsi="Arial" w:cs="Arial"/>
          <w:sz w:val="24"/>
          <w:szCs w:val="24"/>
        </w:rPr>
        <w:t xml:space="preserve"> режимов применения</w:t>
      </w:r>
      <w:r w:rsidR="00E0020F" w:rsidRPr="005055A0">
        <w:rPr>
          <w:rFonts w:ascii="Arial" w:hAnsi="Arial" w:cs="Arial"/>
          <w:sz w:val="24"/>
          <w:szCs w:val="24"/>
        </w:rPr>
        <w:t xml:space="preserve">, </w:t>
      </w:r>
      <w:r w:rsidR="00304B95" w:rsidRPr="005055A0">
        <w:rPr>
          <w:rFonts w:ascii="Arial" w:hAnsi="Arial" w:cs="Arial"/>
          <w:sz w:val="24"/>
          <w:szCs w:val="24"/>
        </w:rPr>
        <w:t>например</w:t>
      </w:r>
      <w:r w:rsidR="00E0020F" w:rsidRPr="005055A0">
        <w:rPr>
          <w:rFonts w:ascii="Arial" w:hAnsi="Arial" w:cs="Arial"/>
          <w:sz w:val="24"/>
          <w:szCs w:val="24"/>
        </w:rPr>
        <w:t>:</w:t>
      </w:r>
      <w:r w:rsidR="00304B95" w:rsidRPr="005055A0">
        <w:rPr>
          <w:rFonts w:ascii="Arial" w:hAnsi="Arial" w:cs="Arial"/>
          <w:sz w:val="24"/>
          <w:szCs w:val="24"/>
        </w:rPr>
        <w:t xml:space="preserve"> для самолета или вертолета это </w:t>
      </w:r>
      <w:r w:rsidR="009A662D" w:rsidRPr="005055A0">
        <w:rPr>
          <w:rFonts w:ascii="Arial" w:hAnsi="Arial" w:cs="Arial"/>
          <w:sz w:val="24"/>
          <w:szCs w:val="24"/>
        </w:rPr>
        <w:t xml:space="preserve">предполагаемые </w:t>
      </w:r>
      <w:r w:rsidR="00304B95" w:rsidRPr="005055A0">
        <w:rPr>
          <w:rFonts w:ascii="Arial" w:hAnsi="Arial" w:cs="Arial"/>
          <w:sz w:val="24"/>
          <w:szCs w:val="24"/>
        </w:rPr>
        <w:t>виды полетов (по их целям и продолжительности), режимы полета</w:t>
      </w:r>
      <w:r w:rsidR="00D83DF5" w:rsidRPr="005055A0">
        <w:rPr>
          <w:rFonts w:ascii="Arial" w:hAnsi="Arial" w:cs="Arial"/>
          <w:sz w:val="24"/>
          <w:szCs w:val="24"/>
        </w:rPr>
        <w:t>;</w:t>
      </w:r>
      <w:r w:rsidR="00304B95" w:rsidRPr="005055A0">
        <w:rPr>
          <w:rFonts w:ascii="Arial" w:hAnsi="Arial" w:cs="Arial"/>
          <w:sz w:val="24"/>
          <w:szCs w:val="24"/>
        </w:rPr>
        <w:t xml:space="preserve"> для ракетных комплексов это виды дежурств, тренировок, боевого применения и используемые при этом режимы и т. п.</w:t>
      </w:r>
      <w:r w:rsidRPr="005055A0">
        <w:rPr>
          <w:rFonts w:ascii="Arial" w:hAnsi="Arial" w:cs="Arial"/>
          <w:sz w:val="24"/>
          <w:szCs w:val="24"/>
        </w:rPr>
        <w:t>;</w:t>
      </w:r>
    </w:p>
    <w:p w14:paraId="6EDF277A" w14:textId="7C8303AF" w:rsidR="00374FF7" w:rsidRPr="005055A0" w:rsidRDefault="004263ED" w:rsidP="004263ED">
      <w:pPr>
        <w:pStyle w:val="48"/>
        <w:ind w:left="1134" w:firstLine="0"/>
        <w:rPr>
          <w:rFonts w:ascii="Arial" w:hAnsi="Arial" w:cs="Arial"/>
          <w:sz w:val="24"/>
          <w:szCs w:val="24"/>
        </w:rPr>
      </w:pPr>
      <w:r w:rsidRPr="005055A0">
        <w:rPr>
          <w:rFonts w:ascii="Arial" w:hAnsi="Arial" w:cs="Arial"/>
          <w:sz w:val="24"/>
          <w:szCs w:val="24"/>
        </w:rPr>
        <w:t xml:space="preserve">2) </w:t>
      </w:r>
      <w:r w:rsidR="009A662D" w:rsidRPr="005055A0">
        <w:rPr>
          <w:rFonts w:ascii="Arial" w:hAnsi="Arial" w:cs="Arial"/>
          <w:sz w:val="24"/>
          <w:szCs w:val="24"/>
        </w:rPr>
        <w:t xml:space="preserve">предполагаемую </w:t>
      </w:r>
      <w:r w:rsidR="00374FF7" w:rsidRPr="005055A0">
        <w:rPr>
          <w:rFonts w:ascii="Arial" w:hAnsi="Arial" w:cs="Arial"/>
          <w:sz w:val="24"/>
          <w:szCs w:val="24"/>
        </w:rPr>
        <w:t>суммарную годовую наработку</w:t>
      </w:r>
      <w:r w:rsidR="00304B95" w:rsidRPr="005055A0">
        <w:rPr>
          <w:rFonts w:ascii="Arial" w:hAnsi="Arial" w:cs="Arial"/>
          <w:sz w:val="24"/>
          <w:szCs w:val="24"/>
        </w:rPr>
        <w:t xml:space="preserve"> на оди</w:t>
      </w:r>
      <w:r w:rsidR="009A662D" w:rsidRPr="005055A0">
        <w:rPr>
          <w:rFonts w:ascii="Arial" w:hAnsi="Arial" w:cs="Arial"/>
          <w:sz w:val="24"/>
          <w:szCs w:val="24"/>
        </w:rPr>
        <w:t>н ОПП</w:t>
      </w:r>
      <w:r w:rsidR="00304B95" w:rsidRPr="005055A0">
        <w:rPr>
          <w:rFonts w:ascii="Arial" w:hAnsi="Arial" w:cs="Arial"/>
          <w:sz w:val="24"/>
          <w:szCs w:val="24"/>
        </w:rPr>
        <w:t xml:space="preserve"> и</w:t>
      </w:r>
      <w:r w:rsidR="009A662D" w:rsidRPr="005055A0">
        <w:rPr>
          <w:rFonts w:ascii="Arial" w:hAnsi="Arial" w:cs="Arial"/>
          <w:sz w:val="24"/>
          <w:szCs w:val="24"/>
        </w:rPr>
        <w:t xml:space="preserve"> (</w:t>
      </w:r>
      <w:r w:rsidR="00304B95" w:rsidRPr="005055A0">
        <w:rPr>
          <w:rFonts w:ascii="Arial" w:hAnsi="Arial" w:cs="Arial"/>
          <w:sz w:val="24"/>
          <w:szCs w:val="24"/>
        </w:rPr>
        <w:t>или</w:t>
      </w:r>
      <w:r w:rsidR="009A662D" w:rsidRPr="005055A0">
        <w:rPr>
          <w:rFonts w:ascii="Arial" w:hAnsi="Arial" w:cs="Arial"/>
          <w:sz w:val="24"/>
          <w:szCs w:val="24"/>
        </w:rPr>
        <w:t>) на группу ОПП в точке базирования</w:t>
      </w:r>
      <w:r w:rsidR="00374FF7" w:rsidRPr="005055A0">
        <w:rPr>
          <w:rFonts w:ascii="Arial" w:hAnsi="Arial" w:cs="Arial"/>
          <w:sz w:val="24"/>
          <w:szCs w:val="24"/>
        </w:rPr>
        <w:t>;</w:t>
      </w:r>
    </w:p>
    <w:p w14:paraId="7B8E62B5" w14:textId="77777777" w:rsidR="003F5DEB" w:rsidRPr="005055A0" w:rsidRDefault="003F5DEB" w:rsidP="003F5DEB">
      <w:pPr>
        <w:pStyle w:val="48"/>
        <w:rPr>
          <w:rFonts w:ascii="Arial" w:hAnsi="Arial" w:cs="Arial"/>
          <w:sz w:val="24"/>
          <w:szCs w:val="24"/>
        </w:rPr>
      </w:pPr>
      <w:r w:rsidRPr="005055A0">
        <w:rPr>
          <w:rFonts w:ascii="Arial" w:hAnsi="Arial" w:cs="Arial"/>
          <w:sz w:val="24"/>
          <w:szCs w:val="24"/>
        </w:rPr>
        <w:t>д) другую информацию при необходимости.</w:t>
      </w:r>
    </w:p>
    <w:p w14:paraId="29399AA6" w14:textId="55EE36C2" w:rsidR="008A021B" w:rsidRPr="005055A0" w:rsidRDefault="008A021B" w:rsidP="00CD68D2">
      <w:pPr>
        <w:pStyle w:val="21"/>
        <w:rPr>
          <w:sz w:val="24"/>
          <w:szCs w:val="28"/>
        </w:rPr>
      </w:pPr>
      <w:r w:rsidRPr="005055A0">
        <w:rPr>
          <w:sz w:val="24"/>
          <w:szCs w:val="28"/>
        </w:rPr>
        <w:t xml:space="preserve">В.2 </w:t>
      </w:r>
      <w:r w:rsidR="00CD68D2" w:rsidRPr="005055A0">
        <w:rPr>
          <w:sz w:val="24"/>
          <w:szCs w:val="28"/>
        </w:rPr>
        <w:t xml:space="preserve">Концепция </w:t>
      </w:r>
      <w:r w:rsidR="00C50F29" w:rsidRPr="005055A0">
        <w:rPr>
          <w:sz w:val="24"/>
          <w:szCs w:val="28"/>
        </w:rPr>
        <w:t>технического обслуживания и ремонта</w:t>
      </w:r>
      <w:r w:rsidR="00CD68D2" w:rsidRPr="005055A0">
        <w:rPr>
          <w:sz w:val="24"/>
          <w:szCs w:val="28"/>
        </w:rPr>
        <w:t xml:space="preserve"> </w:t>
      </w:r>
      <w:r w:rsidR="002F1C10" w:rsidRPr="005055A0">
        <w:t>ЭП</w:t>
      </w:r>
    </w:p>
    <w:p w14:paraId="5E41F35A" w14:textId="2EB78779" w:rsidR="00304B95" w:rsidRPr="005055A0" w:rsidRDefault="00514AF5" w:rsidP="00304B95">
      <w:pPr>
        <w:pStyle w:val="2"/>
        <w:numPr>
          <w:ilvl w:val="0"/>
          <w:numId w:val="0"/>
        </w:numPr>
        <w:tabs>
          <w:tab w:val="left" w:pos="993"/>
        </w:tabs>
        <w:ind w:firstLine="709"/>
        <w:rPr>
          <w:rFonts w:cs="Arial"/>
        </w:rPr>
      </w:pPr>
      <w:r w:rsidRPr="005055A0">
        <w:rPr>
          <w:rFonts w:cs="Arial"/>
        </w:rPr>
        <w:t>В.2.1</w:t>
      </w:r>
      <w:r w:rsidR="00CD68D2" w:rsidRPr="005055A0">
        <w:rPr>
          <w:rFonts w:cs="Arial"/>
        </w:rPr>
        <w:t xml:space="preserve"> </w:t>
      </w:r>
      <w:r w:rsidRPr="005055A0">
        <w:rPr>
          <w:rFonts w:cs="Arial"/>
        </w:rPr>
        <w:t>Концепцию Т</w:t>
      </w:r>
      <w:r w:rsidR="00681A0F" w:rsidRPr="005055A0">
        <w:rPr>
          <w:rFonts w:cs="Arial"/>
        </w:rPr>
        <w:t xml:space="preserve">О </w:t>
      </w:r>
      <w:r w:rsidRPr="005055A0">
        <w:rPr>
          <w:rFonts w:cs="Arial"/>
        </w:rPr>
        <w:t xml:space="preserve">и ремонта </w:t>
      </w:r>
      <w:r w:rsidR="002F1C10" w:rsidRPr="005055A0">
        <w:rPr>
          <w:rFonts w:cs="Arial"/>
        </w:rPr>
        <w:t>ЭП</w:t>
      </w:r>
      <w:r w:rsidRPr="005055A0">
        <w:rPr>
          <w:rFonts w:cs="Arial"/>
        </w:rPr>
        <w:t xml:space="preserve"> разрабатывают </w:t>
      </w:r>
      <w:proofErr w:type="spellStart"/>
      <w:r w:rsidR="00DF774B" w:rsidRPr="005055A0">
        <w:rPr>
          <w:rFonts w:cs="Arial"/>
        </w:rPr>
        <w:t>инозаказчик</w:t>
      </w:r>
      <w:proofErr w:type="spellEnd"/>
      <w:r w:rsidR="00DF774B" w:rsidRPr="005055A0">
        <w:rPr>
          <w:rFonts w:cs="Arial"/>
        </w:rPr>
        <w:t xml:space="preserve"> и субъект ВТС </w:t>
      </w:r>
      <w:r w:rsidR="009A662D" w:rsidRPr="005055A0">
        <w:rPr>
          <w:rFonts w:cs="Arial"/>
        </w:rPr>
        <w:lastRenderedPageBreak/>
        <w:t xml:space="preserve">при участии поставщиков </w:t>
      </w:r>
      <w:r w:rsidRPr="005055A0">
        <w:rPr>
          <w:rFonts w:cs="Arial"/>
        </w:rPr>
        <w:t>в виде документа(</w:t>
      </w:r>
      <w:proofErr w:type="spellStart"/>
      <w:r w:rsidRPr="005055A0">
        <w:rPr>
          <w:rFonts w:cs="Arial"/>
        </w:rPr>
        <w:t>ов</w:t>
      </w:r>
      <w:proofErr w:type="spellEnd"/>
      <w:r w:rsidRPr="005055A0">
        <w:rPr>
          <w:rFonts w:cs="Arial"/>
        </w:rPr>
        <w:t>) согласованного вида или набора данных согласованного формата.</w:t>
      </w:r>
      <w:r w:rsidR="00304B95" w:rsidRPr="005055A0">
        <w:rPr>
          <w:rFonts w:cs="Arial"/>
        </w:rPr>
        <w:t xml:space="preserve"> Целесообразно планировать разработку данной концепции на стадии согласования контрактных обязательств до подписания контракт</w:t>
      </w:r>
      <w:r w:rsidR="009A662D" w:rsidRPr="005055A0">
        <w:rPr>
          <w:rFonts w:cs="Arial"/>
        </w:rPr>
        <w:t>а.</w:t>
      </w:r>
    </w:p>
    <w:p w14:paraId="58E7E04C" w14:textId="00B2B8BA" w:rsidR="00514AF5" w:rsidRPr="005055A0" w:rsidRDefault="00514AF5" w:rsidP="00CD68D2">
      <w:pPr>
        <w:pStyle w:val="2"/>
        <w:numPr>
          <w:ilvl w:val="0"/>
          <w:numId w:val="0"/>
        </w:numPr>
        <w:tabs>
          <w:tab w:val="left" w:pos="993"/>
        </w:tabs>
        <w:ind w:firstLine="709"/>
        <w:rPr>
          <w:rFonts w:cs="Arial"/>
        </w:rPr>
      </w:pPr>
      <w:r w:rsidRPr="005055A0">
        <w:rPr>
          <w:rFonts w:cs="Arial"/>
        </w:rPr>
        <w:t>В.2.2 Концепци</w:t>
      </w:r>
      <w:r w:rsidR="006F57C4" w:rsidRPr="005055A0">
        <w:rPr>
          <w:rFonts w:cs="Arial"/>
        </w:rPr>
        <w:t>ю</w:t>
      </w:r>
      <w:r w:rsidRPr="005055A0">
        <w:rPr>
          <w:rFonts w:cs="Arial"/>
        </w:rPr>
        <w:t xml:space="preserve"> ТО и ремонта использу</w:t>
      </w:r>
      <w:r w:rsidR="002C12CA" w:rsidRPr="005055A0">
        <w:rPr>
          <w:rFonts w:cs="Arial"/>
        </w:rPr>
        <w:t>ют</w:t>
      </w:r>
      <w:r w:rsidRPr="005055A0">
        <w:rPr>
          <w:rFonts w:cs="Arial"/>
        </w:rPr>
        <w:t xml:space="preserve"> для:</w:t>
      </w:r>
    </w:p>
    <w:p w14:paraId="5294B20E" w14:textId="51D4F304" w:rsidR="00514AF5" w:rsidRPr="005055A0" w:rsidRDefault="00514AF5" w:rsidP="00CD68D2">
      <w:pPr>
        <w:pStyle w:val="2"/>
        <w:numPr>
          <w:ilvl w:val="0"/>
          <w:numId w:val="0"/>
        </w:numPr>
        <w:tabs>
          <w:tab w:val="left" w:pos="993"/>
        </w:tabs>
        <w:ind w:firstLine="709"/>
        <w:rPr>
          <w:rFonts w:cs="Arial"/>
        </w:rPr>
      </w:pPr>
      <w:r w:rsidRPr="005055A0">
        <w:rPr>
          <w:rFonts w:cs="Arial"/>
        </w:rPr>
        <w:t xml:space="preserve">- организации </w:t>
      </w:r>
      <w:r w:rsidR="0054634C" w:rsidRPr="005055A0">
        <w:rPr>
          <w:rFonts w:cs="Arial"/>
        </w:rPr>
        <w:t xml:space="preserve">гарантийного обеспечения эксплуатации и </w:t>
      </w:r>
      <w:r w:rsidR="003A440D" w:rsidRPr="005055A0">
        <w:rPr>
          <w:rFonts w:cs="Arial"/>
        </w:rPr>
        <w:t>послепродажного обслуживания</w:t>
      </w:r>
      <w:r w:rsidRPr="005055A0">
        <w:rPr>
          <w:rFonts w:cs="Arial"/>
        </w:rPr>
        <w:t xml:space="preserve"> </w:t>
      </w:r>
      <w:r w:rsidR="002F1C10" w:rsidRPr="005055A0">
        <w:rPr>
          <w:rFonts w:cs="Arial"/>
        </w:rPr>
        <w:t>ЭП</w:t>
      </w:r>
      <w:r w:rsidRPr="005055A0">
        <w:rPr>
          <w:rFonts w:cs="Arial"/>
        </w:rPr>
        <w:t xml:space="preserve"> поставщиком услуг </w:t>
      </w:r>
      <w:r w:rsidR="003A440D" w:rsidRPr="005055A0">
        <w:rPr>
          <w:rFonts w:cs="Arial"/>
        </w:rPr>
        <w:t>послепродажного обслуживания</w:t>
      </w:r>
      <w:r w:rsidRPr="005055A0">
        <w:rPr>
          <w:rFonts w:cs="Arial"/>
        </w:rPr>
        <w:t xml:space="preserve"> в соответствии </w:t>
      </w:r>
      <w:r w:rsidR="00FB2110" w:rsidRPr="005055A0">
        <w:rPr>
          <w:rFonts w:cs="Arial"/>
        </w:rPr>
        <w:t>с</w:t>
      </w:r>
      <w:r w:rsidRPr="005055A0">
        <w:rPr>
          <w:rFonts w:cs="Arial"/>
        </w:rPr>
        <w:t xml:space="preserve"> ГОСТ Р 58303;</w:t>
      </w:r>
    </w:p>
    <w:p w14:paraId="2D7F92E3" w14:textId="717BB3EC" w:rsidR="00514AF5" w:rsidRPr="005055A0" w:rsidRDefault="00514AF5" w:rsidP="00CD68D2">
      <w:pPr>
        <w:pStyle w:val="2"/>
        <w:numPr>
          <w:ilvl w:val="0"/>
          <w:numId w:val="0"/>
        </w:numPr>
        <w:tabs>
          <w:tab w:val="left" w:pos="993"/>
        </w:tabs>
        <w:ind w:firstLine="709"/>
        <w:rPr>
          <w:rFonts w:cs="Arial"/>
        </w:rPr>
      </w:pPr>
      <w:r w:rsidRPr="005055A0">
        <w:rPr>
          <w:rFonts w:cs="Arial"/>
        </w:rPr>
        <w:t xml:space="preserve">- распределения видов ТО и ремонта </w:t>
      </w:r>
      <w:r w:rsidR="002F1C10" w:rsidRPr="005055A0">
        <w:rPr>
          <w:rFonts w:cs="Arial"/>
        </w:rPr>
        <w:t>ЭП</w:t>
      </w:r>
      <w:r w:rsidR="002C12CA" w:rsidRPr="005055A0">
        <w:rPr>
          <w:rFonts w:cs="Arial"/>
        </w:rPr>
        <w:t xml:space="preserve"> </w:t>
      </w:r>
      <w:r w:rsidRPr="005055A0">
        <w:rPr>
          <w:rFonts w:cs="Arial"/>
        </w:rPr>
        <w:t xml:space="preserve">по уровням СТЭ </w:t>
      </w:r>
      <w:proofErr w:type="spellStart"/>
      <w:r w:rsidRPr="005055A0">
        <w:rPr>
          <w:rFonts w:cs="Arial"/>
        </w:rPr>
        <w:t>инозаказчика</w:t>
      </w:r>
      <w:proofErr w:type="spellEnd"/>
      <w:r w:rsidRPr="005055A0">
        <w:rPr>
          <w:rFonts w:cs="Arial"/>
        </w:rPr>
        <w:t>;</w:t>
      </w:r>
    </w:p>
    <w:p w14:paraId="1232D31A" w14:textId="4C3C5378" w:rsidR="00FB2110" w:rsidRPr="005055A0" w:rsidRDefault="00681A0F" w:rsidP="00CD68D2">
      <w:pPr>
        <w:pStyle w:val="2"/>
        <w:numPr>
          <w:ilvl w:val="0"/>
          <w:numId w:val="0"/>
        </w:numPr>
        <w:tabs>
          <w:tab w:val="left" w:pos="993"/>
        </w:tabs>
        <w:ind w:firstLine="709"/>
        <w:rPr>
          <w:rFonts w:cs="Arial"/>
        </w:rPr>
      </w:pPr>
      <w:r w:rsidRPr="005055A0">
        <w:rPr>
          <w:rFonts w:cs="Arial"/>
        </w:rPr>
        <w:t xml:space="preserve">- для определения потребностей в </w:t>
      </w:r>
      <w:r w:rsidR="00A31FAC" w:rsidRPr="005055A0">
        <w:rPr>
          <w:rFonts w:cs="Arial"/>
        </w:rPr>
        <w:t>средствах эксплуатации</w:t>
      </w:r>
      <w:r w:rsidRPr="005055A0">
        <w:rPr>
          <w:rFonts w:cs="Arial"/>
        </w:rPr>
        <w:t xml:space="preserve"> на уровнях СТЭ </w:t>
      </w:r>
      <w:proofErr w:type="spellStart"/>
      <w:r w:rsidRPr="005055A0">
        <w:rPr>
          <w:rFonts w:cs="Arial"/>
        </w:rPr>
        <w:t>инозаказчика</w:t>
      </w:r>
      <w:proofErr w:type="spellEnd"/>
      <w:r w:rsidRPr="005055A0">
        <w:rPr>
          <w:rFonts w:cs="Arial"/>
        </w:rPr>
        <w:t xml:space="preserve"> и т.п.</w:t>
      </w:r>
    </w:p>
    <w:p w14:paraId="42D94E9B" w14:textId="2D162B95" w:rsidR="00681A0F" w:rsidRPr="005055A0" w:rsidRDefault="009B68A1" w:rsidP="00CD68D2">
      <w:pPr>
        <w:pStyle w:val="2"/>
        <w:numPr>
          <w:ilvl w:val="0"/>
          <w:numId w:val="0"/>
        </w:numPr>
        <w:tabs>
          <w:tab w:val="left" w:pos="993"/>
        </w:tabs>
        <w:ind w:firstLine="709"/>
        <w:rPr>
          <w:rFonts w:cs="Arial"/>
        </w:rPr>
      </w:pPr>
      <w:r w:rsidRPr="005055A0">
        <w:rPr>
          <w:rFonts w:cs="Arial"/>
        </w:rPr>
        <w:t xml:space="preserve">- для адаптации ЭД с учетом ее применения на том или </w:t>
      </w:r>
      <w:r w:rsidR="00FB2110" w:rsidRPr="005055A0">
        <w:rPr>
          <w:rFonts w:cs="Arial"/>
        </w:rPr>
        <w:t>ин</w:t>
      </w:r>
      <w:r w:rsidRPr="005055A0">
        <w:rPr>
          <w:rFonts w:cs="Arial"/>
        </w:rPr>
        <w:t>ом уровне СТЭ</w:t>
      </w:r>
      <w:r w:rsidR="00C70133" w:rsidRPr="005055A0">
        <w:rPr>
          <w:rFonts w:cs="Arial"/>
        </w:rPr>
        <w:t xml:space="preserve"> и т. п</w:t>
      </w:r>
      <w:r w:rsidRPr="005055A0">
        <w:rPr>
          <w:rFonts w:cs="Arial"/>
        </w:rPr>
        <w:t>.</w:t>
      </w:r>
    </w:p>
    <w:p w14:paraId="25A9790F" w14:textId="31B24BE9" w:rsidR="00CD68D2" w:rsidRPr="005055A0" w:rsidRDefault="00681A0F" w:rsidP="00681A0F">
      <w:pPr>
        <w:pStyle w:val="2"/>
        <w:numPr>
          <w:ilvl w:val="0"/>
          <w:numId w:val="0"/>
        </w:numPr>
        <w:tabs>
          <w:tab w:val="left" w:pos="993"/>
        </w:tabs>
        <w:ind w:firstLine="709"/>
        <w:rPr>
          <w:rFonts w:cs="Arial"/>
        </w:rPr>
      </w:pPr>
      <w:r w:rsidRPr="005055A0">
        <w:rPr>
          <w:rFonts w:cs="Arial"/>
        </w:rPr>
        <w:t xml:space="preserve">В.2.3 </w:t>
      </w:r>
      <w:r w:rsidR="00CD68D2" w:rsidRPr="005055A0">
        <w:rPr>
          <w:rFonts w:cs="Arial"/>
        </w:rPr>
        <w:t>Концепци</w:t>
      </w:r>
      <w:r w:rsidR="00514AF5" w:rsidRPr="005055A0">
        <w:rPr>
          <w:rFonts w:cs="Arial"/>
        </w:rPr>
        <w:t>я Т</w:t>
      </w:r>
      <w:r w:rsidRPr="005055A0">
        <w:rPr>
          <w:rFonts w:cs="Arial"/>
        </w:rPr>
        <w:t xml:space="preserve">О </w:t>
      </w:r>
      <w:r w:rsidR="00514AF5" w:rsidRPr="005055A0">
        <w:rPr>
          <w:rFonts w:cs="Arial"/>
        </w:rPr>
        <w:t xml:space="preserve">и ремонта </w:t>
      </w:r>
      <w:r w:rsidR="002F1C10" w:rsidRPr="005055A0">
        <w:rPr>
          <w:rFonts w:cs="Arial"/>
        </w:rPr>
        <w:t>ЭП</w:t>
      </w:r>
      <w:r w:rsidR="00514AF5" w:rsidRPr="005055A0">
        <w:rPr>
          <w:rFonts w:cs="Arial"/>
        </w:rPr>
        <w:t>, как правило включает:</w:t>
      </w:r>
    </w:p>
    <w:p w14:paraId="71960BBD" w14:textId="26DE3663" w:rsidR="00681A0F" w:rsidRPr="005055A0" w:rsidRDefault="00681A0F" w:rsidP="00681A0F">
      <w:pPr>
        <w:pStyle w:val="2"/>
        <w:numPr>
          <w:ilvl w:val="0"/>
          <w:numId w:val="0"/>
        </w:numPr>
        <w:tabs>
          <w:tab w:val="left" w:pos="993"/>
        </w:tabs>
        <w:ind w:firstLine="709"/>
        <w:rPr>
          <w:rFonts w:cs="Arial"/>
        </w:rPr>
      </w:pPr>
      <w:r w:rsidRPr="005055A0">
        <w:rPr>
          <w:rFonts w:cs="Arial"/>
        </w:rPr>
        <w:t xml:space="preserve">- указание </w:t>
      </w:r>
      <w:r w:rsidR="002C12CA" w:rsidRPr="005055A0">
        <w:rPr>
          <w:rFonts w:cs="Arial"/>
        </w:rPr>
        <w:t xml:space="preserve">выполняемых </w:t>
      </w:r>
      <w:r w:rsidRPr="005055A0">
        <w:rPr>
          <w:rFonts w:cs="Arial"/>
        </w:rPr>
        <w:t xml:space="preserve">видов </w:t>
      </w:r>
      <w:r w:rsidR="0098013B" w:rsidRPr="005055A0">
        <w:rPr>
          <w:rFonts w:cs="Arial"/>
        </w:rPr>
        <w:t xml:space="preserve">планового </w:t>
      </w:r>
      <w:r w:rsidRPr="005055A0">
        <w:rPr>
          <w:rFonts w:cs="Arial"/>
        </w:rPr>
        <w:t>ТО и видов ремонта (например, по ГОСТ Р 58303);</w:t>
      </w:r>
    </w:p>
    <w:p w14:paraId="244D42F4" w14:textId="77777777" w:rsidR="00681A0F" w:rsidRPr="005055A0" w:rsidRDefault="00681A0F" w:rsidP="00681A0F">
      <w:pPr>
        <w:pStyle w:val="2"/>
        <w:numPr>
          <w:ilvl w:val="0"/>
          <w:numId w:val="0"/>
        </w:numPr>
        <w:tabs>
          <w:tab w:val="left" w:pos="993"/>
        </w:tabs>
        <w:ind w:firstLine="709"/>
        <w:rPr>
          <w:rFonts w:cs="Arial"/>
        </w:rPr>
      </w:pPr>
      <w:r w:rsidRPr="005055A0">
        <w:rPr>
          <w:rFonts w:cs="Arial"/>
        </w:rPr>
        <w:t>- разделени</w:t>
      </w:r>
      <w:r w:rsidR="00C70133" w:rsidRPr="005055A0">
        <w:rPr>
          <w:rFonts w:cs="Arial"/>
        </w:rPr>
        <w:t>е</w:t>
      </w:r>
      <w:r w:rsidRPr="005055A0">
        <w:rPr>
          <w:rFonts w:cs="Arial"/>
        </w:rPr>
        <w:t xml:space="preserve"> ответственности поставщика и </w:t>
      </w:r>
      <w:proofErr w:type="spellStart"/>
      <w:r w:rsidRPr="005055A0">
        <w:rPr>
          <w:rFonts w:cs="Arial"/>
        </w:rPr>
        <w:t>инозаказчика</w:t>
      </w:r>
      <w:proofErr w:type="spellEnd"/>
      <w:r w:rsidRPr="005055A0">
        <w:rPr>
          <w:rFonts w:cs="Arial"/>
        </w:rPr>
        <w:t xml:space="preserve"> </w:t>
      </w:r>
      <w:r w:rsidR="0098013B" w:rsidRPr="005055A0">
        <w:rPr>
          <w:rFonts w:cs="Arial"/>
        </w:rPr>
        <w:t xml:space="preserve">в отношении </w:t>
      </w:r>
      <w:r w:rsidRPr="005055A0">
        <w:rPr>
          <w:rFonts w:cs="Arial"/>
        </w:rPr>
        <w:t>выполн</w:t>
      </w:r>
      <w:r w:rsidR="0098013B" w:rsidRPr="005055A0">
        <w:rPr>
          <w:rFonts w:cs="Arial"/>
        </w:rPr>
        <w:t>ения</w:t>
      </w:r>
      <w:r w:rsidRPr="005055A0">
        <w:rPr>
          <w:rFonts w:cs="Arial"/>
        </w:rPr>
        <w:t xml:space="preserve"> </w:t>
      </w:r>
      <w:r w:rsidR="00FB2110" w:rsidRPr="005055A0">
        <w:rPr>
          <w:rFonts w:cs="Arial"/>
        </w:rPr>
        <w:t xml:space="preserve">видов </w:t>
      </w:r>
      <w:r w:rsidRPr="005055A0">
        <w:rPr>
          <w:rFonts w:cs="Arial"/>
        </w:rPr>
        <w:t>ТО и ремонт</w:t>
      </w:r>
      <w:r w:rsidR="0098013B" w:rsidRPr="005055A0">
        <w:rPr>
          <w:rFonts w:cs="Arial"/>
        </w:rPr>
        <w:t>а</w:t>
      </w:r>
      <w:r w:rsidR="00FB2110" w:rsidRPr="005055A0">
        <w:rPr>
          <w:rFonts w:cs="Arial"/>
        </w:rPr>
        <w:t xml:space="preserve"> по уровням СТЭ</w:t>
      </w:r>
      <w:r w:rsidRPr="005055A0">
        <w:rPr>
          <w:rFonts w:cs="Arial"/>
        </w:rPr>
        <w:t>;</w:t>
      </w:r>
    </w:p>
    <w:p w14:paraId="430E56B1" w14:textId="115B4C7B" w:rsidR="00CD68D2" w:rsidRPr="005055A0" w:rsidRDefault="00681A0F" w:rsidP="00CD68D2">
      <w:pPr>
        <w:pStyle w:val="2"/>
        <w:numPr>
          <w:ilvl w:val="0"/>
          <w:numId w:val="0"/>
        </w:numPr>
        <w:tabs>
          <w:tab w:val="left" w:pos="993"/>
        </w:tabs>
        <w:ind w:firstLine="709"/>
        <w:rPr>
          <w:rFonts w:cs="Arial"/>
        </w:rPr>
      </w:pPr>
      <w:r w:rsidRPr="005055A0">
        <w:rPr>
          <w:rFonts w:cs="Arial"/>
        </w:rPr>
        <w:t>- о</w:t>
      </w:r>
      <w:r w:rsidR="00CD68D2" w:rsidRPr="005055A0">
        <w:rPr>
          <w:rFonts w:cs="Arial"/>
        </w:rPr>
        <w:t xml:space="preserve">писание структуры </w:t>
      </w:r>
      <w:r w:rsidR="009B68A1" w:rsidRPr="005055A0">
        <w:rPr>
          <w:rFonts w:cs="Arial"/>
        </w:rPr>
        <w:t xml:space="preserve">и параметров </w:t>
      </w:r>
      <w:r w:rsidR="00CD68D2" w:rsidRPr="005055A0">
        <w:rPr>
          <w:rFonts w:cs="Arial"/>
        </w:rPr>
        <w:t xml:space="preserve">имеющейся у </w:t>
      </w:r>
      <w:proofErr w:type="spellStart"/>
      <w:r w:rsidR="00CD68D2" w:rsidRPr="005055A0">
        <w:rPr>
          <w:rFonts w:cs="Arial"/>
        </w:rPr>
        <w:t>инозаказчика</w:t>
      </w:r>
      <w:proofErr w:type="spellEnd"/>
      <w:r w:rsidR="00CD68D2" w:rsidRPr="005055A0">
        <w:rPr>
          <w:rFonts w:cs="Arial"/>
        </w:rPr>
        <w:t xml:space="preserve"> СТЭ, в которую должна быть интегрирована </w:t>
      </w:r>
      <w:r w:rsidR="00FB2110" w:rsidRPr="005055A0">
        <w:rPr>
          <w:rFonts w:cs="Arial"/>
        </w:rPr>
        <w:t xml:space="preserve">экспортируемая </w:t>
      </w:r>
      <w:r w:rsidR="00A13733" w:rsidRPr="005055A0">
        <w:rPr>
          <w:rFonts w:cs="Arial"/>
        </w:rPr>
        <w:t>продукция</w:t>
      </w:r>
      <w:r w:rsidR="009B68A1" w:rsidRPr="005055A0">
        <w:rPr>
          <w:rFonts w:cs="Arial"/>
        </w:rPr>
        <w:t>.</w:t>
      </w:r>
    </w:p>
    <w:p w14:paraId="1820AC27" w14:textId="3C6B9D59" w:rsidR="00CD68D2" w:rsidRPr="005055A0" w:rsidRDefault="009B68A1" w:rsidP="00CD68D2">
      <w:pPr>
        <w:pStyle w:val="2"/>
        <w:numPr>
          <w:ilvl w:val="0"/>
          <w:numId w:val="0"/>
        </w:numPr>
        <w:tabs>
          <w:tab w:val="left" w:pos="993"/>
        </w:tabs>
        <w:ind w:firstLine="709"/>
        <w:rPr>
          <w:rFonts w:cs="Arial"/>
        </w:rPr>
      </w:pPr>
      <w:r w:rsidRPr="005055A0">
        <w:rPr>
          <w:rFonts w:cs="Arial"/>
        </w:rPr>
        <w:t xml:space="preserve">В.2.4 </w:t>
      </w:r>
      <w:r w:rsidR="00CD68D2" w:rsidRPr="005055A0">
        <w:rPr>
          <w:rFonts w:cs="Arial"/>
        </w:rPr>
        <w:t xml:space="preserve">Пример описания СТЭ </w:t>
      </w:r>
      <w:proofErr w:type="spellStart"/>
      <w:r w:rsidRPr="005055A0">
        <w:rPr>
          <w:rFonts w:cs="Arial"/>
        </w:rPr>
        <w:t>инозаказчика</w:t>
      </w:r>
      <w:proofErr w:type="spellEnd"/>
      <w:r w:rsidRPr="005055A0">
        <w:rPr>
          <w:rFonts w:cs="Arial"/>
        </w:rPr>
        <w:t xml:space="preserve"> приведен в таблице В.1</w:t>
      </w:r>
      <w:r w:rsidR="00CD68D2" w:rsidRPr="005055A0">
        <w:rPr>
          <w:rFonts w:cs="Arial"/>
        </w:rPr>
        <w:t>.</w:t>
      </w:r>
    </w:p>
    <w:p w14:paraId="2ADBABD7" w14:textId="35D946E9" w:rsidR="008A021B" w:rsidRPr="005055A0" w:rsidRDefault="008A021B" w:rsidP="008A021B">
      <w:pPr>
        <w:autoSpaceDE w:val="0"/>
        <w:autoSpaceDN w:val="0"/>
        <w:adjustRightInd w:val="0"/>
        <w:rPr>
          <w:rFonts w:ascii="Arial" w:eastAsiaTheme="minorEastAsia" w:hAnsi="Arial" w:cs="Arial"/>
          <w:color w:val="000000" w:themeColor="text1"/>
          <w:sz w:val="24"/>
          <w:szCs w:val="22"/>
          <w:lang w:eastAsia="en-US"/>
        </w:rPr>
      </w:pPr>
      <w:r w:rsidRPr="005055A0">
        <w:rPr>
          <w:rFonts w:ascii="Arial" w:eastAsiaTheme="minorEastAsia" w:hAnsi="Arial" w:cs="Arial"/>
          <w:color w:val="000000" w:themeColor="text1"/>
          <w:spacing w:val="40"/>
          <w:sz w:val="24"/>
          <w:szCs w:val="22"/>
          <w:lang w:eastAsia="en-US"/>
        </w:rPr>
        <w:t xml:space="preserve">Таблица </w:t>
      </w:r>
      <w:r w:rsidRPr="005055A0">
        <w:rPr>
          <w:rFonts w:ascii="Arial" w:eastAsiaTheme="minorEastAsia" w:hAnsi="Arial" w:cs="Arial"/>
          <w:color w:val="000000" w:themeColor="text1"/>
          <w:sz w:val="24"/>
          <w:szCs w:val="22"/>
          <w:lang w:eastAsia="en-US"/>
        </w:rPr>
        <w:t xml:space="preserve">В.1 – Уровни СТЭ </w:t>
      </w:r>
      <w:proofErr w:type="spellStart"/>
      <w:r w:rsidR="009B68A1" w:rsidRPr="005055A0">
        <w:rPr>
          <w:rFonts w:ascii="Arial" w:eastAsiaTheme="minorEastAsia" w:hAnsi="Arial" w:cs="Arial"/>
          <w:color w:val="000000" w:themeColor="text1"/>
          <w:sz w:val="24"/>
          <w:szCs w:val="22"/>
          <w:lang w:eastAsia="en-US"/>
        </w:rPr>
        <w:t>инозаказчика</w:t>
      </w:r>
      <w:proofErr w:type="spellEnd"/>
    </w:p>
    <w:tbl>
      <w:tblPr>
        <w:tblW w:w="99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7"/>
        <w:gridCol w:w="1655"/>
        <w:gridCol w:w="36"/>
        <w:gridCol w:w="1807"/>
        <w:gridCol w:w="3448"/>
        <w:gridCol w:w="1844"/>
      </w:tblGrid>
      <w:tr w:rsidR="00CA3546" w:rsidRPr="005055A0" w14:paraId="11CBA340" w14:textId="77777777" w:rsidTr="00493782">
        <w:trPr>
          <w:trHeight w:val="20"/>
        </w:trPr>
        <w:tc>
          <w:tcPr>
            <w:tcW w:w="1177" w:type="dxa"/>
            <w:tcBorders>
              <w:bottom w:val="double" w:sz="4" w:space="0" w:color="auto"/>
            </w:tcBorders>
          </w:tcPr>
          <w:p w14:paraId="485C16A5" w14:textId="77777777" w:rsidR="00CA3546" w:rsidRPr="005055A0" w:rsidRDefault="00CA3546" w:rsidP="004A349D">
            <w:pPr>
              <w:pStyle w:val="TableParagraph"/>
              <w:kinsoku w:val="0"/>
              <w:overflowPunct w:val="0"/>
              <w:spacing w:line="272" w:lineRule="exact"/>
              <w:ind w:left="37"/>
              <w:jc w:val="center"/>
              <w:rPr>
                <w:rFonts w:eastAsiaTheme="minorEastAsia"/>
                <w:color w:val="000000" w:themeColor="text1"/>
                <w:sz w:val="20"/>
              </w:rPr>
            </w:pPr>
            <w:r w:rsidRPr="005055A0">
              <w:rPr>
                <w:rFonts w:eastAsiaTheme="minorEastAsia"/>
                <w:color w:val="000000" w:themeColor="text1"/>
                <w:sz w:val="20"/>
              </w:rPr>
              <w:t>Код уровня СТЭ</w:t>
            </w:r>
          </w:p>
        </w:tc>
        <w:tc>
          <w:tcPr>
            <w:tcW w:w="1691" w:type="dxa"/>
            <w:gridSpan w:val="2"/>
            <w:tcBorders>
              <w:bottom w:val="double" w:sz="4" w:space="0" w:color="auto"/>
            </w:tcBorders>
          </w:tcPr>
          <w:p w14:paraId="0FDD9E7C" w14:textId="77777777" w:rsidR="00CA3546" w:rsidRPr="005055A0" w:rsidRDefault="00CA3546" w:rsidP="004A349D">
            <w:pPr>
              <w:pStyle w:val="TableParagraph"/>
              <w:kinsoku w:val="0"/>
              <w:overflowPunct w:val="0"/>
              <w:spacing w:line="272" w:lineRule="exact"/>
              <w:jc w:val="center"/>
              <w:rPr>
                <w:rFonts w:eastAsiaTheme="minorEastAsia"/>
                <w:color w:val="000000" w:themeColor="text1"/>
                <w:sz w:val="20"/>
              </w:rPr>
            </w:pPr>
            <w:r w:rsidRPr="005055A0">
              <w:rPr>
                <w:rFonts w:eastAsiaTheme="minorEastAsia"/>
                <w:color w:val="000000" w:themeColor="text1"/>
                <w:sz w:val="20"/>
              </w:rPr>
              <w:t>Наименованием уровня СТЭ</w:t>
            </w:r>
          </w:p>
          <w:p w14:paraId="4415B172" w14:textId="77777777" w:rsidR="00CA3546" w:rsidRPr="005055A0" w:rsidRDefault="00CA3546" w:rsidP="004A349D">
            <w:pPr>
              <w:pStyle w:val="TableParagraph"/>
              <w:kinsoku w:val="0"/>
              <w:overflowPunct w:val="0"/>
              <w:spacing w:line="272" w:lineRule="exact"/>
              <w:jc w:val="center"/>
              <w:rPr>
                <w:rFonts w:eastAsiaTheme="minorEastAsia"/>
                <w:color w:val="000000" w:themeColor="text1"/>
                <w:sz w:val="20"/>
              </w:rPr>
            </w:pPr>
            <w:r w:rsidRPr="005055A0">
              <w:rPr>
                <w:rFonts w:eastAsiaTheme="minorEastAsia"/>
                <w:color w:val="000000" w:themeColor="text1"/>
                <w:sz w:val="20"/>
              </w:rPr>
              <w:t>(англ.)</w:t>
            </w:r>
          </w:p>
        </w:tc>
        <w:tc>
          <w:tcPr>
            <w:tcW w:w="1807" w:type="dxa"/>
            <w:tcBorders>
              <w:bottom w:val="double" w:sz="4" w:space="0" w:color="auto"/>
            </w:tcBorders>
          </w:tcPr>
          <w:p w14:paraId="0F453750" w14:textId="77777777" w:rsidR="00CA3546" w:rsidRPr="005055A0" w:rsidRDefault="00CA3546" w:rsidP="004A349D">
            <w:pPr>
              <w:pStyle w:val="TableParagraph"/>
              <w:kinsoku w:val="0"/>
              <w:overflowPunct w:val="0"/>
              <w:spacing w:line="272" w:lineRule="exact"/>
              <w:jc w:val="center"/>
              <w:rPr>
                <w:rFonts w:eastAsiaTheme="minorEastAsia"/>
                <w:color w:val="000000" w:themeColor="text1"/>
                <w:sz w:val="20"/>
              </w:rPr>
            </w:pPr>
            <w:r w:rsidRPr="005055A0">
              <w:rPr>
                <w:rFonts w:eastAsiaTheme="minorEastAsia"/>
                <w:color w:val="000000" w:themeColor="text1"/>
                <w:sz w:val="20"/>
              </w:rPr>
              <w:t>Наименование уровня СТЭ</w:t>
            </w:r>
          </w:p>
          <w:p w14:paraId="6D67A3D1" w14:textId="77777777" w:rsidR="00CA3546" w:rsidRPr="005055A0" w:rsidRDefault="00CA3546" w:rsidP="004A349D">
            <w:pPr>
              <w:pStyle w:val="TableParagraph"/>
              <w:kinsoku w:val="0"/>
              <w:overflowPunct w:val="0"/>
              <w:spacing w:line="272" w:lineRule="exact"/>
              <w:jc w:val="center"/>
              <w:rPr>
                <w:rFonts w:eastAsiaTheme="minorEastAsia"/>
                <w:color w:val="000000" w:themeColor="text1"/>
                <w:sz w:val="20"/>
              </w:rPr>
            </w:pPr>
            <w:r w:rsidRPr="005055A0">
              <w:rPr>
                <w:rFonts w:eastAsiaTheme="minorEastAsia"/>
                <w:color w:val="000000" w:themeColor="text1"/>
                <w:sz w:val="20"/>
              </w:rPr>
              <w:t xml:space="preserve"> (рус.)</w:t>
            </w:r>
          </w:p>
        </w:tc>
        <w:tc>
          <w:tcPr>
            <w:tcW w:w="3448" w:type="dxa"/>
            <w:tcBorders>
              <w:bottom w:val="double" w:sz="4" w:space="0" w:color="auto"/>
            </w:tcBorders>
          </w:tcPr>
          <w:p w14:paraId="3C048C20" w14:textId="77777777" w:rsidR="00CA3546" w:rsidRPr="005055A0" w:rsidRDefault="00CA3546" w:rsidP="004A349D">
            <w:pPr>
              <w:pStyle w:val="TableParagraph"/>
              <w:kinsoku w:val="0"/>
              <w:overflowPunct w:val="0"/>
              <w:spacing w:line="272" w:lineRule="exact"/>
              <w:jc w:val="center"/>
              <w:rPr>
                <w:rFonts w:eastAsiaTheme="minorEastAsia"/>
                <w:color w:val="000000" w:themeColor="text1"/>
                <w:sz w:val="20"/>
              </w:rPr>
            </w:pPr>
            <w:r w:rsidRPr="005055A0">
              <w:rPr>
                <w:rFonts w:eastAsiaTheme="minorEastAsia"/>
                <w:color w:val="000000" w:themeColor="text1"/>
                <w:sz w:val="20"/>
              </w:rPr>
              <w:t>Описание уровня СТЭ</w:t>
            </w:r>
          </w:p>
          <w:p w14:paraId="15808391" w14:textId="77777777" w:rsidR="00CA3546" w:rsidRPr="005055A0" w:rsidRDefault="00CA3546" w:rsidP="004A349D">
            <w:pPr>
              <w:pStyle w:val="TableParagraph"/>
              <w:kinsoku w:val="0"/>
              <w:overflowPunct w:val="0"/>
              <w:spacing w:line="272" w:lineRule="exact"/>
              <w:jc w:val="center"/>
              <w:rPr>
                <w:rFonts w:eastAsiaTheme="minorEastAsia"/>
                <w:color w:val="000000" w:themeColor="text1"/>
                <w:sz w:val="20"/>
              </w:rPr>
            </w:pPr>
          </w:p>
        </w:tc>
        <w:tc>
          <w:tcPr>
            <w:tcW w:w="1844" w:type="dxa"/>
            <w:tcBorders>
              <w:bottom w:val="double" w:sz="4" w:space="0" w:color="auto"/>
            </w:tcBorders>
          </w:tcPr>
          <w:p w14:paraId="7E440047" w14:textId="0BFCB998" w:rsidR="00CA3546" w:rsidRPr="005055A0" w:rsidRDefault="00CA3546" w:rsidP="004A349D">
            <w:pPr>
              <w:pStyle w:val="TableParagraph"/>
              <w:kinsoku w:val="0"/>
              <w:overflowPunct w:val="0"/>
              <w:spacing w:line="272" w:lineRule="exact"/>
              <w:jc w:val="center"/>
              <w:rPr>
                <w:rFonts w:eastAsiaTheme="minorEastAsia"/>
                <w:color w:val="000000" w:themeColor="text1"/>
                <w:sz w:val="20"/>
              </w:rPr>
            </w:pPr>
            <w:r w:rsidRPr="005055A0">
              <w:rPr>
                <w:rFonts w:eastAsiaTheme="minorEastAsia"/>
                <w:color w:val="000000" w:themeColor="text1"/>
                <w:sz w:val="20"/>
              </w:rPr>
              <w:t xml:space="preserve">Соответствующий уровень </w:t>
            </w:r>
            <w:r w:rsidR="00AF3FEF" w:rsidRPr="005055A0">
              <w:rPr>
                <w:rFonts w:eastAsiaTheme="minorEastAsia"/>
                <w:color w:val="000000" w:themeColor="text1"/>
                <w:sz w:val="20"/>
              </w:rPr>
              <w:t xml:space="preserve">ТО </w:t>
            </w:r>
            <w:r w:rsidR="00493782" w:rsidRPr="005055A0">
              <w:rPr>
                <w:rFonts w:eastAsiaTheme="minorEastAsia"/>
                <w:color w:val="000000" w:themeColor="text1"/>
                <w:sz w:val="20"/>
              </w:rPr>
              <w:br/>
            </w:r>
            <w:r w:rsidR="00AF3FEF" w:rsidRPr="005055A0">
              <w:rPr>
                <w:rFonts w:eastAsiaTheme="minorEastAsia"/>
                <w:color w:val="000000" w:themeColor="text1"/>
                <w:sz w:val="20"/>
              </w:rPr>
              <w:t>и ремонта</w:t>
            </w:r>
            <w:r w:rsidR="002E3A26" w:rsidRPr="005055A0">
              <w:rPr>
                <w:rFonts w:eastAsiaTheme="minorEastAsia"/>
                <w:color w:val="000000" w:themeColor="text1"/>
                <w:sz w:val="20"/>
              </w:rPr>
              <w:t>*</w:t>
            </w:r>
          </w:p>
        </w:tc>
      </w:tr>
      <w:tr w:rsidR="00CA3546" w:rsidRPr="005055A0" w14:paraId="0A385140" w14:textId="77777777" w:rsidTr="0065234D">
        <w:trPr>
          <w:trHeight w:val="20"/>
        </w:trPr>
        <w:tc>
          <w:tcPr>
            <w:tcW w:w="1177" w:type="dxa"/>
            <w:tcBorders>
              <w:top w:val="double" w:sz="4" w:space="0" w:color="auto"/>
              <w:bottom w:val="single" w:sz="4" w:space="0" w:color="auto"/>
            </w:tcBorders>
          </w:tcPr>
          <w:p w14:paraId="4C4280AD" w14:textId="77777777" w:rsidR="00CA3546" w:rsidRPr="005055A0" w:rsidRDefault="00CA3546" w:rsidP="004A349D">
            <w:pPr>
              <w:pStyle w:val="TableParagraph"/>
              <w:kinsoku w:val="0"/>
              <w:overflowPunct w:val="0"/>
              <w:spacing w:line="293" w:lineRule="exact"/>
              <w:ind w:right="27"/>
              <w:jc w:val="center"/>
              <w:rPr>
                <w:rFonts w:eastAsiaTheme="minorEastAsia"/>
                <w:color w:val="000000" w:themeColor="text1"/>
                <w:sz w:val="20"/>
                <w:lang w:val="en-US"/>
              </w:rPr>
            </w:pPr>
            <w:r w:rsidRPr="005055A0">
              <w:rPr>
                <w:rFonts w:eastAsiaTheme="minorEastAsia"/>
                <w:color w:val="000000" w:themeColor="text1"/>
                <w:sz w:val="20"/>
                <w:lang w:val="en-US"/>
              </w:rPr>
              <w:t>CV</w:t>
            </w:r>
          </w:p>
        </w:tc>
        <w:tc>
          <w:tcPr>
            <w:tcW w:w="1655" w:type="dxa"/>
            <w:tcBorders>
              <w:top w:val="double" w:sz="4" w:space="0" w:color="auto"/>
              <w:bottom w:val="single" w:sz="4" w:space="0" w:color="auto"/>
            </w:tcBorders>
          </w:tcPr>
          <w:p w14:paraId="2E4F500E" w14:textId="345767ED" w:rsidR="00CA3546" w:rsidRPr="005055A0" w:rsidRDefault="00CA3546" w:rsidP="00F56612">
            <w:pPr>
              <w:pStyle w:val="TableParagraph"/>
              <w:kinsoku w:val="0"/>
              <w:overflowPunct w:val="0"/>
              <w:spacing w:line="293" w:lineRule="exact"/>
              <w:ind w:left="41"/>
              <w:jc w:val="center"/>
              <w:rPr>
                <w:rFonts w:eastAsiaTheme="minorEastAsia"/>
                <w:color w:val="000000" w:themeColor="text1"/>
                <w:sz w:val="20"/>
              </w:rPr>
            </w:pPr>
            <w:r w:rsidRPr="005055A0">
              <w:rPr>
                <w:rFonts w:eastAsiaTheme="minorEastAsia"/>
                <w:color w:val="000000" w:themeColor="text1"/>
                <w:sz w:val="20"/>
                <w:lang w:val="en-US"/>
              </w:rPr>
              <w:t xml:space="preserve">Combat </w:t>
            </w:r>
          </w:p>
        </w:tc>
        <w:tc>
          <w:tcPr>
            <w:tcW w:w="1843" w:type="dxa"/>
            <w:gridSpan w:val="2"/>
            <w:tcBorders>
              <w:top w:val="double" w:sz="4" w:space="0" w:color="auto"/>
              <w:bottom w:val="single" w:sz="4" w:space="0" w:color="auto"/>
            </w:tcBorders>
          </w:tcPr>
          <w:p w14:paraId="33BEEF72" w14:textId="5B04D584" w:rsidR="00CA3546" w:rsidRPr="005055A0" w:rsidRDefault="00D35DA2" w:rsidP="004A349D">
            <w:pPr>
              <w:pStyle w:val="TableParagraph"/>
              <w:kinsoku w:val="0"/>
              <w:overflowPunct w:val="0"/>
              <w:spacing w:line="293" w:lineRule="exact"/>
              <w:ind w:left="41"/>
              <w:jc w:val="center"/>
              <w:rPr>
                <w:rFonts w:eastAsiaTheme="minorEastAsia"/>
                <w:color w:val="000000" w:themeColor="text1"/>
                <w:sz w:val="20"/>
              </w:rPr>
            </w:pPr>
            <w:r w:rsidRPr="005055A0">
              <w:rPr>
                <w:rFonts w:eastAsiaTheme="minorEastAsia"/>
                <w:color w:val="000000" w:themeColor="text1"/>
                <w:sz w:val="20"/>
              </w:rPr>
              <w:t>Э</w:t>
            </w:r>
            <w:r w:rsidR="00DB06AF" w:rsidRPr="005055A0">
              <w:rPr>
                <w:rFonts w:eastAsiaTheme="minorEastAsia"/>
                <w:color w:val="000000" w:themeColor="text1"/>
                <w:sz w:val="20"/>
              </w:rPr>
              <w:t>кипаж (</w:t>
            </w:r>
            <w:r w:rsidRPr="005055A0">
              <w:rPr>
                <w:rFonts w:eastAsiaTheme="minorEastAsia"/>
                <w:color w:val="000000" w:themeColor="text1"/>
                <w:sz w:val="20"/>
              </w:rPr>
              <w:t xml:space="preserve">боевой </w:t>
            </w:r>
            <w:r w:rsidR="00DB06AF" w:rsidRPr="005055A0">
              <w:rPr>
                <w:rFonts w:eastAsiaTheme="minorEastAsia"/>
                <w:color w:val="000000" w:themeColor="text1"/>
                <w:sz w:val="20"/>
              </w:rPr>
              <w:t>расчет)</w:t>
            </w:r>
            <w:r w:rsidR="00DB06AF" w:rsidRPr="005055A0" w:rsidDel="00DB06AF">
              <w:rPr>
                <w:rFonts w:eastAsiaTheme="minorEastAsia"/>
                <w:color w:val="000000" w:themeColor="text1"/>
                <w:sz w:val="20"/>
              </w:rPr>
              <w:t xml:space="preserve"> </w:t>
            </w:r>
          </w:p>
        </w:tc>
        <w:tc>
          <w:tcPr>
            <w:tcW w:w="3448" w:type="dxa"/>
            <w:tcBorders>
              <w:top w:val="double" w:sz="4" w:space="0" w:color="auto"/>
              <w:bottom w:val="single" w:sz="4" w:space="0" w:color="auto"/>
            </w:tcBorders>
          </w:tcPr>
          <w:p w14:paraId="3EF4B165" w14:textId="13AF217E" w:rsidR="00CA3546" w:rsidRPr="005055A0" w:rsidRDefault="00CA3546" w:rsidP="004A349D">
            <w:pPr>
              <w:pStyle w:val="TableParagraph"/>
              <w:kinsoku w:val="0"/>
              <w:overflowPunct w:val="0"/>
              <w:spacing w:line="293" w:lineRule="exact"/>
              <w:ind w:left="102"/>
              <w:rPr>
                <w:rFonts w:eastAsiaTheme="minorEastAsia"/>
                <w:color w:val="000000" w:themeColor="text1"/>
                <w:sz w:val="20"/>
              </w:rPr>
            </w:pPr>
            <w:r w:rsidRPr="005055A0">
              <w:rPr>
                <w:rFonts w:eastAsiaTheme="minorEastAsia"/>
                <w:color w:val="000000" w:themeColor="text1"/>
                <w:sz w:val="20"/>
              </w:rPr>
              <w:t xml:space="preserve">Выполнение контрольных осмотров и текущего обслуживания экипажем или боевым расчетом. Ограниченное восстановление работоспособности </w:t>
            </w:r>
            <w:r w:rsidR="009A572A" w:rsidRPr="005055A0">
              <w:rPr>
                <w:rFonts w:eastAsiaTheme="minorEastAsia"/>
                <w:color w:val="000000" w:themeColor="text1"/>
                <w:sz w:val="20"/>
              </w:rPr>
              <w:t>ОПП</w:t>
            </w:r>
            <w:r w:rsidRPr="005055A0">
              <w:rPr>
                <w:rFonts w:eastAsiaTheme="minorEastAsia"/>
                <w:color w:val="000000" w:themeColor="text1"/>
                <w:sz w:val="20"/>
              </w:rPr>
              <w:t xml:space="preserve"> методом замены с использованием одиночного (возимого) комплекта ЗИП</w:t>
            </w:r>
          </w:p>
        </w:tc>
        <w:tc>
          <w:tcPr>
            <w:tcW w:w="1844" w:type="dxa"/>
            <w:tcBorders>
              <w:top w:val="double" w:sz="4" w:space="0" w:color="auto"/>
              <w:bottom w:val="single" w:sz="4" w:space="0" w:color="auto"/>
            </w:tcBorders>
          </w:tcPr>
          <w:p w14:paraId="4C464662" w14:textId="46F88A58" w:rsidR="00784230" w:rsidRPr="005055A0" w:rsidRDefault="00784230" w:rsidP="00784230">
            <w:pPr>
              <w:pStyle w:val="TableParagraph"/>
              <w:kinsoku w:val="0"/>
              <w:overflowPunct w:val="0"/>
              <w:spacing w:line="293" w:lineRule="exact"/>
              <w:ind w:left="102"/>
              <w:jc w:val="center"/>
              <w:rPr>
                <w:rFonts w:eastAsiaTheme="minorEastAsia"/>
                <w:color w:val="000000" w:themeColor="text1"/>
                <w:sz w:val="20"/>
              </w:rPr>
            </w:pPr>
            <w:r w:rsidRPr="005055A0">
              <w:rPr>
                <w:rFonts w:eastAsiaTheme="minorEastAsia"/>
                <w:color w:val="000000" w:themeColor="text1"/>
                <w:sz w:val="20"/>
                <w:lang w:val="en-US"/>
              </w:rPr>
              <w:t>I</w:t>
            </w:r>
            <w:r w:rsidRPr="005055A0">
              <w:rPr>
                <w:rFonts w:eastAsiaTheme="minorEastAsia"/>
                <w:color w:val="000000" w:themeColor="text1"/>
                <w:sz w:val="20"/>
              </w:rPr>
              <w:t xml:space="preserve"> – </w:t>
            </w:r>
            <w:r w:rsidR="00D35DA2" w:rsidRPr="005055A0">
              <w:rPr>
                <w:rFonts w:eastAsiaTheme="minorEastAsia"/>
                <w:color w:val="000000" w:themeColor="text1"/>
                <w:sz w:val="20"/>
              </w:rPr>
              <w:t>Боевой</w:t>
            </w:r>
          </w:p>
          <w:p w14:paraId="3F06FD83" w14:textId="77777777" w:rsidR="00CA3546" w:rsidRPr="005055A0" w:rsidRDefault="00784230" w:rsidP="00784230">
            <w:pPr>
              <w:pStyle w:val="TableParagraph"/>
              <w:kinsoku w:val="0"/>
              <w:overflowPunct w:val="0"/>
              <w:spacing w:line="293" w:lineRule="exact"/>
              <w:ind w:left="102"/>
              <w:jc w:val="center"/>
              <w:rPr>
                <w:rFonts w:eastAsiaTheme="minorEastAsia"/>
                <w:color w:val="000000" w:themeColor="text1"/>
                <w:sz w:val="20"/>
              </w:rPr>
            </w:pPr>
            <w:r w:rsidRPr="005055A0">
              <w:rPr>
                <w:rFonts w:eastAsiaTheme="minorEastAsia"/>
                <w:color w:val="000000" w:themeColor="text1"/>
                <w:sz w:val="20"/>
              </w:rPr>
              <w:t>(</w:t>
            </w:r>
            <w:r w:rsidRPr="005055A0">
              <w:rPr>
                <w:rFonts w:eastAsiaTheme="minorEastAsia"/>
                <w:color w:val="000000" w:themeColor="text1"/>
                <w:sz w:val="20"/>
                <w:lang w:val="en-US"/>
              </w:rPr>
              <w:t>C</w:t>
            </w:r>
            <w:r w:rsidRPr="005055A0">
              <w:rPr>
                <w:rFonts w:eastAsiaTheme="minorEastAsia"/>
                <w:color w:val="000000" w:themeColor="text1"/>
                <w:sz w:val="20"/>
              </w:rPr>
              <w:t xml:space="preserve"> – </w:t>
            </w:r>
            <w:r w:rsidRPr="005055A0">
              <w:rPr>
                <w:rFonts w:eastAsiaTheme="minorEastAsia"/>
                <w:color w:val="000000" w:themeColor="text1"/>
                <w:sz w:val="20"/>
                <w:lang w:val="en-US"/>
              </w:rPr>
              <w:t>Combat</w:t>
            </w:r>
            <w:r w:rsidRPr="005055A0">
              <w:rPr>
                <w:rFonts w:eastAsiaTheme="minorEastAsia"/>
                <w:color w:val="000000" w:themeColor="text1"/>
                <w:sz w:val="20"/>
              </w:rPr>
              <w:t>)</w:t>
            </w:r>
          </w:p>
        </w:tc>
      </w:tr>
      <w:tr w:rsidR="00CA3546" w:rsidRPr="005055A0" w14:paraId="5CE1701D" w14:textId="77777777" w:rsidTr="0065234D">
        <w:trPr>
          <w:trHeight w:val="20"/>
        </w:trPr>
        <w:tc>
          <w:tcPr>
            <w:tcW w:w="1177" w:type="dxa"/>
            <w:tcBorders>
              <w:bottom w:val="nil"/>
            </w:tcBorders>
          </w:tcPr>
          <w:p w14:paraId="2D91C2BE" w14:textId="77777777" w:rsidR="00CA3546" w:rsidRPr="005055A0" w:rsidRDefault="00CA3546" w:rsidP="004A349D">
            <w:pPr>
              <w:pStyle w:val="TableParagraph"/>
              <w:kinsoku w:val="0"/>
              <w:overflowPunct w:val="0"/>
              <w:spacing w:line="293" w:lineRule="exact"/>
              <w:ind w:right="26"/>
              <w:jc w:val="center"/>
              <w:rPr>
                <w:rFonts w:eastAsiaTheme="minorEastAsia"/>
                <w:color w:val="000000" w:themeColor="text1"/>
                <w:sz w:val="20"/>
              </w:rPr>
            </w:pPr>
            <w:r w:rsidRPr="005055A0">
              <w:rPr>
                <w:rFonts w:eastAsiaTheme="minorEastAsia"/>
                <w:color w:val="000000" w:themeColor="text1"/>
                <w:sz w:val="20"/>
                <w:lang w:val="en-US"/>
              </w:rPr>
              <w:t>BTY</w:t>
            </w:r>
          </w:p>
        </w:tc>
        <w:tc>
          <w:tcPr>
            <w:tcW w:w="1655" w:type="dxa"/>
            <w:tcBorders>
              <w:bottom w:val="nil"/>
            </w:tcBorders>
          </w:tcPr>
          <w:p w14:paraId="4BE8B93B" w14:textId="77777777" w:rsidR="00CA3546" w:rsidRPr="005055A0" w:rsidRDefault="00CA3546" w:rsidP="004A349D">
            <w:pPr>
              <w:pStyle w:val="TableParagraph"/>
              <w:kinsoku w:val="0"/>
              <w:overflowPunct w:val="0"/>
              <w:spacing w:line="293" w:lineRule="exact"/>
              <w:ind w:left="41"/>
              <w:jc w:val="center"/>
              <w:rPr>
                <w:rFonts w:eastAsiaTheme="minorEastAsia"/>
                <w:color w:val="000000" w:themeColor="text1"/>
                <w:sz w:val="20"/>
              </w:rPr>
            </w:pPr>
            <w:r w:rsidRPr="005055A0">
              <w:rPr>
                <w:rFonts w:eastAsiaTheme="minorEastAsia"/>
                <w:color w:val="000000" w:themeColor="text1"/>
                <w:sz w:val="20"/>
                <w:lang w:val="en-US"/>
              </w:rPr>
              <w:t>Battery</w:t>
            </w:r>
          </w:p>
        </w:tc>
        <w:tc>
          <w:tcPr>
            <w:tcW w:w="1843" w:type="dxa"/>
            <w:gridSpan w:val="2"/>
            <w:tcBorders>
              <w:bottom w:val="nil"/>
            </w:tcBorders>
          </w:tcPr>
          <w:p w14:paraId="3A16EDD7" w14:textId="6CDF40B1" w:rsidR="00CA3546" w:rsidRPr="005055A0" w:rsidRDefault="00D35DA2" w:rsidP="004A349D">
            <w:pPr>
              <w:pStyle w:val="TableParagraph"/>
              <w:kinsoku w:val="0"/>
              <w:overflowPunct w:val="0"/>
              <w:spacing w:line="293" w:lineRule="exact"/>
              <w:ind w:left="41"/>
              <w:jc w:val="center"/>
              <w:rPr>
                <w:rFonts w:eastAsiaTheme="minorEastAsia"/>
                <w:color w:val="000000" w:themeColor="text1"/>
                <w:sz w:val="20"/>
              </w:rPr>
            </w:pPr>
            <w:r w:rsidRPr="005055A0">
              <w:rPr>
                <w:rFonts w:eastAsiaTheme="minorEastAsia"/>
                <w:color w:val="000000" w:themeColor="text1"/>
                <w:sz w:val="20"/>
              </w:rPr>
              <w:t>Точка базирования</w:t>
            </w:r>
          </w:p>
        </w:tc>
        <w:tc>
          <w:tcPr>
            <w:tcW w:w="3448" w:type="dxa"/>
            <w:tcBorders>
              <w:bottom w:val="nil"/>
            </w:tcBorders>
          </w:tcPr>
          <w:p w14:paraId="1CAF300B" w14:textId="61932F82" w:rsidR="00CA3546" w:rsidRPr="005055A0" w:rsidRDefault="00CA3546" w:rsidP="004A349D">
            <w:pPr>
              <w:pStyle w:val="TableParagraph"/>
              <w:kinsoku w:val="0"/>
              <w:overflowPunct w:val="0"/>
              <w:spacing w:line="293" w:lineRule="exact"/>
              <w:ind w:left="102"/>
              <w:rPr>
                <w:rFonts w:eastAsiaTheme="minorEastAsia"/>
                <w:color w:val="000000" w:themeColor="text1"/>
                <w:sz w:val="20"/>
              </w:rPr>
            </w:pPr>
            <w:r w:rsidRPr="005055A0">
              <w:rPr>
                <w:rFonts w:eastAsiaTheme="minorEastAsia"/>
                <w:color w:val="000000" w:themeColor="text1"/>
                <w:sz w:val="20"/>
              </w:rPr>
              <w:t xml:space="preserve">Выполнение ТО-1 экипажем/боевым расчетом или специалистами ремонтного участка. Ограниченное восстановление работоспособности методом замены с использованием группового комплекта ЗИП и </w:t>
            </w:r>
            <w:r w:rsidR="00A31FAC" w:rsidRPr="005055A0">
              <w:rPr>
                <w:rFonts w:eastAsiaTheme="minorEastAsia"/>
                <w:color w:val="000000" w:themeColor="text1"/>
                <w:sz w:val="20"/>
              </w:rPr>
              <w:t>средств эксплуатации</w:t>
            </w:r>
            <w:r w:rsidRPr="005055A0">
              <w:rPr>
                <w:rFonts w:eastAsiaTheme="minorEastAsia"/>
                <w:color w:val="000000" w:themeColor="text1"/>
                <w:sz w:val="20"/>
              </w:rPr>
              <w:t>, размещенных на ремонтном участке</w:t>
            </w:r>
          </w:p>
        </w:tc>
        <w:tc>
          <w:tcPr>
            <w:tcW w:w="1844" w:type="dxa"/>
            <w:tcBorders>
              <w:bottom w:val="nil"/>
            </w:tcBorders>
          </w:tcPr>
          <w:p w14:paraId="07D2CECC" w14:textId="77777777" w:rsidR="00CA3546" w:rsidRPr="005055A0" w:rsidRDefault="00784230" w:rsidP="00AF3FEF">
            <w:pPr>
              <w:pStyle w:val="TableParagraph"/>
              <w:kinsoku w:val="0"/>
              <w:overflowPunct w:val="0"/>
              <w:spacing w:line="293" w:lineRule="exact"/>
              <w:ind w:left="102"/>
              <w:jc w:val="center"/>
              <w:rPr>
                <w:rFonts w:eastAsiaTheme="minorEastAsia"/>
                <w:color w:val="000000" w:themeColor="text1"/>
                <w:sz w:val="20"/>
              </w:rPr>
            </w:pPr>
            <w:r w:rsidRPr="005055A0">
              <w:rPr>
                <w:rFonts w:eastAsiaTheme="minorEastAsia"/>
                <w:color w:val="000000" w:themeColor="text1"/>
                <w:sz w:val="20"/>
                <w:lang w:val="en-US"/>
              </w:rPr>
              <w:t xml:space="preserve">II – </w:t>
            </w:r>
            <w:r w:rsidRPr="005055A0">
              <w:rPr>
                <w:rFonts w:eastAsiaTheme="minorEastAsia"/>
                <w:color w:val="000000" w:themeColor="text1"/>
                <w:sz w:val="20"/>
              </w:rPr>
              <w:t>Эксплуатационный</w:t>
            </w:r>
          </w:p>
          <w:p w14:paraId="3D540F72" w14:textId="77777777" w:rsidR="00784230" w:rsidRPr="005055A0" w:rsidRDefault="00784230" w:rsidP="00AF3FEF">
            <w:pPr>
              <w:pStyle w:val="TableParagraph"/>
              <w:kinsoku w:val="0"/>
              <w:overflowPunct w:val="0"/>
              <w:spacing w:line="293" w:lineRule="exact"/>
              <w:ind w:left="102"/>
              <w:jc w:val="center"/>
              <w:rPr>
                <w:rFonts w:eastAsiaTheme="minorEastAsia"/>
                <w:color w:val="000000" w:themeColor="text1"/>
                <w:sz w:val="20"/>
              </w:rPr>
            </w:pPr>
            <w:r w:rsidRPr="005055A0">
              <w:rPr>
                <w:rFonts w:eastAsiaTheme="minorEastAsia"/>
                <w:color w:val="000000" w:themeColor="text1"/>
                <w:sz w:val="20"/>
              </w:rPr>
              <w:t>(</w:t>
            </w:r>
            <w:r w:rsidRPr="005055A0">
              <w:rPr>
                <w:rFonts w:eastAsiaTheme="minorEastAsia"/>
                <w:color w:val="000000" w:themeColor="text1"/>
                <w:sz w:val="20"/>
                <w:lang w:val="en-US"/>
              </w:rPr>
              <w:t>O – Operational)</w:t>
            </w:r>
          </w:p>
        </w:tc>
      </w:tr>
    </w:tbl>
    <w:p w14:paraId="1C2667E9" w14:textId="652D5952" w:rsidR="0065234D" w:rsidRDefault="0065234D">
      <w:r>
        <w:br w:type="page"/>
      </w:r>
    </w:p>
    <w:p w14:paraId="17C88D16" w14:textId="7AD47931" w:rsidR="0065234D" w:rsidRPr="0065234D" w:rsidRDefault="0065234D" w:rsidP="0065234D">
      <w:pPr>
        <w:spacing w:after="120"/>
        <w:ind w:left="142"/>
        <w:rPr>
          <w:rFonts w:ascii="Arial" w:hAnsi="Arial" w:cs="Arial"/>
          <w:i/>
          <w:iCs/>
        </w:rPr>
      </w:pPr>
      <w:r w:rsidRPr="0065234D">
        <w:rPr>
          <w:rFonts w:ascii="Arial" w:hAnsi="Arial" w:cs="Arial"/>
          <w:i/>
          <w:iCs/>
        </w:rPr>
        <w:lastRenderedPageBreak/>
        <w:t>Окончание таблицы В.1</w:t>
      </w:r>
    </w:p>
    <w:tbl>
      <w:tblPr>
        <w:tblW w:w="99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7"/>
        <w:gridCol w:w="1655"/>
        <w:gridCol w:w="1843"/>
        <w:gridCol w:w="3448"/>
        <w:gridCol w:w="1844"/>
      </w:tblGrid>
      <w:tr w:rsidR="0065234D" w:rsidRPr="005055A0" w14:paraId="63D7B450" w14:textId="77777777" w:rsidTr="0065234D">
        <w:trPr>
          <w:trHeight w:val="20"/>
        </w:trPr>
        <w:tc>
          <w:tcPr>
            <w:tcW w:w="1177" w:type="dxa"/>
            <w:tcBorders>
              <w:top w:val="single" w:sz="4" w:space="0" w:color="auto"/>
              <w:left w:val="single" w:sz="4" w:space="0" w:color="auto"/>
              <w:bottom w:val="double" w:sz="4" w:space="0" w:color="auto"/>
              <w:right w:val="single" w:sz="4" w:space="0" w:color="auto"/>
            </w:tcBorders>
          </w:tcPr>
          <w:p w14:paraId="079EA268" w14:textId="77777777" w:rsidR="0065234D" w:rsidRPr="0065234D" w:rsidRDefault="0065234D" w:rsidP="0065234D">
            <w:pPr>
              <w:pStyle w:val="TableParagraph"/>
              <w:kinsoku w:val="0"/>
              <w:overflowPunct w:val="0"/>
              <w:spacing w:line="293" w:lineRule="exact"/>
              <w:jc w:val="center"/>
              <w:rPr>
                <w:rFonts w:eastAsiaTheme="minorEastAsia"/>
                <w:color w:val="000000" w:themeColor="text1"/>
                <w:sz w:val="20"/>
                <w:lang w:val="en-US"/>
              </w:rPr>
            </w:pPr>
            <w:proofErr w:type="spellStart"/>
            <w:r w:rsidRPr="0065234D">
              <w:rPr>
                <w:rFonts w:eastAsiaTheme="minorEastAsia"/>
                <w:color w:val="000000" w:themeColor="text1"/>
                <w:sz w:val="20"/>
                <w:lang w:val="en-US"/>
              </w:rPr>
              <w:t>Код</w:t>
            </w:r>
            <w:proofErr w:type="spellEnd"/>
            <w:r w:rsidRPr="0065234D">
              <w:rPr>
                <w:rFonts w:eastAsiaTheme="minorEastAsia"/>
                <w:color w:val="000000" w:themeColor="text1"/>
                <w:sz w:val="20"/>
                <w:lang w:val="en-US"/>
              </w:rPr>
              <w:t xml:space="preserve"> </w:t>
            </w:r>
            <w:proofErr w:type="spellStart"/>
            <w:r w:rsidRPr="0065234D">
              <w:rPr>
                <w:rFonts w:eastAsiaTheme="minorEastAsia"/>
                <w:color w:val="000000" w:themeColor="text1"/>
                <w:sz w:val="20"/>
                <w:lang w:val="en-US"/>
              </w:rPr>
              <w:t>уровня</w:t>
            </w:r>
            <w:proofErr w:type="spellEnd"/>
            <w:r w:rsidRPr="0065234D">
              <w:rPr>
                <w:rFonts w:eastAsiaTheme="minorEastAsia"/>
                <w:color w:val="000000" w:themeColor="text1"/>
                <w:sz w:val="20"/>
                <w:lang w:val="en-US"/>
              </w:rPr>
              <w:t xml:space="preserve"> СТЭ</w:t>
            </w:r>
          </w:p>
        </w:tc>
        <w:tc>
          <w:tcPr>
            <w:tcW w:w="1655" w:type="dxa"/>
            <w:tcBorders>
              <w:top w:val="single" w:sz="4" w:space="0" w:color="auto"/>
              <w:left w:val="single" w:sz="4" w:space="0" w:color="auto"/>
              <w:bottom w:val="double" w:sz="4" w:space="0" w:color="auto"/>
              <w:right w:val="single" w:sz="4" w:space="0" w:color="auto"/>
            </w:tcBorders>
          </w:tcPr>
          <w:p w14:paraId="6BC92846" w14:textId="77777777" w:rsidR="0065234D" w:rsidRPr="0065234D" w:rsidRDefault="0065234D" w:rsidP="0065234D">
            <w:pPr>
              <w:pStyle w:val="TableParagraph"/>
              <w:kinsoku w:val="0"/>
              <w:overflowPunct w:val="0"/>
              <w:spacing w:line="293" w:lineRule="exact"/>
              <w:ind w:left="41"/>
              <w:jc w:val="center"/>
              <w:rPr>
                <w:rFonts w:eastAsiaTheme="minorEastAsia"/>
                <w:color w:val="000000" w:themeColor="text1"/>
                <w:sz w:val="20"/>
                <w:lang w:val="en-US"/>
              </w:rPr>
            </w:pPr>
            <w:proofErr w:type="spellStart"/>
            <w:r w:rsidRPr="0065234D">
              <w:rPr>
                <w:rFonts w:eastAsiaTheme="minorEastAsia"/>
                <w:color w:val="000000" w:themeColor="text1"/>
                <w:sz w:val="20"/>
                <w:lang w:val="en-US"/>
              </w:rPr>
              <w:t>Наименованием</w:t>
            </w:r>
            <w:proofErr w:type="spellEnd"/>
            <w:r w:rsidRPr="0065234D">
              <w:rPr>
                <w:rFonts w:eastAsiaTheme="minorEastAsia"/>
                <w:color w:val="000000" w:themeColor="text1"/>
                <w:sz w:val="20"/>
                <w:lang w:val="en-US"/>
              </w:rPr>
              <w:t xml:space="preserve"> </w:t>
            </w:r>
            <w:proofErr w:type="spellStart"/>
            <w:r w:rsidRPr="0065234D">
              <w:rPr>
                <w:rFonts w:eastAsiaTheme="minorEastAsia"/>
                <w:color w:val="000000" w:themeColor="text1"/>
                <w:sz w:val="20"/>
                <w:lang w:val="en-US"/>
              </w:rPr>
              <w:t>уровня</w:t>
            </w:r>
            <w:proofErr w:type="spellEnd"/>
            <w:r w:rsidRPr="0065234D">
              <w:rPr>
                <w:rFonts w:eastAsiaTheme="minorEastAsia"/>
                <w:color w:val="000000" w:themeColor="text1"/>
                <w:sz w:val="20"/>
                <w:lang w:val="en-US"/>
              </w:rPr>
              <w:t xml:space="preserve"> СТЭ</w:t>
            </w:r>
          </w:p>
          <w:p w14:paraId="1F1B03FC" w14:textId="77777777" w:rsidR="0065234D" w:rsidRPr="0065234D" w:rsidRDefault="0065234D" w:rsidP="0065234D">
            <w:pPr>
              <w:pStyle w:val="TableParagraph"/>
              <w:kinsoku w:val="0"/>
              <w:overflowPunct w:val="0"/>
              <w:spacing w:line="293" w:lineRule="exact"/>
              <w:ind w:left="41"/>
              <w:jc w:val="center"/>
              <w:rPr>
                <w:rFonts w:eastAsiaTheme="minorEastAsia"/>
                <w:color w:val="000000" w:themeColor="text1"/>
                <w:sz w:val="20"/>
                <w:lang w:val="en-US"/>
              </w:rPr>
            </w:pPr>
            <w:r w:rsidRPr="0065234D">
              <w:rPr>
                <w:rFonts w:eastAsiaTheme="minorEastAsia"/>
                <w:color w:val="000000" w:themeColor="text1"/>
                <w:sz w:val="20"/>
                <w:lang w:val="en-US"/>
              </w:rPr>
              <w:t>(</w:t>
            </w:r>
            <w:proofErr w:type="spellStart"/>
            <w:r w:rsidRPr="0065234D">
              <w:rPr>
                <w:rFonts w:eastAsiaTheme="minorEastAsia"/>
                <w:color w:val="000000" w:themeColor="text1"/>
                <w:sz w:val="20"/>
                <w:lang w:val="en-US"/>
              </w:rPr>
              <w:t>англ</w:t>
            </w:r>
            <w:proofErr w:type="spellEnd"/>
            <w:r w:rsidRPr="0065234D">
              <w:rPr>
                <w:rFonts w:eastAsiaTheme="minorEastAsia"/>
                <w:color w:val="000000" w:themeColor="text1"/>
                <w:sz w:val="20"/>
                <w:lang w:val="en-US"/>
              </w:rPr>
              <w:t>.)</w:t>
            </w:r>
          </w:p>
        </w:tc>
        <w:tc>
          <w:tcPr>
            <w:tcW w:w="1843" w:type="dxa"/>
            <w:tcBorders>
              <w:top w:val="single" w:sz="4" w:space="0" w:color="auto"/>
              <w:left w:val="single" w:sz="4" w:space="0" w:color="auto"/>
              <w:bottom w:val="double" w:sz="4" w:space="0" w:color="auto"/>
              <w:right w:val="single" w:sz="4" w:space="0" w:color="auto"/>
            </w:tcBorders>
          </w:tcPr>
          <w:p w14:paraId="6A74AC71" w14:textId="77777777" w:rsidR="0065234D" w:rsidRPr="005055A0" w:rsidRDefault="0065234D" w:rsidP="0065234D">
            <w:pPr>
              <w:pStyle w:val="TableParagraph"/>
              <w:kinsoku w:val="0"/>
              <w:overflowPunct w:val="0"/>
              <w:spacing w:line="293" w:lineRule="exact"/>
              <w:ind w:left="41"/>
              <w:jc w:val="center"/>
              <w:rPr>
                <w:rFonts w:eastAsiaTheme="minorEastAsia"/>
                <w:color w:val="000000" w:themeColor="text1"/>
                <w:sz w:val="20"/>
              </w:rPr>
            </w:pPr>
            <w:r w:rsidRPr="005055A0">
              <w:rPr>
                <w:rFonts w:eastAsiaTheme="minorEastAsia"/>
                <w:color w:val="000000" w:themeColor="text1"/>
                <w:sz w:val="20"/>
              </w:rPr>
              <w:t>Наименование уровня СТЭ</w:t>
            </w:r>
          </w:p>
          <w:p w14:paraId="19085959" w14:textId="77777777" w:rsidR="0065234D" w:rsidRPr="005055A0" w:rsidRDefault="0065234D" w:rsidP="0065234D">
            <w:pPr>
              <w:pStyle w:val="TableParagraph"/>
              <w:kinsoku w:val="0"/>
              <w:overflowPunct w:val="0"/>
              <w:spacing w:line="293" w:lineRule="exact"/>
              <w:ind w:left="41"/>
              <w:jc w:val="center"/>
              <w:rPr>
                <w:rFonts w:eastAsiaTheme="minorEastAsia"/>
                <w:color w:val="000000" w:themeColor="text1"/>
                <w:sz w:val="20"/>
              </w:rPr>
            </w:pPr>
            <w:r w:rsidRPr="005055A0">
              <w:rPr>
                <w:rFonts w:eastAsiaTheme="minorEastAsia"/>
                <w:color w:val="000000" w:themeColor="text1"/>
                <w:sz w:val="20"/>
              </w:rPr>
              <w:t xml:space="preserve"> (рус.)</w:t>
            </w:r>
          </w:p>
        </w:tc>
        <w:tc>
          <w:tcPr>
            <w:tcW w:w="3448" w:type="dxa"/>
            <w:tcBorders>
              <w:top w:val="single" w:sz="4" w:space="0" w:color="auto"/>
              <w:left w:val="single" w:sz="4" w:space="0" w:color="auto"/>
              <w:bottom w:val="double" w:sz="4" w:space="0" w:color="auto"/>
              <w:right w:val="single" w:sz="4" w:space="0" w:color="auto"/>
            </w:tcBorders>
          </w:tcPr>
          <w:p w14:paraId="70586D31" w14:textId="77777777" w:rsidR="0065234D" w:rsidRPr="005055A0" w:rsidRDefault="0065234D" w:rsidP="0065234D">
            <w:pPr>
              <w:pStyle w:val="TableParagraph"/>
              <w:kinsoku w:val="0"/>
              <w:overflowPunct w:val="0"/>
              <w:spacing w:line="293" w:lineRule="exact"/>
              <w:ind w:left="102"/>
              <w:rPr>
                <w:rFonts w:eastAsiaTheme="minorEastAsia"/>
                <w:color w:val="000000" w:themeColor="text1"/>
                <w:sz w:val="20"/>
              </w:rPr>
            </w:pPr>
            <w:r w:rsidRPr="005055A0">
              <w:rPr>
                <w:rFonts w:eastAsiaTheme="minorEastAsia"/>
                <w:color w:val="000000" w:themeColor="text1"/>
                <w:sz w:val="20"/>
              </w:rPr>
              <w:t>Описание уровня СТЭ</w:t>
            </w:r>
          </w:p>
          <w:p w14:paraId="0B61E40B" w14:textId="77777777" w:rsidR="0065234D" w:rsidRPr="005055A0" w:rsidRDefault="0065234D" w:rsidP="0065234D">
            <w:pPr>
              <w:pStyle w:val="TableParagraph"/>
              <w:kinsoku w:val="0"/>
              <w:overflowPunct w:val="0"/>
              <w:spacing w:line="293" w:lineRule="exact"/>
              <w:ind w:left="102"/>
              <w:rPr>
                <w:rFonts w:eastAsiaTheme="minorEastAsia"/>
                <w:color w:val="000000" w:themeColor="text1"/>
                <w:sz w:val="20"/>
              </w:rPr>
            </w:pPr>
          </w:p>
        </w:tc>
        <w:tc>
          <w:tcPr>
            <w:tcW w:w="1844" w:type="dxa"/>
            <w:tcBorders>
              <w:top w:val="single" w:sz="4" w:space="0" w:color="auto"/>
              <w:left w:val="single" w:sz="4" w:space="0" w:color="auto"/>
              <w:bottom w:val="double" w:sz="4" w:space="0" w:color="auto"/>
              <w:right w:val="single" w:sz="4" w:space="0" w:color="auto"/>
            </w:tcBorders>
          </w:tcPr>
          <w:p w14:paraId="45763B8F" w14:textId="77777777" w:rsidR="0065234D" w:rsidRPr="0065234D" w:rsidRDefault="0065234D" w:rsidP="0065234D">
            <w:pPr>
              <w:pStyle w:val="TableParagraph"/>
              <w:kinsoku w:val="0"/>
              <w:overflowPunct w:val="0"/>
              <w:spacing w:line="293" w:lineRule="exact"/>
              <w:ind w:left="102"/>
              <w:jc w:val="center"/>
              <w:rPr>
                <w:rFonts w:eastAsiaTheme="minorEastAsia"/>
                <w:color w:val="000000" w:themeColor="text1"/>
                <w:sz w:val="20"/>
              </w:rPr>
            </w:pPr>
            <w:r w:rsidRPr="0065234D">
              <w:rPr>
                <w:rFonts w:eastAsiaTheme="minorEastAsia"/>
                <w:color w:val="000000" w:themeColor="text1"/>
                <w:sz w:val="20"/>
              </w:rPr>
              <w:t xml:space="preserve">Соответствующий уровень ТО </w:t>
            </w:r>
            <w:r w:rsidRPr="0065234D">
              <w:rPr>
                <w:rFonts w:eastAsiaTheme="minorEastAsia"/>
                <w:color w:val="000000" w:themeColor="text1"/>
                <w:sz w:val="20"/>
              </w:rPr>
              <w:br/>
              <w:t>и ремонта*</w:t>
            </w:r>
          </w:p>
        </w:tc>
      </w:tr>
      <w:tr w:rsidR="00CA3546" w:rsidRPr="005055A0" w14:paraId="5D905729" w14:textId="77777777" w:rsidTr="0065234D">
        <w:trPr>
          <w:trHeight w:val="20"/>
        </w:trPr>
        <w:tc>
          <w:tcPr>
            <w:tcW w:w="1177" w:type="dxa"/>
            <w:tcBorders>
              <w:top w:val="double" w:sz="4" w:space="0" w:color="auto"/>
            </w:tcBorders>
          </w:tcPr>
          <w:p w14:paraId="4F96F15C" w14:textId="77777777" w:rsidR="00CA3546" w:rsidRPr="005055A0" w:rsidRDefault="00CA3546" w:rsidP="004A349D">
            <w:pPr>
              <w:pStyle w:val="TableParagraph"/>
              <w:kinsoku w:val="0"/>
              <w:overflowPunct w:val="0"/>
              <w:spacing w:line="293" w:lineRule="exact"/>
              <w:jc w:val="center"/>
              <w:rPr>
                <w:rFonts w:eastAsiaTheme="minorEastAsia"/>
                <w:color w:val="000000" w:themeColor="text1"/>
                <w:sz w:val="20"/>
              </w:rPr>
            </w:pPr>
            <w:r w:rsidRPr="005055A0">
              <w:rPr>
                <w:rFonts w:eastAsiaTheme="minorEastAsia"/>
                <w:color w:val="000000" w:themeColor="text1"/>
                <w:sz w:val="20"/>
                <w:lang w:val="en-US"/>
              </w:rPr>
              <w:t>SMP</w:t>
            </w:r>
          </w:p>
        </w:tc>
        <w:tc>
          <w:tcPr>
            <w:tcW w:w="1655" w:type="dxa"/>
            <w:tcBorders>
              <w:top w:val="double" w:sz="4" w:space="0" w:color="auto"/>
            </w:tcBorders>
          </w:tcPr>
          <w:p w14:paraId="6CB634AE" w14:textId="77777777" w:rsidR="00CA3546" w:rsidRPr="005055A0" w:rsidRDefault="00CA3546" w:rsidP="004A349D">
            <w:pPr>
              <w:pStyle w:val="TableParagraph"/>
              <w:kinsoku w:val="0"/>
              <w:overflowPunct w:val="0"/>
              <w:spacing w:line="293" w:lineRule="exact"/>
              <w:ind w:left="41"/>
              <w:jc w:val="center"/>
              <w:rPr>
                <w:rFonts w:eastAsiaTheme="minorEastAsia"/>
                <w:color w:val="000000" w:themeColor="text1"/>
                <w:sz w:val="20"/>
                <w:lang w:val="en-US"/>
              </w:rPr>
            </w:pPr>
            <w:r w:rsidRPr="005055A0">
              <w:rPr>
                <w:rFonts w:eastAsiaTheme="minorEastAsia"/>
                <w:color w:val="000000" w:themeColor="text1"/>
                <w:sz w:val="20"/>
                <w:lang w:val="en-US"/>
              </w:rPr>
              <w:t>Satellite maintenance point</w:t>
            </w:r>
          </w:p>
        </w:tc>
        <w:tc>
          <w:tcPr>
            <w:tcW w:w="1843" w:type="dxa"/>
            <w:tcBorders>
              <w:top w:val="double" w:sz="4" w:space="0" w:color="auto"/>
            </w:tcBorders>
          </w:tcPr>
          <w:p w14:paraId="250FE462" w14:textId="183AB1A3" w:rsidR="00F56612" w:rsidRPr="005055A0" w:rsidRDefault="00F56612" w:rsidP="004A349D">
            <w:pPr>
              <w:pStyle w:val="TableParagraph"/>
              <w:kinsoku w:val="0"/>
              <w:overflowPunct w:val="0"/>
              <w:spacing w:line="293" w:lineRule="exact"/>
              <w:ind w:left="41"/>
              <w:jc w:val="center"/>
              <w:rPr>
                <w:rFonts w:eastAsiaTheme="minorEastAsia"/>
                <w:color w:val="000000" w:themeColor="text1"/>
                <w:sz w:val="20"/>
              </w:rPr>
            </w:pPr>
            <w:r w:rsidRPr="005055A0">
              <w:rPr>
                <w:rFonts w:eastAsiaTheme="minorEastAsia"/>
                <w:color w:val="000000" w:themeColor="text1"/>
                <w:sz w:val="20"/>
              </w:rPr>
              <w:t>Окружная</w:t>
            </w:r>
          </w:p>
          <w:p w14:paraId="6DB9501A" w14:textId="77777777" w:rsidR="00CA3546" w:rsidRPr="005055A0" w:rsidRDefault="00CA3546" w:rsidP="004A349D">
            <w:pPr>
              <w:pStyle w:val="TableParagraph"/>
              <w:kinsoku w:val="0"/>
              <w:overflowPunct w:val="0"/>
              <w:spacing w:line="293" w:lineRule="exact"/>
              <w:ind w:left="41"/>
              <w:jc w:val="center"/>
              <w:rPr>
                <w:rFonts w:eastAsiaTheme="minorEastAsia"/>
                <w:color w:val="000000" w:themeColor="text1"/>
                <w:sz w:val="20"/>
              </w:rPr>
            </w:pPr>
            <w:r w:rsidRPr="005055A0">
              <w:rPr>
                <w:rFonts w:eastAsiaTheme="minorEastAsia"/>
                <w:color w:val="000000" w:themeColor="text1"/>
                <w:sz w:val="20"/>
              </w:rPr>
              <w:t>ремонтная мастерская</w:t>
            </w:r>
          </w:p>
        </w:tc>
        <w:tc>
          <w:tcPr>
            <w:tcW w:w="3448" w:type="dxa"/>
            <w:tcBorders>
              <w:top w:val="double" w:sz="4" w:space="0" w:color="auto"/>
            </w:tcBorders>
          </w:tcPr>
          <w:p w14:paraId="7942E0BD" w14:textId="7256A3C6" w:rsidR="00CA3546" w:rsidRPr="005055A0" w:rsidRDefault="00CA3546" w:rsidP="004A349D">
            <w:pPr>
              <w:pStyle w:val="TableParagraph"/>
              <w:kinsoku w:val="0"/>
              <w:overflowPunct w:val="0"/>
              <w:spacing w:line="293" w:lineRule="exact"/>
              <w:ind w:left="102"/>
              <w:rPr>
                <w:rFonts w:eastAsiaTheme="minorEastAsia"/>
                <w:color w:val="000000" w:themeColor="text1"/>
                <w:sz w:val="20"/>
              </w:rPr>
            </w:pPr>
            <w:r w:rsidRPr="005055A0">
              <w:rPr>
                <w:rFonts w:eastAsiaTheme="minorEastAsia"/>
                <w:color w:val="000000" w:themeColor="text1"/>
                <w:sz w:val="20"/>
              </w:rPr>
              <w:t>Выполнение ТО-1 и ТО-2</w:t>
            </w:r>
            <w:r w:rsidR="00D35DA2" w:rsidRPr="005055A0">
              <w:rPr>
                <w:rFonts w:eastAsiaTheme="minorEastAsia"/>
                <w:color w:val="000000" w:themeColor="text1"/>
                <w:sz w:val="20"/>
              </w:rPr>
              <w:t xml:space="preserve"> персоналом мастерской</w:t>
            </w:r>
            <w:r w:rsidRPr="005055A0">
              <w:rPr>
                <w:rFonts w:eastAsiaTheme="minorEastAsia"/>
                <w:color w:val="000000" w:themeColor="text1"/>
                <w:sz w:val="20"/>
              </w:rPr>
              <w:t xml:space="preserve">. Восстановление работоспособности </w:t>
            </w:r>
            <w:r w:rsidR="00D35DA2" w:rsidRPr="005055A0">
              <w:rPr>
                <w:rFonts w:eastAsiaTheme="minorEastAsia"/>
                <w:color w:val="000000" w:themeColor="text1"/>
                <w:sz w:val="20"/>
              </w:rPr>
              <w:t>ОПП</w:t>
            </w:r>
            <w:r w:rsidRPr="005055A0">
              <w:rPr>
                <w:rFonts w:eastAsiaTheme="minorEastAsia"/>
                <w:color w:val="000000" w:themeColor="text1"/>
                <w:sz w:val="20"/>
              </w:rPr>
              <w:t xml:space="preserve"> и СЧ, снятых с него, с использованием группового и ремонтного комплекта ЗИП и </w:t>
            </w:r>
            <w:r w:rsidR="00A31FAC" w:rsidRPr="005055A0">
              <w:rPr>
                <w:rFonts w:eastAsiaTheme="minorEastAsia"/>
                <w:color w:val="000000" w:themeColor="text1"/>
                <w:sz w:val="20"/>
              </w:rPr>
              <w:t>средств эксплуатации</w:t>
            </w:r>
            <w:r w:rsidRPr="005055A0">
              <w:rPr>
                <w:rFonts w:eastAsiaTheme="minorEastAsia"/>
                <w:color w:val="000000" w:themeColor="text1"/>
                <w:sz w:val="20"/>
              </w:rPr>
              <w:t xml:space="preserve"> ремонтной мастерской</w:t>
            </w:r>
          </w:p>
        </w:tc>
        <w:tc>
          <w:tcPr>
            <w:tcW w:w="1844" w:type="dxa"/>
            <w:tcBorders>
              <w:top w:val="double" w:sz="4" w:space="0" w:color="auto"/>
            </w:tcBorders>
          </w:tcPr>
          <w:p w14:paraId="15B4B710" w14:textId="77777777" w:rsidR="00784230" w:rsidRPr="005055A0" w:rsidRDefault="00784230" w:rsidP="00AF3FEF">
            <w:pPr>
              <w:pStyle w:val="TableParagraph"/>
              <w:kinsoku w:val="0"/>
              <w:overflowPunct w:val="0"/>
              <w:spacing w:line="293" w:lineRule="exact"/>
              <w:ind w:left="102"/>
              <w:jc w:val="center"/>
              <w:rPr>
                <w:rFonts w:eastAsiaTheme="minorEastAsia"/>
                <w:color w:val="000000" w:themeColor="text1"/>
                <w:sz w:val="20"/>
              </w:rPr>
            </w:pPr>
            <w:r w:rsidRPr="005055A0">
              <w:rPr>
                <w:rFonts w:eastAsiaTheme="minorEastAsia"/>
                <w:color w:val="000000" w:themeColor="text1"/>
                <w:sz w:val="20"/>
                <w:lang w:val="en-US"/>
              </w:rPr>
              <w:t xml:space="preserve">III </w:t>
            </w:r>
            <w:r w:rsidRPr="005055A0">
              <w:rPr>
                <w:rFonts w:eastAsiaTheme="minorEastAsia"/>
                <w:color w:val="000000" w:themeColor="text1"/>
                <w:sz w:val="20"/>
              </w:rPr>
              <w:t>– Полевой</w:t>
            </w:r>
          </w:p>
          <w:p w14:paraId="50DF92CA" w14:textId="77777777" w:rsidR="00CA3546" w:rsidRPr="005055A0" w:rsidRDefault="00784230" w:rsidP="00AF3FEF">
            <w:pPr>
              <w:pStyle w:val="TableParagraph"/>
              <w:kinsoku w:val="0"/>
              <w:overflowPunct w:val="0"/>
              <w:spacing w:line="293" w:lineRule="exact"/>
              <w:ind w:left="102"/>
              <w:jc w:val="center"/>
              <w:rPr>
                <w:rFonts w:eastAsiaTheme="minorEastAsia"/>
                <w:color w:val="000000" w:themeColor="text1"/>
                <w:sz w:val="20"/>
              </w:rPr>
            </w:pPr>
            <w:r w:rsidRPr="005055A0">
              <w:rPr>
                <w:rFonts w:eastAsiaTheme="minorEastAsia"/>
                <w:color w:val="000000" w:themeColor="text1"/>
                <w:sz w:val="20"/>
                <w:lang w:val="en-US"/>
              </w:rPr>
              <w:t>(F – Field)</w:t>
            </w:r>
          </w:p>
          <w:p w14:paraId="2C0F2F25" w14:textId="77777777" w:rsidR="00784230" w:rsidRPr="005055A0" w:rsidRDefault="00784230" w:rsidP="004A349D">
            <w:pPr>
              <w:pStyle w:val="TableParagraph"/>
              <w:kinsoku w:val="0"/>
              <w:overflowPunct w:val="0"/>
              <w:spacing w:line="293" w:lineRule="exact"/>
              <w:ind w:left="102"/>
              <w:rPr>
                <w:rFonts w:eastAsiaTheme="minorEastAsia"/>
                <w:color w:val="000000" w:themeColor="text1"/>
                <w:sz w:val="20"/>
              </w:rPr>
            </w:pPr>
          </w:p>
        </w:tc>
      </w:tr>
      <w:tr w:rsidR="00CA3546" w:rsidRPr="005055A0" w14:paraId="2ED7B34D" w14:textId="77777777" w:rsidTr="00493782">
        <w:trPr>
          <w:trHeight w:val="20"/>
        </w:trPr>
        <w:tc>
          <w:tcPr>
            <w:tcW w:w="1177" w:type="dxa"/>
          </w:tcPr>
          <w:p w14:paraId="056CACFE" w14:textId="77777777" w:rsidR="00CA3546" w:rsidRPr="005055A0" w:rsidRDefault="00CA3546" w:rsidP="004A349D">
            <w:pPr>
              <w:pStyle w:val="TableParagraph"/>
              <w:kinsoku w:val="0"/>
              <w:overflowPunct w:val="0"/>
              <w:spacing w:line="291" w:lineRule="exact"/>
              <w:jc w:val="center"/>
              <w:rPr>
                <w:rFonts w:eastAsiaTheme="minorEastAsia"/>
                <w:color w:val="000000" w:themeColor="text1"/>
                <w:sz w:val="20"/>
              </w:rPr>
            </w:pPr>
            <w:r w:rsidRPr="005055A0">
              <w:rPr>
                <w:rFonts w:eastAsiaTheme="minorEastAsia"/>
                <w:color w:val="000000" w:themeColor="text1"/>
                <w:sz w:val="20"/>
                <w:lang w:val="en-US"/>
              </w:rPr>
              <w:t>MTSD</w:t>
            </w:r>
          </w:p>
        </w:tc>
        <w:tc>
          <w:tcPr>
            <w:tcW w:w="1655" w:type="dxa"/>
          </w:tcPr>
          <w:p w14:paraId="353551BC" w14:textId="77777777" w:rsidR="00CA3546" w:rsidRPr="005055A0" w:rsidRDefault="00CA3546" w:rsidP="004A349D">
            <w:pPr>
              <w:pStyle w:val="TableParagraph"/>
              <w:kinsoku w:val="0"/>
              <w:overflowPunct w:val="0"/>
              <w:spacing w:line="291" w:lineRule="exact"/>
              <w:ind w:left="41"/>
              <w:jc w:val="center"/>
              <w:rPr>
                <w:rFonts w:eastAsiaTheme="minorEastAsia"/>
                <w:color w:val="000000" w:themeColor="text1"/>
                <w:sz w:val="20"/>
                <w:lang w:val="en-US"/>
              </w:rPr>
            </w:pPr>
            <w:r w:rsidRPr="005055A0">
              <w:rPr>
                <w:rFonts w:eastAsiaTheme="minorEastAsia"/>
                <w:color w:val="000000" w:themeColor="text1"/>
                <w:sz w:val="20"/>
                <w:lang w:val="en-US"/>
              </w:rPr>
              <w:t>Maintenance and Technical Support Depot (MTSD)</w:t>
            </w:r>
          </w:p>
        </w:tc>
        <w:tc>
          <w:tcPr>
            <w:tcW w:w="1843" w:type="dxa"/>
          </w:tcPr>
          <w:p w14:paraId="598D5B62" w14:textId="42F2F438" w:rsidR="00CA3546" w:rsidRPr="005055A0" w:rsidRDefault="00CA3546" w:rsidP="00F56612">
            <w:pPr>
              <w:pStyle w:val="TableParagraph"/>
              <w:kinsoku w:val="0"/>
              <w:overflowPunct w:val="0"/>
              <w:spacing w:line="291" w:lineRule="exact"/>
              <w:ind w:left="41"/>
              <w:jc w:val="center"/>
              <w:rPr>
                <w:rFonts w:eastAsiaTheme="minorEastAsia"/>
                <w:color w:val="000000" w:themeColor="text1"/>
                <w:sz w:val="20"/>
              </w:rPr>
            </w:pPr>
            <w:r w:rsidRPr="005055A0">
              <w:rPr>
                <w:rFonts w:eastAsiaTheme="minorEastAsia"/>
                <w:color w:val="000000" w:themeColor="text1"/>
                <w:sz w:val="20"/>
              </w:rPr>
              <w:t>Центральная ремонтная</w:t>
            </w:r>
            <w:r w:rsidR="00D35DA2" w:rsidRPr="005055A0">
              <w:rPr>
                <w:rFonts w:eastAsiaTheme="minorEastAsia"/>
                <w:color w:val="000000" w:themeColor="text1"/>
                <w:sz w:val="20"/>
              </w:rPr>
              <w:t xml:space="preserve"> база</w:t>
            </w:r>
          </w:p>
        </w:tc>
        <w:tc>
          <w:tcPr>
            <w:tcW w:w="3448" w:type="dxa"/>
          </w:tcPr>
          <w:p w14:paraId="1EF7A063" w14:textId="4CCF8B40" w:rsidR="00CA3546" w:rsidRPr="005055A0" w:rsidRDefault="00CA3546" w:rsidP="004A349D">
            <w:pPr>
              <w:pStyle w:val="TableParagraph"/>
              <w:kinsoku w:val="0"/>
              <w:overflowPunct w:val="0"/>
              <w:spacing w:line="291" w:lineRule="exact"/>
              <w:ind w:left="102"/>
              <w:rPr>
                <w:rFonts w:eastAsiaTheme="minorEastAsia"/>
                <w:color w:val="000000" w:themeColor="text1"/>
                <w:sz w:val="20"/>
              </w:rPr>
            </w:pPr>
            <w:r w:rsidRPr="005055A0">
              <w:rPr>
                <w:rFonts w:eastAsiaTheme="minorEastAsia"/>
                <w:color w:val="000000" w:themeColor="text1"/>
                <w:sz w:val="20"/>
              </w:rPr>
              <w:t xml:space="preserve">Выполнение ТО-1 и ТО-2 персоналом центральной ремонтной </w:t>
            </w:r>
            <w:r w:rsidR="00D35DA2" w:rsidRPr="005055A0">
              <w:rPr>
                <w:rFonts w:eastAsiaTheme="minorEastAsia"/>
                <w:color w:val="000000" w:themeColor="text1"/>
                <w:sz w:val="20"/>
              </w:rPr>
              <w:t>мастерской</w:t>
            </w:r>
            <w:r w:rsidRPr="005055A0">
              <w:rPr>
                <w:rFonts w:eastAsiaTheme="minorEastAsia"/>
                <w:color w:val="000000" w:themeColor="text1"/>
                <w:sz w:val="20"/>
              </w:rPr>
              <w:t xml:space="preserve">. Восстановление работоспособности СЧ, снятых с </w:t>
            </w:r>
            <w:r w:rsidR="00D35DA2" w:rsidRPr="005055A0">
              <w:rPr>
                <w:rFonts w:eastAsiaTheme="minorEastAsia"/>
                <w:color w:val="000000" w:themeColor="text1"/>
                <w:sz w:val="20"/>
              </w:rPr>
              <w:t>ОПП</w:t>
            </w:r>
            <w:r w:rsidRPr="005055A0">
              <w:rPr>
                <w:rFonts w:eastAsiaTheme="minorEastAsia"/>
                <w:color w:val="000000" w:themeColor="text1"/>
                <w:sz w:val="20"/>
              </w:rPr>
              <w:t xml:space="preserve"> с использованием группового и ремонтного комплекта ЗИП и средств ТО центральной ремонтной базы</w:t>
            </w:r>
          </w:p>
        </w:tc>
        <w:tc>
          <w:tcPr>
            <w:tcW w:w="1844" w:type="dxa"/>
          </w:tcPr>
          <w:p w14:paraId="1CD0AB04" w14:textId="77777777" w:rsidR="00CA3546" w:rsidRPr="005055A0" w:rsidRDefault="00784230" w:rsidP="00AF3FEF">
            <w:pPr>
              <w:pStyle w:val="TableParagraph"/>
              <w:kinsoku w:val="0"/>
              <w:overflowPunct w:val="0"/>
              <w:spacing w:line="291" w:lineRule="exact"/>
              <w:ind w:left="102"/>
              <w:jc w:val="center"/>
              <w:rPr>
                <w:rFonts w:eastAsiaTheme="minorEastAsia"/>
                <w:color w:val="000000" w:themeColor="text1"/>
                <w:sz w:val="20"/>
              </w:rPr>
            </w:pPr>
            <w:r w:rsidRPr="005055A0">
              <w:rPr>
                <w:rFonts w:eastAsiaTheme="minorEastAsia"/>
                <w:color w:val="000000" w:themeColor="text1"/>
                <w:sz w:val="20"/>
                <w:lang w:val="en-US"/>
              </w:rPr>
              <w:t>IV</w:t>
            </w:r>
            <w:r w:rsidRPr="005055A0">
              <w:rPr>
                <w:rFonts w:eastAsiaTheme="minorEastAsia"/>
                <w:color w:val="000000" w:themeColor="text1"/>
                <w:sz w:val="20"/>
              </w:rPr>
              <w:t xml:space="preserve"> – Войсковой</w:t>
            </w:r>
          </w:p>
          <w:p w14:paraId="0C3D8303" w14:textId="77777777" w:rsidR="00784230" w:rsidRPr="005055A0" w:rsidRDefault="00784230" w:rsidP="00AF3FEF">
            <w:pPr>
              <w:pStyle w:val="TableParagraph"/>
              <w:kinsoku w:val="0"/>
              <w:overflowPunct w:val="0"/>
              <w:spacing w:line="291" w:lineRule="exact"/>
              <w:ind w:left="102"/>
              <w:jc w:val="center"/>
              <w:rPr>
                <w:rFonts w:eastAsiaTheme="minorEastAsia"/>
                <w:color w:val="000000" w:themeColor="text1"/>
                <w:sz w:val="20"/>
              </w:rPr>
            </w:pPr>
            <w:r w:rsidRPr="005055A0">
              <w:rPr>
                <w:rFonts w:eastAsiaTheme="minorEastAsia"/>
                <w:color w:val="000000" w:themeColor="text1"/>
                <w:sz w:val="20"/>
              </w:rPr>
              <w:t>(</w:t>
            </w:r>
            <w:r w:rsidRPr="005055A0">
              <w:rPr>
                <w:rFonts w:eastAsiaTheme="minorEastAsia"/>
                <w:color w:val="000000" w:themeColor="text1"/>
                <w:sz w:val="20"/>
                <w:lang w:val="en-US"/>
              </w:rPr>
              <w:t>D – Depot)</w:t>
            </w:r>
          </w:p>
        </w:tc>
      </w:tr>
      <w:tr w:rsidR="00CA3546" w:rsidRPr="005055A0" w14:paraId="2E2127D8" w14:textId="77777777" w:rsidTr="00493782">
        <w:trPr>
          <w:trHeight w:val="20"/>
        </w:trPr>
        <w:tc>
          <w:tcPr>
            <w:tcW w:w="1177" w:type="dxa"/>
          </w:tcPr>
          <w:p w14:paraId="24066711" w14:textId="77777777" w:rsidR="00CA3546" w:rsidRPr="005055A0" w:rsidRDefault="00CA3546" w:rsidP="004A349D">
            <w:pPr>
              <w:pStyle w:val="TableParagraph"/>
              <w:kinsoku w:val="0"/>
              <w:overflowPunct w:val="0"/>
              <w:spacing w:line="290" w:lineRule="exact"/>
              <w:ind w:right="26"/>
              <w:jc w:val="center"/>
              <w:rPr>
                <w:rFonts w:eastAsiaTheme="minorEastAsia"/>
                <w:color w:val="000000" w:themeColor="text1"/>
                <w:sz w:val="20"/>
              </w:rPr>
            </w:pPr>
            <w:r w:rsidRPr="005055A0">
              <w:rPr>
                <w:rFonts w:eastAsiaTheme="minorEastAsia"/>
                <w:color w:val="000000" w:themeColor="text1"/>
                <w:sz w:val="20"/>
              </w:rPr>
              <w:t>(для справки)</w:t>
            </w:r>
          </w:p>
          <w:p w14:paraId="24ACC5B4" w14:textId="77777777" w:rsidR="00CA3546" w:rsidRPr="005055A0" w:rsidRDefault="00CA3546" w:rsidP="004A349D">
            <w:pPr>
              <w:pStyle w:val="TableParagraph"/>
              <w:kinsoku w:val="0"/>
              <w:overflowPunct w:val="0"/>
              <w:spacing w:line="290" w:lineRule="exact"/>
              <w:ind w:right="26"/>
              <w:jc w:val="center"/>
              <w:rPr>
                <w:rFonts w:eastAsiaTheme="minorEastAsia"/>
                <w:color w:val="000000" w:themeColor="text1"/>
                <w:sz w:val="20"/>
              </w:rPr>
            </w:pPr>
            <w:r w:rsidRPr="005055A0">
              <w:rPr>
                <w:rFonts w:eastAsiaTheme="minorEastAsia"/>
                <w:color w:val="000000" w:themeColor="text1"/>
                <w:sz w:val="20"/>
                <w:lang w:val="en-US"/>
              </w:rPr>
              <w:t>GS</w:t>
            </w:r>
          </w:p>
        </w:tc>
        <w:tc>
          <w:tcPr>
            <w:tcW w:w="1655" w:type="dxa"/>
          </w:tcPr>
          <w:p w14:paraId="13294BA8" w14:textId="77777777" w:rsidR="00CA3546" w:rsidRPr="005055A0" w:rsidRDefault="00CA3546" w:rsidP="004A349D">
            <w:pPr>
              <w:pStyle w:val="TableParagraph"/>
              <w:kinsoku w:val="0"/>
              <w:overflowPunct w:val="0"/>
              <w:spacing w:line="290" w:lineRule="exact"/>
              <w:ind w:left="41"/>
              <w:jc w:val="center"/>
              <w:rPr>
                <w:rFonts w:eastAsiaTheme="minorEastAsia"/>
                <w:color w:val="000000" w:themeColor="text1"/>
                <w:sz w:val="20"/>
              </w:rPr>
            </w:pPr>
            <w:r w:rsidRPr="005055A0">
              <w:rPr>
                <w:rFonts w:eastAsiaTheme="minorEastAsia"/>
                <w:color w:val="000000" w:themeColor="text1"/>
                <w:sz w:val="20"/>
              </w:rPr>
              <w:t>(для справки)</w:t>
            </w:r>
          </w:p>
          <w:p w14:paraId="32482787" w14:textId="77777777" w:rsidR="00CA3546" w:rsidRPr="005055A0" w:rsidRDefault="00CA3546" w:rsidP="004A349D">
            <w:pPr>
              <w:pStyle w:val="TableParagraph"/>
              <w:kinsoku w:val="0"/>
              <w:overflowPunct w:val="0"/>
              <w:spacing w:line="290" w:lineRule="exact"/>
              <w:ind w:left="41"/>
              <w:jc w:val="center"/>
              <w:rPr>
                <w:rFonts w:eastAsiaTheme="minorEastAsia"/>
                <w:color w:val="000000" w:themeColor="text1"/>
                <w:sz w:val="20"/>
                <w:lang w:val="en-US"/>
              </w:rPr>
            </w:pPr>
            <w:r w:rsidRPr="005055A0">
              <w:rPr>
                <w:rFonts w:eastAsiaTheme="minorEastAsia"/>
                <w:color w:val="000000" w:themeColor="text1"/>
                <w:sz w:val="20"/>
                <w:lang w:val="en-US"/>
              </w:rPr>
              <w:t xml:space="preserve">General </w:t>
            </w:r>
            <w:r w:rsidR="009A33A3" w:rsidRPr="005055A0">
              <w:rPr>
                <w:rFonts w:eastAsiaTheme="minorEastAsia"/>
                <w:color w:val="000000" w:themeColor="text1"/>
                <w:sz w:val="20"/>
                <w:lang w:val="en-US"/>
              </w:rPr>
              <w:t>support</w:t>
            </w:r>
          </w:p>
        </w:tc>
        <w:tc>
          <w:tcPr>
            <w:tcW w:w="1843" w:type="dxa"/>
          </w:tcPr>
          <w:p w14:paraId="15212210" w14:textId="77777777" w:rsidR="00CA3546" w:rsidRPr="005055A0" w:rsidRDefault="00CA3546" w:rsidP="004A349D">
            <w:pPr>
              <w:pStyle w:val="TableParagraph"/>
              <w:kinsoku w:val="0"/>
              <w:overflowPunct w:val="0"/>
              <w:spacing w:line="290" w:lineRule="exact"/>
              <w:ind w:left="41"/>
              <w:jc w:val="center"/>
              <w:rPr>
                <w:rFonts w:eastAsiaTheme="minorEastAsia"/>
                <w:color w:val="000000" w:themeColor="text1"/>
                <w:sz w:val="20"/>
              </w:rPr>
            </w:pPr>
            <w:r w:rsidRPr="005055A0">
              <w:rPr>
                <w:rFonts w:eastAsiaTheme="minorEastAsia"/>
                <w:color w:val="000000" w:themeColor="text1"/>
                <w:sz w:val="20"/>
              </w:rPr>
              <w:t>(для справки)</w:t>
            </w:r>
          </w:p>
          <w:p w14:paraId="3324863F" w14:textId="70432995" w:rsidR="00CA3546" w:rsidRPr="005055A0" w:rsidRDefault="00CA3546" w:rsidP="004A349D">
            <w:pPr>
              <w:pStyle w:val="TableParagraph"/>
              <w:kinsoku w:val="0"/>
              <w:overflowPunct w:val="0"/>
              <w:spacing w:line="290" w:lineRule="exact"/>
              <w:ind w:left="41"/>
              <w:jc w:val="center"/>
              <w:rPr>
                <w:rFonts w:eastAsiaTheme="minorEastAsia"/>
                <w:color w:val="000000" w:themeColor="text1"/>
                <w:sz w:val="20"/>
              </w:rPr>
            </w:pPr>
            <w:r w:rsidRPr="005055A0">
              <w:rPr>
                <w:rFonts w:eastAsiaTheme="minorEastAsia"/>
                <w:color w:val="000000" w:themeColor="text1"/>
                <w:sz w:val="20"/>
              </w:rPr>
              <w:t>Поставщик</w:t>
            </w:r>
          </w:p>
          <w:p w14:paraId="1B3EEED6" w14:textId="77777777" w:rsidR="00CA3546" w:rsidRPr="005055A0" w:rsidRDefault="00CA3546" w:rsidP="004A349D">
            <w:pPr>
              <w:pStyle w:val="TableParagraph"/>
              <w:kinsoku w:val="0"/>
              <w:overflowPunct w:val="0"/>
              <w:spacing w:line="290" w:lineRule="exact"/>
              <w:ind w:left="41"/>
              <w:jc w:val="center"/>
              <w:rPr>
                <w:rFonts w:eastAsiaTheme="minorEastAsia"/>
                <w:color w:val="000000" w:themeColor="text1"/>
                <w:sz w:val="20"/>
              </w:rPr>
            </w:pPr>
          </w:p>
        </w:tc>
        <w:tc>
          <w:tcPr>
            <w:tcW w:w="3448" w:type="dxa"/>
          </w:tcPr>
          <w:p w14:paraId="585D5A50" w14:textId="0CCD8DED" w:rsidR="00CA3546" w:rsidRPr="005055A0" w:rsidRDefault="00CA3546" w:rsidP="004A349D">
            <w:pPr>
              <w:pStyle w:val="TableParagraph"/>
              <w:kinsoku w:val="0"/>
              <w:overflowPunct w:val="0"/>
              <w:spacing w:line="290" w:lineRule="exact"/>
              <w:ind w:left="102"/>
              <w:rPr>
                <w:rFonts w:eastAsiaTheme="minorEastAsia"/>
                <w:color w:val="000000" w:themeColor="text1"/>
                <w:sz w:val="20"/>
              </w:rPr>
            </w:pPr>
            <w:r w:rsidRPr="005055A0">
              <w:rPr>
                <w:rFonts w:eastAsiaTheme="minorEastAsia"/>
                <w:color w:val="000000" w:themeColor="text1"/>
                <w:sz w:val="20"/>
              </w:rPr>
              <w:t xml:space="preserve">Средний и капитальный ремонт СЧ, снятых с </w:t>
            </w:r>
            <w:r w:rsidR="00D35DA2" w:rsidRPr="005055A0">
              <w:rPr>
                <w:rFonts w:eastAsiaTheme="minorEastAsia"/>
                <w:color w:val="000000" w:themeColor="text1"/>
                <w:sz w:val="20"/>
              </w:rPr>
              <w:t>ОПП</w:t>
            </w:r>
            <w:r w:rsidR="00AF3FEF" w:rsidRPr="005055A0">
              <w:rPr>
                <w:rFonts w:eastAsiaTheme="minorEastAsia"/>
                <w:color w:val="000000" w:themeColor="text1"/>
                <w:sz w:val="20"/>
              </w:rPr>
              <w:t>, поставщиком в стране изготовления или силами выездной бригады</w:t>
            </w:r>
            <w:r w:rsidRPr="005055A0">
              <w:rPr>
                <w:rFonts w:eastAsiaTheme="minorEastAsia"/>
                <w:color w:val="000000" w:themeColor="text1"/>
                <w:sz w:val="20"/>
              </w:rPr>
              <w:t xml:space="preserve">. Средний и капитальный ремонт </w:t>
            </w:r>
            <w:r w:rsidR="00D35DA2" w:rsidRPr="005055A0">
              <w:rPr>
                <w:rFonts w:eastAsiaTheme="minorEastAsia"/>
                <w:color w:val="000000" w:themeColor="text1"/>
                <w:sz w:val="20"/>
              </w:rPr>
              <w:t xml:space="preserve">ОПП </w:t>
            </w:r>
            <w:r w:rsidRPr="005055A0">
              <w:rPr>
                <w:rFonts w:eastAsiaTheme="minorEastAsia"/>
                <w:color w:val="000000" w:themeColor="text1"/>
                <w:sz w:val="20"/>
              </w:rPr>
              <w:t>(при необходимости)</w:t>
            </w:r>
          </w:p>
        </w:tc>
        <w:tc>
          <w:tcPr>
            <w:tcW w:w="1844" w:type="dxa"/>
          </w:tcPr>
          <w:p w14:paraId="105E8F59" w14:textId="77777777" w:rsidR="00CA3546" w:rsidRPr="005055A0" w:rsidRDefault="00784230" w:rsidP="00AF3FEF">
            <w:pPr>
              <w:pStyle w:val="TableParagraph"/>
              <w:kinsoku w:val="0"/>
              <w:overflowPunct w:val="0"/>
              <w:spacing w:line="290" w:lineRule="exact"/>
              <w:ind w:left="102"/>
              <w:jc w:val="center"/>
              <w:rPr>
                <w:rFonts w:eastAsiaTheme="minorEastAsia"/>
                <w:color w:val="000000" w:themeColor="text1"/>
                <w:sz w:val="20"/>
              </w:rPr>
            </w:pPr>
            <w:r w:rsidRPr="005055A0">
              <w:rPr>
                <w:rFonts w:eastAsiaTheme="minorEastAsia"/>
                <w:color w:val="000000" w:themeColor="text1"/>
                <w:sz w:val="20"/>
                <w:lang w:val="en-US"/>
              </w:rPr>
              <w:t xml:space="preserve">V – </w:t>
            </w:r>
            <w:r w:rsidR="009A33A3" w:rsidRPr="005055A0">
              <w:rPr>
                <w:rFonts w:eastAsiaTheme="minorEastAsia"/>
                <w:color w:val="000000" w:themeColor="text1"/>
                <w:sz w:val="20"/>
              </w:rPr>
              <w:t>Поставщик</w:t>
            </w:r>
          </w:p>
          <w:p w14:paraId="16AE0C78" w14:textId="77777777" w:rsidR="00784230" w:rsidRPr="005055A0" w:rsidRDefault="00784230" w:rsidP="00AF3FEF">
            <w:pPr>
              <w:pStyle w:val="TableParagraph"/>
              <w:kinsoku w:val="0"/>
              <w:overflowPunct w:val="0"/>
              <w:spacing w:line="290" w:lineRule="exact"/>
              <w:ind w:left="102"/>
              <w:jc w:val="center"/>
              <w:rPr>
                <w:rFonts w:eastAsiaTheme="minorEastAsia"/>
                <w:color w:val="000000" w:themeColor="text1"/>
                <w:sz w:val="20"/>
                <w:lang w:val="en-US"/>
              </w:rPr>
            </w:pPr>
            <w:r w:rsidRPr="005055A0">
              <w:rPr>
                <w:rFonts w:eastAsiaTheme="minorEastAsia"/>
                <w:color w:val="000000" w:themeColor="text1"/>
                <w:sz w:val="20"/>
                <w:lang w:val="en-US"/>
              </w:rPr>
              <w:t>(H – Home)</w:t>
            </w:r>
          </w:p>
        </w:tc>
      </w:tr>
      <w:tr w:rsidR="007C5B67" w:rsidRPr="005055A0" w14:paraId="78FF5E05" w14:textId="77777777" w:rsidTr="00830ACC">
        <w:trPr>
          <w:trHeight w:val="20"/>
        </w:trPr>
        <w:tc>
          <w:tcPr>
            <w:tcW w:w="9967" w:type="dxa"/>
            <w:gridSpan w:val="5"/>
          </w:tcPr>
          <w:p w14:paraId="4902518D" w14:textId="08A7395F" w:rsidR="007C5B67" w:rsidRPr="005055A0" w:rsidRDefault="002E3A26" w:rsidP="00F26910">
            <w:pPr>
              <w:pStyle w:val="TableParagraph"/>
              <w:kinsoku w:val="0"/>
              <w:overflowPunct w:val="0"/>
              <w:spacing w:line="290" w:lineRule="exact"/>
              <w:ind w:left="102"/>
              <w:rPr>
                <w:rFonts w:eastAsiaTheme="minorEastAsia"/>
                <w:color w:val="000000" w:themeColor="text1"/>
                <w:sz w:val="20"/>
              </w:rPr>
            </w:pPr>
            <w:r w:rsidRPr="005055A0">
              <w:rPr>
                <w:rFonts w:eastAsiaTheme="minorEastAsia"/>
                <w:color w:val="000000" w:themeColor="text1"/>
                <w:spacing w:val="40"/>
                <w:sz w:val="20"/>
              </w:rPr>
              <w:t>*</w:t>
            </w:r>
            <w:r w:rsidR="007C5B67" w:rsidRPr="005055A0">
              <w:rPr>
                <w:rFonts w:eastAsiaTheme="minorEastAsia"/>
                <w:color w:val="000000" w:themeColor="text1"/>
                <w:spacing w:val="40"/>
                <w:sz w:val="20"/>
              </w:rPr>
              <w:t>Примечание</w:t>
            </w:r>
            <w:r w:rsidR="007C5B67" w:rsidRPr="005055A0">
              <w:rPr>
                <w:rFonts w:eastAsiaTheme="minorEastAsia"/>
                <w:color w:val="000000" w:themeColor="text1"/>
                <w:sz w:val="20"/>
              </w:rPr>
              <w:t xml:space="preserve"> – Понятие «уровень ТО и ремонта» применяется в соответствии с ГОСТ Р 58297</w:t>
            </w:r>
            <w:r w:rsidR="00F26910" w:rsidRPr="005055A0">
              <w:rPr>
                <w:rFonts w:eastAsiaTheme="minorEastAsia"/>
                <w:color w:val="000000" w:themeColor="text1"/>
                <w:sz w:val="20"/>
              </w:rPr>
              <w:t>, как правило, для ранжирования работ по сложности</w:t>
            </w:r>
            <w:r w:rsidRPr="005055A0">
              <w:rPr>
                <w:rFonts w:eastAsiaTheme="minorEastAsia"/>
                <w:color w:val="000000" w:themeColor="text1"/>
                <w:sz w:val="20"/>
              </w:rPr>
              <w:t>,</w:t>
            </w:r>
            <w:r w:rsidR="00A57A9B" w:rsidRPr="005055A0">
              <w:rPr>
                <w:rFonts w:eastAsiaTheme="minorEastAsia"/>
                <w:color w:val="000000" w:themeColor="text1"/>
                <w:sz w:val="20"/>
              </w:rPr>
              <w:t xml:space="preserve"> </w:t>
            </w:r>
            <w:r w:rsidR="00F26910" w:rsidRPr="005055A0">
              <w:rPr>
                <w:rFonts w:eastAsiaTheme="minorEastAsia"/>
                <w:color w:val="000000" w:themeColor="text1"/>
                <w:sz w:val="20"/>
              </w:rPr>
              <w:t>требуемым условиям выполнения</w:t>
            </w:r>
            <w:r w:rsidR="00A57A9B" w:rsidRPr="005055A0">
              <w:rPr>
                <w:rFonts w:eastAsiaTheme="minorEastAsia"/>
                <w:color w:val="000000" w:themeColor="text1"/>
                <w:sz w:val="20"/>
              </w:rPr>
              <w:t xml:space="preserve"> и средства эксплуатации</w:t>
            </w:r>
            <w:r w:rsidR="00F26910" w:rsidRPr="005055A0">
              <w:rPr>
                <w:rFonts w:eastAsiaTheme="minorEastAsia"/>
                <w:color w:val="000000" w:themeColor="text1"/>
                <w:sz w:val="20"/>
              </w:rPr>
              <w:t xml:space="preserve">. Классификация работ по уровням ТО и ремонта может выполняться на стадии разработки изделия, когда еще нет информации о конкретной СТЭ, в которую будет интегрировано изделие. </w:t>
            </w:r>
            <w:r w:rsidRPr="005055A0">
              <w:rPr>
                <w:rFonts w:eastAsiaTheme="minorEastAsia"/>
                <w:color w:val="000000" w:themeColor="text1"/>
                <w:sz w:val="20"/>
              </w:rPr>
              <w:t>Приведенные у</w:t>
            </w:r>
            <w:r w:rsidR="00F26910" w:rsidRPr="005055A0">
              <w:rPr>
                <w:rFonts w:eastAsiaTheme="minorEastAsia"/>
                <w:color w:val="000000" w:themeColor="text1"/>
                <w:sz w:val="20"/>
              </w:rPr>
              <w:t>ровни СТЭ описывают структуру СТЭ конкретного эксплуатанта. Как правило, к уровням СТЭ относят работы определенного уровня ТО и ремонта.</w:t>
            </w:r>
          </w:p>
        </w:tc>
      </w:tr>
    </w:tbl>
    <w:p w14:paraId="5F60A57D" w14:textId="77777777" w:rsidR="00E0020F" w:rsidRPr="005055A0" w:rsidRDefault="00E0020F" w:rsidP="00493782">
      <w:pPr>
        <w:pStyle w:val="2"/>
        <w:numPr>
          <w:ilvl w:val="0"/>
          <w:numId w:val="0"/>
        </w:numPr>
        <w:tabs>
          <w:tab w:val="left" w:pos="993"/>
        </w:tabs>
        <w:spacing w:line="240" w:lineRule="auto"/>
        <w:ind w:firstLine="709"/>
        <w:rPr>
          <w:rFonts w:cs="Arial"/>
          <w:szCs w:val="28"/>
        </w:rPr>
      </w:pPr>
      <w:bookmarkStart w:id="87" w:name="6.1.2_Заполнение_атрибутов_вида_ТО"/>
      <w:bookmarkEnd w:id="87"/>
    </w:p>
    <w:p w14:paraId="2145A417" w14:textId="3CB6EC6A" w:rsidR="008A021B" w:rsidRPr="005055A0" w:rsidRDefault="008A021B" w:rsidP="008A021B">
      <w:pPr>
        <w:pStyle w:val="21"/>
        <w:rPr>
          <w:sz w:val="24"/>
          <w:szCs w:val="28"/>
        </w:rPr>
      </w:pPr>
      <w:r w:rsidRPr="005055A0">
        <w:rPr>
          <w:sz w:val="24"/>
          <w:szCs w:val="28"/>
        </w:rPr>
        <w:t xml:space="preserve">В.3 </w:t>
      </w:r>
      <w:r w:rsidR="00C70133" w:rsidRPr="005055A0">
        <w:rPr>
          <w:sz w:val="24"/>
          <w:szCs w:val="28"/>
        </w:rPr>
        <w:t xml:space="preserve">Концепция материально-технического обеспечения эксплуатации </w:t>
      </w:r>
      <w:r w:rsidR="004263ED" w:rsidRPr="005055A0">
        <w:t>экспортируемой продукции</w:t>
      </w:r>
    </w:p>
    <w:p w14:paraId="07B4C8D2" w14:textId="509878CC" w:rsidR="00DF774B" w:rsidRPr="005055A0" w:rsidRDefault="00DF774B" w:rsidP="00DF774B">
      <w:pPr>
        <w:pStyle w:val="2"/>
        <w:numPr>
          <w:ilvl w:val="0"/>
          <w:numId w:val="0"/>
        </w:numPr>
        <w:tabs>
          <w:tab w:val="left" w:pos="993"/>
        </w:tabs>
        <w:ind w:firstLine="709"/>
        <w:rPr>
          <w:rFonts w:cs="Arial"/>
        </w:rPr>
      </w:pPr>
      <w:r w:rsidRPr="005055A0">
        <w:rPr>
          <w:rFonts w:cs="Arial"/>
        </w:rPr>
        <w:t xml:space="preserve">В.3.1 Концепцию МТО эксплуатации </w:t>
      </w:r>
      <w:r w:rsidR="002F1C10" w:rsidRPr="005055A0">
        <w:rPr>
          <w:rFonts w:cs="Arial"/>
        </w:rPr>
        <w:t>ЭП</w:t>
      </w:r>
      <w:r w:rsidR="002C12CA" w:rsidRPr="005055A0">
        <w:rPr>
          <w:rFonts w:cs="Arial"/>
        </w:rPr>
        <w:t xml:space="preserve"> </w:t>
      </w:r>
      <w:r w:rsidRPr="005055A0">
        <w:rPr>
          <w:rFonts w:cs="Arial"/>
        </w:rPr>
        <w:t xml:space="preserve">разрабатывают </w:t>
      </w:r>
      <w:proofErr w:type="spellStart"/>
      <w:r w:rsidRPr="005055A0">
        <w:rPr>
          <w:rFonts w:cs="Arial"/>
        </w:rPr>
        <w:t>инозаказчик</w:t>
      </w:r>
      <w:proofErr w:type="spellEnd"/>
      <w:r w:rsidRPr="005055A0">
        <w:rPr>
          <w:rFonts w:cs="Arial"/>
        </w:rPr>
        <w:t xml:space="preserve"> и субъект ВТС</w:t>
      </w:r>
      <w:r w:rsidR="00D35DA2" w:rsidRPr="005055A0">
        <w:rPr>
          <w:rFonts w:cs="Arial"/>
        </w:rPr>
        <w:t xml:space="preserve"> при участии поставщиков </w:t>
      </w:r>
      <w:r w:rsidRPr="005055A0">
        <w:rPr>
          <w:rFonts w:cs="Arial"/>
        </w:rPr>
        <w:t>в виде документа(</w:t>
      </w:r>
      <w:proofErr w:type="spellStart"/>
      <w:r w:rsidRPr="005055A0">
        <w:rPr>
          <w:rFonts w:cs="Arial"/>
        </w:rPr>
        <w:t>ов</w:t>
      </w:r>
      <w:proofErr w:type="spellEnd"/>
      <w:r w:rsidRPr="005055A0">
        <w:rPr>
          <w:rFonts w:cs="Arial"/>
        </w:rPr>
        <w:t xml:space="preserve">) согласованного вида или набора данных согласованного формата. </w:t>
      </w:r>
      <w:r w:rsidR="00304B95" w:rsidRPr="005055A0">
        <w:rPr>
          <w:rFonts w:cs="Arial"/>
        </w:rPr>
        <w:t xml:space="preserve">Целесообразно планировать разработку данной концепции на стадии согласования контрактных обязательств до подписания </w:t>
      </w:r>
      <w:r w:rsidR="00D35DA2" w:rsidRPr="005055A0">
        <w:rPr>
          <w:rFonts w:cs="Arial"/>
        </w:rPr>
        <w:t>контракта</w:t>
      </w:r>
      <w:r w:rsidR="00304B95" w:rsidRPr="005055A0">
        <w:rPr>
          <w:rFonts w:cs="Arial"/>
        </w:rPr>
        <w:t>.</w:t>
      </w:r>
    </w:p>
    <w:p w14:paraId="3D88D830" w14:textId="045EFF3B" w:rsidR="00DF774B" w:rsidRPr="005055A0" w:rsidRDefault="00DF774B" w:rsidP="00DF774B">
      <w:pPr>
        <w:pStyle w:val="2"/>
        <w:numPr>
          <w:ilvl w:val="0"/>
          <w:numId w:val="0"/>
        </w:numPr>
        <w:tabs>
          <w:tab w:val="left" w:pos="993"/>
        </w:tabs>
        <w:ind w:firstLine="709"/>
        <w:rPr>
          <w:rFonts w:cs="Arial"/>
        </w:rPr>
      </w:pPr>
      <w:r w:rsidRPr="005055A0">
        <w:rPr>
          <w:rFonts w:cs="Arial"/>
        </w:rPr>
        <w:t>В.3.2 Концепци</w:t>
      </w:r>
      <w:r w:rsidR="001227A8" w:rsidRPr="005055A0">
        <w:rPr>
          <w:rFonts w:cs="Arial"/>
        </w:rPr>
        <w:t>ю</w:t>
      </w:r>
      <w:r w:rsidRPr="005055A0">
        <w:rPr>
          <w:rFonts w:cs="Arial"/>
        </w:rPr>
        <w:t xml:space="preserve"> МТО эксплуатации </w:t>
      </w:r>
      <w:r w:rsidR="002F1C10" w:rsidRPr="005055A0">
        <w:rPr>
          <w:rFonts w:cs="Arial"/>
        </w:rPr>
        <w:t>ЭП</w:t>
      </w:r>
      <w:r w:rsidRPr="005055A0">
        <w:rPr>
          <w:rFonts w:cs="Arial"/>
        </w:rPr>
        <w:t xml:space="preserve"> использу</w:t>
      </w:r>
      <w:r w:rsidR="002C12CA" w:rsidRPr="005055A0">
        <w:rPr>
          <w:rFonts w:cs="Arial"/>
        </w:rPr>
        <w:t>ют</w:t>
      </w:r>
      <w:r w:rsidRPr="005055A0">
        <w:rPr>
          <w:rFonts w:cs="Arial"/>
        </w:rPr>
        <w:t xml:space="preserve"> для:</w:t>
      </w:r>
    </w:p>
    <w:p w14:paraId="45DA703F" w14:textId="12FFA1C5" w:rsidR="00F2259B" w:rsidRPr="005055A0" w:rsidRDefault="00F2259B" w:rsidP="00DF774B">
      <w:pPr>
        <w:pStyle w:val="2"/>
        <w:numPr>
          <w:ilvl w:val="0"/>
          <w:numId w:val="0"/>
        </w:numPr>
        <w:tabs>
          <w:tab w:val="left" w:pos="993"/>
        </w:tabs>
        <w:ind w:firstLine="709"/>
        <w:rPr>
          <w:rFonts w:cs="Arial"/>
        </w:rPr>
      </w:pPr>
      <w:r w:rsidRPr="005055A0">
        <w:rPr>
          <w:rFonts w:cs="Arial"/>
        </w:rPr>
        <w:t>- формирования номенклатуры ПС;</w:t>
      </w:r>
    </w:p>
    <w:p w14:paraId="6810ED50" w14:textId="77777777" w:rsidR="00DF774B" w:rsidRPr="005055A0" w:rsidRDefault="00DF774B" w:rsidP="00DF774B">
      <w:pPr>
        <w:pStyle w:val="2"/>
        <w:numPr>
          <w:ilvl w:val="0"/>
          <w:numId w:val="0"/>
        </w:numPr>
        <w:tabs>
          <w:tab w:val="left" w:pos="993"/>
        </w:tabs>
        <w:ind w:firstLine="709"/>
        <w:rPr>
          <w:rFonts w:cs="Arial"/>
        </w:rPr>
      </w:pPr>
      <w:r w:rsidRPr="005055A0">
        <w:rPr>
          <w:rFonts w:cs="Arial"/>
        </w:rPr>
        <w:t>- формирования комплектов ЗИП-Г для каждого уровня МТО;</w:t>
      </w:r>
    </w:p>
    <w:p w14:paraId="6C6CFA64" w14:textId="77777777" w:rsidR="00DF774B" w:rsidRPr="005055A0" w:rsidRDefault="00DF774B" w:rsidP="00DF774B">
      <w:pPr>
        <w:pStyle w:val="2"/>
        <w:numPr>
          <w:ilvl w:val="0"/>
          <w:numId w:val="0"/>
        </w:numPr>
        <w:tabs>
          <w:tab w:val="left" w:pos="993"/>
        </w:tabs>
        <w:ind w:firstLine="709"/>
        <w:rPr>
          <w:rFonts w:cs="Arial"/>
        </w:rPr>
      </w:pPr>
      <w:r w:rsidRPr="005055A0">
        <w:rPr>
          <w:rFonts w:cs="Arial"/>
        </w:rPr>
        <w:t>- расчета количества запасных частей каждого наименования в каждом комплекте ЗИП;</w:t>
      </w:r>
    </w:p>
    <w:p w14:paraId="2BCEB07C" w14:textId="4B723B19" w:rsidR="00DF774B" w:rsidRPr="005055A0" w:rsidRDefault="00DF774B" w:rsidP="00DF774B">
      <w:pPr>
        <w:pStyle w:val="2"/>
        <w:numPr>
          <w:ilvl w:val="0"/>
          <w:numId w:val="0"/>
        </w:numPr>
        <w:tabs>
          <w:tab w:val="left" w:pos="993"/>
        </w:tabs>
        <w:ind w:firstLine="709"/>
        <w:rPr>
          <w:rFonts w:cs="Arial"/>
        </w:rPr>
      </w:pPr>
      <w:r w:rsidRPr="005055A0">
        <w:rPr>
          <w:rFonts w:cs="Arial"/>
        </w:rPr>
        <w:lastRenderedPageBreak/>
        <w:t xml:space="preserve">- </w:t>
      </w:r>
      <w:r w:rsidR="00D65BBE" w:rsidRPr="005055A0">
        <w:rPr>
          <w:rFonts w:cs="Arial"/>
        </w:rPr>
        <w:t xml:space="preserve">расчета показателей эффективности эксплуатации </w:t>
      </w:r>
      <w:r w:rsidR="002F1C10" w:rsidRPr="005055A0">
        <w:rPr>
          <w:rFonts w:cs="Arial"/>
        </w:rPr>
        <w:t>ЭП</w:t>
      </w:r>
      <w:r w:rsidR="002C12CA" w:rsidRPr="005055A0">
        <w:rPr>
          <w:rFonts w:cs="Arial"/>
        </w:rPr>
        <w:t xml:space="preserve"> </w:t>
      </w:r>
      <w:r w:rsidR="00D65BBE" w:rsidRPr="005055A0">
        <w:rPr>
          <w:rFonts w:cs="Arial"/>
        </w:rPr>
        <w:t>с</w:t>
      </w:r>
      <w:r w:rsidR="00A57A9B" w:rsidRPr="005055A0">
        <w:rPr>
          <w:rFonts w:cs="Arial"/>
        </w:rPr>
        <w:t xml:space="preserve"> учетом</w:t>
      </w:r>
      <w:r w:rsidR="00D65BBE" w:rsidRPr="005055A0">
        <w:rPr>
          <w:rFonts w:cs="Arial"/>
        </w:rPr>
        <w:t xml:space="preserve"> </w:t>
      </w:r>
      <w:r w:rsidR="00A57A9B" w:rsidRPr="005055A0">
        <w:rPr>
          <w:rFonts w:cs="Arial"/>
        </w:rPr>
        <w:t xml:space="preserve">ограничений по количеству хранимых запчастей и </w:t>
      </w:r>
      <w:r w:rsidR="00D65BBE" w:rsidRPr="005055A0">
        <w:rPr>
          <w:rFonts w:cs="Arial"/>
        </w:rPr>
        <w:t>их фактического размещения</w:t>
      </w:r>
      <w:r w:rsidR="00A57A9B" w:rsidRPr="005055A0">
        <w:rPr>
          <w:rFonts w:cs="Arial"/>
        </w:rPr>
        <w:t>.</w:t>
      </w:r>
    </w:p>
    <w:p w14:paraId="33555D17" w14:textId="7851FE8D" w:rsidR="00D65BBE" w:rsidRPr="005055A0" w:rsidRDefault="00D65BBE" w:rsidP="00D65BBE">
      <w:pPr>
        <w:pStyle w:val="2"/>
        <w:numPr>
          <w:ilvl w:val="0"/>
          <w:numId w:val="0"/>
        </w:numPr>
        <w:tabs>
          <w:tab w:val="left" w:pos="993"/>
        </w:tabs>
        <w:ind w:firstLine="709"/>
        <w:rPr>
          <w:rFonts w:cs="Arial"/>
        </w:rPr>
      </w:pPr>
      <w:r w:rsidRPr="005055A0">
        <w:rPr>
          <w:rFonts w:cs="Arial"/>
        </w:rPr>
        <w:t xml:space="preserve">В.3.3 Концепция МТО эксплуатации </w:t>
      </w:r>
      <w:r w:rsidR="002F1C10" w:rsidRPr="005055A0">
        <w:rPr>
          <w:rFonts w:cs="Arial"/>
        </w:rPr>
        <w:t>ЭП</w:t>
      </w:r>
      <w:r w:rsidRPr="005055A0">
        <w:rPr>
          <w:rFonts w:cs="Arial"/>
        </w:rPr>
        <w:t>, как правило включает:</w:t>
      </w:r>
    </w:p>
    <w:p w14:paraId="6CE0FF3D" w14:textId="7C9F6A92" w:rsidR="00C70133" w:rsidRPr="005055A0" w:rsidRDefault="00D65BBE" w:rsidP="00D65BBE">
      <w:pPr>
        <w:pStyle w:val="2"/>
        <w:numPr>
          <w:ilvl w:val="0"/>
          <w:numId w:val="0"/>
        </w:numPr>
        <w:tabs>
          <w:tab w:val="left" w:pos="993"/>
        </w:tabs>
        <w:ind w:firstLine="709"/>
        <w:rPr>
          <w:rFonts w:cs="Arial"/>
        </w:rPr>
      </w:pPr>
      <w:r w:rsidRPr="005055A0">
        <w:rPr>
          <w:rFonts w:cs="Arial"/>
        </w:rPr>
        <w:t>- о</w:t>
      </w:r>
      <w:r w:rsidR="00C70133" w:rsidRPr="005055A0">
        <w:rPr>
          <w:rFonts w:cs="Arial"/>
        </w:rPr>
        <w:t xml:space="preserve">писание структуры </w:t>
      </w:r>
      <w:r w:rsidRPr="005055A0">
        <w:rPr>
          <w:rFonts w:cs="Arial"/>
        </w:rPr>
        <w:t xml:space="preserve">и параметров </w:t>
      </w:r>
      <w:r w:rsidR="00C70133" w:rsidRPr="005055A0">
        <w:rPr>
          <w:rFonts w:cs="Arial"/>
        </w:rPr>
        <w:t xml:space="preserve">имеющейся у </w:t>
      </w:r>
      <w:proofErr w:type="spellStart"/>
      <w:r w:rsidR="00C70133" w:rsidRPr="005055A0">
        <w:rPr>
          <w:rFonts w:cs="Arial"/>
        </w:rPr>
        <w:t>инозаказчика</w:t>
      </w:r>
      <w:proofErr w:type="spellEnd"/>
      <w:r w:rsidR="00C70133" w:rsidRPr="005055A0">
        <w:rPr>
          <w:rFonts w:cs="Arial"/>
        </w:rPr>
        <w:t xml:space="preserve"> системы МТО</w:t>
      </w:r>
      <w:r w:rsidRPr="005055A0">
        <w:rPr>
          <w:rFonts w:cs="Arial"/>
        </w:rPr>
        <w:t xml:space="preserve">, которая будет применяться при эксплуатации </w:t>
      </w:r>
      <w:r w:rsidR="002F1C10" w:rsidRPr="005055A0">
        <w:rPr>
          <w:rFonts w:cs="Arial"/>
        </w:rPr>
        <w:t>ЭП</w:t>
      </w:r>
      <w:r w:rsidR="002C12CA" w:rsidRPr="005055A0">
        <w:rPr>
          <w:rFonts w:cs="Arial"/>
        </w:rPr>
        <w:t xml:space="preserve"> </w:t>
      </w:r>
      <w:r w:rsidR="00DC4397" w:rsidRPr="005055A0">
        <w:rPr>
          <w:rFonts w:cs="Arial"/>
        </w:rPr>
        <w:t>(состав складов для хранения ЗИП на всех уровнях системы ТОиР и логистические связи между ними)</w:t>
      </w:r>
      <w:r w:rsidRPr="005055A0">
        <w:rPr>
          <w:rFonts w:cs="Arial"/>
        </w:rPr>
        <w:t>;</w:t>
      </w:r>
    </w:p>
    <w:p w14:paraId="0EACB6BB" w14:textId="397756A5" w:rsidR="00C70133" w:rsidRPr="005055A0" w:rsidRDefault="00C70133" w:rsidP="00C70133">
      <w:pPr>
        <w:pStyle w:val="2"/>
        <w:numPr>
          <w:ilvl w:val="0"/>
          <w:numId w:val="0"/>
        </w:numPr>
        <w:tabs>
          <w:tab w:val="left" w:pos="993"/>
        </w:tabs>
        <w:ind w:left="142" w:firstLine="709"/>
        <w:rPr>
          <w:rFonts w:cs="Arial"/>
        </w:rPr>
      </w:pPr>
      <w:r w:rsidRPr="005055A0">
        <w:rPr>
          <w:rFonts w:cs="Arial"/>
        </w:rPr>
        <w:t>-</w:t>
      </w:r>
      <w:r w:rsidR="007D63B0" w:rsidRPr="005055A0">
        <w:rPr>
          <w:rFonts w:cs="Arial"/>
        </w:rPr>
        <w:t> требования к планированию и организации системы управления запасами и поставками материальных ресурсов (запасных частей, расходных материалов и т.п.);</w:t>
      </w:r>
    </w:p>
    <w:p w14:paraId="12EAE93F" w14:textId="4A1F8A73" w:rsidR="00C70133" w:rsidRPr="005055A0" w:rsidRDefault="00C70133" w:rsidP="00C70133">
      <w:pPr>
        <w:pStyle w:val="2"/>
        <w:numPr>
          <w:ilvl w:val="0"/>
          <w:numId w:val="0"/>
        </w:numPr>
        <w:tabs>
          <w:tab w:val="left" w:pos="993"/>
        </w:tabs>
        <w:ind w:left="142" w:firstLine="709"/>
        <w:rPr>
          <w:rFonts w:cs="Arial"/>
        </w:rPr>
      </w:pPr>
      <w:r w:rsidRPr="005055A0">
        <w:rPr>
          <w:rFonts w:cs="Arial"/>
        </w:rPr>
        <w:t xml:space="preserve">- </w:t>
      </w:r>
      <w:r w:rsidR="00A57A9B" w:rsidRPr="005055A0">
        <w:rPr>
          <w:rFonts w:cs="Arial"/>
        </w:rPr>
        <w:t>порядок</w:t>
      </w:r>
      <w:r w:rsidR="007D63B0" w:rsidRPr="005055A0">
        <w:rPr>
          <w:rFonts w:cs="Arial"/>
        </w:rPr>
        <w:t xml:space="preserve"> определения параметров </w:t>
      </w:r>
      <w:r w:rsidR="00476A93" w:rsidRPr="005055A0">
        <w:rPr>
          <w:rFonts w:cs="Arial"/>
        </w:rPr>
        <w:t>МТО для периода начальной поставки</w:t>
      </w:r>
      <w:r w:rsidR="007D63B0" w:rsidRPr="005055A0">
        <w:rPr>
          <w:rFonts w:cs="Arial"/>
        </w:rPr>
        <w:t>;</w:t>
      </w:r>
    </w:p>
    <w:p w14:paraId="5902CA09" w14:textId="38CAF7DD" w:rsidR="007D63B0" w:rsidRPr="005055A0" w:rsidRDefault="007D63B0" w:rsidP="00C70133">
      <w:pPr>
        <w:pStyle w:val="2"/>
        <w:numPr>
          <w:ilvl w:val="0"/>
          <w:numId w:val="0"/>
        </w:numPr>
        <w:tabs>
          <w:tab w:val="left" w:pos="993"/>
        </w:tabs>
        <w:ind w:left="142" w:firstLine="709"/>
        <w:rPr>
          <w:rFonts w:cs="Arial"/>
        </w:rPr>
      </w:pPr>
      <w:r w:rsidRPr="005055A0">
        <w:rPr>
          <w:rFonts w:cs="Arial"/>
        </w:rPr>
        <w:t>- </w:t>
      </w:r>
      <w:r w:rsidR="00A57A9B" w:rsidRPr="005055A0">
        <w:rPr>
          <w:rFonts w:cs="Arial"/>
        </w:rPr>
        <w:t xml:space="preserve">порядок </w:t>
      </w:r>
      <w:r w:rsidRPr="005055A0">
        <w:rPr>
          <w:rFonts w:cs="Arial"/>
        </w:rPr>
        <w:t>определения параметров МТО</w:t>
      </w:r>
      <w:r w:rsidR="00476A93" w:rsidRPr="005055A0">
        <w:rPr>
          <w:rFonts w:cs="Arial"/>
        </w:rPr>
        <w:t xml:space="preserve"> для последующих периодов</w:t>
      </w:r>
      <w:r w:rsidR="00DD6FAD" w:rsidRPr="005055A0">
        <w:rPr>
          <w:rFonts w:cs="Arial"/>
        </w:rPr>
        <w:t>.</w:t>
      </w:r>
    </w:p>
    <w:p w14:paraId="31E1A43E" w14:textId="4FDBA10E" w:rsidR="00D35DA2" w:rsidRPr="005055A0" w:rsidRDefault="00D65BBE" w:rsidP="00D65BBE">
      <w:pPr>
        <w:pStyle w:val="2"/>
        <w:numPr>
          <w:ilvl w:val="0"/>
          <w:numId w:val="0"/>
        </w:numPr>
        <w:tabs>
          <w:tab w:val="left" w:pos="993"/>
        </w:tabs>
        <w:ind w:firstLine="709"/>
        <w:rPr>
          <w:rFonts w:cs="Arial"/>
        </w:rPr>
      </w:pPr>
      <w:r w:rsidRPr="005055A0">
        <w:rPr>
          <w:rFonts w:cs="Arial"/>
        </w:rPr>
        <w:t xml:space="preserve">В.3.4 Пример описания системы МТО </w:t>
      </w:r>
      <w:proofErr w:type="spellStart"/>
      <w:r w:rsidRPr="005055A0">
        <w:rPr>
          <w:rFonts w:cs="Arial"/>
        </w:rPr>
        <w:t>инозаказчика</w:t>
      </w:r>
      <w:proofErr w:type="spellEnd"/>
      <w:r w:rsidRPr="005055A0">
        <w:rPr>
          <w:rFonts w:cs="Arial"/>
        </w:rPr>
        <w:t xml:space="preserve"> приведен в таблице В.2.</w:t>
      </w:r>
    </w:p>
    <w:p w14:paraId="3A5B7958" w14:textId="23AF4855" w:rsidR="00D65BBE" w:rsidRPr="005055A0" w:rsidRDefault="00D65BBE" w:rsidP="00E0020F">
      <w:pPr>
        <w:rPr>
          <w:rFonts w:ascii="Arial" w:eastAsiaTheme="minorEastAsia" w:hAnsi="Arial" w:cs="Arial"/>
          <w:color w:val="000000" w:themeColor="text1"/>
          <w:sz w:val="24"/>
          <w:szCs w:val="22"/>
          <w:lang w:eastAsia="en-US"/>
        </w:rPr>
      </w:pPr>
      <w:r w:rsidRPr="005055A0">
        <w:rPr>
          <w:rFonts w:ascii="Arial" w:eastAsiaTheme="minorEastAsia" w:hAnsi="Arial" w:cs="Arial"/>
          <w:color w:val="000000" w:themeColor="text1"/>
          <w:spacing w:val="40"/>
          <w:sz w:val="24"/>
          <w:szCs w:val="22"/>
          <w:lang w:eastAsia="en-US"/>
        </w:rPr>
        <w:t xml:space="preserve">Таблица </w:t>
      </w:r>
      <w:r w:rsidRPr="005055A0">
        <w:rPr>
          <w:rFonts w:ascii="Arial" w:eastAsiaTheme="minorEastAsia" w:hAnsi="Arial" w:cs="Arial"/>
          <w:color w:val="000000" w:themeColor="text1"/>
          <w:sz w:val="24"/>
          <w:szCs w:val="22"/>
          <w:lang w:eastAsia="en-US"/>
        </w:rPr>
        <w:t xml:space="preserve">В.2 – Элементы системы МТО </w:t>
      </w:r>
      <w:proofErr w:type="spellStart"/>
      <w:r w:rsidRPr="005055A0">
        <w:rPr>
          <w:rFonts w:ascii="Arial" w:eastAsiaTheme="minorEastAsia" w:hAnsi="Arial" w:cs="Arial"/>
          <w:color w:val="000000" w:themeColor="text1"/>
          <w:sz w:val="24"/>
          <w:szCs w:val="22"/>
          <w:lang w:eastAsia="en-US"/>
        </w:rPr>
        <w:t>инозаказчика</w:t>
      </w:r>
      <w:proofErr w:type="spellEnd"/>
    </w:p>
    <w:tbl>
      <w:tblPr>
        <w:tblW w:w="982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1"/>
        <w:gridCol w:w="2551"/>
        <w:gridCol w:w="2987"/>
        <w:gridCol w:w="2835"/>
      </w:tblGrid>
      <w:tr w:rsidR="00DD6FAD" w:rsidRPr="005055A0" w14:paraId="007A6C8A" w14:textId="77777777" w:rsidTr="00E107DE">
        <w:trPr>
          <w:trHeight w:val="20"/>
        </w:trPr>
        <w:tc>
          <w:tcPr>
            <w:tcW w:w="1451" w:type="dxa"/>
            <w:tcBorders>
              <w:bottom w:val="double" w:sz="4" w:space="0" w:color="auto"/>
            </w:tcBorders>
          </w:tcPr>
          <w:p w14:paraId="406BBDE6" w14:textId="1D702145" w:rsidR="00DD6FAD" w:rsidRPr="005055A0" w:rsidRDefault="00DD6FAD" w:rsidP="00DD6FAD">
            <w:pPr>
              <w:pStyle w:val="TableParagraph"/>
              <w:kinsoku w:val="0"/>
              <w:overflowPunct w:val="0"/>
              <w:spacing w:line="272" w:lineRule="exact"/>
              <w:ind w:left="37"/>
              <w:jc w:val="center"/>
              <w:rPr>
                <w:rFonts w:eastAsiaTheme="minorEastAsia"/>
                <w:color w:val="000000" w:themeColor="text1"/>
                <w:sz w:val="20"/>
              </w:rPr>
            </w:pPr>
            <w:r w:rsidRPr="005055A0">
              <w:rPr>
                <w:rFonts w:eastAsiaTheme="minorEastAsia"/>
                <w:color w:val="000000" w:themeColor="text1"/>
                <w:sz w:val="20"/>
              </w:rPr>
              <w:t>Код уровня системы МТО</w:t>
            </w:r>
          </w:p>
        </w:tc>
        <w:tc>
          <w:tcPr>
            <w:tcW w:w="2551" w:type="dxa"/>
            <w:tcBorders>
              <w:bottom w:val="double" w:sz="4" w:space="0" w:color="auto"/>
            </w:tcBorders>
          </w:tcPr>
          <w:p w14:paraId="3B4CEFBC" w14:textId="608C559E" w:rsidR="00DD6FAD" w:rsidRPr="005055A0" w:rsidRDefault="00DD6FAD" w:rsidP="00DD6FAD">
            <w:pPr>
              <w:pStyle w:val="TableParagraph"/>
              <w:kinsoku w:val="0"/>
              <w:overflowPunct w:val="0"/>
              <w:spacing w:line="272" w:lineRule="exact"/>
              <w:ind w:left="37"/>
              <w:jc w:val="center"/>
              <w:rPr>
                <w:rFonts w:eastAsiaTheme="minorEastAsia"/>
                <w:color w:val="000000" w:themeColor="text1"/>
                <w:sz w:val="20"/>
              </w:rPr>
            </w:pPr>
            <w:r w:rsidRPr="005055A0">
              <w:rPr>
                <w:rFonts w:eastAsiaTheme="minorEastAsia"/>
                <w:color w:val="000000" w:themeColor="text1"/>
                <w:sz w:val="20"/>
              </w:rPr>
              <w:t>Наименование уровня</w:t>
            </w:r>
          </w:p>
        </w:tc>
        <w:tc>
          <w:tcPr>
            <w:tcW w:w="2987" w:type="dxa"/>
            <w:tcBorders>
              <w:bottom w:val="double" w:sz="4" w:space="0" w:color="auto"/>
            </w:tcBorders>
          </w:tcPr>
          <w:p w14:paraId="5A74E592" w14:textId="0C1B872F" w:rsidR="00DD6FAD" w:rsidRPr="005055A0" w:rsidRDefault="00DD6FAD" w:rsidP="00DD6FAD">
            <w:pPr>
              <w:pStyle w:val="TableParagraph"/>
              <w:kinsoku w:val="0"/>
              <w:overflowPunct w:val="0"/>
              <w:spacing w:line="272" w:lineRule="exact"/>
              <w:ind w:left="37"/>
              <w:jc w:val="center"/>
              <w:rPr>
                <w:rFonts w:eastAsiaTheme="minorEastAsia"/>
                <w:color w:val="000000" w:themeColor="text1"/>
                <w:sz w:val="20"/>
              </w:rPr>
            </w:pPr>
            <w:r w:rsidRPr="005055A0">
              <w:rPr>
                <w:rFonts w:eastAsiaTheme="minorEastAsia"/>
                <w:color w:val="000000" w:themeColor="text1"/>
                <w:sz w:val="20"/>
              </w:rPr>
              <w:t>Источники пополнения запасов</w:t>
            </w:r>
          </w:p>
        </w:tc>
        <w:tc>
          <w:tcPr>
            <w:tcW w:w="2835" w:type="dxa"/>
            <w:tcBorders>
              <w:bottom w:val="double" w:sz="4" w:space="0" w:color="auto"/>
            </w:tcBorders>
          </w:tcPr>
          <w:p w14:paraId="507A5778" w14:textId="35F0302C" w:rsidR="00DD6FAD" w:rsidRPr="005055A0" w:rsidRDefault="00DD6FAD" w:rsidP="00DD6FAD">
            <w:pPr>
              <w:pStyle w:val="TableParagraph"/>
              <w:kinsoku w:val="0"/>
              <w:overflowPunct w:val="0"/>
              <w:spacing w:line="272" w:lineRule="exact"/>
              <w:ind w:left="37"/>
              <w:jc w:val="center"/>
              <w:rPr>
                <w:rFonts w:eastAsiaTheme="minorEastAsia"/>
                <w:color w:val="000000" w:themeColor="text1"/>
                <w:sz w:val="20"/>
              </w:rPr>
            </w:pPr>
            <w:r w:rsidRPr="005055A0">
              <w:rPr>
                <w:rFonts w:eastAsiaTheme="minorEastAsia"/>
                <w:color w:val="000000" w:themeColor="text1"/>
                <w:sz w:val="20"/>
              </w:rPr>
              <w:t>Код обслуживаемого  уровня СТЭ (см. таблицу В.1)</w:t>
            </w:r>
          </w:p>
        </w:tc>
      </w:tr>
      <w:tr w:rsidR="00DD6FAD" w:rsidRPr="005055A0" w14:paraId="427C44B7" w14:textId="77777777" w:rsidTr="00E0020F">
        <w:trPr>
          <w:trHeight w:val="88"/>
        </w:trPr>
        <w:tc>
          <w:tcPr>
            <w:tcW w:w="1451" w:type="dxa"/>
            <w:tcBorders>
              <w:top w:val="double" w:sz="4" w:space="0" w:color="auto"/>
            </w:tcBorders>
          </w:tcPr>
          <w:p w14:paraId="20DDA41C" w14:textId="37D2D271" w:rsidR="00DD6FAD" w:rsidRPr="005055A0" w:rsidRDefault="00DD6FAD" w:rsidP="00765D7F">
            <w:pPr>
              <w:pStyle w:val="TableParagraph"/>
              <w:kinsoku w:val="0"/>
              <w:overflowPunct w:val="0"/>
              <w:spacing w:line="293" w:lineRule="exact"/>
              <w:ind w:right="27"/>
              <w:jc w:val="center"/>
              <w:rPr>
                <w:rFonts w:eastAsiaTheme="minorEastAsia"/>
                <w:color w:val="000000" w:themeColor="text1"/>
                <w:sz w:val="20"/>
                <w:lang w:val="en-US"/>
              </w:rPr>
            </w:pPr>
            <w:r w:rsidRPr="005055A0">
              <w:rPr>
                <w:rFonts w:eastAsiaTheme="minorEastAsia"/>
                <w:color w:val="000000" w:themeColor="text1"/>
                <w:sz w:val="20"/>
                <w:lang w:val="en-US"/>
              </w:rPr>
              <w:t>BTY</w:t>
            </w:r>
          </w:p>
        </w:tc>
        <w:tc>
          <w:tcPr>
            <w:tcW w:w="2551" w:type="dxa"/>
            <w:tcBorders>
              <w:top w:val="double" w:sz="4" w:space="0" w:color="auto"/>
            </w:tcBorders>
          </w:tcPr>
          <w:p w14:paraId="39CF66E2" w14:textId="2FA9F285" w:rsidR="00DD6FAD" w:rsidRPr="005055A0" w:rsidRDefault="00DD6FAD" w:rsidP="00765D7F">
            <w:pPr>
              <w:pStyle w:val="TableParagraph"/>
              <w:kinsoku w:val="0"/>
              <w:overflowPunct w:val="0"/>
              <w:spacing w:line="293" w:lineRule="exact"/>
              <w:ind w:right="27"/>
              <w:jc w:val="center"/>
              <w:rPr>
                <w:rFonts w:eastAsiaTheme="minorEastAsia"/>
                <w:color w:val="000000" w:themeColor="text1"/>
                <w:sz w:val="20"/>
              </w:rPr>
            </w:pPr>
            <w:r w:rsidRPr="005055A0">
              <w:rPr>
                <w:rFonts w:eastAsiaTheme="minorEastAsia"/>
                <w:color w:val="000000" w:themeColor="text1"/>
                <w:sz w:val="20"/>
              </w:rPr>
              <w:t>Склад батареи</w:t>
            </w:r>
          </w:p>
        </w:tc>
        <w:tc>
          <w:tcPr>
            <w:tcW w:w="2987" w:type="dxa"/>
            <w:tcBorders>
              <w:top w:val="double" w:sz="4" w:space="0" w:color="auto"/>
            </w:tcBorders>
          </w:tcPr>
          <w:p w14:paraId="4B805113" w14:textId="70A893AB" w:rsidR="00DD6FAD" w:rsidRPr="005055A0" w:rsidRDefault="00DD6FAD" w:rsidP="00DD6FAD">
            <w:pPr>
              <w:pStyle w:val="TableParagraph"/>
              <w:kinsoku w:val="0"/>
              <w:overflowPunct w:val="0"/>
              <w:spacing w:line="293" w:lineRule="exact"/>
              <w:ind w:right="27"/>
              <w:jc w:val="center"/>
              <w:rPr>
                <w:rFonts w:eastAsiaTheme="minorEastAsia"/>
                <w:color w:val="000000" w:themeColor="text1"/>
                <w:sz w:val="20"/>
                <w:lang w:val="en-US"/>
              </w:rPr>
            </w:pPr>
            <w:r w:rsidRPr="005055A0">
              <w:rPr>
                <w:rFonts w:eastAsiaTheme="minorEastAsia"/>
                <w:color w:val="000000" w:themeColor="text1"/>
                <w:sz w:val="20"/>
                <w:lang w:val="en-US"/>
              </w:rPr>
              <w:t>SMP</w:t>
            </w:r>
            <w:r w:rsidRPr="005055A0">
              <w:rPr>
                <w:rFonts w:eastAsiaTheme="minorEastAsia"/>
                <w:color w:val="000000" w:themeColor="text1"/>
                <w:sz w:val="20"/>
              </w:rPr>
              <w:t xml:space="preserve">, </w:t>
            </w:r>
            <w:r w:rsidRPr="005055A0">
              <w:rPr>
                <w:rFonts w:eastAsiaTheme="minorEastAsia"/>
                <w:color w:val="000000" w:themeColor="text1"/>
                <w:sz w:val="20"/>
                <w:lang w:val="en-US"/>
              </w:rPr>
              <w:t>MTSD</w:t>
            </w:r>
          </w:p>
        </w:tc>
        <w:tc>
          <w:tcPr>
            <w:tcW w:w="2835" w:type="dxa"/>
            <w:tcBorders>
              <w:top w:val="double" w:sz="4" w:space="0" w:color="auto"/>
            </w:tcBorders>
          </w:tcPr>
          <w:p w14:paraId="73A2AAB8" w14:textId="0CABA169" w:rsidR="00DD6FAD" w:rsidRPr="005055A0" w:rsidRDefault="00DD6FAD" w:rsidP="00765D7F">
            <w:pPr>
              <w:pStyle w:val="TableParagraph"/>
              <w:kinsoku w:val="0"/>
              <w:overflowPunct w:val="0"/>
              <w:spacing w:line="293" w:lineRule="exact"/>
              <w:ind w:right="27"/>
              <w:jc w:val="center"/>
              <w:rPr>
                <w:rFonts w:eastAsiaTheme="minorEastAsia"/>
                <w:color w:val="000000" w:themeColor="text1"/>
                <w:sz w:val="20"/>
              </w:rPr>
            </w:pPr>
            <w:r w:rsidRPr="005055A0">
              <w:rPr>
                <w:rFonts w:eastAsiaTheme="minorEastAsia"/>
                <w:color w:val="000000" w:themeColor="text1"/>
                <w:sz w:val="20"/>
                <w:lang w:val="en-US"/>
              </w:rPr>
              <w:t>CV</w:t>
            </w:r>
            <w:r w:rsidRPr="005055A0">
              <w:rPr>
                <w:rFonts w:eastAsiaTheme="minorEastAsia"/>
                <w:color w:val="000000" w:themeColor="text1"/>
                <w:sz w:val="20"/>
              </w:rPr>
              <w:t xml:space="preserve">, </w:t>
            </w:r>
            <w:r w:rsidRPr="005055A0">
              <w:rPr>
                <w:rFonts w:eastAsiaTheme="minorEastAsia"/>
                <w:color w:val="000000" w:themeColor="text1"/>
                <w:sz w:val="20"/>
                <w:lang w:val="en-US"/>
              </w:rPr>
              <w:t>BTY</w:t>
            </w:r>
          </w:p>
        </w:tc>
      </w:tr>
      <w:tr w:rsidR="00DD6FAD" w:rsidRPr="005055A0" w14:paraId="0FCABA7C" w14:textId="77777777" w:rsidTr="00E107DE">
        <w:trPr>
          <w:trHeight w:val="20"/>
        </w:trPr>
        <w:tc>
          <w:tcPr>
            <w:tcW w:w="1451" w:type="dxa"/>
          </w:tcPr>
          <w:p w14:paraId="6DA0FEC6" w14:textId="29618B3E" w:rsidR="00DD6FAD" w:rsidRPr="005055A0" w:rsidRDefault="00DD6FAD" w:rsidP="00765D7F">
            <w:pPr>
              <w:pStyle w:val="TableParagraph"/>
              <w:kinsoku w:val="0"/>
              <w:overflowPunct w:val="0"/>
              <w:spacing w:line="293" w:lineRule="exact"/>
              <w:jc w:val="center"/>
              <w:rPr>
                <w:rFonts w:eastAsiaTheme="minorEastAsia"/>
                <w:color w:val="000000" w:themeColor="text1"/>
                <w:sz w:val="20"/>
                <w:lang w:val="en-US"/>
              </w:rPr>
            </w:pPr>
            <w:r w:rsidRPr="005055A0">
              <w:rPr>
                <w:rFonts w:eastAsiaTheme="minorEastAsia"/>
                <w:color w:val="000000" w:themeColor="text1"/>
                <w:sz w:val="20"/>
                <w:lang w:val="en-US"/>
              </w:rPr>
              <w:t>SMP</w:t>
            </w:r>
          </w:p>
        </w:tc>
        <w:tc>
          <w:tcPr>
            <w:tcW w:w="2551" w:type="dxa"/>
          </w:tcPr>
          <w:p w14:paraId="69DFFDA3" w14:textId="32C44C25" w:rsidR="00DD6FAD" w:rsidRPr="005055A0" w:rsidRDefault="00DD6FAD" w:rsidP="00765D7F">
            <w:pPr>
              <w:pStyle w:val="TableParagraph"/>
              <w:kinsoku w:val="0"/>
              <w:overflowPunct w:val="0"/>
              <w:spacing w:line="293" w:lineRule="exact"/>
              <w:jc w:val="center"/>
              <w:rPr>
                <w:rFonts w:eastAsiaTheme="minorEastAsia"/>
                <w:color w:val="000000" w:themeColor="text1"/>
                <w:sz w:val="20"/>
              </w:rPr>
            </w:pPr>
            <w:r w:rsidRPr="005055A0">
              <w:rPr>
                <w:rFonts w:eastAsiaTheme="minorEastAsia"/>
                <w:color w:val="000000" w:themeColor="text1"/>
                <w:sz w:val="20"/>
              </w:rPr>
              <w:t>Склад окружной ремонтной мастерской</w:t>
            </w:r>
          </w:p>
        </w:tc>
        <w:tc>
          <w:tcPr>
            <w:tcW w:w="2987" w:type="dxa"/>
          </w:tcPr>
          <w:p w14:paraId="79650D92" w14:textId="6D114F7F" w:rsidR="00DD6FAD" w:rsidRPr="005055A0" w:rsidRDefault="00DD6FAD" w:rsidP="00765D7F">
            <w:pPr>
              <w:pStyle w:val="TableParagraph"/>
              <w:kinsoku w:val="0"/>
              <w:overflowPunct w:val="0"/>
              <w:spacing w:line="293" w:lineRule="exact"/>
              <w:jc w:val="center"/>
              <w:rPr>
                <w:rFonts w:eastAsiaTheme="minorEastAsia"/>
                <w:color w:val="000000" w:themeColor="text1"/>
                <w:sz w:val="20"/>
              </w:rPr>
            </w:pPr>
            <w:r w:rsidRPr="005055A0">
              <w:rPr>
                <w:rFonts w:eastAsiaTheme="minorEastAsia"/>
                <w:color w:val="000000" w:themeColor="text1"/>
                <w:sz w:val="20"/>
                <w:lang w:val="en-US"/>
              </w:rPr>
              <w:t>MTSD</w:t>
            </w:r>
            <w:r w:rsidRPr="005055A0">
              <w:rPr>
                <w:rFonts w:eastAsiaTheme="minorEastAsia"/>
                <w:color w:val="000000" w:themeColor="text1"/>
                <w:sz w:val="20"/>
              </w:rPr>
              <w:t>, поставщик</w:t>
            </w:r>
          </w:p>
        </w:tc>
        <w:tc>
          <w:tcPr>
            <w:tcW w:w="2835" w:type="dxa"/>
          </w:tcPr>
          <w:p w14:paraId="639615AF" w14:textId="25CB0AAB" w:rsidR="00DD6FAD" w:rsidRPr="005055A0" w:rsidRDefault="00DD6FAD" w:rsidP="00765D7F">
            <w:pPr>
              <w:pStyle w:val="TableParagraph"/>
              <w:kinsoku w:val="0"/>
              <w:overflowPunct w:val="0"/>
              <w:spacing w:line="293" w:lineRule="exact"/>
              <w:jc w:val="center"/>
              <w:rPr>
                <w:rFonts w:eastAsiaTheme="minorEastAsia"/>
                <w:color w:val="000000" w:themeColor="text1"/>
                <w:sz w:val="20"/>
              </w:rPr>
            </w:pPr>
            <w:r w:rsidRPr="005055A0">
              <w:rPr>
                <w:rFonts w:eastAsiaTheme="minorEastAsia"/>
                <w:color w:val="000000" w:themeColor="text1"/>
                <w:sz w:val="20"/>
                <w:lang w:val="en-US"/>
              </w:rPr>
              <w:t>SMP</w:t>
            </w:r>
          </w:p>
        </w:tc>
      </w:tr>
      <w:tr w:rsidR="00DD6FAD" w:rsidRPr="005055A0" w14:paraId="748BF73E" w14:textId="77777777" w:rsidTr="00E107DE">
        <w:trPr>
          <w:trHeight w:val="20"/>
        </w:trPr>
        <w:tc>
          <w:tcPr>
            <w:tcW w:w="1451" w:type="dxa"/>
          </w:tcPr>
          <w:p w14:paraId="3DD46D72" w14:textId="798B348B" w:rsidR="00DD6FAD" w:rsidRPr="005055A0" w:rsidRDefault="00DD6FAD" w:rsidP="00765D7F">
            <w:pPr>
              <w:pStyle w:val="TableParagraph"/>
              <w:kinsoku w:val="0"/>
              <w:overflowPunct w:val="0"/>
              <w:spacing w:line="291" w:lineRule="exact"/>
              <w:jc w:val="center"/>
              <w:rPr>
                <w:rFonts w:eastAsiaTheme="minorEastAsia"/>
                <w:color w:val="000000" w:themeColor="text1"/>
                <w:sz w:val="20"/>
                <w:lang w:val="en-US"/>
              </w:rPr>
            </w:pPr>
            <w:r w:rsidRPr="005055A0">
              <w:rPr>
                <w:rFonts w:eastAsiaTheme="minorEastAsia"/>
                <w:color w:val="000000" w:themeColor="text1"/>
                <w:sz w:val="20"/>
                <w:lang w:val="en-US"/>
              </w:rPr>
              <w:t>MTSD</w:t>
            </w:r>
          </w:p>
        </w:tc>
        <w:tc>
          <w:tcPr>
            <w:tcW w:w="2551" w:type="dxa"/>
          </w:tcPr>
          <w:p w14:paraId="44E0D731" w14:textId="308C41FA" w:rsidR="00DD6FAD" w:rsidRPr="005055A0" w:rsidRDefault="00DD6FAD" w:rsidP="00765D7F">
            <w:pPr>
              <w:pStyle w:val="TableParagraph"/>
              <w:kinsoku w:val="0"/>
              <w:overflowPunct w:val="0"/>
              <w:spacing w:line="291" w:lineRule="exact"/>
              <w:jc w:val="center"/>
              <w:rPr>
                <w:rFonts w:eastAsiaTheme="minorEastAsia"/>
                <w:color w:val="000000" w:themeColor="text1"/>
                <w:sz w:val="20"/>
              </w:rPr>
            </w:pPr>
            <w:r w:rsidRPr="005055A0">
              <w:rPr>
                <w:rFonts w:eastAsiaTheme="minorEastAsia"/>
                <w:color w:val="000000" w:themeColor="text1"/>
                <w:sz w:val="20"/>
              </w:rPr>
              <w:t xml:space="preserve">Склад центральной ремонтной </w:t>
            </w:r>
            <w:r w:rsidR="00D35DA2" w:rsidRPr="005055A0">
              <w:rPr>
                <w:rFonts w:eastAsiaTheme="minorEastAsia"/>
                <w:color w:val="000000" w:themeColor="text1"/>
                <w:sz w:val="20"/>
              </w:rPr>
              <w:t>базы</w:t>
            </w:r>
          </w:p>
        </w:tc>
        <w:tc>
          <w:tcPr>
            <w:tcW w:w="2987" w:type="dxa"/>
          </w:tcPr>
          <w:p w14:paraId="4196B42A" w14:textId="42A2B7F3" w:rsidR="00DD6FAD" w:rsidRPr="005055A0" w:rsidRDefault="00DD6FAD" w:rsidP="00765D7F">
            <w:pPr>
              <w:pStyle w:val="TableParagraph"/>
              <w:kinsoku w:val="0"/>
              <w:overflowPunct w:val="0"/>
              <w:spacing w:line="291" w:lineRule="exact"/>
              <w:jc w:val="center"/>
              <w:rPr>
                <w:rFonts w:eastAsiaTheme="minorEastAsia"/>
                <w:color w:val="000000" w:themeColor="text1"/>
                <w:sz w:val="20"/>
              </w:rPr>
            </w:pPr>
            <w:r w:rsidRPr="005055A0">
              <w:rPr>
                <w:rFonts w:eastAsiaTheme="minorEastAsia"/>
                <w:color w:val="000000" w:themeColor="text1"/>
                <w:sz w:val="20"/>
              </w:rPr>
              <w:t>поставщик</w:t>
            </w:r>
          </w:p>
        </w:tc>
        <w:tc>
          <w:tcPr>
            <w:tcW w:w="2835" w:type="dxa"/>
          </w:tcPr>
          <w:p w14:paraId="6F60EDB4" w14:textId="34C696DF" w:rsidR="00DD6FAD" w:rsidRPr="005055A0" w:rsidRDefault="00DD6FAD" w:rsidP="00765D7F">
            <w:pPr>
              <w:pStyle w:val="TableParagraph"/>
              <w:kinsoku w:val="0"/>
              <w:overflowPunct w:val="0"/>
              <w:spacing w:line="291" w:lineRule="exact"/>
              <w:jc w:val="center"/>
              <w:rPr>
                <w:rFonts w:eastAsiaTheme="minorEastAsia"/>
                <w:color w:val="000000" w:themeColor="text1"/>
                <w:sz w:val="20"/>
              </w:rPr>
            </w:pPr>
            <w:r w:rsidRPr="005055A0">
              <w:rPr>
                <w:rFonts w:eastAsiaTheme="minorEastAsia"/>
                <w:color w:val="000000" w:themeColor="text1"/>
                <w:sz w:val="20"/>
                <w:lang w:val="en-US"/>
              </w:rPr>
              <w:t>MTSD</w:t>
            </w:r>
          </w:p>
        </w:tc>
      </w:tr>
    </w:tbl>
    <w:p w14:paraId="624AF417" w14:textId="77777777" w:rsidR="008A021B" w:rsidRPr="005055A0" w:rsidRDefault="008A021B" w:rsidP="00493782">
      <w:pPr>
        <w:pStyle w:val="48"/>
        <w:spacing w:line="240" w:lineRule="auto"/>
        <w:rPr>
          <w:rFonts w:ascii="Arial" w:hAnsi="Arial" w:cs="Arial"/>
          <w:sz w:val="24"/>
          <w:szCs w:val="24"/>
        </w:rPr>
      </w:pPr>
    </w:p>
    <w:p w14:paraId="70830F5D" w14:textId="1DD49C9F" w:rsidR="008A021B" w:rsidRPr="005055A0" w:rsidRDefault="008A021B" w:rsidP="008A021B">
      <w:pPr>
        <w:pStyle w:val="21"/>
        <w:rPr>
          <w:sz w:val="24"/>
          <w:szCs w:val="28"/>
        </w:rPr>
      </w:pPr>
      <w:r w:rsidRPr="005055A0">
        <w:rPr>
          <w:sz w:val="24"/>
          <w:szCs w:val="28"/>
        </w:rPr>
        <w:t xml:space="preserve">В.4 </w:t>
      </w:r>
      <w:r w:rsidR="00C70133" w:rsidRPr="005055A0">
        <w:rPr>
          <w:sz w:val="24"/>
          <w:szCs w:val="28"/>
        </w:rPr>
        <w:t xml:space="preserve">Концепция подготовки персонала </w:t>
      </w:r>
      <w:proofErr w:type="spellStart"/>
      <w:r w:rsidR="00C70133" w:rsidRPr="005055A0">
        <w:rPr>
          <w:sz w:val="24"/>
          <w:szCs w:val="28"/>
        </w:rPr>
        <w:t>инозаказчика</w:t>
      </w:r>
      <w:proofErr w:type="spellEnd"/>
      <w:r w:rsidR="002C12CA" w:rsidRPr="005055A0">
        <w:rPr>
          <w:sz w:val="24"/>
          <w:szCs w:val="28"/>
        </w:rPr>
        <w:t xml:space="preserve"> </w:t>
      </w:r>
      <w:r w:rsidR="00C70133" w:rsidRPr="005055A0">
        <w:rPr>
          <w:sz w:val="24"/>
          <w:szCs w:val="28"/>
        </w:rPr>
        <w:t xml:space="preserve"> </w:t>
      </w:r>
    </w:p>
    <w:p w14:paraId="6EF14A09" w14:textId="0AC84CEB" w:rsidR="00D65BBE" w:rsidRPr="005055A0" w:rsidRDefault="00D65BBE" w:rsidP="00D65BBE">
      <w:pPr>
        <w:pStyle w:val="2"/>
        <w:numPr>
          <w:ilvl w:val="0"/>
          <w:numId w:val="0"/>
        </w:numPr>
        <w:tabs>
          <w:tab w:val="left" w:pos="993"/>
        </w:tabs>
        <w:ind w:firstLine="709"/>
        <w:rPr>
          <w:rFonts w:cs="Arial"/>
          <w:color w:val="auto"/>
        </w:rPr>
      </w:pPr>
      <w:r w:rsidRPr="005055A0">
        <w:rPr>
          <w:rFonts w:cs="Arial"/>
          <w:color w:val="auto"/>
        </w:rPr>
        <w:t xml:space="preserve">В.4.1 Концепцию подготовки персонала для эксплуатации </w:t>
      </w:r>
      <w:r w:rsidR="002F1C10" w:rsidRPr="005055A0">
        <w:rPr>
          <w:rFonts w:cs="Arial"/>
        </w:rPr>
        <w:t>ЭП</w:t>
      </w:r>
      <w:r w:rsidR="002C12CA" w:rsidRPr="005055A0">
        <w:rPr>
          <w:rFonts w:cs="Arial"/>
        </w:rPr>
        <w:t xml:space="preserve"> </w:t>
      </w:r>
      <w:r w:rsidRPr="005055A0">
        <w:rPr>
          <w:rFonts w:cs="Arial"/>
          <w:color w:val="auto"/>
        </w:rPr>
        <w:t xml:space="preserve">разрабатывают </w:t>
      </w:r>
      <w:proofErr w:type="spellStart"/>
      <w:r w:rsidRPr="005055A0">
        <w:rPr>
          <w:rFonts w:cs="Arial"/>
          <w:color w:val="auto"/>
        </w:rPr>
        <w:t>инозаказчик</w:t>
      </w:r>
      <w:proofErr w:type="spellEnd"/>
      <w:r w:rsidRPr="005055A0">
        <w:rPr>
          <w:rFonts w:cs="Arial"/>
          <w:color w:val="auto"/>
        </w:rPr>
        <w:t xml:space="preserve"> и субъект ВТС</w:t>
      </w:r>
      <w:r w:rsidR="00D35DA2" w:rsidRPr="005055A0">
        <w:rPr>
          <w:rFonts w:cs="Arial"/>
          <w:color w:val="auto"/>
        </w:rPr>
        <w:t xml:space="preserve"> при участии поставщиков</w:t>
      </w:r>
      <w:r w:rsidRPr="005055A0">
        <w:rPr>
          <w:rFonts w:cs="Arial"/>
          <w:color w:val="auto"/>
        </w:rPr>
        <w:t xml:space="preserve"> в виде документа(</w:t>
      </w:r>
      <w:proofErr w:type="spellStart"/>
      <w:r w:rsidRPr="005055A0">
        <w:rPr>
          <w:rFonts w:cs="Arial"/>
          <w:color w:val="auto"/>
        </w:rPr>
        <w:t>ов</w:t>
      </w:r>
      <w:proofErr w:type="spellEnd"/>
      <w:r w:rsidRPr="005055A0">
        <w:rPr>
          <w:rFonts w:cs="Arial"/>
          <w:color w:val="auto"/>
        </w:rPr>
        <w:t xml:space="preserve">) согласованного вида или набора данных согласованного формата. </w:t>
      </w:r>
      <w:r w:rsidR="00304B95" w:rsidRPr="005055A0">
        <w:rPr>
          <w:rFonts w:cs="Arial"/>
        </w:rPr>
        <w:t xml:space="preserve">Целесообразно планировать разработку данной концепции на стадии согласования контрактных обязательств до подписания </w:t>
      </w:r>
      <w:r w:rsidR="00D35DA2" w:rsidRPr="005055A0">
        <w:rPr>
          <w:rFonts w:cs="Arial"/>
        </w:rPr>
        <w:t>контракта</w:t>
      </w:r>
      <w:r w:rsidR="00304B95" w:rsidRPr="005055A0">
        <w:rPr>
          <w:rFonts w:cs="Arial"/>
        </w:rPr>
        <w:t>.</w:t>
      </w:r>
    </w:p>
    <w:p w14:paraId="39B220CC" w14:textId="57DA2E50" w:rsidR="00D65BBE" w:rsidRPr="005055A0" w:rsidRDefault="00D65BBE" w:rsidP="007B048E">
      <w:pPr>
        <w:pStyle w:val="2"/>
        <w:keepNext/>
        <w:numPr>
          <w:ilvl w:val="0"/>
          <w:numId w:val="0"/>
        </w:numPr>
        <w:tabs>
          <w:tab w:val="left" w:pos="993"/>
        </w:tabs>
        <w:ind w:firstLine="709"/>
        <w:rPr>
          <w:rFonts w:cs="Arial"/>
          <w:color w:val="auto"/>
        </w:rPr>
      </w:pPr>
      <w:r w:rsidRPr="005055A0">
        <w:rPr>
          <w:rFonts w:cs="Arial"/>
          <w:color w:val="auto"/>
        </w:rPr>
        <w:t>В.4.2 Концепци</w:t>
      </w:r>
      <w:r w:rsidR="001227A8" w:rsidRPr="005055A0">
        <w:rPr>
          <w:rFonts w:cs="Arial"/>
          <w:color w:val="auto"/>
        </w:rPr>
        <w:t>ю</w:t>
      </w:r>
      <w:r w:rsidRPr="005055A0">
        <w:rPr>
          <w:rFonts w:cs="Arial"/>
          <w:color w:val="auto"/>
        </w:rPr>
        <w:t xml:space="preserve"> подготовки персонала использу</w:t>
      </w:r>
      <w:r w:rsidR="002C12CA" w:rsidRPr="005055A0">
        <w:rPr>
          <w:rFonts w:cs="Arial"/>
          <w:color w:val="auto"/>
        </w:rPr>
        <w:t>ют</w:t>
      </w:r>
      <w:r w:rsidRPr="005055A0">
        <w:rPr>
          <w:rFonts w:cs="Arial"/>
          <w:color w:val="auto"/>
        </w:rPr>
        <w:t xml:space="preserve"> для:</w:t>
      </w:r>
    </w:p>
    <w:p w14:paraId="01A110BF" w14:textId="0E35FC9D" w:rsidR="005E240B" w:rsidRPr="005055A0" w:rsidRDefault="00D65BBE" w:rsidP="00D65BBE">
      <w:pPr>
        <w:pStyle w:val="2"/>
        <w:numPr>
          <w:ilvl w:val="0"/>
          <w:numId w:val="0"/>
        </w:numPr>
        <w:tabs>
          <w:tab w:val="left" w:pos="993"/>
        </w:tabs>
        <w:ind w:firstLine="709"/>
        <w:rPr>
          <w:rFonts w:cs="Arial"/>
          <w:color w:val="auto"/>
        </w:rPr>
      </w:pPr>
      <w:r w:rsidRPr="005055A0">
        <w:rPr>
          <w:rFonts w:cs="Arial"/>
          <w:color w:val="auto"/>
        </w:rPr>
        <w:t xml:space="preserve">- планирования </w:t>
      </w:r>
      <w:r w:rsidR="008967BE" w:rsidRPr="005055A0">
        <w:rPr>
          <w:rFonts w:cs="Arial"/>
          <w:color w:val="auto"/>
        </w:rPr>
        <w:t xml:space="preserve">работ по организации и проведению </w:t>
      </w:r>
      <w:r w:rsidRPr="005055A0">
        <w:rPr>
          <w:rFonts w:cs="Arial"/>
          <w:color w:val="auto"/>
        </w:rPr>
        <w:t xml:space="preserve">обучения </w:t>
      </w:r>
      <w:r w:rsidR="00CF0B1A" w:rsidRPr="005055A0">
        <w:rPr>
          <w:rFonts w:cs="Arial"/>
          <w:color w:val="auto"/>
        </w:rPr>
        <w:t xml:space="preserve">эксплуатирующего и обслуживающего персонала </w:t>
      </w:r>
      <w:proofErr w:type="spellStart"/>
      <w:r w:rsidR="00CF0B1A" w:rsidRPr="005055A0">
        <w:rPr>
          <w:rFonts w:cs="Arial"/>
          <w:color w:val="auto"/>
        </w:rPr>
        <w:t>инозаказчика</w:t>
      </w:r>
      <w:proofErr w:type="spellEnd"/>
      <w:r w:rsidR="00115A64" w:rsidRPr="005055A0">
        <w:rPr>
          <w:rFonts w:cs="Arial"/>
          <w:color w:val="auto"/>
        </w:rPr>
        <w:t>;</w:t>
      </w:r>
    </w:p>
    <w:p w14:paraId="1B0C32AD" w14:textId="5EE00FD0" w:rsidR="00115A64" w:rsidRPr="005055A0" w:rsidRDefault="00115A64" w:rsidP="00D65BBE">
      <w:pPr>
        <w:pStyle w:val="2"/>
        <w:numPr>
          <w:ilvl w:val="0"/>
          <w:numId w:val="0"/>
        </w:numPr>
        <w:tabs>
          <w:tab w:val="left" w:pos="993"/>
        </w:tabs>
        <w:ind w:firstLine="709"/>
        <w:rPr>
          <w:rFonts w:cs="Arial"/>
          <w:color w:val="auto"/>
          <w:lang w:eastAsia="ru-RU" w:bidi="ru-RU"/>
        </w:rPr>
      </w:pPr>
      <w:r w:rsidRPr="005055A0">
        <w:rPr>
          <w:rFonts w:cs="Arial"/>
          <w:color w:val="auto"/>
          <w:lang w:eastAsia="ru-RU" w:bidi="ru-RU"/>
        </w:rPr>
        <w:t>- </w:t>
      </w:r>
      <w:r w:rsidRPr="005055A0">
        <w:rPr>
          <w:rFonts w:cs="Arial"/>
          <w:color w:val="auto"/>
        </w:rPr>
        <w:t xml:space="preserve">определения </w:t>
      </w:r>
      <w:r w:rsidRPr="005055A0">
        <w:rPr>
          <w:rFonts w:cs="Arial"/>
          <w:color w:val="auto"/>
          <w:lang w:eastAsia="ru-RU" w:bidi="ru-RU"/>
        </w:rPr>
        <w:t xml:space="preserve">необходимого </w:t>
      </w:r>
      <w:proofErr w:type="spellStart"/>
      <w:r w:rsidRPr="005055A0">
        <w:rPr>
          <w:rFonts w:cs="Arial"/>
          <w:color w:val="auto"/>
        </w:rPr>
        <w:t>инозаказчик</w:t>
      </w:r>
      <w:r w:rsidR="00E0020F" w:rsidRPr="005055A0">
        <w:rPr>
          <w:rFonts w:cs="Arial"/>
          <w:color w:val="auto"/>
        </w:rPr>
        <w:t>у</w:t>
      </w:r>
      <w:proofErr w:type="spellEnd"/>
      <w:r w:rsidR="00E0020F" w:rsidRPr="005055A0">
        <w:rPr>
          <w:rFonts w:cs="Arial"/>
          <w:color w:val="auto"/>
        </w:rPr>
        <w:t xml:space="preserve"> числа </w:t>
      </w:r>
      <w:r w:rsidRPr="005055A0">
        <w:rPr>
          <w:rFonts w:cs="Arial"/>
          <w:color w:val="auto"/>
          <w:lang w:eastAsia="ru-RU" w:bidi="ru-RU"/>
        </w:rPr>
        <w:t>специалистов разных специальностей и квалификации;</w:t>
      </w:r>
    </w:p>
    <w:p w14:paraId="3E00CEAC" w14:textId="484C28A6" w:rsidR="00115A64" w:rsidRPr="005055A0" w:rsidRDefault="00115A64" w:rsidP="00115A64">
      <w:pPr>
        <w:pStyle w:val="2"/>
        <w:numPr>
          <w:ilvl w:val="0"/>
          <w:numId w:val="0"/>
        </w:numPr>
        <w:tabs>
          <w:tab w:val="left" w:pos="993"/>
        </w:tabs>
        <w:ind w:firstLine="709"/>
        <w:rPr>
          <w:rFonts w:cs="Arial"/>
          <w:color w:val="auto"/>
          <w:lang w:eastAsia="ru-RU" w:bidi="ru-RU"/>
        </w:rPr>
      </w:pPr>
      <w:r w:rsidRPr="005055A0">
        <w:rPr>
          <w:rFonts w:cs="Arial"/>
          <w:color w:val="auto"/>
        </w:rPr>
        <w:t>- </w:t>
      </w:r>
      <w:r w:rsidRPr="005055A0">
        <w:rPr>
          <w:rFonts w:cs="Arial"/>
          <w:color w:val="auto"/>
          <w:lang w:eastAsia="ru-RU" w:bidi="ru-RU"/>
        </w:rPr>
        <w:t>определения требований к обучению и подготовке персонала, в т.ч. определени</w:t>
      </w:r>
      <w:r w:rsidR="001227A8" w:rsidRPr="005055A0">
        <w:rPr>
          <w:rFonts w:cs="Arial"/>
          <w:color w:val="auto"/>
          <w:lang w:eastAsia="ru-RU" w:bidi="ru-RU"/>
        </w:rPr>
        <w:t>я</w:t>
      </w:r>
      <w:r w:rsidRPr="005055A0">
        <w:rPr>
          <w:rFonts w:cs="Arial"/>
          <w:color w:val="auto"/>
          <w:lang w:eastAsia="ru-RU" w:bidi="ru-RU"/>
        </w:rPr>
        <w:t xml:space="preserve"> требуемой номенклатуры учебных курсов (программ обучения);</w:t>
      </w:r>
    </w:p>
    <w:p w14:paraId="400567D3" w14:textId="4AD95428" w:rsidR="008967BE" w:rsidRPr="005055A0" w:rsidRDefault="008967BE" w:rsidP="00D65BBE">
      <w:pPr>
        <w:pStyle w:val="2"/>
        <w:numPr>
          <w:ilvl w:val="0"/>
          <w:numId w:val="0"/>
        </w:numPr>
        <w:tabs>
          <w:tab w:val="left" w:pos="993"/>
        </w:tabs>
        <w:ind w:firstLine="709"/>
        <w:rPr>
          <w:rFonts w:cs="Arial"/>
          <w:color w:val="auto"/>
        </w:rPr>
      </w:pPr>
      <w:r w:rsidRPr="005055A0">
        <w:rPr>
          <w:rFonts w:cs="Arial"/>
          <w:color w:val="auto"/>
        </w:rPr>
        <w:t>- определения потребностей в ТСО</w:t>
      </w:r>
      <w:r w:rsidR="00CF0B1A" w:rsidRPr="005055A0">
        <w:rPr>
          <w:rFonts w:cs="Arial"/>
          <w:color w:val="auto"/>
        </w:rPr>
        <w:t xml:space="preserve"> и учебно-технических материал</w:t>
      </w:r>
      <w:r w:rsidR="001227A8" w:rsidRPr="005055A0">
        <w:rPr>
          <w:rFonts w:cs="Arial"/>
          <w:color w:val="auto"/>
        </w:rPr>
        <w:t>ах</w:t>
      </w:r>
      <w:r w:rsidRPr="005055A0">
        <w:rPr>
          <w:rFonts w:cs="Arial"/>
          <w:color w:val="auto"/>
        </w:rPr>
        <w:t>;</w:t>
      </w:r>
    </w:p>
    <w:p w14:paraId="0482EA85" w14:textId="23033F28" w:rsidR="005E240B" w:rsidRPr="005055A0" w:rsidRDefault="00D65BBE" w:rsidP="00E107DE">
      <w:pPr>
        <w:pStyle w:val="2"/>
        <w:numPr>
          <w:ilvl w:val="0"/>
          <w:numId w:val="0"/>
        </w:numPr>
        <w:tabs>
          <w:tab w:val="left" w:pos="993"/>
        </w:tabs>
        <w:ind w:firstLine="709"/>
        <w:rPr>
          <w:rFonts w:cs="Arial"/>
          <w:color w:val="auto"/>
        </w:rPr>
      </w:pPr>
      <w:r w:rsidRPr="005055A0">
        <w:rPr>
          <w:rFonts w:cs="Arial"/>
          <w:color w:val="auto"/>
        </w:rPr>
        <w:t>-</w:t>
      </w:r>
      <w:r w:rsidR="00CF0B1A" w:rsidRPr="005055A0">
        <w:rPr>
          <w:rFonts w:cs="Arial"/>
          <w:color w:val="auto"/>
        </w:rPr>
        <w:t xml:space="preserve"> разработки </w:t>
      </w:r>
      <w:r w:rsidR="00115A64" w:rsidRPr="005055A0">
        <w:rPr>
          <w:rFonts w:cs="Arial"/>
          <w:color w:val="auto"/>
        </w:rPr>
        <w:t xml:space="preserve">ТСО и </w:t>
      </w:r>
      <w:r w:rsidR="00CF0B1A" w:rsidRPr="005055A0">
        <w:rPr>
          <w:rFonts w:cs="Arial"/>
          <w:color w:val="auto"/>
        </w:rPr>
        <w:t>учебно-технических материалов (плакатов, электронных учебных руководств и т.п.)</w:t>
      </w:r>
      <w:r w:rsidR="00F119CF" w:rsidRPr="005055A0">
        <w:rPr>
          <w:rFonts w:cs="Arial"/>
          <w:color w:val="auto"/>
        </w:rPr>
        <w:t>.</w:t>
      </w:r>
      <w:r w:rsidR="00A618FA" w:rsidRPr="005055A0">
        <w:rPr>
          <w:rFonts w:cs="Arial"/>
          <w:color w:val="auto"/>
        </w:rPr>
        <w:t xml:space="preserve">  </w:t>
      </w:r>
    </w:p>
    <w:p w14:paraId="06BC1928" w14:textId="28C6B4B5" w:rsidR="0049620B" w:rsidRPr="005055A0" w:rsidRDefault="0049620B" w:rsidP="00D35DA2">
      <w:pPr>
        <w:rPr>
          <w:rFonts w:ascii="Arial" w:hAnsi="Arial" w:cs="Arial"/>
        </w:rPr>
      </w:pPr>
    </w:p>
    <w:p w14:paraId="071E5AA5" w14:textId="5B4F8FD5" w:rsidR="00924804" w:rsidRPr="005055A0" w:rsidRDefault="00924804" w:rsidP="00D35DA2">
      <w:pPr>
        <w:rPr>
          <w:rFonts w:ascii="Arial" w:hAnsi="Arial" w:cs="Arial"/>
        </w:rPr>
        <w:sectPr w:rsidR="00924804" w:rsidRPr="005055A0" w:rsidSect="0091175D">
          <w:footnotePr>
            <w:numRestart w:val="eachPage"/>
          </w:footnotePr>
          <w:pgSz w:w="11906" w:h="16838" w:code="9"/>
          <w:pgMar w:top="851" w:right="851" w:bottom="851" w:left="1134" w:header="709" w:footer="709" w:gutter="0"/>
          <w:cols w:space="720"/>
          <w:docGrid w:linePitch="272"/>
        </w:sectPr>
      </w:pPr>
    </w:p>
    <w:p w14:paraId="42A86577" w14:textId="51495248" w:rsidR="005E4457" w:rsidRPr="005055A0" w:rsidRDefault="005E4457" w:rsidP="005E4457">
      <w:pPr>
        <w:pStyle w:val="10"/>
        <w:keepNext w:val="0"/>
        <w:widowControl w:val="0"/>
        <w:tabs>
          <w:tab w:val="clear" w:pos="1418"/>
        </w:tabs>
        <w:spacing w:before="0" w:after="0"/>
        <w:ind w:firstLine="0"/>
        <w:jc w:val="center"/>
        <w:rPr>
          <w:sz w:val="24"/>
          <w:szCs w:val="24"/>
        </w:rPr>
      </w:pPr>
      <w:r w:rsidRPr="005055A0">
        <w:rPr>
          <w:sz w:val="28"/>
          <w:szCs w:val="28"/>
        </w:rPr>
        <w:lastRenderedPageBreak/>
        <w:t>Приложение Г</w:t>
      </w:r>
      <w:r w:rsidRPr="005055A0">
        <w:rPr>
          <w:sz w:val="28"/>
          <w:szCs w:val="28"/>
        </w:rPr>
        <w:br/>
      </w:r>
      <w:r w:rsidRPr="005055A0">
        <w:rPr>
          <w:sz w:val="24"/>
          <w:szCs w:val="28"/>
        </w:rPr>
        <w:t xml:space="preserve">(рекомендуемое) </w:t>
      </w:r>
      <w:r w:rsidRPr="005055A0">
        <w:rPr>
          <w:sz w:val="24"/>
          <w:szCs w:val="28"/>
        </w:rPr>
        <w:br/>
      </w:r>
      <w:r w:rsidRPr="005055A0">
        <w:rPr>
          <w:color w:val="000000" w:themeColor="text1"/>
          <w:sz w:val="24"/>
          <w:szCs w:val="24"/>
        </w:rPr>
        <w:t xml:space="preserve">Перечень </w:t>
      </w:r>
      <w:r w:rsidRPr="005055A0">
        <w:rPr>
          <w:sz w:val="24"/>
          <w:szCs w:val="24"/>
        </w:rPr>
        <w:t xml:space="preserve">работ, проводимых при организации и выполнении работ по информационной поддержке </w:t>
      </w:r>
      <w:r w:rsidRPr="005055A0">
        <w:rPr>
          <w:sz w:val="24"/>
          <w:szCs w:val="24"/>
        </w:rPr>
        <w:br/>
        <w:t>экспортируемой продукции</w:t>
      </w:r>
    </w:p>
    <w:p w14:paraId="5E3FEEE0" w14:textId="43E17014" w:rsidR="0049620B" w:rsidRPr="005055A0" w:rsidRDefault="005E4457" w:rsidP="009E0677">
      <w:pPr>
        <w:tabs>
          <w:tab w:val="left" w:pos="10206"/>
        </w:tabs>
        <w:spacing w:line="360" w:lineRule="auto"/>
        <w:rPr>
          <w:rFonts w:ascii="Arial" w:hAnsi="Arial" w:cs="Arial"/>
          <w:spacing w:val="20"/>
        </w:rPr>
      </w:pPr>
      <w:r w:rsidRPr="005055A0">
        <w:rPr>
          <w:rFonts w:ascii="Arial" w:hAnsi="Arial" w:cs="Arial"/>
          <w:spacing w:val="20"/>
        </w:rPr>
        <w:t>Таблица Г.1</w:t>
      </w:r>
    </w:p>
    <w:tbl>
      <w:tblPr>
        <w:tblStyle w:val="aff4"/>
        <w:tblpPr w:leftFromText="181" w:rightFromText="181" w:vertAnchor="text" w:horzAnchor="margin" w:tblpY="1"/>
        <w:tblOverlap w:val="never"/>
        <w:tblW w:w="4929" w:type="pct"/>
        <w:tblLayout w:type="fixed"/>
        <w:tblLook w:val="04A0" w:firstRow="1" w:lastRow="0" w:firstColumn="1" w:lastColumn="0" w:noHBand="0" w:noVBand="1"/>
      </w:tblPr>
      <w:tblGrid>
        <w:gridCol w:w="2639"/>
        <w:gridCol w:w="1868"/>
        <w:gridCol w:w="1840"/>
        <w:gridCol w:w="1701"/>
        <w:gridCol w:w="2267"/>
        <w:gridCol w:w="1986"/>
        <w:gridCol w:w="2833"/>
      </w:tblGrid>
      <w:tr w:rsidR="00AD1C2B" w:rsidRPr="005055A0" w14:paraId="05D9396D" w14:textId="77777777" w:rsidTr="009E0677">
        <w:trPr>
          <w:tblHeader/>
        </w:trPr>
        <w:tc>
          <w:tcPr>
            <w:tcW w:w="872" w:type="pct"/>
            <w:tcBorders>
              <w:bottom w:val="double" w:sz="4" w:space="0" w:color="auto"/>
            </w:tcBorders>
          </w:tcPr>
          <w:p w14:paraId="411E1408" w14:textId="143DDA48" w:rsidR="00756E39" w:rsidRPr="005055A0" w:rsidRDefault="00756E39" w:rsidP="0049620B">
            <w:pPr>
              <w:jc w:val="center"/>
              <w:rPr>
                <w:rFonts w:ascii="Arial" w:hAnsi="Arial" w:cs="Arial"/>
                <w:bCs/>
              </w:rPr>
            </w:pPr>
            <w:r w:rsidRPr="005055A0">
              <w:rPr>
                <w:rFonts w:ascii="Arial" w:hAnsi="Arial" w:cs="Arial"/>
                <w:bCs/>
              </w:rPr>
              <w:t>Работа</w:t>
            </w:r>
          </w:p>
        </w:tc>
        <w:tc>
          <w:tcPr>
            <w:tcW w:w="617" w:type="pct"/>
            <w:tcBorders>
              <w:bottom w:val="double" w:sz="4" w:space="0" w:color="auto"/>
            </w:tcBorders>
          </w:tcPr>
          <w:p w14:paraId="39F349C7" w14:textId="77777777" w:rsidR="00756E39" w:rsidRPr="005055A0" w:rsidRDefault="00756E39" w:rsidP="0049620B">
            <w:pPr>
              <w:jc w:val="center"/>
              <w:rPr>
                <w:rFonts w:ascii="Arial" w:hAnsi="Arial" w:cs="Arial"/>
                <w:bCs/>
              </w:rPr>
            </w:pPr>
            <w:r w:rsidRPr="005055A0">
              <w:rPr>
                <w:rFonts w:ascii="Arial" w:hAnsi="Arial" w:cs="Arial"/>
                <w:bCs/>
              </w:rPr>
              <w:t>Ответственный исполнитель</w:t>
            </w:r>
          </w:p>
          <w:p w14:paraId="45622D16" w14:textId="46EEDEE9" w:rsidR="00756E39" w:rsidRPr="005055A0" w:rsidRDefault="00756E39" w:rsidP="0049620B">
            <w:pPr>
              <w:jc w:val="center"/>
              <w:rPr>
                <w:rFonts w:ascii="Arial" w:hAnsi="Arial" w:cs="Arial"/>
                <w:bCs/>
              </w:rPr>
            </w:pPr>
            <w:r w:rsidRPr="005055A0">
              <w:rPr>
                <w:rFonts w:ascii="Arial" w:hAnsi="Arial" w:cs="Arial"/>
                <w:bCs/>
              </w:rPr>
              <w:t>(разработчик документа)</w:t>
            </w:r>
          </w:p>
        </w:tc>
        <w:tc>
          <w:tcPr>
            <w:tcW w:w="608" w:type="pct"/>
            <w:tcBorders>
              <w:bottom w:val="double" w:sz="4" w:space="0" w:color="auto"/>
            </w:tcBorders>
          </w:tcPr>
          <w:p w14:paraId="62687E01" w14:textId="3D9FA444" w:rsidR="00756E39" w:rsidRPr="005055A0" w:rsidRDefault="00756E39" w:rsidP="0049620B">
            <w:pPr>
              <w:jc w:val="center"/>
              <w:rPr>
                <w:rFonts w:ascii="Arial" w:hAnsi="Arial" w:cs="Arial"/>
                <w:bCs/>
                <w:strike/>
              </w:rPr>
            </w:pPr>
            <w:r w:rsidRPr="005055A0">
              <w:rPr>
                <w:rFonts w:ascii="Arial" w:hAnsi="Arial" w:cs="Arial"/>
                <w:bCs/>
              </w:rPr>
              <w:t>Соисполнитель</w:t>
            </w:r>
            <w:r w:rsidRPr="005055A0">
              <w:rPr>
                <w:rFonts w:ascii="Arial" w:hAnsi="Arial" w:cs="Arial"/>
                <w:bCs/>
              </w:rPr>
              <w:br/>
              <w:t>(согласующая организация)</w:t>
            </w:r>
          </w:p>
        </w:tc>
        <w:tc>
          <w:tcPr>
            <w:tcW w:w="562" w:type="pct"/>
            <w:tcBorders>
              <w:bottom w:val="double" w:sz="4" w:space="0" w:color="auto"/>
            </w:tcBorders>
          </w:tcPr>
          <w:p w14:paraId="5DB6E479" w14:textId="77777777" w:rsidR="00756E39" w:rsidRPr="005055A0" w:rsidRDefault="00756E39" w:rsidP="0049620B">
            <w:pPr>
              <w:jc w:val="center"/>
              <w:rPr>
                <w:rFonts w:ascii="Arial" w:hAnsi="Arial" w:cs="Arial"/>
                <w:bCs/>
              </w:rPr>
            </w:pPr>
            <w:r w:rsidRPr="005055A0">
              <w:rPr>
                <w:rFonts w:ascii="Arial" w:hAnsi="Arial" w:cs="Arial"/>
                <w:bCs/>
              </w:rPr>
              <w:t>Утверждает документ</w:t>
            </w:r>
          </w:p>
          <w:p w14:paraId="4C67D650" w14:textId="77A774D4" w:rsidR="00756E39" w:rsidRPr="005055A0" w:rsidRDefault="00756E39" w:rsidP="0049620B">
            <w:pPr>
              <w:jc w:val="center"/>
              <w:rPr>
                <w:rFonts w:ascii="Arial" w:hAnsi="Arial" w:cs="Arial"/>
                <w:bCs/>
              </w:rPr>
            </w:pPr>
            <w:r w:rsidRPr="005055A0">
              <w:rPr>
                <w:rFonts w:ascii="Arial" w:hAnsi="Arial" w:cs="Arial"/>
                <w:bCs/>
              </w:rPr>
              <w:t>(принимает работу)</w:t>
            </w:r>
          </w:p>
        </w:tc>
        <w:tc>
          <w:tcPr>
            <w:tcW w:w="749" w:type="pct"/>
            <w:tcBorders>
              <w:bottom w:val="double" w:sz="4" w:space="0" w:color="auto"/>
            </w:tcBorders>
          </w:tcPr>
          <w:p w14:paraId="4695AB88" w14:textId="77777777" w:rsidR="00756E39" w:rsidRPr="005055A0" w:rsidRDefault="00756E39" w:rsidP="0049620B">
            <w:pPr>
              <w:jc w:val="center"/>
              <w:rPr>
                <w:rFonts w:ascii="Arial" w:hAnsi="Arial" w:cs="Arial"/>
                <w:bCs/>
              </w:rPr>
            </w:pPr>
            <w:r w:rsidRPr="005055A0">
              <w:rPr>
                <w:rFonts w:ascii="Arial" w:hAnsi="Arial" w:cs="Arial"/>
                <w:bCs/>
              </w:rPr>
              <w:t>Результат</w:t>
            </w:r>
          </w:p>
        </w:tc>
        <w:tc>
          <w:tcPr>
            <w:tcW w:w="656" w:type="pct"/>
            <w:tcBorders>
              <w:bottom w:val="double" w:sz="4" w:space="0" w:color="auto"/>
            </w:tcBorders>
          </w:tcPr>
          <w:p w14:paraId="76E24C88" w14:textId="77777777" w:rsidR="00756E39" w:rsidRPr="005055A0" w:rsidRDefault="00756E39" w:rsidP="0049620B">
            <w:pPr>
              <w:jc w:val="center"/>
              <w:rPr>
                <w:rFonts w:ascii="Arial" w:hAnsi="Arial" w:cs="Arial"/>
                <w:bCs/>
              </w:rPr>
            </w:pPr>
            <w:r w:rsidRPr="005055A0">
              <w:rPr>
                <w:rFonts w:ascii="Arial" w:hAnsi="Arial" w:cs="Arial"/>
                <w:bCs/>
              </w:rPr>
              <w:t>Типовая форма</w:t>
            </w:r>
          </w:p>
        </w:tc>
        <w:tc>
          <w:tcPr>
            <w:tcW w:w="936" w:type="pct"/>
            <w:tcBorders>
              <w:bottom w:val="double" w:sz="4" w:space="0" w:color="auto"/>
            </w:tcBorders>
          </w:tcPr>
          <w:p w14:paraId="629EEC39" w14:textId="77777777" w:rsidR="00756E39" w:rsidRPr="005055A0" w:rsidRDefault="00756E39" w:rsidP="0049620B">
            <w:pPr>
              <w:jc w:val="center"/>
              <w:rPr>
                <w:rFonts w:ascii="Arial" w:hAnsi="Arial" w:cs="Arial"/>
                <w:bCs/>
                <w:lang w:val="en-US"/>
              </w:rPr>
            </w:pPr>
            <w:r w:rsidRPr="005055A0">
              <w:rPr>
                <w:rFonts w:ascii="Arial" w:hAnsi="Arial" w:cs="Arial"/>
                <w:bCs/>
              </w:rPr>
              <w:t>Примечание</w:t>
            </w:r>
          </w:p>
        </w:tc>
      </w:tr>
      <w:tr w:rsidR="00756E39" w:rsidRPr="005055A0" w14:paraId="421BCA7F" w14:textId="77777777" w:rsidTr="009E0677">
        <w:tc>
          <w:tcPr>
            <w:tcW w:w="5000" w:type="pct"/>
            <w:gridSpan w:val="7"/>
            <w:tcBorders>
              <w:top w:val="double" w:sz="4" w:space="0" w:color="auto"/>
            </w:tcBorders>
          </w:tcPr>
          <w:p w14:paraId="797CC198" w14:textId="77777777" w:rsidR="00756E39" w:rsidRPr="005055A0" w:rsidRDefault="00756E39" w:rsidP="0049620B">
            <w:pPr>
              <w:spacing w:before="120" w:after="120"/>
              <w:jc w:val="center"/>
              <w:rPr>
                <w:rFonts w:ascii="Arial" w:hAnsi="Arial" w:cs="Arial"/>
                <w:strike/>
              </w:rPr>
            </w:pPr>
            <w:r w:rsidRPr="005055A0">
              <w:rPr>
                <w:rFonts w:ascii="Arial" w:hAnsi="Arial" w:cs="Arial"/>
                <w:b/>
              </w:rPr>
              <w:t>Организационные мероприятия при заключении контракта</w:t>
            </w:r>
          </w:p>
        </w:tc>
      </w:tr>
      <w:tr w:rsidR="00AD1C2B" w:rsidRPr="005055A0" w14:paraId="655DA34B" w14:textId="77777777" w:rsidTr="009E0677">
        <w:tc>
          <w:tcPr>
            <w:tcW w:w="872" w:type="pct"/>
          </w:tcPr>
          <w:p w14:paraId="3F3441BA" w14:textId="303B3794" w:rsidR="00756E39" w:rsidRPr="005055A0" w:rsidRDefault="00756E39" w:rsidP="0049620B">
            <w:pPr>
              <w:rPr>
                <w:rFonts w:ascii="Arial" w:hAnsi="Arial" w:cs="Arial"/>
                <w:strike/>
              </w:rPr>
            </w:pPr>
            <w:r w:rsidRPr="005055A0">
              <w:rPr>
                <w:rFonts w:ascii="Arial" w:hAnsi="Arial" w:cs="Arial"/>
              </w:rPr>
              <w:t xml:space="preserve">1 Заключение </w:t>
            </w:r>
            <w:r w:rsidR="009E0677" w:rsidRPr="005055A0">
              <w:rPr>
                <w:rFonts w:ascii="Arial" w:hAnsi="Arial" w:cs="Arial"/>
              </w:rPr>
              <w:t>к</w:t>
            </w:r>
            <w:r w:rsidRPr="005055A0">
              <w:rPr>
                <w:rFonts w:ascii="Arial" w:hAnsi="Arial" w:cs="Arial"/>
              </w:rPr>
              <w:t>онтракта и согласование требований к информационному обеспечению эксплуатации</w:t>
            </w:r>
          </w:p>
        </w:tc>
        <w:tc>
          <w:tcPr>
            <w:tcW w:w="617" w:type="pct"/>
          </w:tcPr>
          <w:p w14:paraId="52CA635F" w14:textId="77777777" w:rsidR="00756E39" w:rsidRPr="005055A0" w:rsidRDefault="00756E39" w:rsidP="0049620B">
            <w:pPr>
              <w:rPr>
                <w:rFonts w:ascii="Arial" w:hAnsi="Arial" w:cs="Arial"/>
                <w:strike/>
              </w:rPr>
            </w:pPr>
            <w:r w:rsidRPr="005055A0">
              <w:rPr>
                <w:rFonts w:ascii="Arial" w:hAnsi="Arial" w:cs="Arial"/>
              </w:rPr>
              <w:t>Субъект ВТС</w:t>
            </w:r>
          </w:p>
        </w:tc>
        <w:tc>
          <w:tcPr>
            <w:tcW w:w="608" w:type="pct"/>
          </w:tcPr>
          <w:p w14:paraId="39531572" w14:textId="428AF039" w:rsidR="00756E39" w:rsidRPr="005055A0" w:rsidRDefault="0054634C" w:rsidP="0049620B">
            <w:pPr>
              <w:rPr>
                <w:rFonts w:ascii="Arial" w:hAnsi="Arial" w:cs="Arial"/>
              </w:rPr>
            </w:pPr>
            <w:r w:rsidRPr="005055A0">
              <w:rPr>
                <w:rFonts w:ascii="Arial" w:hAnsi="Arial" w:cs="Arial"/>
              </w:rPr>
              <w:t>Поставщик</w:t>
            </w:r>
          </w:p>
        </w:tc>
        <w:tc>
          <w:tcPr>
            <w:tcW w:w="562" w:type="pct"/>
          </w:tcPr>
          <w:p w14:paraId="436A7966" w14:textId="77777777" w:rsidR="00756E39" w:rsidRPr="005055A0" w:rsidRDefault="00756E39" w:rsidP="0049620B">
            <w:pPr>
              <w:rPr>
                <w:rFonts w:ascii="Arial" w:hAnsi="Arial" w:cs="Arial"/>
                <w:strike/>
              </w:rPr>
            </w:pPr>
            <w:proofErr w:type="spellStart"/>
            <w:r w:rsidRPr="005055A0">
              <w:rPr>
                <w:rFonts w:ascii="Arial" w:hAnsi="Arial" w:cs="Arial"/>
              </w:rPr>
              <w:t>Инозаказчик</w:t>
            </w:r>
            <w:proofErr w:type="spellEnd"/>
          </w:p>
        </w:tc>
        <w:tc>
          <w:tcPr>
            <w:tcW w:w="749" w:type="pct"/>
          </w:tcPr>
          <w:p w14:paraId="66C026BA" w14:textId="18B71FCB" w:rsidR="00756E39" w:rsidRPr="005055A0" w:rsidRDefault="001660F5" w:rsidP="0049620B">
            <w:pPr>
              <w:rPr>
                <w:rFonts w:ascii="Arial" w:hAnsi="Arial" w:cs="Arial"/>
                <w:strike/>
              </w:rPr>
            </w:pPr>
            <w:r w:rsidRPr="005055A0">
              <w:rPr>
                <w:rFonts w:ascii="Arial" w:hAnsi="Arial" w:cs="Arial"/>
              </w:rPr>
              <w:t>Контракт, содержащий статьи (разделы, приложения) по информационному обеспечению эксплуатации</w:t>
            </w:r>
          </w:p>
        </w:tc>
        <w:tc>
          <w:tcPr>
            <w:tcW w:w="656" w:type="pct"/>
          </w:tcPr>
          <w:p w14:paraId="749AA441" w14:textId="3D4E8678" w:rsidR="00756E39" w:rsidRPr="005055A0" w:rsidRDefault="00756E39" w:rsidP="0049620B">
            <w:pPr>
              <w:rPr>
                <w:rFonts w:ascii="Arial" w:hAnsi="Arial" w:cs="Arial"/>
              </w:rPr>
            </w:pPr>
            <w:r w:rsidRPr="005055A0">
              <w:rPr>
                <w:rFonts w:ascii="Arial" w:hAnsi="Arial" w:cs="Arial"/>
              </w:rPr>
              <w:t xml:space="preserve">По </w:t>
            </w:r>
            <w:r w:rsidR="001660F5" w:rsidRPr="005055A0">
              <w:rPr>
                <w:rFonts w:ascii="Arial" w:hAnsi="Arial" w:cs="Arial"/>
              </w:rPr>
              <w:t xml:space="preserve">согласованным с </w:t>
            </w:r>
            <w:proofErr w:type="spellStart"/>
            <w:r w:rsidR="001660F5" w:rsidRPr="005055A0">
              <w:rPr>
                <w:rFonts w:ascii="Arial" w:hAnsi="Arial" w:cs="Arial"/>
              </w:rPr>
              <w:t>и</w:t>
            </w:r>
            <w:r w:rsidRPr="005055A0">
              <w:rPr>
                <w:rFonts w:ascii="Arial" w:hAnsi="Arial" w:cs="Arial"/>
              </w:rPr>
              <w:t>нозаказчик</w:t>
            </w:r>
            <w:r w:rsidR="001660F5" w:rsidRPr="005055A0">
              <w:rPr>
                <w:rFonts w:ascii="Arial" w:hAnsi="Arial" w:cs="Arial"/>
              </w:rPr>
              <w:t>ом</w:t>
            </w:r>
            <w:proofErr w:type="spellEnd"/>
            <w:r w:rsidR="001660F5" w:rsidRPr="005055A0">
              <w:rPr>
                <w:rFonts w:ascii="Arial" w:hAnsi="Arial" w:cs="Arial"/>
              </w:rPr>
              <w:t xml:space="preserve"> требованиям</w:t>
            </w:r>
          </w:p>
        </w:tc>
        <w:tc>
          <w:tcPr>
            <w:tcW w:w="936" w:type="pct"/>
          </w:tcPr>
          <w:p w14:paraId="6B9C4706" w14:textId="687921A9" w:rsidR="00756E39" w:rsidRPr="005055A0" w:rsidRDefault="001660F5" w:rsidP="0049620B">
            <w:pPr>
              <w:rPr>
                <w:rFonts w:ascii="Arial" w:hAnsi="Arial" w:cs="Arial"/>
              </w:rPr>
            </w:pPr>
            <w:r w:rsidRPr="005055A0">
              <w:rPr>
                <w:rFonts w:ascii="Arial" w:hAnsi="Arial" w:cs="Arial"/>
              </w:rPr>
              <w:t>Статьи (разделы, приложения) содержат требования по мероприятиям, ИП ИЛП, срокам, объему предоставляемой информации, ее форматам и т. п.</w:t>
            </w:r>
          </w:p>
        </w:tc>
      </w:tr>
      <w:tr w:rsidR="00756E39" w:rsidRPr="005055A0" w14:paraId="5EC5493E" w14:textId="77777777" w:rsidTr="009E0677">
        <w:tc>
          <w:tcPr>
            <w:tcW w:w="5000" w:type="pct"/>
            <w:gridSpan w:val="7"/>
          </w:tcPr>
          <w:p w14:paraId="544E66A9" w14:textId="77777777" w:rsidR="00756E39" w:rsidRPr="005055A0" w:rsidRDefault="00756E39" w:rsidP="0049620B">
            <w:pPr>
              <w:spacing w:before="120" w:after="120"/>
              <w:jc w:val="center"/>
              <w:rPr>
                <w:rFonts w:ascii="Arial" w:hAnsi="Arial" w:cs="Arial"/>
                <w:b/>
              </w:rPr>
            </w:pPr>
            <w:r w:rsidRPr="005055A0">
              <w:rPr>
                <w:rFonts w:ascii="Arial" w:hAnsi="Arial" w:cs="Arial"/>
                <w:b/>
              </w:rPr>
              <w:t>Организационные мероприятия при исполнении контракта</w:t>
            </w:r>
          </w:p>
        </w:tc>
      </w:tr>
      <w:tr w:rsidR="00AD1C2B" w:rsidRPr="005055A0" w14:paraId="19C7815B" w14:textId="77777777" w:rsidTr="009E0677">
        <w:tc>
          <w:tcPr>
            <w:tcW w:w="872" w:type="pct"/>
          </w:tcPr>
          <w:p w14:paraId="5197C649" w14:textId="77777777" w:rsidR="00756E39" w:rsidRPr="005055A0" w:rsidRDefault="00756E39" w:rsidP="0049620B">
            <w:pPr>
              <w:rPr>
                <w:rFonts w:ascii="Arial" w:hAnsi="Arial" w:cs="Arial"/>
              </w:rPr>
            </w:pPr>
            <w:r w:rsidRPr="005055A0">
              <w:rPr>
                <w:rFonts w:ascii="Arial" w:hAnsi="Arial" w:cs="Arial"/>
              </w:rPr>
              <w:t>2 Назначение головного исполнителя в обеспечение исполнения работ по требованиям пункта 1</w:t>
            </w:r>
          </w:p>
        </w:tc>
        <w:tc>
          <w:tcPr>
            <w:tcW w:w="617" w:type="pct"/>
          </w:tcPr>
          <w:p w14:paraId="469EB48A" w14:textId="77777777" w:rsidR="00756E39" w:rsidRPr="005055A0" w:rsidRDefault="00756E39" w:rsidP="0049620B">
            <w:pPr>
              <w:rPr>
                <w:rFonts w:ascii="Arial" w:hAnsi="Arial" w:cs="Arial"/>
              </w:rPr>
            </w:pPr>
            <w:r w:rsidRPr="005055A0">
              <w:rPr>
                <w:rFonts w:ascii="Arial" w:hAnsi="Arial" w:cs="Arial"/>
              </w:rPr>
              <w:t>Субъект ВТС</w:t>
            </w:r>
          </w:p>
        </w:tc>
        <w:tc>
          <w:tcPr>
            <w:tcW w:w="608" w:type="pct"/>
          </w:tcPr>
          <w:p w14:paraId="5180D9B0" w14:textId="5703557A" w:rsidR="00756E39" w:rsidRPr="005055A0" w:rsidRDefault="0054634C" w:rsidP="0049620B">
            <w:pPr>
              <w:rPr>
                <w:rFonts w:ascii="Arial" w:hAnsi="Arial" w:cs="Arial"/>
              </w:rPr>
            </w:pPr>
            <w:r w:rsidRPr="005055A0">
              <w:rPr>
                <w:rFonts w:ascii="Arial" w:hAnsi="Arial" w:cs="Arial"/>
              </w:rPr>
              <w:t>Поставщик</w:t>
            </w:r>
          </w:p>
        </w:tc>
        <w:tc>
          <w:tcPr>
            <w:tcW w:w="562" w:type="pct"/>
          </w:tcPr>
          <w:p w14:paraId="572C20AF" w14:textId="77777777" w:rsidR="00756E39" w:rsidRPr="005055A0" w:rsidRDefault="00756E39" w:rsidP="0049620B">
            <w:pPr>
              <w:rPr>
                <w:rFonts w:ascii="Arial" w:hAnsi="Arial" w:cs="Arial"/>
              </w:rPr>
            </w:pPr>
            <w:r w:rsidRPr="005055A0">
              <w:rPr>
                <w:rFonts w:ascii="Arial" w:hAnsi="Arial" w:cs="Arial"/>
              </w:rPr>
              <w:t>Субъект ВТС</w:t>
            </w:r>
          </w:p>
        </w:tc>
        <w:tc>
          <w:tcPr>
            <w:tcW w:w="749" w:type="pct"/>
          </w:tcPr>
          <w:p w14:paraId="52EEBB0E" w14:textId="4A1467CE" w:rsidR="00756E39" w:rsidRPr="005055A0" w:rsidRDefault="00756E39" w:rsidP="0049620B">
            <w:pPr>
              <w:rPr>
                <w:rFonts w:ascii="Arial" w:hAnsi="Arial" w:cs="Arial"/>
              </w:rPr>
            </w:pPr>
            <w:r w:rsidRPr="005055A0">
              <w:rPr>
                <w:rFonts w:ascii="Arial" w:hAnsi="Arial" w:cs="Arial"/>
              </w:rPr>
              <w:t xml:space="preserve">Соглашение (протокол) с </w:t>
            </w:r>
            <w:r w:rsidR="009E0677" w:rsidRPr="005055A0">
              <w:rPr>
                <w:rFonts w:ascii="Arial" w:hAnsi="Arial" w:cs="Arial"/>
              </w:rPr>
              <w:t>п</w:t>
            </w:r>
            <w:r w:rsidR="0054634C" w:rsidRPr="005055A0">
              <w:rPr>
                <w:rFonts w:ascii="Arial" w:hAnsi="Arial" w:cs="Arial"/>
              </w:rPr>
              <w:t>оставщик</w:t>
            </w:r>
            <w:r w:rsidRPr="005055A0">
              <w:rPr>
                <w:rFonts w:ascii="Arial" w:hAnsi="Arial" w:cs="Arial"/>
              </w:rPr>
              <w:t>ами о назначении головного исполнителя</w:t>
            </w:r>
          </w:p>
        </w:tc>
        <w:tc>
          <w:tcPr>
            <w:tcW w:w="656" w:type="pct"/>
          </w:tcPr>
          <w:p w14:paraId="2B8AEDFD" w14:textId="77777777" w:rsidR="00756E39" w:rsidRPr="005055A0" w:rsidRDefault="00756E39" w:rsidP="0049620B">
            <w:pPr>
              <w:rPr>
                <w:rFonts w:ascii="Arial" w:hAnsi="Arial" w:cs="Arial"/>
                <w:strike/>
              </w:rPr>
            </w:pPr>
            <w:r w:rsidRPr="005055A0">
              <w:rPr>
                <w:rFonts w:ascii="Arial" w:hAnsi="Arial" w:cs="Arial"/>
              </w:rPr>
              <w:t>По требованиям субъекта ВТС</w:t>
            </w:r>
          </w:p>
        </w:tc>
        <w:tc>
          <w:tcPr>
            <w:tcW w:w="936" w:type="pct"/>
          </w:tcPr>
          <w:p w14:paraId="0BD8DDF4" w14:textId="271F5548" w:rsidR="00756E39" w:rsidRPr="005055A0" w:rsidRDefault="00836998" w:rsidP="0049620B">
            <w:pPr>
              <w:jc w:val="center"/>
              <w:rPr>
                <w:rFonts w:ascii="Arial" w:hAnsi="Arial" w:cs="Arial"/>
                <w:strike/>
              </w:rPr>
            </w:pPr>
            <w:r w:rsidRPr="005055A0">
              <w:rPr>
                <w:rFonts w:ascii="Arial" w:hAnsi="Arial" w:cs="Arial"/>
              </w:rPr>
              <w:t>–</w:t>
            </w:r>
          </w:p>
        </w:tc>
      </w:tr>
      <w:tr w:rsidR="00AD1C2B" w:rsidRPr="005055A0" w14:paraId="4AA98670" w14:textId="77777777" w:rsidTr="009E0677">
        <w:tc>
          <w:tcPr>
            <w:tcW w:w="872" w:type="pct"/>
          </w:tcPr>
          <w:p w14:paraId="15BA3DE1" w14:textId="479FE0E0" w:rsidR="00756E39" w:rsidRPr="005055A0" w:rsidRDefault="00756E39" w:rsidP="0049620B">
            <w:pPr>
              <w:rPr>
                <w:rFonts w:ascii="Arial" w:hAnsi="Arial" w:cs="Arial"/>
              </w:rPr>
            </w:pPr>
            <w:r w:rsidRPr="005055A0">
              <w:rPr>
                <w:rFonts w:ascii="Arial" w:hAnsi="Arial" w:cs="Arial"/>
              </w:rPr>
              <w:t>3 Заключение договора с головным исполнителем</w:t>
            </w:r>
          </w:p>
        </w:tc>
        <w:tc>
          <w:tcPr>
            <w:tcW w:w="617" w:type="pct"/>
          </w:tcPr>
          <w:p w14:paraId="24E48E99" w14:textId="77777777" w:rsidR="00756E39" w:rsidRPr="005055A0" w:rsidRDefault="00756E39" w:rsidP="0049620B">
            <w:pPr>
              <w:rPr>
                <w:rFonts w:ascii="Arial" w:hAnsi="Arial" w:cs="Arial"/>
              </w:rPr>
            </w:pPr>
            <w:r w:rsidRPr="005055A0">
              <w:rPr>
                <w:rFonts w:ascii="Arial" w:hAnsi="Arial" w:cs="Arial"/>
              </w:rPr>
              <w:t>Субъект ВТС</w:t>
            </w:r>
          </w:p>
        </w:tc>
        <w:tc>
          <w:tcPr>
            <w:tcW w:w="608" w:type="pct"/>
          </w:tcPr>
          <w:p w14:paraId="6F3F3D59" w14:textId="77777777" w:rsidR="00756E39" w:rsidRPr="005055A0" w:rsidRDefault="00756E39" w:rsidP="0049620B">
            <w:pPr>
              <w:rPr>
                <w:rFonts w:ascii="Arial" w:hAnsi="Arial" w:cs="Arial"/>
              </w:rPr>
            </w:pPr>
            <w:r w:rsidRPr="005055A0">
              <w:rPr>
                <w:rFonts w:ascii="Arial" w:hAnsi="Arial" w:cs="Arial"/>
              </w:rPr>
              <w:t>Головной исполнитель</w:t>
            </w:r>
          </w:p>
        </w:tc>
        <w:tc>
          <w:tcPr>
            <w:tcW w:w="562" w:type="pct"/>
          </w:tcPr>
          <w:p w14:paraId="68218141" w14:textId="76BC0BD8" w:rsidR="00756E39" w:rsidRPr="005055A0" w:rsidRDefault="00836998" w:rsidP="0049620B">
            <w:pPr>
              <w:jc w:val="center"/>
              <w:rPr>
                <w:rFonts w:ascii="Arial" w:hAnsi="Arial" w:cs="Arial"/>
              </w:rPr>
            </w:pPr>
            <w:r w:rsidRPr="005055A0">
              <w:rPr>
                <w:rFonts w:ascii="Arial" w:hAnsi="Arial" w:cs="Arial"/>
              </w:rPr>
              <w:t>–</w:t>
            </w:r>
          </w:p>
        </w:tc>
        <w:tc>
          <w:tcPr>
            <w:tcW w:w="749" w:type="pct"/>
          </w:tcPr>
          <w:p w14:paraId="6868999D" w14:textId="5F6BDA3B" w:rsidR="00756E39" w:rsidRPr="005055A0" w:rsidRDefault="00756E39" w:rsidP="0049620B">
            <w:pPr>
              <w:rPr>
                <w:rFonts w:ascii="Arial" w:hAnsi="Arial" w:cs="Arial"/>
              </w:rPr>
            </w:pPr>
            <w:r w:rsidRPr="005055A0">
              <w:rPr>
                <w:rFonts w:ascii="Arial" w:hAnsi="Arial" w:cs="Arial"/>
              </w:rPr>
              <w:t>Договор между субъектом ВТС и головным исполнителем</w:t>
            </w:r>
          </w:p>
        </w:tc>
        <w:tc>
          <w:tcPr>
            <w:tcW w:w="656" w:type="pct"/>
          </w:tcPr>
          <w:p w14:paraId="0FDA17AC" w14:textId="77777777" w:rsidR="00756E39" w:rsidRPr="005055A0" w:rsidRDefault="00756E39" w:rsidP="0049620B">
            <w:pPr>
              <w:rPr>
                <w:rFonts w:ascii="Arial" w:hAnsi="Arial" w:cs="Arial"/>
                <w:strike/>
              </w:rPr>
            </w:pPr>
            <w:r w:rsidRPr="005055A0">
              <w:rPr>
                <w:rFonts w:ascii="Arial" w:hAnsi="Arial" w:cs="Arial"/>
              </w:rPr>
              <w:t>По требованиям субъекта ВТС</w:t>
            </w:r>
          </w:p>
        </w:tc>
        <w:tc>
          <w:tcPr>
            <w:tcW w:w="936" w:type="pct"/>
          </w:tcPr>
          <w:p w14:paraId="3CCAC9B9" w14:textId="5B82CA3D" w:rsidR="00756E39" w:rsidRPr="005055A0" w:rsidRDefault="00756E39" w:rsidP="0049620B">
            <w:pPr>
              <w:rPr>
                <w:rFonts w:ascii="Arial" w:hAnsi="Arial" w:cs="Arial"/>
              </w:rPr>
            </w:pPr>
            <w:r w:rsidRPr="005055A0">
              <w:rPr>
                <w:rFonts w:ascii="Arial" w:hAnsi="Arial" w:cs="Arial"/>
              </w:rPr>
              <w:t>Договор определяет основные функции и зону ответственности головного исполнителя</w:t>
            </w:r>
          </w:p>
        </w:tc>
      </w:tr>
      <w:tr w:rsidR="00AD1C2B" w:rsidRPr="005055A0" w14:paraId="54F851A2" w14:textId="77777777" w:rsidTr="009E0677">
        <w:trPr>
          <w:trHeight w:val="1148"/>
        </w:trPr>
        <w:tc>
          <w:tcPr>
            <w:tcW w:w="872" w:type="pct"/>
            <w:tcBorders>
              <w:bottom w:val="single" w:sz="4" w:space="0" w:color="auto"/>
            </w:tcBorders>
          </w:tcPr>
          <w:p w14:paraId="1C8E95FE" w14:textId="4716AE6B" w:rsidR="00756E39" w:rsidRPr="005055A0" w:rsidRDefault="00756E39" w:rsidP="009E0677">
            <w:pPr>
              <w:rPr>
                <w:rFonts w:ascii="Arial" w:hAnsi="Arial" w:cs="Arial"/>
              </w:rPr>
            </w:pPr>
            <w:r w:rsidRPr="005055A0">
              <w:rPr>
                <w:rFonts w:ascii="Arial" w:hAnsi="Arial" w:cs="Arial"/>
              </w:rPr>
              <w:t xml:space="preserve">4 Заключение договоров комиссий с </w:t>
            </w:r>
            <w:r w:rsidR="009E0677" w:rsidRPr="005055A0">
              <w:rPr>
                <w:rFonts w:ascii="Arial" w:hAnsi="Arial" w:cs="Arial"/>
              </w:rPr>
              <w:t>п</w:t>
            </w:r>
            <w:r w:rsidR="0054634C" w:rsidRPr="005055A0">
              <w:rPr>
                <w:rFonts w:ascii="Arial" w:hAnsi="Arial" w:cs="Arial"/>
              </w:rPr>
              <w:t>оставщик</w:t>
            </w:r>
            <w:r w:rsidRPr="005055A0">
              <w:rPr>
                <w:rFonts w:ascii="Arial" w:hAnsi="Arial" w:cs="Arial"/>
              </w:rPr>
              <w:t>ами</w:t>
            </w:r>
            <w:r w:rsidR="0049620B" w:rsidRPr="005055A0">
              <w:rPr>
                <w:rFonts w:ascii="Arial" w:hAnsi="Arial" w:cs="Arial"/>
              </w:rPr>
              <w:t xml:space="preserve"> </w:t>
            </w:r>
            <w:r w:rsidRPr="005055A0">
              <w:rPr>
                <w:rFonts w:ascii="Arial" w:hAnsi="Arial" w:cs="Arial"/>
              </w:rPr>
              <w:t>(кроме головного исполнителя)</w:t>
            </w:r>
          </w:p>
        </w:tc>
        <w:tc>
          <w:tcPr>
            <w:tcW w:w="617" w:type="pct"/>
            <w:tcBorders>
              <w:bottom w:val="single" w:sz="4" w:space="0" w:color="auto"/>
            </w:tcBorders>
          </w:tcPr>
          <w:p w14:paraId="251CF430" w14:textId="77777777" w:rsidR="00756E39" w:rsidRPr="005055A0" w:rsidRDefault="00756E39" w:rsidP="0049620B">
            <w:pPr>
              <w:rPr>
                <w:rFonts w:ascii="Arial" w:hAnsi="Arial" w:cs="Arial"/>
              </w:rPr>
            </w:pPr>
            <w:r w:rsidRPr="005055A0">
              <w:rPr>
                <w:rFonts w:ascii="Arial" w:hAnsi="Arial" w:cs="Arial"/>
              </w:rPr>
              <w:t>Субъект ВТС</w:t>
            </w:r>
          </w:p>
        </w:tc>
        <w:tc>
          <w:tcPr>
            <w:tcW w:w="608" w:type="pct"/>
            <w:tcBorders>
              <w:bottom w:val="single" w:sz="4" w:space="0" w:color="auto"/>
            </w:tcBorders>
          </w:tcPr>
          <w:p w14:paraId="62D090C7" w14:textId="200C4911" w:rsidR="00756E39" w:rsidRPr="005055A0" w:rsidRDefault="0054634C" w:rsidP="0049620B">
            <w:pPr>
              <w:rPr>
                <w:rFonts w:ascii="Arial" w:hAnsi="Arial" w:cs="Arial"/>
              </w:rPr>
            </w:pPr>
            <w:r w:rsidRPr="005055A0">
              <w:rPr>
                <w:rFonts w:ascii="Arial" w:hAnsi="Arial" w:cs="Arial"/>
              </w:rPr>
              <w:t>Поставщик</w:t>
            </w:r>
          </w:p>
        </w:tc>
        <w:tc>
          <w:tcPr>
            <w:tcW w:w="562" w:type="pct"/>
            <w:tcBorders>
              <w:bottom w:val="single" w:sz="4" w:space="0" w:color="auto"/>
            </w:tcBorders>
          </w:tcPr>
          <w:p w14:paraId="17E143D3" w14:textId="037B528E" w:rsidR="00756E39" w:rsidRPr="005055A0" w:rsidRDefault="00836998" w:rsidP="0049620B">
            <w:pPr>
              <w:jc w:val="center"/>
              <w:rPr>
                <w:rFonts w:ascii="Arial" w:hAnsi="Arial" w:cs="Arial"/>
              </w:rPr>
            </w:pPr>
            <w:r w:rsidRPr="005055A0">
              <w:rPr>
                <w:rFonts w:ascii="Arial" w:hAnsi="Arial" w:cs="Arial"/>
              </w:rPr>
              <w:t>–</w:t>
            </w:r>
          </w:p>
        </w:tc>
        <w:tc>
          <w:tcPr>
            <w:tcW w:w="749" w:type="pct"/>
            <w:tcBorders>
              <w:bottom w:val="single" w:sz="4" w:space="0" w:color="auto"/>
            </w:tcBorders>
          </w:tcPr>
          <w:p w14:paraId="37F3C3BA" w14:textId="67E431B2" w:rsidR="00756E39" w:rsidRPr="005055A0" w:rsidRDefault="00756E39" w:rsidP="0049620B">
            <w:pPr>
              <w:rPr>
                <w:rFonts w:ascii="Arial" w:hAnsi="Arial" w:cs="Arial"/>
              </w:rPr>
            </w:pPr>
            <w:r w:rsidRPr="005055A0">
              <w:rPr>
                <w:rFonts w:ascii="Arial" w:hAnsi="Arial" w:cs="Arial"/>
              </w:rPr>
              <w:t xml:space="preserve">Договоры между субъектом ВТС и </w:t>
            </w:r>
            <w:r w:rsidR="009E0677" w:rsidRPr="005055A0">
              <w:rPr>
                <w:rFonts w:ascii="Arial" w:hAnsi="Arial" w:cs="Arial"/>
              </w:rPr>
              <w:t>п</w:t>
            </w:r>
            <w:r w:rsidR="0054634C" w:rsidRPr="005055A0">
              <w:rPr>
                <w:rFonts w:ascii="Arial" w:hAnsi="Arial" w:cs="Arial"/>
              </w:rPr>
              <w:t>оставщик</w:t>
            </w:r>
            <w:r w:rsidRPr="005055A0">
              <w:rPr>
                <w:rFonts w:ascii="Arial" w:hAnsi="Arial" w:cs="Arial"/>
              </w:rPr>
              <w:t>ами</w:t>
            </w:r>
          </w:p>
          <w:p w14:paraId="1DA89AC0" w14:textId="77777777" w:rsidR="00756E39" w:rsidRPr="005055A0" w:rsidRDefault="00756E39" w:rsidP="0049620B">
            <w:pPr>
              <w:rPr>
                <w:rFonts w:ascii="Arial" w:hAnsi="Arial" w:cs="Arial"/>
              </w:rPr>
            </w:pPr>
          </w:p>
        </w:tc>
        <w:tc>
          <w:tcPr>
            <w:tcW w:w="656" w:type="pct"/>
            <w:tcBorders>
              <w:bottom w:val="single" w:sz="4" w:space="0" w:color="auto"/>
            </w:tcBorders>
          </w:tcPr>
          <w:p w14:paraId="68458BF8" w14:textId="77777777" w:rsidR="00756E39" w:rsidRPr="005055A0" w:rsidRDefault="00756E39" w:rsidP="0049620B">
            <w:pPr>
              <w:rPr>
                <w:rFonts w:ascii="Arial" w:hAnsi="Arial" w:cs="Arial"/>
              </w:rPr>
            </w:pPr>
            <w:r w:rsidRPr="005055A0">
              <w:rPr>
                <w:rFonts w:ascii="Arial" w:hAnsi="Arial" w:cs="Arial"/>
              </w:rPr>
              <w:t>По требованиям субъекта ВТС</w:t>
            </w:r>
          </w:p>
        </w:tc>
        <w:tc>
          <w:tcPr>
            <w:tcW w:w="936" w:type="pct"/>
            <w:tcBorders>
              <w:bottom w:val="single" w:sz="4" w:space="0" w:color="auto"/>
            </w:tcBorders>
          </w:tcPr>
          <w:p w14:paraId="4F17893A" w14:textId="74A814A1" w:rsidR="00756E39" w:rsidRPr="005055A0" w:rsidRDefault="00756E39" w:rsidP="0049620B">
            <w:pPr>
              <w:rPr>
                <w:rFonts w:ascii="Arial" w:hAnsi="Arial" w:cs="Arial"/>
              </w:rPr>
            </w:pPr>
            <w:r w:rsidRPr="005055A0">
              <w:rPr>
                <w:rFonts w:ascii="Arial" w:hAnsi="Arial" w:cs="Arial"/>
              </w:rPr>
              <w:t xml:space="preserve">Договоры определяют функции и зоны ответственности </w:t>
            </w:r>
            <w:r w:rsidR="007212B3" w:rsidRPr="005055A0">
              <w:rPr>
                <w:rFonts w:ascii="Arial" w:hAnsi="Arial" w:cs="Arial"/>
              </w:rPr>
              <w:t xml:space="preserve">поставщиков </w:t>
            </w:r>
            <w:r w:rsidR="009E0677" w:rsidRPr="005055A0">
              <w:rPr>
                <w:rFonts w:ascii="Arial" w:hAnsi="Arial" w:cs="Arial"/>
              </w:rPr>
              <w:t>ЭП</w:t>
            </w:r>
          </w:p>
        </w:tc>
      </w:tr>
      <w:tr w:rsidR="00AD1C2B" w:rsidRPr="005055A0" w14:paraId="278E4024" w14:textId="77777777" w:rsidTr="009E0677">
        <w:tc>
          <w:tcPr>
            <w:tcW w:w="872" w:type="pct"/>
            <w:tcBorders>
              <w:bottom w:val="nil"/>
            </w:tcBorders>
          </w:tcPr>
          <w:p w14:paraId="55608C57" w14:textId="27F1200C" w:rsidR="00756E39" w:rsidRPr="005055A0" w:rsidRDefault="00756E39" w:rsidP="0049620B">
            <w:pPr>
              <w:rPr>
                <w:rFonts w:ascii="Arial" w:hAnsi="Arial" w:cs="Arial"/>
              </w:rPr>
            </w:pPr>
            <w:r w:rsidRPr="005055A0">
              <w:rPr>
                <w:rFonts w:ascii="Arial" w:hAnsi="Arial" w:cs="Arial"/>
              </w:rPr>
              <w:t>5 Планирование работ по информационному обеспечению эксплуатации</w:t>
            </w:r>
          </w:p>
        </w:tc>
        <w:tc>
          <w:tcPr>
            <w:tcW w:w="617" w:type="pct"/>
            <w:tcBorders>
              <w:bottom w:val="nil"/>
            </w:tcBorders>
          </w:tcPr>
          <w:p w14:paraId="73F4D34C" w14:textId="77777777" w:rsidR="00756E39" w:rsidRPr="005055A0" w:rsidRDefault="00756E39" w:rsidP="0049620B">
            <w:pPr>
              <w:rPr>
                <w:rFonts w:ascii="Arial" w:hAnsi="Arial" w:cs="Arial"/>
              </w:rPr>
            </w:pPr>
            <w:r w:rsidRPr="005055A0">
              <w:rPr>
                <w:rFonts w:ascii="Arial" w:hAnsi="Arial" w:cs="Arial"/>
              </w:rPr>
              <w:t>Головной исполнитель</w:t>
            </w:r>
          </w:p>
        </w:tc>
        <w:tc>
          <w:tcPr>
            <w:tcW w:w="608" w:type="pct"/>
            <w:tcBorders>
              <w:bottom w:val="nil"/>
            </w:tcBorders>
          </w:tcPr>
          <w:p w14:paraId="125B07D1" w14:textId="79A768EC" w:rsidR="00756E39" w:rsidRPr="005055A0" w:rsidRDefault="009E0677" w:rsidP="0049620B">
            <w:pPr>
              <w:rPr>
                <w:rFonts w:ascii="Arial" w:hAnsi="Arial" w:cs="Arial"/>
              </w:rPr>
            </w:pPr>
            <w:r w:rsidRPr="005055A0">
              <w:rPr>
                <w:rFonts w:ascii="Arial" w:hAnsi="Arial" w:cs="Arial"/>
              </w:rPr>
              <w:t>Рабочая группа (см. Примечание 1)</w:t>
            </w:r>
          </w:p>
        </w:tc>
        <w:tc>
          <w:tcPr>
            <w:tcW w:w="562" w:type="pct"/>
            <w:tcBorders>
              <w:bottom w:val="nil"/>
            </w:tcBorders>
          </w:tcPr>
          <w:p w14:paraId="4947A47B" w14:textId="2ED4B09A" w:rsidR="00756E39" w:rsidRPr="005055A0" w:rsidRDefault="007212B3" w:rsidP="0049620B">
            <w:pPr>
              <w:rPr>
                <w:rFonts w:ascii="Arial" w:hAnsi="Arial" w:cs="Arial"/>
              </w:rPr>
            </w:pPr>
            <w:r w:rsidRPr="005055A0">
              <w:rPr>
                <w:rFonts w:ascii="Arial" w:hAnsi="Arial" w:cs="Arial"/>
              </w:rPr>
              <w:t>Головной исполнитель</w:t>
            </w:r>
            <w:r w:rsidR="009E0677" w:rsidRPr="005055A0">
              <w:rPr>
                <w:rFonts w:ascii="Arial" w:hAnsi="Arial" w:cs="Arial"/>
              </w:rPr>
              <w:t>, с</w:t>
            </w:r>
            <w:r w:rsidR="00756E39" w:rsidRPr="005055A0">
              <w:rPr>
                <w:rFonts w:ascii="Arial" w:hAnsi="Arial" w:cs="Arial"/>
              </w:rPr>
              <w:t>убъект ВТС</w:t>
            </w:r>
          </w:p>
        </w:tc>
        <w:tc>
          <w:tcPr>
            <w:tcW w:w="749" w:type="pct"/>
            <w:tcBorders>
              <w:bottom w:val="nil"/>
            </w:tcBorders>
          </w:tcPr>
          <w:p w14:paraId="7A2C7BF3" w14:textId="4B2EF0C2" w:rsidR="00756E39" w:rsidRPr="005055A0" w:rsidRDefault="00756E39" w:rsidP="0049620B">
            <w:pPr>
              <w:rPr>
                <w:rFonts w:ascii="Arial" w:hAnsi="Arial" w:cs="Arial"/>
              </w:rPr>
            </w:pPr>
            <w:r w:rsidRPr="005055A0">
              <w:rPr>
                <w:rFonts w:ascii="Arial" w:hAnsi="Arial" w:cs="Arial"/>
              </w:rPr>
              <w:t xml:space="preserve">План мероприятий по формированию </w:t>
            </w:r>
            <w:r w:rsidR="00911C46" w:rsidRPr="005055A0">
              <w:rPr>
                <w:rFonts w:ascii="Arial" w:hAnsi="Arial" w:cs="Arial"/>
              </w:rPr>
              <w:t>ИП</w:t>
            </w:r>
            <w:r w:rsidRPr="005055A0">
              <w:rPr>
                <w:rFonts w:ascii="Arial" w:hAnsi="Arial" w:cs="Arial"/>
              </w:rPr>
              <w:t xml:space="preserve"> ИЛП</w:t>
            </w:r>
            <w:r w:rsidR="005E4457" w:rsidRPr="005055A0">
              <w:rPr>
                <w:rFonts w:ascii="Arial" w:hAnsi="Arial" w:cs="Arial"/>
              </w:rPr>
              <w:t>, согласованный в р</w:t>
            </w:r>
            <w:r w:rsidRPr="005055A0">
              <w:rPr>
                <w:rFonts w:ascii="Arial" w:hAnsi="Arial" w:cs="Arial"/>
              </w:rPr>
              <w:t>абоч</w:t>
            </w:r>
            <w:r w:rsidR="005E4457" w:rsidRPr="005055A0">
              <w:rPr>
                <w:rFonts w:ascii="Arial" w:hAnsi="Arial" w:cs="Arial"/>
              </w:rPr>
              <w:t>ей</w:t>
            </w:r>
            <w:r w:rsidRPr="005055A0">
              <w:rPr>
                <w:rFonts w:ascii="Arial" w:hAnsi="Arial" w:cs="Arial"/>
              </w:rPr>
              <w:t xml:space="preserve"> групп</w:t>
            </w:r>
            <w:r w:rsidR="005E4457" w:rsidRPr="005055A0">
              <w:rPr>
                <w:rFonts w:ascii="Arial" w:hAnsi="Arial" w:cs="Arial"/>
              </w:rPr>
              <w:t>е</w:t>
            </w:r>
          </w:p>
        </w:tc>
        <w:tc>
          <w:tcPr>
            <w:tcW w:w="656" w:type="pct"/>
            <w:tcBorders>
              <w:bottom w:val="nil"/>
            </w:tcBorders>
          </w:tcPr>
          <w:p w14:paraId="5AB8535C" w14:textId="62D71B44" w:rsidR="00756E39" w:rsidRPr="005055A0" w:rsidRDefault="00756E39" w:rsidP="008E7D20">
            <w:pPr>
              <w:rPr>
                <w:rFonts w:ascii="Arial" w:hAnsi="Arial" w:cs="Arial"/>
              </w:rPr>
            </w:pPr>
            <w:r w:rsidRPr="005055A0">
              <w:rPr>
                <w:rFonts w:ascii="Arial" w:hAnsi="Arial" w:cs="Arial"/>
              </w:rPr>
              <w:t>По требованиям головного исполнителя</w:t>
            </w:r>
          </w:p>
        </w:tc>
        <w:tc>
          <w:tcPr>
            <w:tcW w:w="936" w:type="pct"/>
            <w:tcBorders>
              <w:bottom w:val="nil"/>
            </w:tcBorders>
          </w:tcPr>
          <w:p w14:paraId="6C62DB91" w14:textId="77777777" w:rsidR="00756E39" w:rsidRPr="005055A0" w:rsidRDefault="00756E39" w:rsidP="0049620B">
            <w:pPr>
              <w:rPr>
                <w:rFonts w:ascii="Arial" w:hAnsi="Arial" w:cs="Arial"/>
              </w:rPr>
            </w:pPr>
            <w:r w:rsidRPr="005055A0">
              <w:rPr>
                <w:rFonts w:ascii="Arial" w:hAnsi="Arial" w:cs="Arial"/>
              </w:rPr>
              <w:t>Типовое содержание плана приведено в приложении А</w:t>
            </w:r>
          </w:p>
        </w:tc>
      </w:tr>
    </w:tbl>
    <w:p w14:paraId="5088C341" w14:textId="5B8A8612" w:rsidR="00756E39" w:rsidRPr="005055A0" w:rsidRDefault="00756E39" w:rsidP="00757BE7">
      <w:pPr>
        <w:keepNext/>
        <w:rPr>
          <w:rFonts w:ascii="Arial" w:hAnsi="Arial" w:cs="Arial"/>
          <w:i/>
          <w:iCs/>
          <w:sz w:val="22"/>
          <w:szCs w:val="22"/>
        </w:rPr>
      </w:pPr>
      <w:r w:rsidRPr="005055A0">
        <w:rPr>
          <w:rFonts w:ascii="Arial" w:hAnsi="Arial" w:cs="Arial"/>
          <w:i/>
          <w:iCs/>
          <w:sz w:val="22"/>
          <w:szCs w:val="22"/>
        </w:rPr>
        <w:lastRenderedPageBreak/>
        <w:t>Продолжение таблицы Г.1</w:t>
      </w:r>
    </w:p>
    <w:tbl>
      <w:tblPr>
        <w:tblStyle w:val="aff4"/>
        <w:tblW w:w="4929" w:type="pct"/>
        <w:tblLayout w:type="fixed"/>
        <w:tblLook w:val="04A0" w:firstRow="1" w:lastRow="0" w:firstColumn="1" w:lastColumn="0" w:noHBand="0" w:noVBand="1"/>
      </w:tblPr>
      <w:tblGrid>
        <w:gridCol w:w="2637"/>
        <w:gridCol w:w="1866"/>
        <w:gridCol w:w="1844"/>
        <w:gridCol w:w="1595"/>
        <w:gridCol w:w="2346"/>
        <w:gridCol w:w="2013"/>
        <w:gridCol w:w="2833"/>
      </w:tblGrid>
      <w:tr w:rsidR="00AD1C2B" w:rsidRPr="005055A0" w14:paraId="1536FCBC" w14:textId="77777777" w:rsidTr="00AD1C2B">
        <w:tc>
          <w:tcPr>
            <w:tcW w:w="871" w:type="pct"/>
            <w:tcBorders>
              <w:bottom w:val="double" w:sz="4" w:space="0" w:color="auto"/>
            </w:tcBorders>
          </w:tcPr>
          <w:p w14:paraId="427E6023" w14:textId="77777777" w:rsidR="00756E39" w:rsidRPr="005055A0" w:rsidRDefault="00756E39" w:rsidP="007336AF">
            <w:pPr>
              <w:jc w:val="center"/>
              <w:rPr>
                <w:rFonts w:ascii="Arial" w:hAnsi="Arial" w:cs="Arial"/>
                <w:bCs/>
              </w:rPr>
            </w:pPr>
            <w:r w:rsidRPr="005055A0">
              <w:rPr>
                <w:rFonts w:ascii="Arial" w:hAnsi="Arial" w:cs="Arial"/>
                <w:bCs/>
              </w:rPr>
              <w:t>Работа</w:t>
            </w:r>
          </w:p>
        </w:tc>
        <w:tc>
          <w:tcPr>
            <w:tcW w:w="616" w:type="pct"/>
            <w:tcBorders>
              <w:bottom w:val="double" w:sz="4" w:space="0" w:color="auto"/>
            </w:tcBorders>
          </w:tcPr>
          <w:p w14:paraId="053AF88F" w14:textId="77777777" w:rsidR="00756E39" w:rsidRPr="005055A0" w:rsidRDefault="00756E39" w:rsidP="007336AF">
            <w:pPr>
              <w:jc w:val="center"/>
              <w:rPr>
                <w:rFonts w:ascii="Arial" w:hAnsi="Arial" w:cs="Arial"/>
                <w:bCs/>
              </w:rPr>
            </w:pPr>
            <w:r w:rsidRPr="005055A0">
              <w:rPr>
                <w:rFonts w:ascii="Arial" w:hAnsi="Arial" w:cs="Arial"/>
                <w:bCs/>
              </w:rPr>
              <w:t>Ответственный исполнитель</w:t>
            </w:r>
          </w:p>
          <w:p w14:paraId="425E3142" w14:textId="066D0578" w:rsidR="00756E39" w:rsidRPr="005055A0" w:rsidRDefault="00756E39" w:rsidP="007336AF">
            <w:pPr>
              <w:jc w:val="center"/>
              <w:rPr>
                <w:rFonts w:ascii="Arial" w:hAnsi="Arial" w:cs="Arial"/>
                <w:bCs/>
              </w:rPr>
            </w:pPr>
            <w:r w:rsidRPr="005055A0">
              <w:rPr>
                <w:rFonts w:ascii="Arial" w:hAnsi="Arial" w:cs="Arial"/>
                <w:bCs/>
              </w:rPr>
              <w:t>(разработчик документа)</w:t>
            </w:r>
          </w:p>
        </w:tc>
        <w:tc>
          <w:tcPr>
            <w:tcW w:w="609" w:type="pct"/>
            <w:tcBorders>
              <w:bottom w:val="double" w:sz="4" w:space="0" w:color="auto"/>
            </w:tcBorders>
          </w:tcPr>
          <w:p w14:paraId="32948A5E" w14:textId="53CA81E5" w:rsidR="00756E39" w:rsidRPr="005055A0" w:rsidRDefault="00756E39" w:rsidP="007336AF">
            <w:pPr>
              <w:jc w:val="center"/>
              <w:rPr>
                <w:rFonts w:ascii="Arial" w:hAnsi="Arial" w:cs="Arial"/>
                <w:bCs/>
                <w:strike/>
              </w:rPr>
            </w:pPr>
            <w:r w:rsidRPr="005055A0">
              <w:rPr>
                <w:rFonts w:ascii="Arial" w:hAnsi="Arial" w:cs="Arial"/>
                <w:bCs/>
              </w:rPr>
              <w:t>Соисполнитель</w:t>
            </w:r>
            <w:r w:rsidRPr="005055A0">
              <w:rPr>
                <w:rFonts w:ascii="Arial" w:hAnsi="Arial" w:cs="Arial"/>
                <w:bCs/>
              </w:rPr>
              <w:br/>
              <w:t>(согласующая организация)</w:t>
            </w:r>
          </w:p>
        </w:tc>
        <w:tc>
          <w:tcPr>
            <w:tcW w:w="527" w:type="pct"/>
            <w:tcBorders>
              <w:bottom w:val="double" w:sz="4" w:space="0" w:color="auto"/>
            </w:tcBorders>
          </w:tcPr>
          <w:p w14:paraId="078D0661" w14:textId="77777777" w:rsidR="00756E39" w:rsidRPr="005055A0" w:rsidRDefault="00756E39" w:rsidP="007336AF">
            <w:pPr>
              <w:jc w:val="center"/>
              <w:rPr>
                <w:rFonts w:ascii="Arial" w:hAnsi="Arial" w:cs="Arial"/>
                <w:bCs/>
              </w:rPr>
            </w:pPr>
            <w:r w:rsidRPr="005055A0">
              <w:rPr>
                <w:rFonts w:ascii="Arial" w:hAnsi="Arial" w:cs="Arial"/>
                <w:bCs/>
              </w:rPr>
              <w:t>Утверждает документ</w:t>
            </w:r>
          </w:p>
          <w:p w14:paraId="483A5CA1" w14:textId="3FC5EEE1" w:rsidR="00756E39" w:rsidRPr="005055A0" w:rsidRDefault="00756E39" w:rsidP="007336AF">
            <w:pPr>
              <w:jc w:val="center"/>
              <w:rPr>
                <w:rFonts w:ascii="Arial" w:hAnsi="Arial" w:cs="Arial"/>
                <w:bCs/>
              </w:rPr>
            </w:pPr>
            <w:r w:rsidRPr="005055A0">
              <w:rPr>
                <w:rFonts w:ascii="Arial" w:hAnsi="Arial" w:cs="Arial"/>
                <w:bCs/>
              </w:rPr>
              <w:t>(принимает работу)</w:t>
            </w:r>
          </w:p>
        </w:tc>
        <w:tc>
          <w:tcPr>
            <w:tcW w:w="775" w:type="pct"/>
            <w:tcBorders>
              <w:bottom w:val="double" w:sz="4" w:space="0" w:color="auto"/>
            </w:tcBorders>
          </w:tcPr>
          <w:p w14:paraId="02005878" w14:textId="77777777" w:rsidR="00756E39" w:rsidRPr="005055A0" w:rsidRDefault="00756E39" w:rsidP="007336AF">
            <w:pPr>
              <w:jc w:val="center"/>
              <w:rPr>
                <w:rFonts w:ascii="Arial" w:hAnsi="Arial" w:cs="Arial"/>
                <w:bCs/>
              </w:rPr>
            </w:pPr>
            <w:r w:rsidRPr="005055A0">
              <w:rPr>
                <w:rFonts w:ascii="Arial" w:hAnsi="Arial" w:cs="Arial"/>
                <w:bCs/>
              </w:rPr>
              <w:t>Результат</w:t>
            </w:r>
          </w:p>
        </w:tc>
        <w:tc>
          <w:tcPr>
            <w:tcW w:w="665" w:type="pct"/>
            <w:tcBorders>
              <w:bottom w:val="double" w:sz="4" w:space="0" w:color="auto"/>
            </w:tcBorders>
          </w:tcPr>
          <w:p w14:paraId="624EAE1C" w14:textId="77777777" w:rsidR="00756E39" w:rsidRPr="005055A0" w:rsidRDefault="00756E39" w:rsidP="007336AF">
            <w:pPr>
              <w:jc w:val="center"/>
              <w:rPr>
                <w:rFonts w:ascii="Arial" w:hAnsi="Arial" w:cs="Arial"/>
                <w:bCs/>
              </w:rPr>
            </w:pPr>
            <w:r w:rsidRPr="005055A0">
              <w:rPr>
                <w:rFonts w:ascii="Arial" w:hAnsi="Arial" w:cs="Arial"/>
                <w:bCs/>
              </w:rPr>
              <w:t>Типовая форма</w:t>
            </w:r>
          </w:p>
        </w:tc>
        <w:tc>
          <w:tcPr>
            <w:tcW w:w="936" w:type="pct"/>
            <w:tcBorders>
              <w:bottom w:val="double" w:sz="4" w:space="0" w:color="auto"/>
            </w:tcBorders>
          </w:tcPr>
          <w:p w14:paraId="7F7A630E" w14:textId="77777777" w:rsidR="00756E39" w:rsidRPr="005055A0" w:rsidRDefault="00756E39" w:rsidP="007336AF">
            <w:pPr>
              <w:jc w:val="center"/>
              <w:rPr>
                <w:rFonts w:ascii="Arial" w:hAnsi="Arial" w:cs="Arial"/>
                <w:bCs/>
                <w:lang w:val="en-US"/>
              </w:rPr>
            </w:pPr>
            <w:r w:rsidRPr="005055A0">
              <w:rPr>
                <w:rFonts w:ascii="Arial" w:hAnsi="Arial" w:cs="Arial"/>
                <w:bCs/>
              </w:rPr>
              <w:t>Примечание</w:t>
            </w:r>
          </w:p>
        </w:tc>
      </w:tr>
      <w:tr w:rsidR="009F426D" w:rsidRPr="005055A0" w14:paraId="5AA729CF" w14:textId="77777777" w:rsidTr="00AD1C2B">
        <w:tc>
          <w:tcPr>
            <w:tcW w:w="871" w:type="pct"/>
            <w:tcBorders>
              <w:top w:val="double" w:sz="4" w:space="0" w:color="auto"/>
            </w:tcBorders>
          </w:tcPr>
          <w:p w14:paraId="173F5F4D" w14:textId="049AEFCB" w:rsidR="00756E39" w:rsidRPr="005055A0" w:rsidRDefault="00756E39" w:rsidP="007336AF">
            <w:pPr>
              <w:rPr>
                <w:rFonts w:ascii="Arial" w:hAnsi="Arial" w:cs="Arial"/>
              </w:rPr>
            </w:pPr>
            <w:r w:rsidRPr="005055A0">
              <w:rPr>
                <w:rFonts w:ascii="Arial" w:hAnsi="Arial" w:cs="Arial"/>
              </w:rPr>
              <w:t>6 Организация разработк</w:t>
            </w:r>
            <w:r w:rsidR="00911C46" w:rsidRPr="005055A0">
              <w:rPr>
                <w:rFonts w:ascii="Arial" w:hAnsi="Arial" w:cs="Arial"/>
              </w:rPr>
              <w:t>и</w:t>
            </w:r>
            <w:r w:rsidR="00FA1131" w:rsidRPr="005055A0">
              <w:rPr>
                <w:rFonts w:ascii="Arial" w:hAnsi="Arial" w:cs="Arial"/>
              </w:rPr>
              <w:t xml:space="preserve"> </w:t>
            </w:r>
            <w:r w:rsidR="00911C46" w:rsidRPr="005055A0">
              <w:rPr>
                <w:rFonts w:ascii="Arial" w:hAnsi="Arial" w:cs="Arial"/>
              </w:rPr>
              <w:t>ИП</w:t>
            </w:r>
            <w:r w:rsidRPr="005055A0">
              <w:rPr>
                <w:rFonts w:ascii="Arial" w:hAnsi="Arial" w:cs="Arial"/>
              </w:rPr>
              <w:t xml:space="preserve"> ИЛП между </w:t>
            </w:r>
            <w:r w:rsidR="009E0677" w:rsidRPr="005055A0">
              <w:rPr>
                <w:rFonts w:ascii="Arial" w:hAnsi="Arial" w:cs="Arial"/>
              </w:rPr>
              <w:t>с</w:t>
            </w:r>
            <w:r w:rsidRPr="005055A0">
              <w:rPr>
                <w:rFonts w:ascii="Arial" w:hAnsi="Arial" w:cs="Arial"/>
              </w:rPr>
              <w:t xml:space="preserve">убъектом ВТС и </w:t>
            </w:r>
            <w:r w:rsidR="009E0677" w:rsidRPr="005055A0">
              <w:rPr>
                <w:rFonts w:ascii="Arial" w:hAnsi="Arial" w:cs="Arial"/>
              </w:rPr>
              <w:t>п</w:t>
            </w:r>
            <w:r w:rsidR="0054634C" w:rsidRPr="005055A0">
              <w:rPr>
                <w:rFonts w:ascii="Arial" w:hAnsi="Arial" w:cs="Arial"/>
              </w:rPr>
              <w:t>оставщик</w:t>
            </w:r>
            <w:r w:rsidRPr="005055A0">
              <w:rPr>
                <w:rFonts w:ascii="Arial" w:hAnsi="Arial" w:cs="Arial"/>
              </w:rPr>
              <w:t>ами</w:t>
            </w:r>
            <w:r w:rsidR="007F2CB3" w:rsidRPr="005055A0">
              <w:rPr>
                <w:rFonts w:ascii="Arial" w:hAnsi="Arial" w:cs="Arial"/>
              </w:rPr>
              <w:t xml:space="preserve"> (при необходимости</w:t>
            </w:r>
            <w:r w:rsidR="00493782" w:rsidRPr="005055A0">
              <w:rPr>
                <w:rFonts w:ascii="Arial" w:hAnsi="Arial" w:cs="Arial"/>
              </w:rPr>
              <w:t>, в дополнение к плану мероприятий по п. 5</w:t>
            </w:r>
            <w:r w:rsidR="007F2CB3" w:rsidRPr="005055A0">
              <w:rPr>
                <w:rFonts w:ascii="Arial" w:hAnsi="Arial" w:cs="Arial"/>
              </w:rPr>
              <w:t>)</w:t>
            </w:r>
          </w:p>
        </w:tc>
        <w:tc>
          <w:tcPr>
            <w:tcW w:w="616" w:type="pct"/>
            <w:tcBorders>
              <w:top w:val="double" w:sz="4" w:space="0" w:color="auto"/>
            </w:tcBorders>
          </w:tcPr>
          <w:p w14:paraId="7537C59E" w14:textId="77777777" w:rsidR="00756E39" w:rsidRPr="005055A0" w:rsidRDefault="00756E39" w:rsidP="007336AF">
            <w:pPr>
              <w:rPr>
                <w:rFonts w:ascii="Arial" w:hAnsi="Arial" w:cs="Arial"/>
              </w:rPr>
            </w:pPr>
            <w:r w:rsidRPr="005055A0">
              <w:rPr>
                <w:rFonts w:ascii="Arial" w:hAnsi="Arial" w:cs="Arial"/>
              </w:rPr>
              <w:t>Головной исполнитель</w:t>
            </w:r>
          </w:p>
        </w:tc>
        <w:tc>
          <w:tcPr>
            <w:tcW w:w="609" w:type="pct"/>
            <w:tcBorders>
              <w:top w:val="double" w:sz="4" w:space="0" w:color="auto"/>
            </w:tcBorders>
          </w:tcPr>
          <w:p w14:paraId="77A52486" w14:textId="7B8F110C" w:rsidR="00756E39" w:rsidRPr="005055A0" w:rsidRDefault="009E0677" w:rsidP="007336AF">
            <w:pPr>
              <w:rPr>
                <w:rFonts w:ascii="Arial" w:hAnsi="Arial" w:cs="Arial"/>
              </w:rPr>
            </w:pPr>
            <w:r w:rsidRPr="005055A0">
              <w:rPr>
                <w:rFonts w:ascii="Arial" w:hAnsi="Arial" w:cs="Arial"/>
              </w:rPr>
              <w:t>Рабочая группа</w:t>
            </w:r>
            <w:r w:rsidR="00AE00C0" w:rsidRPr="005055A0">
              <w:rPr>
                <w:rFonts w:ascii="Arial" w:hAnsi="Arial" w:cs="Arial"/>
              </w:rPr>
              <w:t xml:space="preserve"> </w:t>
            </w:r>
            <w:bookmarkStart w:id="88" w:name="_Hlk201405208"/>
            <w:r w:rsidR="00AE00C0" w:rsidRPr="005055A0">
              <w:rPr>
                <w:rFonts w:ascii="Arial" w:hAnsi="Arial" w:cs="Arial"/>
              </w:rPr>
              <w:t>(см. Примечание 1)</w:t>
            </w:r>
            <w:bookmarkEnd w:id="88"/>
          </w:p>
        </w:tc>
        <w:tc>
          <w:tcPr>
            <w:tcW w:w="527" w:type="pct"/>
            <w:tcBorders>
              <w:top w:val="double" w:sz="4" w:space="0" w:color="auto"/>
            </w:tcBorders>
          </w:tcPr>
          <w:p w14:paraId="157718B3" w14:textId="2ACB335A" w:rsidR="00756E39" w:rsidRPr="005055A0" w:rsidRDefault="00836998" w:rsidP="007336AF">
            <w:pPr>
              <w:jc w:val="center"/>
              <w:rPr>
                <w:rFonts w:ascii="Arial" w:hAnsi="Arial" w:cs="Arial"/>
              </w:rPr>
            </w:pPr>
            <w:r w:rsidRPr="005055A0">
              <w:rPr>
                <w:rFonts w:ascii="Arial" w:hAnsi="Arial" w:cs="Arial"/>
              </w:rPr>
              <w:t>–</w:t>
            </w:r>
          </w:p>
        </w:tc>
        <w:tc>
          <w:tcPr>
            <w:tcW w:w="775" w:type="pct"/>
            <w:tcBorders>
              <w:top w:val="double" w:sz="4" w:space="0" w:color="auto"/>
            </w:tcBorders>
          </w:tcPr>
          <w:p w14:paraId="14FB53C9" w14:textId="3FEAECB8" w:rsidR="00756E39" w:rsidRPr="005055A0" w:rsidRDefault="00756E39" w:rsidP="007336AF">
            <w:pPr>
              <w:rPr>
                <w:rFonts w:ascii="Arial" w:hAnsi="Arial" w:cs="Arial"/>
              </w:rPr>
            </w:pPr>
            <w:r w:rsidRPr="005055A0">
              <w:rPr>
                <w:rFonts w:ascii="Arial" w:hAnsi="Arial" w:cs="Arial"/>
              </w:rPr>
              <w:t>Организационно-распорядительный документ по организации работ в целом (</w:t>
            </w:r>
            <w:r w:rsidR="009E0677" w:rsidRPr="005055A0">
              <w:rPr>
                <w:rFonts w:ascii="Arial" w:hAnsi="Arial" w:cs="Arial"/>
              </w:rPr>
              <w:t xml:space="preserve">например, </w:t>
            </w:r>
            <w:r w:rsidRPr="005055A0">
              <w:rPr>
                <w:rFonts w:ascii="Arial" w:hAnsi="Arial" w:cs="Arial"/>
              </w:rPr>
              <w:t>протокол совместного совещания и решение)</w:t>
            </w:r>
          </w:p>
        </w:tc>
        <w:tc>
          <w:tcPr>
            <w:tcW w:w="665" w:type="pct"/>
            <w:tcBorders>
              <w:top w:val="double" w:sz="4" w:space="0" w:color="auto"/>
            </w:tcBorders>
          </w:tcPr>
          <w:p w14:paraId="08CA07CF" w14:textId="77777777" w:rsidR="00756E39" w:rsidRPr="005055A0" w:rsidRDefault="00756E39" w:rsidP="007336AF">
            <w:pPr>
              <w:rPr>
                <w:rFonts w:ascii="Arial" w:hAnsi="Arial" w:cs="Arial"/>
              </w:rPr>
            </w:pPr>
            <w:r w:rsidRPr="005055A0">
              <w:rPr>
                <w:rFonts w:ascii="Arial" w:hAnsi="Arial" w:cs="Arial"/>
              </w:rPr>
              <w:t>По требованиям головного исполнителя</w:t>
            </w:r>
          </w:p>
        </w:tc>
        <w:tc>
          <w:tcPr>
            <w:tcW w:w="936" w:type="pct"/>
            <w:tcBorders>
              <w:top w:val="double" w:sz="4" w:space="0" w:color="auto"/>
            </w:tcBorders>
          </w:tcPr>
          <w:p w14:paraId="40E635B5" w14:textId="4AEC88C6" w:rsidR="00756E39" w:rsidRPr="005055A0" w:rsidRDefault="00756E39" w:rsidP="00FA1131">
            <w:pPr>
              <w:rPr>
                <w:rFonts w:ascii="Arial" w:hAnsi="Arial" w:cs="Arial"/>
              </w:rPr>
            </w:pPr>
            <w:r w:rsidRPr="005055A0">
              <w:rPr>
                <w:rFonts w:ascii="Arial" w:hAnsi="Arial" w:cs="Arial"/>
              </w:rPr>
              <w:t>Организационно-распорядительный документ определяет</w:t>
            </w:r>
            <w:r w:rsidR="00FA1131" w:rsidRPr="005055A0">
              <w:rPr>
                <w:rFonts w:ascii="Arial" w:hAnsi="Arial" w:cs="Arial"/>
              </w:rPr>
              <w:t xml:space="preserve"> </w:t>
            </w:r>
            <w:r w:rsidRPr="005055A0">
              <w:rPr>
                <w:rFonts w:ascii="Arial" w:hAnsi="Arial" w:cs="Arial"/>
              </w:rPr>
              <w:t xml:space="preserve">состав рабочей группы, распределение работ и ответственности между головным исполнителем, </w:t>
            </w:r>
            <w:r w:rsidR="0054634C" w:rsidRPr="005055A0">
              <w:rPr>
                <w:rFonts w:ascii="Arial" w:hAnsi="Arial" w:cs="Arial"/>
              </w:rPr>
              <w:t>Поставщик</w:t>
            </w:r>
            <w:r w:rsidRPr="005055A0">
              <w:rPr>
                <w:rFonts w:ascii="Arial" w:hAnsi="Arial" w:cs="Arial"/>
              </w:rPr>
              <w:t>ами, а также соисполнителями работ</w:t>
            </w:r>
          </w:p>
        </w:tc>
      </w:tr>
      <w:tr w:rsidR="00AD1C2B" w:rsidRPr="005055A0" w14:paraId="7A6C688A" w14:textId="77777777" w:rsidTr="00AD1C2B">
        <w:tc>
          <w:tcPr>
            <w:tcW w:w="871" w:type="pct"/>
          </w:tcPr>
          <w:p w14:paraId="2B2F1EB6" w14:textId="35B9D510" w:rsidR="00756E39" w:rsidRPr="005055A0" w:rsidRDefault="00756E39" w:rsidP="007336AF">
            <w:pPr>
              <w:rPr>
                <w:rFonts w:ascii="Arial" w:hAnsi="Arial" w:cs="Arial"/>
              </w:rPr>
            </w:pPr>
            <w:r w:rsidRPr="005055A0">
              <w:rPr>
                <w:rFonts w:ascii="Arial" w:hAnsi="Arial" w:cs="Arial"/>
              </w:rPr>
              <w:t>7 Организация</w:t>
            </w:r>
            <w:r w:rsidR="00FA1131" w:rsidRPr="005055A0">
              <w:rPr>
                <w:rFonts w:ascii="Arial" w:hAnsi="Arial" w:cs="Arial"/>
              </w:rPr>
              <w:t xml:space="preserve"> разработк</w:t>
            </w:r>
            <w:r w:rsidR="00911C46" w:rsidRPr="005055A0">
              <w:rPr>
                <w:rFonts w:ascii="Arial" w:hAnsi="Arial" w:cs="Arial"/>
              </w:rPr>
              <w:t>и</w:t>
            </w:r>
            <w:r w:rsidR="00FA1131" w:rsidRPr="005055A0">
              <w:rPr>
                <w:rFonts w:ascii="Arial" w:hAnsi="Arial" w:cs="Arial"/>
              </w:rPr>
              <w:t xml:space="preserve"> </w:t>
            </w:r>
            <w:r w:rsidR="00911C46" w:rsidRPr="005055A0">
              <w:rPr>
                <w:rFonts w:ascii="Arial" w:hAnsi="Arial" w:cs="Arial"/>
              </w:rPr>
              <w:t>ИП</w:t>
            </w:r>
            <w:r w:rsidRPr="005055A0">
              <w:rPr>
                <w:rFonts w:ascii="Arial" w:hAnsi="Arial" w:cs="Arial"/>
              </w:rPr>
              <w:t xml:space="preserve"> ИЛП между </w:t>
            </w:r>
            <w:r w:rsidR="00757BE7" w:rsidRPr="005055A0">
              <w:rPr>
                <w:rFonts w:ascii="Arial" w:hAnsi="Arial" w:cs="Arial"/>
              </w:rPr>
              <w:t>п</w:t>
            </w:r>
            <w:r w:rsidR="0054634C" w:rsidRPr="005055A0">
              <w:rPr>
                <w:rFonts w:ascii="Arial" w:hAnsi="Arial" w:cs="Arial"/>
              </w:rPr>
              <w:t>оставщик</w:t>
            </w:r>
            <w:r w:rsidRPr="005055A0">
              <w:rPr>
                <w:rFonts w:ascii="Arial" w:hAnsi="Arial" w:cs="Arial"/>
              </w:rPr>
              <w:t xml:space="preserve">ом и </w:t>
            </w:r>
            <w:r w:rsidR="00757BE7" w:rsidRPr="005055A0">
              <w:rPr>
                <w:rFonts w:ascii="Arial" w:hAnsi="Arial" w:cs="Arial"/>
              </w:rPr>
              <w:t xml:space="preserve">его </w:t>
            </w:r>
            <w:r w:rsidRPr="005055A0">
              <w:rPr>
                <w:rFonts w:ascii="Arial" w:hAnsi="Arial" w:cs="Arial"/>
              </w:rPr>
              <w:t>соисполнителями</w:t>
            </w:r>
          </w:p>
        </w:tc>
        <w:tc>
          <w:tcPr>
            <w:tcW w:w="616" w:type="pct"/>
          </w:tcPr>
          <w:p w14:paraId="49B9F326" w14:textId="352F9E8E" w:rsidR="00756E39" w:rsidRPr="005055A0" w:rsidRDefault="0054634C" w:rsidP="007336AF">
            <w:pPr>
              <w:rPr>
                <w:rFonts w:ascii="Arial" w:hAnsi="Arial" w:cs="Arial"/>
              </w:rPr>
            </w:pPr>
            <w:r w:rsidRPr="005055A0">
              <w:rPr>
                <w:rFonts w:ascii="Arial" w:hAnsi="Arial" w:cs="Arial"/>
              </w:rPr>
              <w:t>Поставщик</w:t>
            </w:r>
          </w:p>
        </w:tc>
        <w:tc>
          <w:tcPr>
            <w:tcW w:w="609" w:type="pct"/>
          </w:tcPr>
          <w:p w14:paraId="7DB1DA22" w14:textId="77777777" w:rsidR="00756E39" w:rsidRPr="005055A0" w:rsidRDefault="00756E39" w:rsidP="007336AF">
            <w:pPr>
              <w:rPr>
                <w:rFonts w:ascii="Arial" w:hAnsi="Arial" w:cs="Arial"/>
              </w:rPr>
            </w:pPr>
            <w:r w:rsidRPr="005055A0">
              <w:rPr>
                <w:rFonts w:ascii="Arial" w:hAnsi="Arial" w:cs="Arial"/>
              </w:rPr>
              <w:t>Организации-соисполнители</w:t>
            </w:r>
          </w:p>
        </w:tc>
        <w:tc>
          <w:tcPr>
            <w:tcW w:w="527" w:type="pct"/>
          </w:tcPr>
          <w:p w14:paraId="2B0A48AF" w14:textId="1C0E3E71" w:rsidR="00756E39" w:rsidRPr="005055A0" w:rsidRDefault="00836998" w:rsidP="007336AF">
            <w:pPr>
              <w:jc w:val="center"/>
              <w:rPr>
                <w:rFonts w:ascii="Arial" w:hAnsi="Arial" w:cs="Arial"/>
              </w:rPr>
            </w:pPr>
            <w:r w:rsidRPr="005055A0">
              <w:rPr>
                <w:rFonts w:ascii="Arial" w:hAnsi="Arial" w:cs="Arial"/>
              </w:rPr>
              <w:t>–</w:t>
            </w:r>
          </w:p>
        </w:tc>
        <w:tc>
          <w:tcPr>
            <w:tcW w:w="775" w:type="pct"/>
          </w:tcPr>
          <w:p w14:paraId="44931EA4" w14:textId="7EE27BF5" w:rsidR="00756E39" w:rsidRPr="005055A0" w:rsidRDefault="00756E39" w:rsidP="007336AF">
            <w:pPr>
              <w:rPr>
                <w:rFonts w:ascii="Arial" w:hAnsi="Arial" w:cs="Arial"/>
              </w:rPr>
            </w:pPr>
            <w:r w:rsidRPr="005055A0">
              <w:rPr>
                <w:rFonts w:ascii="Arial" w:hAnsi="Arial" w:cs="Arial"/>
              </w:rPr>
              <w:t xml:space="preserve">Организационно-распорядительный документ по организации работ у </w:t>
            </w:r>
            <w:r w:rsidR="00757BE7" w:rsidRPr="005055A0">
              <w:rPr>
                <w:rFonts w:ascii="Arial" w:hAnsi="Arial" w:cs="Arial"/>
              </w:rPr>
              <w:t>п</w:t>
            </w:r>
            <w:r w:rsidR="0054634C" w:rsidRPr="005055A0">
              <w:rPr>
                <w:rFonts w:ascii="Arial" w:hAnsi="Arial" w:cs="Arial"/>
              </w:rPr>
              <w:t>оставщик</w:t>
            </w:r>
            <w:r w:rsidRPr="005055A0">
              <w:rPr>
                <w:rFonts w:ascii="Arial" w:hAnsi="Arial" w:cs="Arial"/>
              </w:rPr>
              <w:t>а (приказ, план-график работ, протокол, решение и пр.)</w:t>
            </w:r>
          </w:p>
        </w:tc>
        <w:tc>
          <w:tcPr>
            <w:tcW w:w="665" w:type="pct"/>
          </w:tcPr>
          <w:p w14:paraId="5B0B54D7" w14:textId="51BA660E" w:rsidR="00756E39" w:rsidRPr="005055A0" w:rsidRDefault="00756E39" w:rsidP="007336AF">
            <w:pPr>
              <w:rPr>
                <w:rFonts w:ascii="Arial" w:hAnsi="Arial" w:cs="Arial"/>
              </w:rPr>
            </w:pPr>
            <w:r w:rsidRPr="005055A0">
              <w:rPr>
                <w:rFonts w:ascii="Arial" w:hAnsi="Arial" w:cs="Arial"/>
              </w:rPr>
              <w:t xml:space="preserve">По требованиям </w:t>
            </w:r>
            <w:r w:rsidR="0054634C" w:rsidRPr="005055A0">
              <w:rPr>
                <w:rFonts w:ascii="Arial" w:hAnsi="Arial" w:cs="Arial"/>
              </w:rPr>
              <w:t>Поставщик</w:t>
            </w:r>
            <w:r w:rsidRPr="005055A0">
              <w:rPr>
                <w:rFonts w:ascii="Arial" w:hAnsi="Arial" w:cs="Arial"/>
              </w:rPr>
              <w:t>а</w:t>
            </w:r>
          </w:p>
        </w:tc>
        <w:tc>
          <w:tcPr>
            <w:tcW w:w="936" w:type="pct"/>
          </w:tcPr>
          <w:p w14:paraId="5CC29F16" w14:textId="3452BC10" w:rsidR="00756E39" w:rsidRPr="005055A0" w:rsidRDefault="00756E39" w:rsidP="007336AF">
            <w:pPr>
              <w:rPr>
                <w:rFonts w:ascii="Arial" w:hAnsi="Arial" w:cs="Arial"/>
              </w:rPr>
            </w:pPr>
            <w:r w:rsidRPr="005055A0">
              <w:rPr>
                <w:rFonts w:ascii="Arial" w:hAnsi="Arial" w:cs="Arial"/>
              </w:rPr>
              <w:t>Организационно-распорядительный документ</w:t>
            </w:r>
            <w:r w:rsidR="00911C46" w:rsidRPr="005055A0">
              <w:rPr>
                <w:rFonts w:ascii="Arial" w:hAnsi="Arial" w:cs="Arial"/>
              </w:rPr>
              <w:t xml:space="preserve"> </w:t>
            </w:r>
            <w:r w:rsidRPr="005055A0">
              <w:rPr>
                <w:rFonts w:ascii="Arial" w:hAnsi="Arial" w:cs="Arial"/>
              </w:rPr>
              <w:t>определяет</w:t>
            </w:r>
          </w:p>
          <w:p w14:paraId="315DE6CF" w14:textId="76EA1142" w:rsidR="00756E39" w:rsidRPr="005055A0" w:rsidRDefault="00756E39" w:rsidP="007336AF">
            <w:pPr>
              <w:rPr>
                <w:rFonts w:ascii="Arial" w:hAnsi="Arial" w:cs="Arial"/>
              </w:rPr>
            </w:pPr>
            <w:r w:rsidRPr="005055A0">
              <w:rPr>
                <w:rFonts w:ascii="Arial" w:hAnsi="Arial" w:cs="Arial"/>
              </w:rPr>
              <w:t xml:space="preserve">распределение работ и ответственности между </w:t>
            </w:r>
            <w:r w:rsidR="00757BE7" w:rsidRPr="005055A0">
              <w:rPr>
                <w:rFonts w:ascii="Arial" w:hAnsi="Arial" w:cs="Arial"/>
              </w:rPr>
              <w:t>п</w:t>
            </w:r>
            <w:r w:rsidR="0054634C" w:rsidRPr="005055A0">
              <w:rPr>
                <w:rFonts w:ascii="Arial" w:hAnsi="Arial" w:cs="Arial"/>
              </w:rPr>
              <w:t>оставщик</w:t>
            </w:r>
            <w:r w:rsidRPr="005055A0">
              <w:rPr>
                <w:rFonts w:ascii="Arial" w:hAnsi="Arial" w:cs="Arial"/>
              </w:rPr>
              <w:t xml:space="preserve">ом и </w:t>
            </w:r>
            <w:r w:rsidR="00757BE7" w:rsidRPr="005055A0">
              <w:rPr>
                <w:rFonts w:ascii="Arial" w:hAnsi="Arial" w:cs="Arial"/>
              </w:rPr>
              <w:t xml:space="preserve">его </w:t>
            </w:r>
            <w:r w:rsidRPr="005055A0">
              <w:rPr>
                <w:rFonts w:ascii="Arial" w:hAnsi="Arial" w:cs="Arial"/>
              </w:rPr>
              <w:t xml:space="preserve">соисполнителями </w:t>
            </w:r>
          </w:p>
        </w:tc>
      </w:tr>
      <w:tr w:rsidR="00AD1C2B" w:rsidRPr="005055A0" w14:paraId="08DBE74F" w14:textId="77777777" w:rsidTr="00AD1C2B">
        <w:trPr>
          <w:cantSplit/>
        </w:trPr>
        <w:tc>
          <w:tcPr>
            <w:tcW w:w="871" w:type="pct"/>
            <w:tcBorders>
              <w:bottom w:val="single" w:sz="4" w:space="0" w:color="auto"/>
            </w:tcBorders>
          </w:tcPr>
          <w:p w14:paraId="2BF37211" w14:textId="77777777" w:rsidR="00756E39" w:rsidRPr="005055A0" w:rsidRDefault="00756E39" w:rsidP="007336AF">
            <w:pPr>
              <w:rPr>
                <w:rFonts w:ascii="Arial" w:hAnsi="Arial" w:cs="Arial"/>
              </w:rPr>
            </w:pPr>
            <w:r w:rsidRPr="005055A0">
              <w:rPr>
                <w:rFonts w:ascii="Arial" w:hAnsi="Arial" w:cs="Arial"/>
              </w:rPr>
              <w:t>8 Разработка комплекта документов, регламентирующих выполнение работ</w:t>
            </w:r>
          </w:p>
        </w:tc>
        <w:tc>
          <w:tcPr>
            <w:tcW w:w="616" w:type="pct"/>
            <w:tcBorders>
              <w:bottom w:val="single" w:sz="4" w:space="0" w:color="auto"/>
            </w:tcBorders>
          </w:tcPr>
          <w:p w14:paraId="356BBA70" w14:textId="77777777" w:rsidR="00756E39" w:rsidRPr="005055A0" w:rsidRDefault="00756E39" w:rsidP="007336AF">
            <w:pPr>
              <w:rPr>
                <w:rFonts w:ascii="Arial" w:hAnsi="Arial" w:cs="Arial"/>
              </w:rPr>
            </w:pPr>
            <w:r w:rsidRPr="005055A0">
              <w:rPr>
                <w:rFonts w:ascii="Arial" w:hAnsi="Arial" w:cs="Arial"/>
              </w:rPr>
              <w:t>Головной исполнитель</w:t>
            </w:r>
          </w:p>
        </w:tc>
        <w:tc>
          <w:tcPr>
            <w:tcW w:w="609" w:type="pct"/>
            <w:tcBorders>
              <w:bottom w:val="single" w:sz="4" w:space="0" w:color="auto"/>
            </w:tcBorders>
          </w:tcPr>
          <w:p w14:paraId="00DC2060" w14:textId="1E62C4F5" w:rsidR="00756E39" w:rsidRPr="005055A0" w:rsidRDefault="00757BE7" w:rsidP="007336AF">
            <w:pPr>
              <w:jc w:val="center"/>
              <w:rPr>
                <w:rFonts w:ascii="Arial" w:hAnsi="Arial" w:cs="Arial"/>
              </w:rPr>
            </w:pPr>
            <w:r w:rsidRPr="005055A0">
              <w:rPr>
                <w:rFonts w:ascii="Arial" w:hAnsi="Arial" w:cs="Arial"/>
              </w:rPr>
              <w:t>субъект ВТС</w:t>
            </w:r>
          </w:p>
        </w:tc>
        <w:tc>
          <w:tcPr>
            <w:tcW w:w="527" w:type="pct"/>
            <w:tcBorders>
              <w:bottom w:val="single" w:sz="4" w:space="0" w:color="auto"/>
            </w:tcBorders>
          </w:tcPr>
          <w:p w14:paraId="17D2B382" w14:textId="3908A00A" w:rsidR="00756E39" w:rsidRPr="005055A0" w:rsidRDefault="00D67B9C" w:rsidP="007336AF">
            <w:pPr>
              <w:rPr>
                <w:rFonts w:ascii="Arial" w:hAnsi="Arial" w:cs="Arial"/>
              </w:rPr>
            </w:pPr>
            <w:r w:rsidRPr="005055A0">
              <w:rPr>
                <w:rFonts w:ascii="Arial" w:hAnsi="Arial" w:cs="Arial"/>
              </w:rPr>
              <w:t>Головной исполнитель</w:t>
            </w:r>
            <w:r w:rsidR="00757BE7" w:rsidRPr="005055A0">
              <w:rPr>
                <w:rFonts w:ascii="Arial" w:hAnsi="Arial" w:cs="Arial"/>
              </w:rPr>
              <w:t>, с</w:t>
            </w:r>
            <w:r w:rsidR="00756E39" w:rsidRPr="005055A0">
              <w:rPr>
                <w:rFonts w:ascii="Arial" w:hAnsi="Arial" w:cs="Arial"/>
              </w:rPr>
              <w:t xml:space="preserve">убъект </w:t>
            </w:r>
            <w:r w:rsidR="009F426D" w:rsidRPr="005055A0">
              <w:rPr>
                <w:rFonts w:ascii="Arial" w:hAnsi="Arial" w:cs="Arial"/>
              </w:rPr>
              <w:t>ВТС</w:t>
            </w:r>
            <w:r w:rsidR="00AE00C0" w:rsidRPr="005055A0">
              <w:rPr>
                <w:rFonts w:ascii="Arial" w:hAnsi="Arial" w:cs="Arial"/>
              </w:rPr>
              <w:t xml:space="preserve"> </w:t>
            </w:r>
            <w:r w:rsidR="00AE00C0" w:rsidRPr="005055A0">
              <w:rPr>
                <w:rFonts w:ascii="Arial" w:hAnsi="Arial" w:cs="Arial"/>
              </w:rPr>
              <w:br/>
              <w:t xml:space="preserve">(см. </w:t>
            </w:r>
            <w:r w:rsidR="00757BE7" w:rsidRPr="005055A0">
              <w:rPr>
                <w:rFonts w:ascii="Arial" w:hAnsi="Arial" w:cs="Arial"/>
              </w:rPr>
              <w:t>п</w:t>
            </w:r>
            <w:r w:rsidR="00AE00C0" w:rsidRPr="005055A0">
              <w:rPr>
                <w:rFonts w:ascii="Arial" w:hAnsi="Arial" w:cs="Arial"/>
              </w:rPr>
              <w:t>римечание 2)</w:t>
            </w:r>
          </w:p>
        </w:tc>
        <w:tc>
          <w:tcPr>
            <w:tcW w:w="775" w:type="pct"/>
            <w:tcBorders>
              <w:bottom w:val="single" w:sz="4" w:space="0" w:color="auto"/>
            </w:tcBorders>
          </w:tcPr>
          <w:p w14:paraId="093D3149" w14:textId="77777777" w:rsidR="00756E39" w:rsidRPr="005055A0" w:rsidRDefault="00756E39" w:rsidP="007336AF">
            <w:pPr>
              <w:rPr>
                <w:rFonts w:ascii="Arial" w:hAnsi="Arial" w:cs="Arial"/>
              </w:rPr>
            </w:pPr>
            <w:r w:rsidRPr="005055A0">
              <w:rPr>
                <w:rFonts w:ascii="Arial" w:hAnsi="Arial" w:cs="Arial"/>
              </w:rPr>
              <w:t>Комплект руководящих и методических указаний на выполнение работ</w:t>
            </w:r>
          </w:p>
        </w:tc>
        <w:tc>
          <w:tcPr>
            <w:tcW w:w="665" w:type="pct"/>
            <w:tcBorders>
              <w:bottom w:val="single" w:sz="4" w:space="0" w:color="auto"/>
            </w:tcBorders>
          </w:tcPr>
          <w:p w14:paraId="0B987F33" w14:textId="77777777" w:rsidR="00756E39" w:rsidRPr="005055A0" w:rsidRDefault="00756E39" w:rsidP="007336AF">
            <w:pPr>
              <w:rPr>
                <w:rFonts w:ascii="Arial" w:hAnsi="Arial" w:cs="Arial"/>
              </w:rPr>
            </w:pPr>
            <w:r w:rsidRPr="005055A0">
              <w:rPr>
                <w:rFonts w:ascii="Arial" w:hAnsi="Arial" w:cs="Arial"/>
              </w:rPr>
              <w:t>По требованиям головного исполнителя</w:t>
            </w:r>
          </w:p>
        </w:tc>
        <w:tc>
          <w:tcPr>
            <w:tcW w:w="936" w:type="pct"/>
            <w:tcBorders>
              <w:bottom w:val="single" w:sz="4" w:space="0" w:color="auto"/>
            </w:tcBorders>
          </w:tcPr>
          <w:p w14:paraId="74546FCC" w14:textId="77777777" w:rsidR="00756E39" w:rsidRPr="005055A0" w:rsidRDefault="00756E39" w:rsidP="007336AF">
            <w:pPr>
              <w:rPr>
                <w:rFonts w:ascii="Arial" w:hAnsi="Arial" w:cs="Arial"/>
              </w:rPr>
            </w:pPr>
            <w:r w:rsidRPr="005055A0">
              <w:rPr>
                <w:rFonts w:ascii="Arial" w:hAnsi="Arial" w:cs="Arial"/>
              </w:rPr>
              <w:t>В состав комплекта могут входить указания по:</w:t>
            </w:r>
          </w:p>
          <w:p w14:paraId="6651EA5E" w14:textId="77777777" w:rsidR="00756E39" w:rsidRPr="005055A0" w:rsidRDefault="00756E39" w:rsidP="007336AF">
            <w:pPr>
              <w:rPr>
                <w:rFonts w:ascii="Arial" w:hAnsi="Arial" w:cs="Arial"/>
              </w:rPr>
            </w:pPr>
            <w:r w:rsidRPr="005055A0">
              <w:rPr>
                <w:rFonts w:ascii="Arial" w:hAnsi="Arial" w:cs="Arial"/>
              </w:rPr>
              <w:t>- формированию БД АЛП;</w:t>
            </w:r>
          </w:p>
          <w:p w14:paraId="6F99071D" w14:textId="77777777" w:rsidR="00756E39" w:rsidRPr="005055A0" w:rsidRDefault="00756E39" w:rsidP="007336AF">
            <w:pPr>
              <w:rPr>
                <w:rFonts w:ascii="Arial" w:hAnsi="Arial" w:cs="Arial"/>
              </w:rPr>
            </w:pPr>
            <w:r w:rsidRPr="005055A0">
              <w:rPr>
                <w:rFonts w:ascii="Arial" w:hAnsi="Arial" w:cs="Arial"/>
              </w:rPr>
              <w:t>- проведению каталогизации;</w:t>
            </w:r>
          </w:p>
          <w:p w14:paraId="5CB2E41C" w14:textId="77777777" w:rsidR="00756E39" w:rsidRPr="005055A0" w:rsidRDefault="00756E39" w:rsidP="007336AF">
            <w:pPr>
              <w:rPr>
                <w:rFonts w:ascii="Arial" w:hAnsi="Arial" w:cs="Arial"/>
              </w:rPr>
            </w:pPr>
            <w:r w:rsidRPr="005055A0">
              <w:rPr>
                <w:rFonts w:ascii="Arial" w:hAnsi="Arial" w:cs="Arial"/>
              </w:rPr>
              <w:t>- разработке упаковки для предметов снабжения;</w:t>
            </w:r>
          </w:p>
          <w:p w14:paraId="55E5FAAF" w14:textId="56D5608F" w:rsidR="00756E39" w:rsidRPr="005055A0" w:rsidRDefault="00756E39" w:rsidP="007336AF">
            <w:pPr>
              <w:rPr>
                <w:rFonts w:ascii="Arial" w:hAnsi="Arial" w:cs="Arial"/>
              </w:rPr>
            </w:pPr>
            <w:r w:rsidRPr="005055A0">
              <w:rPr>
                <w:rFonts w:ascii="Arial" w:hAnsi="Arial" w:cs="Arial"/>
              </w:rPr>
              <w:t>- оформлению сопроводительной документации</w:t>
            </w:r>
            <w:r w:rsidR="00AD1C2B" w:rsidRPr="005055A0">
              <w:rPr>
                <w:rFonts w:ascii="Arial" w:hAnsi="Arial" w:cs="Arial"/>
              </w:rPr>
              <w:t>;</w:t>
            </w:r>
          </w:p>
          <w:p w14:paraId="72CEF6B8" w14:textId="77777777" w:rsidR="00756E39" w:rsidRPr="005055A0" w:rsidRDefault="00756E39" w:rsidP="007336AF">
            <w:pPr>
              <w:rPr>
                <w:rFonts w:ascii="Arial" w:hAnsi="Arial" w:cs="Arial"/>
              </w:rPr>
            </w:pPr>
            <w:r w:rsidRPr="005055A0">
              <w:rPr>
                <w:rFonts w:ascii="Arial" w:hAnsi="Arial" w:cs="Arial"/>
              </w:rPr>
              <w:t>- применяемым справочникам переводов и сокращений и т. п.</w:t>
            </w:r>
          </w:p>
        </w:tc>
      </w:tr>
      <w:tr w:rsidR="00AD1C2B" w:rsidRPr="005055A0" w14:paraId="40CE782D" w14:textId="77777777" w:rsidTr="00AD1C2B">
        <w:tc>
          <w:tcPr>
            <w:tcW w:w="871" w:type="pct"/>
            <w:tcBorders>
              <w:bottom w:val="nil"/>
            </w:tcBorders>
          </w:tcPr>
          <w:p w14:paraId="77457BEA" w14:textId="77777777" w:rsidR="00756E39" w:rsidRPr="005055A0" w:rsidRDefault="00756E39" w:rsidP="007336AF">
            <w:pPr>
              <w:rPr>
                <w:rFonts w:ascii="Arial" w:hAnsi="Arial" w:cs="Arial"/>
              </w:rPr>
            </w:pPr>
            <w:r w:rsidRPr="005055A0">
              <w:rPr>
                <w:rFonts w:ascii="Arial" w:hAnsi="Arial" w:cs="Arial"/>
              </w:rPr>
              <w:t>9 Заключение договоров на сопровождение работ головным исполнителем</w:t>
            </w:r>
          </w:p>
        </w:tc>
        <w:tc>
          <w:tcPr>
            <w:tcW w:w="616" w:type="pct"/>
            <w:tcBorders>
              <w:bottom w:val="nil"/>
            </w:tcBorders>
          </w:tcPr>
          <w:p w14:paraId="3FAFC561" w14:textId="77777777" w:rsidR="00756E39" w:rsidRPr="005055A0" w:rsidRDefault="00756E39" w:rsidP="007336AF">
            <w:pPr>
              <w:rPr>
                <w:rFonts w:ascii="Arial" w:hAnsi="Arial" w:cs="Arial"/>
              </w:rPr>
            </w:pPr>
            <w:r w:rsidRPr="005055A0">
              <w:rPr>
                <w:rFonts w:ascii="Arial" w:hAnsi="Arial" w:cs="Arial"/>
              </w:rPr>
              <w:t>Головной исполнитель</w:t>
            </w:r>
          </w:p>
        </w:tc>
        <w:tc>
          <w:tcPr>
            <w:tcW w:w="609" w:type="pct"/>
            <w:tcBorders>
              <w:bottom w:val="nil"/>
            </w:tcBorders>
          </w:tcPr>
          <w:p w14:paraId="5534005D" w14:textId="6C5A0B59" w:rsidR="00756E39" w:rsidRPr="005055A0" w:rsidRDefault="0054634C" w:rsidP="007336AF">
            <w:pPr>
              <w:rPr>
                <w:rFonts w:ascii="Arial" w:hAnsi="Arial" w:cs="Arial"/>
              </w:rPr>
            </w:pPr>
            <w:r w:rsidRPr="005055A0">
              <w:rPr>
                <w:rFonts w:ascii="Arial" w:hAnsi="Arial" w:cs="Arial"/>
              </w:rPr>
              <w:t>Поставщик</w:t>
            </w:r>
          </w:p>
        </w:tc>
        <w:tc>
          <w:tcPr>
            <w:tcW w:w="527" w:type="pct"/>
            <w:tcBorders>
              <w:bottom w:val="nil"/>
            </w:tcBorders>
          </w:tcPr>
          <w:p w14:paraId="46FEDFBA" w14:textId="60F71DC3" w:rsidR="00756E39" w:rsidRPr="005055A0" w:rsidRDefault="00836998" w:rsidP="007336AF">
            <w:pPr>
              <w:jc w:val="center"/>
              <w:rPr>
                <w:rFonts w:ascii="Arial" w:hAnsi="Arial" w:cs="Arial"/>
              </w:rPr>
            </w:pPr>
            <w:r w:rsidRPr="005055A0">
              <w:rPr>
                <w:rFonts w:ascii="Arial" w:hAnsi="Arial" w:cs="Arial"/>
              </w:rPr>
              <w:t>–</w:t>
            </w:r>
          </w:p>
        </w:tc>
        <w:tc>
          <w:tcPr>
            <w:tcW w:w="775" w:type="pct"/>
            <w:tcBorders>
              <w:bottom w:val="nil"/>
            </w:tcBorders>
          </w:tcPr>
          <w:p w14:paraId="3AD9CAA5" w14:textId="77777777" w:rsidR="00756E39" w:rsidRPr="005055A0" w:rsidRDefault="00756E39" w:rsidP="007336AF">
            <w:pPr>
              <w:rPr>
                <w:rFonts w:ascii="Arial" w:hAnsi="Arial" w:cs="Arial"/>
              </w:rPr>
            </w:pPr>
            <w:r w:rsidRPr="005055A0">
              <w:rPr>
                <w:rFonts w:ascii="Arial" w:hAnsi="Arial" w:cs="Arial"/>
              </w:rPr>
              <w:t>Договоры на сопровождение работ головным исполнителем</w:t>
            </w:r>
          </w:p>
        </w:tc>
        <w:tc>
          <w:tcPr>
            <w:tcW w:w="665" w:type="pct"/>
            <w:tcBorders>
              <w:bottom w:val="nil"/>
            </w:tcBorders>
          </w:tcPr>
          <w:p w14:paraId="5040013E" w14:textId="5B8BB569" w:rsidR="00756E39" w:rsidRPr="005055A0" w:rsidRDefault="00756E39" w:rsidP="007336AF">
            <w:pPr>
              <w:rPr>
                <w:rFonts w:ascii="Arial" w:hAnsi="Arial" w:cs="Arial"/>
              </w:rPr>
            </w:pPr>
            <w:r w:rsidRPr="005055A0">
              <w:rPr>
                <w:rFonts w:ascii="Arial" w:hAnsi="Arial" w:cs="Arial"/>
              </w:rPr>
              <w:t>По требованиям</w:t>
            </w:r>
            <w:r w:rsidR="00D67B9C" w:rsidRPr="005055A0">
              <w:rPr>
                <w:rFonts w:ascii="Arial" w:hAnsi="Arial" w:cs="Arial"/>
              </w:rPr>
              <w:t>, согласованным между головным исполнителем и поставщиками</w:t>
            </w:r>
            <w:r w:rsidRPr="005055A0">
              <w:rPr>
                <w:rFonts w:ascii="Arial" w:hAnsi="Arial" w:cs="Arial"/>
              </w:rPr>
              <w:t xml:space="preserve"> головного исполнителя</w:t>
            </w:r>
          </w:p>
        </w:tc>
        <w:tc>
          <w:tcPr>
            <w:tcW w:w="936" w:type="pct"/>
            <w:tcBorders>
              <w:bottom w:val="nil"/>
            </w:tcBorders>
          </w:tcPr>
          <w:p w14:paraId="427C978B" w14:textId="5B237257" w:rsidR="00756E39" w:rsidRPr="005055A0" w:rsidRDefault="00756E39" w:rsidP="007336AF">
            <w:pPr>
              <w:rPr>
                <w:rFonts w:ascii="Arial" w:hAnsi="Arial" w:cs="Arial"/>
              </w:rPr>
            </w:pPr>
            <w:r w:rsidRPr="005055A0">
              <w:rPr>
                <w:rFonts w:ascii="Arial" w:hAnsi="Arial" w:cs="Arial"/>
              </w:rPr>
              <w:t xml:space="preserve">Договоры определяют требования по разработке </w:t>
            </w:r>
            <w:r w:rsidR="00836998" w:rsidRPr="005055A0">
              <w:rPr>
                <w:rFonts w:ascii="Arial" w:hAnsi="Arial" w:cs="Arial"/>
              </w:rPr>
              <w:t>ИП</w:t>
            </w:r>
            <w:r w:rsidRPr="005055A0">
              <w:rPr>
                <w:rFonts w:ascii="Arial" w:hAnsi="Arial" w:cs="Arial"/>
              </w:rPr>
              <w:t xml:space="preserve"> ИЛП, БД АЛП, методической регламентации работ, порядку обмена данными и приёмки результатов, срокам работ и т. п.</w:t>
            </w:r>
          </w:p>
        </w:tc>
      </w:tr>
    </w:tbl>
    <w:p w14:paraId="50EC721E" w14:textId="77777777" w:rsidR="00756E39" w:rsidRPr="005055A0" w:rsidRDefault="00756E39">
      <w:pPr>
        <w:rPr>
          <w:rFonts w:ascii="Arial" w:hAnsi="Arial" w:cs="Arial"/>
        </w:rPr>
      </w:pPr>
      <w:r w:rsidRPr="005055A0">
        <w:rPr>
          <w:rFonts w:ascii="Arial" w:hAnsi="Arial" w:cs="Arial"/>
        </w:rPr>
        <w:br w:type="page"/>
      </w:r>
    </w:p>
    <w:p w14:paraId="29DE459D" w14:textId="6ECEB2E0" w:rsidR="00756E39" w:rsidRPr="005055A0" w:rsidRDefault="00756E39">
      <w:pPr>
        <w:rPr>
          <w:rFonts w:ascii="Arial" w:hAnsi="Arial" w:cs="Arial"/>
          <w:i/>
          <w:iCs/>
          <w:sz w:val="22"/>
          <w:szCs w:val="22"/>
        </w:rPr>
      </w:pPr>
      <w:r w:rsidRPr="005055A0">
        <w:rPr>
          <w:rFonts w:ascii="Arial" w:hAnsi="Arial" w:cs="Arial"/>
          <w:i/>
          <w:iCs/>
          <w:sz w:val="22"/>
          <w:szCs w:val="22"/>
        </w:rPr>
        <w:lastRenderedPageBreak/>
        <w:t>Продолжение таблицы Г.1</w:t>
      </w:r>
    </w:p>
    <w:tbl>
      <w:tblPr>
        <w:tblStyle w:val="aff4"/>
        <w:tblW w:w="4929" w:type="pct"/>
        <w:tblLayout w:type="fixed"/>
        <w:tblLook w:val="04A0" w:firstRow="1" w:lastRow="0" w:firstColumn="1" w:lastColumn="0" w:noHBand="0" w:noVBand="1"/>
      </w:tblPr>
      <w:tblGrid>
        <w:gridCol w:w="2636"/>
        <w:gridCol w:w="1868"/>
        <w:gridCol w:w="1843"/>
        <w:gridCol w:w="1598"/>
        <w:gridCol w:w="2349"/>
        <w:gridCol w:w="2010"/>
        <w:gridCol w:w="2830"/>
      </w:tblGrid>
      <w:tr w:rsidR="00AD1C2B" w:rsidRPr="005055A0" w14:paraId="0E4D765B" w14:textId="77777777" w:rsidTr="0054634C">
        <w:tc>
          <w:tcPr>
            <w:tcW w:w="871" w:type="pct"/>
            <w:tcBorders>
              <w:bottom w:val="double" w:sz="4" w:space="0" w:color="auto"/>
            </w:tcBorders>
          </w:tcPr>
          <w:p w14:paraId="2ED9A139" w14:textId="77777777" w:rsidR="00756E39" w:rsidRPr="005055A0" w:rsidRDefault="00756E39" w:rsidP="007336AF">
            <w:pPr>
              <w:jc w:val="center"/>
              <w:rPr>
                <w:rFonts w:ascii="Arial" w:hAnsi="Arial" w:cs="Arial"/>
                <w:bCs/>
              </w:rPr>
            </w:pPr>
            <w:r w:rsidRPr="005055A0">
              <w:rPr>
                <w:rFonts w:ascii="Arial" w:hAnsi="Arial" w:cs="Arial"/>
                <w:bCs/>
              </w:rPr>
              <w:t>Работа</w:t>
            </w:r>
          </w:p>
        </w:tc>
        <w:tc>
          <w:tcPr>
            <w:tcW w:w="617" w:type="pct"/>
            <w:tcBorders>
              <w:bottom w:val="double" w:sz="4" w:space="0" w:color="auto"/>
            </w:tcBorders>
          </w:tcPr>
          <w:p w14:paraId="6E0AD0E9" w14:textId="77777777" w:rsidR="00756E39" w:rsidRPr="005055A0" w:rsidRDefault="00756E39" w:rsidP="007336AF">
            <w:pPr>
              <w:jc w:val="center"/>
              <w:rPr>
                <w:rFonts w:ascii="Arial" w:hAnsi="Arial" w:cs="Arial"/>
                <w:bCs/>
              </w:rPr>
            </w:pPr>
            <w:r w:rsidRPr="005055A0">
              <w:rPr>
                <w:rFonts w:ascii="Arial" w:hAnsi="Arial" w:cs="Arial"/>
                <w:bCs/>
              </w:rPr>
              <w:t>Ответственный исполнитель</w:t>
            </w:r>
          </w:p>
          <w:p w14:paraId="2FFD663E" w14:textId="2A8C009C" w:rsidR="00756E39" w:rsidRPr="005055A0" w:rsidRDefault="00756E39" w:rsidP="007336AF">
            <w:pPr>
              <w:jc w:val="center"/>
              <w:rPr>
                <w:rFonts w:ascii="Arial" w:hAnsi="Arial" w:cs="Arial"/>
                <w:bCs/>
              </w:rPr>
            </w:pPr>
            <w:r w:rsidRPr="005055A0">
              <w:rPr>
                <w:rFonts w:ascii="Arial" w:hAnsi="Arial" w:cs="Arial"/>
                <w:bCs/>
              </w:rPr>
              <w:t>(разработчик документа)</w:t>
            </w:r>
          </w:p>
        </w:tc>
        <w:tc>
          <w:tcPr>
            <w:tcW w:w="609" w:type="pct"/>
            <w:tcBorders>
              <w:bottom w:val="double" w:sz="4" w:space="0" w:color="auto"/>
            </w:tcBorders>
          </w:tcPr>
          <w:p w14:paraId="27482C12" w14:textId="1ACED0E7" w:rsidR="00756E39" w:rsidRPr="005055A0" w:rsidRDefault="00756E39" w:rsidP="007336AF">
            <w:pPr>
              <w:jc w:val="center"/>
              <w:rPr>
                <w:rFonts w:ascii="Arial" w:hAnsi="Arial" w:cs="Arial"/>
                <w:bCs/>
                <w:strike/>
              </w:rPr>
            </w:pPr>
            <w:r w:rsidRPr="005055A0">
              <w:rPr>
                <w:rFonts w:ascii="Arial" w:hAnsi="Arial" w:cs="Arial"/>
                <w:bCs/>
              </w:rPr>
              <w:t>Соисполнитель</w:t>
            </w:r>
            <w:r w:rsidRPr="005055A0">
              <w:rPr>
                <w:rFonts w:ascii="Arial" w:hAnsi="Arial" w:cs="Arial"/>
                <w:bCs/>
              </w:rPr>
              <w:br/>
              <w:t>(согласующая организация)</w:t>
            </w:r>
          </w:p>
        </w:tc>
        <w:tc>
          <w:tcPr>
            <w:tcW w:w="528" w:type="pct"/>
            <w:tcBorders>
              <w:bottom w:val="double" w:sz="4" w:space="0" w:color="auto"/>
            </w:tcBorders>
          </w:tcPr>
          <w:p w14:paraId="16CF7653" w14:textId="77777777" w:rsidR="00756E39" w:rsidRPr="005055A0" w:rsidRDefault="00756E39" w:rsidP="007336AF">
            <w:pPr>
              <w:jc w:val="center"/>
              <w:rPr>
                <w:rFonts w:ascii="Arial" w:hAnsi="Arial" w:cs="Arial"/>
                <w:bCs/>
              </w:rPr>
            </w:pPr>
            <w:r w:rsidRPr="005055A0">
              <w:rPr>
                <w:rFonts w:ascii="Arial" w:hAnsi="Arial" w:cs="Arial"/>
                <w:bCs/>
              </w:rPr>
              <w:t>Утверждает документ</w:t>
            </w:r>
          </w:p>
          <w:p w14:paraId="2FFB0214" w14:textId="710985E8" w:rsidR="00756E39" w:rsidRPr="005055A0" w:rsidRDefault="00756E39" w:rsidP="007336AF">
            <w:pPr>
              <w:jc w:val="center"/>
              <w:rPr>
                <w:rFonts w:ascii="Arial" w:hAnsi="Arial" w:cs="Arial"/>
                <w:bCs/>
              </w:rPr>
            </w:pPr>
            <w:r w:rsidRPr="005055A0">
              <w:rPr>
                <w:rFonts w:ascii="Arial" w:hAnsi="Arial" w:cs="Arial"/>
                <w:bCs/>
              </w:rPr>
              <w:t>(принимает работу)</w:t>
            </w:r>
          </w:p>
        </w:tc>
        <w:tc>
          <w:tcPr>
            <w:tcW w:w="776" w:type="pct"/>
            <w:tcBorders>
              <w:bottom w:val="double" w:sz="4" w:space="0" w:color="auto"/>
            </w:tcBorders>
          </w:tcPr>
          <w:p w14:paraId="4B8B8E62" w14:textId="77777777" w:rsidR="00756E39" w:rsidRPr="005055A0" w:rsidRDefault="00756E39" w:rsidP="007336AF">
            <w:pPr>
              <w:jc w:val="center"/>
              <w:rPr>
                <w:rFonts w:ascii="Arial" w:hAnsi="Arial" w:cs="Arial"/>
                <w:bCs/>
              </w:rPr>
            </w:pPr>
            <w:r w:rsidRPr="005055A0">
              <w:rPr>
                <w:rFonts w:ascii="Arial" w:hAnsi="Arial" w:cs="Arial"/>
                <w:bCs/>
              </w:rPr>
              <w:t>Результат</w:t>
            </w:r>
          </w:p>
        </w:tc>
        <w:tc>
          <w:tcPr>
            <w:tcW w:w="664" w:type="pct"/>
            <w:tcBorders>
              <w:bottom w:val="double" w:sz="4" w:space="0" w:color="auto"/>
            </w:tcBorders>
          </w:tcPr>
          <w:p w14:paraId="43E22CA1" w14:textId="77777777" w:rsidR="00756E39" w:rsidRPr="005055A0" w:rsidRDefault="00756E39" w:rsidP="007336AF">
            <w:pPr>
              <w:jc w:val="center"/>
              <w:rPr>
                <w:rFonts w:ascii="Arial" w:hAnsi="Arial" w:cs="Arial"/>
                <w:bCs/>
              </w:rPr>
            </w:pPr>
            <w:r w:rsidRPr="005055A0">
              <w:rPr>
                <w:rFonts w:ascii="Arial" w:hAnsi="Arial" w:cs="Arial"/>
                <w:bCs/>
              </w:rPr>
              <w:t>Типовая форма</w:t>
            </w:r>
          </w:p>
        </w:tc>
        <w:tc>
          <w:tcPr>
            <w:tcW w:w="935" w:type="pct"/>
            <w:tcBorders>
              <w:bottom w:val="double" w:sz="4" w:space="0" w:color="auto"/>
            </w:tcBorders>
          </w:tcPr>
          <w:p w14:paraId="56D6ECF6" w14:textId="77777777" w:rsidR="00756E39" w:rsidRPr="005055A0" w:rsidRDefault="00756E39" w:rsidP="007336AF">
            <w:pPr>
              <w:jc w:val="center"/>
              <w:rPr>
                <w:rFonts w:ascii="Arial" w:hAnsi="Arial" w:cs="Arial"/>
                <w:bCs/>
                <w:lang w:val="en-US"/>
              </w:rPr>
            </w:pPr>
            <w:r w:rsidRPr="005055A0">
              <w:rPr>
                <w:rFonts w:ascii="Arial" w:hAnsi="Arial" w:cs="Arial"/>
                <w:bCs/>
              </w:rPr>
              <w:t>Примечание</w:t>
            </w:r>
          </w:p>
        </w:tc>
      </w:tr>
      <w:tr w:rsidR="00AD1C2B" w:rsidRPr="005055A0" w14:paraId="6E168ACC" w14:textId="77777777" w:rsidTr="0054634C">
        <w:tc>
          <w:tcPr>
            <w:tcW w:w="871" w:type="pct"/>
            <w:tcBorders>
              <w:top w:val="double" w:sz="4" w:space="0" w:color="auto"/>
            </w:tcBorders>
          </w:tcPr>
          <w:p w14:paraId="4BE53787" w14:textId="77777777" w:rsidR="00756E39" w:rsidRPr="005055A0" w:rsidRDefault="00756E39" w:rsidP="007336AF">
            <w:pPr>
              <w:rPr>
                <w:rFonts w:ascii="Arial" w:hAnsi="Arial" w:cs="Arial"/>
              </w:rPr>
            </w:pPr>
            <w:r w:rsidRPr="005055A0">
              <w:rPr>
                <w:rFonts w:ascii="Arial" w:hAnsi="Arial" w:cs="Arial"/>
              </w:rPr>
              <w:t>10 Заключение договоров с организациями-соисполнителями на выполнение работ</w:t>
            </w:r>
          </w:p>
          <w:p w14:paraId="33902670" w14:textId="77777777" w:rsidR="00756E39" w:rsidRPr="005055A0" w:rsidRDefault="00756E39" w:rsidP="007336AF">
            <w:pPr>
              <w:rPr>
                <w:rFonts w:ascii="Arial" w:hAnsi="Arial" w:cs="Arial"/>
              </w:rPr>
            </w:pPr>
            <w:r w:rsidRPr="005055A0">
              <w:rPr>
                <w:rFonts w:ascii="Arial" w:hAnsi="Arial" w:cs="Arial"/>
              </w:rPr>
              <w:t>(при необходимости)</w:t>
            </w:r>
          </w:p>
        </w:tc>
        <w:tc>
          <w:tcPr>
            <w:tcW w:w="617" w:type="pct"/>
            <w:tcBorders>
              <w:top w:val="double" w:sz="4" w:space="0" w:color="auto"/>
            </w:tcBorders>
          </w:tcPr>
          <w:p w14:paraId="3C1F5BD9" w14:textId="13ADC22E" w:rsidR="00756E39" w:rsidRPr="005055A0" w:rsidRDefault="0054634C" w:rsidP="007336AF">
            <w:pPr>
              <w:rPr>
                <w:rFonts w:ascii="Arial" w:hAnsi="Arial" w:cs="Arial"/>
              </w:rPr>
            </w:pPr>
            <w:r w:rsidRPr="005055A0">
              <w:rPr>
                <w:rFonts w:ascii="Arial" w:hAnsi="Arial" w:cs="Arial"/>
              </w:rPr>
              <w:t>Поставщик</w:t>
            </w:r>
          </w:p>
        </w:tc>
        <w:tc>
          <w:tcPr>
            <w:tcW w:w="609" w:type="pct"/>
            <w:tcBorders>
              <w:top w:val="double" w:sz="4" w:space="0" w:color="auto"/>
            </w:tcBorders>
          </w:tcPr>
          <w:p w14:paraId="1A136069" w14:textId="77777777" w:rsidR="00756E39" w:rsidRPr="005055A0" w:rsidRDefault="00756E39" w:rsidP="007336AF">
            <w:pPr>
              <w:rPr>
                <w:rFonts w:ascii="Arial" w:hAnsi="Arial" w:cs="Arial"/>
              </w:rPr>
            </w:pPr>
            <w:r w:rsidRPr="005055A0">
              <w:rPr>
                <w:rFonts w:ascii="Arial" w:hAnsi="Arial" w:cs="Arial"/>
              </w:rPr>
              <w:t>Организации-соисполнители</w:t>
            </w:r>
          </w:p>
        </w:tc>
        <w:tc>
          <w:tcPr>
            <w:tcW w:w="528" w:type="pct"/>
            <w:tcBorders>
              <w:top w:val="double" w:sz="4" w:space="0" w:color="auto"/>
            </w:tcBorders>
          </w:tcPr>
          <w:p w14:paraId="7466680B" w14:textId="77777777" w:rsidR="00756E39" w:rsidRPr="005055A0" w:rsidRDefault="00756E39" w:rsidP="007336AF">
            <w:pPr>
              <w:jc w:val="center"/>
              <w:rPr>
                <w:rFonts w:ascii="Arial" w:hAnsi="Arial" w:cs="Arial"/>
              </w:rPr>
            </w:pPr>
            <w:r w:rsidRPr="005055A0">
              <w:rPr>
                <w:rFonts w:ascii="Arial" w:hAnsi="Arial" w:cs="Arial"/>
              </w:rPr>
              <w:t>-</w:t>
            </w:r>
          </w:p>
        </w:tc>
        <w:tc>
          <w:tcPr>
            <w:tcW w:w="776" w:type="pct"/>
            <w:tcBorders>
              <w:top w:val="double" w:sz="4" w:space="0" w:color="auto"/>
            </w:tcBorders>
          </w:tcPr>
          <w:p w14:paraId="17B26E47" w14:textId="77777777" w:rsidR="00756E39" w:rsidRPr="005055A0" w:rsidRDefault="00756E39" w:rsidP="007336AF">
            <w:pPr>
              <w:rPr>
                <w:rFonts w:ascii="Arial" w:hAnsi="Arial" w:cs="Arial"/>
              </w:rPr>
            </w:pPr>
            <w:r w:rsidRPr="005055A0">
              <w:rPr>
                <w:rFonts w:ascii="Arial" w:hAnsi="Arial" w:cs="Arial"/>
              </w:rPr>
              <w:t xml:space="preserve">Договоры на выполнение работ </w:t>
            </w:r>
          </w:p>
        </w:tc>
        <w:tc>
          <w:tcPr>
            <w:tcW w:w="664" w:type="pct"/>
            <w:tcBorders>
              <w:top w:val="double" w:sz="4" w:space="0" w:color="auto"/>
            </w:tcBorders>
          </w:tcPr>
          <w:p w14:paraId="333D4C12" w14:textId="53F666C5" w:rsidR="00756E39" w:rsidRPr="005055A0" w:rsidRDefault="00756E39" w:rsidP="007336AF">
            <w:pPr>
              <w:rPr>
                <w:rFonts w:ascii="Arial" w:hAnsi="Arial" w:cs="Arial"/>
              </w:rPr>
            </w:pPr>
            <w:r w:rsidRPr="005055A0">
              <w:rPr>
                <w:rFonts w:ascii="Arial" w:hAnsi="Arial" w:cs="Arial"/>
              </w:rPr>
              <w:t xml:space="preserve">По требованиям </w:t>
            </w:r>
            <w:r w:rsidR="00757BE7" w:rsidRPr="005055A0">
              <w:rPr>
                <w:rFonts w:ascii="Arial" w:hAnsi="Arial" w:cs="Arial"/>
              </w:rPr>
              <w:t>п</w:t>
            </w:r>
            <w:r w:rsidR="0054634C" w:rsidRPr="005055A0">
              <w:rPr>
                <w:rFonts w:ascii="Arial" w:hAnsi="Arial" w:cs="Arial"/>
              </w:rPr>
              <w:t>оставщик</w:t>
            </w:r>
            <w:r w:rsidRPr="005055A0">
              <w:rPr>
                <w:rFonts w:ascii="Arial" w:hAnsi="Arial" w:cs="Arial"/>
              </w:rPr>
              <w:t>ов</w:t>
            </w:r>
          </w:p>
        </w:tc>
        <w:tc>
          <w:tcPr>
            <w:tcW w:w="935" w:type="pct"/>
            <w:tcBorders>
              <w:top w:val="double" w:sz="4" w:space="0" w:color="auto"/>
            </w:tcBorders>
          </w:tcPr>
          <w:p w14:paraId="519C23CF" w14:textId="14852E24" w:rsidR="00756E39" w:rsidRPr="005055A0" w:rsidRDefault="00756E39" w:rsidP="007336AF">
            <w:pPr>
              <w:rPr>
                <w:rFonts w:ascii="Arial" w:hAnsi="Arial" w:cs="Arial"/>
              </w:rPr>
            </w:pPr>
            <w:r w:rsidRPr="005055A0">
              <w:rPr>
                <w:rFonts w:ascii="Arial" w:hAnsi="Arial" w:cs="Arial"/>
              </w:rPr>
              <w:t xml:space="preserve">Договоры определяют требования по предоставлению информации, разработке БД АЛП и/или </w:t>
            </w:r>
            <w:r w:rsidR="00836998" w:rsidRPr="005055A0">
              <w:rPr>
                <w:rFonts w:ascii="Arial" w:hAnsi="Arial" w:cs="Arial"/>
              </w:rPr>
              <w:t>ИП</w:t>
            </w:r>
            <w:r w:rsidRPr="005055A0">
              <w:rPr>
                <w:rFonts w:ascii="Arial" w:hAnsi="Arial" w:cs="Arial"/>
              </w:rPr>
              <w:t xml:space="preserve"> ИЛП</w:t>
            </w:r>
          </w:p>
        </w:tc>
      </w:tr>
      <w:tr w:rsidR="00756E39" w:rsidRPr="005055A0" w14:paraId="7889B11F" w14:textId="77777777" w:rsidTr="00AD1C2B">
        <w:tc>
          <w:tcPr>
            <w:tcW w:w="5000" w:type="pct"/>
            <w:gridSpan w:val="7"/>
          </w:tcPr>
          <w:p w14:paraId="71D7A2B3" w14:textId="77777777" w:rsidR="00756E39" w:rsidRPr="005055A0" w:rsidRDefault="00756E39" w:rsidP="007336AF">
            <w:pPr>
              <w:spacing w:before="120" w:after="120"/>
              <w:jc w:val="center"/>
              <w:rPr>
                <w:rFonts w:ascii="Arial" w:hAnsi="Arial" w:cs="Arial"/>
              </w:rPr>
            </w:pPr>
            <w:r w:rsidRPr="005055A0">
              <w:rPr>
                <w:rFonts w:ascii="Arial" w:hAnsi="Arial" w:cs="Arial"/>
                <w:b/>
              </w:rPr>
              <w:t>Формирование информационных продуктов ИЛП</w:t>
            </w:r>
          </w:p>
        </w:tc>
      </w:tr>
      <w:tr w:rsidR="00AD1C2B" w:rsidRPr="005055A0" w14:paraId="0B9247D6" w14:textId="77777777" w:rsidTr="0054634C">
        <w:trPr>
          <w:cantSplit/>
        </w:trPr>
        <w:tc>
          <w:tcPr>
            <w:tcW w:w="871" w:type="pct"/>
          </w:tcPr>
          <w:p w14:paraId="555CFB74" w14:textId="77777777" w:rsidR="00756E39" w:rsidRPr="005055A0" w:rsidRDefault="00756E39" w:rsidP="007336AF">
            <w:pPr>
              <w:rPr>
                <w:rFonts w:ascii="Arial" w:hAnsi="Arial" w:cs="Arial"/>
              </w:rPr>
            </w:pPr>
            <w:r w:rsidRPr="005055A0">
              <w:rPr>
                <w:rFonts w:ascii="Arial" w:hAnsi="Arial" w:cs="Arial"/>
              </w:rPr>
              <w:t>11 Создание шаблонов информационных продуктов ИЛП в соответствии требованиями Контракта</w:t>
            </w:r>
          </w:p>
        </w:tc>
        <w:tc>
          <w:tcPr>
            <w:tcW w:w="617" w:type="pct"/>
          </w:tcPr>
          <w:p w14:paraId="6B278175" w14:textId="77777777" w:rsidR="00756E39" w:rsidRPr="005055A0" w:rsidRDefault="00756E39" w:rsidP="007336AF">
            <w:pPr>
              <w:rPr>
                <w:rFonts w:ascii="Arial" w:hAnsi="Arial" w:cs="Arial"/>
              </w:rPr>
            </w:pPr>
            <w:r w:rsidRPr="005055A0">
              <w:rPr>
                <w:rFonts w:ascii="Arial" w:hAnsi="Arial" w:cs="Arial"/>
              </w:rPr>
              <w:t>Головной исполнитель</w:t>
            </w:r>
          </w:p>
        </w:tc>
        <w:tc>
          <w:tcPr>
            <w:tcW w:w="609" w:type="pct"/>
          </w:tcPr>
          <w:p w14:paraId="659E4A0E" w14:textId="42ADEB9A" w:rsidR="00756E39" w:rsidRPr="005055A0" w:rsidRDefault="00836998" w:rsidP="007336AF">
            <w:pPr>
              <w:jc w:val="center"/>
              <w:rPr>
                <w:rFonts w:ascii="Arial" w:hAnsi="Arial" w:cs="Arial"/>
              </w:rPr>
            </w:pPr>
            <w:r w:rsidRPr="005055A0">
              <w:rPr>
                <w:rFonts w:ascii="Arial" w:hAnsi="Arial" w:cs="Arial"/>
              </w:rPr>
              <w:t>–</w:t>
            </w:r>
          </w:p>
        </w:tc>
        <w:tc>
          <w:tcPr>
            <w:tcW w:w="528" w:type="pct"/>
          </w:tcPr>
          <w:p w14:paraId="048BF24D" w14:textId="2EACB0F8" w:rsidR="00756E39" w:rsidRPr="005055A0" w:rsidRDefault="00D67B9C" w:rsidP="007336AF">
            <w:pPr>
              <w:rPr>
                <w:rFonts w:ascii="Arial" w:hAnsi="Arial" w:cs="Arial"/>
              </w:rPr>
            </w:pPr>
            <w:r w:rsidRPr="005055A0">
              <w:rPr>
                <w:rFonts w:ascii="Arial" w:hAnsi="Arial" w:cs="Arial"/>
              </w:rPr>
              <w:t>Головной исполнитель</w:t>
            </w:r>
            <w:r w:rsidR="00757BE7" w:rsidRPr="005055A0">
              <w:rPr>
                <w:rFonts w:ascii="Arial" w:hAnsi="Arial" w:cs="Arial"/>
              </w:rPr>
              <w:t xml:space="preserve">, </w:t>
            </w:r>
            <w:r w:rsidR="00756E39" w:rsidRPr="005055A0">
              <w:rPr>
                <w:rFonts w:ascii="Arial" w:hAnsi="Arial" w:cs="Arial"/>
              </w:rPr>
              <w:t>Субъект ВТС</w:t>
            </w:r>
          </w:p>
        </w:tc>
        <w:tc>
          <w:tcPr>
            <w:tcW w:w="776" w:type="pct"/>
          </w:tcPr>
          <w:p w14:paraId="07DB2714" w14:textId="77777777" w:rsidR="00756E39" w:rsidRPr="005055A0" w:rsidRDefault="00756E39" w:rsidP="007336AF">
            <w:pPr>
              <w:rPr>
                <w:rFonts w:ascii="Arial" w:hAnsi="Arial" w:cs="Arial"/>
              </w:rPr>
            </w:pPr>
            <w:r w:rsidRPr="005055A0">
              <w:rPr>
                <w:rFonts w:ascii="Arial" w:hAnsi="Arial" w:cs="Arial"/>
              </w:rPr>
              <w:t>Шаблоны информационных продуктов ИЛП</w:t>
            </w:r>
          </w:p>
        </w:tc>
        <w:tc>
          <w:tcPr>
            <w:tcW w:w="664" w:type="pct"/>
          </w:tcPr>
          <w:p w14:paraId="7D76D918" w14:textId="7D45B0B4" w:rsidR="00756E39" w:rsidRPr="005055A0" w:rsidRDefault="00756E39" w:rsidP="007336AF">
            <w:pPr>
              <w:rPr>
                <w:rFonts w:ascii="Arial" w:hAnsi="Arial" w:cs="Arial"/>
              </w:rPr>
            </w:pPr>
            <w:r w:rsidRPr="005055A0">
              <w:rPr>
                <w:rFonts w:ascii="Arial" w:hAnsi="Arial" w:cs="Arial"/>
              </w:rPr>
              <w:t xml:space="preserve">По </w:t>
            </w:r>
            <w:r w:rsidR="00D67B9C" w:rsidRPr="005055A0">
              <w:rPr>
                <w:rFonts w:ascii="Arial" w:hAnsi="Arial" w:cs="Arial"/>
              </w:rPr>
              <w:t>требованиям к</w:t>
            </w:r>
            <w:r w:rsidRPr="005055A0">
              <w:rPr>
                <w:rFonts w:ascii="Arial" w:hAnsi="Arial" w:cs="Arial"/>
              </w:rPr>
              <w:t>онтракта</w:t>
            </w:r>
          </w:p>
        </w:tc>
        <w:tc>
          <w:tcPr>
            <w:tcW w:w="935" w:type="pct"/>
          </w:tcPr>
          <w:p w14:paraId="53735BB6" w14:textId="069294F1" w:rsidR="00756E39" w:rsidRPr="005055A0" w:rsidRDefault="00836998" w:rsidP="007336AF">
            <w:pPr>
              <w:rPr>
                <w:rFonts w:ascii="Arial" w:hAnsi="Arial" w:cs="Arial"/>
              </w:rPr>
            </w:pPr>
            <w:r w:rsidRPr="005055A0">
              <w:rPr>
                <w:rFonts w:ascii="Arial" w:hAnsi="Arial" w:cs="Arial"/>
              </w:rPr>
              <w:t>Ш</w:t>
            </w:r>
            <w:r w:rsidR="00756E39" w:rsidRPr="005055A0">
              <w:rPr>
                <w:rFonts w:ascii="Arial" w:hAnsi="Arial" w:cs="Arial"/>
              </w:rPr>
              <w:t xml:space="preserve">аблоны </w:t>
            </w:r>
            <w:r w:rsidR="00FA1131" w:rsidRPr="005055A0">
              <w:rPr>
                <w:rFonts w:ascii="Arial" w:hAnsi="Arial" w:cs="Arial"/>
              </w:rPr>
              <w:t xml:space="preserve">нужны </w:t>
            </w:r>
            <w:r w:rsidR="00756E39" w:rsidRPr="005055A0">
              <w:rPr>
                <w:rFonts w:ascii="Arial" w:hAnsi="Arial" w:cs="Arial"/>
              </w:rPr>
              <w:t xml:space="preserve">для формирования </w:t>
            </w:r>
            <w:r w:rsidR="00C66903" w:rsidRPr="005055A0">
              <w:rPr>
                <w:rFonts w:ascii="Arial" w:hAnsi="Arial" w:cs="Arial"/>
              </w:rPr>
              <w:t>БД</w:t>
            </w:r>
            <w:r w:rsidR="00756E39" w:rsidRPr="005055A0">
              <w:rPr>
                <w:rFonts w:ascii="Arial" w:hAnsi="Arial" w:cs="Arial"/>
              </w:rPr>
              <w:t>, наборов данных, сопроводительной документации и др.</w:t>
            </w:r>
          </w:p>
        </w:tc>
      </w:tr>
      <w:tr w:rsidR="00AD1C2B" w:rsidRPr="005055A0" w14:paraId="2342E942" w14:textId="77777777" w:rsidTr="0054634C">
        <w:tc>
          <w:tcPr>
            <w:tcW w:w="871" w:type="pct"/>
          </w:tcPr>
          <w:p w14:paraId="05DA93BE" w14:textId="77777777" w:rsidR="00756E39" w:rsidRPr="005055A0" w:rsidRDefault="00756E39" w:rsidP="007336AF">
            <w:pPr>
              <w:rPr>
                <w:rFonts w:ascii="Arial" w:hAnsi="Arial" w:cs="Arial"/>
              </w:rPr>
            </w:pPr>
            <w:r w:rsidRPr="005055A0">
              <w:rPr>
                <w:rFonts w:ascii="Arial" w:hAnsi="Arial" w:cs="Arial"/>
              </w:rPr>
              <w:t xml:space="preserve">12 Разработка контрольного примера и согласование его с </w:t>
            </w:r>
            <w:proofErr w:type="spellStart"/>
            <w:r w:rsidRPr="005055A0">
              <w:rPr>
                <w:rFonts w:ascii="Arial" w:hAnsi="Arial" w:cs="Arial"/>
              </w:rPr>
              <w:t>Инозаказчиком</w:t>
            </w:r>
            <w:proofErr w:type="spellEnd"/>
          </w:p>
        </w:tc>
        <w:tc>
          <w:tcPr>
            <w:tcW w:w="617" w:type="pct"/>
          </w:tcPr>
          <w:p w14:paraId="2D629FF0" w14:textId="77777777" w:rsidR="00756E39" w:rsidRPr="005055A0" w:rsidRDefault="00756E39" w:rsidP="007336AF">
            <w:pPr>
              <w:rPr>
                <w:rFonts w:ascii="Arial" w:hAnsi="Arial" w:cs="Arial"/>
              </w:rPr>
            </w:pPr>
            <w:r w:rsidRPr="005055A0">
              <w:rPr>
                <w:rFonts w:ascii="Arial" w:hAnsi="Arial" w:cs="Arial"/>
              </w:rPr>
              <w:t>Головной исполнитель</w:t>
            </w:r>
          </w:p>
        </w:tc>
        <w:tc>
          <w:tcPr>
            <w:tcW w:w="609" w:type="pct"/>
          </w:tcPr>
          <w:p w14:paraId="3B9E91B4" w14:textId="77777777" w:rsidR="00756E39" w:rsidRPr="005055A0" w:rsidRDefault="00756E39" w:rsidP="007336AF">
            <w:pPr>
              <w:jc w:val="center"/>
              <w:rPr>
                <w:rFonts w:ascii="Arial" w:hAnsi="Arial" w:cs="Arial"/>
              </w:rPr>
            </w:pPr>
            <w:r w:rsidRPr="005055A0">
              <w:rPr>
                <w:rFonts w:ascii="Arial" w:hAnsi="Arial" w:cs="Arial"/>
              </w:rPr>
              <w:t>Субъект ВТС</w:t>
            </w:r>
          </w:p>
        </w:tc>
        <w:tc>
          <w:tcPr>
            <w:tcW w:w="528" w:type="pct"/>
          </w:tcPr>
          <w:p w14:paraId="4D488639" w14:textId="77777777" w:rsidR="00756E39" w:rsidRPr="005055A0" w:rsidRDefault="00756E39" w:rsidP="007336AF">
            <w:pPr>
              <w:jc w:val="center"/>
              <w:rPr>
                <w:rFonts w:ascii="Arial" w:hAnsi="Arial" w:cs="Arial"/>
              </w:rPr>
            </w:pPr>
            <w:proofErr w:type="spellStart"/>
            <w:r w:rsidRPr="005055A0">
              <w:rPr>
                <w:rFonts w:ascii="Arial" w:hAnsi="Arial" w:cs="Arial"/>
              </w:rPr>
              <w:t>Инозаказчик</w:t>
            </w:r>
            <w:proofErr w:type="spellEnd"/>
          </w:p>
        </w:tc>
        <w:tc>
          <w:tcPr>
            <w:tcW w:w="776" w:type="pct"/>
          </w:tcPr>
          <w:p w14:paraId="72521EC2" w14:textId="77777777" w:rsidR="00756E39" w:rsidRPr="005055A0" w:rsidRDefault="00756E39" w:rsidP="007336AF">
            <w:pPr>
              <w:rPr>
                <w:rFonts w:ascii="Arial" w:hAnsi="Arial" w:cs="Arial"/>
              </w:rPr>
            </w:pPr>
            <w:r w:rsidRPr="005055A0">
              <w:rPr>
                <w:rFonts w:ascii="Arial" w:hAnsi="Arial" w:cs="Arial"/>
              </w:rPr>
              <w:t>Шаблоны и контрольный пример утверждены</w:t>
            </w:r>
          </w:p>
        </w:tc>
        <w:tc>
          <w:tcPr>
            <w:tcW w:w="664" w:type="pct"/>
          </w:tcPr>
          <w:p w14:paraId="5372E173" w14:textId="60B1E2DC" w:rsidR="00756E39" w:rsidRPr="005055A0" w:rsidRDefault="00756E39" w:rsidP="007336AF">
            <w:pPr>
              <w:rPr>
                <w:rFonts w:ascii="Arial" w:hAnsi="Arial" w:cs="Arial"/>
              </w:rPr>
            </w:pPr>
            <w:r w:rsidRPr="005055A0">
              <w:rPr>
                <w:rFonts w:ascii="Arial" w:hAnsi="Arial" w:cs="Arial"/>
              </w:rPr>
              <w:t xml:space="preserve">По </w:t>
            </w:r>
            <w:r w:rsidR="00D67B9C" w:rsidRPr="005055A0">
              <w:rPr>
                <w:rFonts w:ascii="Arial" w:hAnsi="Arial" w:cs="Arial"/>
              </w:rPr>
              <w:t xml:space="preserve">согласованным с </w:t>
            </w:r>
            <w:proofErr w:type="spellStart"/>
            <w:r w:rsidRPr="005055A0">
              <w:rPr>
                <w:rFonts w:ascii="Arial" w:hAnsi="Arial" w:cs="Arial"/>
              </w:rPr>
              <w:t>инозаказчик</w:t>
            </w:r>
            <w:r w:rsidR="00D67B9C" w:rsidRPr="005055A0">
              <w:rPr>
                <w:rFonts w:ascii="Arial" w:hAnsi="Arial" w:cs="Arial"/>
              </w:rPr>
              <w:t>ом</w:t>
            </w:r>
            <w:proofErr w:type="spellEnd"/>
            <w:r w:rsidR="00D67B9C" w:rsidRPr="005055A0">
              <w:rPr>
                <w:rFonts w:ascii="Arial" w:hAnsi="Arial" w:cs="Arial"/>
              </w:rPr>
              <w:t xml:space="preserve">  требованиям</w:t>
            </w:r>
          </w:p>
        </w:tc>
        <w:tc>
          <w:tcPr>
            <w:tcW w:w="935" w:type="pct"/>
          </w:tcPr>
          <w:p w14:paraId="793FE50C" w14:textId="2DB373DA" w:rsidR="00756E39" w:rsidRPr="005055A0" w:rsidRDefault="00756E39" w:rsidP="007336AF">
            <w:pPr>
              <w:rPr>
                <w:rFonts w:ascii="Arial" w:hAnsi="Arial" w:cs="Arial"/>
              </w:rPr>
            </w:pPr>
            <w:r w:rsidRPr="005055A0">
              <w:rPr>
                <w:rFonts w:ascii="Arial" w:hAnsi="Arial" w:cs="Arial"/>
              </w:rPr>
              <w:t xml:space="preserve">Пример необходим для отработки технологии формирования </w:t>
            </w:r>
            <w:r w:rsidR="00836998" w:rsidRPr="005055A0">
              <w:rPr>
                <w:rFonts w:ascii="Arial" w:hAnsi="Arial" w:cs="Arial"/>
              </w:rPr>
              <w:t>ИП</w:t>
            </w:r>
            <w:r w:rsidRPr="005055A0">
              <w:rPr>
                <w:rFonts w:ascii="Arial" w:hAnsi="Arial" w:cs="Arial"/>
              </w:rPr>
              <w:t xml:space="preserve"> ИЛП</w:t>
            </w:r>
          </w:p>
        </w:tc>
      </w:tr>
      <w:tr w:rsidR="0054634C" w:rsidRPr="005055A0" w14:paraId="347102EF" w14:textId="77777777" w:rsidTr="0054634C">
        <w:tc>
          <w:tcPr>
            <w:tcW w:w="871" w:type="pct"/>
          </w:tcPr>
          <w:p w14:paraId="58FB5208" w14:textId="075F1BB8" w:rsidR="0054634C" w:rsidRPr="005055A0" w:rsidRDefault="0054634C" w:rsidP="0054634C">
            <w:pPr>
              <w:rPr>
                <w:rFonts w:ascii="Arial" w:hAnsi="Arial" w:cs="Arial"/>
              </w:rPr>
            </w:pPr>
            <w:r w:rsidRPr="005055A0">
              <w:rPr>
                <w:rFonts w:ascii="Arial" w:hAnsi="Arial" w:cs="Arial"/>
              </w:rPr>
              <w:t>13 Формирование структуры БД АЛП</w:t>
            </w:r>
            <w:r w:rsidR="00757BE7" w:rsidRPr="005055A0">
              <w:rPr>
                <w:rFonts w:ascii="Arial" w:hAnsi="Arial" w:cs="Arial"/>
              </w:rPr>
              <w:t xml:space="preserve"> ЭП</w:t>
            </w:r>
          </w:p>
        </w:tc>
        <w:tc>
          <w:tcPr>
            <w:tcW w:w="617" w:type="pct"/>
          </w:tcPr>
          <w:p w14:paraId="3C86DA91" w14:textId="77777777" w:rsidR="0054634C" w:rsidRPr="005055A0" w:rsidRDefault="0054634C" w:rsidP="0054634C">
            <w:pPr>
              <w:rPr>
                <w:rFonts w:ascii="Arial" w:hAnsi="Arial" w:cs="Arial"/>
              </w:rPr>
            </w:pPr>
            <w:r w:rsidRPr="005055A0">
              <w:rPr>
                <w:rFonts w:ascii="Arial" w:hAnsi="Arial" w:cs="Arial"/>
              </w:rPr>
              <w:t>Головной исполнитель</w:t>
            </w:r>
          </w:p>
        </w:tc>
        <w:tc>
          <w:tcPr>
            <w:tcW w:w="609" w:type="pct"/>
          </w:tcPr>
          <w:p w14:paraId="1C7BC877" w14:textId="6FCCB8D0" w:rsidR="0054634C" w:rsidRPr="005055A0" w:rsidRDefault="00757BE7" w:rsidP="0054634C">
            <w:pPr>
              <w:jc w:val="center"/>
              <w:rPr>
                <w:rFonts w:ascii="Arial" w:hAnsi="Arial" w:cs="Arial"/>
              </w:rPr>
            </w:pPr>
            <w:r w:rsidRPr="005055A0">
              <w:rPr>
                <w:rFonts w:ascii="Arial" w:hAnsi="Arial" w:cs="Arial"/>
              </w:rPr>
              <w:t>Поставщики</w:t>
            </w:r>
          </w:p>
        </w:tc>
        <w:tc>
          <w:tcPr>
            <w:tcW w:w="528" w:type="pct"/>
          </w:tcPr>
          <w:p w14:paraId="53C64443" w14:textId="1BDAF023" w:rsidR="0054634C" w:rsidRPr="005055A0" w:rsidRDefault="00757BE7" w:rsidP="0054634C">
            <w:pPr>
              <w:jc w:val="center"/>
              <w:rPr>
                <w:rFonts w:ascii="Arial" w:hAnsi="Arial" w:cs="Arial"/>
              </w:rPr>
            </w:pPr>
            <w:r w:rsidRPr="005055A0">
              <w:rPr>
                <w:rFonts w:ascii="Arial" w:hAnsi="Arial" w:cs="Arial"/>
              </w:rPr>
              <w:t>Головной исполнитель</w:t>
            </w:r>
            <w:r w:rsidRPr="005055A0" w:rsidDel="005816B1">
              <w:rPr>
                <w:rFonts w:ascii="Arial" w:hAnsi="Arial" w:cs="Arial"/>
              </w:rPr>
              <w:t xml:space="preserve"> </w:t>
            </w:r>
          </w:p>
        </w:tc>
        <w:tc>
          <w:tcPr>
            <w:tcW w:w="776" w:type="pct"/>
          </w:tcPr>
          <w:p w14:paraId="78359FAB" w14:textId="77777777" w:rsidR="0054634C" w:rsidRPr="005055A0" w:rsidRDefault="0054634C" w:rsidP="0054634C">
            <w:pPr>
              <w:rPr>
                <w:rFonts w:ascii="Arial" w:hAnsi="Arial" w:cs="Arial"/>
              </w:rPr>
            </w:pPr>
            <w:r w:rsidRPr="005055A0">
              <w:rPr>
                <w:rFonts w:ascii="Arial" w:hAnsi="Arial" w:cs="Arial"/>
              </w:rPr>
              <w:t>БД АЛП в объеме п. 6.2, сформированная у головного исполнителя</w:t>
            </w:r>
          </w:p>
        </w:tc>
        <w:tc>
          <w:tcPr>
            <w:tcW w:w="664" w:type="pct"/>
          </w:tcPr>
          <w:p w14:paraId="3C3B6173" w14:textId="77777777" w:rsidR="0054634C" w:rsidRPr="005055A0" w:rsidRDefault="0054634C" w:rsidP="0054634C">
            <w:pPr>
              <w:rPr>
                <w:rFonts w:ascii="Arial" w:hAnsi="Arial" w:cs="Arial"/>
              </w:rPr>
            </w:pPr>
            <w:r w:rsidRPr="005055A0">
              <w:rPr>
                <w:rFonts w:ascii="Arial" w:hAnsi="Arial" w:cs="Arial"/>
              </w:rPr>
              <w:t>В соответствии с требованиями</w:t>
            </w:r>
          </w:p>
          <w:p w14:paraId="4D165C35" w14:textId="78298101" w:rsidR="0054634C" w:rsidRPr="005055A0" w:rsidRDefault="0054634C" w:rsidP="0054634C">
            <w:pPr>
              <w:rPr>
                <w:rFonts w:ascii="Arial" w:hAnsi="Arial" w:cs="Arial"/>
              </w:rPr>
            </w:pPr>
            <w:r w:rsidRPr="005055A0">
              <w:rPr>
                <w:rFonts w:ascii="Arial" w:hAnsi="Arial" w:cs="Arial"/>
              </w:rPr>
              <w:t>комплекта руководящих и методических указаний</w:t>
            </w:r>
          </w:p>
        </w:tc>
        <w:tc>
          <w:tcPr>
            <w:tcW w:w="935" w:type="pct"/>
          </w:tcPr>
          <w:p w14:paraId="6DDC3884" w14:textId="171EA681" w:rsidR="0054634C" w:rsidRPr="005055A0" w:rsidRDefault="0054634C" w:rsidP="0054634C">
            <w:pPr>
              <w:rPr>
                <w:rFonts w:ascii="Arial" w:hAnsi="Arial" w:cs="Arial"/>
              </w:rPr>
            </w:pPr>
            <w:r w:rsidRPr="005055A0">
              <w:rPr>
                <w:rFonts w:ascii="Arial" w:hAnsi="Arial" w:cs="Arial"/>
              </w:rPr>
              <w:t>Структура БД АЛП настраивается под требования Контракта с распределением в ней ответственных исполнителей по логистическим элементам</w:t>
            </w:r>
          </w:p>
        </w:tc>
      </w:tr>
      <w:tr w:rsidR="00AD1C2B" w:rsidRPr="005055A0" w14:paraId="0FC3555B" w14:textId="77777777" w:rsidTr="0054634C">
        <w:tc>
          <w:tcPr>
            <w:tcW w:w="871" w:type="pct"/>
            <w:tcBorders>
              <w:bottom w:val="single" w:sz="4" w:space="0" w:color="auto"/>
            </w:tcBorders>
          </w:tcPr>
          <w:p w14:paraId="6E8A62B6" w14:textId="77777777" w:rsidR="00756E39" w:rsidRPr="005055A0" w:rsidRDefault="00756E39" w:rsidP="007336AF">
            <w:pPr>
              <w:rPr>
                <w:rFonts w:ascii="Arial" w:hAnsi="Arial" w:cs="Arial"/>
              </w:rPr>
            </w:pPr>
            <w:r w:rsidRPr="005055A0">
              <w:rPr>
                <w:rFonts w:ascii="Arial" w:hAnsi="Arial" w:cs="Arial"/>
              </w:rPr>
              <w:t>14 Передача участникам работ БД АЛП для заполнения</w:t>
            </w:r>
          </w:p>
        </w:tc>
        <w:tc>
          <w:tcPr>
            <w:tcW w:w="617" w:type="pct"/>
            <w:tcBorders>
              <w:bottom w:val="single" w:sz="4" w:space="0" w:color="auto"/>
            </w:tcBorders>
          </w:tcPr>
          <w:p w14:paraId="4DF9E2CB" w14:textId="77777777" w:rsidR="00756E39" w:rsidRPr="005055A0" w:rsidRDefault="00756E39" w:rsidP="007336AF">
            <w:pPr>
              <w:rPr>
                <w:rFonts w:ascii="Arial" w:hAnsi="Arial" w:cs="Arial"/>
              </w:rPr>
            </w:pPr>
            <w:r w:rsidRPr="005055A0">
              <w:rPr>
                <w:rFonts w:ascii="Arial" w:hAnsi="Arial" w:cs="Arial"/>
              </w:rPr>
              <w:t>Головной исполнитель</w:t>
            </w:r>
          </w:p>
        </w:tc>
        <w:tc>
          <w:tcPr>
            <w:tcW w:w="609" w:type="pct"/>
            <w:tcBorders>
              <w:bottom w:val="single" w:sz="4" w:space="0" w:color="auto"/>
            </w:tcBorders>
          </w:tcPr>
          <w:p w14:paraId="067E5732" w14:textId="3BE6F389" w:rsidR="00756E39" w:rsidRPr="005055A0" w:rsidRDefault="00836998" w:rsidP="007336AF">
            <w:pPr>
              <w:jc w:val="center"/>
              <w:rPr>
                <w:rFonts w:ascii="Arial" w:hAnsi="Arial" w:cs="Arial"/>
              </w:rPr>
            </w:pPr>
            <w:r w:rsidRPr="005055A0">
              <w:rPr>
                <w:rFonts w:ascii="Arial" w:hAnsi="Arial" w:cs="Arial"/>
              </w:rPr>
              <w:t>–</w:t>
            </w:r>
          </w:p>
        </w:tc>
        <w:tc>
          <w:tcPr>
            <w:tcW w:w="528" w:type="pct"/>
            <w:tcBorders>
              <w:bottom w:val="single" w:sz="4" w:space="0" w:color="auto"/>
            </w:tcBorders>
          </w:tcPr>
          <w:p w14:paraId="37E3DDA6" w14:textId="2BD2B2E0" w:rsidR="00756E39" w:rsidRPr="005055A0" w:rsidRDefault="00836998" w:rsidP="007336AF">
            <w:pPr>
              <w:jc w:val="center"/>
              <w:rPr>
                <w:rFonts w:ascii="Arial" w:hAnsi="Arial" w:cs="Arial"/>
              </w:rPr>
            </w:pPr>
            <w:r w:rsidRPr="005055A0">
              <w:rPr>
                <w:rFonts w:ascii="Arial" w:hAnsi="Arial" w:cs="Arial"/>
              </w:rPr>
              <w:t>–</w:t>
            </w:r>
          </w:p>
        </w:tc>
        <w:tc>
          <w:tcPr>
            <w:tcW w:w="776" w:type="pct"/>
            <w:tcBorders>
              <w:bottom w:val="single" w:sz="4" w:space="0" w:color="auto"/>
            </w:tcBorders>
          </w:tcPr>
          <w:p w14:paraId="3BBB03E5" w14:textId="77777777" w:rsidR="00756E39" w:rsidRPr="005055A0" w:rsidRDefault="00756E39" w:rsidP="007336AF">
            <w:pPr>
              <w:rPr>
                <w:rFonts w:ascii="Arial" w:hAnsi="Arial" w:cs="Arial"/>
              </w:rPr>
            </w:pPr>
            <w:r w:rsidRPr="005055A0">
              <w:rPr>
                <w:rFonts w:ascii="Arial" w:hAnsi="Arial" w:cs="Arial"/>
              </w:rPr>
              <w:t>БД АЛП соисполнителя, готовая к заполнению</w:t>
            </w:r>
          </w:p>
        </w:tc>
        <w:tc>
          <w:tcPr>
            <w:tcW w:w="664" w:type="pct"/>
            <w:tcBorders>
              <w:bottom w:val="single" w:sz="4" w:space="0" w:color="auto"/>
            </w:tcBorders>
          </w:tcPr>
          <w:p w14:paraId="109132D3" w14:textId="4537832B" w:rsidR="00756E39" w:rsidRPr="005055A0" w:rsidRDefault="00756E39" w:rsidP="007336AF">
            <w:pPr>
              <w:rPr>
                <w:rFonts w:ascii="Arial" w:hAnsi="Arial" w:cs="Arial"/>
              </w:rPr>
            </w:pPr>
            <w:r w:rsidRPr="005055A0">
              <w:rPr>
                <w:rFonts w:ascii="Arial" w:hAnsi="Arial" w:cs="Arial"/>
              </w:rPr>
              <w:t>В соответствии с требованиями комплекта руководящих и методических указаний</w:t>
            </w:r>
          </w:p>
        </w:tc>
        <w:tc>
          <w:tcPr>
            <w:tcW w:w="935" w:type="pct"/>
            <w:tcBorders>
              <w:bottom w:val="single" w:sz="4" w:space="0" w:color="auto"/>
            </w:tcBorders>
          </w:tcPr>
          <w:p w14:paraId="2D5778D5" w14:textId="587042F8" w:rsidR="00756E39" w:rsidRPr="005055A0" w:rsidRDefault="00FA1131" w:rsidP="007336AF">
            <w:pPr>
              <w:rPr>
                <w:rFonts w:ascii="Arial" w:hAnsi="Arial" w:cs="Arial"/>
              </w:rPr>
            </w:pPr>
            <w:r w:rsidRPr="005055A0">
              <w:rPr>
                <w:rFonts w:ascii="Arial" w:hAnsi="Arial" w:cs="Arial"/>
              </w:rPr>
              <w:t>П</w:t>
            </w:r>
            <w:r w:rsidR="00756E39" w:rsidRPr="005055A0">
              <w:rPr>
                <w:rFonts w:ascii="Arial" w:hAnsi="Arial" w:cs="Arial"/>
              </w:rPr>
              <w:t>ереда</w:t>
            </w:r>
            <w:r w:rsidRPr="005055A0">
              <w:rPr>
                <w:rFonts w:ascii="Arial" w:hAnsi="Arial" w:cs="Arial"/>
              </w:rPr>
              <w:t>ча</w:t>
            </w:r>
            <w:r w:rsidR="00756E39" w:rsidRPr="005055A0">
              <w:rPr>
                <w:rFonts w:ascii="Arial" w:hAnsi="Arial" w:cs="Arial"/>
              </w:rPr>
              <w:t xml:space="preserve"> БД АЛП </w:t>
            </w:r>
            <w:r w:rsidRPr="005055A0">
              <w:rPr>
                <w:rFonts w:ascii="Arial" w:hAnsi="Arial" w:cs="Arial"/>
              </w:rPr>
              <w:t xml:space="preserve">сопровождается передачей </w:t>
            </w:r>
            <w:r w:rsidR="00756E39" w:rsidRPr="005055A0">
              <w:rPr>
                <w:rFonts w:ascii="Arial" w:hAnsi="Arial" w:cs="Arial"/>
                <w:strike/>
              </w:rPr>
              <w:t>и</w:t>
            </w:r>
            <w:r w:rsidR="00756E39" w:rsidRPr="005055A0">
              <w:rPr>
                <w:rFonts w:ascii="Arial" w:hAnsi="Arial" w:cs="Arial"/>
              </w:rPr>
              <w:t xml:space="preserve"> требовани</w:t>
            </w:r>
            <w:r w:rsidRPr="005055A0">
              <w:rPr>
                <w:rFonts w:ascii="Arial" w:hAnsi="Arial" w:cs="Arial"/>
              </w:rPr>
              <w:t>й</w:t>
            </w:r>
            <w:r w:rsidR="00756E39" w:rsidRPr="005055A0">
              <w:rPr>
                <w:rFonts w:ascii="Arial" w:hAnsi="Arial" w:cs="Arial"/>
              </w:rPr>
              <w:t xml:space="preserve"> к их наполнению (см. пункт 8)</w:t>
            </w:r>
          </w:p>
        </w:tc>
      </w:tr>
      <w:tr w:rsidR="00AD1C2B" w:rsidRPr="005055A0" w14:paraId="0E1D3B1B" w14:textId="77777777" w:rsidTr="0054634C">
        <w:tc>
          <w:tcPr>
            <w:tcW w:w="871" w:type="pct"/>
            <w:tcBorders>
              <w:bottom w:val="nil"/>
            </w:tcBorders>
          </w:tcPr>
          <w:p w14:paraId="53AE2C98" w14:textId="77777777" w:rsidR="00756E39" w:rsidRPr="005055A0" w:rsidRDefault="00756E39" w:rsidP="007336AF">
            <w:pPr>
              <w:rPr>
                <w:rFonts w:ascii="Arial" w:hAnsi="Arial" w:cs="Arial"/>
              </w:rPr>
            </w:pPr>
            <w:r w:rsidRPr="005055A0">
              <w:rPr>
                <w:rFonts w:ascii="Arial" w:hAnsi="Arial" w:cs="Arial"/>
              </w:rPr>
              <w:t>15 Проведение работ по АЛП и наполнению БД АЛП</w:t>
            </w:r>
          </w:p>
        </w:tc>
        <w:tc>
          <w:tcPr>
            <w:tcW w:w="617" w:type="pct"/>
            <w:tcBorders>
              <w:bottom w:val="nil"/>
            </w:tcBorders>
          </w:tcPr>
          <w:p w14:paraId="5BF1A752" w14:textId="551DC331" w:rsidR="00756E39" w:rsidRPr="005055A0" w:rsidRDefault="00756E39" w:rsidP="007336AF">
            <w:pPr>
              <w:rPr>
                <w:rFonts w:ascii="Arial" w:hAnsi="Arial" w:cs="Arial"/>
              </w:rPr>
            </w:pPr>
            <w:r w:rsidRPr="005055A0">
              <w:rPr>
                <w:rFonts w:ascii="Arial" w:hAnsi="Arial" w:cs="Arial"/>
              </w:rPr>
              <w:t xml:space="preserve">Головной исполнитель. </w:t>
            </w:r>
            <w:r w:rsidR="0054634C" w:rsidRPr="005055A0">
              <w:rPr>
                <w:rFonts w:ascii="Arial" w:hAnsi="Arial" w:cs="Arial"/>
              </w:rPr>
              <w:t>Поставщик</w:t>
            </w:r>
          </w:p>
        </w:tc>
        <w:tc>
          <w:tcPr>
            <w:tcW w:w="609" w:type="pct"/>
            <w:tcBorders>
              <w:bottom w:val="nil"/>
            </w:tcBorders>
          </w:tcPr>
          <w:p w14:paraId="60ACE867" w14:textId="77777777" w:rsidR="00756E39" w:rsidRPr="005055A0" w:rsidRDefault="00756E39" w:rsidP="007336AF">
            <w:pPr>
              <w:rPr>
                <w:rFonts w:ascii="Arial" w:hAnsi="Arial" w:cs="Arial"/>
              </w:rPr>
            </w:pPr>
            <w:r w:rsidRPr="005055A0">
              <w:rPr>
                <w:rFonts w:ascii="Arial" w:hAnsi="Arial" w:cs="Arial"/>
              </w:rPr>
              <w:t>Организации-соисполнители</w:t>
            </w:r>
          </w:p>
          <w:p w14:paraId="645C9BAC" w14:textId="77777777" w:rsidR="00756E39" w:rsidRPr="005055A0" w:rsidRDefault="00756E39" w:rsidP="007336AF">
            <w:pPr>
              <w:rPr>
                <w:rFonts w:ascii="Arial" w:hAnsi="Arial" w:cs="Arial"/>
              </w:rPr>
            </w:pPr>
            <w:r w:rsidRPr="005055A0">
              <w:rPr>
                <w:rFonts w:ascii="Arial" w:hAnsi="Arial" w:cs="Arial"/>
              </w:rPr>
              <w:t>(при необходимости)</w:t>
            </w:r>
          </w:p>
        </w:tc>
        <w:tc>
          <w:tcPr>
            <w:tcW w:w="528" w:type="pct"/>
            <w:tcBorders>
              <w:bottom w:val="nil"/>
            </w:tcBorders>
          </w:tcPr>
          <w:p w14:paraId="4FCCF0AC" w14:textId="34996E09" w:rsidR="00756E39" w:rsidRPr="005055A0" w:rsidRDefault="00836998" w:rsidP="007336AF">
            <w:pPr>
              <w:jc w:val="center"/>
              <w:rPr>
                <w:rFonts w:ascii="Arial" w:hAnsi="Arial" w:cs="Arial"/>
              </w:rPr>
            </w:pPr>
            <w:r w:rsidRPr="005055A0">
              <w:rPr>
                <w:rFonts w:ascii="Arial" w:hAnsi="Arial" w:cs="Arial"/>
              </w:rPr>
              <w:t>–</w:t>
            </w:r>
          </w:p>
        </w:tc>
        <w:tc>
          <w:tcPr>
            <w:tcW w:w="776" w:type="pct"/>
            <w:tcBorders>
              <w:bottom w:val="nil"/>
            </w:tcBorders>
          </w:tcPr>
          <w:p w14:paraId="0439D280" w14:textId="77777777" w:rsidR="00756E39" w:rsidRPr="005055A0" w:rsidRDefault="00756E39" w:rsidP="007336AF">
            <w:pPr>
              <w:rPr>
                <w:rFonts w:ascii="Arial" w:hAnsi="Arial" w:cs="Arial"/>
              </w:rPr>
            </w:pPr>
            <w:r w:rsidRPr="005055A0">
              <w:rPr>
                <w:rFonts w:ascii="Arial" w:hAnsi="Arial" w:cs="Arial"/>
              </w:rPr>
              <w:t>Заполненные БД АЛП</w:t>
            </w:r>
          </w:p>
        </w:tc>
        <w:tc>
          <w:tcPr>
            <w:tcW w:w="664" w:type="pct"/>
            <w:tcBorders>
              <w:bottom w:val="nil"/>
            </w:tcBorders>
          </w:tcPr>
          <w:p w14:paraId="394D2E13" w14:textId="600B34FA" w:rsidR="00756E39" w:rsidRPr="005055A0" w:rsidRDefault="00756E39" w:rsidP="007336AF">
            <w:pPr>
              <w:rPr>
                <w:rFonts w:ascii="Arial" w:hAnsi="Arial" w:cs="Arial"/>
              </w:rPr>
            </w:pPr>
            <w:r w:rsidRPr="005055A0">
              <w:rPr>
                <w:rFonts w:ascii="Arial" w:hAnsi="Arial" w:cs="Arial"/>
              </w:rPr>
              <w:t>В соответствии с требованиями комплекта руководящих и методических указаний</w:t>
            </w:r>
          </w:p>
        </w:tc>
        <w:tc>
          <w:tcPr>
            <w:tcW w:w="935" w:type="pct"/>
            <w:tcBorders>
              <w:bottom w:val="nil"/>
            </w:tcBorders>
          </w:tcPr>
          <w:p w14:paraId="60ED63DF" w14:textId="7AB65C53" w:rsidR="00756E39" w:rsidRPr="005055A0" w:rsidRDefault="00836998" w:rsidP="00836998">
            <w:pPr>
              <w:jc w:val="center"/>
              <w:rPr>
                <w:rFonts w:ascii="Arial" w:hAnsi="Arial" w:cs="Arial"/>
              </w:rPr>
            </w:pPr>
            <w:r w:rsidRPr="005055A0">
              <w:rPr>
                <w:rFonts w:ascii="Arial" w:hAnsi="Arial" w:cs="Arial"/>
              </w:rPr>
              <w:t>–</w:t>
            </w:r>
          </w:p>
        </w:tc>
      </w:tr>
    </w:tbl>
    <w:p w14:paraId="2AC8EBAF" w14:textId="77777777" w:rsidR="00756E39" w:rsidRPr="005055A0" w:rsidRDefault="00756E39">
      <w:pPr>
        <w:rPr>
          <w:rFonts w:ascii="Arial" w:hAnsi="Arial" w:cs="Arial"/>
        </w:rPr>
      </w:pPr>
      <w:r w:rsidRPr="005055A0">
        <w:rPr>
          <w:rFonts w:ascii="Arial" w:hAnsi="Arial" w:cs="Arial"/>
        </w:rPr>
        <w:br w:type="page"/>
      </w:r>
    </w:p>
    <w:p w14:paraId="7BC32A09" w14:textId="49E38B6B" w:rsidR="00756E39" w:rsidRPr="005055A0" w:rsidRDefault="00756E39">
      <w:pPr>
        <w:rPr>
          <w:rFonts w:ascii="Arial" w:hAnsi="Arial" w:cs="Arial"/>
          <w:i/>
          <w:iCs/>
          <w:sz w:val="22"/>
          <w:szCs w:val="22"/>
        </w:rPr>
      </w:pPr>
      <w:r w:rsidRPr="005055A0">
        <w:rPr>
          <w:rFonts w:ascii="Arial" w:hAnsi="Arial" w:cs="Arial"/>
          <w:i/>
          <w:iCs/>
          <w:sz w:val="22"/>
          <w:szCs w:val="22"/>
        </w:rPr>
        <w:lastRenderedPageBreak/>
        <w:t>Продолжение таблицы Г.1</w:t>
      </w:r>
    </w:p>
    <w:tbl>
      <w:tblPr>
        <w:tblStyle w:val="aff4"/>
        <w:tblW w:w="4929" w:type="pct"/>
        <w:tblLayout w:type="fixed"/>
        <w:tblLook w:val="04A0" w:firstRow="1" w:lastRow="0" w:firstColumn="1" w:lastColumn="0" w:noHBand="0" w:noVBand="1"/>
      </w:tblPr>
      <w:tblGrid>
        <w:gridCol w:w="2637"/>
        <w:gridCol w:w="1866"/>
        <w:gridCol w:w="1844"/>
        <w:gridCol w:w="1595"/>
        <w:gridCol w:w="2346"/>
        <w:gridCol w:w="2013"/>
        <w:gridCol w:w="2833"/>
      </w:tblGrid>
      <w:tr w:rsidR="00AD1C2B" w:rsidRPr="005055A0" w14:paraId="62A992E6" w14:textId="77777777" w:rsidTr="00AD1C2B">
        <w:tc>
          <w:tcPr>
            <w:tcW w:w="871" w:type="pct"/>
            <w:tcBorders>
              <w:bottom w:val="double" w:sz="4" w:space="0" w:color="auto"/>
            </w:tcBorders>
          </w:tcPr>
          <w:p w14:paraId="75C908B8" w14:textId="77777777" w:rsidR="00756E39" w:rsidRPr="005055A0" w:rsidRDefault="00756E39" w:rsidP="007336AF">
            <w:pPr>
              <w:jc w:val="center"/>
              <w:rPr>
                <w:rFonts w:ascii="Arial" w:hAnsi="Arial" w:cs="Arial"/>
                <w:bCs/>
              </w:rPr>
            </w:pPr>
            <w:r w:rsidRPr="005055A0">
              <w:rPr>
                <w:rFonts w:ascii="Arial" w:hAnsi="Arial" w:cs="Arial"/>
                <w:bCs/>
              </w:rPr>
              <w:t>Работа</w:t>
            </w:r>
          </w:p>
        </w:tc>
        <w:tc>
          <w:tcPr>
            <w:tcW w:w="616" w:type="pct"/>
            <w:tcBorders>
              <w:bottom w:val="double" w:sz="4" w:space="0" w:color="auto"/>
            </w:tcBorders>
          </w:tcPr>
          <w:p w14:paraId="3C607401" w14:textId="77777777" w:rsidR="00756E39" w:rsidRPr="005055A0" w:rsidRDefault="00756E39" w:rsidP="007336AF">
            <w:pPr>
              <w:jc w:val="center"/>
              <w:rPr>
                <w:rFonts w:ascii="Arial" w:hAnsi="Arial" w:cs="Arial"/>
                <w:bCs/>
              </w:rPr>
            </w:pPr>
            <w:r w:rsidRPr="005055A0">
              <w:rPr>
                <w:rFonts w:ascii="Arial" w:hAnsi="Arial" w:cs="Arial"/>
                <w:bCs/>
              </w:rPr>
              <w:t>Ответственный исполнитель</w:t>
            </w:r>
          </w:p>
          <w:p w14:paraId="5B4F1943" w14:textId="77777777" w:rsidR="00756E39" w:rsidRPr="005055A0" w:rsidRDefault="00756E39" w:rsidP="007336AF">
            <w:pPr>
              <w:jc w:val="center"/>
              <w:rPr>
                <w:rFonts w:ascii="Arial" w:hAnsi="Arial" w:cs="Arial"/>
                <w:bCs/>
              </w:rPr>
            </w:pPr>
            <w:r w:rsidRPr="005055A0">
              <w:rPr>
                <w:rFonts w:ascii="Arial" w:hAnsi="Arial" w:cs="Arial"/>
                <w:bCs/>
              </w:rPr>
              <w:t>(разработчик документа)</w:t>
            </w:r>
          </w:p>
        </w:tc>
        <w:tc>
          <w:tcPr>
            <w:tcW w:w="609" w:type="pct"/>
            <w:tcBorders>
              <w:bottom w:val="double" w:sz="4" w:space="0" w:color="auto"/>
            </w:tcBorders>
          </w:tcPr>
          <w:p w14:paraId="04890373" w14:textId="77777777" w:rsidR="00756E39" w:rsidRPr="005055A0" w:rsidRDefault="00756E39" w:rsidP="007336AF">
            <w:pPr>
              <w:jc w:val="center"/>
              <w:rPr>
                <w:rFonts w:ascii="Arial" w:hAnsi="Arial" w:cs="Arial"/>
                <w:bCs/>
                <w:strike/>
              </w:rPr>
            </w:pPr>
            <w:r w:rsidRPr="005055A0">
              <w:rPr>
                <w:rFonts w:ascii="Arial" w:hAnsi="Arial" w:cs="Arial"/>
                <w:bCs/>
              </w:rPr>
              <w:t>Соисполнитель</w:t>
            </w:r>
            <w:r w:rsidRPr="005055A0">
              <w:rPr>
                <w:rFonts w:ascii="Arial" w:hAnsi="Arial" w:cs="Arial"/>
                <w:bCs/>
              </w:rPr>
              <w:br/>
              <w:t>(согласующая организация)</w:t>
            </w:r>
          </w:p>
        </w:tc>
        <w:tc>
          <w:tcPr>
            <w:tcW w:w="527" w:type="pct"/>
            <w:tcBorders>
              <w:bottom w:val="double" w:sz="4" w:space="0" w:color="auto"/>
            </w:tcBorders>
          </w:tcPr>
          <w:p w14:paraId="1755F9AB" w14:textId="77777777" w:rsidR="00756E39" w:rsidRPr="005055A0" w:rsidRDefault="00756E39" w:rsidP="007336AF">
            <w:pPr>
              <w:jc w:val="center"/>
              <w:rPr>
                <w:rFonts w:ascii="Arial" w:hAnsi="Arial" w:cs="Arial"/>
                <w:bCs/>
              </w:rPr>
            </w:pPr>
            <w:r w:rsidRPr="005055A0">
              <w:rPr>
                <w:rFonts w:ascii="Arial" w:hAnsi="Arial" w:cs="Arial"/>
                <w:bCs/>
              </w:rPr>
              <w:t>Утверждает документ</w:t>
            </w:r>
          </w:p>
          <w:p w14:paraId="5857D303" w14:textId="77777777" w:rsidR="00756E39" w:rsidRPr="005055A0" w:rsidRDefault="00756E39" w:rsidP="007336AF">
            <w:pPr>
              <w:jc w:val="center"/>
              <w:rPr>
                <w:rFonts w:ascii="Arial" w:hAnsi="Arial" w:cs="Arial"/>
                <w:bCs/>
              </w:rPr>
            </w:pPr>
            <w:r w:rsidRPr="005055A0">
              <w:rPr>
                <w:rFonts w:ascii="Arial" w:hAnsi="Arial" w:cs="Arial"/>
                <w:bCs/>
              </w:rPr>
              <w:t>(принимает работу)</w:t>
            </w:r>
          </w:p>
        </w:tc>
        <w:tc>
          <w:tcPr>
            <w:tcW w:w="775" w:type="pct"/>
            <w:tcBorders>
              <w:bottom w:val="double" w:sz="4" w:space="0" w:color="auto"/>
            </w:tcBorders>
          </w:tcPr>
          <w:p w14:paraId="3C46F547" w14:textId="77777777" w:rsidR="00756E39" w:rsidRPr="005055A0" w:rsidRDefault="00756E39" w:rsidP="007336AF">
            <w:pPr>
              <w:jc w:val="center"/>
              <w:rPr>
                <w:rFonts w:ascii="Arial" w:hAnsi="Arial" w:cs="Arial"/>
                <w:bCs/>
              </w:rPr>
            </w:pPr>
            <w:r w:rsidRPr="005055A0">
              <w:rPr>
                <w:rFonts w:ascii="Arial" w:hAnsi="Arial" w:cs="Arial"/>
                <w:bCs/>
              </w:rPr>
              <w:t>Результат</w:t>
            </w:r>
          </w:p>
        </w:tc>
        <w:tc>
          <w:tcPr>
            <w:tcW w:w="665" w:type="pct"/>
            <w:tcBorders>
              <w:bottom w:val="double" w:sz="4" w:space="0" w:color="auto"/>
            </w:tcBorders>
          </w:tcPr>
          <w:p w14:paraId="093C80CF" w14:textId="77777777" w:rsidR="00756E39" w:rsidRPr="005055A0" w:rsidRDefault="00756E39" w:rsidP="007336AF">
            <w:pPr>
              <w:jc w:val="center"/>
              <w:rPr>
                <w:rFonts w:ascii="Arial" w:hAnsi="Arial" w:cs="Arial"/>
                <w:bCs/>
              </w:rPr>
            </w:pPr>
            <w:r w:rsidRPr="005055A0">
              <w:rPr>
                <w:rFonts w:ascii="Arial" w:hAnsi="Arial" w:cs="Arial"/>
                <w:bCs/>
              </w:rPr>
              <w:t>Типовая форма</w:t>
            </w:r>
          </w:p>
        </w:tc>
        <w:tc>
          <w:tcPr>
            <w:tcW w:w="936" w:type="pct"/>
            <w:tcBorders>
              <w:bottom w:val="double" w:sz="4" w:space="0" w:color="auto"/>
            </w:tcBorders>
          </w:tcPr>
          <w:p w14:paraId="71263AC5" w14:textId="77777777" w:rsidR="00756E39" w:rsidRPr="005055A0" w:rsidRDefault="00756E39" w:rsidP="007336AF">
            <w:pPr>
              <w:jc w:val="center"/>
              <w:rPr>
                <w:rFonts w:ascii="Arial" w:hAnsi="Arial" w:cs="Arial"/>
                <w:bCs/>
                <w:lang w:val="en-US"/>
              </w:rPr>
            </w:pPr>
            <w:r w:rsidRPr="005055A0">
              <w:rPr>
                <w:rFonts w:ascii="Arial" w:hAnsi="Arial" w:cs="Arial"/>
                <w:bCs/>
              </w:rPr>
              <w:t>Примечание</w:t>
            </w:r>
          </w:p>
        </w:tc>
      </w:tr>
      <w:tr w:rsidR="00AD1C2B" w:rsidRPr="005055A0" w14:paraId="07360172" w14:textId="77777777" w:rsidTr="00836998">
        <w:trPr>
          <w:trHeight w:val="1576"/>
        </w:trPr>
        <w:tc>
          <w:tcPr>
            <w:tcW w:w="871" w:type="pct"/>
            <w:tcBorders>
              <w:top w:val="double" w:sz="4" w:space="0" w:color="auto"/>
            </w:tcBorders>
            <w:shd w:val="clear" w:color="auto" w:fill="auto"/>
          </w:tcPr>
          <w:p w14:paraId="12712D2A" w14:textId="324C8D78" w:rsidR="00756E39" w:rsidRPr="005055A0" w:rsidRDefault="00756E39" w:rsidP="007336AF">
            <w:pPr>
              <w:rPr>
                <w:rFonts w:ascii="Arial" w:hAnsi="Arial" w:cs="Arial"/>
              </w:rPr>
            </w:pPr>
            <w:r w:rsidRPr="005055A0">
              <w:rPr>
                <w:rFonts w:ascii="Arial" w:hAnsi="Arial" w:cs="Arial"/>
              </w:rPr>
              <w:t xml:space="preserve">16 Получение заполненных БД АЛП </w:t>
            </w:r>
            <w:r w:rsidR="005816B1" w:rsidRPr="005055A0">
              <w:rPr>
                <w:rFonts w:ascii="Arial" w:hAnsi="Arial" w:cs="Arial"/>
              </w:rPr>
              <w:t>от поставщиков, проведение их входного контроля и, при необходимости, корректировка</w:t>
            </w:r>
          </w:p>
        </w:tc>
        <w:tc>
          <w:tcPr>
            <w:tcW w:w="616" w:type="pct"/>
            <w:tcBorders>
              <w:top w:val="double" w:sz="4" w:space="0" w:color="auto"/>
            </w:tcBorders>
            <w:shd w:val="clear" w:color="auto" w:fill="auto"/>
          </w:tcPr>
          <w:p w14:paraId="1ADE5A22" w14:textId="77777777" w:rsidR="00756E39" w:rsidRPr="005055A0" w:rsidRDefault="00756E39" w:rsidP="007336AF">
            <w:pPr>
              <w:rPr>
                <w:rFonts w:ascii="Arial" w:hAnsi="Arial" w:cs="Arial"/>
              </w:rPr>
            </w:pPr>
            <w:r w:rsidRPr="005055A0">
              <w:rPr>
                <w:rFonts w:ascii="Arial" w:hAnsi="Arial" w:cs="Arial"/>
              </w:rPr>
              <w:t>Головной исполнитель</w:t>
            </w:r>
          </w:p>
        </w:tc>
        <w:tc>
          <w:tcPr>
            <w:tcW w:w="609" w:type="pct"/>
            <w:tcBorders>
              <w:top w:val="double" w:sz="4" w:space="0" w:color="auto"/>
            </w:tcBorders>
            <w:shd w:val="clear" w:color="auto" w:fill="auto"/>
          </w:tcPr>
          <w:p w14:paraId="5F3494D4" w14:textId="3BAA2673" w:rsidR="00756E39" w:rsidRPr="005055A0" w:rsidRDefault="0054634C" w:rsidP="007336AF">
            <w:pPr>
              <w:rPr>
                <w:rFonts w:ascii="Arial" w:hAnsi="Arial" w:cs="Arial"/>
              </w:rPr>
            </w:pPr>
            <w:r w:rsidRPr="005055A0">
              <w:rPr>
                <w:rFonts w:ascii="Arial" w:hAnsi="Arial" w:cs="Arial"/>
              </w:rPr>
              <w:t>Поставщик</w:t>
            </w:r>
            <w:r w:rsidR="00756E39" w:rsidRPr="005055A0">
              <w:rPr>
                <w:rFonts w:ascii="Arial" w:hAnsi="Arial" w:cs="Arial"/>
              </w:rPr>
              <w:t>.</w:t>
            </w:r>
          </w:p>
          <w:p w14:paraId="7F3E77FB" w14:textId="77777777" w:rsidR="00756E39" w:rsidRPr="005055A0" w:rsidRDefault="00756E39" w:rsidP="007336AF">
            <w:pPr>
              <w:rPr>
                <w:rFonts w:ascii="Arial" w:hAnsi="Arial" w:cs="Arial"/>
              </w:rPr>
            </w:pPr>
            <w:r w:rsidRPr="005055A0">
              <w:rPr>
                <w:rFonts w:ascii="Arial" w:hAnsi="Arial" w:cs="Arial"/>
              </w:rPr>
              <w:t>Организации-соисполнители</w:t>
            </w:r>
          </w:p>
        </w:tc>
        <w:tc>
          <w:tcPr>
            <w:tcW w:w="527" w:type="pct"/>
            <w:tcBorders>
              <w:top w:val="double" w:sz="4" w:space="0" w:color="auto"/>
            </w:tcBorders>
            <w:shd w:val="clear" w:color="auto" w:fill="auto"/>
          </w:tcPr>
          <w:p w14:paraId="1A8DD8C3" w14:textId="3625A10A" w:rsidR="00756E39" w:rsidRPr="005055A0" w:rsidRDefault="00836998" w:rsidP="007336AF">
            <w:pPr>
              <w:jc w:val="center"/>
              <w:rPr>
                <w:rFonts w:ascii="Arial" w:hAnsi="Arial" w:cs="Arial"/>
              </w:rPr>
            </w:pPr>
            <w:r w:rsidRPr="005055A0">
              <w:rPr>
                <w:rFonts w:ascii="Arial" w:hAnsi="Arial" w:cs="Arial"/>
              </w:rPr>
              <w:t>–</w:t>
            </w:r>
          </w:p>
        </w:tc>
        <w:tc>
          <w:tcPr>
            <w:tcW w:w="775" w:type="pct"/>
            <w:tcBorders>
              <w:top w:val="double" w:sz="4" w:space="0" w:color="auto"/>
            </w:tcBorders>
            <w:shd w:val="clear" w:color="auto" w:fill="auto"/>
          </w:tcPr>
          <w:p w14:paraId="4EC17EFD" w14:textId="65F1AB23" w:rsidR="00756E39" w:rsidRPr="005055A0" w:rsidRDefault="00756E39" w:rsidP="007336AF">
            <w:pPr>
              <w:rPr>
                <w:rFonts w:ascii="Arial" w:hAnsi="Arial" w:cs="Arial"/>
              </w:rPr>
            </w:pPr>
            <w:r w:rsidRPr="005055A0">
              <w:rPr>
                <w:rFonts w:ascii="Arial" w:hAnsi="Arial" w:cs="Arial"/>
              </w:rPr>
              <w:t xml:space="preserve">Уведомление </w:t>
            </w:r>
            <w:r w:rsidR="005816B1" w:rsidRPr="005055A0">
              <w:rPr>
                <w:rFonts w:ascii="Arial" w:hAnsi="Arial" w:cs="Arial"/>
              </w:rPr>
              <w:t xml:space="preserve">поставщиков </w:t>
            </w:r>
            <w:r w:rsidRPr="005055A0">
              <w:rPr>
                <w:rFonts w:ascii="Arial" w:hAnsi="Arial" w:cs="Arial"/>
              </w:rPr>
              <w:t xml:space="preserve">о результате входного контроля (удовлетворяет требованиям или </w:t>
            </w:r>
            <w:r w:rsidR="005816B1" w:rsidRPr="005055A0">
              <w:rPr>
                <w:rFonts w:ascii="Arial" w:hAnsi="Arial" w:cs="Arial"/>
              </w:rPr>
              <w:t>нет</w:t>
            </w:r>
            <w:r w:rsidR="00757BE7" w:rsidRPr="005055A0">
              <w:rPr>
                <w:rFonts w:ascii="Arial" w:hAnsi="Arial" w:cs="Arial"/>
              </w:rPr>
              <w:t xml:space="preserve"> (</w:t>
            </w:r>
            <w:r w:rsidR="001E0F73" w:rsidRPr="005055A0">
              <w:rPr>
                <w:rFonts w:ascii="Arial" w:hAnsi="Arial" w:cs="Arial"/>
              </w:rPr>
              <w:t xml:space="preserve">см. </w:t>
            </w:r>
            <w:r w:rsidR="00757BE7" w:rsidRPr="005055A0">
              <w:rPr>
                <w:rFonts w:ascii="Arial" w:hAnsi="Arial" w:cs="Arial"/>
              </w:rPr>
              <w:t>п</w:t>
            </w:r>
            <w:r w:rsidR="001E0F73" w:rsidRPr="005055A0">
              <w:rPr>
                <w:rFonts w:ascii="Arial" w:hAnsi="Arial" w:cs="Arial"/>
              </w:rPr>
              <w:t>римечание 3</w:t>
            </w:r>
            <w:r w:rsidRPr="005055A0">
              <w:rPr>
                <w:rFonts w:ascii="Arial" w:hAnsi="Arial" w:cs="Arial"/>
              </w:rPr>
              <w:t>)</w:t>
            </w:r>
          </w:p>
        </w:tc>
        <w:tc>
          <w:tcPr>
            <w:tcW w:w="665" w:type="pct"/>
            <w:tcBorders>
              <w:top w:val="double" w:sz="4" w:space="0" w:color="auto"/>
            </w:tcBorders>
            <w:shd w:val="clear" w:color="auto" w:fill="auto"/>
          </w:tcPr>
          <w:p w14:paraId="70319B0E" w14:textId="033F565A" w:rsidR="00756E39" w:rsidRPr="005055A0" w:rsidRDefault="00756E39" w:rsidP="007336AF">
            <w:pPr>
              <w:rPr>
                <w:rFonts w:ascii="Arial" w:hAnsi="Arial" w:cs="Arial"/>
              </w:rPr>
            </w:pPr>
            <w:r w:rsidRPr="005055A0">
              <w:rPr>
                <w:rFonts w:ascii="Arial" w:hAnsi="Arial" w:cs="Arial"/>
              </w:rPr>
              <w:t xml:space="preserve">По требованиям договоров </w:t>
            </w:r>
            <w:r w:rsidR="005816B1" w:rsidRPr="005055A0">
              <w:rPr>
                <w:rFonts w:ascii="Arial" w:hAnsi="Arial" w:cs="Arial"/>
              </w:rPr>
              <w:t>и в соответствии с методическими материалами по выполнению работ (см. 6.1.2)</w:t>
            </w:r>
          </w:p>
        </w:tc>
        <w:tc>
          <w:tcPr>
            <w:tcW w:w="936" w:type="pct"/>
            <w:tcBorders>
              <w:top w:val="double" w:sz="4" w:space="0" w:color="auto"/>
            </w:tcBorders>
            <w:shd w:val="clear" w:color="auto" w:fill="auto"/>
          </w:tcPr>
          <w:p w14:paraId="3A165E8C" w14:textId="63856011" w:rsidR="00756E39" w:rsidRPr="005055A0" w:rsidRDefault="00756E39" w:rsidP="007336AF">
            <w:pPr>
              <w:rPr>
                <w:rFonts w:ascii="Arial" w:hAnsi="Arial" w:cs="Arial"/>
              </w:rPr>
            </w:pPr>
            <w:r w:rsidRPr="005055A0">
              <w:rPr>
                <w:rFonts w:ascii="Arial" w:hAnsi="Arial" w:cs="Arial"/>
              </w:rPr>
              <w:t>БД АЛП провер</w:t>
            </w:r>
            <w:r w:rsidR="00FA1131" w:rsidRPr="005055A0">
              <w:rPr>
                <w:rFonts w:ascii="Arial" w:hAnsi="Arial" w:cs="Arial"/>
              </w:rPr>
              <w:t xml:space="preserve">яют </w:t>
            </w:r>
            <w:r w:rsidRPr="005055A0">
              <w:rPr>
                <w:rFonts w:ascii="Arial" w:hAnsi="Arial" w:cs="Arial"/>
              </w:rPr>
              <w:t>на соответствие требованиям (см. пункт 8)</w:t>
            </w:r>
          </w:p>
        </w:tc>
      </w:tr>
      <w:tr w:rsidR="00AD1C2B" w:rsidRPr="005055A0" w14:paraId="70D152C1" w14:textId="77777777" w:rsidTr="00AD1C2B">
        <w:tc>
          <w:tcPr>
            <w:tcW w:w="871" w:type="pct"/>
          </w:tcPr>
          <w:p w14:paraId="3DE22B0F" w14:textId="435B835D" w:rsidR="00756E39" w:rsidRPr="005055A0" w:rsidRDefault="00756E39" w:rsidP="007336AF">
            <w:pPr>
              <w:rPr>
                <w:rFonts w:ascii="Arial" w:hAnsi="Arial" w:cs="Arial"/>
              </w:rPr>
            </w:pPr>
            <w:r w:rsidRPr="005055A0">
              <w:rPr>
                <w:rFonts w:ascii="Arial" w:hAnsi="Arial" w:cs="Arial"/>
              </w:rPr>
              <w:t xml:space="preserve">17 Формирование БД АЛП </w:t>
            </w:r>
            <w:r w:rsidR="002F1C10" w:rsidRPr="005055A0">
              <w:rPr>
                <w:rFonts w:ascii="Arial" w:hAnsi="Arial" w:cs="Arial"/>
              </w:rPr>
              <w:t>ЭП</w:t>
            </w:r>
            <w:r w:rsidRPr="005055A0">
              <w:rPr>
                <w:rFonts w:ascii="Arial" w:hAnsi="Arial" w:cs="Arial"/>
              </w:rPr>
              <w:t xml:space="preserve"> (на всё поставляемое по контракту имущество)</w:t>
            </w:r>
          </w:p>
        </w:tc>
        <w:tc>
          <w:tcPr>
            <w:tcW w:w="616" w:type="pct"/>
          </w:tcPr>
          <w:p w14:paraId="289AC494" w14:textId="77777777" w:rsidR="00756E39" w:rsidRPr="005055A0" w:rsidRDefault="00756E39" w:rsidP="007336AF">
            <w:pPr>
              <w:rPr>
                <w:rFonts w:ascii="Arial" w:hAnsi="Arial" w:cs="Arial"/>
              </w:rPr>
            </w:pPr>
            <w:r w:rsidRPr="005055A0">
              <w:rPr>
                <w:rFonts w:ascii="Arial" w:hAnsi="Arial" w:cs="Arial"/>
              </w:rPr>
              <w:t>Головной исполнитель</w:t>
            </w:r>
          </w:p>
        </w:tc>
        <w:tc>
          <w:tcPr>
            <w:tcW w:w="609" w:type="pct"/>
          </w:tcPr>
          <w:p w14:paraId="54742B58" w14:textId="7813D2BC" w:rsidR="00756E39" w:rsidRPr="005055A0" w:rsidRDefault="00836998" w:rsidP="007336AF">
            <w:pPr>
              <w:jc w:val="center"/>
              <w:rPr>
                <w:rFonts w:ascii="Arial" w:hAnsi="Arial" w:cs="Arial"/>
                <w:lang w:val="en-US"/>
              </w:rPr>
            </w:pPr>
            <w:r w:rsidRPr="005055A0">
              <w:rPr>
                <w:rFonts w:ascii="Arial" w:hAnsi="Arial" w:cs="Arial"/>
              </w:rPr>
              <w:t>–</w:t>
            </w:r>
          </w:p>
        </w:tc>
        <w:tc>
          <w:tcPr>
            <w:tcW w:w="527" w:type="pct"/>
          </w:tcPr>
          <w:p w14:paraId="07AFB70C" w14:textId="2A45C022" w:rsidR="00756E39" w:rsidRPr="005055A0" w:rsidRDefault="00836998" w:rsidP="007336AF">
            <w:pPr>
              <w:jc w:val="center"/>
              <w:rPr>
                <w:rFonts w:ascii="Arial" w:hAnsi="Arial" w:cs="Arial"/>
                <w:lang w:val="en-US"/>
              </w:rPr>
            </w:pPr>
            <w:r w:rsidRPr="005055A0">
              <w:rPr>
                <w:rFonts w:ascii="Arial" w:hAnsi="Arial" w:cs="Arial"/>
              </w:rPr>
              <w:t>–</w:t>
            </w:r>
          </w:p>
        </w:tc>
        <w:tc>
          <w:tcPr>
            <w:tcW w:w="775" w:type="pct"/>
          </w:tcPr>
          <w:p w14:paraId="7B0E064C" w14:textId="1C359816" w:rsidR="00756E39" w:rsidRPr="005055A0" w:rsidRDefault="00756E39" w:rsidP="007336AF">
            <w:pPr>
              <w:rPr>
                <w:rFonts w:ascii="Arial" w:hAnsi="Arial" w:cs="Arial"/>
              </w:rPr>
            </w:pPr>
            <w:r w:rsidRPr="005055A0">
              <w:rPr>
                <w:rFonts w:ascii="Arial" w:hAnsi="Arial" w:cs="Arial"/>
              </w:rPr>
              <w:t xml:space="preserve">БД АЛП </w:t>
            </w:r>
            <w:r w:rsidR="002F1C10" w:rsidRPr="005055A0">
              <w:rPr>
                <w:rFonts w:ascii="Arial" w:hAnsi="Arial" w:cs="Arial"/>
              </w:rPr>
              <w:t>ЭП</w:t>
            </w:r>
          </w:p>
        </w:tc>
        <w:tc>
          <w:tcPr>
            <w:tcW w:w="665" w:type="pct"/>
          </w:tcPr>
          <w:p w14:paraId="01BDC63F" w14:textId="5B4F9CA7" w:rsidR="00756E39" w:rsidRPr="005055A0" w:rsidRDefault="00757BE7" w:rsidP="007336AF">
            <w:pPr>
              <w:rPr>
                <w:rFonts w:ascii="Arial" w:hAnsi="Arial" w:cs="Arial"/>
              </w:rPr>
            </w:pPr>
            <w:r w:rsidRPr="005055A0">
              <w:rPr>
                <w:rFonts w:ascii="Arial" w:hAnsi="Arial" w:cs="Arial"/>
              </w:rPr>
              <w:t>А соответствии с методическими материалами по выполнению работ (см. 6.1.2)</w:t>
            </w:r>
          </w:p>
        </w:tc>
        <w:tc>
          <w:tcPr>
            <w:tcW w:w="936" w:type="pct"/>
          </w:tcPr>
          <w:p w14:paraId="686B20AC" w14:textId="4F183EE3" w:rsidR="00756E39" w:rsidRPr="005055A0" w:rsidRDefault="00756E39" w:rsidP="007336AF">
            <w:pPr>
              <w:rPr>
                <w:rFonts w:ascii="Arial" w:hAnsi="Arial" w:cs="Arial"/>
              </w:rPr>
            </w:pPr>
            <w:r w:rsidRPr="005055A0">
              <w:rPr>
                <w:rFonts w:ascii="Arial" w:hAnsi="Arial" w:cs="Arial"/>
              </w:rPr>
              <w:t>БД АЛП соисполнителей, прошедши</w:t>
            </w:r>
            <w:r w:rsidR="00FA1131" w:rsidRPr="005055A0">
              <w:rPr>
                <w:rFonts w:ascii="Arial" w:hAnsi="Arial" w:cs="Arial"/>
              </w:rPr>
              <w:t>е</w:t>
            </w:r>
            <w:r w:rsidRPr="005055A0">
              <w:rPr>
                <w:rFonts w:ascii="Arial" w:hAnsi="Arial" w:cs="Arial"/>
              </w:rPr>
              <w:t xml:space="preserve"> входной контроль, </w:t>
            </w:r>
            <w:r w:rsidR="00FA1131" w:rsidRPr="005055A0">
              <w:rPr>
                <w:rFonts w:ascii="Arial" w:hAnsi="Arial" w:cs="Arial"/>
              </w:rPr>
              <w:t xml:space="preserve">включают </w:t>
            </w:r>
            <w:r w:rsidRPr="005055A0">
              <w:rPr>
                <w:rFonts w:ascii="Arial" w:hAnsi="Arial" w:cs="Arial"/>
              </w:rPr>
              <w:t xml:space="preserve">в единую БД АЛП </w:t>
            </w:r>
            <w:r w:rsidR="002F1C10" w:rsidRPr="005055A0">
              <w:rPr>
                <w:rFonts w:ascii="Arial" w:hAnsi="Arial" w:cs="Arial"/>
              </w:rPr>
              <w:t>ЭП</w:t>
            </w:r>
          </w:p>
        </w:tc>
      </w:tr>
      <w:tr w:rsidR="00AD1C2B" w:rsidRPr="005055A0" w14:paraId="4F2CE12D" w14:textId="77777777" w:rsidTr="00AD1C2B">
        <w:tc>
          <w:tcPr>
            <w:tcW w:w="871" w:type="pct"/>
          </w:tcPr>
          <w:p w14:paraId="2960B904" w14:textId="28CB5982" w:rsidR="00756E39" w:rsidRPr="005055A0" w:rsidRDefault="00756E39" w:rsidP="007336AF">
            <w:pPr>
              <w:rPr>
                <w:rFonts w:ascii="Arial" w:hAnsi="Arial" w:cs="Arial"/>
              </w:rPr>
            </w:pPr>
            <w:r w:rsidRPr="005055A0">
              <w:rPr>
                <w:rFonts w:ascii="Arial" w:hAnsi="Arial" w:cs="Arial"/>
              </w:rPr>
              <w:t xml:space="preserve">18 Выгрузка из БД АЛП </w:t>
            </w:r>
            <w:r w:rsidR="002F1C10" w:rsidRPr="005055A0">
              <w:rPr>
                <w:rFonts w:ascii="Arial" w:hAnsi="Arial" w:cs="Arial"/>
              </w:rPr>
              <w:t>ЭП</w:t>
            </w:r>
            <w:r w:rsidRPr="005055A0">
              <w:rPr>
                <w:rFonts w:ascii="Arial" w:hAnsi="Arial" w:cs="Arial"/>
              </w:rPr>
              <w:t xml:space="preserve"> </w:t>
            </w:r>
            <w:r w:rsidR="00836998" w:rsidRPr="005055A0">
              <w:rPr>
                <w:rFonts w:ascii="Arial" w:hAnsi="Arial" w:cs="Arial"/>
              </w:rPr>
              <w:t>ИП</w:t>
            </w:r>
            <w:r w:rsidRPr="005055A0">
              <w:rPr>
                <w:rFonts w:ascii="Arial" w:hAnsi="Arial" w:cs="Arial"/>
              </w:rPr>
              <w:t xml:space="preserve"> ИЛП для пробной передачи </w:t>
            </w:r>
            <w:proofErr w:type="spellStart"/>
            <w:r w:rsidRPr="005055A0">
              <w:rPr>
                <w:rFonts w:ascii="Arial" w:hAnsi="Arial" w:cs="Arial"/>
              </w:rPr>
              <w:t>инозаказчику</w:t>
            </w:r>
            <w:proofErr w:type="spellEnd"/>
            <w:r w:rsidRPr="005055A0">
              <w:rPr>
                <w:rFonts w:ascii="Arial" w:hAnsi="Arial" w:cs="Arial"/>
              </w:rPr>
              <w:t xml:space="preserve"> </w:t>
            </w:r>
          </w:p>
        </w:tc>
        <w:tc>
          <w:tcPr>
            <w:tcW w:w="616" w:type="pct"/>
          </w:tcPr>
          <w:p w14:paraId="7EA68E83" w14:textId="77777777" w:rsidR="00756E39" w:rsidRPr="005055A0" w:rsidRDefault="00756E39" w:rsidP="007336AF">
            <w:pPr>
              <w:rPr>
                <w:rFonts w:ascii="Arial" w:hAnsi="Arial" w:cs="Arial"/>
              </w:rPr>
            </w:pPr>
            <w:r w:rsidRPr="005055A0">
              <w:rPr>
                <w:rFonts w:ascii="Arial" w:hAnsi="Arial" w:cs="Arial"/>
              </w:rPr>
              <w:t>Головной исполнитель</w:t>
            </w:r>
          </w:p>
        </w:tc>
        <w:tc>
          <w:tcPr>
            <w:tcW w:w="609" w:type="pct"/>
          </w:tcPr>
          <w:p w14:paraId="56B64368" w14:textId="0617E0DF" w:rsidR="00756E39" w:rsidRPr="005055A0" w:rsidRDefault="00836998" w:rsidP="007336AF">
            <w:pPr>
              <w:jc w:val="center"/>
              <w:rPr>
                <w:rFonts w:ascii="Arial" w:hAnsi="Arial" w:cs="Arial"/>
              </w:rPr>
            </w:pPr>
            <w:r w:rsidRPr="005055A0">
              <w:rPr>
                <w:rFonts w:ascii="Arial" w:hAnsi="Arial" w:cs="Arial"/>
              </w:rPr>
              <w:t>–</w:t>
            </w:r>
          </w:p>
        </w:tc>
        <w:tc>
          <w:tcPr>
            <w:tcW w:w="527" w:type="pct"/>
          </w:tcPr>
          <w:p w14:paraId="2944C486" w14:textId="41D1B010" w:rsidR="00756E39" w:rsidRPr="005055A0" w:rsidRDefault="005816B1" w:rsidP="007336AF">
            <w:pPr>
              <w:jc w:val="center"/>
              <w:rPr>
                <w:rFonts w:ascii="Arial" w:hAnsi="Arial" w:cs="Arial"/>
              </w:rPr>
            </w:pPr>
            <w:r w:rsidRPr="005055A0">
              <w:rPr>
                <w:rFonts w:ascii="Arial" w:hAnsi="Arial" w:cs="Arial"/>
              </w:rPr>
              <w:t xml:space="preserve">Головной </w:t>
            </w:r>
            <w:r w:rsidRPr="005055A0">
              <w:rPr>
                <w:rFonts w:ascii="Arial" w:hAnsi="Arial" w:cs="Arial"/>
              </w:rPr>
              <w:br/>
              <w:t>исполнитель</w:t>
            </w:r>
            <w:r w:rsidR="00757BE7" w:rsidRPr="005055A0">
              <w:rPr>
                <w:rFonts w:ascii="Arial" w:hAnsi="Arial" w:cs="Arial"/>
              </w:rPr>
              <w:t>, с</w:t>
            </w:r>
            <w:r w:rsidR="00756E39" w:rsidRPr="005055A0">
              <w:rPr>
                <w:rFonts w:ascii="Arial" w:hAnsi="Arial" w:cs="Arial"/>
              </w:rPr>
              <w:t>убъект ВТС</w:t>
            </w:r>
          </w:p>
        </w:tc>
        <w:tc>
          <w:tcPr>
            <w:tcW w:w="775" w:type="pct"/>
          </w:tcPr>
          <w:p w14:paraId="4E34170E" w14:textId="49E7A459" w:rsidR="00756E39" w:rsidRPr="005055A0" w:rsidRDefault="00836998" w:rsidP="007336AF">
            <w:pPr>
              <w:rPr>
                <w:rFonts w:ascii="Arial" w:hAnsi="Arial" w:cs="Arial"/>
              </w:rPr>
            </w:pPr>
            <w:r w:rsidRPr="005055A0">
              <w:rPr>
                <w:rFonts w:ascii="Arial" w:hAnsi="Arial" w:cs="Arial"/>
              </w:rPr>
              <w:t>ИП</w:t>
            </w:r>
            <w:r w:rsidR="00756E39" w:rsidRPr="005055A0">
              <w:rPr>
                <w:rFonts w:ascii="Arial" w:hAnsi="Arial" w:cs="Arial"/>
              </w:rPr>
              <w:t xml:space="preserve"> ИЛП сформированы и переданы субъекту ВТС</w:t>
            </w:r>
          </w:p>
        </w:tc>
        <w:tc>
          <w:tcPr>
            <w:tcW w:w="665" w:type="pct"/>
          </w:tcPr>
          <w:p w14:paraId="3F654DC7" w14:textId="505FDE14" w:rsidR="00756E39" w:rsidRPr="005055A0" w:rsidRDefault="00756E39" w:rsidP="007336AF">
            <w:pPr>
              <w:rPr>
                <w:rFonts w:ascii="Arial" w:hAnsi="Arial" w:cs="Arial"/>
              </w:rPr>
            </w:pPr>
            <w:r w:rsidRPr="005055A0">
              <w:rPr>
                <w:rFonts w:ascii="Arial" w:hAnsi="Arial" w:cs="Arial"/>
              </w:rPr>
              <w:t xml:space="preserve">По требованиям </w:t>
            </w:r>
            <w:r w:rsidR="005816B1" w:rsidRPr="005055A0">
              <w:rPr>
                <w:rFonts w:ascii="Arial" w:hAnsi="Arial" w:cs="Arial"/>
              </w:rPr>
              <w:t>контракта</w:t>
            </w:r>
          </w:p>
        </w:tc>
        <w:tc>
          <w:tcPr>
            <w:tcW w:w="936" w:type="pct"/>
          </w:tcPr>
          <w:p w14:paraId="2C658F08" w14:textId="08D79630" w:rsidR="00756E39" w:rsidRPr="005055A0" w:rsidRDefault="00756E39" w:rsidP="007336AF">
            <w:pPr>
              <w:rPr>
                <w:rFonts w:ascii="Arial" w:hAnsi="Arial" w:cs="Arial"/>
              </w:rPr>
            </w:pPr>
            <w:r w:rsidRPr="005055A0">
              <w:rPr>
                <w:rFonts w:ascii="Arial" w:hAnsi="Arial" w:cs="Arial"/>
              </w:rPr>
              <w:t xml:space="preserve">Субъект ВТС передает материалы </w:t>
            </w:r>
            <w:proofErr w:type="spellStart"/>
            <w:r w:rsidRPr="005055A0">
              <w:rPr>
                <w:rFonts w:ascii="Arial" w:hAnsi="Arial" w:cs="Arial"/>
              </w:rPr>
              <w:t>инозаказчику</w:t>
            </w:r>
            <w:proofErr w:type="spellEnd"/>
            <w:r w:rsidRPr="005055A0">
              <w:rPr>
                <w:rFonts w:ascii="Arial" w:hAnsi="Arial" w:cs="Arial"/>
              </w:rPr>
              <w:t xml:space="preserve"> для проверки полноты выполнения требований контракта</w:t>
            </w:r>
            <w:r w:rsidR="008146F5" w:rsidRPr="005055A0">
              <w:rPr>
                <w:rFonts w:ascii="Arial" w:hAnsi="Arial" w:cs="Arial"/>
              </w:rPr>
              <w:t xml:space="preserve"> и, при необходимости, с участием головного исполнителя согласовывает необходимые действия по корректировке</w:t>
            </w:r>
          </w:p>
        </w:tc>
      </w:tr>
      <w:tr w:rsidR="00AD1C2B" w:rsidRPr="005055A0" w14:paraId="195CF775" w14:textId="77777777" w:rsidTr="00AD1C2B">
        <w:trPr>
          <w:cantSplit/>
        </w:trPr>
        <w:tc>
          <w:tcPr>
            <w:tcW w:w="871" w:type="pct"/>
          </w:tcPr>
          <w:p w14:paraId="07C748D4" w14:textId="77777777" w:rsidR="00756E39" w:rsidRPr="005055A0" w:rsidRDefault="00756E39" w:rsidP="007336AF">
            <w:pPr>
              <w:rPr>
                <w:rFonts w:ascii="Arial" w:hAnsi="Arial" w:cs="Arial"/>
              </w:rPr>
            </w:pPr>
            <w:r w:rsidRPr="005055A0">
              <w:rPr>
                <w:rFonts w:ascii="Arial" w:hAnsi="Arial" w:cs="Arial"/>
              </w:rPr>
              <w:t xml:space="preserve">19 Проведение совещания рабочей группы для рассмотрения результатов пробной передачи </w:t>
            </w:r>
          </w:p>
        </w:tc>
        <w:tc>
          <w:tcPr>
            <w:tcW w:w="616" w:type="pct"/>
          </w:tcPr>
          <w:p w14:paraId="03419974" w14:textId="77777777" w:rsidR="00756E39" w:rsidRPr="005055A0" w:rsidRDefault="00756E39" w:rsidP="007336AF">
            <w:pPr>
              <w:rPr>
                <w:rFonts w:ascii="Arial" w:hAnsi="Arial" w:cs="Arial"/>
              </w:rPr>
            </w:pPr>
            <w:r w:rsidRPr="005055A0">
              <w:rPr>
                <w:rFonts w:ascii="Arial" w:hAnsi="Arial" w:cs="Arial"/>
              </w:rPr>
              <w:t>Головной исполнитель</w:t>
            </w:r>
          </w:p>
        </w:tc>
        <w:tc>
          <w:tcPr>
            <w:tcW w:w="609" w:type="pct"/>
          </w:tcPr>
          <w:p w14:paraId="06A89F9B" w14:textId="68BAAE65" w:rsidR="00756E39" w:rsidRPr="005055A0" w:rsidRDefault="0054634C" w:rsidP="007336AF">
            <w:pPr>
              <w:rPr>
                <w:rFonts w:ascii="Arial" w:hAnsi="Arial" w:cs="Arial"/>
              </w:rPr>
            </w:pPr>
            <w:r w:rsidRPr="005055A0">
              <w:rPr>
                <w:rFonts w:ascii="Arial" w:hAnsi="Arial" w:cs="Arial"/>
              </w:rPr>
              <w:t>Поставщик</w:t>
            </w:r>
          </w:p>
        </w:tc>
        <w:tc>
          <w:tcPr>
            <w:tcW w:w="527" w:type="pct"/>
          </w:tcPr>
          <w:p w14:paraId="0DFFB416" w14:textId="77777777" w:rsidR="00756E39" w:rsidRPr="005055A0" w:rsidRDefault="00756E39" w:rsidP="007336AF">
            <w:pPr>
              <w:jc w:val="center"/>
              <w:rPr>
                <w:rFonts w:ascii="Arial" w:hAnsi="Arial" w:cs="Arial"/>
              </w:rPr>
            </w:pPr>
            <w:r w:rsidRPr="005055A0">
              <w:rPr>
                <w:rFonts w:ascii="Arial" w:hAnsi="Arial" w:cs="Arial"/>
              </w:rPr>
              <w:t>Субъект ВТС</w:t>
            </w:r>
          </w:p>
        </w:tc>
        <w:tc>
          <w:tcPr>
            <w:tcW w:w="775" w:type="pct"/>
          </w:tcPr>
          <w:p w14:paraId="25AC71FF" w14:textId="77777777" w:rsidR="00756E39" w:rsidRPr="005055A0" w:rsidRDefault="00756E39" w:rsidP="007336AF">
            <w:pPr>
              <w:rPr>
                <w:rFonts w:ascii="Arial" w:hAnsi="Arial" w:cs="Arial"/>
              </w:rPr>
            </w:pPr>
            <w:r w:rsidRPr="005055A0">
              <w:rPr>
                <w:rFonts w:ascii="Arial" w:hAnsi="Arial" w:cs="Arial"/>
              </w:rPr>
              <w:t>Протокол совещания</w:t>
            </w:r>
          </w:p>
        </w:tc>
        <w:tc>
          <w:tcPr>
            <w:tcW w:w="665" w:type="pct"/>
          </w:tcPr>
          <w:p w14:paraId="639E0F33" w14:textId="2896F430" w:rsidR="00756E39" w:rsidRPr="005055A0" w:rsidRDefault="008146F5" w:rsidP="007336AF">
            <w:pPr>
              <w:rPr>
                <w:rFonts w:ascii="Arial" w:hAnsi="Arial" w:cs="Arial"/>
              </w:rPr>
            </w:pPr>
            <w:r w:rsidRPr="005055A0">
              <w:rPr>
                <w:rFonts w:ascii="Arial" w:hAnsi="Arial" w:cs="Arial"/>
              </w:rPr>
              <w:t>В соответствии с планом мероприятий (см. п. 5 данной таблицы)</w:t>
            </w:r>
          </w:p>
        </w:tc>
        <w:tc>
          <w:tcPr>
            <w:tcW w:w="936" w:type="pct"/>
          </w:tcPr>
          <w:p w14:paraId="41BA0BA1" w14:textId="70315B76" w:rsidR="00756E39" w:rsidRPr="005055A0" w:rsidRDefault="00756E39" w:rsidP="007336AF">
            <w:pPr>
              <w:rPr>
                <w:rFonts w:ascii="Arial" w:hAnsi="Arial" w:cs="Arial"/>
              </w:rPr>
            </w:pPr>
            <w:r w:rsidRPr="005055A0">
              <w:rPr>
                <w:rFonts w:ascii="Arial" w:hAnsi="Arial" w:cs="Arial"/>
              </w:rPr>
              <w:t xml:space="preserve">Определяются работы по корректировке БД АЛП </w:t>
            </w:r>
            <w:r w:rsidR="002F1C10" w:rsidRPr="005055A0">
              <w:rPr>
                <w:rFonts w:ascii="Arial" w:hAnsi="Arial" w:cs="Arial"/>
              </w:rPr>
              <w:t>ЭП</w:t>
            </w:r>
            <w:r w:rsidRPr="005055A0">
              <w:rPr>
                <w:rFonts w:ascii="Arial" w:hAnsi="Arial" w:cs="Arial"/>
              </w:rPr>
              <w:t xml:space="preserve"> по результатам её рассмотрения </w:t>
            </w:r>
            <w:proofErr w:type="spellStart"/>
            <w:r w:rsidRPr="005055A0">
              <w:rPr>
                <w:rFonts w:ascii="Arial" w:hAnsi="Arial" w:cs="Arial"/>
              </w:rPr>
              <w:t>инозаказчиком</w:t>
            </w:r>
            <w:proofErr w:type="spellEnd"/>
            <w:r w:rsidRPr="005055A0">
              <w:rPr>
                <w:rFonts w:ascii="Arial" w:hAnsi="Arial" w:cs="Arial"/>
              </w:rPr>
              <w:t xml:space="preserve"> по пункту 18</w:t>
            </w:r>
          </w:p>
        </w:tc>
      </w:tr>
      <w:tr w:rsidR="00AD1C2B" w:rsidRPr="005055A0" w14:paraId="2DB2FACF" w14:textId="77777777" w:rsidTr="00B87BB0">
        <w:tc>
          <w:tcPr>
            <w:tcW w:w="871" w:type="pct"/>
            <w:tcBorders>
              <w:bottom w:val="single" w:sz="4" w:space="0" w:color="auto"/>
            </w:tcBorders>
          </w:tcPr>
          <w:p w14:paraId="1E8E006C" w14:textId="4338BBAE" w:rsidR="00756E39" w:rsidRPr="005055A0" w:rsidRDefault="00756E39" w:rsidP="007336AF">
            <w:pPr>
              <w:rPr>
                <w:rFonts w:ascii="Arial" w:hAnsi="Arial" w:cs="Arial"/>
              </w:rPr>
            </w:pPr>
            <w:r w:rsidRPr="005055A0">
              <w:rPr>
                <w:rFonts w:ascii="Arial" w:hAnsi="Arial" w:cs="Arial"/>
              </w:rPr>
              <w:t>20 Проведение работ по устранению замечаний по Протоколу (пункт 1</w:t>
            </w:r>
            <w:r w:rsidR="00E762DF" w:rsidRPr="005055A0">
              <w:rPr>
                <w:rFonts w:ascii="Arial" w:hAnsi="Arial" w:cs="Arial"/>
              </w:rPr>
              <w:t>9</w:t>
            </w:r>
            <w:r w:rsidRPr="005055A0">
              <w:rPr>
                <w:rFonts w:ascii="Arial" w:hAnsi="Arial" w:cs="Arial"/>
              </w:rPr>
              <w:t>)</w:t>
            </w:r>
          </w:p>
        </w:tc>
        <w:tc>
          <w:tcPr>
            <w:tcW w:w="616" w:type="pct"/>
            <w:tcBorders>
              <w:bottom w:val="single" w:sz="4" w:space="0" w:color="auto"/>
            </w:tcBorders>
          </w:tcPr>
          <w:p w14:paraId="48B2FC8F" w14:textId="77777777" w:rsidR="00756E39" w:rsidRPr="005055A0" w:rsidRDefault="00756E39" w:rsidP="007336AF">
            <w:pPr>
              <w:rPr>
                <w:rFonts w:ascii="Arial" w:hAnsi="Arial" w:cs="Arial"/>
              </w:rPr>
            </w:pPr>
            <w:r w:rsidRPr="005055A0">
              <w:rPr>
                <w:rFonts w:ascii="Arial" w:hAnsi="Arial" w:cs="Arial"/>
              </w:rPr>
              <w:t>Головной исполнитель</w:t>
            </w:r>
          </w:p>
        </w:tc>
        <w:tc>
          <w:tcPr>
            <w:tcW w:w="609" w:type="pct"/>
            <w:tcBorders>
              <w:bottom w:val="single" w:sz="4" w:space="0" w:color="auto"/>
            </w:tcBorders>
          </w:tcPr>
          <w:p w14:paraId="158FE52D" w14:textId="6B430FB0" w:rsidR="00756E39" w:rsidRPr="005055A0" w:rsidRDefault="0054634C" w:rsidP="007336AF">
            <w:pPr>
              <w:rPr>
                <w:rFonts w:ascii="Arial" w:hAnsi="Arial" w:cs="Arial"/>
              </w:rPr>
            </w:pPr>
            <w:r w:rsidRPr="005055A0">
              <w:rPr>
                <w:rFonts w:ascii="Arial" w:hAnsi="Arial" w:cs="Arial"/>
              </w:rPr>
              <w:t>Поставщик</w:t>
            </w:r>
          </w:p>
        </w:tc>
        <w:tc>
          <w:tcPr>
            <w:tcW w:w="527" w:type="pct"/>
            <w:tcBorders>
              <w:bottom w:val="single" w:sz="4" w:space="0" w:color="auto"/>
            </w:tcBorders>
          </w:tcPr>
          <w:p w14:paraId="4C57A00D" w14:textId="5AB00763" w:rsidR="00756E39" w:rsidRPr="005055A0" w:rsidRDefault="00836998" w:rsidP="007336AF">
            <w:pPr>
              <w:jc w:val="center"/>
              <w:rPr>
                <w:rFonts w:ascii="Arial" w:hAnsi="Arial" w:cs="Arial"/>
              </w:rPr>
            </w:pPr>
            <w:r w:rsidRPr="005055A0">
              <w:rPr>
                <w:rFonts w:ascii="Arial" w:hAnsi="Arial" w:cs="Arial"/>
              </w:rPr>
              <w:t>–</w:t>
            </w:r>
          </w:p>
        </w:tc>
        <w:tc>
          <w:tcPr>
            <w:tcW w:w="775" w:type="pct"/>
            <w:tcBorders>
              <w:bottom w:val="single" w:sz="4" w:space="0" w:color="auto"/>
            </w:tcBorders>
          </w:tcPr>
          <w:p w14:paraId="58A3EF1C" w14:textId="6B671504" w:rsidR="00756E39" w:rsidRPr="005055A0" w:rsidRDefault="00756E39" w:rsidP="007336AF">
            <w:pPr>
              <w:rPr>
                <w:rFonts w:ascii="Arial" w:hAnsi="Arial" w:cs="Arial"/>
              </w:rPr>
            </w:pPr>
            <w:r w:rsidRPr="005055A0">
              <w:rPr>
                <w:rFonts w:ascii="Arial" w:hAnsi="Arial" w:cs="Arial"/>
              </w:rPr>
              <w:t xml:space="preserve">Исправленная БД АЛП </w:t>
            </w:r>
            <w:r w:rsidR="002F1C10" w:rsidRPr="005055A0">
              <w:rPr>
                <w:rFonts w:ascii="Arial" w:hAnsi="Arial" w:cs="Arial"/>
              </w:rPr>
              <w:t>ЭП</w:t>
            </w:r>
          </w:p>
        </w:tc>
        <w:tc>
          <w:tcPr>
            <w:tcW w:w="665" w:type="pct"/>
            <w:tcBorders>
              <w:bottom w:val="single" w:sz="4" w:space="0" w:color="auto"/>
            </w:tcBorders>
          </w:tcPr>
          <w:p w14:paraId="68F9AA37" w14:textId="0F6C78E3" w:rsidR="00756E39" w:rsidRPr="005055A0" w:rsidRDefault="008146F5" w:rsidP="007336AF">
            <w:pPr>
              <w:rPr>
                <w:rFonts w:ascii="Arial" w:hAnsi="Arial" w:cs="Arial"/>
              </w:rPr>
            </w:pPr>
            <w:r w:rsidRPr="005055A0">
              <w:rPr>
                <w:rFonts w:ascii="Arial" w:hAnsi="Arial" w:cs="Arial"/>
              </w:rPr>
              <w:t>В соответствии с методическими материалами по выполнению работ (см. 6.1.2)</w:t>
            </w:r>
          </w:p>
        </w:tc>
        <w:tc>
          <w:tcPr>
            <w:tcW w:w="936" w:type="pct"/>
            <w:tcBorders>
              <w:bottom w:val="single" w:sz="4" w:space="0" w:color="auto"/>
            </w:tcBorders>
          </w:tcPr>
          <w:p w14:paraId="4D04014E" w14:textId="308EA545" w:rsidR="00756E39" w:rsidRPr="005055A0" w:rsidRDefault="00756E39" w:rsidP="007336AF">
            <w:pPr>
              <w:rPr>
                <w:rFonts w:ascii="Arial" w:hAnsi="Arial" w:cs="Arial"/>
              </w:rPr>
            </w:pPr>
            <w:r w:rsidRPr="005055A0">
              <w:rPr>
                <w:rFonts w:ascii="Arial" w:hAnsi="Arial" w:cs="Arial"/>
              </w:rPr>
              <w:t xml:space="preserve">БД АЛП </w:t>
            </w:r>
            <w:r w:rsidR="002F1C10" w:rsidRPr="005055A0">
              <w:rPr>
                <w:rFonts w:ascii="Arial" w:hAnsi="Arial" w:cs="Arial"/>
              </w:rPr>
              <w:t>ЭП</w:t>
            </w:r>
            <w:r w:rsidRPr="005055A0">
              <w:rPr>
                <w:rFonts w:ascii="Arial" w:hAnsi="Arial" w:cs="Arial"/>
              </w:rPr>
              <w:t xml:space="preserve"> исправл</w:t>
            </w:r>
            <w:r w:rsidR="00FA1131" w:rsidRPr="005055A0">
              <w:rPr>
                <w:rFonts w:ascii="Arial" w:hAnsi="Arial" w:cs="Arial"/>
              </w:rPr>
              <w:t xml:space="preserve">яют </w:t>
            </w:r>
            <w:r w:rsidRPr="005055A0">
              <w:rPr>
                <w:rFonts w:ascii="Arial" w:hAnsi="Arial" w:cs="Arial"/>
              </w:rPr>
              <w:t xml:space="preserve">в соответствии с протоколом </w:t>
            </w:r>
          </w:p>
        </w:tc>
      </w:tr>
      <w:tr w:rsidR="008146F5" w:rsidRPr="005055A0" w14:paraId="4063F206" w14:textId="77777777" w:rsidTr="00B87BB0">
        <w:tc>
          <w:tcPr>
            <w:tcW w:w="871" w:type="pct"/>
            <w:tcBorders>
              <w:bottom w:val="nil"/>
            </w:tcBorders>
          </w:tcPr>
          <w:p w14:paraId="464C9923" w14:textId="0A9F4EFD" w:rsidR="008146F5" w:rsidRPr="005055A0" w:rsidRDefault="008146F5" w:rsidP="008146F5">
            <w:pPr>
              <w:rPr>
                <w:rFonts w:ascii="Arial" w:hAnsi="Arial" w:cs="Arial"/>
              </w:rPr>
            </w:pPr>
            <w:r w:rsidRPr="005055A0">
              <w:rPr>
                <w:rFonts w:ascii="Arial" w:hAnsi="Arial" w:cs="Arial"/>
              </w:rPr>
              <w:t xml:space="preserve">21 Проведение заключительного контроля данных в БД АЛП </w:t>
            </w:r>
            <w:r w:rsidR="002F1C10" w:rsidRPr="005055A0">
              <w:rPr>
                <w:rFonts w:ascii="Arial" w:hAnsi="Arial" w:cs="Arial"/>
              </w:rPr>
              <w:t>ЭП</w:t>
            </w:r>
          </w:p>
        </w:tc>
        <w:tc>
          <w:tcPr>
            <w:tcW w:w="616" w:type="pct"/>
            <w:tcBorders>
              <w:bottom w:val="nil"/>
            </w:tcBorders>
          </w:tcPr>
          <w:p w14:paraId="039BA790" w14:textId="77777777" w:rsidR="008146F5" w:rsidRPr="005055A0" w:rsidRDefault="008146F5" w:rsidP="008146F5">
            <w:pPr>
              <w:rPr>
                <w:rFonts w:ascii="Arial" w:hAnsi="Arial" w:cs="Arial"/>
              </w:rPr>
            </w:pPr>
            <w:r w:rsidRPr="005055A0">
              <w:rPr>
                <w:rFonts w:ascii="Arial" w:hAnsi="Arial" w:cs="Arial"/>
              </w:rPr>
              <w:t>Головной исполнитель</w:t>
            </w:r>
          </w:p>
        </w:tc>
        <w:tc>
          <w:tcPr>
            <w:tcW w:w="609" w:type="pct"/>
            <w:tcBorders>
              <w:bottom w:val="nil"/>
            </w:tcBorders>
          </w:tcPr>
          <w:p w14:paraId="0577FC9C" w14:textId="2606C057" w:rsidR="008146F5" w:rsidRPr="005055A0" w:rsidRDefault="008146F5" w:rsidP="008146F5">
            <w:pPr>
              <w:rPr>
                <w:rFonts w:ascii="Arial" w:hAnsi="Arial" w:cs="Arial"/>
              </w:rPr>
            </w:pPr>
            <w:r w:rsidRPr="005055A0">
              <w:rPr>
                <w:rFonts w:ascii="Arial" w:hAnsi="Arial" w:cs="Arial"/>
              </w:rPr>
              <w:t>Поставщик</w:t>
            </w:r>
          </w:p>
        </w:tc>
        <w:tc>
          <w:tcPr>
            <w:tcW w:w="527" w:type="pct"/>
            <w:tcBorders>
              <w:bottom w:val="nil"/>
            </w:tcBorders>
          </w:tcPr>
          <w:p w14:paraId="6722901C" w14:textId="71BD2C34" w:rsidR="008146F5" w:rsidRPr="005055A0" w:rsidRDefault="008146F5" w:rsidP="008146F5">
            <w:pPr>
              <w:jc w:val="center"/>
              <w:rPr>
                <w:rFonts w:ascii="Arial" w:hAnsi="Arial" w:cs="Arial"/>
              </w:rPr>
            </w:pPr>
            <w:r w:rsidRPr="005055A0">
              <w:rPr>
                <w:rFonts w:ascii="Arial" w:hAnsi="Arial" w:cs="Arial"/>
              </w:rPr>
              <w:t>–</w:t>
            </w:r>
          </w:p>
        </w:tc>
        <w:tc>
          <w:tcPr>
            <w:tcW w:w="775" w:type="pct"/>
            <w:tcBorders>
              <w:bottom w:val="nil"/>
            </w:tcBorders>
          </w:tcPr>
          <w:p w14:paraId="33FF7F27" w14:textId="6C9E2932" w:rsidR="008146F5" w:rsidRPr="005055A0" w:rsidRDefault="008146F5" w:rsidP="008146F5">
            <w:pPr>
              <w:rPr>
                <w:rFonts w:ascii="Arial" w:hAnsi="Arial" w:cs="Arial"/>
              </w:rPr>
            </w:pPr>
            <w:r w:rsidRPr="005055A0">
              <w:rPr>
                <w:rFonts w:ascii="Arial" w:hAnsi="Arial" w:cs="Arial"/>
              </w:rPr>
              <w:t xml:space="preserve">БД АЛП </w:t>
            </w:r>
            <w:r w:rsidR="002F1C10" w:rsidRPr="005055A0">
              <w:rPr>
                <w:rFonts w:ascii="Arial" w:hAnsi="Arial" w:cs="Arial"/>
              </w:rPr>
              <w:t>ЭП</w:t>
            </w:r>
            <w:r w:rsidRPr="005055A0">
              <w:rPr>
                <w:rFonts w:ascii="Arial" w:hAnsi="Arial" w:cs="Arial"/>
              </w:rPr>
              <w:t xml:space="preserve">, соответствующая требованиям </w:t>
            </w:r>
            <w:proofErr w:type="spellStart"/>
            <w:r w:rsidRPr="005055A0">
              <w:rPr>
                <w:rFonts w:ascii="Arial" w:hAnsi="Arial" w:cs="Arial"/>
              </w:rPr>
              <w:t>инозаказчика</w:t>
            </w:r>
            <w:proofErr w:type="spellEnd"/>
          </w:p>
        </w:tc>
        <w:tc>
          <w:tcPr>
            <w:tcW w:w="665" w:type="pct"/>
            <w:tcBorders>
              <w:bottom w:val="nil"/>
            </w:tcBorders>
          </w:tcPr>
          <w:p w14:paraId="6C7F00F3" w14:textId="7441F447" w:rsidR="008146F5" w:rsidRPr="005055A0" w:rsidRDefault="008146F5" w:rsidP="008146F5">
            <w:pPr>
              <w:rPr>
                <w:rFonts w:ascii="Arial" w:hAnsi="Arial" w:cs="Arial"/>
              </w:rPr>
            </w:pPr>
            <w:r w:rsidRPr="005055A0">
              <w:rPr>
                <w:rFonts w:ascii="Arial" w:hAnsi="Arial" w:cs="Arial"/>
              </w:rPr>
              <w:t>В соответствии с методическими материалами по выполнению работ (см. 6.1.2)</w:t>
            </w:r>
          </w:p>
        </w:tc>
        <w:tc>
          <w:tcPr>
            <w:tcW w:w="936" w:type="pct"/>
            <w:tcBorders>
              <w:bottom w:val="nil"/>
            </w:tcBorders>
          </w:tcPr>
          <w:p w14:paraId="5F544EE8" w14:textId="4194F2FA" w:rsidR="008146F5" w:rsidRPr="005055A0" w:rsidRDefault="008146F5" w:rsidP="008146F5">
            <w:pPr>
              <w:jc w:val="center"/>
              <w:rPr>
                <w:rFonts w:ascii="Arial" w:hAnsi="Arial" w:cs="Arial"/>
                <w:strike/>
              </w:rPr>
            </w:pPr>
            <w:r w:rsidRPr="005055A0">
              <w:rPr>
                <w:rFonts w:ascii="Arial" w:hAnsi="Arial" w:cs="Arial"/>
              </w:rPr>
              <w:t>–</w:t>
            </w:r>
          </w:p>
        </w:tc>
      </w:tr>
    </w:tbl>
    <w:p w14:paraId="2DB9D0CE" w14:textId="77777777" w:rsidR="00AD1C2B" w:rsidRPr="005055A0" w:rsidRDefault="00AD1C2B" w:rsidP="00AD1C2B">
      <w:pPr>
        <w:rPr>
          <w:rFonts w:ascii="Arial" w:hAnsi="Arial" w:cs="Arial"/>
          <w:i/>
          <w:iCs/>
          <w:sz w:val="22"/>
          <w:szCs w:val="22"/>
        </w:rPr>
      </w:pPr>
    </w:p>
    <w:p w14:paraId="663A7A2D" w14:textId="4C8C3CD6" w:rsidR="00AD1C2B" w:rsidRPr="005055A0" w:rsidRDefault="00AD1C2B" w:rsidP="00AD1C2B">
      <w:pPr>
        <w:rPr>
          <w:rFonts w:ascii="Arial" w:hAnsi="Arial" w:cs="Arial"/>
          <w:i/>
          <w:iCs/>
          <w:sz w:val="22"/>
          <w:szCs w:val="22"/>
        </w:rPr>
      </w:pPr>
      <w:r w:rsidRPr="005055A0">
        <w:rPr>
          <w:rFonts w:ascii="Arial" w:hAnsi="Arial" w:cs="Arial"/>
          <w:i/>
          <w:iCs/>
          <w:sz w:val="22"/>
          <w:szCs w:val="22"/>
        </w:rPr>
        <w:lastRenderedPageBreak/>
        <w:t>Окончание таблицы Г.1</w:t>
      </w:r>
    </w:p>
    <w:tbl>
      <w:tblPr>
        <w:tblStyle w:val="aff4"/>
        <w:tblW w:w="4929" w:type="pct"/>
        <w:tblLayout w:type="fixed"/>
        <w:tblLook w:val="04A0" w:firstRow="1" w:lastRow="0" w:firstColumn="1" w:lastColumn="0" w:noHBand="0" w:noVBand="1"/>
      </w:tblPr>
      <w:tblGrid>
        <w:gridCol w:w="2636"/>
        <w:gridCol w:w="1868"/>
        <w:gridCol w:w="1843"/>
        <w:gridCol w:w="1598"/>
        <w:gridCol w:w="2349"/>
        <w:gridCol w:w="2013"/>
        <w:gridCol w:w="2827"/>
      </w:tblGrid>
      <w:tr w:rsidR="00AD1C2B" w:rsidRPr="005055A0" w14:paraId="3AA0F890" w14:textId="77777777" w:rsidTr="00AD1C2B">
        <w:tc>
          <w:tcPr>
            <w:tcW w:w="871" w:type="pct"/>
            <w:tcBorders>
              <w:bottom w:val="double" w:sz="4" w:space="0" w:color="auto"/>
            </w:tcBorders>
          </w:tcPr>
          <w:p w14:paraId="6C6DEB88" w14:textId="77777777" w:rsidR="00AD1C2B" w:rsidRPr="005055A0" w:rsidRDefault="00AD1C2B" w:rsidP="007336AF">
            <w:pPr>
              <w:jc w:val="center"/>
              <w:rPr>
                <w:rFonts w:ascii="Arial" w:hAnsi="Arial" w:cs="Arial"/>
                <w:bCs/>
              </w:rPr>
            </w:pPr>
            <w:r w:rsidRPr="005055A0">
              <w:rPr>
                <w:rFonts w:ascii="Arial" w:hAnsi="Arial" w:cs="Arial"/>
                <w:bCs/>
              </w:rPr>
              <w:t>Работа</w:t>
            </w:r>
          </w:p>
        </w:tc>
        <w:tc>
          <w:tcPr>
            <w:tcW w:w="617" w:type="pct"/>
            <w:tcBorders>
              <w:bottom w:val="double" w:sz="4" w:space="0" w:color="auto"/>
            </w:tcBorders>
          </w:tcPr>
          <w:p w14:paraId="4FF1C2C8" w14:textId="77777777" w:rsidR="00AD1C2B" w:rsidRPr="005055A0" w:rsidRDefault="00AD1C2B" w:rsidP="007336AF">
            <w:pPr>
              <w:jc w:val="center"/>
              <w:rPr>
                <w:rFonts w:ascii="Arial" w:hAnsi="Arial" w:cs="Arial"/>
                <w:bCs/>
              </w:rPr>
            </w:pPr>
            <w:r w:rsidRPr="005055A0">
              <w:rPr>
                <w:rFonts w:ascii="Arial" w:hAnsi="Arial" w:cs="Arial"/>
                <w:bCs/>
              </w:rPr>
              <w:t>Ответственный исполнитель</w:t>
            </w:r>
          </w:p>
          <w:p w14:paraId="08CA4E99" w14:textId="77777777" w:rsidR="00AD1C2B" w:rsidRPr="005055A0" w:rsidRDefault="00AD1C2B" w:rsidP="007336AF">
            <w:pPr>
              <w:jc w:val="center"/>
              <w:rPr>
                <w:rFonts w:ascii="Arial" w:hAnsi="Arial" w:cs="Arial"/>
                <w:bCs/>
              </w:rPr>
            </w:pPr>
            <w:r w:rsidRPr="005055A0">
              <w:rPr>
                <w:rFonts w:ascii="Arial" w:hAnsi="Arial" w:cs="Arial"/>
                <w:bCs/>
              </w:rPr>
              <w:t>(разработчик документа)</w:t>
            </w:r>
          </w:p>
        </w:tc>
        <w:tc>
          <w:tcPr>
            <w:tcW w:w="609" w:type="pct"/>
            <w:tcBorders>
              <w:bottom w:val="double" w:sz="4" w:space="0" w:color="auto"/>
            </w:tcBorders>
          </w:tcPr>
          <w:p w14:paraId="5435F230" w14:textId="77777777" w:rsidR="00AD1C2B" w:rsidRPr="005055A0" w:rsidRDefault="00AD1C2B" w:rsidP="007336AF">
            <w:pPr>
              <w:jc w:val="center"/>
              <w:rPr>
                <w:rFonts w:ascii="Arial" w:hAnsi="Arial" w:cs="Arial"/>
                <w:bCs/>
                <w:strike/>
              </w:rPr>
            </w:pPr>
            <w:r w:rsidRPr="005055A0">
              <w:rPr>
                <w:rFonts w:ascii="Arial" w:hAnsi="Arial" w:cs="Arial"/>
                <w:bCs/>
              </w:rPr>
              <w:t>Соисполнитель</w:t>
            </w:r>
            <w:r w:rsidRPr="005055A0">
              <w:rPr>
                <w:rFonts w:ascii="Arial" w:hAnsi="Arial" w:cs="Arial"/>
                <w:bCs/>
              </w:rPr>
              <w:br/>
              <w:t>(согласующая организация)</w:t>
            </w:r>
          </w:p>
        </w:tc>
        <w:tc>
          <w:tcPr>
            <w:tcW w:w="528" w:type="pct"/>
            <w:tcBorders>
              <w:bottom w:val="double" w:sz="4" w:space="0" w:color="auto"/>
            </w:tcBorders>
          </w:tcPr>
          <w:p w14:paraId="3498F487" w14:textId="77777777" w:rsidR="00AD1C2B" w:rsidRPr="005055A0" w:rsidRDefault="00AD1C2B" w:rsidP="007336AF">
            <w:pPr>
              <w:jc w:val="center"/>
              <w:rPr>
                <w:rFonts w:ascii="Arial" w:hAnsi="Arial" w:cs="Arial"/>
                <w:bCs/>
              </w:rPr>
            </w:pPr>
            <w:r w:rsidRPr="005055A0">
              <w:rPr>
                <w:rFonts w:ascii="Arial" w:hAnsi="Arial" w:cs="Arial"/>
                <w:bCs/>
              </w:rPr>
              <w:t>Утверждает документ</w:t>
            </w:r>
          </w:p>
          <w:p w14:paraId="6AE9B7C1" w14:textId="77777777" w:rsidR="00AD1C2B" w:rsidRPr="005055A0" w:rsidRDefault="00AD1C2B" w:rsidP="007336AF">
            <w:pPr>
              <w:jc w:val="center"/>
              <w:rPr>
                <w:rFonts w:ascii="Arial" w:hAnsi="Arial" w:cs="Arial"/>
                <w:bCs/>
              </w:rPr>
            </w:pPr>
            <w:r w:rsidRPr="005055A0">
              <w:rPr>
                <w:rFonts w:ascii="Arial" w:hAnsi="Arial" w:cs="Arial"/>
                <w:bCs/>
              </w:rPr>
              <w:t>(принимает работу)</w:t>
            </w:r>
          </w:p>
        </w:tc>
        <w:tc>
          <w:tcPr>
            <w:tcW w:w="776" w:type="pct"/>
            <w:tcBorders>
              <w:bottom w:val="double" w:sz="4" w:space="0" w:color="auto"/>
            </w:tcBorders>
          </w:tcPr>
          <w:p w14:paraId="233B69B7" w14:textId="77777777" w:rsidR="00AD1C2B" w:rsidRPr="005055A0" w:rsidRDefault="00AD1C2B" w:rsidP="007336AF">
            <w:pPr>
              <w:jc w:val="center"/>
              <w:rPr>
                <w:rFonts w:ascii="Arial" w:hAnsi="Arial" w:cs="Arial"/>
                <w:bCs/>
              </w:rPr>
            </w:pPr>
            <w:r w:rsidRPr="005055A0">
              <w:rPr>
                <w:rFonts w:ascii="Arial" w:hAnsi="Arial" w:cs="Arial"/>
                <w:bCs/>
              </w:rPr>
              <w:t>Результат</w:t>
            </w:r>
          </w:p>
        </w:tc>
        <w:tc>
          <w:tcPr>
            <w:tcW w:w="664" w:type="pct"/>
            <w:tcBorders>
              <w:bottom w:val="double" w:sz="4" w:space="0" w:color="auto"/>
            </w:tcBorders>
          </w:tcPr>
          <w:p w14:paraId="39535C09" w14:textId="77777777" w:rsidR="00AD1C2B" w:rsidRPr="005055A0" w:rsidRDefault="00AD1C2B" w:rsidP="007336AF">
            <w:pPr>
              <w:jc w:val="center"/>
              <w:rPr>
                <w:rFonts w:ascii="Arial" w:hAnsi="Arial" w:cs="Arial"/>
                <w:bCs/>
              </w:rPr>
            </w:pPr>
            <w:r w:rsidRPr="005055A0">
              <w:rPr>
                <w:rFonts w:ascii="Arial" w:hAnsi="Arial" w:cs="Arial"/>
                <w:bCs/>
              </w:rPr>
              <w:t>Типовая форма</w:t>
            </w:r>
          </w:p>
        </w:tc>
        <w:tc>
          <w:tcPr>
            <w:tcW w:w="935" w:type="pct"/>
            <w:tcBorders>
              <w:bottom w:val="double" w:sz="4" w:space="0" w:color="auto"/>
            </w:tcBorders>
          </w:tcPr>
          <w:p w14:paraId="4DFE94D8" w14:textId="77777777" w:rsidR="00AD1C2B" w:rsidRPr="005055A0" w:rsidRDefault="00AD1C2B" w:rsidP="007336AF">
            <w:pPr>
              <w:jc w:val="center"/>
              <w:rPr>
                <w:rFonts w:ascii="Arial" w:hAnsi="Arial" w:cs="Arial"/>
                <w:bCs/>
                <w:lang w:val="en-US"/>
              </w:rPr>
            </w:pPr>
            <w:r w:rsidRPr="005055A0">
              <w:rPr>
                <w:rFonts w:ascii="Arial" w:hAnsi="Arial" w:cs="Arial"/>
                <w:bCs/>
              </w:rPr>
              <w:t>Примечание</w:t>
            </w:r>
          </w:p>
        </w:tc>
      </w:tr>
      <w:tr w:rsidR="00AD1C2B" w:rsidRPr="005055A0" w14:paraId="45015CE4" w14:textId="77777777" w:rsidTr="007336AF">
        <w:tc>
          <w:tcPr>
            <w:tcW w:w="871" w:type="pct"/>
            <w:tcBorders>
              <w:bottom w:val="nil"/>
            </w:tcBorders>
          </w:tcPr>
          <w:p w14:paraId="278569D4" w14:textId="5B8112EF" w:rsidR="00AD1C2B" w:rsidRPr="005055A0" w:rsidRDefault="00AD1C2B" w:rsidP="007336AF">
            <w:pPr>
              <w:rPr>
                <w:rFonts w:ascii="Arial" w:hAnsi="Arial" w:cs="Arial"/>
              </w:rPr>
            </w:pPr>
            <w:r w:rsidRPr="005055A0">
              <w:rPr>
                <w:rFonts w:ascii="Arial" w:hAnsi="Arial" w:cs="Arial"/>
              </w:rPr>
              <w:t xml:space="preserve">22 Формирование </w:t>
            </w:r>
            <w:r w:rsidR="00836998" w:rsidRPr="005055A0">
              <w:rPr>
                <w:rFonts w:ascii="Arial" w:hAnsi="Arial" w:cs="Arial"/>
              </w:rPr>
              <w:t>ИП</w:t>
            </w:r>
            <w:r w:rsidRPr="005055A0">
              <w:rPr>
                <w:rFonts w:ascii="Arial" w:hAnsi="Arial" w:cs="Arial"/>
              </w:rPr>
              <w:t xml:space="preserve"> ИЛП и их утверждение</w:t>
            </w:r>
          </w:p>
        </w:tc>
        <w:tc>
          <w:tcPr>
            <w:tcW w:w="616" w:type="pct"/>
            <w:tcBorders>
              <w:bottom w:val="nil"/>
            </w:tcBorders>
          </w:tcPr>
          <w:p w14:paraId="4439AF8D" w14:textId="77777777" w:rsidR="00AD1C2B" w:rsidRPr="005055A0" w:rsidRDefault="00AD1C2B" w:rsidP="007336AF">
            <w:pPr>
              <w:rPr>
                <w:rFonts w:ascii="Arial" w:hAnsi="Arial" w:cs="Arial"/>
              </w:rPr>
            </w:pPr>
            <w:r w:rsidRPr="005055A0">
              <w:rPr>
                <w:rFonts w:ascii="Arial" w:hAnsi="Arial" w:cs="Arial"/>
              </w:rPr>
              <w:t>Головной исполнитель</w:t>
            </w:r>
          </w:p>
        </w:tc>
        <w:tc>
          <w:tcPr>
            <w:tcW w:w="609" w:type="pct"/>
            <w:tcBorders>
              <w:bottom w:val="nil"/>
            </w:tcBorders>
          </w:tcPr>
          <w:p w14:paraId="74107D46" w14:textId="77777777" w:rsidR="00AD1C2B" w:rsidRPr="005055A0" w:rsidRDefault="00AD1C2B" w:rsidP="007336AF">
            <w:pPr>
              <w:jc w:val="center"/>
              <w:rPr>
                <w:rFonts w:ascii="Arial" w:hAnsi="Arial" w:cs="Arial"/>
              </w:rPr>
            </w:pPr>
            <w:r w:rsidRPr="005055A0">
              <w:rPr>
                <w:rFonts w:ascii="Arial" w:hAnsi="Arial" w:cs="Arial"/>
              </w:rPr>
              <w:t>–</w:t>
            </w:r>
          </w:p>
        </w:tc>
        <w:tc>
          <w:tcPr>
            <w:tcW w:w="527" w:type="pct"/>
            <w:tcBorders>
              <w:bottom w:val="nil"/>
            </w:tcBorders>
          </w:tcPr>
          <w:p w14:paraId="37A2EA74" w14:textId="4818F21F" w:rsidR="00AD1C2B" w:rsidRPr="005055A0" w:rsidRDefault="007D27F6" w:rsidP="007336AF">
            <w:pPr>
              <w:rPr>
                <w:rFonts w:ascii="Arial" w:hAnsi="Arial" w:cs="Arial"/>
              </w:rPr>
            </w:pPr>
            <w:r w:rsidRPr="005055A0">
              <w:rPr>
                <w:rFonts w:ascii="Arial" w:hAnsi="Arial" w:cs="Arial"/>
              </w:rPr>
              <w:t>Головной исполнитель</w:t>
            </w:r>
            <w:r w:rsidR="00F95D30" w:rsidRPr="005055A0">
              <w:rPr>
                <w:rFonts w:ascii="Arial" w:hAnsi="Arial" w:cs="Arial"/>
              </w:rPr>
              <w:t>, с</w:t>
            </w:r>
            <w:r w:rsidR="00AD1C2B" w:rsidRPr="005055A0">
              <w:rPr>
                <w:rFonts w:ascii="Arial" w:hAnsi="Arial" w:cs="Arial"/>
              </w:rPr>
              <w:t>убъект ВТС</w:t>
            </w:r>
          </w:p>
        </w:tc>
        <w:tc>
          <w:tcPr>
            <w:tcW w:w="775" w:type="pct"/>
            <w:tcBorders>
              <w:bottom w:val="nil"/>
            </w:tcBorders>
          </w:tcPr>
          <w:p w14:paraId="00094015" w14:textId="200124E2" w:rsidR="00AD1C2B" w:rsidRPr="005055A0" w:rsidRDefault="00AD1C2B" w:rsidP="007336AF">
            <w:pPr>
              <w:rPr>
                <w:rFonts w:ascii="Arial" w:hAnsi="Arial" w:cs="Arial"/>
              </w:rPr>
            </w:pPr>
            <w:r w:rsidRPr="005055A0">
              <w:rPr>
                <w:rFonts w:ascii="Arial" w:hAnsi="Arial" w:cs="Arial"/>
              </w:rPr>
              <w:t xml:space="preserve">Утвержденные </w:t>
            </w:r>
            <w:r w:rsidR="00836998" w:rsidRPr="005055A0">
              <w:rPr>
                <w:rFonts w:ascii="Arial" w:hAnsi="Arial" w:cs="Arial"/>
              </w:rPr>
              <w:t>ИП</w:t>
            </w:r>
            <w:r w:rsidRPr="005055A0">
              <w:rPr>
                <w:rFonts w:ascii="Arial" w:hAnsi="Arial" w:cs="Arial"/>
              </w:rPr>
              <w:t xml:space="preserve"> ИЛП</w:t>
            </w:r>
          </w:p>
        </w:tc>
        <w:tc>
          <w:tcPr>
            <w:tcW w:w="665" w:type="pct"/>
            <w:tcBorders>
              <w:bottom w:val="nil"/>
            </w:tcBorders>
          </w:tcPr>
          <w:p w14:paraId="7DEC143B" w14:textId="77777777" w:rsidR="00AD1C2B" w:rsidRPr="005055A0" w:rsidRDefault="00AD1C2B" w:rsidP="007336AF">
            <w:pPr>
              <w:rPr>
                <w:rFonts w:ascii="Arial" w:hAnsi="Arial" w:cs="Arial"/>
              </w:rPr>
            </w:pPr>
            <w:r w:rsidRPr="005055A0">
              <w:rPr>
                <w:rFonts w:ascii="Arial" w:hAnsi="Arial" w:cs="Arial"/>
              </w:rPr>
              <w:t>По требованиям контракта</w:t>
            </w:r>
          </w:p>
        </w:tc>
        <w:tc>
          <w:tcPr>
            <w:tcW w:w="936" w:type="pct"/>
            <w:tcBorders>
              <w:bottom w:val="nil"/>
            </w:tcBorders>
          </w:tcPr>
          <w:p w14:paraId="64D11AE3" w14:textId="1CA60213" w:rsidR="00AD1C2B" w:rsidRPr="005055A0" w:rsidRDefault="00AD1C2B" w:rsidP="007336AF">
            <w:pPr>
              <w:rPr>
                <w:rFonts w:ascii="Arial" w:hAnsi="Arial" w:cs="Arial"/>
              </w:rPr>
            </w:pPr>
            <w:r w:rsidRPr="005055A0">
              <w:rPr>
                <w:rFonts w:ascii="Arial" w:hAnsi="Arial" w:cs="Arial"/>
              </w:rPr>
              <w:t>И</w:t>
            </w:r>
            <w:r w:rsidR="00836998" w:rsidRPr="005055A0">
              <w:rPr>
                <w:rFonts w:ascii="Arial" w:hAnsi="Arial" w:cs="Arial"/>
              </w:rPr>
              <w:t>П</w:t>
            </w:r>
            <w:r w:rsidRPr="005055A0">
              <w:rPr>
                <w:rFonts w:ascii="Arial" w:hAnsi="Arial" w:cs="Arial"/>
              </w:rPr>
              <w:t xml:space="preserve"> ИЛП формируют</w:t>
            </w:r>
            <w:r w:rsidRPr="005055A0">
              <w:rPr>
                <w:rFonts w:ascii="Arial" w:hAnsi="Arial" w:cs="Arial"/>
                <w:strike/>
              </w:rPr>
              <w:t>ся</w:t>
            </w:r>
            <w:r w:rsidRPr="005055A0">
              <w:rPr>
                <w:rFonts w:ascii="Arial" w:hAnsi="Arial" w:cs="Arial"/>
              </w:rPr>
              <w:t xml:space="preserve"> автоматизировано из БД АЛП </w:t>
            </w:r>
            <w:r w:rsidR="002F1C10" w:rsidRPr="005055A0">
              <w:rPr>
                <w:rFonts w:ascii="Arial" w:hAnsi="Arial" w:cs="Arial"/>
              </w:rPr>
              <w:t>ЭП</w:t>
            </w:r>
          </w:p>
        </w:tc>
      </w:tr>
      <w:tr w:rsidR="00AD1C2B" w:rsidRPr="005055A0" w14:paraId="5609B7E9" w14:textId="77777777" w:rsidTr="00AD1C2B">
        <w:tc>
          <w:tcPr>
            <w:tcW w:w="871" w:type="pct"/>
          </w:tcPr>
          <w:p w14:paraId="0E0A69E0" w14:textId="63D531F7" w:rsidR="00756E39" w:rsidRPr="005055A0" w:rsidRDefault="00756E39" w:rsidP="007336AF">
            <w:pPr>
              <w:rPr>
                <w:rFonts w:ascii="Arial" w:hAnsi="Arial" w:cs="Arial"/>
              </w:rPr>
            </w:pPr>
            <w:r w:rsidRPr="005055A0">
              <w:rPr>
                <w:rFonts w:ascii="Arial" w:hAnsi="Arial" w:cs="Arial"/>
              </w:rPr>
              <w:t xml:space="preserve">23 Передача </w:t>
            </w:r>
            <w:r w:rsidR="00836998" w:rsidRPr="005055A0">
              <w:rPr>
                <w:rFonts w:ascii="Arial" w:hAnsi="Arial" w:cs="Arial"/>
              </w:rPr>
              <w:t>ИП</w:t>
            </w:r>
            <w:r w:rsidRPr="005055A0">
              <w:rPr>
                <w:rFonts w:ascii="Arial" w:hAnsi="Arial" w:cs="Arial"/>
              </w:rPr>
              <w:t xml:space="preserve"> ИЛП </w:t>
            </w:r>
            <w:proofErr w:type="spellStart"/>
            <w:r w:rsidRPr="005055A0">
              <w:rPr>
                <w:rFonts w:ascii="Arial" w:hAnsi="Arial" w:cs="Arial"/>
              </w:rPr>
              <w:t>инозаказчику</w:t>
            </w:r>
            <w:proofErr w:type="spellEnd"/>
          </w:p>
        </w:tc>
        <w:tc>
          <w:tcPr>
            <w:tcW w:w="617" w:type="pct"/>
          </w:tcPr>
          <w:p w14:paraId="408C5F49" w14:textId="77777777" w:rsidR="00756E39" w:rsidRPr="005055A0" w:rsidRDefault="00756E39" w:rsidP="007336AF">
            <w:pPr>
              <w:rPr>
                <w:rFonts w:ascii="Arial" w:hAnsi="Arial" w:cs="Arial"/>
              </w:rPr>
            </w:pPr>
            <w:r w:rsidRPr="005055A0">
              <w:rPr>
                <w:rFonts w:ascii="Arial" w:hAnsi="Arial" w:cs="Arial"/>
              </w:rPr>
              <w:t>Субъект ВТС</w:t>
            </w:r>
          </w:p>
        </w:tc>
        <w:tc>
          <w:tcPr>
            <w:tcW w:w="609" w:type="pct"/>
          </w:tcPr>
          <w:p w14:paraId="2D174875" w14:textId="512677F8" w:rsidR="00756E39" w:rsidRPr="005055A0" w:rsidRDefault="00756E39" w:rsidP="00F95D30">
            <w:pPr>
              <w:rPr>
                <w:rFonts w:ascii="Arial" w:hAnsi="Arial" w:cs="Arial"/>
              </w:rPr>
            </w:pPr>
            <w:r w:rsidRPr="005055A0">
              <w:rPr>
                <w:rFonts w:ascii="Arial" w:hAnsi="Arial" w:cs="Arial"/>
              </w:rPr>
              <w:t>Головной исполнитель</w:t>
            </w:r>
            <w:r w:rsidR="00F95D30" w:rsidRPr="005055A0">
              <w:rPr>
                <w:rFonts w:ascii="Arial" w:hAnsi="Arial" w:cs="Arial"/>
              </w:rPr>
              <w:t>, п</w:t>
            </w:r>
            <w:r w:rsidR="0054634C" w:rsidRPr="005055A0">
              <w:rPr>
                <w:rFonts w:ascii="Arial" w:hAnsi="Arial" w:cs="Arial"/>
              </w:rPr>
              <w:t>оставщик</w:t>
            </w:r>
          </w:p>
        </w:tc>
        <w:tc>
          <w:tcPr>
            <w:tcW w:w="528" w:type="pct"/>
          </w:tcPr>
          <w:p w14:paraId="71437044" w14:textId="77777777" w:rsidR="00756E39" w:rsidRPr="005055A0" w:rsidRDefault="00756E39" w:rsidP="007336AF">
            <w:pPr>
              <w:rPr>
                <w:rFonts w:ascii="Arial" w:hAnsi="Arial" w:cs="Arial"/>
              </w:rPr>
            </w:pPr>
            <w:proofErr w:type="spellStart"/>
            <w:r w:rsidRPr="005055A0">
              <w:rPr>
                <w:rFonts w:ascii="Arial" w:hAnsi="Arial" w:cs="Arial"/>
              </w:rPr>
              <w:t>Инозаказчик</w:t>
            </w:r>
            <w:proofErr w:type="spellEnd"/>
          </w:p>
        </w:tc>
        <w:tc>
          <w:tcPr>
            <w:tcW w:w="776" w:type="pct"/>
          </w:tcPr>
          <w:p w14:paraId="4336D0A5" w14:textId="77777777" w:rsidR="00756E39" w:rsidRPr="005055A0" w:rsidRDefault="00756E39" w:rsidP="007336AF">
            <w:pPr>
              <w:rPr>
                <w:rFonts w:ascii="Arial" w:hAnsi="Arial" w:cs="Arial"/>
              </w:rPr>
            </w:pPr>
            <w:r w:rsidRPr="005055A0">
              <w:rPr>
                <w:rFonts w:ascii="Arial" w:hAnsi="Arial" w:cs="Arial"/>
              </w:rPr>
              <w:t>Подписанный акт приема-передачи</w:t>
            </w:r>
          </w:p>
        </w:tc>
        <w:tc>
          <w:tcPr>
            <w:tcW w:w="664" w:type="pct"/>
          </w:tcPr>
          <w:p w14:paraId="28EF322B" w14:textId="77777777" w:rsidR="00756E39" w:rsidRPr="005055A0" w:rsidRDefault="00756E39" w:rsidP="007336AF">
            <w:pPr>
              <w:rPr>
                <w:rFonts w:ascii="Arial" w:hAnsi="Arial" w:cs="Arial"/>
              </w:rPr>
            </w:pPr>
            <w:r w:rsidRPr="005055A0">
              <w:rPr>
                <w:rFonts w:ascii="Arial" w:hAnsi="Arial" w:cs="Arial"/>
              </w:rPr>
              <w:t>По требованиям контракта</w:t>
            </w:r>
          </w:p>
        </w:tc>
        <w:tc>
          <w:tcPr>
            <w:tcW w:w="935" w:type="pct"/>
          </w:tcPr>
          <w:p w14:paraId="7B64687F" w14:textId="77777777" w:rsidR="00756E39" w:rsidRPr="005055A0" w:rsidRDefault="00756E39" w:rsidP="007336AF">
            <w:pPr>
              <w:jc w:val="center"/>
              <w:rPr>
                <w:rFonts w:ascii="Arial" w:hAnsi="Arial" w:cs="Arial"/>
              </w:rPr>
            </w:pPr>
            <w:r w:rsidRPr="005055A0">
              <w:rPr>
                <w:rFonts w:ascii="Arial" w:hAnsi="Arial" w:cs="Arial"/>
              </w:rPr>
              <w:t>–</w:t>
            </w:r>
          </w:p>
        </w:tc>
      </w:tr>
      <w:tr w:rsidR="00AD1C2B" w:rsidRPr="005055A0" w14:paraId="0E023DF9" w14:textId="77777777" w:rsidTr="00AD1C2B">
        <w:tc>
          <w:tcPr>
            <w:tcW w:w="871" w:type="pct"/>
          </w:tcPr>
          <w:p w14:paraId="4DE15583" w14:textId="71F51E04" w:rsidR="00756E39" w:rsidRPr="005055A0" w:rsidRDefault="00756E39" w:rsidP="007336AF">
            <w:pPr>
              <w:rPr>
                <w:rFonts w:ascii="Arial" w:hAnsi="Arial" w:cs="Arial"/>
              </w:rPr>
            </w:pPr>
            <w:r w:rsidRPr="005055A0">
              <w:rPr>
                <w:rFonts w:ascii="Arial" w:hAnsi="Arial" w:cs="Arial"/>
              </w:rPr>
              <w:t>24 Актуализация в гарантийный период</w:t>
            </w:r>
            <w:r w:rsidR="00836998" w:rsidRPr="005055A0">
              <w:rPr>
                <w:rFonts w:ascii="Arial" w:hAnsi="Arial" w:cs="Arial"/>
              </w:rPr>
              <w:t xml:space="preserve"> ИП</w:t>
            </w:r>
            <w:r w:rsidRPr="005055A0">
              <w:rPr>
                <w:rFonts w:ascii="Arial" w:hAnsi="Arial" w:cs="Arial"/>
              </w:rPr>
              <w:t xml:space="preserve"> ИЛП, переданных по пункту 23</w:t>
            </w:r>
          </w:p>
        </w:tc>
        <w:tc>
          <w:tcPr>
            <w:tcW w:w="617" w:type="pct"/>
          </w:tcPr>
          <w:p w14:paraId="589A63B2" w14:textId="77777777" w:rsidR="00756E39" w:rsidRPr="005055A0" w:rsidRDefault="00756E39" w:rsidP="007336AF">
            <w:pPr>
              <w:rPr>
                <w:rFonts w:ascii="Arial" w:hAnsi="Arial" w:cs="Arial"/>
              </w:rPr>
            </w:pPr>
            <w:r w:rsidRPr="005055A0">
              <w:rPr>
                <w:rFonts w:ascii="Arial" w:hAnsi="Arial" w:cs="Arial"/>
              </w:rPr>
              <w:t>Головной исполнитель</w:t>
            </w:r>
          </w:p>
        </w:tc>
        <w:tc>
          <w:tcPr>
            <w:tcW w:w="609" w:type="pct"/>
          </w:tcPr>
          <w:p w14:paraId="35EF8D17" w14:textId="528AFE14" w:rsidR="00756E39" w:rsidRPr="005055A0" w:rsidRDefault="0054634C" w:rsidP="007336AF">
            <w:pPr>
              <w:rPr>
                <w:rFonts w:ascii="Arial" w:hAnsi="Arial" w:cs="Arial"/>
              </w:rPr>
            </w:pPr>
            <w:r w:rsidRPr="005055A0">
              <w:rPr>
                <w:rFonts w:ascii="Arial" w:hAnsi="Arial" w:cs="Arial"/>
              </w:rPr>
              <w:t>Поставщик</w:t>
            </w:r>
          </w:p>
        </w:tc>
        <w:tc>
          <w:tcPr>
            <w:tcW w:w="528" w:type="pct"/>
          </w:tcPr>
          <w:p w14:paraId="420474A3" w14:textId="517587D8" w:rsidR="00756E39" w:rsidRPr="005055A0" w:rsidRDefault="007D27F6" w:rsidP="007336AF">
            <w:pPr>
              <w:rPr>
                <w:rFonts w:ascii="Arial" w:hAnsi="Arial" w:cs="Arial"/>
              </w:rPr>
            </w:pPr>
            <w:r w:rsidRPr="005055A0">
              <w:rPr>
                <w:rFonts w:ascii="Arial" w:hAnsi="Arial" w:cs="Arial"/>
              </w:rPr>
              <w:t>Головной исполнитель</w:t>
            </w:r>
            <w:r w:rsidR="00F95D30" w:rsidRPr="005055A0">
              <w:rPr>
                <w:rFonts w:ascii="Arial" w:hAnsi="Arial" w:cs="Arial"/>
              </w:rPr>
              <w:t>, с</w:t>
            </w:r>
            <w:r w:rsidR="00756E39" w:rsidRPr="005055A0">
              <w:rPr>
                <w:rFonts w:ascii="Arial" w:hAnsi="Arial" w:cs="Arial"/>
              </w:rPr>
              <w:t>убъект ВТС</w:t>
            </w:r>
          </w:p>
        </w:tc>
        <w:tc>
          <w:tcPr>
            <w:tcW w:w="776" w:type="pct"/>
          </w:tcPr>
          <w:p w14:paraId="3FFB5D6B" w14:textId="18B0F20B" w:rsidR="00756E39" w:rsidRPr="005055A0" w:rsidRDefault="00836998" w:rsidP="007336AF">
            <w:pPr>
              <w:rPr>
                <w:rFonts w:ascii="Arial" w:hAnsi="Arial" w:cs="Arial"/>
              </w:rPr>
            </w:pPr>
            <w:r w:rsidRPr="005055A0">
              <w:rPr>
                <w:rFonts w:ascii="Arial" w:hAnsi="Arial" w:cs="Arial"/>
              </w:rPr>
              <w:t>ИП</w:t>
            </w:r>
            <w:r w:rsidR="00756E39" w:rsidRPr="005055A0">
              <w:rPr>
                <w:rFonts w:ascii="Arial" w:hAnsi="Arial" w:cs="Arial"/>
              </w:rPr>
              <w:t xml:space="preserve"> ИЛП с актуализированными данными </w:t>
            </w:r>
          </w:p>
        </w:tc>
        <w:tc>
          <w:tcPr>
            <w:tcW w:w="664" w:type="pct"/>
          </w:tcPr>
          <w:p w14:paraId="293BA14C" w14:textId="77777777" w:rsidR="00756E39" w:rsidRPr="005055A0" w:rsidRDefault="00756E39" w:rsidP="007336AF">
            <w:pPr>
              <w:rPr>
                <w:rFonts w:ascii="Arial" w:hAnsi="Arial" w:cs="Arial"/>
              </w:rPr>
            </w:pPr>
            <w:r w:rsidRPr="005055A0">
              <w:rPr>
                <w:rFonts w:ascii="Arial" w:hAnsi="Arial" w:cs="Arial"/>
              </w:rPr>
              <w:t>По требованиям контракта</w:t>
            </w:r>
          </w:p>
        </w:tc>
        <w:tc>
          <w:tcPr>
            <w:tcW w:w="935" w:type="pct"/>
          </w:tcPr>
          <w:p w14:paraId="6FA7A8C3" w14:textId="78D1E114" w:rsidR="00756E39" w:rsidRPr="005055A0" w:rsidRDefault="00836998" w:rsidP="00836998">
            <w:pPr>
              <w:jc w:val="center"/>
              <w:rPr>
                <w:rFonts w:ascii="Arial" w:hAnsi="Arial" w:cs="Arial"/>
                <w:strike/>
              </w:rPr>
            </w:pPr>
            <w:r w:rsidRPr="005055A0">
              <w:rPr>
                <w:rFonts w:ascii="Arial" w:hAnsi="Arial" w:cs="Arial"/>
              </w:rPr>
              <w:t>–</w:t>
            </w:r>
          </w:p>
        </w:tc>
      </w:tr>
      <w:tr w:rsidR="00756E39" w:rsidRPr="005055A0" w14:paraId="729137C2" w14:textId="77777777" w:rsidTr="00AD1C2B">
        <w:trPr>
          <w:cantSplit/>
        </w:trPr>
        <w:tc>
          <w:tcPr>
            <w:tcW w:w="5000" w:type="pct"/>
            <w:gridSpan w:val="7"/>
          </w:tcPr>
          <w:p w14:paraId="23AF8E84" w14:textId="2F899040" w:rsidR="001E0F73" w:rsidRPr="005055A0" w:rsidRDefault="001E0F73" w:rsidP="007336AF">
            <w:pPr>
              <w:spacing w:before="120" w:after="120"/>
              <w:jc w:val="both"/>
              <w:rPr>
                <w:rFonts w:ascii="Arial" w:hAnsi="Arial" w:cs="Arial"/>
              </w:rPr>
            </w:pPr>
            <w:r w:rsidRPr="005055A0">
              <w:rPr>
                <w:rFonts w:ascii="Arial" w:eastAsiaTheme="minorEastAsia" w:hAnsi="Arial" w:cs="Arial"/>
                <w:color w:val="000000" w:themeColor="text1"/>
                <w:spacing w:val="40"/>
              </w:rPr>
              <w:t>Примечания</w:t>
            </w:r>
            <w:r w:rsidRPr="005055A0">
              <w:rPr>
                <w:rFonts w:ascii="Arial" w:eastAsiaTheme="minorEastAsia" w:hAnsi="Arial" w:cs="Arial"/>
                <w:color w:val="000000" w:themeColor="text1"/>
              </w:rPr>
              <w:t xml:space="preserve"> </w:t>
            </w:r>
          </w:p>
          <w:p w14:paraId="149287BD" w14:textId="167F054C" w:rsidR="00756E39" w:rsidRPr="005055A0" w:rsidRDefault="001E0F73" w:rsidP="007336AF">
            <w:pPr>
              <w:rPr>
                <w:rFonts w:ascii="Arial" w:hAnsi="Arial" w:cs="Arial"/>
              </w:rPr>
            </w:pPr>
            <w:r w:rsidRPr="005055A0">
              <w:rPr>
                <w:rFonts w:ascii="Arial" w:hAnsi="Arial" w:cs="Arial"/>
              </w:rPr>
              <w:t xml:space="preserve">1 </w:t>
            </w:r>
            <w:r w:rsidR="00756E39" w:rsidRPr="005055A0">
              <w:rPr>
                <w:rFonts w:ascii="Arial" w:hAnsi="Arial" w:cs="Arial"/>
              </w:rPr>
              <w:t>Организации (</w:t>
            </w:r>
            <w:r w:rsidR="0054634C" w:rsidRPr="005055A0">
              <w:rPr>
                <w:rFonts w:ascii="Arial" w:hAnsi="Arial" w:cs="Arial"/>
              </w:rPr>
              <w:t>поставщики</w:t>
            </w:r>
            <w:r w:rsidR="00756E39" w:rsidRPr="005055A0">
              <w:rPr>
                <w:rFonts w:ascii="Arial" w:hAnsi="Arial" w:cs="Arial"/>
              </w:rPr>
              <w:t xml:space="preserve">, </w:t>
            </w:r>
            <w:r w:rsidR="0054634C" w:rsidRPr="005055A0">
              <w:rPr>
                <w:rFonts w:ascii="Arial" w:hAnsi="Arial" w:cs="Arial"/>
              </w:rPr>
              <w:t>с</w:t>
            </w:r>
            <w:r w:rsidR="00756E39" w:rsidRPr="005055A0">
              <w:rPr>
                <w:rFonts w:ascii="Arial" w:hAnsi="Arial" w:cs="Arial"/>
              </w:rPr>
              <w:t xml:space="preserve">убъект ВТС, </w:t>
            </w:r>
            <w:r w:rsidR="0054634C" w:rsidRPr="005055A0">
              <w:rPr>
                <w:rFonts w:ascii="Arial" w:hAnsi="Arial" w:cs="Arial"/>
              </w:rPr>
              <w:t>у</w:t>
            </w:r>
            <w:r w:rsidR="00756E39" w:rsidRPr="005055A0">
              <w:rPr>
                <w:rFonts w:ascii="Arial" w:hAnsi="Arial" w:cs="Arial"/>
              </w:rPr>
              <w:t>правляющая компания интегральной структуры) предоставляют информацию в состав рабочей группы о представителях, ответственных за выполнение работ. Организации-соисполнители (организации-разработчики, организации-производители) СЧ экспортируемой продукции, выполняющие по сво</w:t>
            </w:r>
            <w:r w:rsidR="00DE5B59" w:rsidRPr="005055A0">
              <w:rPr>
                <w:rFonts w:ascii="Arial" w:hAnsi="Arial" w:cs="Arial"/>
              </w:rPr>
              <w:t>ей продукции</w:t>
            </w:r>
            <w:r w:rsidR="00756E39" w:rsidRPr="005055A0">
              <w:rPr>
                <w:rFonts w:ascii="Arial" w:hAnsi="Arial" w:cs="Arial"/>
              </w:rPr>
              <w:t xml:space="preserve"> работы в составе работ своего </w:t>
            </w:r>
            <w:r w:rsidR="007D27F6" w:rsidRPr="005055A0">
              <w:rPr>
                <w:rFonts w:ascii="Arial" w:hAnsi="Arial" w:cs="Arial"/>
              </w:rPr>
              <w:t>п</w:t>
            </w:r>
            <w:r w:rsidR="0054634C" w:rsidRPr="005055A0">
              <w:rPr>
                <w:rFonts w:ascii="Arial" w:hAnsi="Arial" w:cs="Arial"/>
              </w:rPr>
              <w:t>оставщик</w:t>
            </w:r>
            <w:r w:rsidR="00756E39" w:rsidRPr="005055A0">
              <w:rPr>
                <w:rFonts w:ascii="Arial" w:hAnsi="Arial" w:cs="Arial"/>
              </w:rPr>
              <w:t>а.</w:t>
            </w:r>
          </w:p>
          <w:p w14:paraId="546E1448" w14:textId="2C9DFCDF" w:rsidR="00756E39" w:rsidRPr="005055A0" w:rsidRDefault="001E0F73" w:rsidP="007336AF">
            <w:pPr>
              <w:spacing w:before="120" w:after="120"/>
              <w:jc w:val="both"/>
              <w:rPr>
                <w:rFonts w:ascii="Arial" w:hAnsi="Arial" w:cs="Arial"/>
              </w:rPr>
            </w:pPr>
            <w:r w:rsidRPr="005055A0">
              <w:rPr>
                <w:rFonts w:ascii="Arial" w:hAnsi="Arial" w:cs="Arial"/>
              </w:rPr>
              <w:t>2 Для обеспечения и координации работ по каталогизации ПС с</w:t>
            </w:r>
            <w:r w:rsidR="00756E39" w:rsidRPr="005055A0">
              <w:rPr>
                <w:rFonts w:ascii="Arial" w:hAnsi="Arial" w:cs="Arial"/>
              </w:rPr>
              <w:t>убъект ВТС утверждает методический документ по регламентации проведения работ в соответствии с международными стандартами по каталогизации.</w:t>
            </w:r>
          </w:p>
          <w:p w14:paraId="1E0CF7F5" w14:textId="429B500A" w:rsidR="00756E39" w:rsidRPr="005055A0" w:rsidRDefault="001E0F73" w:rsidP="007336AF">
            <w:pPr>
              <w:spacing w:before="120" w:after="120"/>
              <w:jc w:val="both"/>
              <w:rPr>
                <w:rFonts w:ascii="Arial" w:hAnsi="Arial" w:cs="Arial"/>
              </w:rPr>
            </w:pPr>
            <w:r w:rsidRPr="005055A0">
              <w:rPr>
                <w:rFonts w:ascii="Arial" w:hAnsi="Arial" w:cs="Arial"/>
              </w:rPr>
              <w:t xml:space="preserve">3 </w:t>
            </w:r>
            <w:r w:rsidR="00756E39" w:rsidRPr="005055A0">
              <w:rPr>
                <w:rFonts w:ascii="Arial" w:hAnsi="Arial" w:cs="Arial"/>
              </w:rPr>
              <w:t>П</w:t>
            </w:r>
            <w:r w:rsidRPr="005055A0">
              <w:rPr>
                <w:rFonts w:ascii="Arial" w:hAnsi="Arial" w:cs="Arial"/>
              </w:rPr>
              <w:t xml:space="preserve">ри контроле сформированной </w:t>
            </w:r>
            <w:r w:rsidR="00756E39" w:rsidRPr="005055A0">
              <w:rPr>
                <w:rFonts w:ascii="Arial" w:hAnsi="Arial" w:cs="Arial"/>
              </w:rPr>
              <w:t>БД АЛП</w:t>
            </w:r>
            <w:r w:rsidRPr="005055A0">
              <w:rPr>
                <w:rFonts w:ascii="Arial" w:hAnsi="Arial" w:cs="Arial"/>
              </w:rPr>
              <w:t xml:space="preserve"> формируют перечень замечаний</w:t>
            </w:r>
            <w:r w:rsidR="00756E39" w:rsidRPr="005055A0">
              <w:rPr>
                <w:rFonts w:ascii="Arial" w:hAnsi="Arial" w:cs="Arial"/>
              </w:rPr>
              <w:t xml:space="preserve">, </w:t>
            </w:r>
            <w:r w:rsidRPr="005055A0">
              <w:rPr>
                <w:rFonts w:ascii="Arial" w:hAnsi="Arial" w:cs="Arial"/>
              </w:rPr>
              <w:t xml:space="preserve">которые </w:t>
            </w:r>
            <w:r w:rsidR="00756E39" w:rsidRPr="005055A0">
              <w:rPr>
                <w:rFonts w:ascii="Arial" w:hAnsi="Arial" w:cs="Arial"/>
              </w:rPr>
              <w:t>устраняются поставщиком</w:t>
            </w:r>
            <w:r w:rsidR="00F95D30" w:rsidRPr="005055A0">
              <w:rPr>
                <w:rFonts w:ascii="Arial" w:hAnsi="Arial" w:cs="Arial"/>
              </w:rPr>
              <w:t>,</w:t>
            </w:r>
            <w:r w:rsidR="00756E39" w:rsidRPr="005055A0">
              <w:rPr>
                <w:rFonts w:ascii="Arial" w:hAnsi="Arial" w:cs="Arial"/>
              </w:rPr>
              <w:t xml:space="preserve"> и исправленная БД АЛП проходит повторный входной контроль.</w:t>
            </w:r>
          </w:p>
        </w:tc>
      </w:tr>
    </w:tbl>
    <w:p w14:paraId="1ABACECD" w14:textId="110BA750" w:rsidR="00F90904" w:rsidRPr="005055A0" w:rsidRDefault="00F90904" w:rsidP="00EE57A7">
      <w:pPr>
        <w:pStyle w:val="10"/>
        <w:keepNext w:val="0"/>
        <w:widowControl w:val="0"/>
        <w:tabs>
          <w:tab w:val="clear" w:pos="1418"/>
        </w:tabs>
        <w:spacing w:before="0" w:after="0"/>
        <w:ind w:firstLine="0"/>
        <w:jc w:val="center"/>
        <w:rPr>
          <w:sz w:val="28"/>
          <w:szCs w:val="28"/>
        </w:rPr>
        <w:sectPr w:rsidR="00F90904" w:rsidRPr="005055A0" w:rsidSect="00756E39">
          <w:headerReference w:type="even" r:id="rId20"/>
          <w:headerReference w:type="default" r:id="rId21"/>
          <w:footerReference w:type="even" r:id="rId22"/>
          <w:footerReference w:type="default" r:id="rId23"/>
          <w:footnotePr>
            <w:numRestart w:val="eachPage"/>
          </w:footnotePr>
          <w:pgSz w:w="16838" w:h="11906" w:orient="landscape" w:code="9"/>
          <w:pgMar w:top="1134" w:right="851" w:bottom="851" w:left="851" w:header="709" w:footer="709" w:gutter="0"/>
          <w:cols w:space="720"/>
          <w:docGrid w:linePitch="272"/>
        </w:sectPr>
      </w:pPr>
    </w:p>
    <w:p w14:paraId="1709E251" w14:textId="4BCD36C4" w:rsidR="00E953DC" w:rsidRPr="005055A0" w:rsidRDefault="00E953DC" w:rsidP="00EE57A7">
      <w:pPr>
        <w:pStyle w:val="10"/>
        <w:keepNext w:val="0"/>
        <w:widowControl w:val="0"/>
        <w:tabs>
          <w:tab w:val="clear" w:pos="1418"/>
        </w:tabs>
        <w:spacing w:before="0" w:after="0"/>
        <w:ind w:firstLine="0"/>
        <w:jc w:val="center"/>
        <w:rPr>
          <w:sz w:val="24"/>
          <w:szCs w:val="28"/>
        </w:rPr>
      </w:pPr>
      <w:bookmarkStart w:id="89" w:name="_Toc193891667"/>
      <w:r w:rsidRPr="005055A0">
        <w:rPr>
          <w:sz w:val="28"/>
          <w:szCs w:val="28"/>
        </w:rPr>
        <w:lastRenderedPageBreak/>
        <w:t xml:space="preserve">Приложение </w:t>
      </w:r>
      <w:r w:rsidR="00F90904" w:rsidRPr="005055A0">
        <w:rPr>
          <w:sz w:val="28"/>
          <w:szCs w:val="28"/>
        </w:rPr>
        <w:t>Д</w:t>
      </w:r>
      <w:r w:rsidRPr="005055A0">
        <w:rPr>
          <w:sz w:val="28"/>
          <w:szCs w:val="28"/>
        </w:rPr>
        <w:br/>
      </w:r>
      <w:r w:rsidRPr="005055A0">
        <w:rPr>
          <w:sz w:val="24"/>
          <w:szCs w:val="28"/>
        </w:rPr>
        <w:t>(</w:t>
      </w:r>
      <w:r w:rsidR="00DB06AF" w:rsidRPr="005055A0">
        <w:rPr>
          <w:sz w:val="24"/>
          <w:szCs w:val="28"/>
        </w:rPr>
        <w:t>справочно</w:t>
      </w:r>
      <w:r w:rsidR="000E74C3" w:rsidRPr="005055A0">
        <w:rPr>
          <w:sz w:val="24"/>
          <w:szCs w:val="28"/>
        </w:rPr>
        <w:t>е</w:t>
      </w:r>
      <w:r w:rsidRPr="005055A0">
        <w:rPr>
          <w:sz w:val="24"/>
          <w:szCs w:val="28"/>
        </w:rPr>
        <w:t xml:space="preserve">) </w:t>
      </w:r>
      <w:r w:rsidRPr="005055A0">
        <w:rPr>
          <w:sz w:val="24"/>
          <w:szCs w:val="28"/>
        </w:rPr>
        <w:br/>
      </w:r>
      <w:bookmarkStart w:id="90" w:name="_Toc89346008"/>
      <w:r w:rsidR="001C0172" w:rsidRPr="005055A0">
        <w:rPr>
          <w:sz w:val="24"/>
          <w:szCs w:val="28"/>
        </w:rPr>
        <w:t xml:space="preserve">Методические рекомендации по </w:t>
      </w:r>
      <w:r w:rsidR="00FE7E33" w:rsidRPr="005055A0">
        <w:rPr>
          <w:sz w:val="24"/>
          <w:szCs w:val="28"/>
        </w:rPr>
        <w:t xml:space="preserve">разработке базы данных </w:t>
      </w:r>
      <w:r w:rsidR="002D5A97" w:rsidRPr="005055A0">
        <w:rPr>
          <w:sz w:val="24"/>
          <w:szCs w:val="28"/>
        </w:rPr>
        <w:br/>
      </w:r>
      <w:r w:rsidR="001C0172" w:rsidRPr="005055A0">
        <w:rPr>
          <w:sz w:val="24"/>
          <w:szCs w:val="28"/>
        </w:rPr>
        <w:t>анализа логистической поддержки</w:t>
      </w:r>
      <w:bookmarkEnd w:id="84"/>
      <w:bookmarkEnd w:id="89"/>
      <w:bookmarkEnd w:id="90"/>
      <w:r w:rsidR="001C0172" w:rsidRPr="005055A0">
        <w:rPr>
          <w:sz w:val="24"/>
          <w:szCs w:val="28"/>
        </w:rPr>
        <w:t xml:space="preserve"> </w:t>
      </w:r>
    </w:p>
    <w:p w14:paraId="713BEEF3" w14:textId="55C936FA" w:rsidR="0016339D" w:rsidRPr="005055A0" w:rsidRDefault="00F90904" w:rsidP="00F94B63">
      <w:pPr>
        <w:pStyle w:val="21"/>
        <w:rPr>
          <w:sz w:val="24"/>
          <w:szCs w:val="24"/>
        </w:rPr>
      </w:pPr>
      <w:r w:rsidRPr="005055A0">
        <w:rPr>
          <w:sz w:val="24"/>
          <w:szCs w:val="24"/>
        </w:rPr>
        <w:t>Д</w:t>
      </w:r>
      <w:r w:rsidR="0016339D" w:rsidRPr="005055A0">
        <w:rPr>
          <w:sz w:val="24"/>
          <w:szCs w:val="24"/>
        </w:rPr>
        <w:t>.1 Рекомендации по формированию логистической структуры изделия</w:t>
      </w:r>
    </w:p>
    <w:p w14:paraId="234AE2F4" w14:textId="29B8B1F1" w:rsidR="0016339D" w:rsidRPr="005055A0" w:rsidRDefault="00F90904" w:rsidP="0016339D">
      <w:pPr>
        <w:pStyle w:val="3"/>
        <w:numPr>
          <w:ilvl w:val="0"/>
          <w:numId w:val="0"/>
        </w:numPr>
        <w:tabs>
          <w:tab w:val="clear" w:pos="1531"/>
          <w:tab w:val="left" w:pos="1418"/>
          <w:tab w:val="left" w:pos="1701"/>
        </w:tabs>
        <w:ind w:firstLine="709"/>
        <w:rPr>
          <w:rFonts w:cs="Arial"/>
          <w:szCs w:val="24"/>
        </w:rPr>
      </w:pPr>
      <w:r w:rsidRPr="005055A0">
        <w:rPr>
          <w:rFonts w:cs="Arial"/>
          <w:szCs w:val="24"/>
        </w:rPr>
        <w:t>Д</w:t>
      </w:r>
      <w:r w:rsidR="0016339D" w:rsidRPr="005055A0">
        <w:rPr>
          <w:rFonts w:cs="Arial"/>
          <w:szCs w:val="24"/>
        </w:rPr>
        <w:t>.1.</w:t>
      </w:r>
      <w:r w:rsidR="00231600" w:rsidRPr="005055A0">
        <w:rPr>
          <w:rFonts w:cs="Arial"/>
          <w:szCs w:val="24"/>
        </w:rPr>
        <w:t>1</w:t>
      </w:r>
      <w:r w:rsidR="0016339D" w:rsidRPr="005055A0">
        <w:rPr>
          <w:rFonts w:cs="Arial"/>
          <w:szCs w:val="24"/>
        </w:rPr>
        <w:t xml:space="preserve"> В состав ЛСИ включают следующие логистические элементы:</w:t>
      </w:r>
    </w:p>
    <w:p w14:paraId="0AF17C17" w14:textId="3BD116AA" w:rsidR="0016339D" w:rsidRPr="005055A0" w:rsidRDefault="0016339D" w:rsidP="0016339D">
      <w:pPr>
        <w:pStyle w:val="3"/>
        <w:numPr>
          <w:ilvl w:val="0"/>
          <w:numId w:val="0"/>
        </w:numPr>
        <w:tabs>
          <w:tab w:val="clear" w:pos="1531"/>
          <w:tab w:val="left" w:pos="1418"/>
          <w:tab w:val="left" w:pos="1701"/>
        </w:tabs>
        <w:ind w:firstLine="709"/>
        <w:rPr>
          <w:rFonts w:cs="Arial"/>
          <w:szCs w:val="24"/>
        </w:rPr>
      </w:pPr>
      <w:r w:rsidRPr="005055A0">
        <w:rPr>
          <w:rFonts w:cs="Arial"/>
          <w:szCs w:val="24"/>
        </w:rPr>
        <w:t>а) системы и подсистемы</w:t>
      </w:r>
      <w:r w:rsidR="00DE5B59" w:rsidRPr="005055A0">
        <w:rPr>
          <w:rFonts w:cs="Arial"/>
          <w:szCs w:val="24"/>
        </w:rPr>
        <w:t xml:space="preserve"> (при наличии)</w:t>
      </w:r>
      <w:r w:rsidRPr="005055A0">
        <w:rPr>
          <w:rFonts w:cs="Arial"/>
          <w:szCs w:val="24"/>
        </w:rPr>
        <w:t xml:space="preserve">, на которые делится </w:t>
      </w:r>
      <w:r w:rsidR="00B023CE" w:rsidRPr="005055A0">
        <w:rPr>
          <w:rFonts w:cs="Arial"/>
          <w:szCs w:val="24"/>
        </w:rPr>
        <w:t xml:space="preserve">изделие </w:t>
      </w:r>
      <w:r w:rsidRPr="005055A0">
        <w:rPr>
          <w:rFonts w:cs="Arial"/>
          <w:szCs w:val="24"/>
        </w:rPr>
        <w:t>в соответствии с</w:t>
      </w:r>
      <w:r w:rsidR="00F56612" w:rsidRPr="005055A0">
        <w:rPr>
          <w:rFonts w:cs="Arial"/>
          <w:szCs w:val="24"/>
        </w:rPr>
        <w:t>о схемой деления</w:t>
      </w:r>
      <w:r w:rsidRPr="005055A0">
        <w:rPr>
          <w:rFonts w:cs="Arial"/>
          <w:szCs w:val="24"/>
        </w:rPr>
        <w:t>;</w:t>
      </w:r>
    </w:p>
    <w:p w14:paraId="6D3242D6" w14:textId="289F4381" w:rsidR="0016339D" w:rsidRPr="005055A0" w:rsidRDefault="0016339D" w:rsidP="0016339D">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б) все </w:t>
      </w:r>
      <w:r w:rsidR="00B023CE" w:rsidRPr="005055A0">
        <w:rPr>
          <w:rFonts w:cs="Arial"/>
          <w:szCs w:val="24"/>
        </w:rPr>
        <w:t>элементы</w:t>
      </w:r>
      <w:r w:rsidRPr="005055A0">
        <w:rPr>
          <w:rFonts w:cs="Arial"/>
          <w:szCs w:val="24"/>
        </w:rPr>
        <w:t xml:space="preserve">, которые </w:t>
      </w:r>
      <w:r w:rsidR="00514B33" w:rsidRPr="005055A0">
        <w:rPr>
          <w:rFonts w:cs="Arial"/>
          <w:szCs w:val="24"/>
        </w:rPr>
        <w:t xml:space="preserve">в процессе ТЭ </w:t>
      </w:r>
      <w:r w:rsidRPr="005055A0">
        <w:rPr>
          <w:rFonts w:cs="Arial"/>
          <w:szCs w:val="24"/>
        </w:rPr>
        <w:t>могут потребовать:</w:t>
      </w:r>
    </w:p>
    <w:p w14:paraId="3C3B0CB2" w14:textId="2EFBB374" w:rsidR="0016339D" w:rsidRPr="005055A0" w:rsidRDefault="00514B33" w:rsidP="0016339D">
      <w:pPr>
        <w:pStyle w:val="3"/>
        <w:numPr>
          <w:ilvl w:val="0"/>
          <w:numId w:val="0"/>
        </w:numPr>
        <w:tabs>
          <w:tab w:val="clear" w:pos="1531"/>
          <w:tab w:val="left" w:pos="1418"/>
          <w:tab w:val="left" w:pos="1701"/>
        </w:tabs>
        <w:ind w:left="1560" w:hanging="284"/>
        <w:rPr>
          <w:rFonts w:cs="Arial"/>
          <w:szCs w:val="24"/>
        </w:rPr>
      </w:pPr>
      <w:r w:rsidRPr="005055A0">
        <w:rPr>
          <w:rFonts w:cs="Arial"/>
          <w:szCs w:val="24"/>
        </w:rPr>
        <w:t xml:space="preserve">1) </w:t>
      </w:r>
      <w:r w:rsidR="0016339D" w:rsidRPr="005055A0">
        <w:rPr>
          <w:rFonts w:cs="Arial"/>
          <w:szCs w:val="24"/>
        </w:rPr>
        <w:t>смазки, чистки, настройки и т. п.;</w:t>
      </w:r>
    </w:p>
    <w:p w14:paraId="4062D35E" w14:textId="0920240A" w:rsidR="0016339D" w:rsidRPr="005055A0" w:rsidRDefault="00A643AB" w:rsidP="00514B33">
      <w:pPr>
        <w:pStyle w:val="3"/>
        <w:numPr>
          <w:ilvl w:val="0"/>
          <w:numId w:val="0"/>
        </w:numPr>
        <w:tabs>
          <w:tab w:val="clear" w:pos="1531"/>
          <w:tab w:val="left" w:pos="1418"/>
        </w:tabs>
        <w:ind w:left="1276"/>
        <w:rPr>
          <w:rFonts w:cs="Arial"/>
          <w:szCs w:val="24"/>
        </w:rPr>
      </w:pPr>
      <w:r w:rsidRPr="005055A0">
        <w:rPr>
          <w:rFonts w:cs="Arial"/>
          <w:szCs w:val="24"/>
        </w:rPr>
        <w:t>2)</w:t>
      </w:r>
      <w:r w:rsidR="0016339D" w:rsidRPr="005055A0">
        <w:rPr>
          <w:rFonts w:cs="Arial"/>
          <w:szCs w:val="24"/>
        </w:rPr>
        <w:t xml:space="preserve"> контроля технического состояния (для выявления отказов или ухудшения технического состояния);</w:t>
      </w:r>
    </w:p>
    <w:p w14:paraId="2A539AA9" w14:textId="31133E45" w:rsidR="0016339D" w:rsidRPr="005055A0" w:rsidRDefault="00A643AB" w:rsidP="0016339D">
      <w:pPr>
        <w:pStyle w:val="3"/>
        <w:numPr>
          <w:ilvl w:val="0"/>
          <w:numId w:val="0"/>
        </w:numPr>
        <w:tabs>
          <w:tab w:val="clear" w:pos="1531"/>
          <w:tab w:val="left" w:pos="1418"/>
          <w:tab w:val="left" w:pos="1701"/>
        </w:tabs>
        <w:ind w:left="1560" w:hanging="284"/>
        <w:rPr>
          <w:rFonts w:cs="Arial"/>
          <w:szCs w:val="24"/>
        </w:rPr>
      </w:pPr>
      <w:r w:rsidRPr="005055A0">
        <w:rPr>
          <w:rFonts w:cs="Arial"/>
          <w:szCs w:val="24"/>
        </w:rPr>
        <w:t>3)</w:t>
      </w:r>
      <w:r w:rsidR="0016339D" w:rsidRPr="005055A0">
        <w:rPr>
          <w:rFonts w:cs="Arial"/>
          <w:szCs w:val="24"/>
        </w:rPr>
        <w:t xml:space="preserve"> плановой замены;</w:t>
      </w:r>
    </w:p>
    <w:p w14:paraId="6461133E" w14:textId="66B14680" w:rsidR="0016339D" w:rsidRPr="005055A0" w:rsidRDefault="00A643AB" w:rsidP="0016339D">
      <w:pPr>
        <w:pStyle w:val="3"/>
        <w:numPr>
          <w:ilvl w:val="0"/>
          <w:numId w:val="0"/>
        </w:numPr>
        <w:tabs>
          <w:tab w:val="clear" w:pos="1531"/>
          <w:tab w:val="left" w:pos="1418"/>
          <w:tab w:val="left" w:pos="1701"/>
        </w:tabs>
        <w:ind w:left="1560" w:hanging="284"/>
        <w:rPr>
          <w:rFonts w:cs="Arial"/>
          <w:szCs w:val="24"/>
        </w:rPr>
      </w:pPr>
      <w:r w:rsidRPr="005055A0">
        <w:rPr>
          <w:rFonts w:cs="Arial"/>
          <w:szCs w:val="24"/>
        </w:rPr>
        <w:t>4)</w:t>
      </w:r>
      <w:r w:rsidR="0016339D" w:rsidRPr="005055A0">
        <w:rPr>
          <w:rFonts w:cs="Arial"/>
          <w:szCs w:val="24"/>
        </w:rPr>
        <w:t xml:space="preserve"> ремонта (со снятием или без снятия с </w:t>
      </w:r>
      <w:r w:rsidR="009A572A" w:rsidRPr="005055A0">
        <w:rPr>
          <w:rFonts w:cs="Arial"/>
          <w:szCs w:val="24"/>
        </w:rPr>
        <w:t>изделия</w:t>
      </w:r>
      <w:r w:rsidR="0016339D" w:rsidRPr="005055A0">
        <w:rPr>
          <w:rFonts w:cs="Arial"/>
          <w:szCs w:val="24"/>
        </w:rPr>
        <w:t>).</w:t>
      </w:r>
    </w:p>
    <w:p w14:paraId="7B2C2728" w14:textId="3C2BB061" w:rsidR="0016339D" w:rsidRPr="005055A0" w:rsidRDefault="0016339D" w:rsidP="0016339D">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Если </w:t>
      </w:r>
      <w:r w:rsidR="00B023CE" w:rsidRPr="005055A0">
        <w:rPr>
          <w:rFonts w:cs="Arial"/>
          <w:szCs w:val="24"/>
        </w:rPr>
        <w:t xml:space="preserve">элемент </w:t>
      </w:r>
      <w:r w:rsidRPr="005055A0">
        <w:rPr>
          <w:rFonts w:cs="Arial"/>
          <w:szCs w:val="24"/>
        </w:rPr>
        <w:t>не требует ТО и е</w:t>
      </w:r>
      <w:r w:rsidR="00B023CE" w:rsidRPr="005055A0">
        <w:rPr>
          <w:rFonts w:cs="Arial"/>
          <w:szCs w:val="24"/>
        </w:rPr>
        <w:t>го</w:t>
      </w:r>
      <w:r w:rsidRPr="005055A0">
        <w:rPr>
          <w:rFonts w:cs="Arial"/>
          <w:szCs w:val="24"/>
        </w:rPr>
        <w:t xml:space="preserve"> демонтаж или ремонт в составе изделия невозможны, то е</w:t>
      </w:r>
      <w:r w:rsidR="00B023CE" w:rsidRPr="005055A0">
        <w:rPr>
          <w:rFonts w:cs="Arial"/>
          <w:szCs w:val="24"/>
        </w:rPr>
        <w:t>го</w:t>
      </w:r>
      <w:r w:rsidRPr="005055A0">
        <w:rPr>
          <w:rFonts w:cs="Arial"/>
          <w:szCs w:val="24"/>
        </w:rPr>
        <w:t xml:space="preserve"> в ЛСИ</w:t>
      </w:r>
      <w:r w:rsidR="00AF3FEF" w:rsidRPr="005055A0">
        <w:rPr>
          <w:rFonts w:cs="Arial"/>
          <w:szCs w:val="24"/>
        </w:rPr>
        <w:t xml:space="preserve"> </w:t>
      </w:r>
      <w:r w:rsidRPr="005055A0">
        <w:rPr>
          <w:rFonts w:cs="Arial"/>
          <w:szCs w:val="24"/>
        </w:rPr>
        <w:t>не включают.</w:t>
      </w:r>
    </w:p>
    <w:p w14:paraId="2B3B9768" w14:textId="2D9D16AC" w:rsidR="0016339D" w:rsidRPr="005055A0" w:rsidRDefault="0016339D" w:rsidP="0016339D">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в) все </w:t>
      </w:r>
      <w:r w:rsidR="00B023CE" w:rsidRPr="005055A0">
        <w:rPr>
          <w:rFonts w:cs="Arial"/>
          <w:szCs w:val="24"/>
        </w:rPr>
        <w:t>элементы</w:t>
      </w:r>
      <w:r w:rsidRPr="005055A0">
        <w:rPr>
          <w:rFonts w:cs="Arial"/>
          <w:szCs w:val="24"/>
        </w:rPr>
        <w:t xml:space="preserve">, которые </w:t>
      </w:r>
      <w:r w:rsidR="00B023CE" w:rsidRPr="005055A0">
        <w:rPr>
          <w:rFonts w:cs="Arial"/>
          <w:szCs w:val="24"/>
        </w:rPr>
        <w:t xml:space="preserve">являются компонентами СЧ и </w:t>
      </w:r>
      <w:r w:rsidRPr="005055A0">
        <w:rPr>
          <w:rFonts w:cs="Arial"/>
          <w:szCs w:val="24"/>
        </w:rPr>
        <w:t xml:space="preserve">требуют ТО или ремонта у </w:t>
      </w:r>
      <w:proofErr w:type="spellStart"/>
      <w:r w:rsidRPr="005055A0">
        <w:rPr>
          <w:rFonts w:cs="Arial"/>
          <w:szCs w:val="24"/>
        </w:rPr>
        <w:t>инозаказчика</w:t>
      </w:r>
      <w:proofErr w:type="spellEnd"/>
      <w:r w:rsidR="00102747" w:rsidRPr="005055A0">
        <w:rPr>
          <w:rFonts w:cs="Arial"/>
          <w:szCs w:val="24"/>
        </w:rPr>
        <w:t>.</w:t>
      </w:r>
      <w:r w:rsidRPr="005055A0">
        <w:rPr>
          <w:rFonts w:cs="Arial"/>
          <w:szCs w:val="24"/>
        </w:rPr>
        <w:t xml:space="preserve"> </w:t>
      </w:r>
      <w:r w:rsidR="00102747" w:rsidRPr="005055A0">
        <w:rPr>
          <w:rFonts w:cs="Arial"/>
          <w:szCs w:val="24"/>
        </w:rPr>
        <w:t>Н</w:t>
      </w:r>
      <w:r w:rsidRPr="005055A0">
        <w:rPr>
          <w:rFonts w:cs="Arial"/>
          <w:szCs w:val="24"/>
        </w:rPr>
        <w:t xml:space="preserve">оменклатура таких </w:t>
      </w:r>
      <w:r w:rsidR="00B023CE" w:rsidRPr="005055A0">
        <w:rPr>
          <w:rFonts w:cs="Arial"/>
          <w:szCs w:val="24"/>
        </w:rPr>
        <w:t xml:space="preserve">элементов </w:t>
      </w:r>
      <w:r w:rsidRPr="005055A0">
        <w:rPr>
          <w:rFonts w:cs="Arial"/>
          <w:szCs w:val="24"/>
        </w:rPr>
        <w:t xml:space="preserve">должна поставляться </w:t>
      </w:r>
      <w:proofErr w:type="spellStart"/>
      <w:r w:rsidRPr="005055A0">
        <w:rPr>
          <w:rFonts w:cs="Arial"/>
          <w:szCs w:val="24"/>
        </w:rPr>
        <w:t>инозаказчику</w:t>
      </w:r>
      <w:proofErr w:type="spellEnd"/>
      <w:r w:rsidRPr="005055A0">
        <w:rPr>
          <w:rFonts w:cs="Arial"/>
          <w:szCs w:val="24"/>
        </w:rPr>
        <w:t xml:space="preserve"> в качестве запасных частей (или закупаться </w:t>
      </w:r>
      <w:proofErr w:type="spellStart"/>
      <w:r w:rsidRPr="005055A0">
        <w:rPr>
          <w:rFonts w:cs="Arial"/>
          <w:szCs w:val="24"/>
        </w:rPr>
        <w:t>инозаказчиком</w:t>
      </w:r>
      <w:proofErr w:type="spellEnd"/>
      <w:r w:rsidRPr="005055A0">
        <w:rPr>
          <w:rFonts w:cs="Arial"/>
          <w:szCs w:val="24"/>
        </w:rPr>
        <w:t xml:space="preserve"> самостоятельно). Если </w:t>
      </w:r>
      <w:r w:rsidR="00B023CE" w:rsidRPr="005055A0">
        <w:rPr>
          <w:rFonts w:cs="Arial"/>
          <w:szCs w:val="24"/>
        </w:rPr>
        <w:t xml:space="preserve">такие элементы </w:t>
      </w:r>
      <w:r w:rsidRPr="005055A0">
        <w:rPr>
          <w:rFonts w:cs="Arial"/>
          <w:szCs w:val="24"/>
        </w:rPr>
        <w:t xml:space="preserve">не подлежит ремонту у </w:t>
      </w:r>
      <w:proofErr w:type="spellStart"/>
      <w:r w:rsidRPr="005055A0">
        <w:rPr>
          <w:rFonts w:cs="Arial"/>
          <w:szCs w:val="24"/>
        </w:rPr>
        <w:t>инозаказчика</w:t>
      </w:r>
      <w:proofErr w:type="spellEnd"/>
      <w:r w:rsidRPr="005055A0">
        <w:rPr>
          <w:rFonts w:cs="Arial"/>
          <w:szCs w:val="24"/>
        </w:rPr>
        <w:t xml:space="preserve">, то </w:t>
      </w:r>
      <w:r w:rsidR="00B023CE" w:rsidRPr="005055A0">
        <w:rPr>
          <w:rFonts w:cs="Arial"/>
          <w:szCs w:val="24"/>
        </w:rPr>
        <w:t>их</w:t>
      </w:r>
      <w:r w:rsidR="00231600" w:rsidRPr="005055A0">
        <w:rPr>
          <w:rFonts w:cs="Arial"/>
          <w:szCs w:val="24"/>
        </w:rPr>
        <w:t xml:space="preserve"> </w:t>
      </w:r>
      <w:r w:rsidRPr="005055A0">
        <w:rPr>
          <w:rFonts w:cs="Arial"/>
          <w:szCs w:val="24"/>
        </w:rPr>
        <w:t>в ЛСИ не включают.</w:t>
      </w:r>
    </w:p>
    <w:p w14:paraId="41F9C036" w14:textId="7E7B94F4" w:rsidR="00E133EF" w:rsidRPr="005055A0" w:rsidRDefault="00F90904" w:rsidP="0016339D">
      <w:pPr>
        <w:pStyle w:val="3"/>
        <w:numPr>
          <w:ilvl w:val="0"/>
          <w:numId w:val="0"/>
        </w:numPr>
        <w:tabs>
          <w:tab w:val="clear" w:pos="1531"/>
          <w:tab w:val="left" w:pos="1418"/>
          <w:tab w:val="left" w:pos="1701"/>
        </w:tabs>
        <w:ind w:firstLine="709"/>
        <w:rPr>
          <w:rFonts w:cs="Arial"/>
          <w:szCs w:val="24"/>
        </w:rPr>
      </w:pPr>
      <w:r w:rsidRPr="005055A0">
        <w:rPr>
          <w:rFonts w:cs="Arial"/>
          <w:szCs w:val="24"/>
        </w:rPr>
        <w:t>Д</w:t>
      </w:r>
      <w:r w:rsidR="00231600" w:rsidRPr="005055A0">
        <w:rPr>
          <w:rFonts w:cs="Arial"/>
          <w:szCs w:val="24"/>
        </w:rPr>
        <w:t>.1</w:t>
      </w:r>
      <w:r w:rsidR="0016339D" w:rsidRPr="005055A0">
        <w:rPr>
          <w:rFonts w:cs="Arial"/>
          <w:szCs w:val="24"/>
        </w:rPr>
        <w:t>.</w:t>
      </w:r>
      <w:r w:rsidR="00231600" w:rsidRPr="005055A0">
        <w:rPr>
          <w:rFonts w:cs="Arial"/>
          <w:szCs w:val="24"/>
        </w:rPr>
        <w:t>2</w:t>
      </w:r>
      <w:r w:rsidR="0016339D" w:rsidRPr="005055A0">
        <w:rPr>
          <w:rFonts w:cs="Arial"/>
          <w:szCs w:val="24"/>
        </w:rPr>
        <w:t xml:space="preserve"> Если для </w:t>
      </w:r>
      <w:r w:rsidR="00231600" w:rsidRPr="005055A0">
        <w:rPr>
          <w:rFonts w:cs="Arial"/>
          <w:szCs w:val="24"/>
        </w:rPr>
        <w:t xml:space="preserve">изделия </w:t>
      </w:r>
      <w:r w:rsidR="0016339D" w:rsidRPr="005055A0">
        <w:rPr>
          <w:rFonts w:cs="Arial"/>
          <w:szCs w:val="24"/>
        </w:rPr>
        <w:t xml:space="preserve">принято деление на системы и подсистемы, то они должны быть включены в ЛСИ на верхних уровнях разукрупнения, а </w:t>
      </w:r>
      <w:r w:rsidR="00B023CE" w:rsidRPr="005055A0">
        <w:rPr>
          <w:rFonts w:cs="Arial"/>
          <w:szCs w:val="24"/>
        </w:rPr>
        <w:t xml:space="preserve">их </w:t>
      </w:r>
      <w:r w:rsidR="0016339D" w:rsidRPr="005055A0">
        <w:rPr>
          <w:rFonts w:cs="Arial"/>
          <w:szCs w:val="24"/>
        </w:rPr>
        <w:t xml:space="preserve">СЧ распределяются по соответствующим системам и подсистемам (рисунок </w:t>
      </w:r>
      <w:r w:rsidRPr="005055A0">
        <w:rPr>
          <w:rFonts w:cs="Arial"/>
          <w:szCs w:val="24"/>
        </w:rPr>
        <w:t>Д</w:t>
      </w:r>
      <w:r w:rsidR="00143952" w:rsidRPr="005055A0">
        <w:rPr>
          <w:rFonts w:cs="Arial"/>
          <w:szCs w:val="24"/>
        </w:rPr>
        <w:t>.1</w:t>
      </w:r>
      <w:r w:rsidR="0016339D" w:rsidRPr="005055A0">
        <w:rPr>
          <w:rFonts w:cs="Arial"/>
          <w:szCs w:val="24"/>
        </w:rPr>
        <w:t>).</w:t>
      </w:r>
    </w:p>
    <w:p w14:paraId="435A8869" w14:textId="77777777" w:rsidR="0016339D" w:rsidRPr="005055A0" w:rsidRDefault="0016339D" w:rsidP="00E133EF">
      <w:pPr>
        <w:pStyle w:val="afff5"/>
        <w:keepNext/>
        <w:spacing w:before="120"/>
        <w:rPr>
          <w:rFonts w:ascii="Arial" w:hAnsi="Arial"/>
        </w:rPr>
      </w:pPr>
      <w:r w:rsidRPr="005055A0">
        <w:rPr>
          <w:rFonts w:ascii="Arial" w:hAnsi="Arial"/>
          <w:noProof/>
          <w:lang w:eastAsia="ru-RU"/>
        </w:rPr>
        <w:drawing>
          <wp:inline distT="0" distB="0" distL="0" distR="0" wp14:anchorId="3C204598" wp14:editId="38FDC9C8">
            <wp:extent cx="4380806" cy="2356339"/>
            <wp:effectExtent l="0" t="0" r="1270" b="6350"/>
            <wp:docPr id="1310322156" name="Рисунок 131032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09635" cy="2371845"/>
                    </a:xfrm>
                    <a:prstGeom prst="rect">
                      <a:avLst/>
                    </a:prstGeom>
                    <a:noFill/>
                  </pic:spPr>
                </pic:pic>
              </a:graphicData>
            </a:graphic>
          </wp:inline>
        </w:drawing>
      </w:r>
    </w:p>
    <w:p w14:paraId="03300C99" w14:textId="2C51FF94" w:rsidR="00D46989" w:rsidRPr="005055A0" w:rsidRDefault="0016339D" w:rsidP="0016339D">
      <w:pPr>
        <w:pStyle w:val="afff6"/>
        <w:rPr>
          <w:sz w:val="24"/>
          <w:szCs w:val="24"/>
        </w:rPr>
      </w:pPr>
      <w:r w:rsidRPr="005055A0">
        <w:rPr>
          <w:sz w:val="24"/>
          <w:szCs w:val="24"/>
        </w:rPr>
        <w:t xml:space="preserve">Рисунок </w:t>
      </w:r>
      <w:r w:rsidR="00F90904" w:rsidRPr="005055A0">
        <w:rPr>
          <w:sz w:val="24"/>
          <w:szCs w:val="24"/>
        </w:rPr>
        <w:t>Д</w:t>
      </w:r>
      <w:r w:rsidR="00143952" w:rsidRPr="005055A0">
        <w:rPr>
          <w:sz w:val="24"/>
          <w:szCs w:val="24"/>
        </w:rPr>
        <w:t>.1</w:t>
      </w:r>
      <w:r w:rsidRPr="005055A0">
        <w:rPr>
          <w:sz w:val="24"/>
          <w:szCs w:val="24"/>
        </w:rPr>
        <w:t xml:space="preserve"> – Пример организации ЛСИ</w:t>
      </w:r>
    </w:p>
    <w:p w14:paraId="65600500" w14:textId="711430E3" w:rsidR="0016339D" w:rsidRPr="005055A0" w:rsidRDefault="00D46989" w:rsidP="00DD6FAD">
      <w:pPr>
        <w:pStyle w:val="afff6"/>
        <w:ind w:firstLine="709"/>
        <w:jc w:val="both"/>
        <w:rPr>
          <w:strike/>
        </w:rPr>
      </w:pPr>
      <w:r w:rsidRPr="005055A0">
        <w:rPr>
          <w:spacing w:val="40"/>
        </w:rPr>
        <w:lastRenderedPageBreak/>
        <w:t>Примечание</w:t>
      </w:r>
      <w:r w:rsidRPr="005055A0">
        <w:t xml:space="preserve"> </w:t>
      </w:r>
      <w:r w:rsidR="00195429" w:rsidRPr="005055A0">
        <w:t>–</w:t>
      </w:r>
      <w:r w:rsidR="0016339D" w:rsidRPr="005055A0">
        <w:t xml:space="preserve"> </w:t>
      </w:r>
      <w:r w:rsidR="00195429" w:rsidRPr="005055A0">
        <w:t xml:space="preserve">На рисунке </w:t>
      </w:r>
      <w:r w:rsidR="0016339D" w:rsidRPr="005055A0">
        <w:t xml:space="preserve">ЛКН </w:t>
      </w:r>
      <w:r w:rsidR="00195429" w:rsidRPr="005055A0">
        <w:t xml:space="preserve">это </w:t>
      </w:r>
      <w:r w:rsidR="0016339D" w:rsidRPr="005055A0">
        <w:t>логистический контрольный номер –</w:t>
      </w:r>
      <w:r w:rsidR="00195429" w:rsidRPr="005055A0">
        <w:t xml:space="preserve"> </w:t>
      </w:r>
      <w:r w:rsidRPr="005055A0">
        <w:t xml:space="preserve">уникальный </w:t>
      </w:r>
      <w:r w:rsidR="0016339D" w:rsidRPr="005055A0">
        <w:t xml:space="preserve">идентификатор элемента в </w:t>
      </w:r>
      <w:r w:rsidR="00195429" w:rsidRPr="005055A0">
        <w:t xml:space="preserve">составе </w:t>
      </w:r>
      <w:r w:rsidR="0016339D" w:rsidRPr="005055A0">
        <w:t>ЛСИ</w:t>
      </w:r>
      <w:r w:rsidRPr="005055A0">
        <w:t>.</w:t>
      </w:r>
    </w:p>
    <w:p w14:paraId="2FACAC6B" w14:textId="0D91363B" w:rsidR="0016339D" w:rsidRPr="005055A0" w:rsidRDefault="00F90904" w:rsidP="002F1C10">
      <w:pPr>
        <w:pStyle w:val="3"/>
        <w:numPr>
          <w:ilvl w:val="0"/>
          <w:numId w:val="0"/>
        </w:numPr>
        <w:tabs>
          <w:tab w:val="clear" w:pos="1531"/>
          <w:tab w:val="left" w:pos="1418"/>
          <w:tab w:val="left" w:pos="1701"/>
        </w:tabs>
        <w:ind w:firstLine="709"/>
        <w:rPr>
          <w:rFonts w:cs="Arial"/>
          <w:szCs w:val="24"/>
        </w:rPr>
      </w:pPr>
      <w:r w:rsidRPr="005055A0">
        <w:rPr>
          <w:rFonts w:cs="Arial"/>
          <w:szCs w:val="24"/>
        </w:rPr>
        <w:t>Д</w:t>
      </w:r>
      <w:r w:rsidR="00231600" w:rsidRPr="005055A0">
        <w:rPr>
          <w:rFonts w:cs="Arial"/>
          <w:szCs w:val="24"/>
        </w:rPr>
        <w:t>.1.3</w:t>
      </w:r>
      <w:r w:rsidR="0016339D" w:rsidRPr="005055A0">
        <w:rPr>
          <w:rFonts w:cs="Arial"/>
          <w:szCs w:val="24"/>
        </w:rPr>
        <w:t xml:space="preserve"> </w:t>
      </w:r>
      <w:r w:rsidR="00D46989" w:rsidRPr="005055A0">
        <w:rPr>
          <w:rFonts w:cs="Arial"/>
          <w:szCs w:val="24"/>
        </w:rPr>
        <w:t>Одна и та же СЧ</w:t>
      </w:r>
      <w:r w:rsidR="0016339D" w:rsidRPr="005055A0">
        <w:rPr>
          <w:rFonts w:cs="Arial"/>
          <w:szCs w:val="24"/>
        </w:rPr>
        <w:t>, выполняющ</w:t>
      </w:r>
      <w:r w:rsidR="00D46989" w:rsidRPr="005055A0">
        <w:rPr>
          <w:rFonts w:cs="Arial"/>
          <w:szCs w:val="24"/>
        </w:rPr>
        <w:t>ая</w:t>
      </w:r>
      <w:r w:rsidR="0016339D" w:rsidRPr="005055A0">
        <w:rPr>
          <w:rFonts w:cs="Arial"/>
          <w:szCs w:val="24"/>
        </w:rPr>
        <w:t xml:space="preserve"> в конструкции</w:t>
      </w:r>
      <w:r w:rsidR="00D46989" w:rsidRPr="005055A0">
        <w:rPr>
          <w:rFonts w:cs="Arial"/>
          <w:szCs w:val="24"/>
        </w:rPr>
        <w:t xml:space="preserve"> изделия</w:t>
      </w:r>
      <w:r w:rsidR="0016339D" w:rsidRPr="005055A0">
        <w:rPr>
          <w:rFonts w:cs="Arial"/>
          <w:szCs w:val="24"/>
        </w:rPr>
        <w:t xml:space="preserve"> разные функции или входящ</w:t>
      </w:r>
      <w:r w:rsidR="00195429" w:rsidRPr="005055A0">
        <w:rPr>
          <w:rFonts w:cs="Arial"/>
          <w:szCs w:val="24"/>
        </w:rPr>
        <w:t>ая</w:t>
      </w:r>
      <w:r w:rsidR="0016339D" w:rsidRPr="005055A0">
        <w:rPr>
          <w:rFonts w:cs="Arial"/>
          <w:szCs w:val="24"/>
        </w:rPr>
        <w:t xml:space="preserve"> в разные системы (подсистемы), или имеющ</w:t>
      </w:r>
      <w:r w:rsidR="00195429" w:rsidRPr="005055A0">
        <w:rPr>
          <w:rFonts w:cs="Arial"/>
          <w:szCs w:val="24"/>
        </w:rPr>
        <w:t>ая</w:t>
      </w:r>
      <w:r w:rsidR="0016339D" w:rsidRPr="005055A0">
        <w:rPr>
          <w:rFonts w:cs="Arial"/>
          <w:szCs w:val="24"/>
        </w:rPr>
        <w:t xml:space="preserve"> разные требования к ТО и т. п., должн</w:t>
      </w:r>
      <w:r w:rsidR="00195429" w:rsidRPr="005055A0">
        <w:rPr>
          <w:rFonts w:cs="Arial"/>
          <w:szCs w:val="24"/>
        </w:rPr>
        <w:t>а</w:t>
      </w:r>
      <w:r w:rsidR="0016339D" w:rsidRPr="005055A0">
        <w:rPr>
          <w:rFonts w:cs="Arial"/>
          <w:szCs w:val="24"/>
        </w:rPr>
        <w:t xml:space="preserve"> быть включен</w:t>
      </w:r>
      <w:r w:rsidR="00195429" w:rsidRPr="005055A0">
        <w:rPr>
          <w:rFonts w:cs="Arial"/>
          <w:szCs w:val="24"/>
        </w:rPr>
        <w:t>а</w:t>
      </w:r>
      <w:r w:rsidR="0016339D" w:rsidRPr="005055A0">
        <w:rPr>
          <w:rFonts w:cs="Arial"/>
          <w:szCs w:val="24"/>
        </w:rPr>
        <w:t xml:space="preserve"> в ЛСИ в виде отдельных логистических элементов с</w:t>
      </w:r>
      <w:r w:rsidR="00195429" w:rsidRPr="005055A0">
        <w:rPr>
          <w:rFonts w:cs="Arial"/>
          <w:szCs w:val="24"/>
        </w:rPr>
        <w:t>о</w:t>
      </w:r>
      <w:r w:rsidR="0016339D" w:rsidRPr="005055A0">
        <w:rPr>
          <w:rFonts w:cs="Arial"/>
          <w:szCs w:val="24"/>
        </w:rPr>
        <w:t xml:space="preserve"> </w:t>
      </w:r>
      <w:r w:rsidR="00195429" w:rsidRPr="005055A0">
        <w:rPr>
          <w:rFonts w:cs="Arial"/>
          <w:szCs w:val="24"/>
        </w:rPr>
        <w:t xml:space="preserve">своими </w:t>
      </w:r>
      <w:r w:rsidR="0016339D" w:rsidRPr="005055A0">
        <w:rPr>
          <w:rFonts w:cs="Arial"/>
          <w:szCs w:val="24"/>
        </w:rPr>
        <w:t xml:space="preserve">идентификаторами (как правило, </w:t>
      </w:r>
      <w:r w:rsidR="00C56675" w:rsidRPr="005055A0">
        <w:rPr>
          <w:rFonts w:cs="Arial"/>
          <w:szCs w:val="24"/>
        </w:rPr>
        <w:t>таким ид</w:t>
      </w:r>
      <w:r w:rsidR="002F1C10" w:rsidRPr="005055A0">
        <w:rPr>
          <w:rFonts w:cs="Arial"/>
          <w:szCs w:val="24"/>
        </w:rPr>
        <w:t xml:space="preserve">ентификатором </w:t>
      </w:r>
      <w:r w:rsidR="00C56675" w:rsidRPr="005055A0">
        <w:rPr>
          <w:rFonts w:cs="Arial"/>
          <w:szCs w:val="24"/>
        </w:rPr>
        <w:t xml:space="preserve">является </w:t>
      </w:r>
      <w:r w:rsidR="0016339D" w:rsidRPr="005055A0">
        <w:rPr>
          <w:rFonts w:cs="Arial"/>
          <w:szCs w:val="24"/>
        </w:rPr>
        <w:t>ЛКН).</w:t>
      </w:r>
    </w:p>
    <w:p w14:paraId="0E5F4011" w14:textId="74F2EA0C" w:rsidR="0016339D" w:rsidRPr="005055A0" w:rsidRDefault="00F90904" w:rsidP="0016339D">
      <w:pPr>
        <w:pStyle w:val="3"/>
        <w:numPr>
          <w:ilvl w:val="0"/>
          <w:numId w:val="0"/>
        </w:numPr>
        <w:tabs>
          <w:tab w:val="clear" w:pos="1531"/>
          <w:tab w:val="left" w:pos="1418"/>
          <w:tab w:val="left" w:pos="1701"/>
        </w:tabs>
        <w:ind w:firstLine="709"/>
        <w:rPr>
          <w:rFonts w:cs="Arial"/>
          <w:szCs w:val="24"/>
        </w:rPr>
      </w:pPr>
      <w:r w:rsidRPr="005055A0">
        <w:rPr>
          <w:rFonts w:cs="Arial"/>
          <w:szCs w:val="24"/>
        </w:rPr>
        <w:t>Д</w:t>
      </w:r>
      <w:r w:rsidR="00143952" w:rsidRPr="005055A0">
        <w:rPr>
          <w:rFonts w:cs="Arial"/>
          <w:szCs w:val="24"/>
        </w:rPr>
        <w:t>.1.4</w:t>
      </w:r>
      <w:r w:rsidR="0016339D" w:rsidRPr="005055A0">
        <w:rPr>
          <w:rFonts w:cs="Arial"/>
          <w:szCs w:val="24"/>
        </w:rPr>
        <w:t xml:space="preserve"> Некоторые СЧ нецелесообразно описывать в ЛСИ по отдельности, если они имеет </w:t>
      </w:r>
      <w:r w:rsidR="00D528D6" w:rsidRPr="005055A0">
        <w:rPr>
          <w:rFonts w:cs="Arial"/>
          <w:szCs w:val="24"/>
        </w:rPr>
        <w:t>общие функции</w:t>
      </w:r>
      <w:r w:rsidR="0016339D" w:rsidRPr="005055A0">
        <w:rPr>
          <w:rFonts w:cs="Arial"/>
          <w:szCs w:val="24"/>
        </w:rPr>
        <w:t xml:space="preserve">, виды отказов и однотипные работы ТО.  Такие однородные СЧ допускается объединять в ЛСИ в один «обобщенный логистический элемент». </w:t>
      </w:r>
      <w:r w:rsidR="00C56675" w:rsidRPr="005055A0">
        <w:rPr>
          <w:rFonts w:cs="Arial"/>
          <w:szCs w:val="24"/>
        </w:rPr>
        <w:t>К ним относят</w:t>
      </w:r>
      <w:r w:rsidR="0016339D" w:rsidRPr="005055A0">
        <w:rPr>
          <w:rFonts w:cs="Arial"/>
          <w:szCs w:val="24"/>
        </w:rPr>
        <w:t xml:space="preserve"> взаимосвязанные СЧ, выполняющие общую функцию</w:t>
      </w:r>
      <w:r w:rsidR="00C56675" w:rsidRPr="005055A0">
        <w:rPr>
          <w:rFonts w:cs="Arial"/>
          <w:szCs w:val="24"/>
        </w:rPr>
        <w:t xml:space="preserve"> (</w:t>
      </w:r>
      <w:r w:rsidR="0016339D" w:rsidRPr="005055A0">
        <w:rPr>
          <w:rFonts w:cs="Arial"/>
          <w:szCs w:val="24"/>
        </w:rPr>
        <w:t xml:space="preserve">например, части проводки управления), одинаковые виды их отказов (например, обрыв), приводящие к одинаковым последствиям. </w:t>
      </w:r>
    </w:p>
    <w:p w14:paraId="772992AE" w14:textId="1BDECFED" w:rsidR="0016339D" w:rsidRPr="005055A0" w:rsidRDefault="0016339D" w:rsidP="0016339D">
      <w:pPr>
        <w:pStyle w:val="3"/>
        <w:numPr>
          <w:ilvl w:val="0"/>
          <w:numId w:val="0"/>
        </w:numPr>
        <w:tabs>
          <w:tab w:val="clear" w:pos="1531"/>
          <w:tab w:val="left" w:pos="1418"/>
          <w:tab w:val="left" w:pos="1701"/>
        </w:tabs>
        <w:ind w:firstLine="709"/>
        <w:rPr>
          <w:rFonts w:cs="Arial"/>
          <w:sz w:val="20"/>
          <w:szCs w:val="20"/>
        </w:rPr>
      </w:pPr>
      <w:bookmarkStart w:id="91" w:name="_Hlk193049233"/>
      <w:r w:rsidRPr="005055A0">
        <w:rPr>
          <w:rFonts w:cs="Arial"/>
          <w:spacing w:val="40"/>
          <w:sz w:val="20"/>
          <w:szCs w:val="20"/>
        </w:rPr>
        <w:t>Примечание</w:t>
      </w:r>
      <w:r w:rsidRPr="005055A0">
        <w:rPr>
          <w:rFonts w:cs="Arial"/>
          <w:sz w:val="20"/>
          <w:szCs w:val="20"/>
        </w:rPr>
        <w:t xml:space="preserve"> – </w:t>
      </w:r>
      <w:bookmarkEnd w:id="91"/>
      <w:r w:rsidR="00C56675" w:rsidRPr="005055A0">
        <w:rPr>
          <w:rFonts w:cs="Arial"/>
          <w:sz w:val="20"/>
          <w:szCs w:val="20"/>
        </w:rPr>
        <w:t>Т</w:t>
      </w:r>
      <w:r w:rsidRPr="005055A0">
        <w:rPr>
          <w:rFonts w:cs="Arial"/>
          <w:sz w:val="20"/>
          <w:szCs w:val="20"/>
        </w:rPr>
        <w:t>аки</w:t>
      </w:r>
      <w:r w:rsidR="00C56675" w:rsidRPr="005055A0">
        <w:rPr>
          <w:rFonts w:cs="Arial"/>
          <w:sz w:val="20"/>
          <w:szCs w:val="20"/>
        </w:rPr>
        <w:t>е</w:t>
      </w:r>
      <w:r w:rsidRPr="005055A0">
        <w:rPr>
          <w:rFonts w:cs="Arial"/>
          <w:sz w:val="20"/>
          <w:szCs w:val="20"/>
        </w:rPr>
        <w:t xml:space="preserve"> СЧ</w:t>
      </w:r>
      <w:r w:rsidR="00C56675" w:rsidRPr="005055A0">
        <w:rPr>
          <w:rFonts w:cs="Arial"/>
          <w:sz w:val="20"/>
          <w:szCs w:val="20"/>
        </w:rPr>
        <w:t xml:space="preserve"> это</w:t>
      </w:r>
      <w:r w:rsidRPr="005055A0">
        <w:rPr>
          <w:rFonts w:cs="Arial"/>
          <w:sz w:val="20"/>
          <w:szCs w:val="20"/>
        </w:rPr>
        <w:t xml:space="preserve">, как правило, однотипные трубопроводы, элементы электропроводки с одинаковыми характеристиками и узлами соединения, линии связи с одинаковыми характеристиками и узлами соединения, некоторые типы крепежа. </w:t>
      </w:r>
    </w:p>
    <w:p w14:paraId="10ED1A7F" w14:textId="77777777" w:rsidR="0016339D" w:rsidRPr="005055A0" w:rsidRDefault="0016339D" w:rsidP="00AF3FEF">
      <w:pPr>
        <w:rPr>
          <w:rFonts w:ascii="Arial" w:hAnsi="Arial" w:cs="Arial"/>
        </w:rPr>
      </w:pPr>
    </w:p>
    <w:p w14:paraId="731E2238" w14:textId="1FC780AF" w:rsidR="00202E85" w:rsidRPr="005055A0" w:rsidRDefault="00F90904" w:rsidP="00F94B63">
      <w:pPr>
        <w:pStyle w:val="21"/>
        <w:rPr>
          <w:sz w:val="24"/>
          <w:szCs w:val="24"/>
        </w:rPr>
      </w:pPr>
      <w:r w:rsidRPr="005055A0">
        <w:rPr>
          <w:sz w:val="24"/>
          <w:szCs w:val="24"/>
        </w:rPr>
        <w:t>Д</w:t>
      </w:r>
      <w:r w:rsidR="00F94B63" w:rsidRPr="005055A0">
        <w:rPr>
          <w:sz w:val="24"/>
          <w:szCs w:val="24"/>
        </w:rPr>
        <w:t>.</w:t>
      </w:r>
      <w:r w:rsidR="00143952" w:rsidRPr="005055A0">
        <w:rPr>
          <w:sz w:val="24"/>
          <w:szCs w:val="24"/>
        </w:rPr>
        <w:t>2</w:t>
      </w:r>
      <w:r w:rsidR="00202E85" w:rsidRPr="005055A0">
        <w:rPr>
          <w:sz w:val="24"/>
          <w:szCs w:val="24"/>
        </w:rPr>
        <w:t xml:space="preserve"> </w:t>
      </w:r>
      <w:r w:rsidR="004824FD" w:rsidRPr="005055A0">
        <w:rPr>
          <w:sz w:val="24"/>
          <w:szCs w:val="24"/>
        </w:rPr>
        <w:t>Р</w:t>
      </w:r>
      <w:r w:rsidR="00241E53" w:rsidRPr="005055A0">
        <w:rPr>
          <w:sz w:val="24"/>
          <w:szCs w:val="24"/>
        </w:rPr>
        <w:t>еком</w:t>
      </w:r>
      <w:r w:rsidR="008A021B" w:rsidRPr="005055A0">
        <w:rPr>
          <w:sz w:val="24"/>
          <w:szCs w:val="24"/>
        </w:rPr>
        <w:t>е</w:t>
      </w:r>
      <w:r w:rsidR="00241E53" w:rsidRPr="005055A0">
        <w:rPr>
          <w:sz w:val="24"/>
          <w:szCs w:val="24"/>
        </w:rPr>
        <w:t xml:space="preserve">ндации по выполнению анализа </w:t>
      </w:r>
      <w:r w:rsidR="00202E85" w:rsidRPr="005055A0">
        <w:rPr>
          <w:sz w:val="24"/>
          <w:szCs w:val="24"/>
        </w:rPr>
        <w:t>функций</w:t>
      </w:r>
      <w:r w:rsidR="00241E53" w:rsidRPr="005055A0">
        <w:rPr>
          <w:sz w:val="24"/>
          <w:szCs w:val="24"/>
        </w:rPr>
        <w:t xml:space="preserve"> и отказов</w:t>
      </w:r>
      <w:r w:rsidR="004824FD" w:rsidRPr="005055A0">
        <w:rPr>
          <w:sz w:val="24"/>
          <w:szCs w:val="24"/>
        </w:rPr>
        <w:t xml:space="preserve"> </w:t>
      </w:r>
      <w:r w:rsidR="00143952" w:rsidRPr="005055A0">
        <w:rPr>
          <w:sz w:val="24"/>
          <w:szCs w:val="24"/>
        </w:rPr>
        <w:t>изделия</w:t>
      </w:r>
    </w:p>
    <w:p w14:paraId="6613C55D" w14:textId="7D0E572F" w:rsidR="00D528D6" w:rsidRPr="005055A0" w:rsidRDefault="00F90904" w:rsidP="00D528D6">
      <w:pPr>
        <w:pStyle w:val="48"/>
        <w:rPr>
          <w:rFonts w:ascii="Arial" w:hAnsi="Arial" w:cs="Arial"/>
          <w:sz w:val="24"/>
          <w:szCs w:val="24"/>
        </w:rPr>
      </w:pPr>
      <w:r w:rsidRPr="005055A0">
        <w:rPr>
          <w:rFonts w:ascii="Arial" w:hAnsi="Arial" w:cs="Arial"/>
          <w:sz w:val="24"/>
          <w:szCs w:val="24"/>
        </w:rPr>
        <w:t>Д</w:t>
      </w:r>
      <w:r w:rsidR="0057487F" w:rsidRPr="005055A0">
        <w:rPr>
          <w:rFonts w:ascii="Arial" w:hAnsi="Arial" w:cs="Arial"/>
          <w:sz w:val="24"/>
          <w:szCs w:val="24"/>
        </w:rPr>
        <w:t>.</w:t>
      </w:r>
      <w:r w:rsidR="00143952" w:rsidRPr="005055A0">
        <w:rPr>
          <w:rFonts w:ascii="Arial" w:hAnsi="Arial" w:cs="Arial"/>
          <w:sz w:val="24"/>
          <w:szCs w:val="24"/>
        </w:rPr>
        <w:t>2</w:t>
      </w:r>
      <w:r w:rsidR="0057487F" w:rsidRPr="005055A0">
        <w:rPr>
          <w:rFonts w:ascii="Arial" w:hAnsi="Arial" w:cs="Arial"/>
          <w:sz w:val="24"/>
          <w:szCs w:val="24"/>
        </w:rPr>
        <w:t xml:space="preserve">.1 Анализ функций </w:t>
      </w:r>
      <w:r w:rsidR="00672745" w:rsidRPr="005055A0">
        <w:rPr>
          <w:rFonts w:ascii="Arial" w:hAnsi="Arial" w:cs="Arial"/>
          <w:sz w:val="24"/>
          <w:szCs w:val="24"/>
        </w:rPr>
        <w:t xml:space="preserve">изделия </w:t>
      </w:r>
      <w:r w:rsidR="0057487F" w:rsidRPr="005055A0">
        <w:rPr>
          <w:rFonts w:ascii="Arial" w:hAnsi="Arial" w:cs="Arial"/>
          <w:sz w:val="24"/>
          <w:szCs w:val="24"/>
        </w:rPr>
        <w:t xml:space="preserve">предполагает описание </w:t>
      </w:r>
      <w:r w:rsidR="004824FD" w:rsidRPr="005055A0">
        <w:rPr>
          <w:rFonts w:ascii="Arial" w:hAnsi="Arial" w:cs="Arial"/>
          <w:sz w:val="24"/>
          <w:szCs w:val="24"/>
        </w:rPr>
        <w:t xml:space="preserve">его </w:t>
      </w:r>
      <w:r w:rsidR="00202E85" w:rsidRPr="005055A0">
        <w:rPr>
          <w:rFonts w:ascii="Arial" w:hAnsi="Arial" w:cs="Arial"/>
          <w:sz w:val="24"/>
          <w:szCs w:val="24"/>
        </w:rPr>
        <w:t>назначени</w:t>
      </w:r>
      <w:r w:rsidR="0057487F" w:rsidRPr="005055A0">
        <w:rPr>
          <w:rFonts w:ascii="Arial" w:hAnsi="Arial" w:cs="Arial"/>
          <w:sz w:val="24"/>
          <w:szCs w:val="24"/>
        </w:rPr>
        <w:t>я</w:t>
      </w:r>
      <w:r w:rsidR="00202E85" w:rsidRPr="005055A0">
        <w:rPr>
          <w:rFonts w:ascii="Arial" w:hAnsi="Arial" w:cs="Arial"/>
          <w:sz w:val="24"/>
          <w:szCs w:val="24"/>
        </w:rPr>
        <w:t xml:space="preserve"> </w:t>
      </w:r>
      <w:r w:rsidR="0057487F" w:rsidRPr="005055A0">
        <w:rPr>
          <w:rFonts w:ascii="Arial" w:hAnsi="Arial" w:cs="Arial"/>
          <w:sz w:val="24"/>
          <w:szCs w:val="24"/>
        </w:rPr>
        <w:t>и совокупности выполняемых функций</w:t>
      </w:r>
      <w:r w:rsidR="00D528D6" w:rsidRPr="005055A0">
        <w:rPr>
          <w:rFonts w:ascii="Arial" w:hAnsi="Arial" w:cs="Arial"/>
          <w:sz w:val="24"/>
          <w:szCs w:val="24"/>
        </w:rPr>
        <w:t>. Функции определяют свойство или совокупность свойств изделия, обеспечивающих его применение по назначению.</w:t>
      </w:r>
    </w:p>
    <w:p w14:paraId="2883E897" w14:textId="03FD418D" w:rsidR="00202E85" w:rsidRPr="005055A0" w:rsidRDefault="00F90904" w:rsidP="00202E85">
      <w:pPr>
        <w:pStyle w:val="48"/>
        <w:rPr>
          <w:rFonts w:ascii="Arial" w:hAnsi="Arial" w:cs="Arial"/>
          <w:sz w:val="24"/>
          <w:szCs w:val="24"/>
        </w:rPr>
      </w:pPr>
      <w:r w:rsidRPr="005055A0">
        <w:rPr>
          <w:rFonts w:ascii="Arial" w:hAnsi="Arial" w:cs="Arial"/>
          <w:sz w:val="24"/>
          <w:szCs w:val="24"/>
        </w:rPr>
        <w:t>Д</w:t>
      </w:r>
      <w:r w:rsidR="0057487F" w:rsidRPr="005055A0">
        <w:rPr>
          <w:rFonts w:ascii="Arial" w:hAnsi="Arial" w:cs="Arial"/>
          <w:sz w:val="24"/>
          <w:szCs w:val="24"/>
        </w:rPr>
        <w:t>.</w:t>
      </w:r>
      <w:r w:rsidR="00E107DE" w:rsidRPr="005055A0">
        <w:rPr>
          <w:rFonts w:ascii="Arial" w:hAnsi="Arial" w:cs="Arial"/>
          <w:sz w:val="24"/>
          <w:szCs w:val="24"/>
        </w:rPr>
        <w:t>2</w:t>
      </w:r>
      <w:r w:rsidR="0057487F" w:rsidRPr="005055A0">
        <w:rPr>
          <w:rFonts w:ascii="Arial" w:hAnsi="Arial" w:cs="Arial"/>
          <w:sz w:val="24"/>
          <w:szCs w:val="24"/>
        </w:rPr>
        <w:t xml:space="preserve">.2 </w:t>
      </w:r>
      <w:r w:rsidR="004824FD" w:rsidRPr="005055A0">
        <w:rPr>
          <w:rFonts w:ascii="Arial" w:hAnsi="Arial" w:cs="Arial"/>
          <w:sz w:val="24"/>
          <w:szCs w:val="24"/>
        </w:rPr>
        <w:t xml:space="preserve">Для формирования </w:t>
      </w:r>
      <w:r w:rsidR="00202E85" w:rsidRPr="005055A0">
        <w:rPr>
          <w:rFonts w:ascii="Arial" w:hAnsi="Arial" w:cs="Arial"/>
          <w:sz w:val="24"/>
          <w:szCs w:val="24"/>
        </w:rPr>
        <w:t>полн</w:t>
      </w:r>
      <w:r w:rsidR="004824FD" w:rsidRPr="005055A0">
        <w:rPr>
          <w:rFonts w:ascii="Arial" w:hAnsi="Arial" w:cs="Arial"/>
          <w:sz w:val="24"/>
          <w:szCs w:val="24"/>
        </w:rPr>
        <w:t>ого</w:t>
      </w:r>
      <w:r w:rsidR="00202E85" w:rsidRPr="005055A0">
        <w:rPr>
          <w:rFonts w:ascii="Arial" w:hAnsi="Arial" w:cs="Arial"/>
          <w:sz w:val="24"/>
          <w:szCs w:val="24"/>
        </w:rPr>
        <w:t xml:space="preserve"> набор</w:t>
      </w:r>
      <w:r w:rsidR="004824FD" w:rsidRPr="005055A0">
        <w:rPr>
          <w:rFonts w:ascii="Arial" w:hAnsi="Arial" w:cs="Arial"/>
          <w:sz w:val="24"/>
          <w:szCs w:val="24"/>
        </w:rPr>
        <w:t>а</w:t>
      </w:r>
      <w:r w:rsidR="00202E85" w:rsidRPr="005055A0">
        <w:rPr>
          <w:rFonts w:ascii="Arial" w:hAnsi="Arial" w:cs="Arial"/>
          <w:sz w:val="24"/>
          <w:szCs w:val="24"/>
        </w:rPr>
        <w:t xml:space="preserve"> функций</w:t>
      </w:r>
      <w:r w:rsidR="004824FD" w:rsidRPr="005055A0">
        <w:rPr>
          <w:rFonts w:ascii="Arial" w:hAnsi="Arial" w:cs="Arial"/>
          <w:sz w:val="24"/>
          <w:szCs w:val="24"/>
        </w:rPr>
        <w:t xml:space="preserve">, дающего исчерпывающее </w:t>
      </w:r>
      <w:r w:rsidR="00202E85" w:rsidRPr="005055A0">
        <w:rPr>
          <w:rFonts w:ascii="Arial" w:hAnsi="Arial" w:cs="Arial"/>
          <w:sz w:val="24"/>
          <w:szCs w:val="24"/>
        </w:rPr>
        <w:t>описа</w:t>
      </w:r>
      <w:r w:rsidR="004824FD" w:rsidRPr="005055A0">
        <w:rPr>
          <w:rFonts w:ascii="Arial" w:hAnsi="Arial" w:cs="Arial"/>
          <w:sz w:val="24"/>
          <w:szCs w:val="24"/>
        </w:rPr>
        <w:t xml:space="preserve">ние </w:t>
      </w:r>
      <w:r w:rsidR="00202E85" w:rsidRPr="005055A0">
        <w:rPr>
          <w:rFonts w:ascii="Arial" w:hAnsi="Arial" w:cs="Arial"/>
          <w:sz w:val="24"/>
          <w:szCs w:val="24"/>
        </w:rPr>
        <w:t>назначени</w:t>
      </w:r>
      <w:r w:rsidR="004824FD" w:rsidRPr="005055A0">
        <w:rPr>
          <w:rFonts w:ascii="Arial" w:hAnsi="Arial" w:cs="Arial"/>
          <w:sz w:val="24"/>
          <w:szCs w:val="24"/>
        </w:rPr>
        <w:t>я</w:t>
      </w:r>
      <w:r w:rsidR="00C56675" w:rsidRPr="005055A0">
        <w:rPr>
          <w:rFonts w:ascii="Arial" w:hAnsi="Arial" w:cs="Arial"/>
          <w:sz w:val="24"/>
          <w:szCs w:val="24"/>
        </w:rPr>
        <w:t xml:space="preserve"> изделия</w:t>
      </w:r>
      <w:r w:rsidR="00202E85" w:rsidRPr="005055A0">
        <w:rPr>
          <w:rFonts w:ascii="Arial" w:hAnsi="Arial" w:cs="Arial"/>
          <w:sz w:val="24"/>
          <w:szCs w:val="24"/>
        </w:rPr>
        <w:t xml:space="preserve">, рекомендуется проанализировать </w:t>
      </w:r>
      <w:r w:rsidR="004824FD" w:rsidRPr="005055A0">
        <w:rPr>
          <w:rFonts w:ascii="Arial" w:hAnsi="Arial" w:cs="Arial"/>
          <w:sz w:val="24"/>
          <w:szCs w:val="24"/>
        </w:rPr>
        <w:t xml:space="preserve">все виды </w:t>
      </w:r>
      <w:r w:rsidR="00C56675" w:rsidRPr="005055A0">
        <w:rPr>
          <w:rFonts w:ascii="Arial" w:hAnsi="Arial" w:cs="Arial"/>
          <w:sz w:val="24"/>
          <w:szCs w:val="24"/>
        </w:rPr>
        <w:t xml:space="preserve">его </w:t>
      </w:r>
      <w:r w:rsidR="004824FD" w:rsidRPr="005055A0">
        <w:rPr>
          <w:rFonts w:ascii="Arial" w:hAnsi="Arial" w:cs="Arial"/>
          <w:sz w:val="24"/>
          <w:szCs w:val="24"/>
        </w:rPr>
        <w:t xml:space="preserve">взаимодействий </w:t>
      </w:r>
      <w:r w:rsidR="00202E85" w:rsidRPr="005055A0">
        <w:rPr>
          <w:rFonts w:ascii="Arial" w:hAnsi="Arial" w:cs="Arial"/>
          <w:sz w:val="24"/>
          <w:szCs w:val="24"/>
        </w:rPr>
        <w:t xml:space="preserve">с другими </w:t>
      </w:r>
      <w:r w:rsidR="0057487F" w:rsidRPr="005055A0">
        <w:rPr>
          <w:rFonts w:ascii="Arial" w:hAnsi="Arial" w:cs="Arial"/>
          <w:sz w:val="24"/>
          <w:szCs w:val="24"/>
        </w:rPr>
        <w:t>и</w:t>
      </w:r>
      <w:r w:rsidR="00202E85" w:rsidRPr="005055A0">
        <w:rPr>
          <w:rFonts w:ascii="Arial" w:hAnsi="Arial" w:cs="Arial"/>
          <w:sz w:val="24"/>
          <w:szCs w:val="24"/>
        </w:rPr>
        <w:t>зделиями, внешней средой, оператором</w:t>
      </w:r>
      <w:r w:rsidR="004824FD" w:rsidRPr="005055A0">
        <w:rPr>
          <w:rFonts w:ascii="Arial" w:hAnsi="Arial" w:cs="Arial"/>
          <w:sz w:val="24"/>
          <w:szCs w:val="24"/>
        </w:rPr>
        <w:t xml:space="preserve"> (расчетом)</w:t>
      </w:r>
      <w:r w:rsidR="00202E85" w:rsidRPr="005055A0">
        <w:rPr>
          <w:rFonts w:ascii="Arial" w:hAnsi="Arial" w:cs="Arial"/>
          <w:sz w:val="24"/>
          <w:szCs w:val="24"/>
        </w:rPr>
        <w:t xml:space="preserve">. При описании функций необходимо учесть взаимодействия, как </w:t>
      </w:r>
      <w:r w:rsidR="004824FD" w:rsidRPr="005055A0">
        <w:rPr>
          <w:rFonts w:ascii="Arial" w:hAnsi="Arial" w:cs="Arial"/>
          <w:sz w:val="24"/>
          <w:szCs w:val="24"/>
        </w:rPr>
        <w:t xml:space="preserve">со </w:t>
      </w:r>
      <w:r w:rsidR="00202E85" w:rsidRPr="005055A0">
        <w:rPr>
          <w:rFonts w:ascii="Arial" w:hAnsi="Arial" w:cs="Arial"/>
          <w:sz w:val="24"/>
          <w:szCs w:val="24"/>
        </w:rPr>
        <w:t>внешни</w:t>
      </w:r>
      <w:r w:rsidR="004824FD" w:rsidRPr="005055A0">
        <w:rPr>
          <w:rFonts w:ascii="Arial" w:hAnsi="Arial" w:cs="Arial"/>
          <w:sz w:val="24"/>
          <w:szCs w:val="24"/>
        </w:rPr>
        <w:t>ми</w:t>
      </w:r>
      <w:r w:rsidR="00202E85" w:rsidRPr="005055A0">
        <w:rPr>
          <w:rFonts w:ascii="Arial" w:hAnsi="Arial" w:cs="Arial"/>
          <w:sz w:val="24"/>
          <w:szCs w:val="24"/>
        </w:rPr>
        <w:t xml:space="preserve"> объект</w:t>
      </w:r>
      <w:r w:rsidR="004824FD" w:rsidRPr="005055A0">
        <w:rPr>
          <w:rFonts w:ascii="Arial" w:hAnsi="Arial" w:cs="Arial"/>
          <w:sz w:val="24"/>
          <w:szCs w:val="24"/>
        </w:rPr>
        <w:t xml:space="preserve">ами, </w:t>
      </w:r>
      <w:r w:rsidR="00202E85" w:rsidRPr="005055A0">
        <w:rPr>
          <w:rFonts w:ascii="Arial" w:hAnsi="Arial" w:cs="Arial"/>
          <w:sz w:val="24"/>
          <w:szCs w:val="24"/>
        </w:rPr>
        <w:t>влияющи</w:t>
      </w:r>
      <w:r w:rsidR="004824FD" w:rsidRPr="005055A0">
        <w:rPr>
          <w:rFonts w:ascii="Arial" w:hAnsi="Arial" w:cs="Arial"/>
          <w:sz w:val="24"/>
          <w:szCs w:val="24"/>
        </w:rPr>
        <w:t>ми</w:t>
      </w:r>
      <w:r w:rsidR="00202E85" w:rsidRPr="005055A0">
        <w:rPr>
          <w:rFonts w:ascii="Arial" w:hAnsi="Arial" w:cs="Arial"/>
          <w:sz w:val="24"/>
          <w:szCs w:val="24"/>
        </w:rPr>
        <w:t xml:space="preserve"> на функционирование </w:t>
      </w:r>
      <w:r w:rsidR="00C56675" w:rsidRPr="005055A0">
        <w:rPr>
          <w:rFonts w:ascii="Arial" w:hAnsi="Arial" w:cs="Arial"/>
          <w:sz w:val="24"/>
          <w:szCs w:val="24"/>
        </w:rPr>
        <w:t>изделия</w:t>
      </w:r>
      <w:r w:rsidR="00202E85" w:rsidRPr="005055A0">
        <w:rPr>
          <w:rFonts w:ascii="Arial" w:hAnsi="Arial" w:cs="Arial"/>
          <w:sz w:val="24"/>
          <w:szCs w:val="24"/>
        </w:rPr>
        <w:t xml:space="preserve">, так и выдаваемые </w:t>
      </w:r>
      <w:r w:rsidR="004824FD" w:rsidRPr="005055A0">
        <w:rPr>
          <w:rFonts w:ascii="Arial" w:hAnsi="Arial" w:cs="Arial"/>
          <w:sz w:val="24"/>
          <w:szCs w:val="24"/>
        </w:rPr>
        <w:t xml:space="preserve">им </w:t>
      </w:r>
      <w:r w:rsidR="00202E85" w:rsidRPr="005055A0">
        <w:rPr>
          <w:rFonts w:ascii="Arial" w:hAnsi="Arial" w:cs="Arial"/>
          <w:sz w:val="24"/>
          <w:szCs w:val="24"/>
        </w:rPr>
        <w:t xml:space="preserve">во вне для обеспечения функционирования других </w:t>
      </w:r>
      <w:r w:rsidR="004824FD" w:rsidRPr="005055A0">
        <w:rPr>
          <w:rFonts w:ascii="Arial" w:hAnsi="Arial" w:cs="Arial"/>
          <w:sz w:val="24"/>
          <w:szCs w:val="24"/>
        </w:rPr>
        <w:t>объектов и субъектов</w:t>
      </w:r>
      <w:r w:rsidR="00202E85" w:rsidRPr="005055A0">
        <w:rPr>
          <w:rFonts w:ascii="Arial" w:hAnsi="Arial" w:cs="Arial"/>
          <w:sz w:val="24"/>
          <w:szCs w:val="24"/>
        </w:rPr>
        <w:t>.</w:t>
      </w:r>
    </w:p>
    <w:p w14:paraId="016261FC" w14:textId="1A25DBD2" w:rsidR="00202E85" w:rsidRPr="005055A0" w:rsidRDefault="00F90904" w:rsidP="00202E85">
      <w:pPr>
        <w:pStyle w:val="48"/>
        <w:rPr>
          <w:rFonts w:ascii="Arial" w:hAnsi="Arial" w:cs="Arial"/>
          <w:sz w:val="24"/>
          <w:szCs w:val="24"/>
        </w:rPr>
      </w:pPr>
      <w:r w:rsidRPr="005055A0">
        <w:rPr>
          <w:rFonts w:ascii="Arial" w:hAnsi="Arial" w:cs="Arial"/>
          <w:sz w:val="24"/>
          <w:szCs w:val="24"/>
        </w:rPr>
        <w:t>Д</w:t>
      </w:r>
      <w:r w:rsidR="0057487F" w:rsidRPr="005055A0">
        <w:rPr>
          <w:rFonts w:ascii="Arial" w:hAnsi="Arial" w:cs="Arial"/>
          <w:sz w:val="24"/>
          <w:szCs w:val="24"/>
        </w:rPr>
        <w:t>.</w:t>
      </w:r>
      <w:r w:rsidR="00E107DE" w:rsidRPr="005055A0">
        <w:rPr>
          <w:rFonts w:ascii="Arial" w:hAnsi="Arial" w:cs="Arial"/>
          <w:sz w:val="24"/>
          <w:szCs w:val="24"/>
        </w:rPr>
        <w:t>2</w:t>
      </w:r>
      <w:r w:rsidR="0057487F" w:rsidRPr="005055A0">
        <w:rPr>
          <w:rFonts w:ascii="Arial" w:hAnsi="Arial" w:cs="Arial"/>
          <w:sz w:val="24"/>
          <w:szCs w:val="24"/>
        </w:rPr>
        <w:t xml:space="preserve">.3 </w:t>
      </w:r>
      <w:r w:rsidR="00202E85" w:rsidRPr="005055A0">
        <w:rPr>
          <w:rFonts w:ascii="Arial" w:hAnsi="Arial" w:cs="Arial"/>
          <w:sz w:val="24"/>
          <w:szCs w:val="24"/>
        </w:rPr>
        <w:t xml:space="preserve">Для сложного </w:t>
      </w:r>
      <w:r w:rsidR="00C56675" w:rsidRPr="005055A0">
        <w:rPr>
          <w:rFonts w:ascii="Arial" w:hAnsi="Arial" w:cs="Arial"/>
          <w:sz w:val="24"/>
          <w:szCs w:val="24"/>
        </w:rPr>
        <w:t>изделия</w:t>
      </w:r>
      <w:r w:rsidR="004824FD" w:rsidRPr="005055A0">
        <w:rPr>
          <w:rFonts w:ascii="Arial" w:hAnsi="Arial" w:cs="Arial"/>
          <w:sz w:val="24"/>
          <w:szCs w:val="24"/>
        </w:rPr>
        <w:t xml:space="preserve">, имеющего в своем составе </w:t>
      </w:r>
      <w:r w:rsidR="00202E85" w:rsidRPr="005055A0">
        <w:rPr>
          <w:rFonts w:ascii="Arial" w:hAnsi="Arial" w:cs="Arial"/>
          <w:sz w:val="24"/>
          <w:szCs w:val="24"/>
        </w:rPr>
        <w:t xml:space="preserve">системы и подсистемы, </w:t>
      </w:r>
      <w:r w:rsidR="004824FD" w:rsidRPr="005055A0">
        <w:rPr>
          <w:rFonts w:ascii="Arial" w:hAnsi="Arial" w:cs="Arial"/>
          <w:sz w:val="24"/>
          <w:szCs w:val="24"/>
        </w:rPr>
        <w:t xml:space="preserve">при формировании его </w:t>
      </w:r>
      <w:r w:rsidR="00202E85" w:rsidRPr="005055A0">
        <w:rPr>
          <w:rFonts w:ascii="Arial" w:hAnsi="Arial" w:cs="Arial"/>
          <w:sz w:val="24"/>
          <w:szCs w:val="24"/>
        </w:rPr>
        <w:t xml:space="preserve">функциональной структуры </w:t>
      </w:r>
      <w:r w:rsidR="004824FD" w:rsidRPr="005055A0">
        <w:rPr>
          <w:rFonts w:ascii="Arial" w:hAnsi="Arial" w:cs="Arial"/>
          <w:sz w:val="24"/>
          <w:szCs w:val="24"/>
        </w:rPr>
        <w:t xml:space="preserve">на верхних ее уровнях </w:t>
      </w:r>
      <w:r w:rsidR="00AE00C0" w:rsidRPr="005055A0">
        <w:rPr>
          <w:rFonts w:ascii="Arial" w:hAnsi="Arial" w:cs="Arial"/>
          <w:sz w:val="24"/>
          <w:szCs w:val="24"/>
        </w:rPr>
        <w:t xml:space="preserve">целесообразно </w:t>
      </w:r>
      <w:r w:rsidR="004824FD" w:rsidRPr="005055A0">
        <w:rPr>
          <w:rFonts w:ascii="Arial" w:hAnsi="Arial" w:cs="Arial"/>
          <w:sz w:val="24"/>
          <w:szCs w:val="24"/>
        </w:rPr>
        <w:t xml:space="preserve">описать </w:t>
      </w:r>
      <w:r w:rsidR="00744FC7" w:rsidRPr="005055A0">
        <w:rPr>
          <w:rFonts w:ascii="Arial" w:hAnsi="Arial" w:cs="Arial"/>
          <w:sz w:val="24"/>
          <w:szCs w:val="24"/>
        </w:rPr>
        <w:t>эти системы и подсистемы</w:t>
      </w:r>
      <w:r w:rsidR="004824FD" w:rsidRPr="005055A0">
        <w:rPr>
          <w:rFonts w:ascii="Arial" w:hAnsi="Arial" w:cs="Arial"/>
          <w:sz w:val="24"/>
          <w:szCs w:val="24"/>
        </w:rPr>
        <w:t>.</w:t>
      </w:r>
      <w:r w:rsidR="00202E85" w:rsidRPr="005055A0">
        <w:rPr>
          <w:rFonts w:ascii="Arial" w:hAnsi="Arial" w:cs="Arial"/>
          <w:sz w:val="24"/>
          <w:szCs w:val="24"/>
        </w:rPr>
        <w:t xml:space="preserve"> Затем для отдельных систем</w:t>
      </w:r>
      <w:r w:rsidR="004824FD" w:rsidRPr="005055A0">
        <w:rPr>
          <w:rFonts w:ascii="Arial" w:hAnsi="Arial" w:cs="Arial"/>
          <w:sz w:val="24"/>
          <w:szCs w:val="24"/>
        </w:rPr>
        <w:t xml:space="preserve"> и </w:t>
      </w:r>
      <w:r w:rsidR="00202E85" w:rsidRPr="005055A0">
        <w:rPr>
          <w:rFonts w:ascii="Arial" w:hAnsi="Arial" w:cs="Arial"/>
          <w:sz w:val="24"/>
          <w:szCs w:val="24"/>
        </w:rPr>
        <w:t xml:space="preserve">подсистем описывают выполняемые </w:t>
      </w:r>
      <w:r w:rsidR="00AE00C0" w:rsidRPr="005055A0">
        <w:rPr>
          <w:rFonts w:ascii="Arial" w:hAnsi="Arial" w:cs="Arial"/>
          <w:sz w:val="24"/>
          <w:szCs w:val="24"/>
        </w:rPr>
        <w:t xml:space="preserve">ими </w:t>
      </w:r>
      <w:r w:rsidR="00202E85" w:rsidRPr="005055A0">
        <w:rPr>
          <w:rFonts w:ascii="Arial" w:hAnsi="Arial" w:cs="Arial"/>
          <w:sz w:val="24"/>
          <w:szCs w:val="24"/>
        </w:rPr>
        <w:t>«действия» - функции, необходимые для реализации назначения системы</w:t>
      </w:r>
      <w:r w:rsidR="004824FD" w:rsidRPr="005055A0">
        <w:rPr>
          <w:rFonts w:ascii="Arial" w:hAnsi="Arial" w:cs="Arial"/>
          <w:sz w:val="24"/>
          <w:szCs w:val="24"/>
        </w:rPr>
        <w:t xml:space="preserve"> (</w:t>
      </w:r>
      <w:r w:rsidR="00202E85" w:rsidRPr="005055A0">
        <w:rPr>
          <w:rFonts w:ascii="Arial" w:hAnsi="Arial" w:cs="Arial"/>
          <w:sz w:val="24"/>
          <w:szCs w:val="24"/>
        </w:rPr>
        <w:t>подсистемы</w:t>
      </w:r>
      <w:r w:rsidR="004824FD" w:rsidRPr="005055A0">
        <w:rPr>
          <w:rFonts w:ascii="Arial" w:hAnsi="Arial" w:cs="Arial"/>
          <w:sz w:val="24"/>
          <w:szCs w:val="24"/>
        </w:rPr>
        <w:t>)</w:t>
      </w:r>
      <w:r w:rsidR="00202E85" w:rsidRPr="005055A0">
        <w:rPr>
          <w:rFonts w:ascii="Arial" w:hAnsi="Arial" w:cs="Arial"/>
          <w:sz w:val="24"/>
          <w:szCs w:val="24"/>
        </w:rPr>
        <w:t xml:space="preserve">. </w:t>
      </w:r>
      <w:r w:rsidR="00AE00C0" w:rsidRPr="005055A0">
        <w:rPr>
          <w:rFonts w:ascii="Arial" w:hAnsi="Arial" w:cs="Arial"/>
          <w:sz w:val="24"/>
          <w:szCs w:val="24"/>
        </w:rPr>
        <w:t>Ф</w:t>
      </w:r>
      <w:r w:rsidR="00202E85" w:rsidRPr="005055A0">
        <w:rPr>
          <w:rFonts w:ascii="Arial" w:hAnsi="Arial" w:cs="Arial"/>
          <w:sz w:val="24"/>
          <w:szCs w:val="24"/>
        </w:rPr>
        <w:t xml:space="preserve">ормулирование функций системы должно включать рассмотрение взаимосвязей данной системы с другими системами того же </w:t>
      </w:r>
      <w:r w:rsidR="00C03911" w:rsidRPr="005055A0">
        <w:rPr>
          <w:rFonts w:ascii="Arial" w:hAnsi="Arial" w:cs="Arial"/>
          <w:sz w:val="24"/>
          <w:szCs w:val="24"/>
        </w:rPr>
        <w:t>и</w:t>
      </w:r>
      <w:r w:rsidR="00202E85" w:rsidRPr="005055A0">
        <w:rPr>
          <w:rFonts w:ascii="Arial" w:hAnsi="Arial" w:cs="Arial"/>
          <w:sz w:val="24"/>
          <w:szCs w:val="24"/>
        </w:rPr>
        <w:t>зделия</w:t>
      </w:r>
      <w:r w:rsidR="00C03911" w:rsidRPr="005055A0">
        <w:rPr>
          <w:rFonts w:ascii="Arial" w:hAnsi="Arial" w:cs="Arial"/>
          <w:sz w:val="24"/>
          <w:szCs w:val="24"/>
        </w:rPr>
        <w:t>, а также с внешними объектами</w:t>
      </w:r>
      <w:r w:rsidR="00202E85" w:rsidRPr="005055A0">
        <w:rPr>
          <w:rFonts w:ascii="Arial" w:hAnsi="Arial" w:cs="Arial"/>
          <w:sz w:val="24"/>
          <w:szCs w:val="24"/>
        </w:rPr>
        <w:t>.</w:t>
      </w:r>
    </w:p>
    <w:p w14:paraId="3655A3D7" w14:textId="2A6983B8" w:rsidR="00202E85" w:rsidRPr="005055A0" w:rsidRDefault="00F90904" w:rsidP="00202E85">
      <w:pPr>
        <w:pStyle w:val="48"/>
        <w:rPr>
          <w:rFonts w:ascii="Arial" w:hAnsi="Arial" w:cs="Arial"/>
          <w:sz w:val="24"/>
          <w:szCs w:val="24"/>
        </w:rPr>
      </w:pPr>
      <w:r w:rsidRPr="005055A0">
        <w:rPr>
          <w:rFonts w:ascii="Arial" w:hAnsi="Arial" w:cs="Arial"/>
          <w:sz w:val="24"/>
          <w:szCs w:val="24"/>
        </w:rPr>
        <w:t>Д</w:t>
      </w:r>
      <w:r w:rsidR="00C03911" w:rsidRPr="005055A0">
        <w:rPr>
          <w:rFonts w:ascii="Arial" w:hAnsi="Arial" w:cs="Arial"/>
          <w:sz w:val="24"/>
          <w:szCs w:val="24"/>
        </w:rPr>
        <w:t>.</w:t>
      </w:r>
      <w:r w:rsidR="00E107DE" w:rsidRPr="005055A0">
        <w:rPr>
          <w:rFonts w:ascii="Arial" w:hAnsi="Arial" w:cs="Arial"/>
          <w:sz w:val="24"/>
          <w:szCs w:val="24"/>
        </w:rPr>
        <w:t>2</w:t>
      </w:r>
      <w:r w:rsidR="00C03911" w:rsidRPr="005055A0">
        <w:rPr>
          <w:rFonts w:ascii="Arial" w:hAnsi="Arial" w:cs="Arial"/>
          <w:sz w:val="24"/>
          <w:szCs w:val="24"/>
        </w:rPr>
        <w:t xml:space="preserve">.4 </w:t>
      </w:r>
      <w:r w:rsidR="00202E85" w:rsidRPr="005055A0">
        <w:rPr>
          <w:rFonts w:ascii="Arial" w:hAnsi="Arial" w:cs="Arial"/>
          <w:sz w:val="24"/>
          <w:szCs w:val="24"/>
        </w:rPr>
        <w:t xml:space="preserve">После формирования перечня функций </w:t>
      </w:r>
      <w:r w:rsidR="00744FC7" w:rsidRPr="005055A0">
        <w:rPr>
          <w:rFonts w:ascii="Arial" w:hAnsi="Arial" w:cs="Arial"/>
          <w:sz w:val="24"/>
          <w:szCs w:val="24"/>
        </w:rPr>
        <w:t xml:space="preserve">рекомендуется </w:t>
      </w:r>
      <w:r w:rsidR="00202E85" w:rsidRPr="005055A0">
        <w:rPr>
          <w:rFonts w:ascii="Arial" w:hAnsi="Arial" w:cs="Arial"/>
          <w:sz w:val="24"/>
          <w:szCs w:val="24"/>
        </w:rPr>
        <w:t xml:space="preserve">установить связи каждой функции с теми СЧ, которые участвуют в выполнении данной функции. Если </w:t>
      </w:r>
      <w:r w:rsidR="00202E85" w:rsidRPr="005055A0">
        <w:rPr>
          <w:rFonts w:ascii="Arial" w:hAnsi="Arial" w:cs="Arial"/>
          <w:sz w:val="24"/>
          <w:szCs w:val="24"/>
        </w:rPr>
        <w:lastRenderedPageBreak/>
        <w:t xml:space="preserve">при описании функций </w:t>
      </w:r>
      <w:r w:rsidR="00672745" w:rsidRPr="005055A0">
        <w:rPr>
          <w:rFonts w:ascii="Arial" w:hAnsi="Arial" w:cs="Arial"/>
          <w:sz w:val="24"/>
          <w:szCs w:val="24"/>
        </w:rPr>
        <w:t>изделия</w:t>
      </w:r>
      <w:r w:rsidR="00202E85" w:rsidRPr="005055A0">
        <w:rPr>
          <w:rFonts w:ascii="Arial" w:hAnsi="Arial" w:cs="Arial"/>
          <w:sz w:val="24"/>
          <w:szCs w:val="24"/>
        </w:rPr>
        <w:t xml:space="preserve"> была выполнена декомпозиция </w:t>
      </w:r>
      <w:r w:rsidR="00C56675" w:rsidRPr="005055A0">
        <w:rPr>
          <w:rFonts w:ascii="Arial" w:hAnsi="Arial" w:cs="Arial"/>
          <w:sz w:val="24"/>
          <w:szCs w:val="24"/>
        </w:rPr>
        <w:t xml:space="preserve">его </w:t>
      </w:r>
      <w:r w:rsidR="00202E85" w:rsidRPr="005055A0">
        <w:rPr>
          <w:rFonts w:ascii="Arial" w:hAnsi="Arial" w:cs="Arial"/>
          <w:sz w:val="24"/>
          <w:szCs w:val="24"/>
        </w:rPr>
        <w:t>функций (функции описаны на нескольких уровнях разукрупнения), то перечислять СЧ</w:t>
      </w:r>
      <w:r w:rsidR="00A37230" w:rsidRPr="005055A0">
        <w:rPr>
          <w:rFonts w:ascii="Arial" w:hAnsi="Arial" w:cs="Arial"/>
          <w:sz w:val="24"/>
          <w:szCs w:val="24"/>
        </w:rPr>
        <w:t>, участвующие в выполнении функций,</w:t>
      </w:r>
      <w:r w:rsidR="00202E85" w:rsidRPr="005055A0">
        <w:rPr>
          <w:rFonts w:ascii="Arial" w:hAnsi="Arial" w:cs="Arial"/>
          <w:sz w:val="24"/>
          <w:szCs w:val="24"/>
        </w:rPr>
        <w:t xml:space="preserve"> требуется только для функций самого нижнего уровня разукрупнения в функциональной структуре.</w:t>
      </w:r>
    </w:p>
    <w:p w14:paraId="0E7B37CA" w14:textId="5D760FA8" w:rsidR="00202E85" w:rsidRPr="005055A0" w:rsidRDefault="00F90904" w:rsidP="00202E85">
      <w:pPr>
        <w:pStyle w:val="48"/>
        <w:rPr>
          <w:rFonts w:ascii="Arial" w:hAnsi="Arial" w:cs="Arial"/>
          <w:sz w:val="24"/>
          <w:szCs w:val="24"/>
        </w:rPr>
      </w:pPr>
      <w:r w:rsidRPr="005055A0">
        <w:rPr>
          <w:rFonts w:ascii="Arial" w:hAnsi="Arial" w:cs="Arial"/>
          <w:sz w:val="24"/>
          <w:szCs w:val="24"/>
        </w:rPr>
        <w:t>Д</w:t>
      </w:r>
      <w:r w:rsidR="00C03911" w:rsidRPr="005055A0">
        <w:rPr>
          <w:rFonts w:ascii="Arial" w:hAnsi="Arial" w:cs="Arial"/>
          <w:sz w:val="24"/>
          <w:szCs w:val="24"/>
        </w:rPr>
        <w:t>.</w:t>
      </w:r>
      <w:r w:rsidR="00E107DE" w:rsidRPr="005055A0">
        <w:rPr>
          <w:rFonts w:ascii="Arial" w:hAnsi="Arial" w:cs="Arial"/>
          <w:sz w:val="24"/>
          <w:szCs w:val="24"/>
        </w:rPr>
        <w:t>2</w:t>
      </w:r>
      <w:r w:rsidR="00C03911" w:rsidRPr="005055A0">
        <w:rPr>
          <w:rFonts w:ascii="Arial" w:hAnsi="Arial" w:cs="Arial"/>
          <w:sz w:val="24"/>
          <w:szCs w:val="24"/>
        </w:rPr>
        <w:t xml:space="preserve">.5 Анализ отказов </w:t>
      </w:r>
      <w:r w:rsidR="00A37230" w:rsidRPr="005055A0">
        <w:rPr>
          <w:rFonts w:ascii="Arial" w:hAnsi="Arial" w:cs="Arial"/>
          <w:sz w:val="24"/>
          <w:szCs w:val="24"/>
        </w:rPr>
        <w:t xml:space="preserve">в общем случае </w:t>
      </w:r>
      <w:r w:rsidR="00202E85" w:rsidRPr="005055A0">
        <w:rPr>
          <w:rFonts w:ascii="Arial" w:hAnsi="Arial" w:cs="Arial"/>
          <w:sz w:val="24"/>
          <w:szCs w:val="24"/>
        </w:rPr>
        <w:t>выполн</w:t>
      </w:r>
      <w:r w:rsidR="00A37230" w:rsidRPr="005055A0">
        <w:rPr>
          <w:rFonts w:ascii="Arial" w:hAnsi="Arial" w:cs="Arial"/>
          <w:sz w:val="24"/>
          <w:szCs w:val="24"/>
        </w:rPr>
        <w:t>яют</w:t>
      </w:r>
      <w:r w:rsidR="00202E85" w:rsidRPr="005055A0">
        <w:rPr>
          <w:rFonts w:ascii="Arial" w:hAnsi="Arial" w:cs="Arial"/>
          <w:sz w:val="24"/>
          <w:szCs w:val="24"/>
        </w:rPr>
        <w:t xml:space="preserve"> </w:t>
      </w:r>
      <w:r w:rsidR="00C03911" w:rsidRPr="005055A0">
        <w:rPr>
          <w:rFonts w:ascii="Arial" w:hAnsi="Arial" w:cs="Arial"/>
          <w:sz w:val="24"/>
          <w:szCs w:val="24"/>
        </w:rPr>
        <w:t xml:space="preserve">по ГОСТ 27.310 </w:t>
      </w:r>
      <w:r w:rsidR="00202E85" w:rsidRPr="005055A0">
        <w:rPr>
          <w:rFonts w:ascii="Arial" w:hAnsi="Arial" w:cs="Arial"/>
          <w:sz w:val="24"/>
          <w:szCs w:val="24"/>
        </w:rPr>
        <w:t>функциональным методом</w:t>
      </w:r>
      <w:r w:rsidR="00A37230" w:rsidRPr="005055A0">
        <w:rPr>
          <w:rFonts w:ascii="Arial" w:hAnsi="Arial" w:cs="Arial"/>
          <w:sz w:val="24"/>
          <w:szCs w:val="24"/>
        </w:rPr>
        <w:t>, который предусматривает</w:t>
      </w:r>
      <w:r w:rsidR="00202E85" w:rsidRPr="005055A0">
        <w:rPr>
          <w:rFonts w:ascii="Arial" w:hAnsi="Arial" w:cs="Arial"/>
          <w:sz w:val="24"/>
          <w:szCs w:val="24"/>
        </w:rPr>
        <w:t>:</w:t>
      </w:r>
    </w:p>
    <w:p w14:paraId="281806AB" w14:textId="6795B7C5" w:rsidR="00202E85" w:rsidRPr="005055A0" w:rsidRDefault="00A37230" w:rsidP="00202E85">
      <w:pPr>
        <w:pStyle w:val="48"/>
        <w:rPr>
          <w:rFonts w:ascii="Arial" w:hAnsi="Arial" w:cs="Arial"/>
          <w:sz w:val="24"/>
          <w:szCs w:val="24"/>
        </w:rPr>
      </w:pPr>
      <w:r w:rsidRPr="005055A0">
        <w:rPr>
          <w:rFonts w:ascii="Arial" w:hAnsi="Arial" w:cs="Arial"/>
          <w:sz w:val="24"/>
          <w:szCs w:val="24"/>
        </w:rPr>
        <w:t xml:space="preserve">- </w:t>
      </w:r>
      <w:r w:rsidR="00202E85" w:rsidRPr="005055A0">
        <w:rPr>
          <w:rFonts w:ascii="Arial" w:hAnsi="Arial" w:cs="Arial"/>
          <w:sz w:val="24"/>
          <w:szCs w:val="24"/>
        </w:rPr>
        <w:t>описание отказов</w:t>
      </w:r>
      <w:r w:rsidRPr="005055A0">
        <w:rPr>
          <w:rFonts w:ascii="Arial" w:hAnsi="Arial" w:cs="Arial"/>
          <w:sz w:val="24"/>
          <w:szCs w:val="24"/>
        </w:rPr>
        <w:t>, приводящих к нарушению функций</w:t>
      </w:r>
      <w:r w:rsidR="00202E85" w:rsidRPr="005055A0">
        <w:rPr>
          <w:rFonts w:ascii="Arial" w:hAnsi="Arial" w:cs="Arial"/>
          <w:sz w:val="24"/>
          <w:szCs w:val="24"/>
        </w:rPr>
        <w:t xml:space="preserve"> </w:t>
      </w:r>
      <w:r w:rsidR="00C56675" w:rsidRPr="005055A0">
        <w:rPr>
          <w:rFonts w:ascii="Arial" w:hAnsi="Arial" w:cs="Arial"/>
          <w:sz w:val="24"/>
          <w:szCs w:val="24"/>
        </w:rPr>
        <w:t>изделия</w:t>
      </w:r>
      <w:r w:rsidR="00202E85" w:rsidRPr="005055A0">
        <w:rPr>
          <w:rFonts w:ascii="Arial" w:hAnsi="Arial" w:cs="Arial"/>
          <w:sz w:val="24"/>
          <w:szCs w:val="24"/>
        </w:rPr>
        <w:t>;</w:t>
      </w:r>
    </w:p>
    <w:p w14:paraId="3CC49022" w14:textId="2CEEFCF1" w:rsidR="00202E85" w:rsidRPr="005055A0" w:rsidRDefault="00A37230" w:rsidP="00202E85">
      <w:pPr>
        <w:pStyle w:val="48"/>
        <w:rPr>
          <w:rFonts w:ascii="Arial" w:hAnsi="Arial" w:cs="Arial"/>
          <w:sz w:val="24"/>
          <w:szCs w:val="24"/>
        </w:rPr>
      </w:pPr>
      <w:r w:rsidRPr="005055A0">
        <w:rPr>
          <w:rFonts w:ascii="Arial" w:hAnsi="Arial" w:cs="Arial"/>
          <w:sz w:val="24"/>
          <w:szCs w:val="24"/>
        </w:rPr>
        <w:t xml:space="preserve">- </w:t>
      </w:r>
      <w:r w:rsidR="00202E85" w:rsidRPr="005055A0">
        <w:rPr>
          <w:rFonts w:ascii="Arial" w:hAnsi="Arial" w:cs="Arial"/>
          <w:sz w:val="24"/>
          <w:szCs w:val="24"/>
        </w:rPr>
        <w:t xml:space="preserve">описание всех возможных причин </w:t>
      </w:r>
      <w:r w:rsidRPr="005055A0">
        <w:rPr>
          <w:rFonts w:ascii="Arial" w:hAnsi="Arial" w:cs="Arial"/>
          <w:sz w:val="24"/>
          <w:szCs w:val="24"/>
        </w:rPr>
        <w:t xml:space="preserve">для </w:t>
      </w:r>
      <w:r w:rsidR="00202E85" w:rsidRPr="005055A0">
        <w:rPr>
          <w:rFonts w:ascii="Arial" w:hAnsi="Arial" w:cs="Arial"/>
          <w:sz w:val="24"/>
          <w:szCs w:val="24"/>
        </w:rPr>
        <w:t xml:space="preserve">каждого </w:t>
      </w:r>
      <w:r w:rsidRPr="005055A0">
        <w:rPr>
          <w:rFonts w:ascii="Arial" w:hAnsi="Arial" w:cs="Arial"/>
          <w:sz w:val="24"/>
          <w:szCs w:val="24"/>
        </w:rPr>
        <w:t>нарушения функции</w:t>
      </w:r>
      <w:r w:rsidR="00202E85" w:rsidRPr="005055A0">
        <w:rPr>
          <w:rFonts w:ascii="Arial" w:hAnsi="Arial" w:cs="Arial"/>
          <w:sz w:val="24"/>
          <w:szCs w:val="24"/>
        </w:rPr>
        <w:t>.</w:t>
      </w:r>
    </w:p>
    <w:p w14:paraId="5BDA432A" w14:textId="0AC3F7CB" w:rsidR="00C03911" w:rsidRPr="005055A0" w:rsidRDefault="00F90904" w:rsidP="00202E85">
      <w:pPr>
        <w:pStyle w:val="48"/>
        <w:rPr>
          <w:rFonts w:ascii="Arial" w:hAnsi="Arial" w:cs="Arial"/>
          <w:sz w:val="24"/>
          <w:szCs w:val="24"/>
        </w:rPr>
      </w:pPr>
      <w:r w:rsidRPr="005055A0">
        <w:rPr>
          <w:rFonts w:ascii="Arial" w:hAnsi="Arial" w:cs="Arial"/>
          <w:sz w:val="24"/>
          <w:szCs w:val="24"/>
        </w:rPr>
        <w:t>Д</w:t>
      </w:r>
      <w:r w:rsidR="00C03911" w:rsidRPr="005055A0">
        <w:rPr>
          <w:rFonts w:ascii="Arial" w:hAnsi="Arial" w:cs="Arial"/>
          <w:sz w:val="24"/>
          <w:szCs w:val="24"/>
        </w:rPr>
        <w:t>.</w:t>
      </w:r>
      <w:r w:rsidR="00E107DE" w:rsidRPr="005055A0">
        <w:rPr>
          <w:rFonts w:ascii="Arial" w:hAnsi="Arial" w:cs="Arial"/>
          <w:sz w:val="24"/>
          <w:szCs w:val="24"/>
        </w:rPr>
        <w:t>2</w:t>
      </w:r>
      <w:r w:rsidR="00C03911" w:rsidRPr="005055A0">
        <w:rPr>
          <w:rFonts w:ascii="Arial" w:hAnsi="Arial" w:cs="Arial"/>
          <w:sz w:val="24"/>
          <w:szCs w:val="24"/>
        </w:rPr>
        <w:t xml:space="preserve">.6 </w:t>
      </w:r>
      <w:r w:rsidR="00A37230" w:rsidRPr="005055A0">
        <w:rPr>
          <w:rFonts w:ascii="Arial" w:hAnsi="Arial" w:cs="Arial"/>
          <w:sz w:val="24"/>
          <w:szCs w:val="24"/>
        </w:rPr>
        <w:t>Как правило, отказ, приводящий к нарушению функции,</w:t>
      </w:r>
      <w:r w:rsidR="00202E85" w:rsidRPr="005055A0">
        <w:rPr>
          <w:rFonts w:ascii="Arial" w:hAnsi="Arial" w:cs="Arial"/>
          <w:sz w:val="24"/>
          <w:szCs w:val="24"/>
        </w:rPr>
        <w:t xml:space="preserve"> </w:t>
      </w:r>
      <w:r w:rsidR="00C56675" w:rsidRPr="005055A0">
        <w:rPr>
          <w:rFonts w:ascii="Arial" w:hAnsi="Arial" w:cs="Arial"/>
          <w:sz w:val="24"/>
          <w:szCs w:val="24"/>
        </w:rPr>
        <w:t xml:space="preserve">является </w:t>
      </w:r>
      <w:r w:rsidR="00202E85" w:rsidRPr="005055A0">
        <w:rPr>
          <w:rFonts w:ascii="Arial" w:hAnsi="Arial" w:cs="Arial"/>
          <w:sz w:val="24"/>
          <w:szCs w:val="24"/>
        </w:rPr>
        <w:t>о</w:t>
      </w:r>
      <w:r w:rsidR="00A37230" w:rsidRPr="005055A0">
        <w:rPr>
          <w:rFonts w:ascii="Arial" w:hAnsi="Arial" w:cs="Arial"/>
          <w:sz w:val="24"/>
          <w:szCs w:val="24"/>
        </w:rPr>
        <w:t>дн</w:t>
      </w:r>
      <w:r w:rsidR="00C56675" w:rsidRPr="005055A0">
        <w:rPr>
          <w:rFonts w:ascii="Arial" w:hAnsi="Arial" w:cs="Arial"/>
          <w:sz w:val="24"/>
          <w:szCs w:val="24"/>
        </w:rPr>
        <w:t>им</w:t>
      </w:r>
      <w:r w:rsidR="00A37230" w:rsidRPr="005055A0">
        <w:rPr>
          <w:rFonts w:ascii="Arial" w:hAnsi="Arial" w:cs="Arial"/>
          <w:sz w:val="24"/>
          <w:szCs w:val="24"/>
        </w:rPr>
        <w:t xml:space="preserve"> из видов отказа системы или подсистемы</w:t>
      </w:r>
      <w:r w:rsidR="00202E85" w:rsidRPr="005055A0">
        <w:rPr>
          <w:rFonts w:ascii="Arial" w:hAnsi="Arial" w:cs="Arial"/>
          <w:sz w:val="24"/>
          <w:szCs w:val="24"/>
        </w:rPr>
        <w:t xml:space="preserve">. </w:t>
      </w:r>
      <w:r w:rsidR="00C03911" w:rsidRPr="005055A0">
        <w:rPr>
          <w:rFonts w:ascii="Arial" w:hAnsi="Arial" w:cs="Arial"/>
          <w:sz w:val="24"/>
          <w:szCs w:val="24"/>
        </w:rPr>
        <w:t xml:space="preserve">Для </w:t>
      </w:r>
      <w:r w:rsidR="00A37230" w:rsidRPr="005055A0">
        <w:rPr>
          <w:rFonts w:ascii="Arial" w:hAnsi="Arial" w:cs="Arial"/>
          <w:sz w:val="24"/>
          <w:szCs w:val="24"/>
        </w:rPr>
        <w:t xml:space="preserve">их </w:t>
      </w:r>
      <w:r w:rsidR="00C03911" w:rsidRPr="005055A0">
        <w:rPr>
          <w:rFonts w:ascii="Arial" w:hAnsi="Arial" w:cs="Arial"/>
          <w:sz w:val="24"/>
          <w:szCs w:val="24"/>
        </w:rPr>
        <w:t xml:space="preserve">выявления используют </w:t>
      </w:r>
      <w:r w:rsidR="007735FB" w:rsidRPr="005055A0">
        <w:rPr>
          <w:rFonts w:ascii="Arial" w:hAnsi="Arial" w:cs="Arial"/>
          <w:sz w:val="24"/>
          <w:szCs w:val="24"/>
        </w:rPr>
        <w:t xml:space="preserve">описание </w:t>
      </w:r>
      <w:r w:rsidR="00C03911" w:rsidRPr="005055A0">
        <w:rPr>
          <w:rFonts w:ascii="Arial" w:hAnsi="Arial" w:cs="Arial"/>
          <w:sz w:val="24"/>
          <w:szCs w:val="24"/>
        </w:rPr>
        <w:t>функци</w:t>
      </w:r>
      <w:r w:rsidR="007735FB" w:rsidRPr="005055A0">
        <w:rPr>
          <w:rFonts w:ascii="Arial" w:hAnsi="Arial" w:cs="Arial"/>
          <w:sz w:val="24"/>
          <w:szCs w:val="24"/>
        </w:rPr>
        <w:t xml:space="preserve">й </w:t>
      </w:r>
      <w:r w:rsidR="00C56675" w:rsidRPr="005055A0">
        <w:rPr>
          <w:rFonts w:ascii="Arial" w:hAnsi="Arial" w:cs="Arial"/>
          <w:sz w:val="24"/>
          <w:szCs w:val="24"/>
        </w:rPr>
        <w:t>изделия</w:t>
      </w:r>
      <w:r w:rsidR="00C03911" w:rsidRPr="005055A0">
        <w:rPr>
          <w:rFonts w:ascii="Arial" w:hAnsi="Arial" w:cs="Arial"/>
          <w:sz w:val="24"/>
          <w:szCs w:val="24"/>
        </w:rPr>
        <w:t xml:space="preserve">. </w:t>
      </w:r>
    </w:p>
    <w:p w14:paraId="5F4F81CA" w14:textId="27AA554A" w:rsidR="00202E85" w:rsidRPr="005055A0" w:rsidRDefault="00F90904" w:rsidP="00202E85">
      <w:pPr>
        <w:pStyle w:val="48"/>
        <w:rPr>
          <w:rFonts w:ascii="Arial" w:hAnsi="Arial" w:cs="Arial"/>
          <w:sz w:val="24"/>
          <w:szCs w:val="24"/>
        </w:rPr>
      </w:pPr>
      <w:r w:rsidRPr="005055A0">
        <w:rPr>
          <w:rFonts w:ascii="Arial" w:hAnsi="Arial" w:cs="Arial"/>
          <w:sz w:val="24"/>
          <w:szCs w:val="24"/>
        </w:rPr>
        <w:t>Д</w:t>
      </w:r>
      <w:r w:rsidR="00C03911" w:rsidRPr="005055A0">
        <w:rPr>
          <w:rFonts w:ascii="Arial" w:hAnsi="Arial" w:cs="Arial"/>
          <w:sz w:val="24"/>
          <w:szCs w:val="24"/>
        </w:rPr>
        <w:t>.</w:t>
      </w:r>
      <w:r w:rsidR="00E107DE" w:rsidRPr="005055A0">
        <w:rPr>
          <w:rFonts w:ascii="Arial" w:hAnsi="Arial" w:cs="Arial"/>
          <w:sz w:val="24"/>
          <w:szCs w:val="24"/>
        </w:rPr>
        <w:t>2</w:t>
      </w:r>
      <w:r w:rsidR="00C03911" w:rsidRPr="005055A0">
        <w:rPr>
          <w:rFonts w:ascii="Arial" w:hAnsi="Arial" w:cs="Arial"/>
          <w:sz w:val="24"/>
          <w:szCs w:val="24"/>
        </w:rPr>
        <w:t xml:space="preserve">.7 </w:t>
      </w:r>
      <w:r w:rsidR="00202E85" w:rsidRPr="005055A0">
        <w:rPr>
          <w:rFonts w:ascii="Arial" w:hAnsi="Arial" w:cs="Arial"/>
          <w:sz w:val="24"/>
          <w:szCs w:val="24"/>
        </w:rPr>
        <w:t xml:space="preserve">Для каждого </w:t>
      </w:r>
      <w:r w:rsidR="00A37230" w:rsidRPr="005055A0">
        <w:rPr>
          <w:rFonts w:ascii="Arial" w:hAnsi="Arial" w:cs="Arial"/>
          <w:sz w:val="24"/>
          <w:szCs w:val="24"/>
        </w:rPr>
        <w:t xml:space="preserve">вида отказа </w:t>
      </w:r>
      <w:r w:rsidR="00744FC7" w:rsidRPr="005055A0">
        <w:rPr>
          <w:rFonts w:ascii="Arial" w:hAnsi="Arial" w:cs="Arial"/>
          <w:sz w:val="24"/>
          <w:szCs w:val="24"/>
        </w:rPr>
        <w:t xml:space="preserve">изделия </w:t>
      </w:r>
      <w:r w:rsidR="00C3625C" w:rsidRPr="005055A0">
        <w:rPr>
          <w:rFonts w:ascii="Arial" w:hAnsi="Arial" w:cs="Arial"/>
          <w:sz w:val="24"/>
          <w:szCs w:val="24"/>
        </w:rPr>
        <w:t xml:space="preserve">в БД АЛП </w:t>
      </w:r>
      <w:r w:rsidR="00202E85" w:rsidRPr="005055A0">
        <w:rPr>
          <w:rFonts w:ascii="Arial" w:hAnsi="Arial" w:cs="Arial"/>
          <w:sz w:val="24"/>
          <w:szCs w:val="24"/>
        </w:rPr>
        <w:t xml:space="preserve">описывают все известные причины, которые могут включать перечисленные ниже события (в любом </w:t>
      </w:r>
      <w:r w:rsidR="00C3625C" w:rsidRPr="005055A0">
        <w:rPr>
          <w:rFonts w:ascii="Arial" w:hAnsi="Arial" w:cs="Arial"/>
          <w:sz w:val="24"/>
          <w:szCs w:val="24"/>
        </w:rPr>
        <w:t xml:space="preserve">количестве и </w:t>
      </w:r>
      <w:r w:rsidR="00202E85" w:rsidRPr="005055A0">
        <w:rPr>
          <w:rFonts w:ascii="Arial" w:hAnsi="Arial" w:cs="Arial"/>
          <w:sz w:val="24"/>
          <w:szCs w:val="24"/>
        </w:rPr>
        <w:t>сочетании):</w:t>
      </w:r>
    </w:p>
    <w:p w14:paraId="083312EE" w14:textId="77777777" w:rsidR="00202E85" w:rsidRPr="005055A0" w:rsidRDefault="00C03911" w:rsidP="00202E85">
      <w:pPr>
        <w:pStyle w:val="48"/>
        <w:rPr>
          <w:rFonts w:ascii="Arial" w:hAnsi="Arial" w:cs="Arial"/>
          <w:sz w:val="24"/>
          <w:szCs w:val="24"/>
        </w:rPr>
      </w:pPr>
      <w:r w:rsidRPr="005055A0">
        <w:rPr>
          <w:rFonts w:ascii="Arial" w:hAnsi="Arial" w:cs="Arial"/>
          <w:sz w:val="24"/>
          <w:szCs w:val="24"/>
        </w:rPr>
        <w:t xml:space="preserve">- </w:t>
      </w:r>
      <w:r w:rsidR="00202E85" w:rsidRPr="005055A0">
        <w:rPr>
          <w:rFonts w:ascii="Arial" w:hAnsi="Arial" w:cs="Arial"/>
          <w:sz w:val="24"/>
          <w:szCs w:val="24"/>
        </w:rPr>
        <w:t>виды отказов СЧ</w:t>
      </w:r>
      <w:r w:rsidR="00A37230" w:rsidRPr="005055A0">
        <w:rPr>
          <w:rFonts w:ascii="Arial" w:hAnsi="Arial" w:cs="Arial"/>
          <w:sz w:val="24"/>
          <w:szCs w:val="24"/>
        </w:rPr>
        <w:t>,</w:t>
      </w:r>
      <w:r w:rsidR="00202E85" w:rsidRPr="005055A0">
        <w:rPr>
          <w:rFonts w:ascii="Arial" w:hAnsi="Arial" w:cs="Arial"/>
          <w:sz w:val="24"/>
          <w:szCs w:val="24"/>
        </w:rPr>
        <w:t xml:space="preserve"> </w:t>
      </w:r>
      <w:r w:rsidR="00A37230" w:rsidRPr="005055A0">
        <w:rPr>
          <w:rFonts w:ascii="Arial" w:hAnsi="Arial" w:cs="Arial"/>
          <w:sz w:val="24"/>
          <w:szCs w:val="24"/>
        </w:rPr>
        <w:t xml:space="preserve">участвующих в выполнении </w:t>
      </w:r>
      <w:r w:rsidR="00202E85" w:rsidRPr="005055A0">
        <w:rPr>
          <w:rFonts w:ascii="Arial" w:hAnsi="Arial" w:cs="Arial"/>
          <w:sz w:val="24"/>
          <w:szCs w:val="24"/>
        </w:rPr>
        <w:t>данн</w:t>
      </w:r>
      <w:r w:rsidR="00A37230" w:rsidRPr="005055A0">
        <w:rPr>
          <w:rFonts w:ascii="Arial" w:hAnsi="Arial" w:cs="Arial"/>
          <w:sz w:val="24"/>
          <w:szCs w:val="24"/>
        </w:rPr>
        <w:t>ой</w:t>
      </w:r>
      <w:r w:rsidR="00202E85" w:rsidRPr="005055A0">
        <w:rPr>
          <w:rFonts w:ascii="Arial" w:hAnsi="Arial" w:cs="Arial"/>
          <w:sz w:val="24"/>
          <w:szCs w:val="24"/>
        </w:rPr>
        <w:t xml:space="preserve"> функци</w:t>
      </w:r>
      <w:r w:rsidR="00A37230" w:rsidRPr="005055A0">
        <w:rPr>
          <w:rFonts w:ascii="Arial" w:hAnsi="Arial" w:cs="Arial"/>
          <w:sz w:val="24"/>
          <w:szCs w:val="24"/>
        </w:rPr>
        <w:t>и</w:t>
      </w:r>
      <w:r w:rsidR="00202E85" w:rsidRPr="005055A0">
        <w:rPr>
          <w:rFonts w:ascii="Arial" w:hAnsi="Arial" w:cs="Arial"/>
          <w:sz w:val="24"/>
          <w:szCs w:val="24"/>
        </w:rPr>
        <w:t>;</w:t>
      </w:r>
    </w:p>
    <w:p w14:paraId="2A69E132" w14:textId="77777777" w:rsidR="00202E85" w:rsidRPr="005055A0" w:rsidRDefault="00C03911" w:rsidP="00202E85">
      <w:pPr>
        <w:pStyle w:val="48"/>
        <w:rPr>
          <w:rFonts w:ascii="Arial" w:hAnsi="Arial" w:cs="Arial"/>
          <w:sz w:val="24"/>
          <w:szCs w:val="24"/>
        </w:rPr>
      </w:pPr>
      <w:r w:rsidRPr="005055A0">
        <w:rPr>
          <w:rFonts w:ascii="Arial" w:hAnsi="Arial" w:cs="Arial"/>
          <w:sz w:val="24"/>
          <w:szCs w:val="24"/>
        </w:rPr>
        <w:t xml:space="preserve">- </w:t>
      </w:r>
      <w:r w:rsidR="00202E85" w:rsidRPr="005055A0">
        <w:rPr>
          <w:rFonts w:ascii="Arial" w:hAnsi="Arial" w:cs="Arial"/>
          <w:sz w:val="24"/>
          <w:szCs w:val="24"/>
        </w:rPr>
        <w:t>сбои в настройке</w:t>
      </w:r>
      <w:r w:rsidR="00A37230" w:rsidRPr="005055A0">
        <w:rPr>
          <w:rFonts w:ascii="Arial" w:hAnsi="Arial" w:cs="Arial"/>
          <w:sz w:val="24"/>
          <w:szCs w:val="24"/>
        </w:rPr>
        <w:t xml:space="preserve"> или </w:t>
      </w:r>
      <w:r w:rsidR="00202E85" w:rsidRPr="005055A0">
        <w:rPr>
          <w:rFonts w:ascii="Arial" w:hAnsi="Arial" w:cs="Arial"/>
          <w:sz w:val="24"/>
          <w:szCs w:val="24"/>
        </w:rPr>
        <w:t xml:space="preserve">взаимодействии СЧ и </w:t>
      </w:r>
      <w:r w:rsidR="00A37230" w:rsidRPr="005055A0">
        <w:rPr>
          <w:rFonts w:ascii="Arial" w:hAnsi="Arial" w:cs="Arial"/>
          <w:sz w:val="24"/>
          <w:szCs w:val="24"/>
        </w:rPr>
        <w:t>иные подобные события</w:t>
      </w:r>
      <w:r w:rsidR="00202E85" w:rsidRPr="005055A0">
        <w:rPr>
          <w:rFonts w:ascii="Arial" w:hAnsi="Arial" w:cs="Arial"/>
          <w:sz w:val="24"/>
          <w:szCs w:val="24"/>
        </w:rPr>
        <w:t>, которые невозможно отнести к отказу конкретной СЧ;</w:t>
      </w:r>
    </w:p>
    <w:p w14:paraId="4A869E27" w14:textId="72DA777B" w:rsidR="00202E85" w:rsidRPr="005055A0" w:rsidRDefault="00C03911" w:rsidP="00202E85">
      <w:pPr>
        <w:pStyle w:val="48"/>
        <w:rPr>
          <w:rFonts w:ascii="Arial" w:hAnsi="Arial" w:cs="Arial"/>
          <w:sz w:val="24"/>
          <w:szCs w:val="24"/>
        </w:rPr>
      </w:pPr>
      <w:r w:rsidRPr="005055A0">
        <w:rPr>
          <w:rFonts w:ascii="Arial" w:hAnsi="Arial" w:cs="Arial"/>
          <w:sz w:val="24"/>
          <w:szCs w:val="24"/>
        </w:rPr>
        <w:t xml:space="preserve">- </w:t>
      </w:r>
      <w:r w:rsidR="00202E85" w:rsidRPr="005055A0">
        <w:rPr>
          <w:rFonts w:ascii="Arial" w:hAnsi="Arial" w:cs="Arial"/>
          <w:sz w:val="24"/>
          <w:szCs w:val="24"/>
        </w:rPr>
        <w:t xml:space="preserve">внешние </w:t>
      </w:r>
      <w:r w:rsidR="00A37230" w:rsidRPr="005055A0">
        <w:rPr>
          <w:rFonts w:ascii="Arial" w:hAnsi="Arial" w:cs="Arial"/>
          <w:sz w:val="24"/>
          <w:szCs w:val="24"/>
        </w:rPr>
        <w:t>воздействия на систему</w:t>
      </w:r>
      <w:r w:rsidR="00C56675" w:rsidRPr="005055A0">
        <w:rPr>
          <w:rFonts w:ascii="Arial" w:hAnsi="Arial" w:cs="Arial"/>
          <w:sz w:val="24"/>
          <w:szCs w:val="24"/>
        </w:rPr>
        <w:t xml:space="preserve"> (</w:t>
      </w:r>
      <w:r w:rsidR="00A37230" w:rsidRPr="005055A0">
        <w:rPr>
          <w:rFonts w:ascii="Arial" w:hAnsi="Arial" w:cs="Arial"/>
          <w:sz w:val="24"/>
          <w:szCs w:val="24"/>
        </w:rPr>
        <w:t>подсистему)</w:t>
      </w:r>
      <w:r w:rsidR="00202E85" w:rsidRPr="005055A0">
        <w:rPr>
          <w:rFonts w:ascii="Arial" w:hAnsi="Arial" w:cs="Arial"/>
          <w:sz w:val="24"/>
          <w:szCs w:val="24"/>
        </w:rPr>
        <w:t>.</w:t>
      </w:r>
    </w:p>
    <w:p w14:paraId="296E110A" w14:textId="56AB5128" w:rsidR="0063429B" w:rsidRPr="005055A0" w:rsidRDefault="00F90904" w:rsidP="0063429B">
      <w:pPr>
        <w:pStyle w:val="48"/>
        <w:rPr>
          <w:rFonts w:ascii="Arial" w:hAnsi="Arial" w:cs="Arial"/>
          <w:sz w:val="24"/>
          <w:szCs w:val="24"/>
        </w:rPr>
      </w:pPr>
      <w:r w:rsidRPr="005055A0">
        <w:rPr>
          <w:rFonts w:ascii="Arial" w:hAnsi="Arial" w:cs="Arial"/>
          <w:sz w:val="24"/>
          <w:szCs w:val="24"/>
        </w:rPr>
        <w:t>Д</w:t>
      </w:r>
      <w:r w:rsidR="00AF3FEF" w:rsidRPr="005055A0">
        <w:rPr>
          <w:rFonts w:ascii="Arial" w:hAnsi="Arial" w:cs="Arial"/>
          <w:sz w:val="24"/>
          <w:szCs w:val="24"/>
        </w:rPr>
        <w:t>.</w:t>
      </w:r>
      <w:r w:rsidR="00E107DE" w:rsidRPr="005055A0">
        <w:rPr>
          <w:rFonts w:ascii="Arial" w:hAnsi="Arial" w:cs="Arial"/>
          <w:sz w:val="24"/>
          <w:szCs w:val="24"/>
        </w:rPr>
        <w:t>2</w:t>
      </w:r>
      <w:r w:rsidR="00AF3FEF" w:rsidRPr="005055A0">
        <w:rPr>
          <w:rFonts w:ascii="Arial" w:hAnsi="Arial" w:cs="Arial"/>
          <w:sz w:val="24"/>
          <w:szCs w:val="24"/>
        </w:rPr>
        <w:t xml:space="preserve">.8 </w:t>
      </w:r>
      <w:r w:rsidR="0063429B" w:rsidRPr="005055A0">
        <w:rPr>
          <w:rFonts w:ascii="Arial" w:hAnsi="Arial" w:cs="Arial"/>
          <w:sz w:val="24"/>
          <w:szCs w:val="24"/>
        </w:rPr>
        <w:t xml:space="preserve">Для корректного анализа соблюдают следующие условия формирования множества возможных видов отказов СЧ: </w:t>
      </w:r>
    </w:p>
    <w:p w14:paraId="7E90826C" w14:textId="540FFA92" w:rsidR="0063429B" w:rsidRPr="005055A0" w:rsidRDefault="0063429B" w:rsidP="0063429B">
      <w:pPr>
        <w:pStyle w:val="48"/>
        <w:rPr>
          <w:rFonts w:ascii="Arial" w:hAnsi="Arial" w:cs="Arial"/>
          <w:sz w:val="24"/>
          <w:szCs w:val="24"/>
        </w:rPr>
      </w:pPr>
      <w:r w:rsidRPr="005055A0">
        <w:rPr>
          <w:rFonts w:ascii="Arial" w:hAnsi="Arial" w:cs="Arial"/>
          <w:sz w:val="24"/>
          <w:szCs w:val="24"/>
        </w:rPr>
        <w:t xml:space="preserve">- единичный отказ СЧ на определенном этапе применения </w:t>
      </w:r>
      <w:r w:rsidR="00C56675" w:rsidRPr="005055A0">
        <w:rPr>
          <w:rFonts w:ascii="Arial" w:hAnsi="Arial" w:cs="Arial"/>
          <w:sz w:val="24"/>
          <w:szCs w:val="24"/>
        </w:rPr>
        <w:t>изделия</w:t>
      </w:r>
      <w:r w:rsidRPr="005055A0">
        <w:rPr>
          <w:rFonts w:ascii="Arial" w:hAnsi="Arial" w:cs="Arial"/>
          <w:sz w:val="24"/>
          <w:szCs w:val="24"/>
        </w:rPr>
        <w:t xml:space="preserve"> по назначению должен приводить только к одному виду отказа </w:t>
      </w:r>
      <w:r w:rsidR="00744FC7" w:rsidRPr="005055A0">
        <w:rPr>
          <w:rFonts w:ascii="Arial" w:hAnsi="Arial" w:cs="Arial"/>
          <w:sz w:val="24"/>
          <w:szCs w:val="24"/>
        </w:rPr>
        <w:t>изделия</w:t>
      </w:r>
      <w:r w:rsidRPr="005055A0">
        <w:rPr>
          <w:rFonts w:ascii="Arial" w:hAnsi="Arial" w:cs="Arial"/>
          <w:sz w:val="24"/>
          <w:szCs w:val="24"/>
        </w:rPr>
        <w:t xml:space="preserve"> в целом; </w:t>
      </w:r>
    </w:p>
    <w:p w14:paraId="08E8689E" w14:textId="522E4E39" w:rsidR="0063429B" w:rsidRPr="005055A0" w:rsidRDefault="0063429B" w:rsidP="0063429B">
      <w:pPr>
        <w:pStyle w:val="48"/>
        <w:rPr>
          <w:rFonts w:ascii="Arial" w:hAnsi="Arial" w:cs="Arial"/>
          <w:sz w:val="24"/>
          <w:szCs w:val="24"/>
        </w:rPr>
      </w:pPr>
      <w:r w:rsidRPr="005055A0">
        <w:rPr>
          <w:rFonts w:ascii="Arial" w:hAnsi="Arial" w:cs="Arial"/>
          <w:sz w:val="24"/>
          <w:szCs w:val="24"/>
        </w:rPr>
        <w:t xml:space="preserve">- при </w:t>
      </w:r>
      <w:r w:rsidR="00195429" w:rsidRPr="005055A0">
        <w:rPr>
          <w:rFonts w:ascii="Arial" w:hAnsi="Arial" w:cs="Arial"/>
          <w:sz w:val="24"/>
          <w:szCs w:val="24"/>
        </w:rPr>
        <w:t xml:space="preserve">рассмотрении </w:t>
      </w:r>
      <w:r w:rsidRPr="005055A0">
        <w:rPr>
          <w:rFonts w:ascii="Arial" w:hAnsi="Arial" w:cs="Arial"/>
          <w:sz w:val="24"/>
          <w:szCs w:val="24"/>
        </w:rPr>
        <w:t xml:space="preserve">нескольких </w:t>
      </w:r>
      <w:r w:rsidR="00195429" w:rsidRPr="005055A0">
        <w:rPr>
          <w:rFonts w:ascii="Arial" w:hAnsi="Arial" w:cs="Arial"/>
          <w:sz w:val="24"/>
          <w:szCs w:val="24"/>
        </w:rPr>
        <w:t xml:space="preserve">разных </w:t>
      </w:r>
      <w:r w:rsidRPr="005055A0">
        <w:rPr>
          <w:rFonts w:ascii="Arial" w:hAnsi="Arial" w:cs="Arial"/>
          <w:sz w:val="24"/>
          <w:szCs w:val="24"/>
        </w:rPr>
        <w:t xml:space="preserve">видов отказов </w:t>
      </w:r>
      <w:r w:rsidR="00195429" w:rsidRPr="005055A0">
        <w:rPr>
          <w:rFonts w:ascii="Arial" w:hAnsi="Arial" w:cs="Arial"/>
          <w:sz w:val="24"/>
          <w:szCs w:val="24"/>
        </w:rPr>
        <w:t xml:space="preserve">одной </w:t>
      </w:r>
      <w:r w:rsidRPr="005055A0">
        <w:rPr>
          <w:rFonts w:ascii="Arial" w:hAnsi="Arial" w:cs="Arial"/>
          <w:sz w:val="24"/>
          <w:szCs w:val="24"/>
        </w:rPr>
        <w:t>СЧ они должны быть несовместны</w:t>
      </w:r>
      <w:r w:rsidR="00195429" w:rsidRPr="005055A0">
        <w:rPr>
          <w:rFonts w:ascii="Arial" w:hAnsi="Arial" w:cs="Arial"/>
          <w:sz w:val="24"/>
          <w:szCs w:val="24"/>
        </w:rPr>
        <w:t xml:space="preserve"> (то есть их одновременное возникновение должно быть физически невозможно)</w:t>
      </w:r>
      <w:r w:rsidRPr="005055A0">
        <w:rPr>
          <w:rFonts w:ascii="Arial" w:hAnsi="Arial" w:cs="Arial"/>
          <w:sz w:val="24"/>
          <w:szCs w:val="24"/>
        </w:rPr>
        <w:t xml:space="preserve">; </w:t>
      </w:r>
    </w:p>
    <w:p w14:paraId="570220C8" w14:textId="24FC2A38" w:rsidR="0063429B" w:rsidRPr="005055A0" w:rsidRDefault="0063429B" w:rsidP="0063429B">
      <w:pPr>
        <w:pStyle w:val="48"/>
        <w:rPr>
          <w:rFonts w:ascii="Arial" w:hAnsi="Arial" w:cs="Arial"/>
          <w:sz w:val="24"/>
          <w:szCs w:val="24"/>
        </w:rPr>
      </w:pPr>
      <w:r w:rsidRPr="005055A0">
        <w:rPr>
          <w:rFonts w:ascii="Arial" w:hAnsi="Arial" w:cs="Arial"/>
          <w:sz w:val="24"/>
          <w:szCs w:val="24"/>
        </w:rPr>
        <w:t xml:space="preserve">- однородные по конструкции СЧ могут объединяться, если они имеют непосредственные взаимосвязи (например, части проводки управления), одинаковые виды их отказов (например, обрыв) и на определенных этапах применения </w:t>
      </w:r>
      <w:r w:rsidR="00F9057A" w:rsidRPr="005055A0">
        <w:rPr>
          <w:rFonts w:ascii="Arial" w:hAnsi="Arial" w:cs="Arial"/>
          <w:sz w:val="24"/>
          <w:szCs w:val="24"/>
        </w:rPr>
        <w:t>изделия</w:t>
      </w:r>
      <w:r w:rsidRPr="005055A0">
        <w:rPr>
          <w:rFonts w:ascii="Arial" w:hAnsi="Arial" w:cs="Arial"/>
          <w:sz w:val="24"/>
          <w:szCs w:val="24"/>
        </w:rPr>
        <w:t xml:space="preserve"> по назначению приводят к одинаковым (</w:t>
      </w:r>
      <w:proofErr w:type="gramStart"/>
      <w:r w:rsidRPr="005055A0">
        <w:rPr>
          <w:rFonts w:ascii="Arial" w:hAnsi="Arial" w:cs="Arial"/>
          <w:sz w:val="24"/>
          <w:szCs w:val="24"/>
        </w:rPr>
        <w:t>по сути</w:t>
      </w:r>
      <w:proofErr w:type="gramEnd"/>
      <w:r w:rsidRPr="005055A0">
        <w:rPr>
          <w:rFonts w:ascii="Arial" w:hAnsi="Arial" w:cs="Arial"/>
          <w:sz w:val="24"/>
          <w:szCs w:val="24"/>
        </w:rPr>
        <w:t xml:space="preserve"> и по последствиям) видам отказов системы</w:t>
      </w:r>
      <w:r w:rsidR="00C56675" w:rsidRPr="005055A0">
        <w:rPr>
          <w:rFonts w:ascii="Arial" w:hAnsi="Arial" w:cs="Arial"/>
          <w:sz w:val="24"/>
          <w:szCs w:val="24"/>
        </w:rPr>
        <w:t xml:space="preserve"> (</w:t>
      </w:r>
      <w:r w:rsidRPr="005055A0">
        <w:rPr>
          <w:rFonts w:ascii="Arial" w:hAnsi="Arial" w:cs="Arial"/>
          <w:sz w:val="24"/>
          <w:szCs w:val="24"/>
        </w:rPr>
        <w:t>подсистемы).</w:t>
      </w:r>
    </w:p>
    <w:p w14:paraId="07B07905" w14:textId="374CB167" w:rsidR="0063429B" w:rsidRPr="005055A0" w:rsidRDefault="00F90904" w:rsidP="0063429B">
      <w:pPr>
        <w:pStyle w:val="48"/>
        <w:rPr>
          <w:rFonts w:ascii="Arial" w:hAnsi="Arial" w:cs="Arial"/>
          <w:sz w:val="24"/>
          <w:szCs w:val="24"/>
        </w:rPr>
      </w:pPr>
      <w:r w:rsidRPr="005055A0">
        <w:rPr>
          <w:rFonts w:ascii="Arial" w:hAnsi="Arial" w:cs="Arial"/>
          <w:sz w:val="24"/>
          <w:szCs w:val="24"/>
        </w:rPr>
        <w:t>Д</w:t>
      </w:r>
      <w:r w:rsidR="00C3625C" w:rsidRPr="005055A0">
        <w:rPr>
          <w:rFonts w:ascii="Arial" w:hAnsi="Arial" w:cs="Arial"/>
          <w:sz w:val="24"/>
          <w:szCs w:val="24"/>
        </w:rPr>
        <w:t>.</w:t>
      </w:r>
      <w:r w:rsidR="00E107DE" w:rsidRPr="005055A0">
        <w:rPr>
          <w:rFonts w:ascii="Arial" w:hAnsi="Arial" w:cs="Arial"/>
          <w:sz w:val="24"/>
          <w:szCs w:val="24"/>
        </w:rPr>
        <w:t>2</w:t>
      </w:r>
      <w:r w:rsidR="00C3625C" w:rsidRPr="005055A0">
        <w:rPr>
          <w:rFonts w:ascii="Arial" w:hAnsi="Arial" w:cs="Arial"/>
          <w:sz w:val="24"/>
          <w:szCs w:val="24"/>
        </w:rPr>
        <w:t>.</w:t>
      </w:r>
      <w:r w:rsidR="00AF3FEF" w:rsidRPr="005055A0">
        <w:rPr>
          <w:rFonts w:ascii="Arial" w:hAnsi="Arial" w:cs="Arial"/>
          <w:sz w:val="24"/>
          <w:szCs w:val="24"/>
        </w:rPr>
        <w:t>9</w:t>
      </w:r>
      <w:r w:rsidR="00C3625C" w:rsidRPr="005055A0">
        <w:rPr>
          <w:rFonts w:ascii="Arial" w:hAnsi="Arial" w:cs="Arial"/>
          <w:sz w:val="24"/>
          <w:szCs w:val="24"/>
        </w:rPr>
        <w:t xml:space="preserve"> Объем дальнейшего анализа функций и отказов определяется требованиями </w:t>
      </w:r>
      <w:proofErr w:type="spellStart"/>
      <w:r w:rsidR="00C3625C" w:rsidRPr="005055A0">
        <w:rPr>
          <w:rFonts w:ascii="Arial" w:hAnsi="Arial" w:cs="Arial"/>
          <w:sz w:val="24"/>
          <w:szCs w:val="24"/>
        </w:rPr>
        <w:t>инозаказчика</w:t>
      </w:r>
      <w:proofErr w:type="spellEnd"/>
      <w:r w:rsidR="00C3625C" w:rsidRPr="005055A0">
        <w:rPr>
          <w:rFonts w:ascii="Arial" w:hAnsi="Arial" w:cs="Arial"/>
          <w:sz w:val="24"/>
          <w:szCs w:val="24"/>
        </w:rPr>
        <w:t xml:space="preserve"> к предоставляемой информации. Отказы и их причины могут быть ранжированы по тяжести последствий</w:t>
      </w:r>
      <w:r w:rsidR="00A37230" w:rsidRPr="005055A0">
        <w:rPr>
          <w:rFonts w:ascii="Arial" w:hAnsi="Arial" w:cs="Arial"/>
          <w:sz w:val="24"/>
          <w:szCs w:val="24"/>
        </w:rPr>
        <w:t xml:space="preserve"> и (или)</w:t>
      </w:r>
      <w:r w:rsidR="00C3625C" w:rsidRPr="005055A0">
        <w:rPr>
          <w:rFonts w:ascii="Arial" w:hAnsi="Arial" w:cs="Arial"/>
          <w:sz w:val="24"/>
          <w:szCs w:val="24"/>
        </w:rPr>
        <w:t xml:space="preserve"> критичности (например, </w:t>
      </w:r>
      <w:r w:rsidR="00A37230" w:rsidRPr="005055A0">
        <w:rPr>
          <w:rFonts w:ascii="Arial" w:hAnsi="Arial" w:cs="Arial"/>
          <w:sz w:val="24"/>
          <w:szCs w:val="24"/>
        </w:rPr>
        <w:t xml:space="preserve">по </w:t>
      </w:r>
      <w:r w:rsidR="00C3625C" w:rsidRPr="005055A0">
        <w:rPr>
          <w:rFonts w:ascii="Arial" w:hAnsi="Arial" w:cs="Arial"/>
          <w:sz w:val="24"/>
          <w:szCs w:val="24"/>
        </w:rPr>
        <w:t>ГОСТ 27.310)</w:t>
      </w:r>
      <w:r w:rsidR="00A37230" w:rsidRPr="005055A0">
        <w:rPr>
          <w:rFonts w:ascii="Arial" w:hAnsi="Arial" w:cs="Arial"/>
          <w:sz w:val="24"/>
          <w:szCs w:val="24"/>
        </w:rPr>
        <w:t xml:space="preserve"> для </w:t>
      </w:r>
      <w:r w:rsidR="0063429B" w:rsidRPr="005055A0">
        <w:rPr>
          <w:rFonts w:ascii="Arial" w:hAnsi="Arial" w:cs="Arial"/>
          <w:sz w:val="24"/>
          <w:szCs w:val="24"/>
        </w:rPr>
        <w:t xml:space="preserve">целей </w:t>
      </w:r>
      <w:r w:rsidR="00A37230" w:rsidRPr="005055A0">
        <w:rPr>
          <w:rFonts w:ascii="Arial" w:hAnsi="Arial" w:cs="Arial"/>
          <w:sz w:val="24"/>
          <w:szCs w:val="24"/>
        </w:rPr>
        <w:t xml:space="preserve">разработки требований к плановому ТО </w:t>
      </w:r>
      <w:r w:rsidR="00C3625C" w:rsidRPr="005055A0">
        <w:rPr>
          <w:rFonts w:ascii="Arial" w:hAnsi="Arial" w:cs="Arial"/>
          <w:sz w:val="24"/>
          <w:szCs w:val="24"/>
        </w:rPr>
        <w:t>по ГОСТ Р 59191.</w:t>
      </w:r>
      <w:r w:rsidR="0063429B" w:rsidRPr="005055A0">
        <w:rPr>
          <w:rFonts w:ascii="Arial" w:hAnsi="Arial" w:cs="Arial"/>
          <w:sz w:val="24"/>
          <w:szCs w:val="24"/>
        </w:rPr>
        <w:t xml:space="preserve">  В исходных дан</w:t>
      </w:r>
      <w:r w:rsidR="0063429B" w:rsidRPr="005055A0">
        <w:rPr>
          <w:rFonts w:ascii="Arial" w:hAnsi="Arial" w:cs="Arial"/>
          <w:sz w:val="24"/>
          <w:szCs w:val="24"/>
        </w:rPr>
        <w:lastRenderedPageBreak/>
        <w:t>ных принимают наиболее тяжелые последствия, возникающие при рассматриваемом виде отказа хотя бы на одном из этапов применения по назначению.</w:t>
      </w:r>
    </w:p>
    <w:p w14:paraId="181F588F" w14:textId="3FDDB63C" w:rsidR="00143952" w:rsidRPr="005055A0" w:rsidRDefault="00F90904" w:rsidP="00143952">
      <w:pPr>
        <w:pStyle w:val="3"/>
        <w:numPr>
          <w:ilvl w:val="0"/>
          <w:numId w:val="0"/>
        </w:numPr>
        <w:tabs>
          <w:tab w:val="clear" w:pos="1531"/>
          <w:tab w:val="left" w:pos="1418"/>
          <w:tab w:val="left" w:pos="1701"/>
        </w:tabs>
        <w:ind w:firstLine="709"/>
        <w:rPr>
          <w:rFonts w:cs="Arial"/>
          <w:szCs w:val="24"/>
        </w:rPr>
      </w:pPr>
      <w:r w:rsidRPr="005055A0">
        <w:rPr>
          <w:rFonts w:cs="Arial"/>
          <w:szCs w:val="24"/>
        </w:rPr>
        <w:t>Д</w:t>
      </w:r>
      <w:r w:rsidR="00AF3FEF" w:rsidRPr="005055A0">
        <w:rPr>
          <w:rFonts w:cs="Arial"/>
          <w:szCs w:val="24"/>
        </w:rPr>
        <w:t>.</w:t>
      </w:r>
      <w:r w:rsidR="00E107DE" w:rsidRPr="005055A0">
        <w:rPr>
          <w:rFonts w:cs="Arial"/>
          <w:szCs w:val="24"/>
        </w:rPr>
        <w:t>2</w:t>
      </w:r>
      <w:r w:rsidR="00AF3FEF" w:rsidRPr="005055A0">
        <w:rPr>
          <w:rFonts w:cs="Arial"/>
          <w:szCs w:val="24"/>
        </w:rPr>
        <w:t>.10</w:t>
      </w:r>
      <w:r w:rsidR="00143952" w:rsidRPr="005055A0">
        <w:rPr>
          <w:rFonts w:cs="Arial"/>
          <w:szCs w:val="24"/>
        </w:rPr>
        <w:t xml:space="preserve"> На основании результатов анализа функций и отказов выполняют следующие проверки полноты и корректности ЛСИ:</w:t>
      </w:r>
    </w:p>
    <w:p w14:paraId="05953215" w14:textId="1A50B3F7" w:rsidR="00143952" w:rsidRPr="005055A0" w:rsidRDefault="00143952" w:rsidP="00143952">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 все элементы ЛСИ должны участвовать в выполнении одной или нескольких функций </w:t>
      </w:r>
      <w:r w:rsidR="00C56675" w:rsidRPr="005055A0">
        <w:rPr>
          <w:rFonts w:cs="Arial"/>
          <w:szCs w:val="24"/>
        </w:rPr>
        <w:t>изделия</w:t>
      </w:r>
      <w:r w:rsidRPr="005055A0">
        <w:rPr>
          <w:rFonts w:cs="Arial"/>
          <w:szCs w:val="24"/>
        </w:rPr>
        <w:t>;</w:t>
      </w:r>
    </w:p>
    <w:p w14:paraId="47AEF1B9" w14:textId="6CAD3773" w:rsidR="00143952" w:rsidRPr="005055A0" w:rsidRDefault="00143952" w:rsidP="00143952">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 состав </w:t>
      </w:r>
      <w:r w:rsidR="00195429" w:rsidRPr="005055A0">
        <w:rPr>
          <w:rFonts w:cs="Arial"/>
          <w:szCs w:val="24"/>
        </w:rPr>
        <w:t>элементов ЛСИ</w:t>
      </w:r>
      <w:r w:rsidRPr="005055A0">
        <w:rPr>
          <w:rFonts w:cs="Arial"/>
          <w:szCs w:val="24"/>
        </w:rPr>
        <w:t xml:space="preserve">, участвующих в выполнении каждой функции </w:t>
      </w:r>
      <w:r w:rsidR="00C56675" w:rsidRPr="005055A0">
        <w:rPr>
          <w:rFonts w:cs="Arial"/>
          <w:szCs w:val="24"/>
        </w:rPr>
        <w:t>изделия</w:t>
      </w:r>
      <w:r w:rsidRPr="005055A0">
        <w:rPr>
          <w:rFonts w:cs="Arial"/>
          <w:szCs w:val="24"/>
        </w:rPr>
        <w:t xml:space="preserve"> должен быть полным и обоснованным;</w:t>
      </w:r>
    </w:p>
    <w:p w14:paraId="1D7C127D" w14:textId="7FF40290" w:rsidR="00143952" w:rsidRPr="005055A0" w:rsidRDefault="00143952" w:rsidP="00143952">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 в ЛСИ должны быть включены все </w:t>
      </w:r>
      <w:r w:rsidR="00195429" w:rsidRPr="005055A0">
        <w:rPr>
          <w:rFonts w:cs="Arial"/>
          <w:szCs w:val="24"/>
        </w:rPr>
        <w:t>элементы</w:t>
      </w:r>
      <w:r w:rsidRPr="005055A0">
        <w:rPr>
          <w:rFonts w:cs="Arial"/>
          <w:szCs w:val="24"/>
        </w:rPr>
        <w:t xml:space="preserve">, чьи отказы являются причинами нарушений заданных функций </w:t>
      </w:r>
      <w:r w:rsidR="00195429" w:rsidRPr="005055A0">
        <w:rPr>
          <w:rFonts w:cs="Arial"/>
          <w:szCs w:val="24"/>
        </w:rPr>
        <w:t>изделия</w:t>
      </w:r>
      <w:r w:rsidRPr="005055A0">
        <w:rPr>
          <w:rFonts w:cs="Arial"/>
          <w:szCs w:val="24"/>
        </w:rPr>
        <w:t xml:space="preserve"> (на основе анализа статистики отказов и рекламаций на аналогичные изделия).</w:t>
      </w:r>
    </w:p>
    <w:p w14:paraId="4D1DB416" w14:textId="1329246F" w:rsidR="00066440" w:rsidRPr="005055A0" w:rsidRDefault="00F90904" w:rsidP="00F94B63">
      <w:pPr>
        <w:pStyle w:val="21"/>
        <w:rPr>
          <w:sz w:val="24"/>
          <w:szCs w:val="24"/>
        </w:rPr>
      </w:pPr>
      <w:bookmarkStart w:id="92" w:name="_Hlk188971079"/>
      <w:r w:rsidRPr="005055A0">
        <w:rPr>
          <w:sz w:val="24"/>
          <w:szCs w:val="24"/>
        </w:rPr>
        <w:t>Д</w:t>
      </w:r>
      <w:r w:rsidR="00F94B63" w:rsidRPr="005055A0">
        <w:rPr>
          <w:sz w:val="24"/>
          <w:szCs w:val="24"/>
        </w:rPr>
        <w:t>.</w:t>
      </w:r>
      <w:r w:rsidR="006A0BE5" w:rsidRPr="005055A0">
        <w:rPr>
          <w:sz w:val="24"/>
          <w:szCs w:val="24"/>
        </w:rPr>
        <w:t>3</w:t>
      </w:r>
      <w:r w:rsidR="00F94B63" w:rsidRPr="005055A0">
        <w:rPr>
          <w:sz w:val="24"/>
          <w:szCs w:val="24"/>
        </w:rPr>
        <w:t xml:space="preserve"> П</w:t>
      </w:r>
      <w:r w:rsidR="006E31F5" w:rsidRPr="005055A0">
        <w:rPr>
          <w:sz w:val="24"/>
          <w:szCs w:val="24"/>
        </w:rPr>
        <w:t>редставлени</w:t>
      </w:r>
      <w:r w:rsidR="00A37230" w:rsidRPr="005055A0">
        <w:rPr>
          <w:sz w:val="24"/>
          <w:szCs w:val="24"/>
        </w:rPr>
        <w:t>е</w:t>
      </w:r>
      <w:r w:rsidR="006E31F5" w:rsidRPr="005055A0">
        <w:rPr>
          <w:sz w:val="24"/>
          <w:szCs w:val="24"/>
        </w:rPr>
        <w:t xml:space="preserve"> требований </w:t>
      </w:r>
      <w:r w:rsidR="00F94B63" w:rsidRPr="005055A0">
        <w:rPr>
          <w:sz w:val="24"/>
          <w:szCs w:val="24"/>
        </w:rPr>
        <w:t>к плановом</w:t>
      </w:r>
      <w:r w:rsidR="006E31F5" w:rsidRPr="005055A0">
        <w:rPr>
          <w:sz w:val="24"/>
          <w:szCs w:val="24"/>
        </w:rPr>
        <w:t>у</w:t>
      </w:r>
      <w:r w:rsidR="00F94B63" w:rsidRPr="005055A0">
        <w:rPr>
          <w:sz w:val="24"/>
          <w:szCs w:val="24"/>
        </w:rPr>
        <w:t xml:space="preserve"> </w:t>
      </w:r>
      <w:r w:rsidR="003636A8" w:rsidRPr="005055A0">
        <w:rPr>
          <w:sz w:val="24"/>
          <w:szCs w:val="24"/>
        </w:rPr>
        <w:t>техническому обслуживанию</w:t>
      </w:r>
      <w:r w:rsidR="00DD6FAD" w:rsidRPr="005055A0">
        <w:rPr>
          <w:sz w:val="24"/>
          <w:szCs w:val="24"/>
        </w:rPr>
        <w:t xml:space="preserve"> изделия</w:t>
      </w:r>
    </w:p>
    <w:p w14:paraId="07928723" w14:textId="3DB6B078" w:rsidR="00A90399" w:rsidRPr="005055A0" w:rsidRDefault="00F90904" w:rsidP="005E240B">
      <w:pPr>
        <w:pStyle w:val="48"/>
        <w:rPr>
          <w:rFonts w:ascii="Arial" w:hAnsi="Arial" w:cs="Arial"/>
          <w:sz w:val="24"/>
          <w:szCs w:val="24"/>
        </w:rPr>
      </w:pPr>
      <w:r w:rsidRPr="005055A0">
        <w:rPr>
          <w:rFonts w:ascii="Arial" w:hAnsi="Arial" w:cs="Arial"/>
          <w:sz w:val="24"/>
          <w:szCs w:val="24"/>
        </w:rPr>
        <w:t>Д</w:t>
      </w:r>
      <w:r w:rsidR="008A021B" w:rsidRPr="005055A0">
        <w:rPr>
          <w:rFonts w:ascii="Arial" w:hAnsi="Arial" w:cs="Arial"/>
          <w:sz w:val="24"/>
          <w:szCs w:val="24"/>
        </w:rPr>
        <w:t>.</w:t>
      </w:r>
      <w:r w:rsidR="006A0BE5" w:rsidRPr="005055A0">
        <w:rPr>
          <w:rFonts w:ascii="Arial" w:hAnsi="Arial" w:cs="Arial"/>
          <w:sz w:val="24"/>
          <w:szCs w:val="24"/>
        </w:rPr>
        <w:t>3</w:t>
      </w:r>
      <w:r w:rsidR="00A90399" w:rsidRPr="005055A0">
        <w:rPr>
          <w:rFonts w:ascii="Arial" w:hAnsi="Arial" w:cs="Arial"/>
          <w:sz w:val="24"/>
          <w:szCs w:val="24"/>
        </w:rPr>
        <w:t xml:space="preserve">.1 </w:t>
      </w:r>
      <w:r w:rsidR="002617EA" w:rsidRPr="005055A0">
        <w:rPr>
          <w:rFonts w:ascii="Arial" w:hAnsi="Arial" w:cs="Arial"/>
          <w:sz w:val="24"/>
          <w:szCs w:val="24"/>
        </w:rPr>
        <w:t>Требования к</w:t>
      </w:r>
      <w:r w:rsidR="00A90399" w:rsidRPr="005055A0">
        <w:rPr>
          <w:rFonts w:ascii="Arial" w:hAnsi="Arial" w:cs="Arial"/>
          <w:sz w:val="24"/>
          <w:szCs w:val="24"/>
        </w:rPr>
        <w:t xml:space="preserve"> плановом</w:t>
      </w:r>
      <w:r w:rsidR="002617EA" w:rsidRPr="005055A0">
        <w:rPr>
          <w:rFonts w:ascii="Arial" w:hAnsi="Arial" w:cs="Arial"/>
          <w:sz w:val="24"/>
          <w:szCs w:val="24"/>
        </w:rPr>
        <w:t>у</w:t>
      </w:r>
      <w:r w:rsidR="00A90399" w:rsidRPr="005055A0">
        <w:rPr>
          <w:rFonts w:ascii="Arial" w:hAnsi="Arial" w:cs="Arial"/>
          <w:sz w:val="24"/>
          <w:szCs w:val="24"/>
        </w:rPr>
        <w:t xml:space="preserve"> ТО должны быть представлены в виде трех взаимосвязанных наборов данных</w:t>
      </w:r>
      <w:r w:rsidR="002A2C88" w:rsidRPr="005055A0">
        <w:rPr>
          <w:rFonts w:ascii="Arial" w:hAnsi="Arial" w:cs="Arial"/>
          <w:sz w:val="24"/>
          <w:szCs w:val="24"/>
        </w:rPr>
        <w:t xml:space="preserve">, </w:t>
      </w:r>
      <w:r w:rsidR="00F80E9D" w:rsidRPr="005055A0">
        <w:rPr>
          <w:rFonts w:ascii="Arial" w:hAnsi="Arial" w:cs="Arial"/>
          <w:sz w:val="24"/>
          <w:szCs w:val="24"/>
        </w:rPr>
        <w:t>показанных</w:t>
      </w:r>
      <w:r w:rsidR="002A2C88" w:rsidRPr="005055A0">
        <w:rPr>
          <w:rFonts w:ascii="Arial" w:hAnsi="Arial" w:cs="Arial"/>
          <w:sz w:val="24"/>
          <w:szCs w:val="24"/>
        </w:rPr>
        <w:t xml:space="preserve"> на </w:t>
      </w:r>
      <w:r w:rsidR="00A90399" w:rsidRPr="005055A0">
        <w:rPr>
          <w:rFonts w:ascii="Arial" w:hAnsi="Arial" w:cs="Arial"/>
          <w:sz w:val="24"/>
          <w:szCs w:val="24"/>
        </w:rPr>
        <w:t>рисунк</w:t>
      </w:r>
      <w:r w:rsidR="002A2C88" w:rsidRPr="005055A0">
        <w:rPr>
          <w:rFonts w:ascii="Arial" w:hAnsi="Arial" w:cs="Arial"/>
          <w:sz w:val="24"/>
          <w:szCs w:val="24"/>
        </w:rPr>
        <w:t>е</w:t>
      </w:r>
      <w:r w:rsidR="00A90399" w:rsidRPr="005055A0">
        <w:rPr>
          <w:rFonts w:ascii="Arial" w:hAnsi="Arial" w:cs="Arial"/>
          <w:sz w:val="24"/>
          <w:szCs w:val="24"/>
        </w:rPr>
        <w:t xml:space="preserve"> </w:t>
      </w:r>
      <w:r w:rsidRPr="005055A0">
        <w:rPr>
          <w:rFonts w:ascii="Arial" w:hAnsi="Arial" w:cs="Arial"/>
          <w:sz w:val="24"/>
          <w:szCs w:val="24"/>
        </w:rPr>
        <w:t>Д</w:t>
      </w:r>
      <w:r w:rsidR="00A90399" w:rsidRPr="005055A0">
        <w:rPr>
          <w:rFonts w:ascii="Arial" w:hAnsi="Arial" w:cs="Arial"/>
          <w:sz w:val="24"/>
          <w:szCs w:val="24"/>
        </w:rPr>
        <w:t>.</w:t>
      </w:r>
      <w:r w:rsidR="006A0BE5" w:rsidRPr="005055A0">
        <w:rPr>
          <w:rFonts w:ascii="Arial" w:hAnsi="Arial" w:cs="Arial"/>
          <w:sz w:val="24"/>
          <w:szCs w:val="24"/>
        </w:rPr>
        <w:t>2</w:t>
      </w:r>
      <w:r w:rsidR="002A2C88" w:rsidRPr="005055A0">
        <w:rPr>
          <w:rFonts w:ascii="Arial" w:hAnsi="Arial" w:cs="Arial"/>
          <w:sz w:val="24"/>
          <w:szCs w:val="24"/>
        </w:rPr>
        <w:t>.</w:t>
      </w:r>
    </w:p>
    <w:p w14:paraId="1B5706B6" w14:textId="77777777" w:rsidR="00A90399" w:rsidRPr="005055A0" w:rsidRDefault="00A90399" w:rsidP="00A90399">
      <w:pPr>
        <w:tabs>
          <w:tab w:val="left" w:pos="1418"/>
        </w:tabs>
        <w:autoSpaceDE w:val="0"/>
        <w:autoSpaceDN w:val="0"/>
        <w:adjustRightInd w:val="0"/>
        <w:ind w:left="709"/>
        <w:jc w:val="both"/>
        <w:rPr>
          <w:rFonts w:ascii="Arial" w:hAnsi="Arial" w:cs="Arial"/>
          <w:bCs/>
          <w:sz w:val="24"/>
          <w:szCs w:val="24"/>
        </w:rPr>
      </w:pPr>
    </w:p>
    <w:p w14:paraId="74A9220C" w14:textId="77777777" w:rsidR="00A90399" w:rsidRPr="005055A0" w:rsidRDefault="00790325" w:rsidP="00790325">
      <w:pPr>
        <w:tabs>
          <w:tab w:val="left" w:pos="1418"/>
        </w:tabs>
        <w:autoSpaceDE w:val="0"/>
        <w:autoSpaceDN w:val="0"/>
        <w:adjustRightInd w:val="0"/>
        <w:jc w:val="center"/>
        <w:rPr>
          <w:rFonts w:ascii="Arial" w:hAnsi="Arial" w:cs="Arial"/>
        </w:rPr>
      </w:pPr>
      <w:r w:rsidRPr="005055A0">
        <w:rPr>
          <w:rFonts w:ascii="Arial" w:hAnsi="Arial" w:cs="Arial"/>
          <w:noProof/>
        </w:rPr>
        <w:drawing>
          <wp:inline distT="0" distB="0" distL="0" distR="0" wp14:anchorId="43591BB2" wp14:editId="36B08D3D">
            <wp:extent cx="5562600" cy="1111286"/>
            <wp:effectExtent l="0" t="0" r="0" b="0"/>
            <wp:docPr id="202842263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4645" cy="1115690"/>
                    </a:xfrm>
                    <a:prstGeom prst="rect">
                      <a:avLst/>
                    </a:prstGeom>
                    <a:noFill/>
                    <a:ln>
                      <a:noFill/>
                    </a:ln>
                  </pic:spPr>
                </pic:pic>
              </a:graphicData>
            </a:graphic>
          </wp:inline>
        </w:drawing>
      </w:r>
    </w:p>
    <w:p w14:paraId="178C0D77" w14:textId="77777777" w:rsidR="00A90399" w:rsidRPr="005055A0" w:rsidRDefault="00A90399" w:rsidP="00A90399">
      <w:pPr>
        <w:tabs>
          <w:tab w:val="left" w:pos="1418"/>
        </w:tabs>
        <w:autoSpaceDE w:val="0"/>
        <w:autoSpaceDN w:val="0"/>
        <w:adjustRightInd w:val="0"/>
        <w:ind w:left="709"/>
        <w:jc w:val="center"/>
        <w:rPr>
          <w:rFonts w:ascii="Arial" w:hAnsi="Arial" w:cs="Arial"/>
        </w:rPr>
      </w:pPr>
    </w:p>
    <w:p w14:paraId="72ED3F4E" w14:textId="0BEEE7AF" w:rsidR="002A2C88" w:rsidRPr="005055A0" w:rsidRDefault="002A2C88" w:rsidP="002A2C88">
      <w:pPr>
        <w:tabs>
          <w:tab w:val="left" w:pos="1418"/>
        </w:tabs>
        <w:autoSpaceDE w:val="0"/>
        <w:autoSpaceDN w:val="0"/>
        <w:adjustRightInd w:val="0"/>
        <w:spacing w:after="120"/>
        <w:ind w:left="709"/>
        <w:rPr>
          <w:rFonts w:ascii="Arial" w:hAnsi="Arial" w:cs="Arial"/>
          <w:sz w:val="18"/>
          <w:szCs w:val="18"/>
        </w:rPr>
      </w:pPr>
      <w:r w:rsidRPr="005055A0">
        <w:rPr>
          <w:rFonts w:ascii="Arial" w:hAnsi="Arial" w:cs="Arial"/>
          <w:sz w:val="18"/>
          <w:szCs w:val="18"/>
        </w:rPr>
        <w:t>*</w:t>
      </w:r>
      <w:r w:rsidR="001603C4" w:rsidRPr="005055A0">
        <w:rPr>
          <w:rFonts w:ascii="Arial" w:hAnsi="Arial" w:cs="Arial"/>
          <w:sz w:val="18"/>
          <w:szCs w:val="18"/>
        </w:rPr>
        <w:t xml:space="preserve"> </w:t>
      </w:r>
      <w:r w:rsidRPr="005055A0">
        <w:rPr>
          <w:rFonts w:ascii="Arial" w:hAnsi="Arial" w:cs="Arial"/>
          <w:sz w:val="18"/>
          <w:szCs w:val="18"/>
        </w:rPr>
        <w:t xml:space="preserve">Для одного вида планового ТО возможно описание </w:t>
      </w:r>
      <w:r w:rsidRPr="005055A0">
        <w:rPr>
          <w:rFonts w:ascii="Arial" w:hAnsi="Arial" w:cs="Arial"/>
          <w:sz w:val="18"/>
          <w:szCs w:val="18"/>
          <w:lang w:val="en-US"/>
        </w:rPr>
        <w:t>n</w:t>
      </w:r>
      <w:r w:rsidRPr="005055A0">
        <w:rPr>
          <w:rFonts w:ascii="Arial" w:hAnsi="Arial" w:cs="Arial"/>
          <w:sz w:val="18"/>
          <w:szCs w:val="18"/>
        </w:rPr>
        <w:t xml:space="preserve"> </w:t>
      </w:r>
      <w:r w:rsidR="00790325" w:rsidRPr="005055A0">
        <w:rPr>
          <w:rFonts w:ascii="Arial" w:hAnsi="Arial" w:cs="Arial"/>
          <w:sz w:val="18"/>
          <w:szCs w:val="18"/>
        </w:rPr>
        <w:t>работ</w:t>
      </w:r>
      <w:r w:rsidR="002617EA" w:rsidRPr="005055A0">
        <w:rPr>
          <w:rFonts w:ascii="Arial" w:hAnsi="Arial" w:cs="Arial"/>
          <w:sz w:val="18"/>
          <w:szCs w:val="18"/>
        </w:rPr>
        <w:t>.</w:t>
      </w:r>
    </w:p>
    <w:p w14:paraId="12A29291" w14:textId="7EAE3F72" w:rsidR="002617EA" w:rsidRPr="005055A0" w:rsidRDefault="002A2C88" w:rsidP="002617EA">
      <w:pPr>
        <w:tabs>
          <w:tab w:val="left" w:pos="1418"/>
        </w:tabs>
        <w:autoSpaceDE w:val="0"/>
        <w:autoSpaceDN w:val="0"/>
        <w:adjustRightInd w:val="0"/>
        <w:spacing w:after="120"/>
        <w:ind w:left="709"/>
        <w:rPr>
          <w:rFonts w:ascii="Arial" w:hAnsi="Arial" w:cs="Arial"/>
          <w:sz w:val="18"/>
          <w:szCs w:val="18"/>
        </w:rPr>
      </w:pPr>
      <w:r w:rsidRPr="005055A0">
        <w:rPr>
          <w:rFonts w:ascii="Arial" w:hAnsi="Arial" w:cs="Arial"/>
          <w:sz w:val="18"/>
          <w:szCs w:val="18"/>
        </w:rPr>
        <w:t>**</w:t>
      </w:r>
      <w:r w:rsidR="001603C4" w:rsidRPr="005055A0">
        <w:rPr>
          <w:rFonts w:ascii="Arial" w:hAnsi="Arial" w:cs="Arial"/>
          <w:sz w:val="18"/>
          <w:szCs w:val="18"/>
        </w:rPr>
        <w:t xml:space="preserve"> </w:t>
      </w:r>
      <w:r w:rsidRPr="005055A0">
        <w:rPr>
          <w:rFonts w:ascii="Arial" w:hAnsi="Arial" w:cs="Arial"/>
          <w:sz w:val="18"/>
          <w:szCs w:val="18"/>
        </w:rPr>
        <w:t xml:space="preserve">Для одной </w:t>
      </w:r>
      <w:r w:rsidR="00790325" w:rsidRPr="005055A0">
        <w:rPr>
          <w:rFonts w:ascii="Arial" w:hAnsi="Arial" w:cs="Arial"/>
          <w:sz w:val="18"/>
          <w:szCs w:val="18"/>
        </w:rPr>
        <w:t xml:space="preserve">работы </w:t>
      </w:r>
      <w:r w:rsidRPr="005055A0">
        <w:rPr>
          <w:rFonts w:ascii="Arial" w:hAnsi="Arial" w:cs="Arial"/>
          <w:sz w:val="18"/>
          <w:szCs w:val="18"/>
        </w:rPr>
        <w:t xml:space="preserve">ТО возможно описание </w:t>
      </w:r>
      <w:r w:rsidRPr="005055A0">
        <w:rPr>
          <w:rFonts w:ascii="Arial" w:hAnsi="Arial" w:cs="Arial"/>
          <w:sz w:val="18"/>
          <w:szCs w:val="18"/>
          <w:lang w:val="en-US"/>
        </w:rPr>
        <w:t>m</w:t>
      </w:r>
      <w:r w:rsidRPr="005055A0">
        <w:rPr>
          <w:rFonts w:ascii="Arial" w:hAnsi="Arial" w:cs="Arial"/>
          <w:sz w:val="18"/>
          <w:szCs w:val="18"/>
        </w:rPr>
        <w:t xml:space="preserve"> операций</w:t>
      </w:r>
      <w:r w:rsidR="002617EA" w:rsidRPr="005055A0">
        <w:rPr>
          <w:rFonts w:ascii="Arial" w:hAnsi="Arial" w:cs="Arial"/>
          <w:sz w:val="18"/>
          <w:szCs w:val="18"/>
        </w:rPr>
        <w:t>.</w:t>
      </w:r>
    </w:p>
    <w:p w14:paraId="01DD88A4" w14:textId="02857A69" w:rsidR="00A90399" w:rsidRPr="005055A0" w:rsidRDefault="002617EA" w:rsidP="002617EA">
      <w:pPr>
        <w:tabs>
          <w:tab w:val="left" w:pos="1418"/>
        </w:tabs>
        <w:autoSpaceDE w:val="0"/>
        <w:autoSpaceDN w:val="0"/>
        <w:adjustRightInd w:val="0"/>
        <w:spacing w:after="120"/>
        <w:ind w:left="709"/>
        <w:jc w:val="center"/>
        <w:rPr>
          <w:rFonts w:ascii="Arial" w:hAnsi="Arial" w:cs="Arial"/>
          <w:sz w:val="24"/>
          <w:szCs w:val="24"/>
        </w:rPr>
      </w:pPr>
      <w:r w:rsidRPr="005055A0">
        <w:rPr>
          <w:rFonts w:ascii="Arial" w:hAnsi="Arial" w:cs="Arial"/>
          <w:sz w:val="22"/>
          <w:szCs w:val="22"/>
        </w:rPr>
        <w:t>Р</w:t>
      </w:r>
      <w:r w:rsidR="00A90399" w:rsidRPr="005055A0">
        <w:rPr>
          <w:rFonts w:ascii="Arial" w:hAnsi="Arial" w:cs="Arial"/>
          <w:sz w:val="24"/>
          <w:szCs w:val="24"/>
        </w:rPr>
        <w:t xml:space="preserve">исунок </w:t>
      </w:r>
      <w:r w:rsidR="00F90904" w:rsidRPr="005055A0">
        <w:rPr>
          <w:rFonts w:ascii="Arial" w:hAnsi="Arial" w:cs="Arial"/>
          <w:sz w:val="24"/>
          <w:szCs w:val="24"/>
        </w:rPr>
        <w:t>Д</w:t>
      </w:r>
      <w:r w:rsidR="00A90399" w:rsidRPr="005055A0">
        <w:rPr>
          <w:rFonts w:ascii="Arial" w:hAnsi="Arial" w:cs="Arial"/>
          <w:sz w:val="24"/>
          <w:szCs w:val="24"/>
        </w:rPr>
        <w:t>.</w:t>
      </w:r>
      <w:r w:rsidR="006A0BE5" w:rsidRPr="005055A0">
        <w:rPr>
          <w:rFonts w:ascii="Arial" w:hAnsi="Arial" w:cs="Arial"/>
          <w:sz w:val="24"/>
          <w:szCs w:val="24"/>
        </w:rPr>
        <w:t>2</w:t>
      </w:r>
      <w:r w:rsidR="001603C4" w:rsidRPr="005055A0">
        <w:rPr>
          <w:rFonts w:ascii="Arial" w:hAnsi="Arial" w:cs="Arial"/>
          <w:sz w:val="24"/>
          <w:szCs w:val="24"/>
        </w:rPr>
        <w:t xml:space="preserve"> – Взаимосвязь наборов данных о плановом ТО</w:t>
      </w:r>
    </w:p>
    <w:p w14:paraId="2ACFA564" w14:textId="77777777" w:rsidR="00A90399" w:rsidRPr="005055A0" w:rsidRDefault="00A90399" w:rsidP="00A90399">
      <w:pPr>
        <w:tabs>
          <w:tab w:val="left" w:pos="1418"/>
        </w:tabs>
        <w:autoSpaceDE w:val="0"/>
        <w:autoSpaceDN w:val="0"/>
        <w:adjustRightInd w:val="0"/>
        <w:ind w:left="709"/>
        <w:jc w:val="center"/>
        <w:rPr>
          <w:rFonts w:ascii="Arial" w:hAnsi="Arial" w:cs="Arial"/>
        </w:rPr>
      </w:pPr>
    </w:p>
    <w:p w14:paraId="7B08AE71" w14:textId="249CD10C" w:rsidR="00A90399" w:rsidRPr="005055A0" w:rsidRDefault="00F90904" w:rsidP="005E240B">
      <w:pPr>
        <w:pStyle w:val="48"/>
        <w:rPr>
          <w:rFonts w:ascii="Arial" w:hAnsi="Arial" w:cs="Arial"/>
          <w:sz w:val="24"/>
          <w:szCs w:val="24"/>
        </w:rPr>
      </w:pPr>
      <w:r w:rsidRPr="005055A0">
        <w:rPr>
          <w:rFonts w:ascii="Arial" w:hAnsi="Arial" w:cs="Arial"/>
          <w:sz w:val="24"/>
          <w:szCs w:val="24"/>
        </w:rPr>
        <w:t>Д</w:t>
      </w:r>
      <w:r w:rsidR="008A021B" w:rsidRPr="005055A0">
        <w:rPr>
          <w:rFonts w:ascii="Arial" w:hAnsi="Arial" w:cs="Arial"/>
          <w:sz w:val="24"/>
          <w:szCs w:val="24"/>
        </w:rPr>
        <w:t>.</w:t>
      </w:r>
      <w:r w:rsidR="006A0BE5" w:rsidRPr="005055A0">
        <w:rPr>
          <w:rFonts w:ascii="Arial" w:hAnsi="Arial" w:cs="Arial"/>
          <w:sz w:val="24"/>
          <w:szCs w:val="24"/>
        </w:rPr>
        <w:t>3</w:t>
      </w:r>
      <w:r w:rsidR="008A021B" w:rsidRPr="005055A0">
        <w:rPr>
          <w:rFonts w:ascii="Arial" w:hAnsi="Arial" w:cs="Arial"/>
          <w:sz w:val="24"/>
          <w:szCs w:val="24"/>
        </w:rPr>
        <w:t>.</w:t>
      </w:r>
      <w:r w:rsidR="00A90399" w:rsidRPr="005055A0">
        <w:rPr>
          <w:rFonts w:ascii="Arial" w:hAnsi="Arial" w:cs="Arial"/>
          <w:sz w:val="24"/>
          <w:szCs w:val="24"/>
        </w:rPr>
        <w:t>2 Набор данных «</w:t>
      </w:r>
      <w:r w:rsidR="00836998" w:rsidRPr="005055A0">
        <w:rPr>
          <w:rFonts w:ascii="Arial" w:hAnsi="Arial" w:cs="Arial"/>
          <w:sz w:val="24"/>
          <w:szCs w:val="24"/>
        </w:rPr>
        <w:t>Требования к плановому ТО</w:t>
      </w:r>
      <w:r w:rsidR="00A90399" w:rsidRPr="005055A0">
        <w:rPr>
          <w:rFonts w:ascii="Arial" w:hAnsi="Arial" w:cs="Arial"/>
          <w:sz w:val="24"/>
          <w:szCs w:val="24"/>
        </w:rPr>
        <w:t xml:space="preserve">» должен включать перечень </w:t>
      </w:r>
      <w:r w:rsidR="002D4FE9" w:rsidRPr="005055A0">
        <w:rPr>
          <w:rFonts w:ascii="Arial" w:hAnsi="Arial" w:cs="Arial"/>
          <w:sz w:val="24"/>
          <w:szCs w:val="24"/>
        </w:rPr>
        <w:t xml:space="preserve">всех </w:t>
      </w:r>
      <w:r w:rsidR="00A90399" w:rsidRPr="005055A0">
        <w:rPr>
          <w:rFonts w:ascii="Arial" w:hAnsi="Arial" w:cs="Arial"/>
          <w:sz w:val="24"/>
          <w:szCs w:val="24"/>
        </w:rPr>
        <w:t xml:space="preserve">видов планового ТО </w:t>
      </w:r>
      <w:r w:rsidR="006A0BE5" w:rsidRPr="005055A0">
        <w:rPr>
          <w:rFonts w:ascii="Arial" w:hAnsi="Arial" w:cs="Arial"/>
          <w:sz w:val="24"/>
          <w:szCs w:val="24"/>
        </w:rPr>
        <w:t>изделия</w:t>
      </w:r>
      <w:r w:rsidR="00A90399" w:rsidRPr="005055A0">
        <w:rPr>
          <w:rFonts w:ascii="Arial" w:hAnsi="Arial" w:cs="Arial"/>
          <w:sz w:val="24"/>
          <w:szCs w:val="24"/>
        </w:rPr>
        <w:t>.</w:t>
      </w:r>
    </w:p>
    <w:p w14:paraId="17190FFA" w14:textId="77777777" w:rsidR="00A90399" w:rsidRPr="005055A0" w:rsidRDefault="002617EA" w:rsidP="005E240B">
      <w:pPr>
        <w:pStyle w:val="48"/>
        <w:rPr>
          <w:rFonts w:ascii="Arial" w:hAnsi="Arial" w:cs="Arial"/>
          <w:sz w:val="24"/>
          <w:szCs w:val="24"/>
        </w:rPr>
      </w:pPr>
      <w:r w:rsidRPr="005055A0">
        <w:rPr>
          <w:rFonts w:ascii="Arial" w:hAnsi="Arial" w:cs="Arial"/>
          <w:sz w:val="24"/>
          <w:szCs w:val="24"/>
        </w:rPr>
        <w:t>В</w:t>
      </w:r>
      <w:r w:rsidR="00A90399" w:rsidRPr="005055A0">
        <w:rPr>
          <w:rFonts w:ascii="Arial" w:hAnsi="Arial" w:cs="Arial"/>
          <w:sz w:val="24"/>
          <w:szCs w:val="24"/>
        </w:rPr>
        <w:t xml:space="preserve">ид ТО </w:t>
      </w:r>
      <w:r w:rsidRPr="005055A0">
        <w:rPr>
          <w:rFonts w:ascii="Arial" w:hAnsi="Arial" w:cs="Arial"/>
          <w:sz w:val="24"/>
          <w:szCs w:val="24"/>
        </w:rPr>
        <w:t>по</w:t>
      </w:r>
      <w:r w:rsidR="00A90399" w:rsidRPr="005055A0">
        <w:rPr>
          <w:rFonts w:ascii="Arial" w:hAnsi="Arial" w:cs="Arial"/>
          <w:sz w:val="24"/>
          <w:szCs w:val="24"/>
        </w:rPr>
        <w:t xml:space="preserve"> ГОСТ 18322 </w:t>
      </w:r>
      <w:r w:rsidRPr="005055A0">
        <w:rPr>
          <w:rFonts w:ascii="Arial" w:hAnsi="Arial" w:cs="Arial"/>
          <w:sz w:val="24"/>
          <w:szCs w:val="24"/>
        </w:rPr>
        <w:t xml:space="preserve">– это </w:t>
      </w:r>
      <w:r w:rsidR="002A2C88" w:rsidRPr="005055A0">
        <w:rPr>
          <w:rFonts w:ascii="Arial" w:hAnsi="Arial" w:cs="Arial"/>
          <w:sz w:val="24"/>
          <w:szCs w:val="24"/>
        </w:rPr>
        <w:t xml:space="preserve">квалификационная категория ТО, выделяемая по одному из отличительных признаков. </w:t>
      </w:r>
      <w:r w:rsidRPr="005055A0">
        <w:rPr>
          <w:rFonts w:ascii="Arial" w:hAnsi="Arial" w:cs="Arial"/>
          <w:sz w:val="24"/>
          <w:szCs w:val="24"/>
        </w:rPr>
        <w:t>Требования к п</w:t>
      </w:r>
      <w:r w:rsidR="002A2C88" w:rsidRPr="005055A0">
        <w:rPr>
          <w:rFonts w:ascii="Arial" w:hAnsi="Arial" w:cs="Arial"/>
          <w:sz w:val="24"/>
          <w:szCs w:val="24"/>
        </w:rPr>
        <w:t>ланово</w:t>
      </w:r>
      <w:r w:rsidRPr="005055A0">
        <w:rPr>
          <w:rFonts w:ascii="Arial" w:hAnsi="Arial" w:cs="Arial"/>
          <w:sz w:val="24"/>
          <w:szCs w:val="24"/>
        </w:rPr>
        <w:t>му</w:t>
      </w:r>
      <w:r w:rsidR="002A2C88" w:rsidRPr="005055A0">
        <w:rPr>
          <w:rFonts w:ascii="Arial" w:hAnsi="Arial" w:cs="Arial"/>
          <w:sz w:val="24"/>
          <w:szCs w:val="24"/>
        </w:rPr>
        <w:t xml:space="preserve"> ТО мо</w:t>
      </w:r>
      <w:r w:rsidRPr="005055A0">
        <w:rPr>
          <w:rFonts w:ascii="Arial" w:hAnsi="Arial" w:cs="Arial"/>
          <w:sz w:val="24"/>
          <w:szCs w:val="24"/>
        </w:rPr>
        <w:t>гу</w:t>
      </w:r>
      <w:r w:rsidR="002A2C88" w:rsidRPr="005055A0">
        <w:rPr>
          <w:rFonts w:ascii="Arial" w:hAnsi="Arial" w:cs="Arial"/>
          <w:sz w:val="24"/>
          <w:szCs w:val="24"/>
        </w:rPr>
        <w:t>т включать, например</w:t>
      </w:r>
      <w:r w:rsidRPr="005055A0">
        <w:rPr>
          <w:rFonts w:ascii="Arial" w:hAnsi="Arial" w:cs="Arial"/>
          <w:sz w:val="24"/>
          <w:szCs w:val="24"/>
        </w:rPr>
        <w:t>, следующие виды ТО</w:t>
      </w:r>
      <w:r w:rsidR="002A2C88" w:rsidRPr="005055A0">
        <w:rPr>
          <w:rFonts w:ascii="Arial" w:hAnsi="Arial" w:cs="Arial"/>
          <w:sz w:val="24"/>
          <w:szCs w:val="24"/>
        </w:rPr>
        <w:t>: ежедневное ТО, периодическое ТО, сезонное ТО, ТО при хранении и т. п.</w:t>
      </w:r>
    </w:p>
    <w:p w14:paraId="3786A517" w14:textId="53AA6FAE" w:rsidR="002A2C88" w:rsidRPr="005055A0" w:rsidRDefault="00F90904" w:rsidP="005E240B">
      <w:pPr>
        <w:pStyle w:val="48"/>
        <w:rPr>
          <w:rFonts w:ascii="Arial" w:hAnsi="Arial" w:cs="Arial"/>
          <w:sz w:val="24"/>
          <w:szCs w:val="24"/>
        </w:rPr>
      </w:pPr>
      <w:r w:rsidRPr="005055A0">
        <w:rPr>
          <w:rFonts w:ascii="Arial" w:hAnsi="Arial" w:cs="Arial"/>
          <w:sz w:val="24"/>
          <w:szCs w:val="24"/>
        </w:rPr>
        <w:t>Д</w:t>
      </w:r>
      <w:r w:rsidR="008A021B" w:rsidRPr="005055A0">
        <w:rPr>
          <w:rFonts w:ascii="Arial" w:hAnsi="Arial" w:cs="Arial"/>
          <w:sz w:val="24"/>
          <w:szCs w:val="24"/>
        </w:rPr>
        <w:t>.</w:t>
      </w:r>
      <w:r w:rsidR="006A0BE5" w:rsidRPr="005055A0">
        <w:rPr>
          <w:rFonts w:ascii="Arial" w:hAnsi="Arial" w:cs="Arial"/>
          <w:sz w:val="24"/>
          <w:szCs w:val="24"/>
        </w:rPr>
        <w:t>3</w:t>
      </w:r>
      <w:r w:rsidR="008A021B" w:rsidRPr="005055A0">
        <w:rPr>
          <w:rFonts w:ascii="Arial" w:hAnsi="Arial" w:cs="Arial"/>
          <w:sz w:val="24"/>
          <w:szCs w:val="24"/>
        </w:rPr>
        <w:t>.</w:t>
      </w:r>
      <w:r w:rsidR="002D4FE9" w:rsidRPr="005055A0">
        <w:rPr>
          <w:rFonts w:ascii="Arial" w:hAnsi="Arial" w:cs="Arial"/>
          <w:sz w:val="24"/>
          <w:szCs w:val="24"/>
        </w:rPr>
        <w:t xml:space="preserve">3 </w:t>
      </w:r>
      <w:r w:rsidR="002A2C88" w:rsidRPr="005055A0">
        <w:rPr>
          <w:rFonts w:ascii="Arial" w:hAnsi="Arial" w:cs="Arial"/>
          <w:sz w:val="24"/>
          <w:szCs w:val="24"/>
        </w:rPr>
        <w:t>Набор данных «</w:t>
      </w:r>
      <w:r w:rsidR="00836998" w:rsidRPr="005055A0">
        <w:rPr>
          <w:rFonts w:ascii="Arial" w:hAnsi="Arial" w:cs="Arial"/>
          <w:sz w:val="24"/>
          <w:szCs w:val="24"/>
        </w:rPr>
        <w:t>Требования к</w:t>
      </w:r>
      <w:r w:rsidR="00D528D6" w:rsidRPr="005055A0">
        <w:rPr>
          <w:rFonts w:ascii="Arial" w:hAnsi="Arial" w:cs="Arial"/>
          <w:sz w:val="24"/>
          <w:szCs w:val="24"/>
        </w:rPr>
        <w:t xml:space="preserve"> </w:t>
      </w:r>
      <w:r w:rsidR="002617EA" w:rsidRPr="005055A0">
        <w:rPr>
          <w:rFonts w:ascii="Arial" w:hAnsi="Arial" w:cs="Arial"/>
          <w:sz w:val="24"/>
          <w:szCs w:val="24"/>
        </w:rPr>
        <w:t>плановом</w:t>
      </w:r>
      <w:r w:rsidR="00836998" w:rsidRPr="005055A0">
        <w:rPr>
          <w:rFonts w:ascii="Arial" w:hAnsi="Arial" w:cs="Arial"/>
          <w:sz w:val="24"/>
          <w:szCs w:val="24"/>
        </w:rPr>
        <w:t>у</w:t>
      </w:r>
      <w:r w:rsidR="002A2C88" w:rsidRPr="005055A0">
        <w:rPr>
          <w:rFonts w:ascii="Arial" w:hAnsi="Arial" w:cs="Arial"/>
          <w:sz w:val="24"/>
          <w:szCs w:val="24"/>
        </w:rPr>
        <w:t xml:space="preserve"> ТО» включает следующие элементы данных</w:t>
      </w:r>
      <w:r w:rsidR="006A0BE5" w:rsidRPr="005055A0">
        <w:rPr>
          <w:rFonts w:ascii="Arial" w:hAnsi="Arial" w:cs="Arial"/>
          <w:sz w:val="24"/>
          <w:szCs w:val="24"/>
        </w:rPr>
        <w:t xml:space="preserve"> (см. </w:t>
      </w:r>
      <w:r w:rsidR="002B099D" w:rsidRPr="005055A0">
        <w:rPr>
          <w:rFonts w:ascii="Arial" w:hAnsi="Arial" w:cs="Arial"/>
          <w:sz w:val="24"/>
          <w:szCs w:val="24"/>
        </w:rPr>
        <w:t xml:space="preserve">таблицу </w:t>
      </w:r>
      <w:r w:rsidR="006A0BE5" w:rsidRPr="005055A0">
        <w:rPr>
          <w:rFonts w:ascii="Arial" w:hAnsi="Arial" w:cs="Arial"/>
          <w:sz w:val="24"/>
          <w:szCs w:val="24"/>
        </w:rPr>
        <w:t>Б.1</w:t>
      </w:r>
      <w:r w:rsidR="002B099D" w:rsidRPr="005055A0">
        <w:rPr>
          <w:rFonts w:ascii="Arial" w:hAnsi="Arial" w:cs="Arial"/>
          <w:sz w:val="24"/>
          <w:szCs w:val="24"/>
        </w:rPr>
        <w:t>, набор данных 14</w:t>
      </w:r>
      <w:r w:rsidR="006A0BE5" w:rsidRPr="005055A0">
        <w:rPr>
          <w:rFonts w:ascii="Arial" w:hAnsi="Arial" w:cs="Arial"/>
          <w:sz w:val="24"/>
          <w:szCs w:val="24"/>
        </w:rPr>
        <w:t>)</w:t>
      </w:r>
      <w:r w:rsidR="002A2C88" w:rsidRPr="005055A0">
        <w:rPr>
          <w:rFonts w:ascii="Arial" w:hAnsi="Arial" w:cs="Arial"/>
          <w:sz w:val="24"/>
          <w:szCs w:val="24"/>
        </w:rPr>
        <w:t>:</w:t>
      </w:r>
    </w:p>
    <w:p w14:paraId="437830D5" w14:textId="752D5E32" w:rsidR="002D4FE9" w:rsidRPr="005055A0" w:rsidRDefault="002A2C88" w:rsidP="005E240B">
      <w:pPr>
        <w:pStyle w:val="48"/>
        <w:rPr>
          <w:rFonts w:ascii="Arial" w:hAnsi="Arial" w:cs="Arial"/>
          <w:sz w:val="24"/>
          <w:szCs w:val="24"/>
        </w:rPr>
      </w:pPr>
      <w:r w:rsidRPr="005055A0">
        <w:rPr>
          <w:rFonts w:ascii="Arial" w:hAnsi="Arial" w:cs="Arial"/>
          <w:sz w:val="24"/>
          <w:szCs w:val="24"/>
        </w:rPr>
        <w:t xml:space="preserve">- </w:t>
      </w:r>
      <w:r w:rsidR="00A60DCC" w:rsidRPr="005055A0">
        <w:rPr>
          <w:rFonts w:ascii="Arial" w:hAnsi="Arial" w:cs="Arial"/>
          <w:sz w:val="24"/>
          <w:szCs w:val="24"/>
        </w:rPr>
        <w:t>и</w:t>
      </w:r>
      <w:r w:rsidR="002D4FE9" w:rsidRPr="005055A0">
        <w:rPr>
          <w:rFonts w:ascii="Arial" w:hAnsi="Arial" w:cs="Arial"/>
          <w:sz w:val="24"/>
          <w:szCs w:val="24"/>
        </w:rPr>
        <w:t xml:space="preserve">дентификатор </w:t>
      </w:r>
      <w:r w:rsidR="00F80E9D" w:rsidRPr="005055A0">
        <w:rPr>
          <w:rFonts w:ascii="Arial" w:hAnsi="Arial" w:cs="Arial"/>
          <w:sz w:val="24"/>
          <w:szCs w:val="24"/>
        </w:rPr>
        <w:t>О</w:t>
      </w:r>
      <w:r w:rsidR="00977A70" w:rsidRPr="005055A0">
        <w:rPr>
          <w:rFonts w:ascii="Arial" w:hAnsi="Arial" w:cs="Arial"/>
          <w:sz w:val="24"/>
          <w:szCs w:val="24"/>
        </w:rPr>
        <w:t>ПП</w:t>
      </w:r>
      <w:r w:rsidR="002D4FE9" w:rsidRPr="005055A0">
        <w:rPr>
          <w:rFonts w:ascii="Arial" w:hAnsi="Arial" w:cs="Arial"/>
          <w:sz w:val="24"/>
          <w:szCs w:val="24"/>
        </w:rPr>
        <w:t xml:space="preserve"> </w:t>
      </w:r>
      <w:r w:rsidR="00A60DCC" w:rsidRPr="005055A0">
        <w:rPr>
          <w:rFonts w:ascii="Arial" w:hAnsi="Arial" w:cs="Arial"/>
          <w:sz w:val="24"/>
          <w:szCs w:val="24"/>
        </w:rPr>
        <w:t xml:space="preserve">(Major </w:t>
      </w:r>
      <w:proofErr w:type="spellStart"/>
      <w:r w:rsidR="00A60DCC" w:rsidRPr="005055A0">
        <w:rPr>
          <w:rFonts w:ascii="Arial" w:hAnsi="Arial" w:cs="Arial"/>
          <w:sz w:val="24"/>
          <w:szCs w:val="24"/>
        </w:rPr>
        <w:t>item</w:t>
      </w:r>
      <w:proofErr w:type="spellEnd"/>
      <w:r w:rsidR="00A60DCC" w:rsidRPr="005055A0">
        <w:rPr>
          <w:rFonts w:ascii="Arial" w:hAnsi="Arial" w:cs="Arial"/>
          <w:sz w:val="24"/>
          <w:szCs w:val="24"/>
        </w:rPr>
        <w:t xml:space="preserve"> </w:t>
      </w:r>
      <w:proofErr w:type="spellStart"/>
      <w:r w:rsidR="00A60DCC" w:rsidRPr="005055A0">
        <w:rPr>
          <w:rFonts w:ascii="Arial" w:hAnsi="Arial" w:cs="Arial"/>
          <w:sz w:val="24"/>
          <w:szCs w:val="24"/>
        </w:rPr>
        <w:t>code</w:t>
      </w:r>
      <w:proofErr w:type="spellEnd"/>
      <w:r w:rsidR="00A60DCC" w:rsidRPr="005055A0">
        <w:rPr>
          <w:rFonts w:ascii="Arial" w:hAnsi="Arial" w:cs="Arial"/>
          <w:sz w:val="24"/>
          <w:szCs w:val="24"/>
        </w:rPr>
        <w:t>)</w:t>
      </w:r>
      <w:r w:rsidR="009B1365" w:rsidRPr="005055A0">
        <w:rPr>
          <w:rFonts w:ascii="Arial" w:hAnsi="Arial" w:cs="Arial"/>
          <w:sz w:val="24"/>
          <w:szCs w:val="24"/>
        </w:rPr>
        <w:t xml:space="preserve">, к которому относится вид </w:t>
      </w:r>
      <w:r w:rsidR="007735FB" w:rsidRPr="005055A0">
        <w:rPr>
          <w:rFonts w:ascii="Arial" w:hAnsi="Arial" w:cs="Arial"/>
          <w:sz w:val="24"/>
          <w:szCs w:val="24"/>
        </w:rPr>
        <w:t xml:space="preserve">планового </w:t>
      </w:r>
      <w:r w:rsidR="009B1365" w:rsidRPr="005055A0">
        <w:rPr>
          <w:rFonts w:ascii="Arial" w:hAnsi="Arial" w:cs="Arial"/>
          <w:sz w:val="24"/>
          <w:szCs w:val="24"/>
        </w:rPr>
        <w:t>ТО</w:t>
      </w:r>
      <w:r w:rsidR="002D4FE9" w:rsidRPr="005055A0">
        <w:rPr>
          <w:rFonts w:ascii="Arial" w:hAnsi="Arial" w:cs="Arial"/>
          <w:sz w:val="24"/>
          <w:szCs w:val="24"/>
        </w:rPr>
        <w:t>;</w:t>
      </w:r>
    </w:p>
    <w:p w14:paraId="74F62E2C" w14:textId="77777777" w:rsidR="002A2C88" w:rsidRPr="005055A0" w:rsidRDefault="002D4FE9" w:rsidP="005E240B">
      <w:pPr>
        <w:pStyle w:val="48"/>
        <w:rPr>
          <w:rFonts w:ascii="Arial" w:hAnsi="Arial" w:cs="Arial"/>
          <w:sz w:val="24"/>
          <w:szCs w:val="24"/>
        </w:rPr>
      </w:pPr>
      <w:r w:rsidRPr="005055A0">
        <w:rPr>
          <w:rFonts w:ascii="Arial" w:hAnsi="Arial" w:cs="Arial"/>
          <w:sz w:val="24"/>
          <w:szCs w:val="24"/>
        </w:rPr>
        <w:lastRenderedPageBreak/>
        <w:t xml:space="preserve">- </w:t>
      </w:r>
      <w:r w:rsidR="00A60DCC" w:rsidRPr="005055A0">
        <w:rPr>
          <w:rFonts w:ascii="Arial" w:hAnsi="Arial" w:cs="Arial"/>
          <w:sz w:val="24"/>
          <w:szCs w:val="24"/>
        </w:rPr>
        <w:t>и</w:t>
      </w:r>
      <w:r w:rsidR="002A2C88" w:rsidRPr="005055A0">
        <w:rPr>
          <w:rFonts w:ascii="Arial" w:hAnsi="Arial" w:cs="Arial"/>
          <w:sz w:val="24"/>
          <w:szCs w:val="24"/>
        </w:rPr>
        <w:t xml:space="preserve">дентификатор вида </w:t>
      </w:r>
      <w:r w:rsidR="00092BE1" w:rsidRPr="005055A0">
        <w:rPr>
          <w:rFonts w:ascii="Arial" w:hAnsi="Arial" w:cs="Arial"/>
          <w:sz w:val="24"/>
          <w:szCs w:val="24"/>
        </w:rPr>
        <w:t xml:space="preserve">планового </w:t>
      </w:r>
      <w:r w:rsidR="002A2C88" w:rsidRPr="005055A0">
        <w:rPr>
          <w:rFonts w:ascii="Arial" w:hAnsi="Arial" w:cs="Arial"/>
          <w:sz w:val="24"/>
          <w:szCs w:val="24"/>
        </w:rPr>
        <w:t>ТО (PM Number)</w:t>
      </w:r>
      <w:r w:rsidRPr="005055A0">
        <w:rPr>
          <w:rFonts w:ascii="Arial" w:hAnsi="Arial" w:cs="Arial"/>
          <w:sz w:val="24"/>
          <w:szCs w:val="24"/>
        </w:rPr>
        <w:t xml:space="preserve"> – </w:t>
      </w:r>
      <w:r w:rsidR="009B1365" w:rsidRPr="005055A0">
        <w:rPr>
          <w:rFonts w:ascii="Arial" w:hAnsi="Arial" w:cs="Arial"/>
          <w:sz w:val="24"/>
          <w:szCs w:val="24"/>
        </w:rPr>
        <w:t xml:space="preserve">идентификатор, уникальный </w:t>
      </w:r>
      <w:r w:rsidR="002617EA" w:rsidRPr="005055A0">
        <w:rPr>
          <w:rFonts w:ascii="Arial" w:hAnsi="Arial" w:cs="Arial"/>
          <w:sz w:val="24"/>
          <w:szCs w:val="24"/>
        </w:rPr>
        <w:t>для конкретного</w:t>
      </w:r>
      <w:r w:rsidR="009B1365" w:rsidRPr="005055A0">
        <w:rPr>
          <w:rFonts w:ascii="Arial" w:hAnsi="Arial" w:cs="Arial"/>
          <w:sz w:val="24"/>
          <w:szCs w:val="24"/>
        </w:rPr>
        <w:t xml:space="preserve"> </w:t>
      </w:r>
      <w:r w:rsidR="006A0BE5" w:rsidRPr="005055A0">
        <w:rPr>
          <w:rFonts w:ascii="Arial" w:hAnsi="Arial" w:cs="Arial"/>
          <w:sz w:val="24"/>
          <w:szCs w:val="24"/>
        </w:rPr>
        <w:t>изделия</w:t>
      </w:r>
      <w:r w:rsidR="009B1365" w:rsidRPr="005055A0">
        <w:rPr>
          <w:rFonts w:ascii="Arial" w:hAnsi="Arial" w:cs="Arial"/>
          <w:sz w:val="24"/>
          <w:szCs w:val="24"/>
        </w:rPr>
        <w:t>,</w:t>
      </w:r>
      <w:r w:rsidR="002617EA" w:rsidRPr="005055A0">
        <w:rPr>
          <w:rFonts w:ascii="Arial" w:hAnsi="Arial" w:cs="Arial"/>
          <w:sz w:val="24"/>
          <w:szCs w:val="24"/>
        </w:rPr>
        <w:t xml:space="preserve"> который</w:t>
      </w:r>
      <w:r w:rsidR="009B1365" w:rsidRPr="005055A0">
        <w:rPr>
          <w:rFonts w:ascii="Arial" w:hAnsi="Arial" w:cs="Arial"/>
          <w:sz w:val="24"/>
          <w:szCs w:val="24"/>
        </w:rPr>
        <w:t xml:space="preserve"> присваивается </w:t>
      </w:r>
      <w:r w:rsidRPr="005055A0">
        <w:rPr>
          <w:rFonts w:ascii="Arial" w:hAnsi="Arial" w:cs="Arial"/>
          <w:sz w:val="24"/>
          <w:szCs w:val="24"/>
        </w:rPr>
        <w:t>в соответствии с ЭД или по согласованию с головным исполнителем</w:t>
      </w:r>
      <w:r w:rsidR="002A2C88" w:rsidRPr="005055A0">
        <w:rPr>
          <w:rFonts w:ascii="Arial" w:hAnsi="Arial" w:cs="Arial"/>
          <w:sz w:val="24"/>
          <w:szCs w:val="24"/>
        </w:rPr>
        <w:t>;</w:t>
      </w:r>
    </w:p>
    <w:p w14:paraId="2356432D" w14:textId="7253640F" w:rsidR="002A2C88" w:rsidRPr="005055A0" w:rsidRDefault="002A2C88" w:rsidP="005E240B">
      <w:pPr>
        <w:pStyle w:val="48"/>
        <w:rPr>
          <w:rFonts w:ascii="Arial" w:hAnsi="Arial" w:cs="Arial"/>
          <w:sz w:val="24"/>
          <w:szCs w:val="24"/>
        </w:rPr>
      </w:pPr>
      <w:r w:rsidRPr="005055A0">
        <w:rPr>
          <w:rFonts w:ascii="Arial" w:hAnsi="Arial" w:cs="Arial"/>
          <w:sz w:val="24"/>
          <w:szCs w:val="24"/>
        </w:rPr>
        <w:t xml:space="preserve">- </w:t>
      </w:r>
      <w:r w:rsidR="00A60DCC" w:rsidRPr="005055A0">
        <w:rPr>
          <w:rFonts w:ascii="Arial" w:hAnsi="Arial" w:cs="Arial"/>
          <w:sz w:val="24"/>
          <w:szCs w:val="24"/>
        </w:rPr>
        <w:t>о</w:t>
      </w:r>
      <w:r w:rsidRPr="005055A0">
        <w:rPr>
          <w:rFonts w:ascii="Arial" w:hAnsi="Arial" w:cs="Arial"/>
          <w:sz w:val="24"/>
          <w:szCs w:val="24"/>
        </w:rPr>
        <w:t xml:space="preserve">писание </w:t>
      </w:r>
      <w:r w:rsidR="00AE00C0" w:rsidRPr="005055A0">
        <w:rPr>
          <w:rFonts w:ascii="Arial" w:hAnsi="Arial" w:cs="Arial"/>
          <w:sz w:val="24"/>
          <w:szCs w:val="24"/>
        </w:rPr>
        <w:t xml:space="preserve">(наименование) </w:t>
      </w:r>
      <w:r w:rsidRPr="005055A0">
        <w:rPr>
          <w:rFonts w:ascii="Arial" w:hAnsi="Arial" w:cs="Arial"/>
          <w:sz w:val="24"/>
          <w:szCs w:val="24"/>
        </w:rPr>
        <w:t xml:space="preserve">вида </w:t>
      </w:r>
      <w:r w:rsidR="007735FB" w:rsidRPr="005055A0">
        <w:rPr>
          <w:rFonts w:ascii="Arial" w:hAnsi="Arial" w:cs="Arial"/>
          <w:sz w:val="24"/>
          <w:szCs w:val="24"/>
        </w:rPr>
        <w:t xml:space="preserve">планового </w:t>
      </w:r>
      <w:r w:rsidRPr="005055A0">
        <w:rPr>
          <w:rFonts w:ascii="Arial" w:hAnsi="Arial" w:cs="Arial"/>
          <w:sz w:val="24"/>
          <w:szCs w:val="24"/>
        </w:rPr>
        <w:t xml:space="preserve">ТО (PM </w:t>
      </w:r>
      <w:proofErr w:type="spellStart"/>
      <w:r w:rsidRPr="005055A0">
        <w:rPr>
          <w:rFonts w:ascii="Arial" w:hAnsi="Arial" w:cs="Arial"/>
          <w:sz w:val="24"/>
          <w:szCs w:val="24"/>
        </w:rPr>
        <w:t>Description</w:t>
      </w:r>
      <w:proofErr w:type="spellEnd"/>
      <w:r w:rsidRPr="005055A0">
        <w:rPr>
          <w:rFonts w:ascii="Arial" w:hAnsi="Arial" w:cs="Arial"/>
          <w:sz w:val="24"/>
          <w:szCs w:val="24"/>
        </w:rPr>
        <w:t>);</w:t>
      </w:r>
    </w:p>
    <w:p w14:paraId="3F5BCC1F" w14:textId="68838D83" w:rsidR="002A2C88" w:rsidRPr="005055A0" w:rsidRDefault="002A2C88" w:rsidP="005E240B">
      <w:pPr>
        <w:pStyle w:val="48"/>
        <w:rPr>
          <w:rFonts w:ascii="Arial" w:hAnsi="Arial" w:cs="Arial"/>
          <w:sz w:val="24"/>
          <w:szCs w:val="24"/>
        </w:rPr>
      </w:pPr>
      <w:r w:rsidRPr="005055A0">
        <w:rPr>
          <w:rFonts w:ascii="Arial" w:hAnsi="Arial" w:cs="Arial"/>
          <w:sz w:val="24"/>
          <w:szCs w:val="24"/>
        </w:rPr>
        <w:t>-</w:t>
      </w:r>
      <w:r w:rsidR="001603C4" w:rsidRPr="005055A0">
        <w:rPr>
          <w:rFonts w:ascii="Arial" w:hAnsi="Arial" w:cs="Arial"/>
          <w:sz w:val="24"/>
          <w:szCs w:val="24"/>
        </w:rPr>
        <w:t> </w:t>
      </w:r>
      <w:r w:rsidR="00A60DCC" w:rsidRPr="005055A0">
        <w:rPr>
          <w:rFonts w:ascii="Arial" w:hAnsi="Arial" w:cs="Arial"/>
          <w:sz w:val="24"/>
          <w:szCs w:val="24"/>
        </w:rPr>
        <w:t>о</w:t>
      </w:r>
      <w:r w:rsidRPr="005055A0">
        <w:rPr>
          <w:rFonts w:ascii="Arial" w:hAnsi="Arial" w:cs="Arial"/>
          <w:sz w:val="24"/>
          <w:szCs w:val="24"/>
        </w:rPr>
        <w:t xml:space="preserve">бозначение </w:t>
      </w:r>
      <w:r w:rsidR="002B099D" w:rsidRPr="005055A0">
        <w:rPr>
          <w:rFonts w:ascii="Arial" w:hAnsi="Arial" w:cs="Arial"/>
          <w:sz w:val="24"/>
          <w:szCs w:val="24"/>
        </w:rPr>
        <w:t>ЭД</w:t>
      </w:r>
      <w:r w:rsidRPr="005055A0">
        <w:rPr>
          <w:rFonts w:ascii="Arial" w:hAnsi="Arial" w:cs="Arial"/>
          <w:sz w:val="24"/>
          <w:szCs w:val="24"/>
        </w:rPr>
        <w:t xml:space="preserve">, регламентирующего выполнение вида </w:t>
      </w:r>
      <w:r w:rsidR="007735FB" w:rsidRPr="005055A0">
        <w:rPr>
          <w:rFonts w:ascii="Arial" w:hAnsi="Arial" w:cs="Arial"/>
          <w:sz w:val="24"/>
          <w:szCs w:val="24"/>
        </w:rPr>
        <w:t xml:space="preserve">планового </w:t>
      </w:r>
      <w:r w:rsidRPr="005055A0">
        <w:rPr>
          <w:rFonts w:ascii="Arial" w:hAnsi="Arial" w:cs="Arial"/>
          <w:sz w:val="24"/>
          <w:szCs w:val="24"/>
        </w:rPr>
        <w:t>ТО (</w:t>
      </w:r>
      <w:proofErr w:type="spellStart"/>
      <w:r w:rsidRPr="005055A0">
        <w:rPr>
          <w:rFonts w:ascii="Arial" w:hAnsi="Arial" w:cs="Arial"/>
          <w:sz w:val="24"/>
          <w:szCs w:val="24"/>
        </w:rPr>
        <w:t>Technical</w:t>
      </w:r>
      <w:proofErr w:type="spellEnd"/>
      <w:r w:rsidRPr="005055A0">
        <w:rPr>
          <w:rFonts w:ascii="Arial" w:hAnsi="Arial" w:cs="Arial"/>
          <w:sz w:val="24"/>
          <w:szCs w:val="24"/>
        </w:rPr>
        <w:t xml:space="preserve"> </w:t>
      </w:r>
      <w:proofErr w:type="spellStart"/>
      <w:r w:rsidRPr="005055A0">
        <w:rPr>
          <w:rFonts w:ascii="Arial" w:hAnsi="Arial" w:cs="Arial"/>
          <w:sz w:val="24"/>
          <w:szCs w:val="24"/>
        </w:rPr>
        <w:t>reference</w:t>
      </w:r>
      <w:proofErr w:type="spellEnd"/>
      <w:r w:rsidRPr="005055A0">
        <w:rPr>
          <w:rFonts w:ascii="Arial" w:hAnsi="Arial" w:cs="Arial"/>
          <w:sz w:val="24"/>
          <w:szCs w:val="24"/>
        </w:rPr>
        <w:t>)</w:t>
      </w:r>
      <w:r w:rsidR="002D4FE9" w:rsidRPr="005055A0">
        <w:rPr>
          <w:rFonts w:ascii="Arial" w:hAnsi="Arial" w:cs="Arial"/>
          <w:sz w:val="24"/>
          <w:szCs w:val="24"/>
        </w:rPr>
        <w:t>;</w:t>
      </w:r>
    </w:p>
    <w:p w14:paraId="3FB292A2" w14:textId="5E37A96A" w:rsidR="002D4FE9" w:rsidRPr="005055A0" w:rsidRDefault="002D4FE9" w:rsidP="005E240B">
      <w:pPr>
        <w:pStyle w:val="48"/>
        <w:rPr>
          <w:rFonts w:ascii="Arial" w:hAnsi="Arial" w:cs="Arial"/>
          <w:sz w:val="24"/>
          <w:szCs w:val="24"/>
        </w:rPr>
      </w:pPr>
      <w:r w:rsidRPr="005055A0">
        <w:rPr>
          <w:rFonts w:ascii="Arial" w:hAnsi="Arial" w:cs="Arial"/>
          <w:sz w:val="24"/>
          <w:szCs w:val="24"/>
        </w:rPr>
        <w:t xml:space="preserve">- </w:t>
      </w:r>
      <w:r w:rsidR="00905915" w:rsidRPr="005055A0">
        <w:rPr>
          <w:rFonts w:ascii="Arial" w:hAnsi="Arial" w:cs="Arial"/>
          <w:sz w:val="24"/>
          <w:szCs w:val="24"/>
        </w:rPr>
        <w:t xml:space="preserve">национальный </w:t>
      </w:r>
      <w:r w:rsidR="00D528D6" w:rsidRPr="005055A0">
        <w:rPr>
          <w:rFonts w:ascii="Arial" w:hAnsi="Arial" w:cs="Arial"/>
          <w:sz w:val="24"/>
          <w:szCs w:val="24"/>
        </w:rPr>
        <w:t xml:space="preserve">номенклатурный </w:t>
      </w:r>
      <w:r w:rsidRPr="005055A0">
        <w:rPr>
          <w:rFonts w:ascii="Arial" w:hAnsi="Arial" w:cs="Arial"/>
          <w:sz w:val="24"/>
          <w:szCs w:val="24"/>
        </w:rPr>
        <w:t xml:space="preserve">номер ПС, к которому относится вид </w:t>
      </w:r>
      <w:r w:rsidR="007735FB" w:rsidRPr="005055A0">
        <w:rPr>
          <w:rFonts w:ascii="Arial" w:hAnsi="Arial" w:cs="Arial"/>
          <w:sz w:val="24"/>
          <w:szCs w:val="24"/>
        </w:rPr>
        <w:t xml:space="preserve">планового </w:t>
      </w:r>
      <w:r w:rsidRPr="005055A0">
        <w:rPr>
          <w:rFonts w:ascii="Arial" w:hAnsi="Arial" w:cs="Arial"/>
          <w:sz w:val="24"/>
          <w:szCs w:val="24"/>
        </w:rPr>
        <w:t>ТО (</w:t>
      </w:r>
      <w:r w:rsidR="00A60DCC" w:rsidRPr="005055A0">
        <w:rPr>
          <w:rFonts w:ascii="Arial" w:hAnsi="Arial" w:cs="Arial"/>
          <w:sz w:val="24"/>
          <w:szCs w:val="24"/>
        </w:rPr>
        <w:t>NSN</w:t>
      </w:r>
      <w:r w:rsidRPr="005055A0">
        <w:rPr>
          <w:rFonts w:ascii="Arial" w:hAnsi="Arial" w:cs="Arial"/>
          <w:sz w:val="24"/>
          <w:szCs w:val="24"/>
        </w:rPr>
        <w:t xml:space="preserve">) – </w:t>
      </w:r>
      <w:r w:rsidR="00905915" w:rsidRPr="005055A0">
        <w:rPr>
          <w:rFonts w:ascii="Arial" w:hAnsi="Arial" w:cs="Arial"/>
          <w:sz w:val="24"/>
          <w:szCs w:val="24"/>
        </w:rPr>
        <w:t xml:space="preserve">национальный </w:t>
      </w:r>
      <w:r w:rsidR="00D528D6" w:rsidRPr="005055A0">
        <w:rPr>
          <w:rFonts w:ascii="Arial" w:hAnsi="Arial" w:cs="Arial"/>
          <w:sz w:val="24"/>
          <w:szCs w:val="24"/>
        </w:rPr>
        <w:t xml:space="preserve">номенклатурный </w:t>
      </w:r>
      <w:r w:rsidRPr="005055A0">
        <w:rPr>
          <w:rFonts w:ascii="Arial" w:hAnsi="Arial" w:cs="Arial"/>
          <w:sz w:val="24"/>
          <w:szCs w:val="24"/>
        </w:rPr>
        <w:t xml:space="preserve">номер </w:t>
      </w:r>
      <w:r w:rsidR="006A0BE5" w:rsidRPr="005055A0">
        <w:rPr>
          <w:rFonts w:ascii="Arial" w:hAnsi="Arial" w:cs="Arial"/>
          <w:sz w:val="24"/>
          <w:szCs w:val="24"/>
        </w:rPr>
        <w:t xml:space="preserve">изделия </w:t>
      </w:r>
      <w:r w:rsidR="001603C4" w:rsidRPr="005055A0">
        <w:rPr>
          <w:rFonts w:ascii="Arial" w:hAnsi="Arial" w:cs="Arial"/>
          <w:sz w:val="24"/>
          <w:szCs w:val="24"/>
        </w:rPr>
        <w:t>(</w:t>
      </w:r>
      <w:r w:rsidRPr="005055A0">
        <w:rPr>
          <w:rFonts w:ascii="Arial" w:hAnsi="Arial" w:cs="Arial"/>
          <w:sz w:val="24"/>
          <w:szCs w:val="24"/>
        </w:rPr>
        <w:t>или его СЧ, если вид ТО относится к отдельной СЧ</w:t>
      </w:r>
      <w:r w:rsidR="001603C4" w:rsidRPr="005055A0">
        <w:rPr>
          <w:rFonts w:ascii="Arial" w:hAnsi="Arial" w:cs="Arial"/>
          <w:sz w:val="24"/>
          <w:szCs w:val="24"/>
        </w:rPr>
        <w:t>)</w:t>
      </w:r>
      <w:r w:rsidRPr="005055A0">
        <w:rPr>
          <w:rFonts w:ascii="Arial" w:hAnsi="Arial" w:cs="Arial"/>
          <w:sz w:val="24"/>
          <w:szCs w:val="24"/>
        </w:rPr>
        <w:t>;</w:t>
      </w:r>
    </w:p>
    <w:p w14:paraId="40B034BB" w14:textId="77777777" w:rsidR="002D4FE9" w:rsidRPr="005055A0" w:rsidRDefault="002D4FE9" w:rsidP="005E240B">
      <w:pPr>
        <w:pStyle w:val="48"/>
        <w:rPr>
          <w:rFonts w:ascii="Arial" w:hAnsi="Arial" w:cs="Arial"/>
          <w:sz w:val="24"/>
          <w:szCs w:val="24"/>
        </w:rPr>
      </w:pPr>
      <w:r w:rsidRPr="005055A0">
        <w:rPr>
          <w:rFonts w:ascii="Arial" w:hAnsi="Arial" w:cs="Arial"/>
          <w:sz w:val="24"/>
          <w:szCs w:val="24"/>
        </w:rPr>
        <w:t xml:space="preserve">- </w:t>
      </w:r>
      <w:r w:rsidR="00092BE1" w:rsidRPr="005055A0">
        <w:rPr>
          <w:rFonts w:ascii="Arial" w:hAnsi="Arial" w:cs="Arial"/>
          <w:sz w:val="24"/>
          <w:szCs w:val="24"/>
        </w:rPr>
        <w:t xml:space="preserve">периодичность </w:t>
      </w:r>
      <w:r w:rsidRPr="005055A0">
        <w:rPr>
          <w:rFonts w:ascii="Arial" w:hAnsi="Arial" w:cs="Arial"/>
          <w:sz w:val="24"/>
          <w:szCs w:val="24"/>
        </w:rPr>
        <w:t>вида</w:t>
      </w:r>
      <w:r w:rsidR="007735FB" w:rsidRPr="005055A0">
        <w:rPr>
          <w:rFonts w:ascii="Arial" w:hAnsi="Arial" w:cs="Arial"/>
          <w:sz w:val="24"/>
          <w:szCs w:val="24"/>
        </w:rPr>
        <w:t xml:space="preserve"> планового</w:t>
      </w:r>
      <w:r w:rsidRPr="005055A0">
        <w:rPr>
          <w:rFonts w:ascii="Arial" w:hAnsi="Arial" w:cs="Arial"/>
          <w:sz w:val="24"/>
          <w:szCs w:val="24"/>
        </w:rPr>
        <w:t xml:space="preserve"> ТО (</w:t>
      </w:r>
      <w:proofErr w:type="spellStart"/>
      <w:r w:rsidR="00A60DCC" w:rsidRPr="005055A0">
        <w:rPr>
          <w:rFonts w:ascii="Arial" w:hAnsi="Arial" w:cs="Arial"/>
          <w:sz w:val="24"/>
          <w:szCs w:val="24"/>
        </w:rPr>
        <w:t>F</w:t>
      </w:r>
      <w:r w:rsidRPr="005055A0">
        <w:rPr>
          <w:rFonts w:ascii="Arial" w:hAnsi="Arial" w:cs="Arial"/>
          <w:sz w:val="24"/>
          <w:szCs w:val="24"/>
        </w:rPr>
        <w:t>requency</w:t>
      </w:r>
      <w:proofErr w:type="spellEnd"/>
      <w:r w:rsidRPr="005055A0">
        <w:rPr>
          <w:rFonts w:ascii="Arial" w:hAnsi="Arial" w:cs="Arial"/>
          <w:sz w:val="24"/>
          <w:szCs w:val="24"/>
        </w:rPr>
        <w:t>)</w:t>
      </w:r>
      <w:r w:rsidR="00A60DCC" w:rsidRPr="005055A0">
        <w:rPr>
          <w:rFonts w:ascii="Arial" w:hAnsi="Arial" w:cs="Arial"/>
          <w:sz w:val="24"/>
          <w:szCs w:val="24"/>
        </w:rPr>
        <w:t xml:space="preserve"> – </w:t>
      </w:r>
      <w:r w:rsidR="00092BE1" w:rsidRPr="005055A0">
        <w:rPr>
          <w:rFonts w:ascii="Arial" w:hAnsi="Arial" w:cs="Arial"/>
          <w:sz w:val="24"/>
          <w:szCs w:val="24"/>
        </w:rPr>
        <w:t>интервал времени или наработка между данным видом ТО</w:t>
      </w:r>
      <w:r w:rsidR="002B099D" w:rsidRPr="005055A0">
        <w:rPr>
          <w:rFonts w:ascii="Arial" w:hAnsi="Arial" w:cs="Arial"/>
          <w:sz w:val="24"/>
          <w:szCs w:val="24"/>
        </w:rPr>
        <w:t xml:space="preserve"> </w:t>
      </w:r>
      <w:r w:rsidR="00092BE1" w:rsidRPr="005055A0">
        <w:rPr>
          <w:rFonts w:ascii="Arial" w:hAnsi="Arial" w:cs="Arial"/>
          <w:sz w:val="24"/>
          <w:szCs w:val="24"/>
        </w:rPr>
        <w:t>и последующим таким же видом или другим видом планового ТО большей сложности</w:t>
      </w:r>
      <w:r w:rsidR="00AF3FEF" w:rsidRPr="005055A0">
        <w:rPr>
          <w:rFonts w:ascii="Arial" w:hAnsi="Arial" w:cs="Arial"/>
          <w:sz w:val="24"/>
          <w:szCs w:val="24"/>
        </w:rPr>
        <w:t>;</w:t>
      </w:r>
    </w:p>
    <w:p w14:paraId="42E3C8A5" w14:textId="49B87602" w:rsidR="00A60DCC" w:rsidRPr="005055A0" w:rsidRDefault="00A60DCC" w:rsidP="005E240B">
      <w:pPr>
        <w:pStyle w:val="48"/>
        <w:rPr>
          <w:rFonts w:ascii="Arial" w:hAnsi="Arial" w:cs="Arial"/>
          <w:sz w:val="24"/>
          <w:szCs w:val="24"/>
        </w:rPr>
      </w:pPr>
      <w:r w:rsidRPr="005055A0">
        <w:rPr>
          <w:rFonts w:ascii="Arial" w:hAnsi="Arial" w:cs="Arial"/>
          <w:sz w:val="24"/>
          <w:szCs w:val="24"/>
        </w:rPr>
        <w:t xml:space="preserve">- единица </w:t>
      </w:r>
      <w:r w:rsidR="003966C9" w:rsidRPr="005055A0">
        <w:rPr>
          <w:rFonts w:ascii="Arial" w:hAnsi="Arial" w:cs="Arial"/>
          <w:sz w:val="24"/>
          <w:szCs w:val="24"/>
        </w:rPr>
        <w:t xml:space="preserve">измерения </w:t>
      </w:r>
      <w:r w:rsidR="00092BE1" w:rsidRPr="005055A0">
        <w:rPr>
          <w:rFonts w:ascii="Arial" w:hAnsi="Arial" w:cs="Arial"/>
          <w:sz w:val="24"/>
          <w:szCs w:val="24"/>
        </w:rPr>
        <w:t>периодичности</w:t>
      </w:r>
      <w:r w:rsidRPr="005055A0">
        <w:rPr>
          <w:rFonts w:ascii="Arial" w:hAnsi="Arial" w:cs="Arial"/>
          <w:sz w:val="24"/>
          <w:szCs w:val="24"/>
        </w:rPr>
        <w:t xml:space="preserve"> (</w:t>
      </w:r>
      <w:proofErr w:type="spellStart"/>
      <w:r w:rsidRPr="005055A0">
        <w:rPr>
          <w:rFonts w:ascii="Arial" w:hAnsi="Arial" w:cs="Arial"/>
          <w:sz w:val="24"/>
          <w:szCs w:val="24"/>
        </w:rPr>
        <w:t>Frequency</w:t>
      </w:r>
      <w:proofErr w:type="spellEnd"/>
      <w:r w:rsidRPr="005055A0">
        <w:rPr>
          <w:rFonts w:ascii="Arial" w:hAnsi="Arial" w:cs="Arial"/>
          <w:sz w:val="24"/>
          <w:szCs w:val="24"/>
        </w:rPr>
        <w:t xml:space="preserve"> </w:t>
      </w:r>
      <w:proofErr w:type="spellStart"/>
      <w:r w:rsidRPr="005055A0">
        <w:rPr>
          <w:rFonts w:ascii="Arial" w:hAnsi="Arial" w:cs="Arial"/>
          <w:sz w:val="24"/>
          <w:szCs w:val="24"/>
        </w:rPr>
        <w:t>unit</w:t>
      </w:r>
      <w:proofErr w:type="spellEnd"/>
      <w:r w:rsidRPr="005055A0">
        <w:rPr>
          <w:rFonts w:ascii="Arial" w:hAnsi="Arial" w:cs="Arial"/>
          <w:sz w:val="24"/>
          <w:szCs w:val="24"/>
        </w:rPr>
        <w:t>) – например, месяц, год, летный час, километр пробега и т. п.</w:t>
      </w:r>
      <w:r w:rsidR="003966C9" w:rsidRPr="005055A0">
        <w:rPr>
          <w:rFonts w:ascii="Arial" w:hAnsi="Arial" w:cs="Arial"/>
          <w:sz w:val="24"/>
          <w:szCs w:val="24"/>
        </w:rPr>
        <w:t>;</w:t>
      </w:r>
    </w:p>
    <w:p w14:paraId="44940577" w14:textId="391E3D0B" w:rsidR="003966C9" w:rsidRPr="005055A0" w:rsidRDefault="003966C9" w:rsidP="005E240B">
      <w:pPr>
        <w:pStyle w:val="48"/>
        <w:rPr>
          <w:rFonts w:ascii="Arial" w:hAnsi="Arial" w:cs="Arial"/>
          <w:sz w:val="24"/>
          <w:szCs w:val="24"/>
        </w:rPr>
      </w:pPr>
      <w:r w:rsidRPr="005055A0">
        <w:rPr>
          <w:rFonts w:ascii="Arial" w:hAnsi="Arial" w:cs="Arial"/>
          <w:sz w:val="24"/>
          <w:szCs w:val="24"/>
        </w:rPr>
        <w:t>- уровень СТЭ.</w:t>
      </w:r>
    </w:p>
    <w:p w14:paraId="59434609" w14:textId="74F44E96" w:rsidR="00210ADE" w:rsidRPr="005055A0" w:rsidRDefault="00F90904" w:rsidP="005E240B">
      <w:pPr>
        <w:pStyle w:val="48"/>
        <w:rPr>
          <w:rFonts w:ascii="Arial" w:hAnsi="Arial" w:cs="Arial"/>
          <w:sz w:val="24"/>
          <w:szCs w:val="24"/>
        </w:rPr>
      </w:pPr>
      <w:r w:rsidRPr="005055A0">
        <w:rPr>
          <w:rFonts w:ascii="Arial" w:hAnsi="Arial" w:cs="Arial"/>
          <w:sz w:val="24"/>
          <w:szCs w:val="24"/>
        </w:rPr>
        <w:t>Д</w:t>
      </w:r>
      <w:r w:rsidR="008A021B" w:rsidRPr="005055A0">
        <w:rPr>
          <w:rFonts w:ascii="Arial" w:hAnsi="Arial" w:cs="Arial"/>
          <w:sz w:val="24"/>
          <w:szCs w:val="24"/>
        </w:rPr>
        <w:t>.</w:t>
      </w:r>
      <w:r w:rsidR="006A0BE5" w:rsidRPr="005055A0">
        <w:rPr>
          <w:rFonts w:ascii="Arial" w:hAnsi="Arial" w:cs="Arial"/>
          <w:sz w:val="24"/>
          <w:szCs w:val="24"/>
        </w:rPr>
        <w:t>3</w:t>
      </w:r>
      <w:r w:rsidR="008A021B" w:rsidRPr="005055A0">
        <w:rPr>
          <w:rFonts w:ascii="Arial" w:hAnsi="Arial" w:cs="Arial"/>
          <w:sz w:val="24"/>
          <w:szCs w:val="24"/>
        </w:rPr>
        <w:t>.</w:t>
      </w:r>
      <w:r w:rsidR="0057337D" w:rsidRPr="005055A0">
        <w:rPr>
          <w:rFonts w:ascii="Arial" w:hAnsi="Arial" w:cs="Arial"/>
          <w:sz w:val="24"/>
          <w:szCs w:val="24"/>
        </w:rPr>
        <w:t>4</w:t>
      </w:r>
      <w:r w:rsidR="00210ADE" w:rsidRPr="005055A0">
        <w:rPr>
          <w:rFonts w:ascii="Arial" w:hAnsi="Arial" w:cs="Arial"/>
          <w:sz w:val="24"/>
          <w:szCs w:val="24"/>
        </w:rPr>
        <w:t xml:space="preserve"> Набор данных «</w:t>
      </w:r>
      <w:r w:rsidR="004804B7" w:rsidRPr="005055A0">
        <w:rPr>
          <w:rFonts w:ascii="Arial" w:hAnsi="Arial" w:cs="Arial"/>
          <w:sz w:val="24"/>
          <w:szCs w:val="24"/>
        </w:rPr>
        <w:t>Перечень р</w:t>
      </w:r>
      <w:r w:rsidR="008005D4" w:rsidRPr="005055A0">
        <w:rPr>
          <w:rFonts w:ascii="Arial" w:hAnsi="Arial" w:cs="Arial"/>
          <w:sz w:val="24"/>
          <w:szCs w:val="24"/>
        </w:rPr>
        <w:t xml:space="preserve">абот планового </w:t>
      </w:r>
      <w:r w:rsidR="00210ADE" w:rsidRPr="005055A0">
        <w:rPr>
          <w:rFonts w:ascii="Arial" w:hAnsi="Arial" w:cs="Arial"/>
          <w:sz w:val="24"/>
          <w:szCs w:val="24"/>
        </w:rPr>
        <w:t xml:space="preserve">ТО» </w:t>
      </w:r>
      <w:r w:rsidR="00835ABB" w:rsidRPr="005055A0">
        <w:rPr>
          <w:rFonts w:ascii="Arial" w:hAnsi="Arial" w:cs="Arial"/>
          <w:sz w:val="24"/>
          <w:szCs w:val="24"/>
        </w:rPr>
        <w:t xml:space="preserve">(см. таблицу Б.1, </w:t>
      </w:r>
      <w:r w:rsidR="0066293A" w:rsidRPr="005055A0">
        <w:rPr>
          <w:rFonts w:ascii="Arial" w:hAnsi="Arial" w:cs="Arial"/>
          <w:sz w:val="24"/>
          <w:szCs w:val="24"/>
        </w:rPr>
        <w:t>графу</w:t>
      </w:r>
      <w:r w:rsidR="00835ABB" w:rsidRPr="005055A0">
        <w:rPr>
          <w:rFonts w:ascii="Arial" w:hAnsi="Arial" w:cs="Arial"/>
          <w:sz w:val="24"/>
          <w:szCs w:val="24"/>
        </w:rPr>
        <w:t xml:space="preserve"> 15) </w:t>
      </w:r>
      <w:r w:rsidR="00210ADE" w:rsidRPr="005055A0">
        <w:rPr>
          <w:rFonts w:ascii="Arial" w:hAnsi="Arial" w:cs="Arial"/>
          <w:sz w:val="24"/>
          <w:szCs w:val="24"/>
        </w:rPr>
        <w:t>включает следующие элементы данных:</w:t>
      </w:r>
    </w:p>
    <w:p w14:paraId="04E299EB" w14:textId="7B9D51DC" w:rsidR="00210ADE" w:rsidRPr="005055A0" w:rsidRDefault="009B1365" w:rsidP="005E240B">
      <w:pPr>
        <w:pStyle w:val="48"/>
        <w:rPr>
          <w:rFonts w:ascii="Arial" w:hAnsi="Arial" w:cs="Arial"/>
          <w:sz w:val="24"/>
          <w:szCs w:val="24"/>
        </w:rPr>
      </w:pPr>
      <w:r w:rsidRPr="005055A0">
        <w:rPr>
          <w:rFonts w:ascii="Arial" w:hAnsi="Arial" w:cs="Arial"/>
          <w:sz w:val="24"/>
          <w:szCs w:val="24"/>
        </w:rPr>
        <w:t xml:space="preserve">- идентификатор вида </w:t>
      </w:r>
      <w:r w:rsidR="003966C9" w:rsidRPr="005055A0">
        <w:rPr>
          <w:rFonts w:ascii="Arial" w:hAnsi="Arial" w:cs="Arial"/>
          <w:sz w:val="24"/>
          <w:szCs w:val="24"/>
        </w:rPr>
        <w:t xml:space="preserve">планового </w:t>
      </w:r>
      <w:r w:rsidRPr="005055A0">
        <w:rPr>
          <w:rFonts w:ascii="Arial" w:hAnsi="Arial" w:cs="Arial"/>
          <w:sz w:val="24"/>
          <w:szCs w:val="24"/>
        </w:rPr>
        <w:t xml:space="preserve">ТО (PM Number) – вид </w:t>
      </w:r>
      <w:r w:rsidR="008E48EC" w:rsidRPr="005055A0">
        <w:rPr>
          <w:rFonts w:ascii="Arial" w:hAnsi="Arial" w:cs="Arial"/>
          <w:sz w:val="24"/>
          <w:szCs w:val="24"/>
        </w:rPr>
        <w:t xml:space="preserve">планового </w:t>
      </w:r>
      <w:r w:rsidRPr="005055A0">
        <w:rPr>
          <w:rFonts w:ascii="Arial" w:hAnsi="Arial" w:cs="Arial"/>
          <w:sz w:val="24"/>
          <w:szCs w:val="24"/>
        </w:rPr>
        <w:t xml:space="preserve">ТО, к которому относится </w:t>
      </w:r>
      <w:r w:rsidR="008005D4" w:rsidRPr="005055A0">
        <w:rPr>
          <w:rFonts w:ascii="Arial" w:hAnsi="Arial" w:cs="Arial"/>
          <w:sz w:val="24"/>
          <w:szCs w:val="24"/>
        </w:rPr>
        <w:t>работа ТО</w:t>
      </w:r>
      <w:r w:rsidRPr="005055A0">
        <w:rPr>
          <w:rFonts w:ascii="Arial" w:hAnsi="Arial" w:cs="Arial"/>
          <w:sz w:val="24"/>
          <w:szCs w:val="24"/>
        </w:rPr>
        <w:t>;</w:t>
      </w:r>
    </w:p>
    <w:p w14:paraId="04378D43" w14:textId="7849152E" w:rsidR="009B1365" w:rsidRPr="005055A0" w:rsidRDefault="009B1365" w:rsidP="005E240B">
      <w:pPr>
        <w:pStyle w:val="48"/>
        <w:rPr>
          <w:rFonts w:ascii="Arial" w:hAnsi="Arial" w:cs="Arial"/>
          <w:sz w:val="24"/>
          <w:szCs w:val="24"/>
        </w:rPr>
      </w:pPr>
      <w:r w:rsidRPr="005055A0">
        <w:rPr>
          <w:rFonts w:ascii="Arial" w:hAnsi="Arial" w:cs="Arial"/>
          <w:sz w:val="24"/>
          <w:szCs w:val="24"/>
        </w:rPr>
        <w:t xml:space="preserve">- идентификатор </w:t>
      </w:r>
      <w:r w:rsidR="008005D4" w:rsidRPr="005055A0">
        <w:rPr>
          <w:rFonts w:ascii="Arial" w:hAnsi="Arial" w:cs="Arial"/>
          <w:sz w:val="24"/>
          <w:szCs w:val="24"/>
        </w:rPr>
        <w:t>работы ТО</w:t>
      </w:r>
      <w:r w:rsidRPr="005055A0">
        <w:rPr>
          <w:rFonts w:ascii="Arial" w:hAnsi="Arial" w:cs="Arial"/>
          <w:sz w:val="24"/>
          <w:szCs w:val="24"/>
        </w:rPr>
        <w:t xml:space="preserve"> (JP No) – идентификатор</w:t>
      </w:r>
      <w:r w:rsidR="00E648BF" w:rsidRPr="005055A0">
        <w:rPr>
          <w:rFonts w:ascii="Arial" w:hAnsi="Arial" w:cs="Arial"/>
          <w:sz w:val="24"/>
          <w:szCs w:val="24"/>
        </w:rPr>
        <w:t xml:space="preserve"> работы</w:t>
      </w:r>
      <w:r w:rsidRPr="005055A0">
        <w:rPr>
          <w:rFonts w:ascii="Arial" w:hAnsi="Arial" w:cs="Arial"/>
          <w:sz w:val="24"/>
          <w:szCs w:val="24"/>
        </w:rPr>
        <w:t xml:space="preserve">, </w:t>
      </w:r>
      <w:r w:rsidR="008005D4" w:rsidRPr="005055A0">
        <w:rPr>
          <w:rFonts w:ascii="Arial" w:hAnsi="Arial" w:cs="Arial"/>
          <w:sz w:val="24"/>
          <w:szCs w:val="24"/>
        </w:rPr>
        <w:t xml:space="preserve">который </w:t>
      </w:r>
      <w:r w:rsidRPr="005055A0">
        <w:rPr>
          <w:rFonts w:ascii="Arial" w:hAnsi="Arial" w:cs="Arial"/>
          <w:sz w:val="24"/>
          <w:szCs w:val="24"/>
        </w:rPr>
        <w:t>присваивается в соответствии с ЭД или по согласованию с головным исполнителем</w:t>
      </w:r>
      <w:r w:rsidR="00835ABB" w:rsidRPr="005055A0">
        <w:rPr>
          <w:rFonts w:ascii="Arial" w:hAnsi="Arial" w:cs="Arial"/>
          <w:sz w:val="24"/>
          <w:szCs w:val="24"/>
        </w:rPr>
        <w:t>, для целей планирования выполнения данной работы</w:t>
      </w:r>
      <w:r w:rsidRPr="005055A0">
        <w:rPr>
          <w:rFonts w:ascii="Arial" w:hAnsi="Arial" w:cs="Arial"/>
          <w:sz w:val="24"/>
          <w:szCs w:val="24"/>
        </w:rPr>
        <w:t>;</w:t>
      </w:r>
    </w:p>
    <w:p w14:paraId="6233025A" w14:textId="0456121A" w:rsidR="009B1365" w:rsidRPr="005055A0" w:rsidRDefault="009B1365" w:rsidP="005E240B">
      <w:pPr>
        <w:pStyle w:val="48"/>
        <w:rPr>
          <w:rFonts w:ascii="Arial" w:hAnsi="Arial" w:cs="Arial"/>
          <w:sz w:val="24"/>
          <w:szCs w:val="24"/>
        </w:rPr>
      </w:pPr>
      <w:r w:rsidRPr="005055A0">
        <w:rPr>
          <w:rFonts w:ascii="Arial" w:hAnsi="Arial" w:cs="Arial"/>
          <w:sz w:val="24"/>
          <w:szCs w:val="24"/>
        </w:rPr>
        <w:t>- описание</w:t>
      </w:r>
      <w:r w:rsidR="00AE00C0" w:rsidRPr="005055A0">
        <w:rPr>
          <w:rFonts w:ascii="Arial" w:hAnsi="Arial" w:cs="Arial"/>
          <w:sz w:val="24"/>
          <w:szCs w:val="24"/>
        </w:rPr>
        <w:t xml:space="preserve"> (наименование)</w:t>
      </w:r>
      <w:r w:rsidRPr="005055A0">
        <w:rPr>
          <w:rFonts w:ascii="Arial" w:hAnsi="Arial" w:cs="Arial"/>
          <w:sz w:val="24"/>
          <w:szCs w:val="24"/>
        </w:rPr>
        <w:t xml:space="preserve"> </w:t>
      </w:r>
      <w:r w:rsidR="008005D4" w:rsidRPr="005055A0">
        <w:rPr>
          <w:rFonts w:ascii="Arial" w:hAnsi="Arial" w:cs="Arial"/>
          <w:sz w:val="24"/>
          <w:szCs w:val="24"/>
        </w:rPr>
        <w:t>работы ТО</w:t>
      </w:r>
      <w:r w:rsidRPr="005055A0">
        <w:rPr>
          <w:rFonts w:ascii="Arial" w:hAnsi="Arial" w:cs="Arial"/>
          <w:sz w:val="24"/>
          <w:szCs w:val="24"/>
        </w:rPr>
        <w:t xml:space="preserve"> (</w:t>
      </w:r>
      <w:proofErr w:type="spellStart"/>
      <w:r w:rsidRPr="005055A0">
        <w:rPr>
          <w:rFonts w:ascii="Arial" w:hAnsi="Arial" w:cs="Arial"/>
          <w:sz w:val="24"/>
          <w:szCs w:val="24"/>
        </w:rPr>
        <w:t>Job</w:t>
      </w:r>
      <w:proofErr w:type="spellEnd"/>
      <w:r w:rsidRPr="005055A0">
        <w:rPr>
          <w:rFonts w:ascii="Arial" w:hAnsi="Arial" w:cs="Arial"/>
          <w:sz w:val="24"/>
          <w:szCs w:val="24"/>
        </w:rPr>
        <w:t xml:space="preserve"> </w:t>
      </w:r>
      <w:proofErr w:type="spellStart"/>
      <w:r w:rsidRPr="005055A0">
        <w:rPr>
          <w:rFonts w:ascii="Arial" w:hAnsi="Arial" w:cs="Arial"/>
          <w:sz w:val="24"/>
          <w:szCs w:val="24"/>
        </w:rPr>
        <w:t>plan</w:t>
      </w:r>
      <w:proofErr w:type="spellEnd"/>
      <w:r w:rsidRPr="005055A0">
        <w:rPr>
          <w:rFonts w:ascii="Arial" w:hAnsi="Arial" w:cs="Arial"/>
          <w:sz w:val="24"/>
          <w:szCs w:val="24"/>
        </w:rPr>
        <w:t xml:space="preserve"> </w:t>
      </w:r>
      <w:proofErr w:type="spellStart"/>
      <w:r w:rsidRPr="005055A0">
        <w:rPr>
          <w:rFonts w:ascii="Arial" w:hAnsi="Arial" w:cs="Arial"/>
          <w:sz w:val="24"/>
          <w:szCs w:val="24"/>
        </w:rPr>
        <w:t>description</w:t>
      </w:r>
      <w:proofErr w:type="spellEnd"/>
      <w:r w:rsidRPr="005055A0">
        <w:rPr>
          <w:rFonts w:ascii="Arial" w:hAnsi="Arial" w:cs="Arial"/>
          <w:sz w:val="24"/>
          <w:szCs w:val="24"/>
        </w:rPr>
        <w:t>);</w:t>
      </w:r>
    </w:p>
    <w:p w14:paraId="59EE2DAE" w14:textId="0DA24EF0" w:rsidR="002D0805" w:rsidRPr="005055A0" w:rsidRDefault="009B1365" w:rsidP="002D0805">
      <w:pPr>
        <w:pStyle w:val="48"/>
        <w:rPr>
          <w:rFonts w:ascii="Arial" w:hAnsi="Arial" w:cs="Arial"/>
          <w:sz w:val="24"/>
          <w:szCs w:val="24"/>
        </w:rPr>
      </w:pPr>
      <w:r w:rsidRPr="005055A0">
        <w:rPr>
          <w:rFonts w:ascii="Arial" w:hAnsi="Arial" w:cs="Arial"/>
          <w:sz w:val="24"/>
          <w:szCs w:val="24"/>
        </w:rPr>
        <w:t xml:space="preserve">- </w:t>
      </w:r>
      <w:r w:rsidR="002D0805" w:rsidRPr="005055A0">
        <w:rPr>
          <w:rFonts w:ascii="Arial" w:hAnsi="Arial" w:cs="Arial"/>
          <w:sz w:val="24"/>
          <w:szCs w:val="24"/>
        </w:rPr>
        <w:t>последовательность</w:t>
      </w:r>
      <w:r w:rsidRPr="005055A0">
        <w:rPr>
          <w:rFonts w:ascii="Arial" w:hAnsi="Arial" w:cs="Arial"/>
          <w:sz w:val="24"/>
          <w:szCs w:val="24"/>
        </w:rPr>
        <w:t xml:space="preserve"> выполнения </w:t>
      </w:r>
      <w:r w:rsidR="003966C9" w:rsidRPr="005055A0">
        <w:rPr>
          <w:rFonts w:ascii="Arial" w:hAnsi="Arial" w:cs="Arial"/>
          <w:sz w:val="24"/>
          <w:szCs w:val="24"/>
        </w:rPr>
        <w:t xml:space="preserve">работы ТО </w:t>
      </w:r>
      <w:r w:rsidRPr="005055A0">
        <w:rPr>
          <w:rFonts w:ascii="Arial" w:hAnsi="Arial" w:cs="Arial"/>
          <w:sz w:val="24"/>
          <w:szCs w:val="24"/>
        </w:rPr>
        <w:t>(</w:t>
      </w:r>
      <w:proofErr w:type="spellStart"/>
      <w:r w:rsidRPr="005055A0">
        <w:rPr>
          <w:rFonts w:ascii="Arial" w:hAnsi="Arial" w:cs="Arial"/>
          <w:sz w:val="24"/>
          <w:szCs w:val="24"/>
        </w:rPr>
        <w:t>Sequence</w:t>
      </w:r>
      <w:proofErr w:type="spellEnd"/>
      <w:r w:rsidRPr="005055A0">
        <w:rPr>
          <w:rFonts w:ascii="Arial" w:hAnsi="Arial" w:cs="Arial"/>
          <w:sz w:val="24"/>
          <w:szCs w:val="24"/>
        </w:rPr>
        <w:t>)</w:t>
      </w:r>
      <w:r w:rsidR="002D0805" w:rsidRPr="005055A0">
        <w:rPr>
          <w:rFonts w:ascii="Arial" w:hAnsi="Arial" w:cs="Arial"/>
          <w:sz w:val="24"/>
          <w:szCs w:val="24"/>
        </w:rPr>
        <w:t xml:space="preserve"> – очередность выполнения работы в пределах одного вида ТО.</w:t>
      </w:r>
    </w:p>
    <w:p w14:paraId="511E0418" w14:textId="3883E5D3" w:rsidR="009265DE" w:rsidRPr="005055A0" w:rsidRDefault="009265DE" w:rsidP="005E240B">
      <w:pPr>
        <w:pStyle w:val="48"/>
        <w:rPr>
          <w:rFonts w:ascii="Arial" w:hAnsi="Arial" w:cs="Arial"/>
          <w:sz w:val="20"/>
          <w:szCs w:val="20"/>
        </w:rPr>
      </w:pPr>
      <w:r w:rsidRPr="005055A0">
        <w:rPr>
          <w:rFonts w:ascii="Arial" w:hAnsi="Arial" w:cs="Arial"/>
          <w:spacing w:val="40"/>
          <w:sz w:val="20"/>
          <w:szCs w:val="20"/>
        </w:rPr>
        <w:t>Примечание</w:t>
      </w:r>
      <w:r w:rsidRPr="005055A0">
        <w:rPr>
          <w:rFonts w:ascii="Arial" w:hAnsi="Arial" w:cs="Arial"/>
          <w:sz w:val="20"/>
          <w:szCs w:val="20"/>
        </w:rPr>
        <w:t xml:space="preserve"> – Под работой планового ТО понимается технологически завершенный комплекс взаимосвязанных операций ТО, выполняемый целиком в составе вида планового ТО. Одна и та же работа может входить в состав разных видов планового ТО разной периодичности.</w:t>
      </w:r>
    </w:p>
    <w:p w14:paraId="482A94E8" w14:textId="1D129F7C" w:rsidR="009B1365" w:rsidRPr="005055A0" w:rsidRDefault="00F90904" w:rsidP="005E240B">
      <w:pPr>
        <w:pStyle w:val="48"/>
        <w:rPr>
          <w:rFonts w:ascii="Arial" w:hAnsi="Arial" w:cs="Arial"/>
          <w:sz w:val="24"/>
          <w:szCs w:val="24"/>
        </w:rPr>
      </w:pPr>
      <w:r w:rsidRPr="005055A0">
        <w:rPr>
          <w:rFonts w:ascii="Arial" w:hAnsi="Arial" w:cs="Arial"/>
          <w:sz w:val="24"/>
          <w:szCs w:val="24"/>
        </w:rPr>
        <w:t>Д</w:t>
      </w:r>
      <w:r w:rsidR="008A021B" w:rsidRPr="005055A0">
        <w:rPr>
          <w:rFonts w:ascii="Arial" w:hAnsi="Arial" w:cs="Arial"/>
          <w:sz w:val="24"/>
          <w:szCs w:val="24"/>
        </w:rPr>
        <w:t>.</w:t>
      </w:r>
      <w:r w:rsidR="006A0BE5" w:rsidRPr="005055A0">
        <w:rPr>
          <w:rFonts w:ascii="Arial" w:hAnsi="Arial" w:cs="Arial"/>
          <w:sz w:val="24"/>
          <w:szCs w:val="24"/>
        </w:rPr>
        <w:t>3</w:t>
      </w:r>
      <w:r w:rsidR="008A021B" w:rsidRPr="005055A0">
        <w:rPr>
          <w:rFonts w:ascii="Arial" w:hAnsi="Arial" w:cs="Arial"/>
          <w:sz w:val="24"/>
          <w:szCs w:val="24"/>
        </w:rPr>
        <w:t>.</w:t>
      </w:r>
      <w:r w:rsidR="0057337D" w:rsidRPr="005055A0">
        <w:rPr>
          <w:rFonts w:ascii="Arial" w:hAnsi="Arial" w:cs="Arial"/>
          <w:sz w:val="24"/>
          <w:szCs w:val="24"/>
        </w:rPr>
        <w:t>5</w:t>
      </w:r>
      <w:r w:rsidR="00210ADE" w:rsidRPr="005055A0">
        <w:rPr>
          <w:rFonts w:ascii="Arial" w:hAnsi="Arial" w:cs="Arial"/>
          <w:sz w:val="24"/>
          <w:szCs w:val="24"/>
        </w:rPr>
        <w:t xml:space="preserve"> Набор данных «</w:t>
      </w:r>
      <w:r w:rsidR="004804B7" w:rsidRPr="005055A0">
        <w:rPr>
          <w:rFonts w:ascii="Arial" w:hAnsi="Arial" w:cs="Arial"/>
          <w:sz w:val="24"/>
          <w:szCs w:val="24"/>
        </w:rPr>
        <w:t>Перечень о</w:t>
      </w:r>
      <w:r w:rsidR="008005D4" w:rsidRPr="005055A0">
        <w:rPr>
          <w:rFonts w:ascii="Arial" w:hAnsi="Arial" w:cs="Arial"/>
          <w:sz w:val="24"/>
          <w:szCs w:val="24"/>
        </w:rPr>
        <w:t>пераци</w:t>
      </w:r>
      <w:r w:rsidR="004804B7" w:rsidRPr="005055A0">
        <w:rPr>
          <w:rFonts w:ascii="Arial" w:hAnsi="Arial" w:cs="Arial"/>
          <w:sz w:val="24"/>
          <w:szCs w:val="24"/>
        </w:rPr>
        <w:t>й</w:t>
      </w:r>
      <w:r w:rsidR="008005D4" w:rsidRPr="005055A0">
        <w:rPr>
          <w:rFonts w:ascii="Arial" w:hAnsi="Arial" w:cs="Arial"/>
          <w:sz w:val="24"/>
          <w:szCs w:val="24"/>
        </w:rPr>
        <w:t xml:space="preserve"> ТО</w:t>
      </w:r>
      <w:r w:rsidR="00210ADE" w:rsidRPr="005055A0">
        <w:rPr>
          <w:rFonts w:ascii="Arial" w:hAnsi="Arial" w:cs="Arial"/>
          <w:sz w:val="24"/>
          <w:szCs w:val="24"/>
        </w:rPr>
        <w:t xml:space="preserve">» </w:t>
      </w:r>
      <w:r w:rsidR="00835ABB" w:rsidRPr="005055A0">
        <w:rPr>
          <w:rFonts w:ascii="Arial" w:hAnsi="Arial" w:cs="Arial"/>
          <w:sz w:val="24"/>
          <w:szCs w:val="24"/>
        </w:rPr>
        <w:t xml:space="preserve">(см. таблицу Б.1, </w:t>
      </w:r>
      <w:r w:rsidR="00583B53" w:rsidRPr="005055A0">
        <w:rPr>
          <w:rFonts w:ascii="Arial" w:hAnsi="Arial" w:cs="Arial"/>
          <w:sz w:val="24"/>
          <w:szCs w:val="24"/>
        </w:rPr>
        <w:t>графу</w:t>
      </w:r>
      <w:r w:rsidR="00835ABB" w:rsidRPr="005055A0">
        <w:rPr>
          <w:rFonts w:ascii="Arial" w:hAnsi="Arial" w:cs="Arial"/>
          <w:sz w:val="24"/>
          <w:szCs w:val="24"/>
        </w:rPr>
        <w:t xml:space="preserve"> 1</w:t>
      </w:r>
      <w:r w:rsidR="00366D77" w:rsidRPr="005055A0">
        <w:rPr>
          <w:rFonts w:ascii="Arial" w:hAnsi="Arial" w:cs="Arial"/>
          <w:sz w:val="24"/>
          <w:szCs w:val="24"/>
        </w:rPr>
        <w:t>6</w:t>
      </w:r>
      <w:r w:rsidR="00835ABB" w:rsidRPr="005055A0">
        <w:rPr>
          <w:rFonts w:ascii="Arial" w:hAnsi="Arial" w:cs="Arial"/>
          <w:sz w:val="24"/>
          <w:szCs w:val="24"/>
        </w:rPr>
        <w:t xml:space="preserve">) </w:t>
      </w:r>
      <w:r w:rsidR="00210ADE" w:rsidRPr="005055A0">
        <w:rPr>
          <w:rFonts w:ascii="Arial" w:hAnsi="Arial" w:cs="Arial"/>
          <w:sz w:val="24"/>
          <w:szCs w:val="24"/>
        </w:rPr>
        <w:t xml:space="preserve">содержит </w:t>
      </w:r>
      <w:r w:rsidR="009B1365" w:rsidRPr="005055A0">
        <w:rPr>
          <w:rFonts w:ascii="Arial" w:hAnsi="Arial" w:cs="Arial"/>
          <w:sz w:val="24"/>
          <w:szCs w:val="24"/>
        </w:rPr>
        <w:t xml:space="preserve">идентификационные сведения об операциях, входящих в каждую </w:t>
      </w:r>
      <w:r w:rsidR="00B96B4A" w:rsidRPr="005055A0">
        <w:rPr>
          <w:rFonts w:ascii="Arial" w:hAnsi="Arial" w:cs="Arial"/>
          <w:sz w:val="24"/>
          <w:szCs w:val="24"/>
        </w:rPr>
        <w:t>работу ТО</w:t>
      </w:r>
      <w:r w:rsidR="009B1365" w:rsidRPr="005055A0">
        <w:rPr>
          <w:rFonts w:ascii="Arial" w:hAnsi="Arial" w:cs="Arial"/>
          <w:sz w:val="24"/>
          <w:szCs w:val="24"/>
        </w:rPr>
        <w:t>. Включает следующие элементы данных:</w:t>
      </w:r>
    </w:p>
    <w:p w14:paraId="249F7527" w14:textId="506C7477" w:rsidR="009B1365" w:rsidRPr="005055A0" w:rsidRDefault="009B1365" w:rsidP="005E240B">
      <w:pPr>
        <w:pStyle w:val="48"/>
        <w:rPr>
          <w:rFonts w:ascii="Arial" w:hAnsi="Arial" w:cs="Arial"/>
          <w:sz w:val="24"/>
          <w:szCs w:val="24"/>
        </w:rPr>
      </w:pPr>
      <w:r w:rsidRPr="005055A0">
        <w:rPr>
          <w:rFonts w:ascii="Arial" w:hAnsi="Arial" w:cs="Arial"/>
          <w:sz w:val="24"/>
          <w:szCs w:val="24"/>
        </w:rPr>
        <w:t xml:space="preserve">- идентификатор </w:t>
      </w:r>
      <w:r w:rsidR="00B96B4A" w:rsidRPr="005055A0">
        <w:rPr>
          <w:rFonts w:ascii="Arial" w:hAnsi="Arial" w:cs="Arial"/>
          <w:sz w:val="24"/>
          <w:szCs w:val="24"/>
        </w:rPr>
        <w:t>работы ТО</w:t>
      </w:r>
      <w:r w:rsidRPr="005055A0">
        <w:rPr>
          <w:rFonts w:ascii="Arial" w:hAnsi="Arial" w:cs="Arial"/>
          <w:sz w:val="24"/>
          <w:szCs w:val="24"/>
        </w:rPr>
        <w:t xml:space="preserve"> (JP No) –</w:t>
      </w:r>
      <w:r w:rsidR="00366D77" w:rsidRPr="005055A0">
        <w:rPr>
          <w:rFonts w:ascii="Arial" w:hAnsi="Arial" w:cs="Arial"/>
          <w:sz w:val="24"/>
          <w:szCs w:val="24"/>
        </w:rPr>
        <w:t xml:space="preserve"> </w:t>
      </w:r>
      <w:r w:rsidR="00F9057A" w:rsidRPr="005055A0">
        <w:rPr>
          <w:rFonts w:ascii="Arial" w:hAnsi="Arial" w:cs="Arial"/>
          <w:sz w:val="24"/>
          <w:szCs w:val="24"/>
        </w:rPr>
        <w:t xml:space="preserve">идентификатор, определяющий </w:t>
      </w:r>
      <w:r w:rsidR="00835ABB" w:rsidRPr="005055A0">
        <w:rPr>
          <w:rFonts w:ascii="Arial" w:hAnsi="Arial" w:cs="Arial"/>
          <w:sz w:val="24"/>
          <w:szCs w:val="24"/>
        </w:rPr>
        <w:t>принадлежность операции ТО к определенной работе</w:t>
      </w:r>
      <w:r w:rsidRPr="005055A0">
        <w:rPr>
          <w:rFonts w:ascii="Arial" w:hAnsi="Arial" w:cs="Arial"/>
          <w:sz w:val="24"/>
          <w:szCs w:val="24"/>
        </w:rPr>
        <w:t>;</w:t>
      </w:r>
    </w:p>
    <w:p w14:paraId="145E3016" w14:textId="266D8ACC" w:rsidR="009B1365" w:rsidRPr="005055A0" w:rsidRDefault="009B1365" w:rsidP="005E240B">
      <w:pPr>
        <w:pStyle w:val="48"/>
        <w:rPr>
          <w:rFonts w:ascii="Arial" w:hAnsi="Arial" w:cs="Arial"/>
          <w:sz w:val="24"/>
          <w:szCs w:val="24"/>
        </w:rPr>
      </w:pPr>
      <w:r w:rsidRPr="005055A0">
        <w:rPr>
          <w:rFonts w:ascii="Arial" w:hAnsi="Arial" w:cs="Arial"/>
          <w:sz w:val="24"/>
          <w:szCs w:val="24"/>
        </w:rPr>
        <w:t>- порядковый номер операции</w:t>
      </w:r>
      <w:r w:rsidR="008334CF" w:rsidRPr="005055A0">
        <w:rPr>
          <w:rFonts w:ascii="Arial" w:hAnsi="Arial" w:cs="Arial"/>
          <w:sz w:val="24"/>
          <w:szCs w:val="24"/>
        </w:rPr>
        <w:t xml:space="preserve"> </w:t>
      </w:r>
      <w:r w:rsidR="00DE5213" w:rsidRPr="005055A0">
        <w:rPr>
          <w:rFonts w:ascii="Arial" w:hAnsi="Arial" w:cs="Arial"/>
          <w:sz w:val="24"/>
          <w:szCs w:val="24"/>
        </w:rPr>
        <w:t>(</w:t>
      </w:r>
      <w:r w:rsidRPr="005055A0">
        <w:rPr>
          <w:rFonts w:ascii="Arial" w:hAnsi="Arial" w:cs="Arial"/>
          <w:sz w:val="24"/>
          <w:szCs w:val="24"/>
        </w:rPr>
        <w:t xml:space="preserve">Task No) – порядковый номер операции в данной </w:t>
      </w:r>
      <w:r w:rsidR="00B96B4A" w:rsidRPr="005055A0">
        <w:rPr>
          <w:rFonts w:ascii="Arial" w:hAnsi="Arial" w:cs="Arial"/>
          <w:sz w:val="24"/>
          <w:szCs w:val="24"/>
        </w:rPr>
        <w:t>работе</w:t>
      </w:r>
      <w:r w:rsidR="008334CF" w:rsidRPr="005055A0">
        <w:rPr>
          <w:rFonts w:ascii="Arial" w:hAnsi="Arial" w:cs="Arial"/>
          <w:sz w:val="24"/>
          <w:szCs w:val="24"/>
        </w:rPr>
        <w:t xml:space="preserve"> ТО</w:t>
      </w:r>
      <w:r w:rsidRPr="005055A0">
        <w:rPr>
          <w:rFonts w:ascii="Arial" w:hAnsi="Arial" w:cs="Arial"/>
          <w:sz w:val="24"/>
          <w:szCs w:val="24"/>
        </w:rPr>
        <w:t>;</w:t>
      </w:r>
    </w:p>
    <w:p w14:paraId="7C678A70" w14:textId="77777777" w:rsidR="009B1365" w:rsidRPr="005055A0" w:rsidRDefault="009B1365" w:rsidP="005E240B">
      <w:pPr>
        <w:pStyle w:val="48"/>
        <w:rPr>
          <w:rFonts w:ascii="Arial" w:hAnsi="Arial" w:cs="Arial"/>
          <w:sz w:val="24"/>
          <w:szCs w:val="24"/>
        </w:rPr>
      </w:pPr>
      <w:r w:rsidRPr="005055A0">
        <w:rPr>
          <w:rFonts w:ascii="Arial" w:hAnsi="Arial" w:cs="Arial"/>
          <w:sz w:val="24"/>
          <w:szCs w:val="24"/>
        </w:rPr>
        <w:lastRenderedPageBreak/>
        <w:t xml:space="preserve">- </w:t>
      </w:r>
      <w:r w:rsidR="00F8665D" w:rsidRPr="005055A0">
        <w:rPr>
          <w:rFonts w:ascii="Arial" w:hAnsi="Arial" w:cs="Arial"/>
          <w:sz w:val="24"/>
          <w:szCs w:val="24"/>
        </w:rPr>
        <w:t xml:space="preserve">описание операции (Task </w:t>
      </w:r>
      <w:proofErr w:type="spellStart"/>
      <w:r w:rsidR="00F8665D" w:rsidRPr="005055A0">
        <w:rPr>
          <w:rFonts w:ascii="Arial" w:hAnsi="Arial" w:cs="Arial"/>
          <w:sz w:val="24"/>
          <w:szCs w:val="24"/>
        </w:rPr>
        <w:t>desc</w:t>
      </w:r>
      <w:proofErr w:type="spellEnd"/>
      <w:r w:rsidR="00F8665D" w:rsidRPr="005055A0">
        <w:rPr>
          <w:rFonts w:ascii="Arial" w:hAnsi="Arial" w:cs="Arial"/>
          <w:sz w:val="24"/>
          <w:szCs w:val="24"/>
        </w:rPr>
        <w:t>);</w:t>
      </w:r>
    </w:p>
    <w:p w14:paraId="2B36F1B6" w14:textId="21CB73FE" w:rsidR="00F8665D" w:rsidRPr="005055A0" w:rsidRDefault="00F8665D" w:rsidP="005E240B">
      <w:pPr>
        <w:pStyle w:val="48"/>
        <w:rPr>
          <w:rFonts w:ascii="Arial" w:hAnsi="Arial" w:cs="Arial"/>
          <w:sz w:val="24"/>
          <w:szCs w:val="24"/>
        </w:rPr>
      </w:pPr>
      <w:r w:rsidRPr="005055A0">
        <w:rPr>
          <w:rFonts w:ascii="Arial" w:hAnsi="Arial" w:cs="Arial"/>
          <w:sz w:val="24"/>
          <w:szCs w:val="24"/>
        </w:rPr>
        <w:t xml:space="preserve">- время выполнения операции (Task </w:t>
      </w:r>
      <w:proofErr w:type="spellStart"/>
      <w:r w:rsidRPr="005055A0">
        <w:rPr>
          <w:rFonts w:ascii="Arial" w:hAnsi="Arial" w:cs="Arial"/>
          <w:sz w:val="24"/>
          <w:szCs w:val="24"/>
        </w:rPr>
        <w:t>duration</w:t>
      </w:r>
      <w:proofErr w:type="spellEnd"/>
      <w:r w:rsidRPr="005055A0">
        <w:rPr>
          <w:rFonts w:ascii="Arial" w:hAnsi="Arial" w:cs="Arial"/>
          <w:sz w:val="24"/>
          <w:szCs w:val="24"/>
        </w:rPr>
        <w:t>) – задается в минутах;</w:t>
      </w:r>
    </w:p>
    <w:p w14:paraId="75E392E1" w14:textId="77777777" w:rsidR="00F8665D" w:rsidRPr="005055A0" w:rsidRDefault="00F8665D" w:rsidP="005E240B">
      <w:pPr>
        <w:pStyle w:val="48"/>
        <w:rPr>
          <w:rFonts w:ascii="Arial" w:hAnsi="Arial" w:cs="Arial"/>
          <w:sz w:val="24"/>
          <w:szCs w:val="24"/>
        </w:rPr>
      </w:pPr>
      <w:r w:rsidRPr="005055A0">
        <w:rPr>
          <w:rFonts w:ascii="Arial" w:hAnsi="Arial" w:cs="Arial"/>
          <w:sz w:val="24"/>
          <w:szCs w:val="24"/>
        </w:rPr>
        <w:t xml:space="preserve">- код </w:t>
      </w:r>
      <w:r w:rsidR="00B96B4A" w:rsidRPr="005055A0">
        <w:rPr>
          <w:rFonts w:ascii="Arial" w:hAnsi="Arial" w:cs="Arial"/>
          <w:sz w:val="24"/>
          <w:szCs w:val="24"/>
        </w:rPr>
        <w:t xml:space="preserve">вида </w:t>
      </w:r>
      <w:r w:rsidRPr="005055A0">
        <w:rPr>
          <w:rFonts w:ascii="Arial" w:hAnsi="Arial" w:cs="Arial"/>
          <w:sz w:val="24"/>
          <w:szCs w:val="24"/>
        </w:rPr>
        <w:t xml:space="preserve">операции (Task </w:t>
      </w:r>
      <w:proofErr w:type="spellStart"/>
      <w:r w:rsidRPr="005055A0">
        <w:rPr>
          <w:rFonts w:ascii="Arial" w:hAnsi="Arial" w:cs="Arial"/>
          <w:sz w:val="24"/>
          <w:szCs w:val="24"/>
        </w:rPr>
        <w:t>code</w:t>
      </w:r>
      <w:proofErr w:type="spellEnd"/>
      <w:r w:rsidRPr="005055A0">
        <w:rPr>
          <w:rFonts w:ascii="Arial" w:hAnsi="Arial" w:cs="Arial"/>
          <w:sz w:val="24"/>
          <w:szCs w:val="24"/>
        </w:rPr>
        <w:t xml:space="preserve">) – </w:t>
      </w:r>
      <w:r w:rsidR="00B96B4A" w:rsidRPr="005055A0">
        <w:rPr>
          <w:rFonts w:ascii="Arial" w:hAnsi="Arial" w:cs="Arial"/>
          <w:sz w:val="24"/>
          <w:szCs w:val="24"/>
        </w:rPr>
        <w:t xml:space="preserve">идентификатор для разделения разных видов операций по их физической природе в соответствии с классификатором </w:t>
      </w:r>
      <w:proofErr w:type="spellStart"/>
      <w:r w:rsidR="00B96B4A" w:rsidRPr="005055A0">
        <w:rPr>
          <w:rFonts w:ascii="Arial" w:hAnsi="Arial" w:cs="Arial"/>
          <w:sz w:val="24"/>
          <w:szCs w:val="24"/>
        </w:rPr>
        <w:t>инозаказчика</w:t>
      </w:r>
      <w:proofErr w:type="spellEnd"/>
      <w:r w:rsidRPr="005055A0">
        <w:rPr>
          <w:rFonts w:ascii="Arial" w:hAnsi="Arial" w:cs="Arial"/>
          <w:sz w:val="24"/>
          <w:szCs w:val="24"/>
        </w:rPr>
        <w:t>;</w:t>
      </w:r>
    </w:p>
    <w:p w14:paraId="3686B1AF" w14:textId="79748418" w:rsidR="00F8665D" w:rsidRPr="005055A0" w:rsidRDefault="00F8665D" w:rsidP="005E240B">
      <w:pPr>
        <w:pStyle w:val="48"/>
        <w:rPr>
          <w:rFonts w:ascii="Arial" w:hAnsi="Arial" w:cs="Arial"/>
          <w:sz w:val="24"/>
          <w:szCs w:val="24"/>
        </w:rPr>
      </w:pPr>
      <w:r w:rsidRPr="005055A0">
        <w:rPr>
          <w:rFonts w:ascii="Arial" w:hAnsi="Arial" w:cs="Arial"/>
          <w:sz w:val="24"/>
          <w:szCs w:val="24"/>
        </w:rPr>
        <w:t xml:space="preserve">- </w:t>
      </w:r>
      <w:r w:rsidR="00905915" w:rsidRPr="005055A0">
        <w:rPr>
          <w:rFonts w:ascii="Arial" w:hAnsi="Arial" w:cs="Arial"/>
          <w:sz w:val="24"/>
          <w:szCs w:val="24"/>
        </w:rPr>
        <w:t xml:space="preserve">национальный </w:t>
      </w:r>
      <w:r w:rsidR="002D0805" w:rsidRPr="005055A0">
        <w:rPr>
          <w:rFonts w:ascii="Arial" w:hAnsi="Arial" w:cs="Arial"/>
          <w:sz w:val="24"/>
          <w:szCs w:val="24"/>
        </w:rPr>
        <w:t xml:space="preserve">номенклатурный </w:t>
      </w:r>
      <w:r w:rsidRPr="005055A0">
        <w:rPr>
          <w:rFonts w:ascii="Arial" w:hAnsi="Arial" w:cs="Arial"/>
          <w:sz w:val="24"/>
          <w:szCs w:val="24"/>
        </w:rPr>
        <w:t xml:space="preserve">номер </w:t>
      </w:r>
      <w:r w:rsidR="008334CF" w:rsidRPr="005055A0">
        <w:rPr>
          <w:rFonts w:ascii="Arial" w:hAnsi="Arial" w:cs="Arial"/>
          <w:sz w:val="24"/>
          <w:szCs w:val="24"/>
        </w:rPr>
        <w:t>заменяемого изделия</w:t>
      </w:r>
      <w:r w:rsidRPr="005055A0">
        <w:rPr>
          <w:rFonts w:ascii="Arial" w:hAnsi="Arial" w:cs="Arial"/>
          <w:sz w:val="24"/>
          <w:szCs w:val="24"/>
        </w:rPr>
        <w:t xml:space="preserve"> (NSN </w:t>
      </w:r>
      <w:proofErr w:type="spellStart"/>
      <w:r w:rsidRPr="005055A0">
        <w:rPr>
          <w:rFonts w:ascii="Arial" w:hAnsi="Arial" w:cs="Arial"/>
          <w:sz w:val="24"/>
          <w:szCs w:val="24"/>
        </w:rPr>
        <w:t>related</w:t>
      </w:r>
      <w:proofErr w:type="spellEnd"/>
      <w:r w:rsidRPr="005055A0">
        <w:rPr>
          <w:rFonts w:ascii="Arial" w:hAnsi="Arial" w:cs="Arial"/>
          <w:sz w:val="24"/>
          <w:szCs w:val="24"/>
        </w:rPr>
        <w:t xml:space="preserve"> </w:t>
      </w:r>
      <w:proofErr w:type="spellStart"/>
      <w:r w:rsidRPr="005055A0">
        <w:rPr>
          <w:rFonts w:ascii="Arial" w:hAnsi="Arial" w:cs="Arial"/>
          <w:sz w:val="24"/>
          <w:szCs w:val="24"/>
        </w:rPr>
        <w:t>to</w:t>
      </w:r>
      <w:proofErr w:type="spellEnd"/>
      <w:r w:rsidRPr="005055A0">
        <w:rPr>
          <w:rFonts w:ascii="Arial" w:hAnsi="Arial" w:cs="Arial"/>
          <w:sz w:val="24"/>
          <w:szCs w:val="24"/>
        </w:rPr>
        <w:t xml:space="preserve"> </w:t>
      </w:r>
      <w:proofErr w:type="spellStart"/>
      <w:r w:rsidRPr="005055A0">
        <w:rPr>
          <w:rFonts w:ascii="Arial" w:hAnsi="Arial" w:cs="Arial"/>
          <w:sz w:val="24"/>
          <w:szCs w:val="24"/>
        </w:rPr>
        <w:t>task</w:t>
      </w:r>
      <w:proofErr w:type="spellEnd"/>
      <w:r w:rsidRPr="005055A0">
        <w:rPr>
          <w:rFonts w:ascii="Arial" w:hAnsi="Arial" w:cs="Arial"/>
          <w:sz w:val="24"/>
          <w:szCs w:val="24"/>
        </w:rPr>
        <w:t>) – заполняется обязательно в случае, если операция предполагает замену СЧ</w:t>
      </w:r>
      <w:r w:rsidR="00B96B4A" w:rsidRPr="005055A0">
        <w:rPr>
          <w:rFonts w:ascii="Arial" w:hAnsi="Arial" w:cs="Arial"/>
          <w:sz w:val="24"/>
          <w:szCs w:val="24"/>
        </w:rPr>
        <w:t xml:space="preserve"> (указывается </w:t>
      </w:r>
      <w:r w:rsidR="00905915" w:rsidRPr="005055A0">
        <w:rPr>
          <w:rFonts w:ascii="Arial" w:hAnsi="Arial" w:cs="Arial"/>
          <w:sz w:val="24"/>
          <w:szCs w:val="24"/>
        </w:rPr>
        <w:t xml:space="preserve">национальный </w:t>
      </w:r>
      <w:r w:rsidR="002D0805" w:rsidRPr="005055A0">
        <w:rPr>
          <w:rFonts w:ascii="Arial" w:hAnsi="Arial" w:cs="Arial"/>
          <w:sz w:val="24"/>
          <w:szCs w:val="24"/>
        </w:rPr>
        <w:t>номенклатурный</w:t>
      </w:r>
      <w:r w:rsidR="002D0805" w:rsidRPr="005055A0" w:rsidDel="002D0805">
        <w:rPr>
          <w:rFonts w:ascii="Arial" w:hAnsi="Arial" w:cs="Arial"/>
          <w:sz w:val="24"/>
          <w:szCs w:val="24"/>
        </w:rPr>
        <w:t xml:space="preserve"> </w:t>
      </w:r>
      <w:r w:rsidR="00B96B4A" w:rsidRPr="005055A0">
        <w:rPr>
          <w:rFonts w:ascii="Arial" w:hAnsi="Arial" w:cs="Arial"/>
          <w:sz w:val="24"/>
          <w:szCs w:val="24"/>
        </w:rPr>
        <w:t>номер заменяемой СЧ)</w:t>
      </w:r>
      <w:r w:rsidRPr="005055A0">
        <w:rPr>
          <w:rFonts w:ascii="Arial" w:hAnsi="Arial" w:cs="Arial"/>
          <w:sz w:val="24"/>
          <w:szCs w:val="24"/>
        </w:rPr>
        <w:t>;</w:t>
      </w:r>
    </w:p>
    <w:p w14:paraId="685B486F" w14:textId="77777777" w:rsidR="00F8665D" w:rsidRPr="005055A0" w:rsidRDefault="00F8665D" w:rsidP="005E240B">
      <w:pPr>
        <w:pStyle w:val="48"/>
        <w:rPr>
          <w:rFonts w:ascii="Arial" w:hAnsi="Arial" w:cs="Arial"/>
          <w:sz w:val="24"/>
          <w:szCs w:val="24"/>
        </w:rPr>
      </w:pPr>
      <w:r w:rsidRPr="005055A0">
        <w:rPr>
          <w:rFonts w:ascii="Arial" w:hAnsi="Arial" w:cs="Arial"/>
          <w:sz w:val="24"/>
          <w:szCs w:val="24"/>
        </w:rPr>
        <w:t>- код поставщика ПС (</w:t>
      </w:r>
      <w:proofErr w:type="spellStart"/>
      <w:r w:rsidRPr="005055A0">
        <w:rPr>
          <w:rFonts w:ascii="Arial" w:hAnsi="Arial" w:cs="Arial"/>
          <w:sz w:val="24"/>
          <w:szCs w:val="24"/>
        </w:rPr>
        <w:t>Vendor</w:t>
      </w:r>
      <w:proofErr w:type="spellEnd"/>
      <w:r w:rsidRPr="005055A0">
        <w:rPr>
          <w:rFonts w:ascii="Arial" w:hAnsi="Arial" w:cs="Arial"/>
          <w:sz w:val="24"/>
          <w:szCs w:val="24"/>
        </w:rPr>
        <w:t xml:space="preserve"> </w:t>
      </w:r>
      <w:proofErr w:type="spellStart"/>
      <w:r w:rsidRPr="005055A0">
        <w:rPr>
          <w:rFonts w:ascii="Arial" w:hAnsi="Arial" w:cs="Arial"/>
          <w:sz w:val="24"/>
          <w:szCs w:val="24"/>
        </w:rPr>
        <w:t>part</w:t>
      </w:r>
      <w:proofErr w:type="spellEnd"/>
      <w:r w:rsidRPr="005055A0">
        <w:rPr>
          <w:rFonts w:ascii="Arial" w:hAnsi="Arial" w:cs="Arial"/>
          <w:sz w:val="24"/>
          <w:szCs w:val="24"/>
        </w:rPr>
        <w:t xml:space="preserve"> </w:t>
      </w:r>
      <w:proofErr w:type="spellStart"/>
      <w:r w:rsidRPr="005055A0">
        <w:rPr>
          <w:rFonts w:ascii="Arial" w:hAnsi="Arial" w:cs="Arial"/>
          <w:sz w:val="24"/>
          <w:szCs w:val="24"/>
        </w:rPr>
        <w:t>number</w:t>
      </w:r>
      <w:proofErr w:type="spellEnd"/>
      <w:r w:rsidRPr="005055A0">
        <w:rPr>
          <w:rFonts w:ascii="Arial" w:hAnsi="Arial" w:cs="Arial"/>
          <w:sz w:val="24"/>
          <w:szCs w:val="24"/>
        </w:rPr>
        <w:t>)</w:t>
      </w:r>
      <w:r w:rsidR="00B96B4A" w:rsidRPr="005055A0">
        <w:rPr>
          <w:rFonts w:ascii="Arial" w:hAnsi="Arial" w:cs="Arial"/>
          <w:sz w:val="24"/>
          <w:szCs w:val="24"/>
        </w:rPr>
        <w:t xml:space="preserve"> – код поставщика для заменяемой СЧ</w:t>
      </w:r>
      <w:r w:rsidRPr="005055A0">
        <w:rPr>
          <w:rFonts w:ascii="Arial" w:hAnsi="Arial" w:cs="Arial"/>
          <w:sz w:val="24"/>
          <w:szCs w:val="24"/>
        </w:rPr>
        <w:t>;</w:t>
      </w:r>
    </w:p>
    <w:p w14:paraId="10F6BD91" w14:textId="2ED97532" w:rsidR="00F8665D" w:rsidRPr="005055A0" w:rsidRDefault="00F8665D" w:rsidP="005E240B">
      <w:pPr>
        <w:pStyle w:val="48"/>
        <w:rPr>
          <w:rFonts w:ascii="Arial" w:hAnsi="Arial" w:cs="Arial"/>
          <w:sz w:val="24"/>
          <w:szCs w:val="24"/>
        </w:rPr>
      </w:pPr>
      <w:r w:rsidRPr="005055A0">
        <w:rPr>
          <w:rFonts w:ascii="Arial" w:hAnsi="Arial" w:cs="Arial"/>
          <w:sz w:val="24"/>
          <w:szCs w:val="24"/>
        </w:rPr>
        <w:t xml:space="preserve">- количество </w:t>
      </w:r>
      <w:r w:rsidR="008334CF" w:rsidRPr="005055A0">
        <w:rPr>
          <w:rFonts w:ascii="Arial" w:hAnsi="Arial" w:cs="Arial"/>
          <w:sz w:val="24"/>
          <w:szCs w:val="24"/>
        </w:rPr>
        <w:t>заменяемых экземпляров</w:t>
      </w:r>
      <w:r w:rsidRPr="005055A0">
        <w:rPr>
          <w:rFonts w:ascii="Arial" w:hAnsi="Arial" w:cs="Arial"/>
          <w:sz w:val="24"/>
          <w:szCs w:val="24"/>
        </w:rPr>
        <w:t xml:space="preserve"> (NSN </w:t>
      </w:r>
      <w:proofErr w:type="spellStart"/>
      <w:r w:rsidRPr="005055A0">
        <w:rPr>
          <w:rFonts w:ascii="Arial" w:hAnsi="Arial" w:cs="Arial"/>
          <w:sz w:val="24"/>
          <w:szCs w:val="24"/>
        </w:rPr>
        <w:t>quantity</w:t>
      </w:r>
      <w:proofErr w:type="spellEnd"/>
      <w:r w:rsidRPr="005055A0">
        <w:rPr>
          <w:rFonts w:ascii="Arial" w:hAnsi="Arial" w:cs="Arial"/>
          <w:sz w:val="24"/>
          <w:szCs w:val="24"/>
        </w:rPr>
        <w:t>) – количество экземпляров указанного ПС, которые потребуются при замене.</w:t>
      </w:r>
    </w:p>
    <w:bookmarkEnd w:id="92"/>
    <w:p w14:paraId="64D32516" w14:textId="50326E34" w:rsidR="00202E85" w:rsidRPr="005055A0" w:rsidRDefault="00F90904" w:rsidP="00A90399">
      <w:pPr>
        <w:pStyle w:val="21"/>
        <w:rPr>
          <w:sz w:val="24"/>
          <w:szCs w:val="24"/>
        </w:rPr>
      </w:pPr>
      <w:r w:rsidRPr="005055A0">
        <w:rPr>
          <w:sz w:val="24"/>
          <w:szCs w:val="24"/>
        </w:rPr>
        <w:t>Д</w:t>
      </w:r>
      <w:r w:rsidR="00F94B63" w:rsidRPr="005055A0">
        <w:rPr>
          <w:sz w:val="24"/>
          <w:szCs w:val="24"/>
        </w:rPr>
        <w:t>.</w:t>
      </w:r>
      <w:r w:rsidR="006A0BE5" w:rsidRPr="005055A0">
        <w:rPr>
          <w:sz w:val="24"/>
          <w:szCs w:val="24"/>
        </w:rPr>
        <w:t>4</w:t>
      </w:r>
      <w:r w:rsidR="00F94B63" w:rsidRPr="005055A0">
        <w:rPr>
          <w:sz w:val="24"/>
          <w:szCs w:val="24"/>
        </w:rPr>
        <w:t xml:space="preserve"> П</w:t>
      </w:r>
      <w:r w:rsidR="006E31F5" w:rsidRPr="005055A0">
        <w:rPr>
          <w:sz w:val="24"/>
          <w:szCs w:val="24"/>
        </w:rPr>
        <w:t>редставлени</w:t>
      </w:r>
      <w:r w:rsidR="00E648BF" w:rsidRPr="005055A0">
        <w:rPr>
          <w:sz w:val="24"/>
          <w:szCs w:val="24"/>
        </w:rPr>
        <w:t>е</w:t>
      </w:r>
      <w:r w:rsidR="006E31F5" w:rsidRPr="005055A0">
        <w:rPr>
          <w:sz w:val="24"/>
          <w:szCs w:val="24"/>
        </w:rPr>
        <w:t xml:space="preserve"> </w:t>
      </w:r>
      <w:r w:rsidR="00F94B63" w:rsidRPr="005055A0">
        <w:rPr>
          <w:sz w:val="24"/>
          <w:szCs w:val="24"/>
        </w:rPr>
        <w:t xml:space="preserve">требований к </w:t>
      </w:r>
      <w:r w:rsidR="00976216" w:rsidRPr="005055A0">
        <w:rPr>
          <w:sz w:val="24"/>
          <w:szCs w:val="24"/>
        </w:rPr>
        <w:t>ремонту (восстановлению после отказов)</w:t>
      </w:r>
    </w:p>
    <w:p w14:paraId="1342ACCA" w14:textId="2D40204E" w:rsidR="006E31F5" w:rsidRPr="005055A0" w:rsidRDefault="00F90904" w:rsidP="005E240B">
      <w:pPr>
        <w:pStyle w:val="48"/>
        <w:rPr>
          <w:rFonts w:ascii="Arial" w:hAnsi="Arial" w:cs="Arial"/>
          <w:sz w:val="24"/>
          <w:szCs w:val="24"/>
        </w:rPr>
      </w:pPr>
      <w:r w:rsidRPr="005055A0">
        <w:rPr>
          <w:rFonts w:ascii="Arial" w:hAnsi="Arial" w:cs="Arial"/>
          <w:sz w:val="24"/>
          <w:szCs w:val="24"/>
        </w:rPr>
        <w:t>Д</w:t>
      </w:r>
      <w:r w:rsidR="008A021B" w:rsidRPr="005055A0">
        <w:rPr>
          <w:rFonts w:ascii="Arial" w:hAnsi="Arial" w:cs="Arial"/>
          <w:sz w:val="24"/>
          <w:szCs w:val="24"/>
        </w:rPr>
        <w:t>.</w:t>
      </w:r>
      <w:r w:rsidR="00976216" w:rsidRPr="005055A0">
        <w:rPr>
          <w:rFonts w:ascii="Arial" w:hAnsi="Arial" w:cs="Arial"/>
          <w:sz w:val="24"/>
          <w:szCs w:val="24"/>
        </w:rPr>
        <w:t>4</w:t>
      </w:r>
      <w:r w:rsidR="006E31F5" w:rsidRPr="005055A0">
        <w:rPr>
          <w:rFonts w:ascii="Arial" w:hAnsi="Arial" w:cs="Arial"/>
          <w:sz w:val="24"/>
          <w:szCs w:val="24"/>
        </w:rPr>
        <w:t xml:space="preserve">.1 Требования к </w:t>
      </w:r>
      <w:r w:rsidR="00976216" w:rsidRPr="005055A0">
        <w:rPr>
          <w:rFonts w:ascii="Arial" w:hAnsi="Arial" w:cs="Arial"/>
          <w:sz w:val="24"/>
          <w:szCs w:val="24"/>
        </w:rPr>
        <w:t>ремонту</w:t>
      </w:r>
      <w:r w:rsidR="006E31F5" w:rsidRPr="005055A0">
        <w:rPr>
          <w:rFonts w:ascii="Arial" w:hAnsi="Arial" w:cs="Arial"/>
          <w:sz w:val="24"/>
          <w:szCs w:val="24"/>
        </w:rPr>
        <w:t xml:space="preserve"> </w:t>
      </w:r>
      <w:r w:rsidR="00976216" w:rsidRPr="005055A0">
        <w:rPr>
          <w:rFonts w:ascii="Arial" w:hAnsi="Arial" w:cs="Arial"/>
          <w:sz w:val="24"/>
          <w:szCs w:val="24"/>
        </w:rPr>
        <w:t xml:space="preserve">(восстановлению изделия после отказов СЧ и восстановлению самих неисправных СЧ) приводят </w:t>
      </w:r>
      <w:r w:rsidR="006E31F5" w:rsidRPr="005055A0">
        <w:rPr>
          <w:rFonts w:ascii="Arial" w:hAnsi="Arial" w:cs="Arial"/>
          <w:sz w:val="24"/>
          <w:szCs w:val="24"/>
        </w:rPr>
        <w:t>в виде код</w:t>
      </w:r>
      <w:r w:rsidR="00976216" w:rsidRPr="005055A0">
        <w:rPr>
          <w:rFonts w:ascii="Arial" w:hAnsi="Arial" w:cs="Arial"/>
          <w:sz w:val="24"/>
          <w:szCs w:val="24"/>
        </w:rPr>
        <w:t>а</w:t>
      </w:r>
      <w:r w:rsidR="006E31F5" w:rsidRPr="005055A0">
        <w:rPr>
          <w:rFonts w:ascii="Arial" w:hAnsi="Arial" w:cs="Arial"/>
          <w:sz w:val="24"/>
          <w:szCs w:val="24"/>
        </w:rPr>
        <w:t xml:space="preserve"> </w:t>
      </w:r>
      <w:r w:rsidR="00F80E9D" w:rsidRPr="005055A0">
        <w:rPr>
          <w:rFonts w:ascii="Arial" w:hAnsi="Arial" w:cs="Arial"/>
          <w:sz w:val="24"/>
          <w:szCs w:val="24"/>
          <w:lang w:val="en-US"/>
        </w:rPr>
        <w:t>SMR</w:t>
      </w:r>
      <w:r w:rsidR="00894B09" w:rsidRPr="005055A0">
        <w:rPr>
          <w:rFonts w:ascii="Arial" w:hAnsi="Arial" w:cs="Arial"/>
          <w:sz w:val="24"/>
          <w:szCs w:val="24"/>
        </w:rPr>
        <w:t xml:space="preserve"> </w:t>
      </w:r>
      <w:r w:rsidR="006E31F5" w:rsidRPr="005055A0">
        <w:rPr>
          <w:rFonts w:ascii="Arial" w:hAnsi="Arial" w:cs="Arial"/>
          <w:sz w:val="24"/>
          <w:szCs w:val="24"/>
        </w:rPr>
        <w:t xml:space="preserve">(SMR </w:t>
      </w:r>
      <w:proofErr w:type="spellStart"/>
      <w:r w:rsidR="006E31F5" w:rsidRPr="005055A0">
        <w:rPr>
          <w:rFonts w:ascii="Arial" w:hAnsi="Arial" w:cs="Arial"/>
          <w:sz w:val="24"/>
          <w:szCs w:val="24"/>
        </w:rPr>
        <w:t>code</w:t>
      </w:r>
      <w:proofErr w:type="spellEnd"/>
      <w:r w:rsidR="006E31F5" w:rsidRPr="005055A0">
        <w:rPr>
          <w:rFonts w:ascii="Arial" w:hAnsi="Arial" w:cs="Arial"/>
          <w:sz w:val="24"/>
          <w:szCs w:val="24"/>
        </w:rPr>
        <w:t>)</w:t>
      </w:r>
      <w:r w:rsidR="007C5B67" w:rsidRPr="005055A0">
        <w:rPr>
          <w:rFonts w:ascii="Arial" w:hAnsi="Arial" w:cs="Arial"/>
          <w:sz w:val="24"/>
          <w:szCs w:val="24"/>
        </w:rPr>
        <w:t>.</w:t>
      </w:r>
    </w:p>
    <w:p w14:paraId="7FEB7528" w14:textId="72F2018E" w:rsidR="006E31F5" w:rsidRPr="005055A0" w:rsidRDefault="00F90904" w:rsidP="005E240B">
      <w:pPr>
        <w:pStyle w:val="48"/>
        <w:rPr>
          <w:rFonts w:ascii="Arial" w:hAnsi="Arial" w:cs="Arial"/>
          <w:sz w:val="24"/>
          <w:szCs w:val="24"/>
        </w:rPr>
      </w:pPr>
      <w:r w:rsidRPr="005055A0">
        <w:rPr>
          <w:rFonts w:ascii="Arial" w:hAnsi="Arial" w:cs="Arial"/>
          <w:sz w:val="24"/>
          <w:szCs w:val="24"/>
        </w:rPr>
        <w:t>Д</w:t>
      </w:r>
      <w:r w:rsidR="008A021B" w:rsidRPr="005055A0">
        <w:rPr>
          <w:rFonts w:ascii="Arial" w:hAnsi="Arial" w:cs="Arial"/>
          <w:sz w:val="24"/>
          <w:szCs w:val="24"/>
        </w:rPr>
        <w:t>.</w:t>
      </w:r>
      <w:r w:rsidR="00976216" w:rsidRPr="005055A0">
        <w:rPr>
          <w:rFonts w:ascii="Arial" w:hAnsi="Arial" w:cs="Arial"/>
          <w:sz w:val="24"/>
          <w:szCs w:val="24"/>
        </w:rPr>
        <w:t>4</w:t>
      </w:r>
      <w:r w:rsidR="008A021B" w:rsidRPr="005055A0">
        <w:rPr>
          <w:rFonts w:ascii="Arial" w:hAnsi="Arial" w:cs="Arial"/>
          <w:sz w:val="24"/>
          <w:szCs w:val="24"/>
        </w:rPr>
        <w:t>.</w:t>
      </w:r>
      <w:r w:rsidR="006E31F5" w:rsidRPr="005055A0">
        <w:rPr>
          <w:rFonts w:ascii="Arial" w:hAnsi="Arial" w:cs="Arial"/>
          <w:sz w:val="24"/>
          <w:szCs w:val="24"/>
        </w:rPr>
        <w:t>2 Код SMR присваива</w:t>
      </w:r>
      <w:r w:rsidR="007C5B67" w:rsidRPr="005055A0">
        <w:rPr>
          <w:rFonts w:ascii="Arial" w:hAnsi="Arial" w:cs="Arial"/>
          <w:sz w:val="24"/>
          <w:szCs w:val="24"/>
        </w:rPr>
        <w:t>ю</w:t>
      </w:r>
      <w:r w:rsidR="006E31F5" w:rsidRPr="005055A0">
        <w:rPr>
          <w:rFonts w:ascii="Arial" w:hAnsi="Arial" w:cs="Arial"/>
          <w:sz w:val="24"/>
          <w:szCs w:val="24"/>
        </w:rPr>
        <w:t>т</w:t>
      </w:r>
      <w:r w:rsidR="00F80E9D" w:rsidRPr="005055A0">
        <w:rPr>
          <w:rFonts w:ascii="Arial" w:hAnsi="Arial" w:cs="Arial"/>
          <w:sz w:val="24"/>
          <w:szCs w:val="24"/>
        </w:rPr>
        <w:t xml:space="preserve"> (далее все перечисленные сущности упоминаются как «объект»)</w:t>
      </w:r>
      <w:r w:rsidR="006E31F5" w:rsidRPr="005055A0">
        <w:rPr>
          <w:rFonts w:ascii="Arial" w:hAnsi="Arial" w:cs="Arial"/>
          <w:sz w:val="24"/>
          <w:szCs w:val="24"/>
        </w:rPr>
        <w:t>:</w:t>
      </w:r>
    </w:p>
    <w:p w14:paraId="06FA6D15" w14:textId="1C9209AA" w:rsidR="008E48EC" w:rsidRPr="005055A0" w:rsidRDefault="006E31F5" w:rsidP="005E240B">
      <w:pPr>
        <w:pStyle w:val="48"/>
        <w:rPr>
          <w:rFonts w:ascii="Arial" w:hAnsi="Arial" w:cs="Arial"/>
          <w:sz w:val="24"/>
          <w:szCs w:val="24"/>
        </w:rPr>
      </w:pPr>
      <w:r w:rsidRPr="005055A0">
        <w:rPr>
          <w:rFonts w:ascii="Arial" w:hAnsi="Arial" w:cs="Arial"/>
          <w:sz w:val="24"/>
          <w:szCs w:val="24"/>
        </w:rPr>
        <w:t xml:space="preserve">- </w:t>
      </w:r>
      <w:r w:rsidR="00F80E9D" w:rsidRPr="005055A0">
        <w:rPr>
          <w:rFonts w:ascii="Arial" w:hAnsi="Arial" w:cs="Arial"/>
          <w:sz w:val="24"/>
          <w:szCs w:val="24"/>
        </w:rPr>
        <w:t>изделию</w:t>
      </w:r>
      <w:r w:rsidR="008E48EC" w:rsidRPr="005055A0">
        <w:rPr>
          <w:rFonts w:ascii="Arial" w:hAnsi="Arial" w:cs="Arial"/>
          <w:sz w:val="24"/>
          <w:szCs w:val="24"/>
        </w:rPr>
        <w:t>;</w:t>
      </w:r>
    </w:p>
    <w:p w14:paraId="50376152" w14:textId="10240C22" w:rsidR="006E31F5" w:rsidRPr="005055A0" w:rsidRDefault="008E48EC" w:rsidP="005E240B">
      <w:pPr>
        <w:pStyle w:val="48"/>
        <w:rPr>
          <w:rFonts w:ascii="Arial" w:hAnsi="Arial" w:cs="Arial"/>
          <w:sz w:val="24"/>
          <w:szCs w:val="24"/>
        </w:rPr>
      </w:pPr>
      <w:r w:rsidRPr="005055A0">
        <w:rPr>
          <w:rFonts w:ascii="Arial" w:hAnsi="Arial" w:cs="Arial"/>
          <w:sz w:val="24"/>
          <w:szCs w:val="24"/>
        </w:rPr>
        <w:t xml:space="preserve">- </w:t>
      </w:r>
      <w:r w:rsidR="006E31F5" w:rsidRPr="005055A0">
        <w:rPr>
          <w:rFonts w:ascii="Arial" w:hAnsi="Arial" w:cs="Arial"/>
          <w:sz w:val="24"/>
          <w:szCs w:val="24"/>
        </w:rPr>
        <w:t xml:space="preserve">всем элементам </w:t>
      </w:r>
      <w:r w:rsidR="00366D77" w:rsidRPr="005055A0">
        <w:rPr>
          <w:rFonts w:ascii="Arial" w:hAnsi="Arial" w:cs="Arial"/>
          <w:sz w:val="24"/>
          <w:szCs w:val="24"/>
        </w:rPr>
        <w:t xml:space="preserve">ЛСИ </w:t>
      </w:r>
      <w:r w:rsidR="006E31F5" w:rsidRPr="005055A0">
        <w:rPr>
          <w:rFonts w:ascii="Arial" w:hAnsi="Arial" w:cs="Arial"/>
          <w:sz w:val="24"/>
          <w:szCs w:val="24"/>
        </w:rPr>
        <w:t xml:space="preserve">(в </w:t>
      </w:r>
      <w:r w:rsidR="00894B09" w:rsidRPr="005055A0">
        <w:rPr>
          <w:rFonts w:ascii="Arial" w:hAnsi="Arial" w:cs="Arial"/>
          <w:sz w:val="24"/>
          <w:szCs w:val="24"/>
        </w:rPr>
        <w:t>т.ч.</w:t>
      </w:r>
      <w:r w:rsidR="00F86196" w:rsidRPr="005055A0">
        <w:rPr>
          <w:rFonts w:ascii="Arial" w:hAnsi="Arial" w:cs="Arial"/>
          <w:sz w:val="24"/>
          <w:szCs w:val="24"/>
        </w:rPr>
        <w:t xml:space="preserve">, </w:t>
      </w:r>
      <w:r w:rsidR="00894B09" w:rsidRPr="005055A0">
        <w:rPr>
          <w:rFonts w:ascii="Arial" w:hAnsi="Arial" w:cs="Arial"/>
          <w:sz w:val="24"/>
          <w:szCs w:val="24"/>
        </w:rPr>
        <w:t>ЭД</w:t>
      </w:r>
      <w:r w:rsidR="006E31F5" w:rsidRPr="005055A0">
        <w:rPr>
          <w:rFonts w:ascii="Arial" w:hAnsi="Arial" w:cs="Arial"/>
          <w:sz w:val="24"/>
          <w:szCs w:val="24"/>
        </w:rPr>
        <w:t xml:space="preserve"> в составе ЛСИ);</w:t>
      </w:r>
    </w:p>
    <w:p w14:paraId="779D6472" w14:textId="77777777" w:rsidR="006E31F5" w:rsidRPr="005055A0" w:rsidRDefault="006E31F5" w:rsidP="005E240B">
      <w:pPr>
        <w:pStyle w:val="48"/>
        <w:rPr>
          <w:rFonts w:ascii="Arial" w:hAnsi="Arial" w:cs="Arial"/>
          <w:sz w:val="24"/>
          <w:szCs w:val="24"/>
        </w:rPr>
      </w:pPr>
      <w:r w:rsidRPr="005055A0">
        <w:rPr>
          <w:rFonts w:ascii="Arial" w:hAnsi="Arial" w:cs="Arial"/>
          <w:sz w:val="24"/>
          <w:szCs w:val="24"/>
        </w:rPr>
        <w:t>- зап</w:t>
      </w:r>
      <w:r w:rsidR="00F86196" w:rsidRPr="005055A0">
        <w:rPr>
          <w:rFonts w:ascii="Arial" w:hAnsi="Arial" w:cs="Arial"/>
          <w:sz w:val="24"/>
          <w:szCs w:val="24"/>
        </w:rPr>
        <w:t xml:space="preserve">асным </w:t>
      </w:r>
      <w:r w:rsidRPr="005055A0">
        <w:rPr>
          <w:rFonts w:ascii="Arial" w:hAnsi="Arial" w:cs="Arial"/>
          <w:sz w:val="24"/>
          <w:szCs w:val="24"/>
        </w:rPr>
        <w:t>частям</w:t>
      </w:r>
      <w:r w:rsidR="008E48EC" w:rsidRPr="005055A0">
        <w:rPr>
          <w:rFonts w:ascii="Arial" w:hAnsi="Arial" w:cs="Arial"/>
          <w:sz w:val="24"/>
          <w:szCs w:val="24"/>
        </w:rPr>
        <w:t>, комплектам ЗИП</w:t>
      </w:r>
      <w:r w:rsidRPr="005055A0">
        <w:rPr>
          <w:rFonts w:ascii="Arial" w:hAnsi="Arial" w:cs="Arial"/>
          <w:sz w:val="24"/>
          <w:szCs w:val="24"/>
        </w:rPr>
        <w:t>;</w:t>
      </w:r>
    </w:p>
    <w:p w14:paraId="6C236B90" w14:textId="77777777" w:rsidR="006E31F5" w:rsidRPr="005055A0" w:rsidRDefault="006E31F5" w:rsidP="005E240B">
      <w:pPr>
        <w:pStyle w:val="48"/>
        <w:rPr>
          <w:rFonts w:ascii="Arial" w:hAnsi="Arial" w:cs="Arial"/>
          <w:sz w:val="24"/>
          <w:szCs w:val="24"/>
        </w:rPr>
      </w:pPr>
      <w:r w:rsidRPr="005055A0">
        <w:rPr>
          <w:rFonts w:ascii="Arial" w:hAnsi="Arial" w:cs="Arial"/>
          <w:sz w:val="24"/>
          <w:szCs w:val="24"/>
        </w:rPr>
        <w:t>- изделиям - аналогам;</w:t>
      </w:r>
    </w:p>
    <w:p w14:paraId="3B1388E9" w14:textId="68E212D6" w:rsidR="00797C22" w:rsidRPr="005055A0" w:rsidRDefault="006E31F5" w:rsidP="00797C22">
      <w:pPr>
        <w:pStyle w:val="48"/>
        <w:rPr>
          <w:rFonts w:ascii="Arial" w:hAnsi="Arial" w:cs="Arial"/>
          <w:sz w:val="24"/>
          <w:szCs w:val="24"/>
        </w:rPr>
      </w:pPr>
      <w:r w:rsidRPr="005055A0">
        <w:rPr>
          <w:rFonts w:ascii="Arial" w:hAnsi="Arial" w:cs="Arial"/>
          <w:sz w:val="24"/>
          <w:szCs w:val="24"/>
        </w:rPr>
        <w:t>-</w:t>
      </w:r>
      <w:r w:rsidR="00797C22" w:rsidRPr="005055A0">
        <w:rPr>
          <w:rFonts w:ascii="Arial" w:hAnsi="Arial" w:cs="Arial"/>
          <w:sz w:val="24"/>
          <w:szCs w:val="24"/>
        </w:rPr>
        <w:t xml:space="preserve"> расходным материалам;</w:t>
      </w:r>
    </w:p>
    <w:p w14:paraId="25E260C9" w14:textId="585F35EA" w:rsidR="006E31F5" w:rsidRPr="005055A0" w:rsidRDefault="00797C22" w:rsidP="005E240B">
      <w:pPr>
        <w:pStyle w:val="48"/>
        <w:rPr>
          <w:rFonts w:ascii="Arial" w:hAnsi="Arial" w:cs="Arial"/>
          <w:sz w:val="24"/>
          <w:szCs w:val="24"/>
        </w:rPr>
      </w:pPr>
      <w:r w:rsidRPr="005055A0">
        <w:rPr>
          <w:rFonts w:ascii="Arial" w:hAnsi="Arial" w:cs="Arial"/>
          <w:sz w:val="24"/>
          <w:szCs w:val="24"/>
        </w:rPr>
        <w:t xml:space="preserve">- прочим </w:t>
      </w:r>
      <w:r w:rsidR="00894B09" w:rsidRPr="005055A0">
        <w:rPr>
          <w:rFonts w:ascii="Arial" w:hAnsi="Arial" w:cs="Arial"/>
          <w:sz w:val="24"/>
          <w:szCs w:val="24"/>
        </w:rPr>
        <w:t xml:space="preserve">элементам из состава </w:t>
      </w:r>
      <w:r w:rsidR="00A31FAC" w:rsidRPr="005055A0">
        <w:rPr>
          <w:rFonts w:ascii="Arial" w:hAnsi="Arial" w:cs="Arial"/>
          <w:sz w:val="24"/>
          <w:szCs w:val="24"/>
        </w:rPr>
        <w:t>средств эксплуатации</w:t>
      </w:r>
      <w:r w:rsidRPr="005055A0">
        <w:rPr>
          <w:rFonts w:ascii="Arial" w:hAnsi="Arial" w:cs="Arial"/>
          <w:sz w:val="24"/>
          <w:szCs w:val="24"/>
        </w:rPr>
        <w:t>.</w:t>
      </w:r>
    </w:p>
    <w:p w14:paraId="56A52AB8" w14:textId="12FC1D64" w:rsidR="006E31F5" w:rsidRPr="005055A0" w:rsidRDefault="00F90904" w:rsidP="005E240B">
      <w:pPr>
        <w:pStyle w:val="48"/>
        <w:rPr>
          <w:rFonts w:ascii="Arial" w:hAnsi="Arial" w:cs="Arial"/>
          <w:sz w:val="24"/>
          <w:szCs w:val="24"/>
        </w:rPr>
      </w:pPr>
      <w:r w:rsidRPr="005055A0">
        <w:rPr>
          <w:rFonts w:ascii="Arial" w:hAnsi="Arial" w:cs="Arial"/>
          <w:sz w:val="24"/>
          <w:szCs w:val="24"/>
        </w:rPr>
        <w:t>Д</w:t>
      </w:r>
      <w:r w:rsidR="008A021B" w:rsidRPr="005055A0">
        <w:rPr>
          <w:rFonts w:ascii="Arial" w:hAnsi="Arial" w:cs="Arial"/>
          <w:sz w:val="24"/>
          <w:szCs w:val="24"/>
        </w:rPr>
        <w:t>.</w:t>
      </w:r>
      <w:r w:rsidR="00CA3546" w:rsidRPr="005055A0">
        <w:rPr>
          <w:rFonts w:ascii="Arial" w:hAnsi="Arial" w:cs="Arial"/>
          <w:sz w:val="24"/>
          <w:szCs w:val="24"/>
        </w:rPr>
        <w:t>4</w:t>
      </w:r>
      <w:r w:rsidR="008A021B" w:rsidRPr="005055A0">
        <w:rPr>
          <w:rFonts w:ascii="Arial" w:hAnsi="Arial" w:cs="Arial"/>
          <w:sz w:val="24"/>
          <w:szCs w:val="24"/>
        </w:rPr>
        <w:t>.</w:t>
      </w:r>
      <w:r w:rsidR="006E31F5" w:rsidRPr="005055A0">
        <w:rPr>
          <w:rFonts w:ascii="Arial" w:hAnsi="Arial" w:cs="Arial"/>
          <w:sz w:val="24"/>
          <w:szCs w:val="24"/>
        </w:rPr>
        <w:t xml:space="preserve">3 Структура кода </w:t>
      </w:r>
      <w:r w:rsidR="00F86196" w:rsidRPr="005055A0">
        <w:rPr>
          <w:rFonts w:ascii="Arial" w:hAnsi="Arial" w:cs="Arial"/>
          <w:sz w:val="24"/>
          <w:szCs w:val="24"/>
        </w:rPr>
        <w:t>SMR</w:t>
      </w:r>
      <w:r w:rsidR="00F86196" w:rsidRPr="005055A0" w:rsidDel="00F86196">
        <w:rPr>
          <w:rFonts w:ascii="Arial" w:hAnsi="Arial" w:cs="Arial"/>
          <w:sz w:val="24"/>
          <w:szCs w:val="24"/>
        </w:rPr>
        <w:t xml:space="preserve"> </w:t>
      </w:r>
      <w:r w:rsidR="006E31F5" w:rsidRPr="005055A0">
        <w:rPr>
          <w:rFonts w:ascii="Arial" w:hAnsi="Arial" w:cs="Arial"/>
          <w:sz w:val="24"/>
          <w:szCs w:val="24"/>
        </w:rPr>
        <w:t>приведена на рисунке</w:t>
      </w:r>
      <w:r w:rsidR="00997A93" w:rsidRPr="005055A0">
        <w:rPr>
          <w:rFonts w:ascii="Arial" w:hAnsi="Arial" w:cs="Arial"/>
          <w:sz w:val="24"/>
          <w:szCs w:val="24"/>
        </w:rPr>
        <w:t xml:space="preserve"> </w:t>
      </w:r>
      <w:r w:rsidRPr="005055A0">
        <w:rPr>
          <w:rFonts w:ascii="Arial" w:hAnsi="Arial" w:cs="Arial"/>
          <w:sz w:val="24"/>
          <w:szCs w:val="24"/>
        </w:rPr>
        <w:t>Д</w:t>
      </w:r>
      <w:r w:rsidR="00997A93" w:rsidRPr="005055A0">
        <w:rPr>
          <w:rFonts w:ascii="Arial" w:hAnsi="Arial" w:cs="Arial"/>
          <w:sz w:val="24"/>
          <w:szCs w:val="24"/>
        </w:rPr>
        <w:t>.</w:t>
      </w:r>
      <w:r w:rsidR="00976216" w:rsidRPr="005055A0">
        <w:rPr>
          <w:rFonts w:ascii="Arial" w:hAnsi="Arial" w:cs="Arial"/>
          <w:sz w:val="24"/>
          <w:szCs w:val="24"/>
        </w:rPr>
        <w:t>4</w:t>
      </w:r>
      <w:r w:rsidR="00997A93" w:rsidRPr="005055A0">
        <w:rPr>
          <w:rFonts w:ascii="Arial" w:hAnsi="Arial" w:cs="Arial"/>
          <w:sz w:val="24"/>
          <w:szCs w:val="24"/>
        </w:rPr>
        <w:t xml:space="preserve"> (код состоит из </w:t>
      </w:r>
      <w:r w:rsidR="000362E8" w:rsidRPr="005055A0">
        <w:rPr>
          <w:rFonts w:ascii="Arial" w:hAnsi="Arial" w:cs="Arial"/>
          <w:sz w:val="24"/>
          <w:szCs w:val="24"/>
        </w:rPr>
        <w:t xml:space="preserve">четырех разрядов и </w:t>
      </w:r>
      <w:r w:rsidR="00997A93" w:rsidRPr="005055A0">
        <w:rPr>
          <w:rFonts w:ascii="Arial" w:hAnsi="Arial" w:cs="Arial"/>
          <w:sz w:val="24"/>
          <w:szCs w:val="24"/>
        </w:rPr>
        <w:t>пяти букв без пробелов).</w:t>
      </w:r>
      <w:r w:rsidR="000362E8" w:rsidRPr="005055A0">
        <w:rPr>
          <w:rFonts w:ascii="Arial" w:hAnsi="Arial" w:cs="Arial"/>
          <w:sz w:val="24"/>
          <w:szCs w:val="24"/>
        </w:rPr>
        <w:t xml:space="preserve"> Конкретные применяемые в проекте коды для всех разрядов и правила их назначения устанавливает головной исполнитель по согласованию с </w:t>
      </w:r>
      <w:proofErr w:type="spellStart"/>
      <w:r w:rsidR="000362E8" w:rsidRPr="005055A0">
        <w:rPr>
          <w:rFonts w:ascii="Arial" w:hAnsi="Arial" w:cs="Arial"/>
          <w:sz w:val="24"/>
          <w:szCs w:val="24"/>
        </w:rPr>
        <w:t>инозаказчиком</w:t>
      </w:r>
      <w:proofErr w:type="spellEnd"/>
      <w:r w:rsidR="000362E8" w:rsidRPr="005055A0">
        <w:rPr>
          <w:rFonts w:ascii="Arial" w:hAnsi="Arial" w:cs="Arial"/>
          <w:sz w:val="24"/>
          <w:szCs w:val="24"/>
        </w:rPr>
        <w:t>.</w:t>
      </w:r>
    </w:p>
    <w:p w14:paraId="1964B461" w14:textId="6BBCD7B6" w:rsidR="006E31F5" w:rsidRPr="005055A0" w:rsidRDefault="00417097">
      <w:pPr>
        <w:pStyle w:val="3"/>
        <w:numPr>
          <w:ilvl w:val="0"/>
          <w:numId w:val="0"/>
        </w:numPr>
        <w:tabs>
          <w:tab w:val="clear" w:pos="1531"/>
          <w:tab w:val="left" w:pos="1418"/>
          <w:tab w:val="left" w:pos="1701"/>
        </w:tabs>
        <w:jc w:val="center"/>
        <w:rPr>
          <w:rFonts w:cs="Arial"/>
          <w:sz w:val="20"/>
          <w:szCs w:val="20"/>
        </w:rPr>
      </w:pPr>
      <w:r w:rsidRPr="005055A0">
        <w:rPr>
          <w:rFonts w:cs="Arial"/>
          <w:noProof/>
          <w:sz w:val="20"/>
          <w:szCs w:val="20"/>
          <w:lang w:eastAsia="ru-RU"/>
        </w:rPr>
        <w:drawing>
          <wp:inline distT="0" distB="0" distL="0" distR="0" wp14:anchorId="238D3B53" wp14:editId="120DDDAC">
            <wp:extent cx="2514600" cy="1532334"/>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50458" cy="1554185"/>
                    </a:xfrm>
                    <a:prstGeom prst="rect">
                      <a:avLst/>
                    </a:prstGeom>
                  </pic:spPr>
                </pic:pic>
              </a:graphicData>
            </a:graphic>
          </wp:inline>
        </w:drawing>
      </w:r>
    </w:p>
    <w:p w14:paraId="4768B76B" w14:textId="2BE53593" w:rsidR="00026A07" w:rsidRPr="005055A0" w:rsidRDefault="00026A07" w:rsidP="00417097">
      <w:pPr>
        <w:pStyle w:val="3"/>
        <w:numPr>
          <w:ilvl w:val="0"/>
          <w:numId w:val="0"/>
        </w:numPr>
        <w:tabs>
          <w:tab w:val="clear" w:pos="1531"/>
          <w:tab w:val="left" w:pos="1418"/>
          <w:tab w:val="left" w:pos="1701"/>
        </w:tabs>
        <w:jc w:val="center"/>
        <w:rPr>
          <w:rFonts w:cs="Arial"/>
          <w:szCs w:val="24"/>
        </w:rPr>
      </w:pPr>
      <w:r w:rsidRPr="005055A0">
        <w:rPr>
          <w:rFonts w:cs="Arial"/>
          <w:szCs w:val="24"/>
        </w:rPr>
        <w:t xml:space="preserve">Рисунок </w:t>
      </w:r>
      <w:r w:rsidR="00F90904" w:rsidRPr="005055A0">
        <w:rPr>
          <w:rFonts w:cs="Arial"/>
          <w:szCs w:val="24"/>
        </w:rPr>
        <w:t>Д</w:t>
      </w:r>
      <w:r w:rsidRPr="005055A0">
        <w:rPr>
          <w:rFonts w:cs="Arial"/>
          <w:szCs w:val="24"/>
        </w:rPr>
        <w:t>.</w:t>
      </w:r>
      <w:r w:rsidR="00976216" w:rsidRPr="005055A0">
        <w:rPr>
          <w:rFonts w:cs="Arial"/>
          <w:szCs w:val="24"/>
        </w:rPr>
        <w:t>4</w:t>
      </w:r>
      <w:r w:rsidR="00417097" w:rsidRPr="005055A0">
        <w:rPr>
          <w:rFonts w:cs="Arial"/>
          <w:szCs w:val="24"/>
        </w:rPr>
        <w:t xml:space="preserve"> – Структура кода SMR</w:t>
      </w:r>
    </w:p>
    <w:p w14:paraId="175156F8" w14:textId="77777777" w:rsidR="00417097" w:rsidRPr="005055A0" w:rsidRDefault="00417097">
      <w:pPr>
        <w:pStyle w:val="3"/>
        <w:numPr>
          <w:ilvl w:val="0"/>
          <w:numId w:val="0"/>
        </w:numPr>
        <w:tabs>
          <w:tab w:val="clear" w:pos="1531"/>
          <w:tab w:val="left" w:pos="1418"/>
          <w:tab w:val="left" w:pos="1701"/>
        </w:tabs>
        <w:jc w:val="center"/>
        <w:rPr>
          <w:rFonts w:cs="Arial"/>
          <w:szCs w:val="24"/>
        </w:rPr>
      </w:pPr>
    </w:p>
    <w:p w14:paraId="26822C6E" w14:textId="29597216" w:rsidR="004E05D9" w:rsidRPr="005055A0" w:rsidRDefault="004E05D9" w:rsidP="004E05D9">
      <w:pPr>
        <w:pStyle w:val="3"/>
        <w:numPr>
          <w:ilvl w:val="0"/>
          <w:numId w:val="0"/>
        </w:numPr>
        <w:tabs>
          <w:tab w:val="clear" w:pos="1531"/>
          <w:tab w:val="left" w:pos="1418"/>
          <w:tab w:val="left" w:pos="1701"/>
        </w:tabs>
        <w:ind w:firstLine="709"/>
        <w:jc w:val="left"/>
        <w:rPr>
          <w:rFonts w:cs="Arial"/>
          <w:b/>
          <w:bCs/>
          <w:i/>
          <w:iCs/>
          <w:sz w:val="20"/>
          <w:szCs w:val="20"/>
        </w:rPr>
      </w:pPr>
      <w:r w:rsidRPr="005055A0">
        <w:rPr>
          <w:rFonts w:cs="Arial"/>
          <w:b/>
          <w:bCs/>
          <w:i/>
          <w:iCs/>
          <w:sz w:val="20"/>
          <w:szCs w:val="20"/>
        </w:rPr>
        <w:t xml:space="preserve">Примеры: </w:t>
      </w:r>
      <w:r w:rsidRPr="005055A0">
        <w:rPr>
          <w:rFonts w:cs="Arial"/>
          <w:b/>
          <w:bCs/>
          <w:i/>
          <w:iCs/>
          <w:sz w:val="20"/>
          <w:szCs w:val="20"/>
          <w:lang w:val="en-US"/>
        </w:rPr>
        <w:t>XBOOO</w:t>
      </w:r>
      <w:r w:rsidRPr="005055A0">
        <w:rPr>
          <w:rFonts w:cs="Arial"/>
          <w:b/>
          <w:bCs/>
          <w:i/>
          <w:iCs/>
          <w:sz w:val="20"/>
          <w:szCs w:val="20"/>
        </w:rPr>
        <w:t xml:space="preserve">, </w:t>
      </w:r>
      <w:r w:rsidRPr="005055A0">
        <w:rPr>
          <w:rFonts w:cs="Arial"/>
          <w:b/>
          <w:bCs/>
          <w:i/>
          <w:iCs/>
          <w:sz w:val="20"/>
          <w:szCs w:val="20"/>
          <w:lang w:val="en-US"/>
        </w:rPr>
        <w:t>P</w:t>
      </w:r>
      <w:r w:rsidR="00583B53" w:rsidRPr="005055A0">
        <w:rPr>
          <w:rFonts w:cs="Arial"/>
          <w:b/>
          <w:bCs/>
          <w:i/>
          <w:iCs/>
          <w:sz w:val="20"/>
          <w:szCs w:val="20"/>
          <w:lang w:val="en-US"/>
        </w:rPr>
        <w:t>B</w:t>
      </w:r>
      <w:r w:rsidRPr="005055A0">
        <w:rPr>
          <w:rFonts w:cs="Arial"/>
          <w:b/>
          <w:bCs/>
          <w:i/>
          <w:iCs/>
          <w:sz w:val="20"/>
          <w:szCs w:val="20"/>
          <w:lang w:val="en-US"/>
        </w:rPr>
        <w:t>OZZ</w:t>
      </w:r>
      <w:r w:rsidRPr="005055A0">
        <w:rPr>
          <w:rFonts w:cs="Arial"/>
          <w:b/>
          <w:bCs/>
          <w:i/>
          <w:iCs/>
          <w:sz w:val="20"/>
          <w:szCs w:val="20"/>
        </w:rPr>
        <w:t xml:space="preserve">, </w:t>
      </w:r>
      <w:r w:rsidRPr="005055A0">
        <w:rPr>
          <w:rFonts w:cs="Arial"/>
          <w:b/>
          <w:bCs/>
          <w:i/>
          <w:iCs/>
          <w:sz w:val="20"/>
          <w:szCs w:val="20"/>
          <w:lang w:val="en-US"/>
        </w:rPr>
        <w:t>PAFDD</w:t>
      </w:r>
      <w:r w:rsidR="001C112C" w:rsidRPr="005055A0">
        <w:rPr>
          <w:rFonts w:cs="Arial"/>
          <w:b/>
          <w:bCs/>
          <w:i/>
          <w:iCs/>
          <w:sz w:val="20"/>
          <w:szCs w:val="20"/>
        </w:rPr>
        <w:t xml:space="preserve"> (расшифрованы ниже)</w:t>
      </w:r>
    </w:p>
    <w:p w14:paraId="6AEF449C" w14:textId="5C9EA8F2" w:rsidR="00997A93" w:rsidRPr="005055A0" w:rsidRDefault="00F90904" w:rsidP="005E240B">
      <w:pPr>
        <w:pStyle w:val="48"/>
        <w:rPr>
          <w:rFonts w:ascii="Arial" w:hAnsi="Arial" w:cs="Arial"/>
          <w:sz w:val="24"/>
          <w:szCs w:val="24"/>
        </w:rPr>
      </w:pPr>
      <w:r w:rsidRPr="005055A0">
        <w:rPr>
          <w:rFonts w:ascii="Arial" w:hAnsi="Arial" w:cs="Arial"/>
          <w:sz w:val="24"/>
          <w:szCs w:val="24"/>
        </w:rPr>
        <w:lastRenderedPageBreak/>
        <w:t>Д</w:t>
      </w:r>
      <w:r w:rsidR="008A021B" w:rsidRPr="005055A0">
        <w:rPr>
          <w:rFonts w:ascii="Arial" w:hAnsi="Arial" w:cs="Arial"/>
          <w:sz w:val="24"/>
          <w:szCs w:val="24"/>
        </w:rPr>
        <w:t>.</w:t>
      </w:r>
      <w:r w:rsidR="00CA3546" w:rsidRPr="005055A0">
        <w:rPr>
          <w:rFonts w:ascii="Arial" w:hAnsi="Arial" w:cs="Arial"/>
          <w:sz w:val="24"/>
          <w:szCs w:val="24"/>
        </w:rPr>
        <w:t>4</w:t>
      </w:r>
      <w:r w:rsidR="008A021B" w:rsidRPr="005055A0">
        <w:rPr>
          <w:rFonts w:ascii="Arial" w:hAnsi="Arial" w:cs="Arial"/>
          <w:sz w:val="24"/>
          <w:szCs w:val="24"/>
        </w:rPr>
        <w:t>.</w:t>
      </w:r>
      <w:r w:rsidR="00997A93" w:rsidRPr="005055A0">
        <w:rPr>
          <w:rFonts w:ascii="Arial" w:hAnsi="Arial" w:cs="Arial"/>
          <w:sz w:val="24"/>
          <w:szCs w:val="24"/>
        </w:rPr>
        <w:t>4 В первом разряде кода</w:t>
      </w:r>
      <w:r w:rsidR="000362E8" w:rsidRPr="005055A0">
        <w:rPr>
          <w:rFonts w:ascii="Arial" w:hAnsi="Arial" w:cs="Arial"/>
          <w:sz w:val="24"/>
          <w:szCs w:val="24"/>
        </w:rPr>
        <w:t xml:space="preserve"> </w:t>
      </w:r>
      <w:r w:rsidR="00CA3546" w:rsidRPr="005055A0">
        <w:rPr>
          <w:rFonts w:ascii="Arial" w:hAnsi="Arial" w:cs="Arial"/>
          <w:sz w:val="24"/>
          <w:szCs w:val="24"/>
          <w:lang w:val="en-US"/>
        </w:rPr>
        <w:t>SMR</w:t>
      </w:r>
      <w:r w:rsidR="00CA3546" w:rsidRPr="005055A0">
        <w:rPr>
          <w:rFonts w:ascii="Arial" w:hAnsi="Arial" w:cs="Arial"/>
          <w:sz w:val="24"/>
          <w:szCs w:val="24"/>
        </w:rPr>
        <w:t xml:space="preserve"> </w:t>
      </w:r>
      <w:r w:rsidR="004E05D9" w:rsidRPr="005055A0">
        <w:rPr>
          <w:rFonts w:ascii="Arial" w:hAnsi="Arial" w:cs="Arial"/>
          <w:sz w:val="24"/>
          <w:szCs w:val="24"/>
        </w:rPr>
        <w:t>(и</w:t>
      </w:r>
      <w:r w:rsidR="00997A93" w:rsidRPr="005055A0">
        <w:rPr>
          <w:rFonts w:ascii="Arial" w:hAnsi="Arial" w:cs="Arial"/>
          <w:sz w:val="24"/>
          <w:szCs w:val="24"/>
        </w:rPr>
        <w:t>сточник по</w:t>
      </w:r>
      <w:r w:rsidR="00192440" w:rsidRPr="005055A0">
        <w:rPr>
          <w:rFonts w:ascii="Arial" w:hAnsi="Arial" w:cs="Arial"/>
          <w:sz w:val="24"/>
          <w:szCs w:val="24"/>
        </w:rPr>
        <w:t>полнения</w:t>
      </w:r>
      <w:r w:rsidR="00ED0493" w:rsidRPr="005055A0">
        <w:rPr>
          <w:rFonts w:ascii="Arial" w:hAnsi="Arial" w:cs="Arial"/>
          <w:sz w:val="24"/>
          <w:szCs w:val="24"/>
        </w:rPr>
        <w:t xml:space="preserve">, SMR Code. </w:t>
      </w:r>
      <w:proofErr w:type="spellStart"/>
      <w:r w:rsidR="00ED0493" w:rsidRPr="005055A0">
        <w:rPr>
          <w:rFonts w:ascii="Arial" w:hAnsi="Arial" w:cs="Arial"/>
          <w:sz w:val="24"/>
          <w:szCs w:val="24"/>
        </w:rPr>
        <w:t>Position</w:t>
      </w:r>
      <w:proofErr w:type="spellEnd"/>
      <w:r w:rsidR="00ED0493" w:rsidRPr="005055A0">
        <w:rPr>
          <w:rFonts w:ascii="Arial" w:hAnsi="Arial" w:cs="Arial"/>
          <w:sz w:val="24"/>
          <w:szCs w:val="24"/>
        </w:rPr>
        <w:t xml:space="preserve"> 1,2</w:t>
      </w:r>
      <w:r w:rsidR="004E05D9" w:rsidRPr="005055A0">
        <w:rPr>
          <w:rFonts w:ascii="Arial" w:hAnsi="Arial" w:cs="Arial"/>
          <w:sz w:val="24"/>
          <w:szCs w:val="24"/>
        </w:rPr>
        <w:t xml:space="preserve">) </w:t>
      </w:r>
      <w:r w:rsidR="00997A93" w:rsidRPr="005055A0">
        <w:rPr>
          <w:rFonts w:ascii="Arial" w:hAnsi="Arial" w:cs="Arial"/>
          <w:sz w:val="24"/>
          <w:szCs w:val="24"/>
        </w:rPr>
        <w:t xml:space="preserve">двумя буквами должна быть закодирована </w:t>
      </w:r>
      <w:r w:rsidR="00A2027D" w:rsidRPr="005055A0">
        <w:rPr>
          <w:rFonts w:ascii="Arial" w:hAnsi="Arial" w:cs="Arial"/>
          <w:sz w:val="24"/>
          <w:szCs w:val="24"/>
        </w:rPr>
        <w:t xml:space="preserve">информация </w:t>
      </w:r>
      <w:r w:rsidR="00997A93" w:rsidRPr="005055A0">
        <w:rPr>
          <w:rFonts w:ascii="Arial" w:hAnsi="Arial" w:cs="Arial"/>
          <w:sz w:val="24"/>
          <w:szCs w:val="24"/>
        </w:rPr>
        <w:t xml:space="preserve">о том, каким образом </w:t>
      </w:r>
      <w:proofErr w:type="spellStart"/>
      <w:r w:rsidR="00997A93" w:rsidRPr="005055A0">
        <w:rPr>
          <w:rFonts w:ascii="Arial" w:hAnsi="Arial" w:cs="Arial"/>
          <w:sz w:val="24"/>
          <w:szCs w:val="24"/>
        </w:rPr>
        <w:t>инозаказчик</w:t>
      </w:r>
      <w:proofErr w:type="spellEnd"/>
      <w:r w:rsidR="00997A93" w:rsidRPr="005055A0">
        <w:rPr>
          <w:rFonts w:ascii="Arial" w:hAnsi="Arial" w:cs="Arial"/>
          <w:sz w:val="24"/>
          <w:szCs w:val="24"/>
        </w:rPr>
        <w:t xml:space="preserve"> может приобрести данный объект в будущем (например, если потребуется заменить </w:t>
      </w:r>
      <w:r w:rsidR="00F86196" w:rsidRPr="005055A0">
        <w:rPr>
          <w:rFonts w:ascii="Arial" w:hAnsi="Arial" w:cs="Arial"/>
          <w:sz w:val="24"/>
          <w:szCs w:val="24"/>
        </w:rPr>
        <w:t>отказавший</w:t>
      </w:r>
      <w:r w:rsidR="00976216" w:rsidRPr="005055A0">
        <w:rPr>
          <w:rFonts w:ascii="Arial" w:hAnsi="Arial" w:cs="Arial"/>
          <w:sz w:val="24"/>
          <w:szCs w:val="24"/>
        </w:rPr>
        <w:t xml:space="preserve">, </w:t>
      </w:r>
      <w:r w:rsidR="00997A93" w:rsidRPr="005055A0">
        <w:rPr>
          <w:rFonts w:ascii="Arial" w:hAnsi="Arial" w:cs="Arial"/>
          <w:sz w:val="24"/>
          <w:szCs w:val="24"/>
        </w:rPr>
        <w:t>утерянный</w:t>
      </w:r>
      <w:r w:rsidR="00976216" w:rsidRPr="005055A0">
        <w:rPr>
          <w:rFonts w:ascii="Arial" w:hAnsi="Arial" w:cs="Arial"/>
          <w:sz w:val="24"/>
          <w:szCs w:val="24"/>
        </w:rPr>
        <w:t xml:space="preserve"> или пополнить израсходованный запас</w:t>
      </w:r>
      <w:r w:rsidR="00997A93" w:rsidRPr="005055A0">
        <w:rPr>
          <w:rFonts w:ascii="Arial" w:hAnsi="Arial" w:cs="Arial"/>
          <w:sz w:val="24"/>
          <w:szCs w:val="24"/>
        </w:rPr>
        <w:t>).</w:t>
      </w:r>
      <w:r w:rsidR="000362E8" w:rsidRPr="005055A0">
        <w:rPr>
          <w:rFonts w:ascii="Arial" w:hAnsi="Arial" w:cs="Arial"/>
          <w:sz w:val="24"/>
          <w:szCs w:val="24"/>
        </w:rPr>
        <w:t xml:space="preserve"> </w:t>
      </w:r>
    </w:p>
    <w:p w14:paraId="78280DE7" w14:textId="7C27E968" w:rsidR="00CA3546" w:rsidRPr="005055A0" w:rsidRDefault="00F90904" w:rsidP="005E240B">
      <w:pPr>
        <w:pStyle w:val="48"/>
        <w:rPr>
          <w:rFonts w:ascii="Arial" w:hAnsi="Arial" w:cs="Arial"/>
          <w:sz w:val="24"/>
          <w:szCs w:val="24"/>
        </w:rPr>
      </w:pPr>
      <w:r w:rsidRPr="005055A0">
        <w:rPr>
          <w:rFonts w:ascii="Arial" w:hAnsi="Arial" w:cs="Arial"/>
          <w:sz w:val="24"/>
          <w:szCs w:val="24"/>
        </w:rPr>
        <w:t>Д</w:t>
      </w:r>
      <w:r w:rsidR="008A021B" w:rsidRPr="005055A0">
        <w:rPr>
          <w:rFonts w:ascii="Arial" w:hAnsi="Arial" w:cs="Arial"/>
          <w:sz w:val="24"/>
          <w:szCs w:val="24"/>
        </w:rPr>
        <w:t>.</w:t>
      </w:r>
      <w:r w:rsidR="00CA3546" w:rsidRPr="005055A0">
        <w:rPr>
          <w:rFonts w:ascii="Arial" w:hAnsi="Arial" w:cs="Arial"/>
          <w:sz w:val="24"/>
          <w:szCs w:val="24"/>
        </w:rPr>
        <w:t>4</w:t>
      </w:r>
      <w:r w:rsidR="008A021B" w:rsidRPr="005055A0">
        <w:rPr>
          <w:rFonts w:ascii="Arial" w:hAnsi="Arial" w:cs="Arial"/>
          <w:sz w:val="24"/>
          <w:szCs w:val="24"/>
        </w:rPr>
        <w:t>.</w:t>
      </w:r>
      <w:r w:rsidR="00997A93" w:rsidRPr="005055A0">
        <w:rPr>
          <w:rFonts w:ascii="Arial" w:hAnsi="Arial" w:cs="Arial"/>
          <w:sz w:val="24"/>
          <w:szCs w:val="24"/>
        </w:rPr>
        <w:t xml:space="preserve">4.1 Коды, начинающиеся на «P», присваивают объектам, которые могут быть приобретены </w:t>
      </w:r>
      <w:proofErr w:type="spellStart"/>
      <w:r w:rsidR="00997A93" w:rsidRPr="005055A0">
        <w:rPr>
          <w:rFonts w:ascii="Arial" w:hAnsi="Arial" w:cs="Arial"/>
          <w:sz w:val="24"/>
          <w:szCs w:val="24"/>
        </w:rPr>
        <w:t>инозаказчиком</w:t>
      </w:r>
      <w:proofErr w:type="spellEnd"/>
      <w:r w:rsidR="00997A93" w:rsidRPr="005055A0">
        <w:rPr>
          <w:rFonts w:ascii="Arial" w:hAnsi="Arial" w:cs="Arial"/>
          <w:sz w:val="24"/>
          <w:szCs w:val="24"/>
        </w:rPr>
        <w:t xml:space="preserve"> у субъекта ВТС </w:t>
      </w:r>
      <w:r w:rsidR="008579C4" w:rsidRPr="005055A0">
        <w:rPr>
          <w:rFonts w:ascii="Arial" w:hAnsi="Arial" w:cs="Arial"/>
          <w:sz w:val="24"/>
          <w:szCs w:val="24"/>
        </w:rPr>
        <w:t xml:space="preserve">отдельными закупками </w:t>
      </w:r>
      <w:r w:rsidR="00997A93" w:rsidRPr="005055A0">
        <w:rPr>
          <w:rFonts w:ascii="Arial" w:hAnsi="Arial" w:cs="Arial"/>
          <w:sz w:val="24"/>
          <w:szCs w:val="24"/>
        </w:rPr>
        <w:t>(по каталогу и т.п.).</w:t>
      </w:r>
      <w:r w:rsidR="000362E8" w:rsidRPr="005055A0">
        <w:rPr>
          <w:rFonts w:ascii="Arial" w:hAnsi="Arial" w:cs="Arial"/>
          <w:sz w:val="24"/>
          <w:szCs w:val="24"/>
        </w:rPr>
        <w:t xml:space="preserve"> В</w:t>
      </w:r>
      <w:r w:rsidR="00583B53" w:rsidRPr="005055A0">
        <w:rPr>
          <w:rFonts w:ascii="Arial" w:hAnsi="Arial" w:cs="Arial"/>
          <w:sz w:val="24"/>
          <w:szCs w:val="24"/>
        </w:rPr>
        <w:t>о</w:t>
      </w:r>
      <w:r w:rsidR="000362E8" w:rsidRPr="005055A0">
        <w:rPr>
          <w:rFonts w:ascii="Arial" w:hAnsi="Arial" w:cs="Arial"/>
          <w:sz w:val="24"/>
          <w:szCs w:val="24"/>
        </w:rPr>
        <w:t xml:space="preserve"> втором символе данного разряда кодируется информация о концепции МТО для данного объекта. </w:t>
      </w:r>
    </w:p>
    <w:p w14:paraId="33AA533A" w14:textId="77777777" w:rsidR="000362E8" w:rsidRPr="005055A0" w:rsidRDefault="004E05D9" w:rsidP="005E240B">
      <w:pPr>
        <w:pStyle w:val="48"/>
        <w:rPr>
          <w:rFonts w:ascii="Arial" w:hAnsi="Arial" w:cs="Arial"/>
          <w:sz w:val="24"/>
          <w:szCs w:val="24"/>
        </w:rPr>
      </w:pPr>
      <w:r w:rsidRPr="005055A0">
        <w:rPr>
          <w:rFonts w:ascii="Arial" w:hAnsi="Arial" w:cs="Arial"/>
          <w:sz w:val="24"/>
          <w:szCs w:val="24"/>
        </w:rPr>
        <w:t>Примеры возможных значений</w:t>
      </w:r>
      <w:r w:rsidR="000362E8" w:rsidRPr="005055A0">
        <w:rPr>
          <w:rFonts w:ascii="Arial" w:hAnsi="Arial" w:cs="Arial"/>
          <w:sz w:val="24"/>
          <w:szCs w:val="24"/>
        </w:rPr>
        <w:t>:</w:t>
      </w:r>
    </w:p>
    <w:p w14:paraId="284798BC" w14:textId="77777777" w:rsidR="000362E8" w:rsidRPr="005055A0" w:rsidRDefault="000362E8" w:rsidP="005E240B">
      <w:pPr>
        <w:pStyle w:val="48"/>
        <w:rPr>
          <w:rFonts w:ascii="Arial" w:hAnsi="Arial" w:cs="Arial"/>
          <w:sz w:val="24"/>
          <w:szCs w:val="24"/>
        </w:rPr>
      </w:pPr>
      <w:r w:rsidRPr="005055A0">
        <w:rPr>
          <w:rFonts w:ascii="Arial" w:hAnsi="Arial" w:cs="Arial"/>
          <w:sz w:val="24"/>
          <w:szCs w:val="24"/>
        </w:rPr>
        <w:t xml:space="preserve">PA – объект закупается </w:t>
      </w:r>
      <w:proofErr w:type="spellStart"/>
      <w:r w:rsidRPr="005055A0">
        <w:rPr>
          <w:rFonts w:ascii="Arial" w:hAnsi="Arial" w:cs="Arial"/>
          <w:sz w:val="24"/>
          <w:szCs w:val="24"/>
        </w:rPr>
        <w:t>инозаказчик</w:t>
      </w:r>
      <w:r w:rsidR="00E26107" w:rsidRPr="005055A0">
        <w:rPr>
          <w:rFonts w:ascii="Arial" w:hAnsi="Arial" w:cs="Arial"/>
          <w:sz w:val="24"/>
          <w:szCs w:val="24"/>
        </w:rPr>
        <w:t>ом</w:t>
      </w:r>
      <w:proofErr w:type="spellEnd"/>
      <w:r w:rsidR="00E26107" w:rsidRPr="005055A0">
        <w:rPr>
          <w:rFonts w:ascii="Arial" w:hAnsi="Arial" w:cs="Arial"/>
          <w:sz w:val="24"/>
          <w:szCs w:val="24"/>
        </w:rPr>
        <w:t xml:space="preserve"> (и хранится на складе – при необходимости)</w:t>
      </w:r>
      <w:r w:rsidRPr="005055A0">
        <w:rPr>
          <w:rFonts w:ascii="Arial" w:hAnsi="Arial" w:cs="Arial"/>
          <w:sz w:val="24"/>
          <w:szCs w:val="24"/>
        </w:rPr>
        <w:t xml:space="preserve"> для выполнения запланированных работ ТО;</w:t>
      </w:r>
    </w:p>
    <w:p w14:paraId="5DBB34C5" w14:textId="77777777" w:rsidR="00997A93" w:rsidRPr="005055A0" w:rsidRDefault="000362E8" w:rsidP="005E240B">
      <w:pPr>
        <w:pStyle w:val="48"/>
        <w:rPr>
          <w:rFonts w:ascii="Arial" w:hAnsi="Arial" w:cs="Arial"/>
          <w:sz w:val="24"/>
          <w:szCs w:val="24"/>
        </w:rPr>
      </w:pPr>
      <w:r w:rsidRPr="005055A0">
        <w:rPr>
          <w:rFonts w:ascii="Arial" w:hAnsi="Arial" w:cs="Arial"/>
          <w:sz w:val="24"/>
          <w:szCs w:val="24"/>
        </w:rPr>
        <w:t xml:space="preserve">PB – объект закупается и хранится на складе </w:t>
      </w:r>
      <w:proofErr w:type="spellStart"/>
      <w:r w:rsidRPr="005055A0">
        <w:rPr>
          <w:rFonts w:ascii="Arial" w:hAnsi="Arial" w:cs="Arial"/>
          <w:sz w:val="24"/>
          <w:szCs w:val="24"/>
        </w:rPr>
        <w:t>инозаказчика</w:t>
      </w:r>
      <w:proofErr w:type="spellEnd"/>
      <w:r w:rsidRPr="005055A0">
        <w:rPr>
          <w:rFonts w:ascii="Arial" w:hAnsi="Arial" w:cs="Arial"/>
          <w:sz w:val="24"/>
          <w:szCs w:val="24"/>
        </w:rPr>
        <w:t xml:space="preserve"> </w:t>
      </w:r>
      <w:r w:rsidR="004E05D9" w:rsidRPr="005055A0">
        <w:rPr>
          <w:rFonts w:ascii="Arial" w:hAnsi="Arial" w:cs="Arial"/>
          <w:sz w:val="24"/>
          <w:szCs w:val="24"/>
        </w:rPr>
        <w:t xml:space="preserve">только </w:t>
      </w:r>
      <w:r w:rsidRPr="005055A0">
        <w:rPr>
          <w:rFonts w:ascii="Arial" w:hAnsi="Arial" w:cs="Arial"/>
          <w:sz w:val="24"/>
          <w:szCs w:val="24"/>
        </w:rPr>
        <w:t>с целью устранения случайно возникающих отказов</w:t>
      </w:r>
      <w:r w:rsidR="004E05D9" w:rsidRPr="005055A0">
        <w:rPr>
          <w:rFonts w:ascii="Arial" w:hAnsi="Arial" w:cs="Arial"/>
          <w:sz w:val="24"/>
          <w:szCs w:val="24"/>
        </w:rPr>
        <w:t>.</w:t>
      </w:r>
    </w:p>
    <w:p w14:paraId="71E4468D" w14:textId="49329D38" w:rsidR="00CA3546" w:rsidRPr="005055A0" w:rsidRDefault="00F90904" w:rsidP="005E240B">
      <w:pPr>
        <w:pStyle w:val="48"/>
        <w:rPr>
          <w:rFonts w:ascii="Arial" w:hAnsi="Arial" w:cs="Arial"/>
          <w:sz w:val="24"/>
          <w:szCs w:val="24"/>
        </w:rPr>
      </w:pPr>
      <w:r w:rsidRPr="005055A0">
        <w:rPr>
          <w:rFonts w:ascii="Arial" w:hAnsi="Arial" w:cs="Arial"/>
          <w:sz w:val="24"/>
          <w:szCs w:val="24"/>
        </w:rPr>
        <w:t>Д</w:t>
      </w:r>
      <w:r w:rsidR="008A021B" w:rsidRPr="005055A0">
        <w:rPr>
          <w:rFonts w:ascii="Arial" w:hAnsi="Arial" w:cs="Arial"/>
          <w:sz w:val="24"/>
          <w:szCs w:val="24"/>
        </w:rPr>
        <w:t>.</w:t>
      </w:r>
      <w:r w:rsidR="00CA3546" w:rsidRPr="005055A0">
        <w:rPr>
          <w:rFonts w:ascii="Arial" w:hAnsi="Arial" w:cs="Arial"/>
          <w:sz w:val="24"/>
          <w:szCs w:val="24"/>
        </w:rPr>
        <w:t>4</w:t>
      </w:r>
      <w:r w:rsidR="008A021B" w:rsidRPr="005055A0">
        <w:rPr>
          <w:rFonts w:ascii="Arial" w:hAnsi="Arial" w:cs="Arial"/>
          <w:sz w:val="24"/>
          <w:szCs w:val="24"/>
        </w:rPr>
        <w:t>.</w:t>
      </w:r>
      <w:r w:rsidR="00997A93" w:rsidRPr="005055A0">
        <w:rPr>
          <w:rFonts w:ascii="Arial" w:hAnsi="Arial" w:cs="Arial"/>
          <w:sz w:val="24"/>
          <w:szCs w:val="24"/>
        </w:rPr>
        <w:t xml:space="preserve">4.2 Коды, начинающиеся на «K», присваивают объектам, которые могут быть приобретены </w:t>
      </w:r>
      <w:proofErr w:type="spellStart"/>
      <w:r w:rsidR="00997A93" w:rsidRPr="005055A0">
        <w:rPr>
          <w:rFonts w:ascii="Arial" w:hAnsi="Arial" w:cs="Arial"/>
          <w:sz w:val="24"/>
          <w:szCs w:val="24"/>
        </w:rPr>
        <w:t>инозаказчиком</w:t>
      </w:r>
      <w:proofErr w:type="spellEnd"/>
      <w:r w:rsidR="00997A93" w:rsidRPr="005055A0">
        <w:rPr>
          <w:rFonts w:ascii="Arial" w:hAnsi="Arial" w:cs="Arial"/>
          <w:sz w:val="24"/>
          <w:szCs w:val="24"/>
        </w:rPr>
        <w:t xml:space="preserve"> только в составе комплекта </w:t>
      </w:r>
      <w:r w:rsidR="000362E8" w:rsidRPr="005055A0">
        <w:rPr>
          <w:rFonts w:ascii="Arial" w:hAnsi="Arial" w:cs="Arial"/>
          <w:sz w:val="24"/>
          <w:szCs w:val="24"/>
        </w:rPr>
        <w:t>ЗИП</w:t>
      </w:r>
      <w:r w:rsidR="00997A93" w:rsidRPr="005055A0">
        <w:rPr>
          <w:rFonts w:ascii="Arial" w:hAnsi="Arial" w:cs="Arial"/>
          <w:sz w:val="24"/>
          <w:szCs w:val="24"/>
        </w:rPr>
        <w:t xml:space="preserve">. Для таких объектов в ЛСИ должен </w:t>
      </w:r>
      <w:r w:rsidR="000362E8" w:rsidRPr="005055A0">
        <w:rPr>
          <w:rFonts w:ascii="Arial" w:hAnsi="Arial" w:cs="Arial"/>
          <w:sz w:val="24"/>
          <w:szCs w:val="24"/>
        </w:rPr>
        <w:t>быть описан родительский комплект ЗИП</w:t>
      </w:r>
      <w:r w:rsidR="00997A93" w:rsidRPr="005055A0">
        <w:rPr>
          <w:rFonts w:ascii="Arial" w:hAnsi="Arial" w:cs="Arial"/>
          <w:sz w:val="24"/>
          <w:szCs w:val="24"/>
        </w:rPr>
        <w:t xml:space="preserve"> с </w:t>
      </w:r>
      <w:r w:rsidR="000362E8" w:rsidRPr="005055A0">
        <w:rPr>
          <w:rFonts w:ascii="Arial" w:hAnsi="Arial" w:cs="Arial"/>
          <w:sz w:val="24"/>
          <w:szCs w:val="24"/>
        </w:rPr>
        <w:t>код</w:t>
      </w:r>
      <w:r w:rsidR="004E05D9" w:rsidRPr="005055A0">
        <w:rPr>
          <w:rFonts w:ascii="Arial" w:hAnsi="Arial" w:cs="Arial"/>
          <w:sz w:val="24"/>
          <w:szCs w:val="24"/>
        </w:rPr>
        <w:t>ом</w:t>
      </w:r>
      <w:r w:rsidR="000362E8" w:rsidRPr="005055A0">
        <w:rPr>
          <w:rFonts w:ascii="Arial" w:hAnsi="Arial" w:cs="Arial"/>
          <w:sz w:val="24"/>
          <w:szCs w:val="24"/>
        </w:rPr>
        <w:t xml:space="preserve"> </w:t>
      </w:r>
      <w:r w:rsidR="00AE00C0" w:rsidRPr="005055A0">
        <w:rPr>
          <w:rFonts w:ascii="Arial" w:hAnsi="Arial" w:cs="Arial"/>
          <w:sz w:val="24"/>
          <w:szCs w:val="24"/>
        </w:rPr>
        <w:t>источника пополнения</w:t>
      </w:r>
      <w:r w:rsidR="00997A93" w:rsidRPr="005055A0">
        <w:rPr>
          <w:rFonts w:ascii="Arial" w:hAnsi="Arial" w:cs="Arial"/>
          <w:sz w:val="24"/>
          <w:szCs w:val="24"/>
        </w:rPr>
        <w:t>, начинающимся на «P».</w:t>
      </w:r>
      <w:r w:rsidR="004E05D9" w:rsidRPr="005055A0">
        <w:rPr>
          <w:rFonts w:ascii="Arial" w:hAnsi="Arial" w:cs="Arial"/>
          <w:sz w:val="24"/>
          <w:szCs w:val="24"/>
        </w:rPr>
        <w:t xml:space="preserve"> Во втором символе разряда кодируется информация о виде комплекта ЗИП. </w:t>
      </w:r>
    </w:p>
    <w:p w14:paraId="5D737905" w14:textId="77777777" w:rsidR="00997A93" w:rsidRPr="005055A0" w:rsidRDefault="004E05D9" w:rsidP="005E240B">
      <w:pPr>
        <w:pStyle w:val="48"/>
        <w:rPr>
          <w:rFonts w:ascii="Arial" w:hAnsi="Arial" w:cs="Arial"/>
          <w:sz w:val="24"/>
          <w:szCs w:val="24"/>
        </w:rPr>
      </w:pPr>
      <w:r w:rsidRPr="005055A0">
        <w:rPr>
          <w:rFonts w:ascii="Arial" w:hAnsi="Arial" w:cs="Arial"/>
          <w:sz w:val="24"/>
          <w:szCs w:val="24"/>
        </w:rPr>
        <w:t>Примеры возможных значений:</w:t>
      </w:r>
    </w:p>
    <w:p w14:paraId="31F6A0F0" w14:textId="77777777" w:rsidR="004E05D9" w:rsidRPr="005055A0" w:rsidRDefault="004E05D9" w:rsidP="005E240B">
      <w:pPr>
        <w:pStyle w:val="48"/>
        <w:rPr>
          <w:rFonts w:ascii="Arial" w:hAnsi="Arial" w:cs="Arial"/>
          <w:sz w:val="24"/>
          <w:szCs w:val="24"/>
        </w:rPr>
      </w:pPr>
      <w:r w:rsidRPr="005055A0">
        <w:rPr>
          <w:rFonts w:ascii="Arial" w:hAnsi="Arial" w:cs="Arial"/>
          <w:sz w:val="24"/>
          <w:szCs w:val="24"/>
        </w:rPr>
        <w:t>KF – объект закупается только в составе комплект</w:t>
      </w:r>
      <w:r w:rsidR="0030021D" w:rsidRPr="005055A0">
        <w:rPr>
          <w:rFonts w:ascii="Arial" w:hAnsi="Arial" w:cs="Arial"/>
          <w:sz w:val="24"/>
          <w:szCs w:val="24"/>
        </w:rPr>
        <w:t>ов</w:t>
      </w:r>
      <w:r w:rsidRPr="005055A0">
        <w:rPr>
          <w:rFonts w:ascii="Arial" w:hAnsi="Arial" w:cs="Arial"/>
          <w:sz w:val="24"/>
          <w:szCs w:val="24"/>
        </w:rPr>
        <w:t xml:space="preserve"> ЗИП для обслуживания на месте эксплуатации</w:t>
      </w:r>
      <w:r w:rsidR="00883846" w:rsidRPr="005055A0">
        <w:rPr>
          <w:rFonts w:ascii="Arial" w:hAnsi="Arial" w:cs="Arial"/>
          <w:sz w:val="24"/>
          <w:szCs w:val="24"/>
        </w:rPr>
        <w:t>;</w:t>
      </w:r>
    </w:p>
    <w:p w14:paraId="5D88F525" w14:textId="77777777" w:rsidR="004E05D9" w:rsidRPr="005055A0" w:rsidRDefault="004E05D9" w:rsidP="00997A93">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KD</w:t>
      </w:r>
      <w:r w:rsidRPr="005055A0">
        <w:rPr>
          <w:rFonts w:cs="Arial"/>
          <w:szCs w:val="24"/>
        </w:rPr>
        <w:t xml:space="preserve"> – объект закупается только в составе комплект</w:t>
      </w:r>
      <w:r w:rsidR="0030021D" w:rsidRPr="005055A0">
        <w:rPr>
          <w:rFonts w:cs="Arial"/>
          <w:szCs w:val="24"/>
        </w:rPr>
        <w:t>ов</w:t>
      </w:r>
      <w:r w:rsidRPr="005055A0">
        <w:rPr>
          <w:rFonts w:cs="Arial"/>
          <w:szCs w:val="24"/>
        </w:rPr>
        <w:t xml:space="preserve"> ЗИП</w:t>
      </w:r>
      <w:r w:rsidR="00192440" w:rsidRPr="005055A0">
        <w:rPr>
          <w:rFonts w:cs="Arial"/>
          <w:szCs w:val="24"/>
        </w:rPr>
        <w:t xml:space="preserve">, используемых на </w:t>
      </w:r>
      <w:r w:rsidR="00CA3546" w:rsidRPr="005055A0">
        <w:rPr>
          <w:rFonts w:cs="Arial"/>
          <w:szCs w:val="24"/>
        </w:rPr>
        <w:t>центральной ремонтной баз</w:t>
      </w:r>
      <w:r w:rsidR="007C5B67" w:rsidRPr="005055A0">
        <w:rPr>
          <w:rFonts w:cs="Arial"/>
          <w:szCs w:val="24"/>
        </w:rPr>
        <w:t>е</w:t>
      </w:r>
      <w:r w:rsidR="00883846" w:rsidRPr="005055A0">
        <w:rPr>
          <w:rFonts w:cs="Arial"/>
          <w:szCs w:val="24"/>
        </w:rPr>
        <w:t>;</w:t>
      </w:r>
    </w:p>
    <w:p w14:paraId="6A31841A" w14:textId="77777777" w:rsidR="00883846" w:rsidRPr="005055A0" w:rsidRDefault="00883846" w:rsidP="00997A93">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K</w:t>
      </w:r>
      <w:r w:rsidR="00E26107" w:rsidRPr="005055A0">
        <w:rPr>
          <w:rFonts w:cs="Arial"/>
          <w:szCs w:val="24"/>
          <w:lang w:val="en-US"/>
        </w:rPr>
        <w:t>B</w:t>
      </w:r>
      <w:r w:rsidRPr="005055A0">
        <w:rPr>
          <w:rFonts w:cs="Arial"/>
          <w:szCs w:val="24"/>
        </w:rPr>
        <w:t xml:space="preserve"> – объект входит в состав всех комплектов ЗИП.</w:t>
      </w:r>
    </w:p>
    <w:p w14:paraId="08A5B65C" w14:textId="29D90093" w:rsidR="00CA3546" w:rsidRPr="005055A0" w:rsidRDefault="00F90904" w:rsidP="00997A93">
      <w:pPr>
        <w:pStyle w:val="3"/>
        <w:numPr>
          <w:ilvl w:val="0"/>
          <w:numId w:val="0"/>
        </w:numPr>
        <w:tabs>
          <w:tab w:val="clear" w:pos="1531"/>
          <w:tab w:val="left" w:pos="1418"/>
          <w:tab w:val="left" w:pos="1701"/>
        </w:tabs>
        <w:ind w:firstLine="709"/>
        <w:rPr>
          <w:rFonts w:cs="Arial"/>
          <w:szCs w:val="24"/>
        </w:rPr>
      </w:pPr>
      <w:r w:rsidRPr="005055A0">
        <w:rPr>
          <w:rFonts w:cs="Arial"/>
          <w:szCs w:val="24"/>
        </w:rPr>
        <w:t>Д</w:t>
      </w:r>
      <w:r w:rsidR="008A021B" w:rsidRPr="005055A0">
        <w:rPr>
          <w:rFonts w:cs="Arial"/>
          <w:szCs w:val="24"/>
        </w:rPr>
        <w:t>.</w:t>
      </w:r>
      <w:r w:rsidR="00CA3546" w:rsidRPr="005055A0">
        <w:rPr>
          <w:rFonts w:cs="Arial"/>
          <w:szCs w:val="24"/>
        </w:rPr>
        <w:t>4</w:t>
      </w:r>
      <w:r w:rsidR="008A021B" w:rsidRPr="005055A0">
        <w:rPr>
          <w:rFonts w:cs="Arial"/>
          <w:szCs w:val="24"/>
        </w:rPr>
        <w:t>.</w:t>
      </w:r>
      <w:r w:rsidR="000362E8" w:rsidRPr="005055A0">
        <w:rPr>
          <w:rFonts w:cs="Arial"/>
          <w:szCs w:val="24"/>
        </w:rPr>
        <w:t>4.3 Коды, начинающиеся на «</w:t>
      </w:r>
      <w:r w:rsidR="000362E8" w:rsidRPr="005055A0">
        <w:rPr>
          <w:rFonts w:cs="Arial"/>
          <w:szCs w:val="24"/>
          <w:lang w:val="en-US"/>
        </w:rPr>
        <w:t>X</w:t>
      </w:r>
      <w:r w:rsidR="000362E8" w:rsidRPr="005055A0">
        <w:rPr>
          <w:rFonts w:cs="Arial"/>
          <w:szCs w:val="24"/>
        </w:rPr>
        <w:t xml:space="preserve">», присваивают объектам, которые не могут быть приобретены </w:t>
      </w:r>
      <w:proofErr w:type="spellStart"/>
      <w:r w:rsidR="000362E8" w:rsidRPr="005055A0">
        <w:rPr>
          <w:rFonts w:cs="Arial"/>
          <w:szCs w:val="24"/>
        </w:rPr>
        <w:t>инозаказчиком</w:t>
      </w:r>
      <w:proofErr w:type="spellEnd"/>
      <w:r w:rsidR="000362E8" w:rsidRPr="005055A0">
        <w:rPr>
          <w:rFonts w:cs="Arial"/>
          <w:szCs w:val="24"/>
        </w:rPr>
        <w:t xml:space="preserve"> отдельн</w:t>
      </w:r>
      <w:r w:rsidR="008579C4" w:rsidRPr="005055A0">
        <w:rPr>
          <w:rFonts w:cs="Arial"/>
          <w:szCs w:val="24"/>
        </w:rPr>
        <w:t>ыми закупками</w:t>
      </w:r>
      <w:r w:rsidR="000362E8" w:rsidRPr="005055A0">
        <w:rPr>
          <w:rFonts w:cs="Arial"/>
          <w:szCs w:val="24"/>
        </w:rPr>
        <w:t>.</w:t>
      </w:r>
      <w:r w:rsidR="0030021D" w:rsidRPr="005055A0">
        <w:rPr>
          <w:rFonts w:cs="Arial"/>
          <w:szCs w:val="24"/>
        </w:rPr>
        <w:t xml:space="preserve"> </w:t>
      </w:r>
    </w:p>
    <w:p w14:paraId="5851A3E3" w14:textId="77777777" w:rsidR="000362E8" w:rsidRPr="005055A0" w:rsidRDefault="0030021D" w:rsidP="00997A93">
      <w:pPr>
        <w:pStyle w:val="3"/>
        <w:numPr>
          <w:ilvl w:val="0"/>
          <w:numId w:val="0"/>
        </w:numPr>
        <w:tabs>
          <w:tab w:val="clear" w:pos="1531"/>
          <w:tab w:val="left" w:pos="1418"/>
          <w:tab w:val="left" w:pos="1701"/>
        </w:tabs>
        <w:ind w:firstLine="709"/>
        <w:rPr>
          <w:rFonts w:cs="Arial"/>
          <w:szCs w:val="24"/>
        </w:rPr>
      </w:pPr>
      <w:r w:rsidRPr="005055A0">
        <w:rPr>
          <w:rFonts w:cs="Arial"/>
          <w:szCs w:val="24"/>
        </w:rPr>
        <w:t>Примеры возможных значений:</w:t>
      </w:r>
    </w:p>
    <w:p w14:paraId="4F092BB5" w14:textId="77777777" w:rsidR="0030021D" w:rsidRPr="005055A0" w:rsidRDefault="0030021D" w:rsidP="00997A93">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XA</w:t>
      </w:r>
      <w:r w:rsidRPr="005055A0">
        <w:rPr>
          <w:rFonts w:cs="Arial"/>
          <w:szCs w:val="24"/>
        </w:rPr>
        <w:t xml:space="preserve"> – объект приобретается только в составе вышестоящего ПС;</w:t>
      </w:r>
    </w:p>
    <w:p w14:paraId="2DDE9C57" w14:textId="77777777" w:rsidR="0030021D" w:rsidRPr="005055A0" w:rsidRDefault="0030021D" w:rsidP="00997A93">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XB</w:t>
      </w:r>
      <w:r w:rsidRPr="005055A0">
        <w:rPr>
          <w:rFonts w:cs="Arial"/>
          <w:szCs w:val="24"/>
        </w:rPr>
        <w:t xml:space="preserve"> – не предполагается, что </w:t>
      </w:r>
      <w:proofErr w:type="spellStart"/>
      <w:r w:rsidRPr="005055A0">
        <w:rPr>
          <w:rFonts w:cs="Arial"/>
          <w:szCs w:val="24"/>
        </w:rPr>
        <w:t>инозаказчик</w:t>
      </w:r>
      <w:proofErr w:type="spellEnd"/>
      <w:r w:rsidRPr="005055A0">
        <w:rPr>
          <w:rFonts w:cs="Arial"/>
          <w:szCs w:val="24"/>
        </w:rPr>
        <w:t xml:space="preserve"> будет приобретать такие объекты отдельно. Но в случае необходимости такая возможность имеется (необходим отдельный запрос);</w:t>
      </w:r>
    </w:p>
    <w:p w14:paraId="50208A6C" w14:textId="77777777" w:rsidR="0030021D" w:rsidRPr="005055A0" w:rsidRDefault="0030021D" w:rsidP="00997A93">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XC</w:t>
      </w:r>
      <w:r w:rsidRPr="005055A0">
        <w:rPr>
          <w:rFonts w:cs="Arial"/>
          <w:szCs w:val="24"/>
        </w:rPr>
        <w:t xml:space="preserve"> – объект не является физическим и не может быть приобретен (такое значение присваивается, например, функциональным системам, обобщенным логистическим элементам</w:t>
      </w:r>
      <w:r w:rsidR="00CA3546" w:rsidRPr="005055A0">
        <w:rPr>
          <w:rFonts w:cs="Arial"/>
          <w:szCs w:val="24"/>
        </w:rPr>
        <w:t xml:space="preserve"> и т. п.</w:t>
      </w:r>
      <w:r w:rsidRPr="005055A0">
        <w:rPr>
          <w:rFonts w:cs="Arial"/>
          <w:szCs w:val="24"/>
        </w:rPr>
        <w:t>).</w:t>
      </w:r>
    </w:p>
    <w:p w14:paraId="0B6B42C1" w14:textId="32AE8E89" w:rsidR="00CA3546" w:rsidRPr="005055A0" w:rsidRDefault="00F90904" w:rsidP="00997A93">
      <w:pPr>
        <w:pStyle w:val="3"/>
        <w:numPr>
          <w:ilvl w:val="0"/>
          <w:numId w:val="0"/>
        </w:numPr>
        <w:tabs>
          <w:tab w:val="clear" w:pos="1531"/>
          <w:tab w:val="left" w:pos="1418"/>
          <w:tab w:val="left" w:pos="1701"/>
        </w:tabs>
        <w:ind w:firstLine="709"/>
        <w:rPr>
          <w:rFonts w:cs="Arial"/>
          <w:szCs w:val="24"/>
        </w:rPr>
      </w:pPr>
      <w:r w:rsidRPr="005055A0">
        <w:rPr>
          <w:rFonts w:cs="Arial"/>
          <w:szCs w:val="24"/>
        </w:rPr>
        <w:lastRenderedPageBreak/>
        <w:t>Д</w:t>
      </w:r>
      <w:r w:rsidR="008A021B" w:rsidRPr="005055A0">
        <w:rPr>
          <w:rFonts w:cs="Arial"/>
          <w:szCs w:val="24"/>
        </w:rPr>
        <w:t>.</w:t>
      </w:r>
      <w:r w:rsidR="00CA3546" w:rsidRPr="005055A0">
        <w:rPr>
          <w:rFonts w:cs="Arial"/>
          <w:szCs w:val="24"/>
        </w:rPr>
        <w:t>4</w:t>
      </w:r>
      <w:r w:rsidR="0030021D" w:rsidRPr="005055A0">
        <w:rPr>
          <w:rFonts w:cs="Arial"/>
          <w:szCs w:val="24"/>
        </w:rPr>
        <w:t xml:space="preserve">.5 Во втором разряде кода </w:t>
      </w:r>
      <w:r w:rsidR="00F86196" w:rsidRPr="005055A0">
        <w:rPr>
          <w:rFonts w:cs="Arial"/>
          <w:szCs w:val="24"/>
          <w:lang w:val="en-US"/>
        </w:rPr>
        <w:t>SMR</w:t>
      </w:r>
      <w:r w:rsidR="0030021D" w:rsidRPr="005055A0">
        <w:rPr>
          <w:rFonts w:cs="Arial"/>
          <w:szCs w:val="24"/>
        </w:rPr>
        <w:t xml:space="preserve"> (уровень </w:t>
      </w:r>
      <w:r w:rsidR="00F83A7F" w:rsidRPr="005055A0">
        <w:rPr>
          <w:rFonts w:cs="Arial"/>
          <w:szCs w:val="24"/>
        </w:rPr>
        <w:t>съема</w:t>
      </w:r>
      <w:r w:rsidR="00ED0493" w:rsidRPr="005055A0">
        <w:rPr>
          <w:rFonts w:cs="Arial"/>
          <w:szCs w:val="24"/>
        </w:rPr>
        <w:t xml:space="preserve">, SMR Code. </w:t>
      </w:r>
      <w:proofErr w:type="spellStart"/>
      <w:r w:rsidR="00ED0493" w:rsidRPr="005055A0">
        <w:rPr>
          <w:rFonts w:cs="Arial"/>
          <w:szCs w:val="24"/>
        </w:rPr>
        <w:t>Position</w:t>
      </w:r>
      <w:proofErr w:type="spellEnd"/>
      <w:r w:rsidR="00ED0493" w:rsidRPr="005055A0">
        <w:rPr>
          <w:rFonts w:cs="Arial"/>
          <w:szCs w:val="24"/>
        </w:rPr>
        <w:t xml:space="preserve"> 3</w:t>
      </w:r>
      <w:r w:rsidR="0030021D" w:rsidRPr="005055A0">
        <w:rPr>
          <w:rFonts w:cs="Arial"/>
          <w:szCs w:val="24"/>
        </w:rPr>
        <w:t xml:space="preserve">) одной буквой должен быть закодирован самый низкий уровень </w:t>
      </w:r>
      <w:r w:rsidR="007C5B67" w:rsidRPr="005055A0">
        <w:rPr>
          <w:rFonts w:cs="Arial"/>
          <w:szCs w:val="24"/>
        </w:rPr>
        <w:t xml:space="preserve">ТО и ремонта (или уровень </w:t>
      </w:r>
      <w:r w:rsidR="00F86196" w:rsidRPr="005055A0">
        <w:rPr>
          <w:rFonts w:cs="Arial"/>
          <w:szCs w:val="24"/>
        </w:rPr>
        <w:t>С</w:t>
      </w:r>
      <w:r w:rsidR="00FC16FE" w:rsidRPr="005055A0">
        <w:rPr>
          <w:rFonts w:cs="Arial"/>
          <w:szCs w:val="24"/>
        </w:rPr>
        <w:t>Т</w:t>
      </w:r>
      <w:r w:rsidR="00F86196" w:rsidRPr="005055A0">
        <w:rPr>
          <w:rFonts w:cs="Arial"/>
          <w:szCs w:val="24"/>
        </w:rPr>
        <w:t>Э</w:t>
      </w:r>
      <w:r w:rsidR="007C5B67" w:rsidRPr="005055A0">
        <w:rPr>
          <w:rFonts w:cs="Arial"/>
          <w:szCs w:val="24"/>
        </w:rPr>
        <w:t xml:space="preserve"> – см. таблицу В.1)</w:t>
      </w:r>
      <w:r w:rsidR="0030021D" w:rsidRPr="005055A0">
        <w:rPr>
          <w:rFonts w:cs="Arial"/>
          <w:szCs w:val="24"/>
        </w:rPr>
        <w:t>, на котором возможн</w:t>
      </w:r>
      <w:r w:rsidR="00F86196" w:rsidRPr="005055A0">
        <w:rPr>
          <w:rFonts w:cs="Arial"/>
          <w:szCs w:val="24"/>
        </w:rPr>
        <w:t>ы</w:t>
      </w:r>
      <w:r w:rsidR="0030021D" w:rsidRPr="005055A0">
        <w:rPr>
          <w:rFonts w:cs="Arial"/>
          <w:szCs w:val="24"/>
        </w:rPr>
        <w:t xml:space="preserve"> </w:t>
      </w:r>
      <w:r w:rsidR="00CA3546" w:rsidRPr="005055A0">
        <w:rPr>
          <w:rFonts w:cs="Arial"/>
          <w:szCs w:val="24"/>
        </w:rPr>
        <w:t>замена (</w:t>
      </w:r>
      <w:r w:rsidR="00F86196" w:rsidRPr="005055A0">
        <w:rPr>
          <w:rFonts w:cs="Arial"/>
          <w:szCs w:val="24"/>
        </w:rPr>
        <w:t>съем</w:t>
      </w:r>
      <w:r w:rsidR="00F83A7F" w:rsidRPr="005055A0">
        <w:rPr>
          <w:rFonts w:cs="Arial"/>
          <w:szCs w:val="24"/>
        </w:rPr>
        <w:t>, установка</w:t>
      </w:r>
      <w:r w:rsidR="00CA3546" w:rsidRPr="005055A0">
        <w:rPr>
          <w:rFonts w:cs="Arial"/>
          <w:szCs w:val="24"/>
        </w:rPr>
        <w:t>)</w:t>
      </w:r>
      <w:r w:rsidR="00F86196" w:rsidRPr="005055A0">
        <w:rPr>
          <w:rFonts w:cs="Arial"/>
          <w:szCs w:val="24"/>
        </w:rPr>
        <w:t xml:space="preserve"> или </w:t>
      </w:r>
      <w:r w:rsidR="00F83A7F" w:rsidRPr="005055A0">
        <w:rPr>
          <w:rFonts w:cs="Arial"/>
          <w:szCs w:val="24"/>
        </w:rPr>
        <w:t>использование</w:t>
      </w:r>
      <w:r w:rsidR="00F86196" w:rsidRPr="005055A0">
        <w:rPr>
          <w:rFonts w:cs="Arial"/>
          <w:szCs w:val="24"/>
        </w:rPr>
        <w:t xml:space="preserve"> </w:t>
      </w:r>
      <w:r w:rsidR="0030021D" w:rsidRPr="005055A0">
        <w:rPr>
          <w:rFonts w:cs="Arial"/>
          <w:szCs w:val="24"/>
        </w:rPr>
        <w:t>объекта</w:t>
      </w:r>
      <w:r w:rsidR="00F83A7F" w:rsidRPr="005055A0">
        <w:rPr>
          <w:rFonts w:cs="Arial"/>
          <w:szCs w:val="24"/>
        </w:rPr>
        <w:t xml:space="preserve"> (применение </w:t>
      </w:r>
      <w:r w:rsidR="00CA3546" w:rsidRPr="005055A0">
        <w:rPr>
          <w:rFonts w:cs="Arial"/>
          <w:szCs w:val="24"/>
        </w:rPr>
        <w:t>по назначению</w:t>
      </w:r>
      <w:r w:rsidR="00F83A7F" w:rsidRPr="005055A0">
        <w:rPr>
          <w:rFonts w:cs="Arial"/>
          <w:szCs w:val="24"/>
        </w:rPr>
        <w:t>)</w:t>
      </w:r>
      <w:r w:rsidR="0030021D" w:rsidRPr="005055A0">
        <w:rPr>
          <w:rFonts w:cs="Arial"/>
          <w:szCs w:val="24"/>
        </w:rPr>
        <w:t xml:space="preserve">. </w:t>
      </w:r>
    </w:p>
    <w:p w14:paraId="2CECA0B5" w14:textId="77777777" w:rsidR="0030021D" w:rsidRPr="005055A0" w:rsidRDefault="00D35A7F" w:rsidP="00997A93">
      <w:pPr>
        <w:pStyle w:val="3"/>
        <w:numPr>
          <w:ilvl w:val="0"/>
          <w:numId w:val="0"/>
        </w:numPr>
        <w:tabs>
          <w:tab w:val="clear" w:pos="1531"/>
          <w:tab w:val="left" w:pos="1418"/>
          <w:tab w:val="left" w:pos="1701"/>
        </w:tabs>
        <w:ind w:firstLine="709"/>
        <w:rPr>
          <w:rFonts w:cs="Arial"/>
          <w:szCs w:val="24"/>
        </w:rPr>
      </w:pPr>
      <w:r w:rsidRPr="005055A0">
        <w:rPr>
          <w:rFonts w:cs="Arial"/>
          <w:szCs w:val="24"/>
        </w:rPr>
        <w:t>Примеры возможных значений:</w:t>
      </w:r>
    </w:p>
    <w:p w14:paraId="0CDE1B3F" w14:textId="77777777" w:rsidR="00D35A7F" w:rsidRPr="005055A0" w:rsidRDefault="00D35A7F" w:rsidP="00997A93">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C</w:t>
      </w:r>
      <w:r w:rsidRPr="005055A0">
        <w:rPr>
          <w:rFonts w:cs="Arial"/>
          <w:szCs w:val="24"/>
        </w:rPr>
        <w:t xml:space="preserve"> – уровень </w:t>
      </w:r>
      <w:r w:rsidRPr="005055A0">
        <w:rPr>
          <w:rFonts w:cs="Arial"/>
          <w:szCs w:val="24"/>
          <w:lang w:val="en-US"/>
        </w:rPr>
        <w:t>I</w:t>
      </w:r>
      <w:r w:rsidRPr="005055A0">
        <w:rPr>
          <w:rFonts w:cs="Arial"/>
          <w:szCs w:val="24"/>
        </w:rPr>
        <w:t xml:space="preserve"> (</w:t>
      </w:r>
      <w:r w:rsidR="004E6F58" w:rsidRPr="005055A0">
        <w:rPr>
          <w:rFonts w:cs="Arial"/>
          <w:szCs w:val="24"/>
        </w:rPr>
        <w:t xml:space="preserve">съем, замена или </w:t>
      </w:r>
      <w:r w:rsidRPr="005055A0">
        <w:rPr>
          <w:rFonts w:cs="Arial"/>
          <w:szCs w:val="24"/>
        </w:rPr>
        <w:t>использование экипажем</w:t>
      </w:r>
      <w:r w:rsidR="004E6F58" w:rsidRPr="005055A0">
        <w:rPr>
          <w:rFonts w:cs="Arial"/>
          <w:szCs w:val="24"/>
        </w:rPr>
        <w:t>/расчетом</w:t>
      </w:r>
      <w:r w:rsidRPr="005055A0">
        <w:rPr>
          <w:rFonts w:cs="Arial"/>
          <w:szCs w:val="24"/>
        </w:rPr>
        <w:t>);</w:t>
      </w:r>
    </w:p>
    <w:p w14:paraId="3FC7EB0C" w14:textId="77777777" w:rsidR="00D35A7F" w:rsidRPr="005055A0" w:rsidRDefault="00D35A7F" w:rsidP="00997A93">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O</w:t>
      </w:r>
      <w:r w:rsidRPr="005055A0">
        <w:rPr>
          <w:rFonts w:cs="Arial"/>
          <w:szCs w:val="24"/>
        </w:rPr>
        <w:t xml:space="preserve"> – уровень </w:t>
      </w:r>
      <w:r w:rsidRPr="005055A0">
        <w:rPr>
          <w:rFonts w:cs="Arial"/>
          <w:szCs w:val="24"/>
          <w:lang w:val="en-US"/>
        </w:rPr>
        <w:t>II</w:t>
      </w:r>
      <w:r w:rsidRPr="005055A0">
        <w:rPr>
          <w:rFonts w:cs="Arial"/>
          <w:szCs w:val="24"/>
        </w:rPr>
        <w:t xml:space="preserve"> (</w:t>
      </w:r>
      <w:r w:rsidR="004E6F58" w:rsidRPr="005055A0">
        <w:rPr>
          <w:rFonts w:cs="Arial"/>
          <w:szCs w:val="24"/>
        </w:rPr>
        <w:t xml:space="preserve">съем, замена или использование </w:t>
      </w:r>
      <w:r w:rsidRPr="005055A0">
        <w:rPr>
          <w:rFonts w:cs="Arial"/>
          <w:szCs w:val="24"/>
        </w:rPr>
        <w:t>на эксплуатационном уровне);</w:t>
      </w:r>
    </w:p>
    <w:p w14:paraId="7390F6CF" w14:textId="77777777" w:rsidR="00D35A7F" w:rsidRPr="005055A0" w:rsidRDefault="00D35A7F" w:rsidP="00997A93">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F</w:t>
      </w:r>
      <w:r w:rsidRPr="005055A0">
        <w:rPr>
          <w:rFonts w:cs="Arial"/>
          <w:szCs w:val="24"/>
        </w:rPr>
        <w:t xml:space="preserve"> </w:t>
      </w:r>
      <w:r w:rsidR="007C5B67" w:rsidRPr="005055A0">
        <w:rPr>
          <w:rFonts w:cs="Arial"/>
          <w:szCs w:val="24"/>
        </w:rPr>
        <w:t xml:space="preserve">– </w:t>
      </w:r>
      <w:r w:rsidR="009A33A3" w:rsidRPr="005055A0">
        <w:rPr>
          <w:rFonts w:cs="Arial"/>
          <w:szCs w:val="24"/>
        </w:rPr>
        <w:t xml:space="preserve">уровень </w:t>
      </w:r>
      <w:r w:rsidR="009A33A3" w:rsidRPr="005055A0">
        <w:rPr>
          <w:rFonts w:cs="Arial"/>
          <w:szCs w:val="24"/>
          <w:lang w:val="en-US"/>
        </w:rPr>
        <w:t>III</w:t>
      </w:r>
      <w:r w:rsidR="009A33A3" w:rsidRPr="005055A0">
        <w:rPr>
          <w:rFonts w:cs="Arial"/>
          <w:szCs w:val="24"/>
        </w:rPr>
        <w:t xml:space="preserve"> (съем, замена или использование на полевом уровне);</w:t>
      </w:r>
    </w:p>
    <w:p w14:paraId="1B596008" w14:textId="77777777" w:rsidR="00D35A7F" w:rsidRPr="005055A0" w:rsidRDefault="00D35A7F" w:rsidP="00997A93">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D</w:t>
      </w:r>
      <w:r w:rsidRPr="005055A0">
        <w:rPr>
          <w:rFonts w:cs="Arial"/>
          <w:szCs w:val="24"/>
        </w:rPr>
        <w:t xml:space="preserve"> – уровень </w:t>
      </w:r>
      <w:r w:rsidRPr="005055A0">
        <w:rPr>
          <w:rFonts w:cs="Arial"/>
          <w:szCs w:val="24"/>
          <w:lang w:val="en-US"/>
        </w:rPr>
        <w:t>IV</w:t>
      </w:r>
      <w:r w:rsidRPr="005055A0">
        <w:rPr>
          <w:rFonts w:cs="Arial"/>
          <w:szCs w:val="24"/>
        </w:rPr>
        <w:t xml:space="preserve"> (</w:t>
      </w:r>
      <w:r w:rsidR="004E6F58" w:rsidRPr="005055A0">
        <w:rPr>
          <w:rFonts w:cs="Arial"/>
          <w:szCs w:val="24"/>
        </w:rPr>
        <w:t xml:space="preserve">съем, замена или использование </w:t>
      </w:r>
      <w:r w:rsidRPr="005055A0">
        <w:rPr>
          <w:rFonts w:cs="Arial"/>
          <w:szCs w:val="24"/>
        </w:rPr>
        <w:t xml:space="preserve">на </w:t>
      </w:r>
      <w:r w:rsidR="004E6F58" w:rsidRPr="005055A0">
        <w:rPr>
          <w:rFonts w:cs="Arial"/>
          <w:szCs w:val="24"/>
        </w:rPr>
        <w:t xml:space="preserve">войсковом </w:t>
      </w:r>
      <w:r w:rsidRPr="005055A0">
        <w:rPr>
          <w:rFonts w:cs="Arial"/>
          <w:szCs w:val="24"/>
        </w:rPr>
        <w:t>уровне);</w:t>
      </w:r>
    </w:p>
    <w:p w14:paraId="4EC5DE0F" w14:textId="77777777" w:rsidR="004E6F58" w:rsidRPr="005055A0" w:rsidRDefault="004E6F58" w:rsidP="00997A93">
      <w:pPr>
        <w:pStyle w:val="3"/>
        <w:numPr>
          <w:ilvl w:val="0"/>
          <w:numId w:val="0"/>
        </w:numPr>
        <w:tabs>
          <w:tab w:val="clear" w:pos="1531"/>
          <w:tab w:val="left" w:pos="1418"/>
          <w:tab w:val="left" w:pos="1701"/>
        </w:tabs>
        <w:ind w:firstLine="709"/>
        <w:rPr>
          <w:rFonts w:cs="Arial"/>
          <w:szCs w:val="24"/>
        </w:rPr>
      </w:pPr>
      <w:r w:rsidRPr="005055A0">
        <w:rPr>
          <w:rFonts w:cs="Arial"/>
          <w:szCs w:val="24"/>
        </w:rPr>
        <w:t>Н</w:t>
      </w:r>
      <w:r w:rsidR="00F83A7F" w:rsidRPr="005055A0">
        <w:rPr>
          <w:rFonts w:cs="Arial"/>
          <w:szCs w:val="24"/>
        </w:rPr>
        <w:t xml:space="preserve"> – уровень </w:t>
      </w:r>
      <w:r w:rsidR="00F83A7F" w:rsidRPr="005055A0">
        <w:rPr>
          <w:rFonts w:cs="Arial"/>
          <w:szCs w:val="24"/>
          <w:lang w:val="en-US"/>
        </w:rPr>
        <w:t>V</w:t>
      </w:r>
      <w:r w:rsidR="00F83A7F" w:rsidRPr="005055A0">
        <w:rPr>
          <w:rFonts w:cs="Arial"/>
          <w:szCs w:val="24"/>
        </w:rPr>
        <w:t xml:space="preserve"> (съем, замена или использование изготовителем</w:t>
      </w:r>
      <w:r w:rsidR="00F26910" w:rsidRPr="005055A0">
        <w:rPr>
          <w:rFonts w:cs="Arial"/>
          <w:szCs w:val="24"/>
        </w:rPr>
        <w:t>/поставщиком</w:t>
      </w:r>
      <w:r w:rsidR="00F83A7F" w:rsidRPr="005055A0">
        <w:rPr>
          <w:rFonts w:cs="Arial"/>
          <w:szCs w:val="24"/>
        </w:rPr>
        <w:t>)</w:t>
      </w:r>
      <w:r w:rsidR="0040477F" w:rsidRPr="005055A0">
        <w:rPr>
          <w:rFonts w:cs="Arial"/>
          <w:szCs w:val="24"/>
        </w:rPr>
        <w:t>;</w:t>
      </w:r>
    </w:p>
    <w:p w14:paraId="17E4C669" w14:textId="77777777" w:rsidR="0040477F" w:rsidRPr="005055A0" w:rsidRDefault="0040477F" w:rsidP="0040477F">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L</w:t>
      </w:r>
      <w:r w:rsidRPr="005055A0">
        <w:rPr>
          <w:rFonts w:cs="Arial"/>
          <w:szCs w:val="24"/>
        </w:rPr>
        <w:t xml:space="preserve"> –</w:t>
      </w:r>
      <w:r w:rsidR="00F26910" w:rsidRPr="005055A0">
        <w:rPr>
          <w:rFonts w:cs="Arial"/>
          <w:szCs w:val="24"/>
        </w:rPr>
        <w:t xml:space="preserve"> </w:t>
      </w:r>
      <w:r w:rsidRPr="005055A0">
        <w:rPr>
          <w:rFonts w:cs="Arial"/>
          <w:szCs w:val="24"/>
        </w:rPr>
        <w:t>съем или замена не допускаются ни на каком уровне</w:t>
      </w:r>
      <w:r w:rsidR="00F26910" w:rsidRPr="005055A0">
        <w:rPr>
          <w:rFonts w:cs="Arial"/>
          <w:szCs w:val="24"/>
        </w:rPr>
        <w:t>.</w:t>
      </w:r>
    </w:p>
    <w:p w14:paraId="3E9C5F45" w14:textId="04E7605C" w:rsidR="009A33A3" w:rsidRPr="005055A0" w:rsidRDefault="00F90904" w:rsidP="00D35A7F">
      <w:pPr>
        <w:pStyle w:val="3"/>
        <w:numPr>
          <w:ilvl w:val="0"/>
          <w:numId w:val="0"/>
        </w:numPr>
        <w:tabs>
          <w:tab w:val="clear" w:pos="1531"/>
          <w:tab w:val="left" w:pos="1418"/>
          <w:tab w:val="left" w:pos="1701"/>
        </w:tabs>
        <w:ind w:firstLine="709"/>
        <w:rPr>
          <w:rFonts w:cs="Arial"/>
          <w:szCs w:val="24"/>
        </w:rPr>
      </w:pPr>
      <w:r w:rsidRPr="005055A0">
        <w:rPr>
          <w:rFonts w:cs="Arial"/>
          <w:szCs w:val="24"/>
        </w:rPr>
        <w:t>Д</w:t>
      </w:r>
      <w:r w:rsidR="008A021B" w:rsidRPr="005055A0">
        <w:rPr>
          <w:rFonts w:cs="Arial"/>
          <w:szCs w:val="24"/>
        </w:rPr>
        <w:t>.</w:t>
      </w:r>
      <w:r w:rsidR="009A33A3" w:rsidRPr="005055A0">
        <w:rPr>
          <w:rFonts w:cs="Arial"/>
          <w:szCs w:val="24"/>
        </w:rPr>
        <w:t>4</w:t>
      </w:r>
      <w:r w:rsidR="008A021B" w:rsidRPr="005055A0">
        <w:rPr>
          <w:rFonts w:cs="Arial"/>
          <w:szCs w:val="24"/>
        </w:rPr>
        <w:t>.</w:t>
      </w:r>
      <w:r w:rsidR="00D35A7F" w:rsidRPr="005055A0">
        <w:rPr>
          <w:rFonts w:cs="Arial"/>
          <w:szCs w:val="24"/>
        </w:rPr>
        <w:t xml:space="preserve">6 В третьем разряде кода </w:t>
      </w:r>
      <w:r w:rsidR="004E6F58" w:rsidRPr="005055A0">
        <w:rPr>
          <w:rFonts w:cs="Arial"/>
          <w:szCs w:val="24"/>
        </w:rPr>
        <w:t xml:space="preserve">SMR </w:t>
      </w:r>
      <w:r w:rsidR="00D35A7F" w:rsidRPr="005055A0">
        <w:rPr>
          <w:rFonts w:cs="Arial"/>
          <w:szCs w:val="24"/>
        </w:rPr>
        <w:t>(у</w:t>
      </w:r>
      <w:r w:rsidR="009A33A3" w:rsidRPr="005055A0">
        <w:rPr>
          <w:rFonts w:cs="Arial"/>
          <w:szCs w:val="24"/>
        </w:rPr>
        <w:t>ровень</w:t>
      </w:r>
      <w:r w:rsidR="004E6F58" w:rsidRPr="005055A0">
        <w:rPr>
          <w:rFonts w:cs="Arial"/>
          <w:szCs w:val="24"/>
        </w:rPr>
        <w:t xml:space="preserve"> </w:t>
      </w:r>
      <w:r w:rsidR="00D35A7F" w:rsidRPr="005055A0">
        <w:rPr>
          <w:rFonts w:cs="Arial"/>
          <w:szCs w:val="24"/>
        </w:rPr>
        <w:t>ремонта</w:t>
      </w:r>
      <w:r w:rsidR="00ED0493" w:rsidRPr="005055A0">
        <w:rPr>
          <w:rFonts w:cs="Arial"/>
          <w:szCs w:val="24"/>
        </w:rPr>
        <w:t xml:space="preserve">, SMR Code. </w:t>
      </w:r>
      <w:proofErr w:type="spellStart"/>
      <w:r w:rsidR="00ED0493" w:rsidRPr="005055A0">
        <w:rPr>
          <w:rFonts w:cs="Arial"/>
          <w:szCs w:val="24"/>
        </w:rPr>
        <w:t>Position</w:t>
      </w:r>
      <w:proofErr w:type="spellEnd"/>
      <w:r w:rsidR="00ED0493" w:rsidRPr="005055A0">
        <w:rPr>
          <w:rFonts w:cs="Arial"/>
          <w:szCs w:val="24"/>
        </w:rPr>
        <w:t xml:space="preserve"> 4</w:t>
      </w:r>
      <w:r w:rsidR="00D35A7F" w:rsidRPr="005055A0">
        <w:rPr>
          <w:rFonts w:cs="Arial"/>
          <w:szCs w:val="24"/>
        </w:rPr>
        <w:t>) одной буквой должн</w:t>
      </w:r>
      <w:r w:rsidR="004E6F58" w:rsidRPr="005055A0">
        <w:rPr>
          <w:rFonts w:cs="Arial"/>
          <w:szCs w:val="24"/>
        </w:rPr>
        <w:t>ы</w:t>
      </w:r>
      <w:r w:rsidR="00D35A7F" w:rsidRPr="005055A0">
        <w:rPr>
          <w:rFonts w:cs="Arial"/>
          <w:szCs w:val="24"/>
        </w:rPr>
        <w:t xml:space="preserve"> быть закодирован</w:t>
      </w:r>
      <w:r w:rsidR="004E6F58" w:rsidRPr="005055A0">
        <w:rPr>
          <w:rFonts w:cs="Arial"/>
          <w:szCs w:val="24"/>
        </w:rPr>
        <w:t>ы условия</w:t>
      </w:r>
      <w:r w:rsidR="0040477F" w:rsidRPr="005055A0">
        <w:rPr>
          <w:rFonts w:cs="Arial"/>
          <w:szCs w:val="24"/>
        </w:rPr>
        <w:t xml:space="preserve"> и уровень, на котором </w:t>
      </w:r>
      <w:r w:rsidR="004E6F58" w:rsidRPr="005055A0">
        <w:rPr>
          <w:rFonts w:cs="Arial"/>
          <w:szCs w:val="24"/>
        </w:rPr>
        <w:t xml:space="preserve">разрешен </w:t>
      </w:r>
      <w:r w:rsidR="00D35A7F" w:rsidRPr="005055A0">
        <w:rPr>
          <w:rFonts w:cs="Arial"/>
          <w:szCs w:val="24"/>
        </w:rPr>
        <w:t xml:space="preserve">ремонт объекта. </w:t>
      </w:r>
    </w:p>
    <w:p w14:paraId="0FFFAB97" w14:textId="77777777" w:rsidR="00D35A7F" w:rsidRPr="005055A0" w:rsidRDefault="00D35A7F" w:rsidP="00D35A7F">
      <w:pPr>
        <w:pStyle w:val="3"/>
        <w:numPr>
          <w:ilvl w:val="0"/>
          <w:numId w:val="0"/>
        </w:numPr>
        <w:tabs>
          <w:tab w:val="clear" w:pos="1531"/>
          <w:tab w:val="left" w:pos="1418"/>
          <w:tab w:val="left" w:pos="1701"/>
        </w:tabs>
        <w:ind w:firstLine="709"/>
        <w:rPr>
          <w:rFonts w:cs="Arial"/>
          <w:szCs w:val="24"/>
        </w:rPr>
      </w:pPr>
      <w:r w:rsidRPr="005055A0">
        <w:rPr>
          <w:rFonts w:cs="Arial"/>
          <w:szCs w:val="24"/>
        </w:rPr>
        <w:t>Примеры возможных значений:</w:t>
      </w:r>
    </w:p>
    <w:p w14:paraId="5E668B4F" w14:textId="77777777" w:rsidR="00D35A7F" w:rsidRPr="005055A0" w:rsidRDefault="009B56C5" w:rsidP="00D35A7F">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Z</w:t>
      </w:r>
      <w:r w:rsidR="00D35A7F" w:rsidRPr="005055A0">
        <w:rPr>
          <w:rFonts w:cs="Arial"/>
          <w:szCs w:val="24"/>
        </w:rPr>
        <w:t xml:space="preserve"> – </w:t>
      </w:r>
      <w:r w:rsidRPr="005055A0">
        <w:rPr>
          <w:rFonts w:cs="Arial"/>
          <w:szCs w:val="24"/>
        </w:rPr>
        <w:t>ремонт не</w:t>
      </w:r>
      <w:r w:rsidR="004E6F58" w:rsidRPr="005055A0">
        <w:rPr>
          <w:rFonts w:cs="Arial"/>
          <w:szCs w:val="24"/>
        </w:rPr>
        <w:t xml:space="preserve"> разрешен</w:t>
      </w:r>
      <w:r w:rsidR="00D35A7F" w:rsidRPr="005055A0">
        <w:rPr>
          <w:rFonts w:cs="Arial"/>
          <w:szCs w:val="24"/>
        </w:rPr>
        <w:t>;</w:t>
      </w:r>
    </w:p>
    <w:p w14:paraId="1EFB2C2B" w14:textId="77777777" w:rsidR="009B56C5" w:rsidRPr="005055A0" w:rsidRDefault="009B56C5" w:rsidP="00D35A7F">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B</w:t>
      </w:r>
      <w:r w:rsidRPr="005055A0">
        <w:rPr>
          <w:rFonts w:cs="Arial"/>
          <w:szCs w:val="24"/>
        </w:rPr>
        <w:t xml:space="preserve"> – восстановление </w:t>
      </w:r>
      <w:r w:rsidR="004E6F58" w:rsidRPr="005055A0">
        <w:rPr>
          <w:rFonts w:cs="Arial"/>
          <w:szCs w:val="24"/>
        </w:rPr>
        <w:t xml:space="preserve">технического состояния </w:t>
      </w:r>
      <w:r w:rsidRPr="005055A0">
        <w:rPr>
          <w:rFonts w:cs="Arial"/>
          <w:szCs w:val="24"/>
        </w:rPr>
        <w:t>п</w:t>
      </w:r>
      <w:r w:rsidR="004E6F58" w:rsidRPr="005055A0">
        <w:rPr>
          <w:rFonts w:cs="Arial"/>
          <w:szCs w:val="24"/>
        </w:rPr>
        <w:t xml:space="preserve">утем </w:t>
      </w:r>
      <w:r w:rsidR="00FB0D37" w:rsidRPr="005055A0">
        <w:rPr>
          <w:rFonts w:cs="Arial"/>
          <w:szCs w:val="24"/>
        </w:rPr>
        <w:t xml:space="preserve">регулировки и </w:t>
      </w:r>
      <w:r w:rsidRPr="005055A0">
        <w:rPr>
          <w:rFonts w:cs="Arial"/>
          <w:szCs w:val="24"/>
        </w:rPr>
        <w:t>смазки;</w:t>
      </w:r>
    </w:p>
    <w:p w14:paraId="24DA38A0" w14:textId="77777777" w:rsidR="00D35A7F" w:rsidRPr="005055A0" w:rsidRDefault="00D35A7F" w:rsidP="00D35A7F">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O</w:t>
      </w:r>
      <w:r w:rsidRPr="005055A0">
        <w:rPr>
          <w:rFonts w:cs="Arial"/>
          <w:szCs w:val="24"/>
        </w:rPr>
        <w:t xml:space="preserve"> – уровень </w:t>
      </w:r>
      <w:r w:rsidRPr="005055A0">
        <w:rPr>
          <w:rFonts w:cs="Arial"/>
          <w:szCs w:val="24"/>
          <w:lang w:val="en-US"/>
        </w:rPr>
        <w:t>II</w:t>
      </w:r>
      <w:r w:rsidRPr="005055A0">
        <w:rPr>
          <w:rFonts w:cs="Arial"/>
          <w:szCs w:val="24"/>
        </w:rPr>
        <w:t xml:space="preserve"> (</w:t>
      </w:r>
      <w:r w:rsidR="00FB0D37" w:rsidRPr="005055A0">
        <w:rPr>
          <w:rFonts w:cs="Arial"/>
          <w:szCs w:val="24"/>
        </w:rPr>
        <w:t xml:space="preserve">разрешен </w:t>
      </w:r>
      <w:r w:rsidRPr="005055A0">
        <w:rPr>
          <w:rFonts w:cs="Arial"/>
          <w:szCs w:val="24"/>
        </w:rPr>
        <w:t>ремонт на эксплуатационном уровне);</w:t>
      </w:r>
    </w:p>
    <w:p w14:paraId="62BB2525" w14:textId="77777777" w:rsidR="00D35A7F" w:rsidRPr="005055A0" w:rsidRDefault="00D35A7F" w:rsidP="00D35A7F">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F</w:t>
      </w:r>
      <w:r w:rsidRPr="005055A0">
        <w:rPr>
          <w:rFonts w:cs="Arial"/>
          <w:szCs w:val="24"/>
        </w:rPr>
        <w:t xml:space="preserve"> – уровень </w:t>
      </w:r>
      <w:r w:rsidRPr="005055A0">
        <w:rPr>
          <w:rFonts w:cs="Arial"/>
          <w:szCs w:val="24"/>
          <w:lang w:val="en-US"/>
        </w:rPr>
        <w:t>III</w:t>
      </w:r>
      <w:r w:rsidRPr="005055A0">
        <w:rPr>
          <w:rFonts w:cs="Arial"/>
          <w:szCs w:val="24"/>
        </w:rPr>
        <w:t xml:space="preserve"> (</w:t>
      </w:r>
      <w:r w:rsidR="00FB0D37" w:rsidRPr="005055A0">
        <w:rPr>
          <w:rFonts w:cs="Arial"/>
          <w:szCs w:val="24"/>
        </w:rPr>
        <w:t xml:space="preserve">разрешен </w:t>
      </w:r>
      <w:r w:rsidRPr="005055A0">
        <w:rPr>
          <w:rFonts w:cs="Arial"/>
          <w:szCs w:val="24"/>
        </w:rPr>
        <w:t xml:space="preserve">ремонт </w:t>
      </w:r>
      <w:r w:rsidR="009A33A3" w:rsidRPr="005055A0">
        <w:rPr>
          <w:rFonts w:cs="Arial"/>
          <w:szCs w:val="24"/>
        </w:rPr>
        <w:t>на полевом уровне</w:t>
      </w:r>
      <w:r w:rsidRPr="005055A0">
        <w:rPr>
          <w:rFonts w:cs="Arial"/>
          <w:szCs w:val="24"/>
        </w:rPr>
        <w:t>);</w:t>
      </w:r>
    </w:p>
    <w:p w14:paraId="408CE02C" w14:textId="77777777" w:rsidR="00D35A7F" w:rsidRPr="005055A0" w:rsidRDefault="00D35A7F" w:rsidP="00D35A7F">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D</w:t>
      </w:r>
      <w:r w:rsidRPr="005055A0">
        <w:rPr>
          <w:rFonts w:cs="Arial"/>
          <w:szCs w:val="24"/>
        </w:rPr>
        <w:t xml:space="preserve"> – уровень </w:t>
      </w:r>
      <w:r w:rsidRPr="005055A0">
        <w:rPr>
          <w:rFonts w:cs="Arial"/>
          <w:szCs w:val="24"/>
          <w:lang w:val="en-US"/>
        </w:rPr>
        <w:t>IV</w:t>
      </w:r>
      <w:r w:rsidRPr="005055A0">
        <w:rPr>
          <w:rFonts w:cs="Arial"/>
          <w:szCs w:val="24"/>
        </w:rPr>
        <w:t xml:space="preserve"> (</w:t>
      </w:r>
      <w:r w:rsidR="0040477F" w:rsidRPr="005055A0">
        <w:rPr>
          <w:rFonts w:cs="Arial"/>
          <w:szCs w:val="24"/>
        </w:rPr>
        <w:t xml:space="preserve">разрешен ограниченный объем ремонта на эксплуатационном и полевом уровне, средний </w:t>
      </w:r>
      <w:r w:rsidRPr="005055A0">
        <w:rPr>
          <w:rFonts w:cs="Arial"/>
          <w:szCs w:val="24"/>
        </w:rPr>
        <w:t>ремонт на</w:t>
      </w:r>
      <w:r w:rsidR="00FB0D37" w:rsidRPr="005055A0">
        <w:rPr>
          <w:rFonts w:cs="Arial"/>
          <w:szCs w:val="24"/>
        </w:rPr>
        <w:t xml:space="preserve"> войсковом уровне</w:t>
      </w:r>
      <w:r w:rsidRPr="005055A0">
        <w:rPr>
          <w:rFonts w:cs="Arial"/>
          <w:szCs w:val="24"/>
        </w:rPr>
        <w:t>);</w:t>
      </w:r>
    </w:p>
    <w:p w14:paraId="7780C8C1" w14:textId="77777777" w:rsidR="00FB0D37" w:rsidRPr="005055A0" w:rsidRDefault="00FB0D37" w:rsidP="00FB0D37">
      <w:pPr>
        <w:pStyle w:val="3"/>
        <w:numPr>
          <w:ilvl w:val="0"/>
          <w:numId w:val="0"/>
        </w:numPr>
        <w:tabs>
          <w:tab w:val="clear" w:pos="1531"/>
          <w:tab w:val="left" w:pos="1418"/>
          <w:tab w:val="left" w:pos="1701"/>
        </w:tabs>
        <w:ind w:firstLine="709"/>
        <w:rPr>
          <w:rFonts w:cs="Arial"/>
          <w:szCs w:val="24"/>
        </w:rPr>
      </w:pPr>
      <w:r w:rsidRPr="005055A0">
        <w:rPr>
          <w:rFonts w:cs="Arial"/>
          <w:szCs w:val="24"/>
        </w:rPr>
        <w:t>Н</w:t>
      </w:r>
      <w:r w:rsidR="009A33A3" w:rsidRPr="005055A0">
        <w:rPr>
          <w:rFonts w:cs="Arial"/>
          <w:szCs w:val="24"/>
        </w:rPr>
        <w:t xml:space="preserve"> – уровень </w:t>
      </w:r>
      <w:r w:rsidR="009A33A3" w:rsidRPr="005055A0">
        <w:rPr>
          <w:rFonts w:cs="Arial"/>
          <w:szCs w:val="24"/>
          <w:lang w:val="en-US"/>
        </w:rPr>
        <w:t>V</w:t>
      </w:r>
      <w:r w:rsidR="009A33A3" w:rsidRPr="005055A0">
        <w:rPr>
          <w:rFonts w:cs="Arial"/>
          <w:szCs w:val="24"/>
        </w:rPr>
        <w:t xml:space="preserve"> (ремонт только поставщиком).</w:t>
      </w:r>
    </w:p>
    <w:p w14:paraId="22A28CFA" w14:textId="2C7EC3B6" w:rsidR="009A33A3" w:rsidRPr="005055A0" w:rsidRDefault="00F90904" w:rsidP="00997A93">
      <w:pPr>
        <w:pStyle w:val="3"/>
        <w:numPr>
          <w:ilvl w:val="0"/>
          <w:numId w:val="0"/>
        </w:numPr>
        <w:tabs>
          <w:tab w:val="clear" w:pos="1531"/>
          <w:tab w:val="left" w:pos="1418"/>
          <w:tab w:val="left" w:pos="1701"/>
        </w:tabs>
        <w:ind w:firstLine="709"/>
        <w:rPr>
          <w:rFonts w:cs="Arial"/>
          <w:szCs w:val="24"/>
        </w:rPr>
      </w:pPr>
      <w:r w:rsidRPr="005055A0">
        <w:rPr>
          <w:rFonts w:cs="Arial"/>
          <w:szCs w:val="24"/>
        </w:rPr>
        <w:t>Д</w:t>
      </w:r>
      <w:r w:rsidR="008A021B" w:rsidRPr="005055A0">
        <w:rPr>
          <w:rFonts w:cs="Arial"/>
          <w:szCs w:val="24"/>
        </w:rPr>
        <w:t>.</w:t>
      </w:r>
      <w:r w:rsidR="009A33A3" w:rsidRPr="005055A0">
        <w:rPr>
          <w:rFonts w:cs="Arial"/>
          <w:szCs w:val="24"/>
        </w:rPr>
        <w:t>4</w:t>
      </w:r>
      <w:r w:rsidR="008A021B" w:rsidRPr="005055A0">
        <w:rPr>
          <w:rFonts w:cs="Arial"/>
          <w:szCs w:val="24"/>
        </w:rPr>
        <w:t>.</w:t>
      </w:r>
      <w:r w:rsidR="009B56C5" w:rsidRPr="005055A0">
        <w:rPr>
          <w:rFonts w:cs="Arial"/>
          <w:szCs w:val="24"/>
        </w:rPr>
        <w:t xml:space="preserve">7 В четвертом разряде кода </w:t>
      </w:r>
      <w:r w:rsidR="004E6F58" w:rsidRPr="005055A0">
        <w:rPr>
          <w:rFonts w:cs="Arial"/>
          <w:szCs w:val="24"/>
          <w:lang w:val="en-US"/>
        </w:rPr>
        <w:t>SMR</w:t>
      </w:r>
      <w:r w:rsidR="009B56C5" w:rsidRPr="005055A0">
        <w:rPr>
          <w:rFonts w:cs="Arial"/>
          <w:szCs w:val="24"/>
        </w:rPr>
        <w:t xml:space="preserve"> (у</w:t>
      </w:r>
      <w:r w:rsidR="009A33A3" w:rsidRPr="005055A0">
        <w:rPr>
          <w:rFonts w:cs="Arial"/>
          <w:szCs w:val="24"/>
        </w:rPr>
        <w:t>ровень</w:t>
      </w:r>
      <w:r w:rsidR="004E6F58" w:rsidRPr="005055A0">
        <w:rPr>
          <w:rFonts w:cs="Arial"/>
          <w:szCs w:val="24"/>
        </w:rPr>
        <w:t xml:space="preserve"> </w:t>
      </w:r>
      <w:r w:rsidR="009B56C5" w:rsidRPr="005055A0">
        <w:rPr>
          <w:rFonts w:cs="Arial"/>
          <w:szCs w:val="24"/>
        </w:rPr>
        <w:t>списания</w:t>
      </w:r>
      <w:r w:rsidR="00ED0493" w:rsidRPr="005055A0">
        <w:rPr>
          <w:rFonts w:cs="Arial"/>
          <w:szCs w:val="24"/>
        </w:rPr>
        <w:t xml:space="preserve">, SMR Code. </w:t>
      </w:r>
      <w:proofErr w:type="spellStart"/>
      <w:r w:rsidR="00ED0493" w:rsidRPr="005055A0">
        <w:rPr>
          <w:rFonts w:cs="Arial"/>
          <w:szCs w:val="24"/>
        </w:rPr>
        <w:t>Position</w:t>
      </w:r>
      <w:proofErr w:type="spellEnd"/>
      <w:r w:rsidR="00ED0493" w:rsidRPr="005055A0">
        <w:rPr>
          <w:rFonts w:cs="Arial"/>
          <w:szCs w:val="24"/>
        </w:rPr>
        <w:t xml:space="preserve"> 5</w:t>
      </w:r>
      <w:r w:rsidR="009B56C5" w:rsidRPr="005055A0">
        <w:rPr>
          <w:rFonts w:cs="Arial"/>
          <w:szCs w:val="24"/>
        </w:rPr>
        <w:t xml:space="preserve">) одной буквой </w:t>
      </w:r>
      <w:r w:rsidR="00FB0D37" w:rsidRPr="005055A0">
        <w:rPr>
          <w:rFonts w:cs="Arial"/>
          <w:szCs w:val="24"/>
        </w:rPr>
        <w:t>должны быть закодированы условия</w:t>
      </w:r>
      <w:r w:rsidR="0040477F" w:rsidRPr="005055A0">
        <w:rPr>
          <w:rFonts w:cs="Arial"/>
          <w:szCs w:val="24"/>
        </w:rPr>
        <w:t xml:space="preserve"> и самый нижний уровень, на котором мо</w:t>
      </w:r>
      <w:r w:rsidR="00C263C4" w:rsidRPr="005055A0">
        <w:rPr>
          <w:rFonts w:cs="Arial"/>
          <w:szCs w:val="24"/>
        </w:rPr>
        <w:t xml:space="preserve">жет быть принято решение о </w:t>
      </w:r>
      <w:r w:rsidR="0040477F" w:rsidRPr="005055A0">
        <w:rPr>
          <w:rFonts w:cs="Arial"/>
          <w:szCs w:val="24"/>
        </w:rPr>
        <w:t xml:space="preserve">невозможности восстановления и </w:t>
      </w:r>
      <w:r w:rsidR="009B56C5" w:rsidRPr="005055A0">
        <w:rPr>
          <w:rFonts w:cs="Arial"/>
          <w:szCs w:val="24"/>
        </w:rPr>
        <w:t>списани</w:t>
      </w:r>
      <w:r w:rsidR="00C263C4" w:rsidRPr="005055A0">
        <w:rPr>
          <w:rFonts w:cs="Arial"/>
          <w:szCs w:val="24"/>
        </w:rPr>
        <w:t>и</w:t>
      </w:r>
      <w:r w:rsidR="00FB0D37" w:rsidRPr="005055A0">
        <w:rPr>
          <w:rFonts w:cs="Arial"/>
          <w:szCs w:val="24"/>
        </w:rPr>
        <w:t xml:space="preserve"> объекта</w:t>
      </w:r>
      <w:r w:rsidR="009B56C5" w:rsidRPr="005055A0">
        <w:rPr>
          <w:rFonts w:cs="Arial"/>
          <w:szCs w:val="24"/>
        </w:rPr>
        <w:t xml:space="preserve">. </w:t>
      </w:r>
    </w:p>
    <w:p w14:paraId="510705D9" w14:textId="77777777" w:rsidR="00D35A7F" w:rsidRPr="005055A0" w:rsidRDefault="009B56C5" w:rsidP="00E133EF">
      <w:pPr>
        <w:pStyle w:val="3"/>
        <w:keepNext/>
        <w:numPr>
          <w:ilvl w:val="0"/>
          <w:numId w:val="0"/>
        </w:numPr>
        <w:tabs>
          <w:tab w:val="clear" w:pos="1531"/>
          <w:tab w:val="left" w:pos="1418"/>
          <w:tab w:val="left" w:pos="1701"/>
        </w:tabs>
        <w:ind w:firstLine="709"/>
        <w:rPr>
          <w:rFonts w:cs="Arial"/>
          <w:szCs w:val="24"/>
        </w:rPr>
      </w:pPr>
      <w:r w:rsidRPr="005055A0">
        <w:rPr>
          <w:rFonts w:cs="Arial"/>
          <w:szCs w:val="24"/>
        </w:rPr>
        <w:t>Примеры возможных значений:</w:t>
      </w:r>
    </w:p>
    <w:p w14:paraId="1578240F" w14:textId="6FF9A561" w:rsidR="009B56C5" w:rsidRPr="005055A0" w:rsidRDefault="009B56C5" w:rsidP="009B56C5">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Z</w:t>
      </w:r>
      <w:r w:rsidRPr="005055A0">
        <w:rPr>
          <w:rFonts w:cs="Arial"/>
          <w:szCs w:val="24"/>
        </w:rPr>
        <w:t xml:space="preserve"> – </w:t>
      </w:r>
      <w:r w:rsidR="00FB0D37" w:rsidRPr="005055A0">
        <w:rPr>
          <w:rFonts w:cs="Arial"/>
          <w:szCs w:val="24"/>
        </w:rPr>
        <w:t xml:space="preserve">отказавший объект ремонту не подлежит, он </w:t>
      </w:r>
      <w:r w:rsidR="00F26910" w:rsidRPr="005055A0">
        <w:rPr>
          <w:rFonts w:cs="Arial"/>
          <w:szCs w:val="24"/>
        </w:rPr>
        <w:t>списывается</w:t>
      </w:r>
      <w:r w:rsidR="00FB0D37" w:rsidRPr="005055A0">
        <w:rPr>
          <w:rFonts w:cs="Arial"/>
          <w:szCs w:val="24"/>
        </w:rPr>
        <w:t xml:space="preserve"> на уровне, указанном в </w:t>
      </w:r>
      <w:r w:rsidR="00F90904" w:rsidRPr="005055A0">
        <w:rPr>
          <w:rFonts w:cs="Arial"/>
          <w:szCs w:val="24"/>
        </w:rPr>
        <w:t>Д</w:t>
      </w:r>
      <w:r w:rsidR="00FB0D37" w:rsidRPr="005055A0">
        <w:rPr>
          <w:rFonts w:cs="Arial"/>
          <w:szCs w:val="24"/>
        </w:rPr>
        <w:t>.</w:t>
      </w:r>
      <w:r w:rsidR="009A33A3" w:rsidRPr="005055A0">
        <w:rPr>
          <w:rFonts w:cs="Arial"/>
          <w:szCs w:val="24"/>
        </w:rPr>
        <w:t>4</w:t>
      </w:r>
      <w:r w:rsidR="00FB0D37" w:rsidRPr="005055A0">
        <w:rPr>
          <w:rFonts w:cs="Arial"/>
          <w:szCs w:val="24"/>
        </w:rPr>
        <w:t>.5</w:t>
      </w:r>
      <w:r w:rsidRPr="005055A0">
        <w:rPr>
          <w:rFonts w:cs="Arial"/>
          <w:szCs w:val="24"/>
        </w:rPr>
        <w:t>;</w:t>
      </w:r>
    </w:p>
    <w:p w14:paraId="3D0C1F34" w14:textId="77777777" w:rsidR="009B56C5" w:rsidRPr="005055A0" w:rsidRDefault="009B56C5" w:rsidP="009B56C5">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А – объект требует особых </w:t>
      </w:r>
      <w:r w:rsidR="009A33A3" w:rsidRPr="005055A0">
        <w:rPr>
          <w:rFonts w:cs="Arial"/>
          <w:szCs w:val="24"/>
        </w:rPr>
        <w:t xml:space="preserve">условий </w:t>
      </w:r>
      <w:r w:rsidRPr="005055A0">
        <w:rPr>
          <w:rFonts w:cs="Arial"/>
          <w:szCs w:val="24"/>
        </w:rPr>
        <w:t>списания;</w:t>
      </w:r>
    </w:p>
    <w:p w14:paraId="1515D9DF" w14:textId="77777777" w:rsidR="009B56C5" w:rsidRPr="005055A0" w:rsidRDefault="009B56C5" w:rsidP="009B56C5">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O</w:t>
      </w:r>
      <w:r w:rsidRPr="005055A0">
        <w:rPr>
          <w:rFonts w:cs="Arial"/>
          <w:szCs w:val="24"/>
        </w:rPr>
        <w:t xml:space="preserve"> – уровень </w:t>
      </w:r>
      <w:r w:rsidRPr="005055A0">
        <w:rPr>
          <w:rFonts w:cs="Arial"/>
          <w:szCs w:val="24"/>
          <w:lang w:val="en-US"/>
        </w:rPr>
        <w:t>II</w:t>
      </w:r>
      <w:r w:rsidRPr="005055A0">
        <w:rPr>
          <w:rFonts w:cs="Arial"/>
          <w:szCs w:val="24"/>
        </w:rPr>
        <w:t xml:space="preserve"> (списание </w:t>
      </w:r>
      <w:r w:rsidR="00C263C4" w:rsidRPr="005055A0">
        <w:rPr>
          <w:rFonts w:cs="Arial"/>
          <w:szCs w:val="24"/>
        </w:rPr>
        <w:t xml:space="preserve">разрешено </w:t>
      </w:r>
      <w:r w:rsidRPr="005055A0">
        <w:rPr>
          <w:rFonts w:cs="Arial"/>
          <w:szCs w:val="24"/>
        </w:rPr>
        <w:t>на эксплуатационном уровне</w:t>
      </w:r>
      <w:r w:rsidR="0040477F" w:rsidRPr="005055A0">
        <w:rPr>
          <w:rFonts w:cs="Arial"/>
          <w:szCs w:val="24"/>
        </w:rPr>
        <w:t xml:space="preserve"> и выше</w:t>
      </w:r>
      <w:r w:rsidRPr="005055A0">
        <w:rPr>
          <w:rFonts w:cs="Arial"/>
          <w:szCs w:val="24"/>
        </w:rPr>
        <w:t>);</w:t>
      </w:r>
    </w:p>
    <w:p w14:paraId="0253FA89" w14:textId="77777777" w:rsidR="009B56C5" w:rsidRPr="005055A0" w:rsidRDefault="009B56C5" w:rsidP="009B56C5">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F</w:t>
      </w:r>
      <w:r w:rsidRPr="005055A0">
        <w:rPr>
          <w:rFonts w:cs="Arial"/>
          <w:szCs w:val="24"/>
        </w:rPr>
        <w:t xml:space="preserve"> – уровень </w:t>
      </w:r>
      <w:r w:rsidRPr="005055A0">
        <w:rPr>
          <w:rFonts w:cs="Arial"/>
          <w:szCs w:val="24"/>
          <w:lang w:val="en-US"/>
        </w:rPr>
        <w:t>III</w:t>
      </w:r>
      <w:r w:rsidRPr="005055A0">
        <w:rPr>
          <w:rFonts w:cs="Arial"/>
          <w:szCs w:val="24"/>
        </w:rPr>
        <w:t xml:space="preserve"> (</w:t>
      </w:r>
      <w:r w:rsidR="00C263C4" w:rsidRPr="005055A0">
        <w:rPr>
          <w:rFonts w:cs="Arial"/>
          <w:szCs w:val="24"/>
        </w:rPr>
        <w:t>списание разрешено на полевом уровне</w:t>
      </w:r>
      <w:r w:rsidR="0040477F" w:rsidRPr="005055A0">
        <w:rPr>
          <w:rFonts w:cs="Arial"/>
          <w:szCs w:val="24"/>
        </w:rPr>
        <w:t xml:space="preserve"> и выше</w:t>
      </w:r>
      <w:r w:rsidRPr="005055A0">
        <w:rPr>
          <w:rFonts w:cs="Arial"/>
          <w:szCs w:val="24"/>
        </w:rPr>
        <w:t>);</w:t>
      </w:r>
    </w:p>
    <w:p w14:paraId="6ABF07EC" w14:textId="77777777" w:rsidR="009B56C5" w:rsidRPr="005055A0" w:rsidRDefault="009B56C5" w:rsidP="009B56C5">
      <w:pPr>
        <w:pStyle w:val="3"/>
        <w:numPr>
          <w:ilvl w:val="0"/>
          <w:numId w:val="0"/>
        </w:numPr>
        <w:tabs>
          <w:tab w:val="clear" w:pos="1531"/>
          <w:tab w:val="left" w:pos="1418"/>
          <w:tab w:val="left" w:pos="1701"/>
        </w:tabs>
        <w:ind w:firstLine="709"/>
        <w:rPr>
          <w:rFonts w:cs="Arial"/>
          <w:szCs w:val="24"/>
        </w:rPr>
      </w:pPr>
      <w:r w:rsidRPr="005055A0">
        <w:rPr>
          <w:rFonts w:cs="Arial"/>
          <w:szCs w:val="24"/>
          <w:lang w:val="en-US"/>
        </w:rPr>
        <w:t>D</w:t>
      </w:r>
      <w:r w:rsidRPr="005055A0">
        <w:rPr>
          <w:rFonts w:cs="Arial"/>
          <w:szCs w:val="24"/>
        </w:rPr>
        <w:t xml:space="preserve"> – уровень </w:t>
      </w:r>
      <w:r w:rsidRPr="005055A0">
        <w:rPr>
          <w:rFonts w:cs="Arial"/>
          <w:szCs w:val="24"/>
          <w:lang w:val="en-US"/>
        </w:rPr>
        <w:t>IV</w:t>
      </w:r>
      <w:r w:rsidRPr="005055A0">
        <w:rPr>
          <w:rFonts w:cs="Arial"/>
          <w:szCs w:val="24"/>
        </w:rPr>
        <w:t xml:space="preserve"> (</w:t>
      </w:r>
      <w:r w:rsidR="0040477F" w:rsidRPr="005055A0">
        <w:rPr>
          <w:rFonts w:cs="Arial"/>
          <w:szCs w:val="24"/>
        </w:rPr>
        <w:t>списание разрешено</w:t>
      </w:r>
      <w:r w:rsidR="00FB0D37" w:rsidRPr="005055A0">
        <w:rPr>
          <w:rFonts w:cs="Arial"/>
          <w:szCs w:val="24"/>
        </w:rPr>
        <w:t xml:space="preserve"> </w:t>
      </w:r>
      <w:r w:rsidRPr="005055A0">
        <w:rPr>
          <w:rFonts w:cs="Arial"/>
          <w:szCs w:val="24"/>
        </w:rPr>
        <w:t xml:space="preserve">на </w:t>
      </w:r>
      <w:r w:rsidR="00FB0D37" w:rsidRPr="005055A0">
        <w:rPr>
          <w:rFonts w:cs="Arial"/>
          <w:szCs w:val="24"/>
        </w:rPr>
        <w:t xml:space="preserve">войсковом </w:t>
      </w:r>
      <w:r w:rsidRPr="005055A0">
        <w:rPr>
          <w:rFonts w:cs="Arial"/>
          <w:szCs w:val="24"/>
        </w:rPr>
        <w:t>уровне</w:t>
      </w:r>
      <w:r w:rsidR="0040477F" w:rsidRPr="005055A0">
        <w:rPr>
          <w:rFonts w:cs="Arial"/>
          <w:szCs w:val="24"/>
        </w:rPr>
        <w:t xml:space="preserve"> и выше</w:t>
      </w:r>
      <w:r w:rsidRPr="005055A0">
        <w:rPr>
          <w:rFonts w:cs="Arial"/>
          <w:szCs w:val="24"/>
        </w:rPr>
        <w:t>);</w:t>
      </w:r>
    </w:p>
    <w:p w14:paraId="3D9FE4BE" w14:textId="77777777" w:rsidR="003E2D5D" w:rsidRPr="005055A0" w:rsidRDefault="003E2D5D" w:rsidP="003E2D5D">
      <w:pPr>
        <w:pStyle w:val="3"/>
        <w:numPr>
          <w:ilvl w:val="0"/>
          <w:numId w:val="0"/>
        </w:numPr>
        <w:tabs>
          <w:tab w:val="clear" w:pos="1531"/>
          <w:tab w:val="left" w:pos="1418"/>
          <w:tab w:val="left" w:pos="1701"/>
        </w:tabs>
        <w:ind w:firstLine="709"/>
        <w:rPr>
          <w:rFonts w:cs="Arial"/>
          <w:szCs w:val="24"/>
        </w:rPr>
      </w:pPr>
      <w:r w:rsidRPr="005055A0">
        <w:rPr>
          <w:rFonts w:cs="Arial"/>
          <w:szCs w:val="24"/>
        </w:rPr>
        <w:t>Н</w:t>
      </w:r>
      <w:r w:rsidR="0040477F" w:rsidRPr="005055A0">
        <w:rPr>
          <w:rFonts w:cs="Arial"/>
          <w:szCs w:val="24"/>
        </w:rPr>
        <w:t xml:space="preserve"> – уровень </w:t>
      </w:r>
      <w:r w:rsidR="0040477F" w:rsidRPr="005055A0">
        <w:rPr>
          <w:rFonts w:cs="Arial"/>
          <w:szCs w:val="24"/>
          <w:lang w:val="en-US"/>
        </w:rPr>
        <w:t>V</w:t>
      </w:r>
      <w:r w:rsidR="0040477F" w:rsidRPr="005055A0">
        <w:rPr>
          <w:rFonts w:cs="Arial"/>
          <w:szCs w:val="24"/>
        </w:rPr>
        <w:t xml:space="preserve"> (решение о списании может принять только поставщик).</w:t>
      </w:r>
    </w:p>
    <w:p w14:paraId="2676EFBC" w14:textId="5EC9987D" w:rsidR="009B56C5" w:rsidRPr="005055A0" w:rsidRDefault="00F90904" w:rsidP="00997A93">
      <w:pPr>
        <w:pStyle w:val="3"/>
        <w:numPr>
          <w:ilvl w:val="0"/>
          <w:numId w:val="0"/>
        </w:numPr>
        <w:tabs>
          <w:tab w:val="clear" w:pos="1531"/>
          <w:tab w:val="left" w:pos="1418"/>
          <w:tab w:val="left" w:pos="1701"/>
        </w:tabs>
        <w:ind w:firstLine="709"/>
        <w:rPr>
          <w:rFonts w:cs="Arial"/>
          <w:szCs w:val="24"/>
        </w:rPr>
      </w:pPr>
      <w:r w:rsidRPr="005055A0">
        <w:rPr>
          <w:rFonts w:cs="Arial"/>
          <w:szCs w:val="24"/>
        </w:rPr>
        <w:lastRenderedPageBreak/>
        <w:t>Д</w:t>
      </w:r>
      <w:r w:rsidR="008A021B" w:rsidRPr="005055A0">
        <w:rPr>
          <w:rFonts w:cs="Arial"/>
          <w:szCs w:val="24"/>
        </w:rPr>
        <w:t>.</w:t>
      </w:r>
      <w:r w:rsidR="00E107DE" w:rsidRPr="005055A0">
        <w:rPr>
          <w:rFonts w:cs="Arial"/>
          <w:szCs w:val="24"/>
        </w:rPr>
        <w:t>4</w:t>
      </w:r>
      <w:r w:rsidR="008A021B" w:rsidRPr="005055A0">
        <w:rPr>
          <w:rFonts w:cs="Arial"/>
          <w:szCs w:val="24"/>
        </w:rPr>
        <w:t>.</w:t>
      </w:r>
      <w:r w:rsidR="009B56C5" w:rsidRPr="005055A0">
        <w:rPr>
          <w:rFonts w:cs="Arial"/>
          <w:szCs w:val="24"/>
        </w:rPr>
        <w:t xml:space="preserve">8 При формировании кода </w:t>
      </w:r>
      <w:r w:rsidR="003E2D5D" w:rsidRPr="005055A0">
        <w:rPr>
          <w:rFonts w:cs="Arial"/>
          <w:szCs w:val="24"/>
          <w:lang w:val="en-US"/>
        </w:rPr>
        <w:t>SMR</w:t>
      </w:r>
      <w:r w:rsidR="009B56C5" w:rsidRPr="005055A0">
        <w:rPr>
          <w:rFonts w:cs="Arial"/>
          <w:szCs w:val="24"/>
        </w:rPr>
        <w:t xml:space="preserve"> у</w:t>
      </w:r>
      <w:r w:rsidR="007C5A17" w:rsidRPr="005055A0">
        <w:rPr>
          <w:rFonts w:cs="Arial"/>
          <w:szCs w:val="24"/>
        </w:rPr>
        <w:t>ровень</w:t>
      </w:r>
      <w:r w:rsidR="009B56C5" w:rsidRPr="005055A0">
        <w:rPr>
          <w:rFonts w:cs="Arial"/>
          <w:szCs w:val="24"/>
        </w:rPr>
        <w:t xml:space="preserve"> ремонта (разряд 3) необходимо указывать не ниже уровня </w:t>
      </w:r>
      <w:r w:rsidR="003E2D5D" w:rsidRPr="005055A0">
        <w:rPr>
          <w:rFonts w:cs="Arial"/>
          <w:szCs w:val="24"/>
        </w:rPr>
        <w:t>съема</w:t>
      </w:r>
      <w:r w:rsidR="00C81368" w:rsidRPr="005055A0">
        <w:rPr>
          <w:rFonts w:cs="Arial"/>
          <w:szCs w:val="24"/>
        </w:rPr>
        <w:t>, замены</w:t>
      </w:r>
      <w:r w:rsidR="003E2D5D" w:rsidRPr="005055A0">
        <w:rPr>
          <w:rFonts w:cs="Arial"/>
          <w:szCs w:val="24"/>
        </w:rPr>
        <w:t xml:space="preserve"> или использования</w:t>
      </w:r>
      <w:r w:rsidR="009B56C5" w:rsidRPr="005055A0">
        <w:rPr>
          <w:rFonts w:cs="Arial"/>
          <w:szCs w:val="24"/>
        </w:rPr>
        <w:t xml:space="preserve"> (разряд 2), а у</w:t>
      </w:r>
      <w:r w:rsidR="007C5A17" w:rsidRPr="005055A0">
        <w:rPr>
          <w:rFonts w:cs="Arial"/>
          <w:szCs w:val="24"/>
        </w:rPr>
        <w:t>ровень</w:t>
      </w:r>
      <w:r w:rsidR="003E2D5D" w:rsidRPr="005055A0">
        <w:rPr>
          <w:rFonts w:cs="Arial"/>
          <w:szCs w:val="24"/>
        </w:rPr>
        <w:t xml:space="preserve"> </w:t>
      </w:r>
      <w:r w:rsidR="009B56C5" w:rsidRPr="005055A0">
        <w:rPr>
          <w:rFonts w:cs="Arial"/>
          <w:szCs w:val="24"/>
        </w:rPr>
        <w:t>списания (разряд 4) – не ниже у</w:t>
      </w:r>
      <w:r w:rsidR="007C5A17" w:rsidRPr="005055A0">
        <w:rPr>
          <w:rFonts w:cs="Arial"/>
          <w:szCs w:val="24"/>
        </w:rPr>
        <w:t>ровня</w:t>
      </w:r>
      <w:r w:rsidR="009B56C5" w:rsidRPr="005055A0">
        <w:rPr>
          <w:rFonts w:cs="Arial"/>
          <w:szCs w:val="24"/>
        </w:rPr>
        <w:t xml:space="preserve"> ремонта (разряд 3).</w:t>
      </w:r>
    </w:p>
    <w:p w14:paraId="3BD7B95E" w14:textId="49AFFCD3" w:rsidR="00202E85" w:rsidRPr="005055A0" w:rsidRDefault="00F90904" w:rsidP="009B56C5">
      <w:pPr>
        <w:pStyle w:val="3"/>
        <w:numPr>
          <w:ilvl w:val="0"/>
          <w:numId w:val="0"/>
        </w:numPr>
        <w:tabs>
          <w:tab w:val="clear" w:pos="1531"/>
          <w:tab w:val="left" w:pos="1418"/>
          <w:tab w:val="left" w:pos="1701"/>
        </w:tabs>
        <w:ind w:firstLine="709"/>
        <w:rPr>
          <w:rFonts w:cs="Arial"/>
          <w:szCs w:val="24"/>
        </w:rPr>
      </w:pPr>
      <w:r w:rsidRPr="005055A0">
        <w:rPr>
          <w:rFonts w:cs="Arial"/>
          <w:szCs w:val="24"/>
        </w:rPr>
        <w:t>Д</w:t>
      </w:r>
      <w:r w:rsidR="008A021B" w:rsidRPr="005055A0">
        <w:rPr>
          <w:rFonts w:cs="Arial"/>
          <w:szCs w:val="24"/>
        </w:rPr>
        <w:t>.</w:t>
      </w:r>
      <w:r w:rsidR="00E107DE" w:rsidRPr="005055A0">
        <w:rPr>
          <w:rFonts w:cs="Arial"/>
          <w:szCs w:val="24"/>
        </w:rPr>
        <w:t>4</w:t>
      </w:r>
      <w:r w:rsidR="008A021B" w:rsidRPr="005055A0">
        <w:rPr>
          <w:rFonts w:cs="Arial"/>
          <w:szCs w:val="24"/>
        </w:rPr>
        <w:t>.</w:t>
      </w:r>
      <w:r w:rsidR="009B56C5" w:rsidRPr="005055A0">
        <w:rPr>
          <w:rFonts w:cs="Arial"/>
          <w:szCs w:val="24"/>
        </w:rPr>
        <w:t xml:space="preserve">9 В таблицах </w:t>
      </w:r>
      <w:r w:rsidRPr="005055A0">
        <w:rPr>
          <w:rFonts w:cs="Arial"/>
          <w:szCs w:val="24"/>
        </w:rPr>
        <w:t>Д</w:t>
      </w:r>
      <w:r w:rsidR="009B56C5" w:rsidRPr="005055A0">
        <w:rPr>
          <w:rFonts w:cs="Arial"/>
          <w:szCs w:val="24"/>
        </w:rPr>
        <w:t>.</w:t>
      </w:r>
      <w:r w:rsidR="00E26107" w:rsidRPr="005055A0">
        <w:rPr>
          <w:rFonts w:cs="Arial"/>
          <w:szCs w:val="24"/>
        </w:rPr>
        <w:t>1</w:t>
      </w:r>
      <w:r w:rsidR="009B56C5" w:rsidRPr="005055A0">
        <w:rPr>
          <w:rFonts w:cs="Arial"/>
          <w:szCs w:val="24"/>
        </w:rPr>
        <w:t>-</w:t>
      </w:r>
      <w:r w:rsidRPr="005055A0">
        <w:rPr>
          <w:rFonts w:cs="Arial"/>
          <w:szCs w:val="24"/>
        </w:rPr>
        <w:t>Д</w:t>
      </w:r>
      <w:r w:rsidR="009B56C5" w:rsidRPr="005055A0">
        <w:rPr>
          <w:rFonts w:cs="Arial"/>
          <w:szCs w:val="24"/>
        </w:rPr>
        <w:t>.</w:t>
      </w:r>
      <w:r w:rsidR="00E26107" w:rsidRPr="005055A0">
        <w:rPr>
          <w:rFonts w:cs="Arial"/>
          <w:szCs w:val="24"/>
        </w:rPr>
        <w:t>5</w:t>
      </w:r>
      <w:r w:rsidR="009B56C5" w:rsidRPr="005055A0">
        <w:rPr>
          <w:rFonts w:cs="Arial"/>
          <w:szCs w:val="24"/>
        </w:rPr>
        <w:t xml:space="preserve"> приведены п</w:t>
      </w:r>
      <w:r w:rsidR="00202E85" w:rsidRPr="005055A0">
        <w:rPr>
          <w:rFonts w:cs="Arial"/>
          <w:szCs w:val="24"/>
        </w:rPr>
        <w:t xml:space="preserve">римеры </w:t>
      </w:r>
      <w:r w:rsidR="00E133EF" w:rsidRPr="005055A0">
        <w:rPr>
          <w:rFonts w:cs="Arial"/>
          <w:szCs w:val="24"/>
        </w:rPr>
        <w:t xml:space="preserve">значений </w:t>
      </w:r>
      <w:r w:rsidR="009B56C5" w:rsidRPr="005055A0">
        <w:rPr>
          <w:rFonts w:cs="Arial"/>
          <w:szCs w:val="24"/>
        </w:rPr>
        <w:t xml:space="preserve">кода </w:t>
      </w:r>
      <w:r w:rsidR="003E2D5D" w:rsidRPr="005055A0">
        <w:rPr>
          <w:rFonts w:cs="Arial"/>
          <w:szCs w:val="24"/>
          <w:lang w:val="en-US"/>
        </w:rPr>
        <w:t>SMR</w:t>
      </w:r>
      <w:r w:rsidR="003E2D5D" w:rsidRPr="005055A0">
        <w:rPr>
          <w:rFonts w:cs="Arial"/>
          <w:szCs w:val="24"/>
        </w:rPr>
        <w:t xml:space="preserve"> </w:t>
      </w:r>
      <w:r w:rsidR="009B56C5" w:rsidRPr="005055A0">
        <w:rPr>
          <w:rFonts w:cs="Arial"/>
          <w:szCs w:val="24"/>
        </w:rPr>
        <w:t>с расшифровкой</w:t>
      </w:r>
      <w:r w:rsidR="00836998" w:rsidRPr="005055A0">
        <w:rPr>
          <w:rFonts w:cs="Arial"/>
          <w:szCs w:val="24"/>
        </w:rPr>
        <w:t>.</w:t>
      </w:r>
    </w:p>
    <w:p w14:paraId="5DEF1C38" w14:textId="3B4906FD" w:rsidR="00202E85" w:rsidRPr="005055A0" w:rsidRDefault="00202E85" w:rsidP="00202E85">
      <w:pPr>
        <w:pStyle w:val="aa"/>
        <w:kinsoku w:val="0"/>
        <w:overflowPunct w:val="0"/>
        <w:spacing w:before="120" w:line="265" w:lineRule="exact"/>
        <w:jc w:val="both"/>
        <w:rPr>
          <w:rFonts w:ascii="Arial" w:eastAsiaTheme="minorEastAsia" w:hAnsi="Arial" w:cs="Arial"/>
          <w:color w:val="000000" w:themeColor="text1"/>
          <w:sz w:val="24"/>
          <w:szCs w:val="22"/>
          <w:lang w:eastAsia="en-US"/>
        </w:rPr>
      </w:pPr>
      <w:r w:rsidRPr="005055A0">
        <w:rPr>
          <w:rFonts w:ascii="Arial" w:eastAsiaTheme="minorEastAsia" w:hAnsi="Arial" w:cs="Arial"/>
          <w:color w:val="000000" w:themeColor="text1"/>
          <w:spacing w:val="40"/>
          <w:sz w:val="24"/>
          <w:szCs w:val="22"/>
          <w:lang w:eastAsia="en-US"/>
        </w:rPr>
        <w:t xml:space="preserve">Таблица </w:t>
      </w:r>
      <w:r w:rsidR="00F90904" w:rsidRPr="005055A0">
        <w:rPr>
          <w:rFonts w:ascii="Arial" w:eastAsiaTheme="minorEastAsia" w:hAnsi="Arial" w:cs="Arial"/>
          <w:color w:val="000000" w:themeColor="text1"/>
          <w:sz w:val="24"/>
          <w:szCs w:val="22"/>
          <w:lang w:eastAsia="en-US"/>
        </w:rPr>
        <w:t>Д</w:t>
      </w:r>
      <w:r w:rsidRPr="005055A0">
        <w:rPr>
          <w:rFonts w:ascii="Arial" w:eastAsiaTheme="minorEastAsia" w:hAnsi="Arial" w:cs="Arial"/>
          <w:color w:val="000000" w:themeColor="text1"/>
          <w:sz w:val="24"/>
          <w:szCs w:val="22"/>
          <w:lang w:eastAsia="en-US"/>
        </w:rPr>
        <w:t>.</w:t>
      </w:r>
      <w:r w:rsidR="00E26107" w:rsidRPr="005055A0">
        <w:rPr>
          <w:rFonts w:ascii="Arial" w:eastAsiaTheme="minorEastAsia" w:hAnsi="Arial" w:cs="Arial"/>
          <w:color w:val="000000" w:themeColor="text1"/>
          <w:sz w:val="24"/>
          <w:szCs w:val="22"/>
          <w:lang w:eastAsia="en-US"/>
        </w:rPr>
        <w:t>1</w:t>
      </w:r>
      <w:r w:rsidRPr="005055A0">
        <w:rPr>
          <w:rFonts w:ascii="Arial" w:eastAsiaTheme="minorEastAsia" w:hAnsi="Arial" w:cs="Arial"/>
          <w:color w:val="000000" w:themeColor="text1"/>
          <w:sz w:val="24"/>
          <w:szCs w:val="22"/>
          <w:lang w:eastAsia="en-US"/>
        </w:rPr>
        <w:t xml:space="preserve"> – Пример кода </w:t>
      </w:r>
      <w:r w:rsidR="003E2D5D" w:rsidRPr="005055A0">
        <w:rPr>
          <w:rFonts w:ascii="Arial" w:eastAsiaTheme="minorEastAsia" w:hAnsi="Arial" w:cs="Arial"/>
          <w:color w:val="000000" w:themeColor="text1"/>
          <w:sz w:val="24"/>
          <w:szCs w:val="22"/>
          <w:lang w:eastAsia="en-US"/>
        </w:rPr>
        <w:t xml:space="preserve">SMR </w:t>
      </w:r>
      <w:r w:rsidR="009506FC" w:rsidRPr="005055A0">
        <w:rPr>
          <w:rFonts w:ascii="Arial" w:eastAsiaTheme="minorEastAsia" w:hAnsi="Arial" w:cs="Arial"/>
          <w:color w:val="000000" w:themeColor="text1"/>
          <w:sz w:val="24"/>
          <w:szCs w:val="22"/>
          <w:lang w:eastAsia="en-US"/>
        </w:rPr>
        <w:t xml:space="preserve">для </w:t>
      </w:r>
      <w:r w:rsidR="00EC4900" w:rsidRPr="005055A0">
        <w:rPr>
          <w:rFonts w:ascii="Arial" w:eastAsiaTheme="minorEastAsia" w:hAnsi="Arial" w:cs="Arial"/>
          <w:color w:val="000000" w:themeColor="text1"/>
          <w:sz w:val="24"/>
          <w:szCs w:val="22"/>
          <w:lang w:eastAsia="en-US"/>
        </w:rPr>
        <w:t>машины</w:t>
      </w:r>
      <w:r w:rsidR="009506FC" w:rsidRPr="005055A0">
        <w:rPr>
          <w:rFonts w:ascii="Arial" w:eastAsiaTheme="minorEastAsia" w:hAnsi="Arial" w:cs="Arial"/>
          <w:color w:val="000000" w:themeColor="text1"/>
          <w:sz w:val="24"/>
          <w:szCs w:val="22"/>
          <w:lang w:eastAsia="en-US"/>
        </w:rPr>
        <w:t>, восстанавливаемо</w:t>
      </w:r>
      <w:r w:rsidR="00EC4900" w:rsidRPr="005055A0">
        <w:rPr>
          <w:rFonts w:ascii="Arial" w:eastAsiaTheme="minorEastAsia" w:hAnsi="Arial" w:cs="Arial"/>
          <w:color w:val="000000" w:themeColor="text1"/>
          <w:sz w:val="24"/>
          <w:szCs w:val="22"/>
          <w:lang w:eastAsia="en-US"/>
        </w:rPr>
        <w:t>й</w:t>
      </w:r>
      <w:r w:rsidR="009506FC" w:rsidRPr="005055A0">
        <w:rPr>
          <w:rFonts w:ascii="Arial" w:eastAsiaTheme="minorEastAsia" w:hAnsi="Arial" w:cs="Arial"/>
          <w:color w:val="000000" w:themeColor="text1"/>
          <w:sz w:val="24"/>
          <w:szCs w:val="22"/>
          <w:lang w:eastAsia="en-US"/>
        </w:rPr>
        <w:t xml:space="preserve"> заменой агрегатов на уровне </w:t>
      </w:r>
      <w:r w:rsidR="009506FC" w:rsidRPr="005055A0">
        <w:rPr>
          <w:rFonts w:ascii="Arial" w:eastAsiaTheme="minorEastAsia" w:hAnsi="Arial" w:cs="Arial"/>
          <w:color w:val="000000" w:themeColor="text1"/>
          <w:sz w:val="24"/>
          <w:szCs w:val="22"/>
          <w:lang w:val="en-US" w:eastAsia="en-US"/>
        </w:rPr>
        <w:t>II</w:t>
      </w:r>
      <w:r w:rsidR="009506FC" w:rsidRPr="005055A0">
        <w:rPr>
          <w:rFonts w:ascii="Arial" w:eastAsiaTheme="minorEastAsia" w:hAnsi="Arial" w:cs="Arial"/>
          <w:color w:val="000000" w:themeColor="text1"/>
          <w:sz w:val="24"/>
          <w:szCs w:val="22"/>
          <w:lang w:eastAsia="en-US"/>
        </w:rPr>
        <w:t xml:space="preserve"> (эксплуатационный)</w:t>
      </w:r>
    </w:p>
    <w:tbl>
      <w:tblPr>
        <w:tblStyle w:val="aff4"/>
        <w:tblW w:w="0" w:type="auto"/>
        <w:tblInd w:w="40" w:type="dxa"/>
        <w:tblLook w:val="04A0" w:firstRow="1" w:lastRow="0" w:firstColumn="1" w:lastColumn="0" w:noHBand="0" w:noVBand="1"/>
      </w:tblPr>
      <w:tblGrid>
        <w:gridCol w:w="889"/>
        <w:gridCol w:w="1984"/>
        <w:gridCol w:w="7081"/>
      </w:tblGrid>
      <w:tr w:rsidR="00202E85" w:rsidRPr="005055A0" w14:paraId="5710DE13" w14:textId="77777777" w:rsidTr="004A349D">
        <w:tc>
          <w:tcPr>
            <w:tcW w:w="806" w:type="dxa"/>
            <w:tcBorders>
              <w:bottom w:val="double" w:sz="4" w:space="0" w:color="auto"/>
            </w:tcBorders>
          </w:tcPr>
          <w:p w14:paraId="391A7EB7" w14:textId="77777777" w:rsidR="00202E85" w:rsidRPr="005055A0" w:rsidRDefault="009506FC" w:rsidP="004A349D">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Разряд</w:t>
            </w:r>
          </w:p>
        </w:tc>
        <w:tc>
          <w:tcPr>
            <w:tcW w:w="1984" w:type="dxa"/>
            <w:tcBorders>
              <w:bottom w:val="double" w:sz="4" w:space="0" w:color="auto"/>
            </w:tcBorders>
          </w:tcPr>
          <w:p w14:paraId="487BFB50" w14:textId="77777777" w:rsidR="00202E85" w:rsidRPr="005055A0" w:rsidRDefault="009506FC" w:rsidP="004A349D">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Значение</w:t>
            </w:r>
            <w:r w:rsidR="00202E85" w:rsidRPr="005055A0">
              <w:rPr>
                <w:rFonts w:ascii="Arial" w:eastAsiaTheme="minorEastAsia" w:hAnsi="Arial" w:cs="Arial"/>
                <w:color w:val="000000" w:themeColor="text1"/>
                <w:sz w:val="20"/>
                <w:szCs w:val="22"/>
                <w:lang w:eastAsia="en-US"/>
              </w:rPr>
              <w:t xml:space="preserve"> </w:t>
            </w:r>
            <w:r w:rsidRPr="005055A0">
              <w:rPr>
                <w:rFonts w:ascii="Arial" w:eastAsiaTheme="minorEastAsia" w:hAnsi="Arial" w:cs="Arial"/>
                <w:color w:val="000000" w:themeColor="text1"/>
                <w:sz w:val="20"/>
                <w:szCs w:val="22"/>
                <w:lang w:eastAsia="en-US"/>
              </w:rPr>
              <w:t>разряда</w:t>
            </w:r>
          </w:p>
        </w:tc>
        <w:tc>
          <w:tcPr>
            <w:tcW w:w="7081" w:type="dxa"/>
            <w:tcBorders>
              <w:bottom w:val="double" w:sz="4" w:space="0" w:color="auto"/>
            </w:tcBorders>
          </w:tcPr>
          <w:p w14:paraId="5764F4D1" w14:textId="77777777" w:rsidR="00202E85" w:rsidRPr="005055A0" w:rsidRDefault="00202E85" w:rsidP="004A349D">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Описание</w:t>
            </w:r>
          </w:p>
        </w:tc>
      </w:tr>
      <w:tr w:rsidR="00202E85" w:rsidRPr="005055A0" w14:paraId="25267932" w14:textId="77777777" w:rsidTr="004A349D">
        <w:tc>
          <w:tcPr>
            <w:tcW w:w="806" w:type="dxa"/>
            <w:tcBorders>
              <w:top w:val="double" w:sz="4" w:space="0" w:color="auto"/>
            </w:tcBorders>
          </w:tcPr>
          <w:p w14:paraId="3D246B2D" w14:textId="77777777" w:rsidR="00202E85" w:rsidRPr="005055A0" w:rsidRDefault="00202E85" w:rsidP="004A349D">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1</w:t>
            </w:r>
          </w:p>
        </w:tc>
        <w:tc>
          <w:tcPr>
            <w:tcW w:w="1984" w:type="dxa"/>
            <w:tcBorders>
              <w:top w:val="double" w:sz="4" w:space="0" w:color="auto"/>
            </w:tcBorders>
          </w:tcPr>
          <w:p w14:paraId="393062E2" w14:textId="77777777" w:rsidR="00202E85" w:rsidRPr="005055A0" w:rsidRDefault="00202E85" w:rsidP="004A349D">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PA</w:t>
            </w:r>
          </w:p>
        </w:tc>
        <w:tc>
          <w:tcPr>
            <w:tcW w:w="7081" w:type="dxa"/>
            <w:tcBorders>
              <w:top w:val="double" w:sz="4" w:space="0" w:color="auto"/>
            </w:tcBorders>
          </w:tcPr>
          <w:p w14:paraId="104E4129" w14:textId="327B6F09" w:rsidR="00202E85" w:rsidRPr="005055A0" w:rsidRDefault="00EC4900" w:rsidP="004A349D">
            <w:pPr>
              <w:pStyle w:val="aa"/>
              <w:kinsoku w:val="0"/>
              <w:overflowPunct w:val="0"/>
              <w:spacing w:line="265" w:lineRule="exact"/>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Машина з</w:t>
            </w:r>
            <w:r w:rsidR="00202E85" w:rsidRPr="005055A0">
              <w:rPr>
                <w:rFonts w:ascii="Arial" w:eastAsiaTheme="minorEastAsia" w:hAnsi="Arial" w:cs="Arial"/>
                <w:color w:val="000000" w:themeColor="text1"/>
                <w:sz w:val="20"/>
                <w:szCs w:val="22"/>
                <w:lang w:eastAsia="en-US"/>
              </w:rPr>
              <w:t xml:space="preserve">акупается </w:t>
            </w:r>
            <w:r w:rsidR="009506FC" w:rsidRPr="005055A0">
              <w:rPr>
                <w:rFonts w:ascii="Arial" w:eastAsiaTheme="minorEastAsia" w:hAnsi="Arial" w:cs="Arial"/>
                <w:color w:val="000000" w:themeColor="text1"/>
                <w:sz w:val="20"/>
                <w:szCs w:val="22"/>
                <w:lang w:eastAsia="en-US"/>
              </w:rPr>
              <w:t xml:space="preserve">и (при необходимости) хранится на складе </w:t>
            </w:r>
            <w:proofErr w:type="spellStart"/>
            <w:r w:rsidR="009506FC" w:rsidRPr="005055A0">
              <w:rPr>
                <w:rFonts w:ascii="Arial" w:eastAsiaTheme="minorEastAsia" w:hAnsi="Arial" w:cs="Arial"/>
                <w:color w:val="000000" w:themeColor="text1"/>
                <w:sz w:val="20"/>
                <w:szCs w:val="22"/>
                <w:lang w:eastAsia="en-US"/>
              </w:rPr>
              <w:t>инозаказчика</w:t>
            </w:r>
            <w:proofErr w:type="spellEnd"/>
          </w:p>
        </w:tc>
      </w:tr>
      <w:tr w:rsidR="00202E85" w:rsidRPr="005055A0" w14:paraId="035E4214" w14:textId="77777777" w:rsidTr="004A349D">
        <w:tc>
          <w:tcPr>
            <w:tcW w:w="806" w:type="dxa"/>
          </w:tcPr>
          <w:p w14:paraId="50042896" w14:textId="77777777" w:rsidR="00202E85" w:rsidRPr="005055A0" w:rsidRDefault="009506FC" w:rsidP="004A349D">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2</w:t>
            </w:r>
          </w:p>
        </w:tc>
        <w:tc>
          <w:tcPr>
            <w:tcW w:w="1984" w:type="dxa"/>
          </w:tcPr>
          <w:p w14:paraId="4A95EFE3" w14:textId="77777777" w:rsidR="00202E85" w:rsidRPr="005055A0" w:rsidRDefault="00202E85" w:rsidP="004A349D">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C</w:t>
            </w:r>
          </w:p>
        </w:tc>
        <w:tc>
          <w:tcPr>
            <w:tcW w:w="7081" w:type="dxa"/>
          </w:tcPr>
          <w:p w14:paraId="7520B8CB" w14:textId="40EFCE72" w:rsidR="00202E85" w:rsidRPr="005055A0" w:rsidRDefault="00EC4900" w:rsidP="004A349D">
            <w:pPr>
              <w:pStyle w:val="aa"/>
              <w:kinsoku w:val="0"/>
              <w:overflowPunct w:val="0"/>
              <w:spacing w:line="265" w:lineRule="exact"/>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Машина п</w:t>
            </w:r>
            <w:r w:rsidR="00202E85" w:rsidRPr="005055A0">
              <w:rPr>
                <w:rFonts w:ascii="Arial" w:eastAsiaTheme="minorEastAsia" w:hAnsi="Arial" w:cs="Arial"/>
                <w:color w:val="000000" w:themeColor="text1"/>
                <w:sz w:val="20"/>
                <w:szCs w:val="22"/>
                <w:lang w:eastAsia="en-US"/>
              </w:rPr>
              <w:t>рименяется боевым расчетом</w:t>
            </w:r>
          </w:p>
        </w:tc>
      </w:tr>
      <w:tr w:rsidR="00202E85" w:rsidRPr="005055A0" w14:paraId="6E642543" w14:textId="77777777" w:rsidTr="004A349D">
        <w:tc>
          <w:tcPr>
            <w:tcW w:w="806" w:type="dxa"/>
          </w:tcPr>
          <w:p w14:paraId="5219B655" w14:textId="77777777" w:rsidR="00202E85" w:rsidRPr="005055A0" w:rsidRDefault="009506FC" w:rsidP="004A349D">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3</w:t>
            </w:r>
          </w:p>
        </w:tc>
        <w:tc>
          <w:tcPr>
            <w:tcW w:w="1984" w:type="dxa"/>
          </w:tcPr>
          <w:p w14:paraId="3F74B624" w14:textId="77777777" w:rsidR="00202E85" w:rsidRPr="005055A0" w:rsidRDefault="00202E85" w:rsidP="004A349D">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O</w:t>
            </w:r>
          </w:p>
        </w:tc>
        <w:tc>
          <w:tcPr>
            <w:tcW w:w="7081" w:type="dxa"/>
          </w:tcPr>
          <w:p w14:paraId="7B7C660E" w14:textId="74E5C8C5" w:rsidR="00202E85" w:rsidRPr="005055A0" w:rsidRDefault="00202E85" w:rsidP="004A349D">
            <w:pPr>
              <w:pStyle w:val="aa"/>
              <w:kinsoku w:val="0"/>
              <w:overflowPunct w:val="0"/>
              <w:spacing w:line="265" w:lineRule="exact"/>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Минимальный уровень, на котором выполняется большая часть работ по восстановлению (в том числе после отказов): II</w:t>
            </w:r>
            <w:r w:rsidR="009506FC" w:rsidRPr="005055A0">
              <w:rPr>
                <w:rFonts w:ascii="Arial" w:eastAsiaTheme="minorEastAsia" w:hAnsi="Arial" w:cs="Arial"/>
                <w:color w:val="000000" w:themeColor="text1"/>
                <w:sz w:val="20"/>
                <w:szCs w:val="22"/>
                <w:lang w:eastAsia="en-US"/>
              </w:rPr>
              <w:t xml:space="preserve"> (эксплуатационный)</w:t>
            </w:r>
          </w:p>
        </w:tc>
      </w:tr>
      <w:tr w:rsidR="00202E85" w:rsidRPr="005055A0" w14:paraId="4576DB0A" w14:textId="77777777" w:rsidTr="004A349D">
        <w:tc>
          <w:tcPr>
            <w:tcW w:w="806" w:type="dxa"/>
          </w:tcPr>
          <w:p w14:paraId="12F6770D" w14:textId="77777777" w:rsidR="00202E85" w:rsidRPr="005055A0" w:rsidRDefault="009506FC" w:rsidP="004A349D">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4</w:t>
            </w:r>
          </w:p>
        </w:tc>
        <w:tc>
          <w:tcPr>
            <w:tcW w:w="1984" w:type="dxa"/>
          </w:tcPr>
          <w:p w14:paraId="1441DD01" w14:textId="77777777" w:rsidR="00202E85" w:rsidRPr="005055A0" w:rsidRDefault="00345462" w:rsidP="004A349D">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val="en-US" w:eastAsia="en-US"/>
              </w:rPr>
              <w:t>H</w:t>
            </w:r>
          </w:p>
        </w:tc>
        <w:tc>
          <w:tcPr>
            <w:tcW w:w="7081" w:type="dxa"/>
          </w:tcPr>
          <w:p w14:paraId="3DC83A71" w14:textId="0D2F7FEA" w:rsidR="00202E85" w:rsidRPr="005055A0" w:rsidRDefault="00202E85" w:rsidP="004A349D">
            <w:pPr>
              <w:pStyle w:val="aa"/>
              <w:kinsoku w:val="0"/>
              <w:overflowPunct w:val="0"/>
              <w:spacing w:line="265" w:lineRule="exact"/>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 xml:space="preserve">Только </w:t>
            </w:r>
            <w:r w:rsidR="00345462" w:rsidRPr="005055A0">
              <w:rPr>
                <w:rFonts w:ascii="Arial" w:eastAsiaTheme="minorEastAsia" w:hAnsi="Arial" w:cs="Arial"/>
                <w:color w:val="000000" w:themeColor="text1"/>
                <w:sz w:val="20"/>
                <w:szCs w:val="22"/>
                <w:lang w:eastAsia="en-US"/>
              </w:rPr>
              <w:t xml:space="preserve">поставщик </w:t>
            </w:r>
            <w:r w:rsidRPr="005055A0">
              <w:rPr>
                <w:rFonts w:ascii="Arial" w:eastAsiaTheme="minorEastAsia" w:hAnsi="Arial" w:cs="Arial"/>
                <w:color w:val="000000" w:themeColor="text1"/>
                <w:sz w:val="20"/>
                <w:szCs w:val="22"/>
                <w:lang w:eastAsia="en-US"/>
              </w:rPr>
              <w:t xml:space="preserve">может решить, что </w:t>
            </w:r>
            <w:r w:rsidR="00EC4900" w:rsidRPr="005055A0">
              <w:rPr>
                <w:rFonts w:ascii="Arial" w:eastAsiaTheme="minorEastAsia" w:hAnsi="Arial" w:cs="Arial"/>
                <w:color w:val="000000" w:themeColor="text1"/>
                <w:sz w:val="20"/>
                <w:szCs w:val="22"/>
                <w:lang w:eastAsia="en-US"/>
              </w:rPr>
              <w:t xml:space="preserve">машина </w:t>
            </w:r>
            <w:r w:rsidRPr="005055A0">
              <w:rPr>
                <w:rFonts w:ascii="Arial" w:eastAsiaTheme="minorEastAsia" w:hAnsi="Arial" w:cs="Arial"/>
                <w:color w:val="000000" w:themeColor="text1"/>
                <w:sz w:val="20"/>
                <w:szCs w:val="22"/>
                <w:lang w:eastAsia="en-US"/>
              </w:rPr>
              <w:t>не подлежит дальнейшему ремонту и долж</w:t>
            </w:r>
            <w:r w:rsidR="009506FC" w:rsidRPr="005055A0">
              <w:rPr>
                <w:rFonts w:ascii="Arial" w:eastAsiaTheme="minorEastAsia" w:hAnsi="Arial" w:cs="Arial"/>
                <w:color w:val="000000" w:themeColor="text1"/>
                <w:sz w:val="20"/>
                <w:szCs w:val="22"/>
                <w:lang w:eastAsia="en-US"/>
              </w:rPr>
              <w:t>н</w:t>
            </w:r>
            <w:r w:rsidR="00EC4900" w:rsidRPr="005055A0">
              <w:rPr>
                <w:rFonts w:ascii="Arial" w:eastAsiaTheme="minorEastAsia" w:hAnsi="Arial" w:cs="Arial"/>
                <w:color w:val="000000" w:themeColor="text1"/>
                <w:sz w:val="20"/>
                <w:szCs w:val="22"/>
                <w:lang w:eastAsia="en-US"/>
              </w:rPr>
              <w:t>а</w:t>
            </w:r>
            <w:r w:rsidR="009506FC" w:rsidRPr="005055A0">
              <w:rPr>
                <w:rFonts w:ascii="Arial" w:eastAsiaTheme="minorEastAsia" w:hAnsi="Arial" w:cs="Arial"/>
                <w:color w:val="000000" w:themeColor="text1"/>
                <w:sz w:val="20"/>
                <w:szCs w:val="22"/>
                <w:lang w:eastAsia="en-US"/>
              </w:rPr>
              <w:t xml:space="preserve"> </w:t>
            </w:r>
            <w:r w:rsidRPr="005055A0">
              <w:rPr>
                <w:rFonts w:ascii="Arial" w:eastAsiaTheme="minorEastAsia" w:hAnsi="Arial" w:cs="Arial"/>
                <w:color w:val="000000" w:themeColor="text1"/>
                <w:sz w:val="20"/>
                <w:szCs w:val="22"/>
                <w:lang w:eastAsia="en-US"/>
              </w:rPr>
              <w:t xml:space="preserve">быть </w:t>
            </w:r>
            <w:r w:rsidR="009506FC" w:rsidRPr="005055A0">
              <w:rPr>
                <w:rFonts w:ascii="Arial" w:eastAsiaTheme="minorEastAsia" w:hAnsi="Arial" w:cs="Arial"/>
                <w:color w:val="000000" w:themeColor="text1"/>
                <w:sz w:val="20"/>
                <w:szCs w:val="22"/>
                <w:lang w:eastAsia="en-US"/>
              </w:rPr>
              <w:t>списан</w:t>
            </w:r>
            <w:r w:rsidR="00EC4900" w:rsidRPr="005055A0">
              <w:rPr>
                <w:rFonts w:ascii="Arial" w:eastAsiaTheme="minorEastAsia" w:hAnsi="Arial" w:cs="Arial"/>
                <w:color w:val="000000" w:themeColor="text1"/>
                <w:sz w:val="20"/>
                <w:szCs w:val="22"/>
                <w:lang w:eastAsia="en-US"/>
              </w:rPr>
              <w:t>а</w:t>
            </w:r>
          </w:p>
        </w:tc>
      </w:tr>
    </w:tbl>
    <w:p w14:paraId="7BBDEE3D" w14:textId="77777777" w:rsidR="00202E85" w:rsidRPr="005055A0" w:rsidRDefault="00202E85" w:rsidP="00202E85">
      <w:pPr>
        <w:pStyle w:val="aa"/>
        <w:kinsoku w:val="0"/>
        <w:overflowPunct w:val="0"/>
        <w:spacing w:line="265" w:lineRule="exact"/>
        <w:ind w:left="40"/>
        <w:rPr>
          <w:rFonts w:ascii="Arial" w:eastAsiaTheme="minorEastAsia" w:hAnsi="Arial" w:cs="Arial"/>
          <w:color w:val="000000" w:themeColor="text1"/>
          <w:sz w:val="24"/>
          <w:szCs w:val="22"/>
          <w:lang w:eastAsia="en-US"/>
        </w:rPr>
      </w:pPr>
    </w:p>
    <w:p w14:paraId="406991AC" w14:textId="6E10188A" w:rsidR="00202E85" w:rsidRPr="005055A0" w:rsidRDefault="00202E85" w:rsidP="00202E85">
      <w:pPr>
        <w:pStyle w:val="aa"/>
        <w:kinsoku w:val="0"/>
        <w:overflowPunct w:val="0"/>
        <w:spacing w:before="120" w:line="265" w:lineRule="exact"/>
        <w:ind w:left="40"/>
        <w:jc w:val="both"/>
        <w:rPr>
          <w:rFonts w:ascii="Arial" w:eastAsiaTheme="minorEastAsia" w:hAnsi="Arial" w:cs="Arial"/>
          <w:color w:val="000000" w:themeColor="text1"/>
          <w:sz w:val="24"/>
          <w:szCs w:val="22"/>
          <w:lang w:eastAsia="en-US"/>
        </w:rPr>
      </w:pPr>
      <w:r w:rsidRPr="005055A0">
        <w:rPr>
          <w:rFonts w:ascii="Arial" w:eastAsiaTheme="minorEastAsia" w:hAnsi="Arial" w:cs="Arial"/>
          <w:color w:val="000000" w:themeColor="text1"/>
          <w:spacing w:val="40"/>
          <w:sz w:val="24"/>
          <w:szCs w:val="22"/>
          <w:lang w:eastAsia="en-US"/>
        </w:rPr>
        <w:t>Таблица</w:t>
      </w:r>
      <w:r w:rsidRPr="005055A0">
        <w:rPr>
          <w:rFonts w:ascii="Arial" w:eastAsiaTheme="minorEastAsia" w:hAnsi="Arial" w:cs="Arial"/>
          <w:color w:val="000000" w:themeColor="text1"/>
          <w:sz w:val="24"/>
          <w:szCs w:val="22"/>
          <w:lang w:eastAsia="en-US"/>
        </w:rPr>
        <w:t xml:space="preserve"> </w:t>
      </w:r>
      <w:r w:rsidR="00F90904" w:rsidRPr="005055A0">
        <w:rPr>
          <w:rFonts w:ascii="Arial" w:eastAsiaTheme="minorEastAsia" w:hAnsi="Arial" w:cs="Arial"/>
          <w:color w:val="000000" w:themeColor="text1"/>
          <w:sz w:val="24"/>
          <w:szCs w:val="22"/>
          <w:lang w:eastAsia="en-US"/>
        </w:rPr>
        <w:t>Д</w:t>
      </w:r>
      <w:r w:rsidRPr="005055A0">
        <w:rPr>
          <w:rFonts w:ascii="Arial" w:eastAsiaTheme="minorEastAsia" w:hAnsi="Arial" w:cs="Arial"/>
          <w:color w:val="000000" w:themeColor="text1"/>
          <w:sz w:val="24"/>
          <w:szCs w:val="22"/>
          <w:lang w:eastAsia="en-US"/>
        </w:rPr>
        <w:t>.</w:t>
      </w:r>
      <w:r w:rsidR="00E26107" w:rsidRPr="005055A0">
        <w:rPr>
          <w:rFonts w:ascii="Arial" w:eastAsiaTheme="minorEastAsia" w:hAnsi="Arial" w:cs="Arial"/>
          <w:color w:val="000000" w:themeColor="text1"/>
          <w:sz w:val="24"/>
          <w:szCs w:val="22"/>
          <w:lang w:eastAsia="en-US"/>
        </w:rPr>
        <w:t>2</w:t>
      </w:r>
      <w:r w:rsidRPr="005055A0">
        <w:rPr>
          <w:rFonts w:ascii="Arial" w:eastAsiaTheme="minorEastAsia" w:hAnsi="Arial" w:cs="Arial"/>
          <w:color w:val="000000" w:themeColor="text1"/>
          <w:sz w:val="24"/>
          <w:szCs w:val="22"/>
          <w:lang w:eastAsia="en-US"/>
        </w:rPr>
        <w:t xml:space="preserve"> – Пример кода </w:t>
      </w:r>
      <w:r w:rsidR="003E2D5D" w:rsidRPr="005055A0">
        <w:rPr>
          <w:rFonts w:ascii="Arial" w:eastAsiaTheme="minorEastAsia" w:hAnsi="Arial" w:cs="Arial"/>
          <w:color w:val="000000" w:themeColor="text1"/>
          <w:sz w:val="24"/>
          <w:szCs w:val="22"/>
          <w:lang w:eastAsia="en-US"/>
        </w:rPr>
        <w:t>SMR</w:t>
      </w:r>
      <w:r w:rsidR="003E2D5D" w:rsidRPr="005055A0" w:rsidDel="003E2D5D">
        <w:rPr>
          <w:rFonts w:ascii="Arial" w:eastAsiaTheme="minorEastAsia" w:hAnsi="Arial" w:cs="Arial"/>
          <w:color w:val="000000" w:themeColor="text1"/>
          <w:sz w:val="24"/>
          <w:szCs w:val="22"/>
          <w:lang w:eastAsia="en-US"/>
        </w:rPr>
        <w:t xml:space="preserve"> </w:t>
      </w:r>
      <w:r w:rsidRPr="005055A0">
        <w:rPr>
          <w:rFonts w:ascii="Arial" w:eastAsiaTheme="minorEastAsia" w:hAnsi="Arial" w:cs="Arial"/>
          <w:color w:val="000000" w:themeColor="text1"/>
          <w:sz w:val="24"/>
          <w:szCs w:val="22"/>
          <w:lang w:eastAsia="en-US"/>
        </w:rPr>
        <w:t xml:space="preserve">для </w:t>
      </w:r>
      <w:r w:rsidR="009506FC" w:rsidRPr="005055A0">
        <w:rPr>
          <w:rFonts w:ascii="Arial" w:eastAsiaTheme="minorEastAsia" w:hAnsi="Arial" w:cs="Arial"/>
          <w:color w:val="000000" w:themeColor="text1"/>
          <w:sz w:val="24"/>
          <w:szCs w:val="22"/>
          <w:lang w:eastAsia="en-US"/>
        </w:rPr>
        <w:t xml:space="preserve">двигателя, не снимаемого с машины и ремонтируемого </w:t>
      </w:r>
      <w:r w:rsidR="00EC4900" w:rsidRPr="005055A0">
        <w:rPr>
          <w:rFonts w:ascii="Arial" w:eastAsiaTheme="minorEastAsia" w:hAnsi="Arial" w:cs="Arial"/>
          <w:color w:val="000000" w:themeColor="text1"/>
          <w:sz w:val="24"/>
          <w:szCs w:val="22"/>
          <w:lang w:eastAsia="en-US"/>
        </w:rPr>
        <w:t>у</w:t>
      </w:r>
      <w:r w:rsidR="009506FC" w:rsidRPr="005055A0">
        <w:rPr>
          <w:rFonts w:ascii="Arial" w:eastAsiaTheme="minorEastAsia" w:hAnsi="Arial" w:cs="Arial"/>
          <w:color w:val="000000" w:themeColor="text1"/>
          <w:sz w:val="24"/>
          <w:szCs w:val="22"/>
          <w:lang w:eastAsia="en-US"/>
        </w:rPr>
        <w:t xml:space="preserve"> поставщика</w:t>
      </w:r>
    </w:p>
    <w:tbl>
      <w:tblPr>
        <w:tblStyle w:val="aff4"/>
        <w:tblW w:w="0" w:type="auto"/>
        <w:tblInd w:w="40" w:type="dxa"/>
        <w:tblLook w:val="04A0" w:firstRow="1" w:lastRow="0" w:firstColumn="1" w:lastColumn="0" w:noHBand="0" w:noVBand="1"/>
      </w:tblPr>
      <w:tblGrid>
        <w:gridCol w:w="889"/>
        <w:gridCol w:w="1972"/>
        <w:gridCol w:w="7010"/>
      </w:tblGrid>
      <w:tr w:rsidR="009506FC" w:rsidRPr="005055A0" w14:paraId="68317905" w14:textId="77777777" w:rsidTr="009506FC">
        <w:tc>
          <w:tcPr>
            <w:tcW w:w="889" w:type="dxa"/>
            <w:tcBorders>
              <w:bottom w:val="double" w:sz="4" w:space="0" w:color="auto"/>
            </w:tcBorders>
          </w:tcPr>
          <w:p w14:paraId="2D064289"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lang w:eastAsia="en-US"/>
              </w:rPr>
            </w:pPr>
            <w:r w:rsidRPr="005055A0">
              <w:rPr>
                <w:rFonts w:ascii="Arial" w:eastAsiaTheme="minorEastAsia" w:hAnsi="Arial" w:cs="Arial"/>
                <w:color w:val="000000" w:themeColor="text1"/>
                <w:sz w:val="20"/>
                <w:szCs w:val="22"/>
                <w:lang w:eastAsia="en-US"/>
              </w:rPr>
              <w:t>Разряд</w:t>
            </w:r>
          </w:p>
        </w:tc>
        <w:tc>
          <w:tcPr>
            <w:tcW w:w="1972" w:type="dxa"/>
            <w:tcBorders>
              <w:bottom w:val="double" w:sz="4" w:space="0" w:color="auto"/>
            </w:tcBorders>
          </w:tcPr>
          <w:p w14:paraId="64334D72"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lang w:eastAsia="en-US"/>
              </w:rPr>
            </w:pPr>
            <w:r w:rsidRPr="005055A0">
              <w:rPr>
                <w:rFonts w:ascii="Arial" w:eastAsiaTheme="minorEastAsia" w:hAnsi="Arial" w:cs="Arial"/>
                <w:color w:val="000000" w:themeColor="text1"/>
                <w:sz w:val="20"/>
                <w:szCs w:val="22"/>
                <w:lang w:eastAsia="en-US"/>
              </w:rPr>
              <w:t>Значение разряда</w:t>
            </w:r>
          </w:p>
        </w:tc>
        <w:tc>
          <w:tcPr>
            <w:tcW w:w="7010" w:type="dxa"/>
            <w:tcBorders>
              <w:bottom w:val="double" w:sz="4" w:space="0" w:color="auto"/>
            </w:tcBorders>
          </w:tcPr>
          <w:p w14:paraId="1F2EF9CA"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lang w:eastAsia="en-US"/>
              </w:rPr>
            </w:pPr>
            <w:r w:rsidRPr="005055A0">
              <w:rPr>
                <w:rFonts w:ascii="Arial" w:eastAsiaTheme="minorEastAsia" w:hAnsi="Arial" w:cs="Arial"/>
                <w:color w:val="000000" w:themeColor="text1"/>
                <w:sz w:val="20"/>
                <w:lang w:eastAsia="en-US"/>
              </w:rPr>
              <w:t>Описание</w:t>
            </w:r>
          </w:p>
        </w:tc>
      </w:tr>
      <w:tr w:rsidR="009506FC" w:rsidRPr="005055A0" w14:paraId="38FFDD4A" w14:textId="77777777" w:rsidTr="009506FC">
        <w:tc>
          <w:tcPr>
            <w:tcW w:w="889" w:type="dxa"/>
            <w:tcBorders>
              <w:top w:val="double" w:sz="4" w:space="0" w:color="auto"/>
            </w:tcBorders>
          </w:tcPr>
          <w:p w14:paraId="4CFCAF53"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lang w:eastAsia="en-US"/>
              </w:rPr>
            </w:pPr>
            <w:r w:rsidRPr="005055A0">
              <w:rPr>
                <w:rFonts w:ascii="Arial" w:eastAsiaTheme="minorEastAsia" w:hAnsi="Arial" w:cs="Arial"/>
                <w:color w:val="000000" w:themeColor="text1"/>
                <w:sz w:val="20"/>
                <w:szCs w:val="22"/>
                <w:lang w:eastAsia="en-US"/>
              </w:rPr>
              <w:t>1</w:t>
            </w:r>
          </w:p>
        </w:tc>
        <w:tc>
          <w:tcPr>
            <w:tcW w:w="1972" w:type="dxa"/>
            <w:tcBorders>
              <w:top w:val="double" w:sz="4" w:space="0" w:color="auto"/>
            </w:tcBorders>
          </w:tcPr>
          <w:p w14:paraId="14DEDC52"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lang w:eastAsia="en-US"/>
              </w:rPr>
            </w:pPr>
            <w:r w:rsidRPr="005055A0">
              <w:rPr>
                <w:rFonts w:ascii="Arial" w:eastAsiaTheme="minorEastAsia" w:hAnsi="Arial" w:cs="Arial"/>
                <w:color w:val="000000" w:themeColor="text1"/>
                <w:sz w:val="20"/>
                <w:lang w:eastAsia="en-US"/>
              </w:rPr>
              <w:t>PA</w:t>
            </w:r>
          </w:p>
        </w:tc>
        <w:tc>
          <w:tcPr>
            <w:tcW w:w="7010" w:type="dxa"/>
            <w:tcBorders>
              <w:top w:val="double" w:sz="4" w:space="0" w:color="auto"/>
            </w:tcBorders>
          </w:tcPr>
          <w:p w14:paraId="44B6EF1C" w14:textId="77777777" w:rsidR="009506FC" w:rsidRPr="005055A0" w:rsidRDefault="009506FC" w:rsidP="009506FC">
            <w:pPr>
              <w:pStyle w:val="aa"/>
              <w:kinsoku w:val="0"/>
              <w:overflowPunct w:val="0"/>
              <w:spacing w:line="265" w:lineRule="exact"/>
              <w:rPr>
                <w:rFonts w:ascii="Arial" w:eastAsiaTheme="minorEastAsia" w:hAnsi="Arial" w:cs="Arial"/>
                <w:color w:val="000000" w:themeColor="text1"/>
                <w:sz w:val="20"/>
                <w:lang w:eastAsia="en-US"/>
              </w:rPr>
            </w:pPr>
            <w:r w:rsidRPr="005055A0">
              <w:rPr>
                <w:rFonts w:ascii="Arial" w:eastAsiaTheme="minorEastAsia" w:hAnsi="Arial" w:cs="Arial"/>
                <w:color w:val="000000" w:themeColor="text1"/>
                <w:sz w:val="20"/>
                <w:lang w:eastAsia="en-US"/>
              </w:rPr>
              <w:t xml:space="preserve">Двигатель </w:t>
            </w:r>
            <w:r w:rsidRPr="005055A0">
              <w:rPr>
                <w:rFonts w:ascii="Arial" w:eastAsiaTheme="minorEastAsia" w:hAnsi="Arial" w:cs="Arial"/>
                <w:color w:val="000000" w:themeColor="text1"/>
                <w:sz w:val="20"/>
                <w:szCs w:val="22"/>
                <w:lang w:eastAsia="en-US"/>
              </w:rPr>
              <w:t xml:space="preserve">закупается и (при необходимости) хранится на складе </w:t>
            </w:r>
            <w:proofErr w:type="spellStart"/>
            <w:r w:rsidRPr="005055A0">
              <w:rPr>
                <w:rFonts w:ascii="Arial" w:eastAsiaTheme="minorEastAsia" w:hAnsi="Arial" w:cs="Arial"/>
                <w:color w:val="000000" w:themeColor="text1"/>
                <w:sz w:val="20"/>
                <w:szCs w:val="22"/>
                <w:lang w:eastAsia="en-US"/>
              </w:rPr>
              <w:t>инозаказчика</w:t>
            </w:r>
            <w:proofErr w:type="spellEnd"/>
          </w:p>
        </w:tc>
      </w:tr>
      <w:tr w:rsidR="009506FC" w:rsidRPr="005055A0" w14:paraId="2D603BA9" w14:textId="77777777" w:rsidTr="009506FC">
        <w:tc>
          <w:tcPr>
            <w:tcW w:w="889" w:type="dxa"/>
          </w:tcPr>
          <w:p w14:paraId="4AD92ABC"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lang w:eastAsia="en-US"/>
              </w:rPr>
            </w:pPr>
            <w:r w:rsidRPr="005055A0">
              <w:rPr>
                <w:rFonts w:ascii="Arial" w:eastAsiaTheme="minorEastAsia" w:hAnsi="Arial" w:cs="Arial"/>
                <w:color w:val="000000" w:themeColor="text1"/>
                <w:sz w:val="20"/>
                <w:szCs w:val="22"/>
                <w:lang w:eastAsia="en-US"/>
              </w:rPr>
              <w:t>2</w:t>
            </w:r>
          </w:p>
        </w:tc>
        <w:tc>
          <w:tcPr>
            <w:tcW w:w="1972" w:type="dxa"/>
          </w:tcPr>
          <w:p w14:paraId="084959BF" w14:textId="77777777" w:rsidR="009506FC" w:rsidRPr="005055A0" w:rsidRDefault="00345462" w:rsidP="009506FC">
            <w:pPr>
              <w:pStyle w:val="aa"/>
              <w:kinsoku w:val="0"/>
              <w:overflowPunct w:val="0"/>
              <w:spacing w:line="265" w:lineRule="exact"/>
              <w:jc w:val="center"/>
              <w:rPr>
                <w:rFonts w:ascii="Arial" w:eastAsiaTheme="minorEastAsia" w:hAnsi="Arial" w:cs="Arial"/>
                <w:color w:val="000000" w:themeColor="text1"/>
                <w:sz w:val="20"/>
                <w:lang w:eastAsia="en-US"/>
              </w:rPr>
            </w:pPr>
            <w:r w:rsidRPr="005055A0">
              <w:rPr>
                <w:rFonts w:ascii="Arial" w:eastAsiaTheme="minorEastAsia" w:hAnsi="Arial" w:cs="Arial"/>
                <w:color w:val="000000" w:themeColor="text1"/>
                <w:sz w:val="20"/>
                <w:lang w:eastAsia="en-US"/>
              </w:rPr>
              <w:t>Н</w:t>
            </w:r>
          </w:p>
        </w:tc>
        <w:tc>
          <w:tcPr>
            <w:tcW w:w="7010" w:type="dxa"/>
          </w:tcPr>
          <w:p w14:paraId="0104BA00" w14:textId="63B846B7" w:rsidR="009506FC" w:rsidRPr="005055A0" w:rsidRDefault="00345462" w:rsidP="009506FC">
            <w:pPr>
              <w:pStyle w:val="aa"/>
              <w:kinsoku w:val="0"/>
              <w:overflowPunct w:val="0"/>
              <w:spacing w:line="265" w:lineRule="exact"/>
              <w:rPr>
                <w:rFonts w:ascii="Arial" w:eastAsiaTheme="minorEastAsia" w:hAnsi="Arial" w:cs="Arial"/>
                <w:color w:val="000000" w:themeColor="text1"/>
                <w:sz w:val="20"/>
                <w:lang w:eastAsia="en-US"/>
              </w:rPr>
            </w:pPr>
            <w:r w:rsidRPr="005055A0">
              <w:rPr>
                <w:rFonts w:ascii="Arial" w:eastAsiaTheme="minorEastAsia" w:hAnsi="Arial" w:cs="Arial"/>
                <w:color w:val="000000" w:themeColor="text1"/>
                <w:sz w:val="20"/>
                <w:lang w:eastAsia="en-US"/>
              </w:rPr>
              <w:t>Д</w:t>
            </w:r>
            <w:r w:rsidR="009506FC" w:rsidRPr="005055A0">
              <w:rPr>
                <w:rFonts w:ascii="Arial" w:eastAsiaTheme="minorEastAsia" w:hAnsi="Arial" w:cs="Arial"/>
                <w:color w:val="000000" w:themeColor="text1"/>
                <w:sz w:val="20"/>
                <w:lang w:eastAsia="en-US"/>
              </w:rPr>
              <w:t xml:space="preserve">вигатель заменяется только </w:t>
            </w:r>
            <w:r w:rsidRPr="005055A0">
              <w:rPr>
                <w:rFonts w:ascii="Arial" w:eastAsiaTheme="minorEastAsia" w:hAnsi="Arial" w:cs="Arial"/>
                <w:color w:val="000000" w:themeColor="text1"/>
                <w:sz w:val="20"/>
                <w:lang w:eastAsia="en-US"/>
              </w:rPr>
              <w:t>поставщиком</w:t>
            </w:r>
            <w:r w:rsidR="009506FC" w:rsidRPr="005055A0">
              <w:rPr>
                <w:rFonts w:ascii="Arial" w:eastAsiaTheme="minorEastAsia" w:hAnsi="Arial" w:cs="Arial"/>
                <w:color w:val="000000" w:themeColor="text1"/>
                <w:sz w:val="20"/>
                <w:lang w:eastAsia="en-US"/>
              </w:rPr>
              <w:t xml:space="preserve">, поэтому может быть отправлен на ремонт в составе </w:t>
            </w:r>
            <w:r w:rsidR="00744FC7" w:rsidRPr="005055A0">
              <w:rPr>
                <w:rFonts w:ascii="Arial" w:eastAsiaTheme="minorEastAsia" w:hAnsi="Arial" w:cs="Arial"/>
                <w:color w:val="000000" w:themeColor="text1"/>
                <w:sz w:val="20"/>
                <w:lang w:eastAsia="en-US"/>
              </w:rPr>
              <w:t>машины</w:t>
            </w:r>
            <w:r w:rsidRPr="005055A0">
              <w:rPr>
                <w:rFonts w:ascii="Arial" w:eastAsiaTheme="minorEastAsia" w:hAnsi="Arial" w:cs="Arial"/>
                <w:color w:val="000000" w:themeColor="text1"/>
                <w:sz w:val="20"/>
                <w:lang w:eastAsia="en-US"/>
              </w:rPr>
              <w:t xml:space="preserve"> </w:t>
            </w:r>
            <w:r w:rsidR="009506FC" w:rsidRPr="005055A0">
              <w:rPr>
                <w:rFonts w:ascii="Arial" w:eastAsiaTheme="minorEastAsia" w:hAnsi="Arial" w:cs="Arial"/>
                <w:color w:val="000000" w:themeColor="text1"/>
                <w:sz w:val="20"/>
                <w:lang w:eastAsia="en-US"/>
              </w:rPr>
              <w:t xml:space="preserve">(или на место </w:t>
            </w:r>
            <w:r w:rsidRPr="005055A0">
              <w:rPr>
                <w:rFonts w:ascii="Arial" w:eastAsiaTheme="minorEastAsia" w:hAnsi="Arial" w:cs="Arial"/>
                <w:color w:val="000000" w:themeColor="text1"/>
                <w:sz w:val="20"/>
                <w:lang w:eastAsia="en-US"/>
              </w:rPr>
              <w:t>эксплуатации вы</w:t>
            </w:r>
            <w:r w:rsidR="009506FC" w:rsidRPr="005055A0">
              <w:rPr>
                <w:rFonts w:ascii="Arial" w:eastAsiaTheme="minorEastAsia" w:hAnsi="Arial" w:cs="Arial"/>
                <w:color w:val="000000" w:themeColor="text1"/>
                <w:sz w:val="20"/>
                <w:lang w:eastAsia="en-US"/>
              </w:rPr>
              <w:t xml:space="preserve">езжает бригада </w:t>
            </w:r>
            <w:r w:rsidRPr="005055A0">
              <w:rPr>
                <w:rFonts w:ascii="Arial" w:eastAsiaTheme="minorEastAsia" w:hAnsi="Arial" w:cs="Arial"/>
                <w:color w:val="000000" w:themeColor="text1"/>
                <w:sz w:val="20"/>
                <w:lang w:eastAsia="en-US"/>
              </w:rPr>
              <w:t>поставщика</w:t>
            </w:r>
            <w:r w:rsidR="009506FC" w:rsidRPr="005055A0">
              <w:rPr>
                <w:rFonts w:ascii="Arial" w:eastAsiaTheme="minorEastAsia" w:hAnsi="Arial" w:cs="Arial"/>
                <w:color w:val="000000" w:themeColor="text1"/>
                <w:sz w:val="20"/>
                <w:lang w:eastAsia="en-US"/>
              </w:rPr>
              <w:t>)</w:t>
            </w:r>
          </w:p>
        </w:tc>
      </w:tr>
      <w:tr w:rsidR="009506FC" w:rsidRPr="005055A0" w14:paraId="7F09F63D" w14:textId="77777777" w:rsidTr="009506FC">
        <w:tc>
          <w:tcPr>
            <w:tcW w:w="889" w:type="dxa"/>
          </w:tcPr>
          <w:p w14:paraId="5FDD9BEF"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lang w:eastAsia="en-US"/>
              </w:rPr>
            </w:pPr>
            <w:r w:rsidRPr="005055A0">
              <w:rPr>
                <w:rFonts w:ascii="Arial" w:eastAsiaTheme="minorEastAsia" w:hAnsi="Arial" w:cs="Arial"/>
                <w:color w:val="000000" w:themeColor="text1"/>
                <w:sz w:val="20"/>
                <w:szCs w:val="22"/>
                <w:lang w:eastAsia="en-US"/>
              </w:rPr>
              <w:t>3</w:t>
            </w:r>
          </w:p>
        </w:tc>
        <w:tc>
          <w:tcPr>
            <w:tcW w:w="1972" w:type="dxa"/>
          </w:tcPr>
          <w:p w14:paraId="53B4077D" w14:textId="77777777" w:rsidR="009506FC" w:rsidRPr="005055A0" w:rsidRDefault="00345462" w:rsidP="009506FC">
            <w:pPr>
              <w:pStyle w:val="aa"/>
              <w:kinsoku w:val="0"/>
              <w:overflowPunct w:val="0"/>
              <w:spacing w:line="265" w:lineRule="exact"/>
              <w:jc w:val="center"/>
              <w:rPr>
                <w:rFonts w:ascii="Arial" w:eastAsiaTheme="minorEastAsia" w:hAnsi="Arial" w:cs="Arial"/>
                <w:color w:val="000000" w:themeColor="text1"/>
                <w:sz w:val="20"/>
                <w:lang w:eastAsia="en-US"/>
              </w:rPr>
            </w:pPr>
            <w:r w:rsidRPr="005055A0">
              <w:rPr>
                <w:rFonts w:ascii="Arial" w:eastAsiaTheme="minorEastAsia" w:hAnsi="Arial" w:cs="Arial"/>
                <w:color w:val="000000" w:themeColor="text1"/>
                <w:sz w:val="20"/>
                <w:lang w:eastAsia="en-US"/>
              </w:rPr>
              <w:t>Н</w:t>
            </w:r>
          </w:p>
        </w:tc>
        <w:tc>
          <w:tcPr>
            <w:tcW w:w="7010" w:type="dxa"/>
          </w:tcPr>
          <w:p w14:paraId="3C901888" w14:textId="77777777" w:rsidR="009506FC" w:rsidRPr="005055A0" w:rsidRDefault="009506FC" w:rsidP="009506FC">
            <w:pPr>
              <w:pStyle w:val="aa"/>
              <w:kinsoku w:val="0"/>
              <w:overflowPunct w:val="0"/>
              <w:spacing w:line="265" w:lineRule="exact"/>
              <w:rPr>
                <w:rFonts w:ascii="Arial" w:eastAsiaTheme="minorEastAsia" w:hAnsi="Arial" w:cs="Arial"/>
                <w:color w:val="000000" w:themeColor="text1"/>
                <w:sz w:val="20"/>
                <w:lang w:eastAsia="en-US"/>
              </w:rPr>
            </w:pPr>
            <w:r w:rsidRPr="005055A0">
              <w:rPr>
                <w:rFonts w:ascii="Arial" w:eastAsiaTheme="minorEastAsia" w:hAnsi="Arial" w:cs="Arial"/>
                <w:color w:val="000000" w:themeColor="text1"/>
                <w:sz w:val="20"/>
                <w:lang w:eastAsia="en-US"/>
              </w:rPr>
              <w:t xml:space="preserve">Двигатель ремонтируется только </w:t>
            </w:r>
            <w:r w:rsidR="00345462" w:rsidRPr="005055A0">
              <w:rPr>
                <w:rFonts w:ascii="Arial" w:eastAsiaTheme="minorEastAsia" w:hAnsi="Arial" w:cs="Arial"/>
                <w:color w:val="000000" w:themeColor="text1"/>
                <w:sz w:val="20"/>
                <w:lang w:eastAsia="en-US"/>
              </w:rPr>
              <w:t>поставщиком</w:t>
            </w:r>
          </w:p>
        </w:tc>
      </w:tr>
      <w:tr w:rsidR="009506FC" w:rsidRPr="005055A0" w14:paraId="2D60B8AD" w14:textId="77777777" w:rsidTr="009506FC">
        <w:tc>
          <w:tcPr>
            <w:tcW w:w="889" w:type="dxa"/>
          </w:tcPr>
          <w:p w14:paraId="3C388463"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lang w:eastAsia="en-US"/>
              </w:rPr>
            </w:pPr>
            <w:r w:rsidRPr="005055A0">
              <w:rPr>
                <w:rFonts w:ascii="Arial" w:eastAsiaTheme="minorEastAsia" w:hAnsi="Arial" w:cs="Arial"/>
                <w:color w:val="000000" w:themeColor="text1"/>
                <w:sz w:val="20"/>
                <w:szCs w:val="22"/>
                <w:lang w:eastAsia="en-US"/>
              </w:rPr>
              <w:t>4</w:t>
            </w:r>
          </w:p>
        </w:tc>
        <w:tc>
          <w:tcPr>
            <w:tcW w:w="1972" w:type="dxa"/>
          </w:tcPr>
          <w:p w14:paraId="5F3B981D" w14:textId="77777777" w:rsidR="009506FC" w:rsidRPr="005055A0" w:rsidRDefault="00345462" w:rsidP="009506FC">
            <w:pPr>
              <w:pStyle w:val="aa"/>
              <w:kinsoku w:val="0"/>
              <w:overflowPunct w:val="0"/>
              <w:spacing w:line="265" w:lineRule="exact"/>
              <w:jc w:val="center"/>
              <w:rPr>
                <w:rFonts w:ascii="Arial" w:eastAsiaTheme="minorEastAsia" w:hAnsi="Arial" w:cs="Arial"/>
                <w:color w:val="000000" w:themeColor="text1"/>
                <w:sz w:val="20"/>
                <w:lang w:eastAsia="en-US"/>
              </w:rPr>
            </w:pPr>
            <w:r w:rsidRPr="005055A0">
              <w:rPr>
                <w:rFonts w:ascii="Arial" w:eastAsiaTheme="minorEastAsia" w:hAnsi="Arial" w:cs="Arial"/>
                <w:color w:val="000000" w:themeColor="text1"/>
                <w:sz w:val="20"/>
                <w:lang w:eastAsia="en-US"/>
              </w:rPr>
              <w:t>Н</w:t>
            </w:r>
          </w:p>
        </w:tc>
        <w:tc>
          <w:tcPr>
            <w:tcW w:w="7010" w:type="dxa"/>
          </w:tcPr>
          <w:p w14:paraId="0C477BB0" w14:textId="77777777" w:rsidR="009506FC" w:rsidRPr="005055A0" w:rsidRDefault="009506FC" w:rsidP="009506FC">
            <w:pPr>
              <w:pStyle w:val="aa"/>
              <w:kinsoku w:val="0"/>
              <w:overflowPunct w:val="0"/>
              <w:spacing w:line="265" w:lineRule="exact"/>
              <w:rPr>
                <w:rFonts w:ascii="Arial" w:eastAsiaTheme="minorEastAsia" w:hAnsi="Arial" w:cs="Arial"/>
                <w:color w:val="000000" w:themeColor="text1"/>
                <w:sz w:val="20"/>
                <w:lang w:eastAsia="en-US"/>
              </w:rPr>
            </w:pPr>
            <w:r w:rsidRPr="005055A0">
              <w:rPr>
                <w:rFonts w:ascii="Arial" w:eastAsiaTheme="minorEastAsia" w:hAnsi="Arial" w:cs="Arial"/>
                <w:color w:val="000000" w:themeColor="text1"/>
                <w:sz w:val="20"/>
                <w:lang w:eastAsia="en-US"/>
              </w:rPr>
              <w:t xml:space="preserve">Только </w:t>
            </w:r>
            <w:r w:rsidR="00345462" w:rsidRPr="005055A0">
              <w:rPr>
                <w:rFonts w:ascii="Arial" w:eastAsiaTheme="minorEastAsia" w:hAnsi="Arial" w:cs="Arial"/>
                <w:color w:val="000000" w:themeColor="text1"/>
                <w:sz w:val="20"/>
                <w:lang w:eastAsia="en-US"/>
              </w:rPr>
              <w:t xml:space="preserve">поставщик </w:t>
            </w:r>
            <w:r w:rsidRPr="005055A0">
              <w:rPr>
                <w:rFonts w:ascii="Arial" w:eastAsiaTheme="minorEastAsia" w:hAnsi="Arial" w:cs="Arial"/>
                <w:color w:val="000000" w:themeColor="text1"/>
                <w:sz w:val="20"/>
                <w:lang w:eastAsia="en-US"/>
              </w:rPr>
              <w:t>может решить, что двигатель не подлежит дальнейшему ремонту и должен быть списан</w:t>
            </w:r>
          </w:p>
        </w:tc>
      </w:tr>
    </w:tbl>
    <w:p w14:paraId="72997EFD" w14:textId="77777777" w:rsidR="00202E85" w:rsidRPr="005055A0" w:rsidRDefault="00202E85" w:rsidP="00202E85">
      <w:pPr>
        <w:pStyle w:val="aa"/>
        <w:kinsoku w:val="0"/>
        <w:overflowPunct w:val="0"/>
        <w:spacing w:line="265" w:lineRule="exact"/>
        <w:ind w:firstLine="709"/>
        <w:jc w:val="both"/>
        <w:rPr>
          <w:rFonts w:ascii="Arial" w:eastAsiaTheme="minorEastAsia" w:hAnsi="Arial" w:cs="Arial"/>
          <w:color w:val="000000" w:themeColor="text1"/>
          <w:sz w:val="24"/>
          <w:szCs w:val="22"/>
          <w:lang w:eastAsia="en-US"/>
        </w:rPr>
      </w:pPr>
    </w:p>
    <w:p w14:paraId="05A9AE51" w14:textId="60E95E15" w:rsidR="00202E85" w:rsidRPr="005055A0" w:rsidRDefault="00202E85" w:rsidP="00202E85">
      <w:pPr>
        <w:pStyle w:val="aa"/>
        <w:kinsoku w:val="0"/>
        <w:overflowPunct w:val="0"/>
        <w:spacing w:line="265" w:lineRule="exact"/>
        <w:ind w:left="40"/>
        <w:rPr>
          <w:rFonts w:ascii="Arial" w:eastAsiaTheme="minorEastAsia" w:hAnsi="Arial" w:cs="Arial"/>
          <w:color w:val="000000" w:themeColor="text1"/>
          <w:sz w:val="24"/>
          <w:szCs w:val="22"/>
          <w:lang w:eastAsia="en-US"/>
        </w:rPr>
      </w:pPr>
      <w:r w:rsidRPr="005055A0">
        <w:rPr>
          <w:rFonts w:ascii="Arial" w:eastAsiaTheme="minorEastAsia" w:hAnsi="Arial" w:cs="Arial"/>
          <w:color w:val="000000" w:themeColor="text1"/>
          <w:spacing w:val="40"/>
          <w:sz w:val="24"/>
          <w:szCs w:val="22"/>
          <w:lang w:eastAsia="en-US"/>
        </w:rPr>
        <w:t xml:space="preserve">Таблица </w:t>
      </w:r>
      <w:r w:rsidR="00F90904" w:rsidRPr="005055A0">
        <w:rPr>
          <w:rFonts w:ascii="Arial" w:eastAsiaTheme="minorEastAsia" w:hAnsi="Arial" w:cs="Arial"/>
          <w:color w:val="000000" w:themeColor="text1"/>
          <w:sz w:val="24"/>
          <w:szCs w:val="22"/>
          <w:lang w:eastAsia="en-US"/>
        </w:rPr>
        <w:t>Д</w:t>
      </w:r>
      <w:r w:rsidRPr="005055A0">
        <w:rPr>
          <w:rFonts w:ascii="Arial" w:eastAsiaTheme="minorEastAsia" w:hAnsi="Arial" w:cs="Arial"/>
          <w:color w:val="000000" w:themeColor="text1"/>
          <w:sz w:val="24"/>
          <w:szCs w:val="22"/>
          <w:lang w:eastAsia="en-US"/>
        </w:rPr>
        <w:t>.</w:t>
      </w:r>
      <w:r w:rsidR="00E26107" w:rsidRPr="005055A0">
        <w:rPr>
          <w:rFonts w:ascii="Arial" w:eastAsiaTheme="minorEastAsia" w:hAnsi="Arial" w:cs="Arial"/>
          <w:color w:val="000000" w:themeColor="text1"/>
          <w:sz w:val="24"/>
          <w:szCs w:val="22"/>
          <w:lang w:eastAsia="en-US"/>
        </w:rPr>
        <w:t>3</w:t>
      </w:r>
      <w:r w:rsidRPr="005055A0">
        <w:rPr>
          <w:rFonts w:ascii="Arial" w:eastAsiaTheme="minorEastAsia" w:hAnsi="Arial" w:cs="Arial"/>
          <w:color w:val="000000" w:themeColor="text1"/>
          <w:sz w:val="24"/>
          <w:szCs w:val="22"/>
          <w:lang w:eastAsia="en-US"/>
        </w:rPr>
        <w:t xml:space="preserve"> – Пример </w:t>
      </w:r>
      <w:r w:rsidR="009506FC" w:rsidRPr="005055A0">
        <w:rPr>
          <w:rFonts w:ascii="Arial" w:eastAsiaTheme="minorEastAsia" w:hAnsi="Arial" w:cs="Arial"/>
          <w:color w:val="000000" w:themeColor="text1"/>
          <w:sz w:val="24"/>
          <w:szCs w:val="22"/>
          <w:lang w:eastAsia="en-US"/>
        </w:rPr>
        <w:t>кода восстановления</w:t>
      </w:r>
      <w:r w:rsidRPr="005055A0">
        <w:rPr>
          <w:rFonts w:ascii="Arial" w:eastAsiaTheme="minorEastAsia" w:hAnsi="Arial" w:cs="Arial"/>
          <w:color w:val="000000" w:themeColor="text1"/>
          <w:sz w:val="24"/>
          <w:szCs w:val="22"/>
          <w:lang w:eastAsia="en-US"/>
        </w:rPr>
        <w:t xml:space="preserve"> для отвертки</w:t>
      </w:r>
      <w:r w:rsidR="009506FC" w:rsidRPr="005055A0">
        <w:rPr>
          <w:rFonts w:ascii="Arial" w:eastAsiaTheme="minorEastAsia" w:hAnsi="Arial" w:cs="Arial"/>
          <w:color w:val="000000" w:themeColor="text1"/>
          <w:sz w:val="24"/>
          <w:szCs w:val="22"/>
          <w:lang w:eastAsia="en-US"/>
        </w:rPr>
        <w:t>, необходимой для боевого расчета</w:t>
      </w:r>
    </w:p>
    <w:tbl>
      <w:tblPr>
        <w:tblStyle w:val="aff4"/>
        <w:tblW w:w="0" w:type="auto"/>
        <w:tblInd w:w="40" w:type="dxa"/>
        <w:tblLook w:val="04A0" w:firstRow="1" w:lastRow="0" w:firstColumn="1" w:lastColumn="0" w:noHBand="0" w:noVBand="1"/>
      </w:tblPr>
      <w:tblGrid>
        <w:gridCol w:w="889"/>
        <w:gridCol w:w="1972"/>
        <w:gridCol w:w="7010"/>
      </w:tblGrid>
      <w:tr w:rsidR="009506FC" w:rsidRPr="005055A0" w14:paraId="3410E0B9" w14:textId="77777777" w:rsidTr="009506FC">
        <w:tc>
          <w:tcPr>
            <w:tcW w:w="889" w:type="dxa"/>
            <w:tcBorders>
              <w:bottom w:val="double" w:sz="4" w:space="0" w:color="auto"/>
            </w:tcBorders>
          </w:tcPr>
          <w:p w14:paraId="59911D62"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Разряд</w:t>
            </w:r>
          </w:p>
        </w:tc>
        <w:tc>
          <w:tcPr>
            <w:tcW w:w="1972" w:type="dxa"/>
            <w:tcBorders>
              <w:bottom w:val="double" w:sz="4" w:space="0" w:color="auto"/>
            </w:tcBorders>
          </w:tcPr>
          <w:p w14:paraId="2F212F24"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Значение разряда</w:t>
            </w:r>
          </w:p>
        </w:tc>
        <w:tc>
          <w:tcPr>
            <w:tcW w:w="7010" w:type="dxa"/>
            <w:tcBorders>
              <w:bottom w:val="double" w:sz="4" w:space="0" w:color="auto"/>
            </w:tcBorders>
          </w:tcPr>
          <w:p w14:paraId="271A3931"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Описание</w:t>
            </w:r>
          </w:p>
        </w:tc>
      </w:tr>
      <w:tr w:rsidR="009506FC" w:rsidRPr="005055A0" w14:paraId="69CA2083" w14:textId="77777777" w:rsidTr="009506FC">
        <w:tc>
          <w:tcPr>
            <w:tcW w:w="889" w:type="dxa"/>
            <w:tcBorders>
              <w:top w:val="double" w:sz="4" w:space="0" w:color="auto"/>
            </w:tcBorders>
          </w:tcPr>
          <w:p w14:paraId="0689DD78"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1</w:t>
            </w:r>
          </w:p>
        </w:tc>
        <w:tc>
          <w:tcPr>
            <w:tcW w:w="1972" w:type="dxa"/>
            <w:tcBorders>
              <w:top w:val="double" w:sz="4" w:space="0" w:color="auto"/>
            </w:tcBorders>
          </w:tcPr>
          <w:p w14:paraId="72020A46"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PA</w:t>
            </w:r>
          </w:p>
        </w:tc>
        <w:tc>
          <w:tcPr>
            <w:tcW w:w="7010" w:type="dxa"/>
            <w:tcBorders>
              <w:top w:val="double" w:sz="4" w:space="0" w:color="auto"/>
            </w:tcBorders>
          </w:tcPr>
          <w:p w14:paraId="53511CC9" w14:textId="77777777" w:rsidR="009506FC" w:rsidRPr="005055A0" w:rsidRDefault="009506FC" w:rsidP="009506FC">
            <w:pPr>
              <w:pStyle w:val="aa"/>
              <w:kinsoku w:val="0"/>
              <w:overflowPunct w:val="0"/>
              <w:spacing w:line="265" w:lineRule="exact"/>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 xml:space="preserve">Отвертка закупается и хранится на складе </w:t>
            </w:r>
            <w:proofErr w:type="spellStart"/>
            <w:r w:rsidRPr="005055A0">
              <w:rPr>
                <w:rFonts w:ascii="Arial" w:eastAsiaTheme="minorEastAsia" w:hAnsi="Arial" w:cs="Arial"/>
                <w:color w:val="000000" w:themeColor="text1"/>
                <w:sz w:val="20"/>
                <w:szCs w:val="22"/>
                <w:lang w:eastAsia="en-US"/>
              </w:rPr>
              <w:t>инозаказчика</w:t>
            </w:r>
            <w:proofErr w:type="spellEnd"/>
          </w:p>
        </w:tc>
      </w:tr>
      <w:tr w:rsidR="009506FC" w:rsidRPr="005055A0" w14:paraId="7C401F0D" w14:textId="77777777" w:rsidTr="009506FC">
        <w:tc>
          <w:tcPr>
            <w:tcW w:w="889" w:type="dxa"/>
          </w:tcPr>
          <w:p w14:paraId="0A4E2519"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2</w:t>
            </w:r>
          </w:p>
        </w:tc>
        <w:tc>
          <w:tcPr>
            <w:tcW w:w="1972" w:type="dxa"/>
          </w:tcPr>
          <w:p w14:paraId="72F1EBF2"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С</w:t>
            </w:r>
          </w:p>
        </w:tc>
        <w:tc>
          <w:tcPr>
            <w:tcW w:w="7010" w:type="dxa"/>
          </w:tcPr>
          <w:p w14:paraId="45F5A823" w14:textId="77777777" w:rsidR="009506FC" w:rsidRPr="005055A0" w:rsidRDefault="00345462" w:rsidP="009506FC">
            <w:pPr>
              <w:pStyle w:val="aa"/>
              <w:kinsoku w:val="0"/>
              <w:overflowPunct w:val="0"/>
              <w:spacing w:line="265" w:lineRule="exact"/>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 xml:space="preserve">Отвертка используется </w:t>
            </w:r>
            <w:r w:rsidR="009506FC" w:rsidRPr="005055A0">
              <w:rPr>
                <w:rFonts w:ascii="Arial" w:eastAsiaTheme="minorEastAsia" w:hAnsi="Arial" w:cs="Arial"/>
                <w:color w:val="000000" w:themeColor="text1"/>
                <w:sz w:val="20"/>
                <w:szCs w:val="22"/>
                <w:lang w:eastAsia="en-US"/>
              </w:rPr>
              <w:t>боев</w:t>
            </w:r>
            <w:r w:rsidRPr="005055A0">
              <w:rPr>
                <w:rFonts w:ascii="Arial" w:eastAsiaTheme="minorEastAsia" w:hAnsi="Arial" w:cs="Arial"/>
                <w:color w:val="000000" w:themeColor="text1"/>
                <w:sz w:val="20"/>
                <w:szCs w:val="22"/>
                <w:lang w:eastAsia="en-US"/>
              </w:rPr>
              <w:t>ым</w:t>
            </w:r>
            <w:r w:rsidR="009506FC" w:rsidRPr="005055A0">
              <w:rPr>
                <w:rFonts w:ascii="Arial" w:eastAsiaTheme="minorEastAsia" w:hAnsi="Arial" w:cs="Arial"/>
                <w:color w:val="000000" w:themeColor="text1"/>
                <w:sz w:val="20"/>
                <w:szCs w:val="22"/>
                <w:lang w:eastAsia="en-US"/>
              </w:rPr>
              <w:t xml:space="preserve"> расчет</w:t>
            </w:r>
            <w:r w:rsidRPr="005055A0">
              <w:rPr>
                <w:rFonts w:ascii="Arial" w:eastAsiaTheme="minorEastAsia" w:hAnsi="Arial" w:cs="Arial"/>
                <w:color w:val="000000" w:themeColor="text1"/>
                <w:sz w:val="20"/>
                <w:szCs w:val="22"/>
                <w:lang w:eastAsia="en-US"/>
              </w:rPr>
              <w:t>ом</w:t>
            </w:r>
          </w:p>
        </w:tc>
      </w:tr>
      <w:tr w:rsidR="009506FC" w:rsidRPr="005055A0" w14:paraId="5E840507" w14:textId="77777777" w:rsidTr="009506FC">
        <w:tc>
          <w:tcPr>
            <w:tcW w:w="889" w:type="dxa"/>
          </w:tcPr>
          <w:p w14:paraId="42F43BD8"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3</w:t>
            </w:r>
          </w:p>
        </w:tc>
        <w:tc>
          <w:tcPr>
            <w:tcW w:w="1972" w:type="dxa"/>
          </w:tcPr>
          <w:p w14:paraId="2EA8ACB4"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Z</w:t>
            </w:r>
          </w:p>
        </w:tc>
        <w:tc>
          <w:tcPr>
            <w:tcW w:w="7010" w:type="dxa"/>
          </w:tcPr>
          <w:p w14:paraId="17F64A10" w14:textId="77777777" w:rsidR="009506FC" w:rsidRPr="005055A0" w:rsidRDefault="009506FC" w:rsidP="009506FC">
            <w:pPr>
              <w:pStyle w:val="aa"/>
              <w:kinsoku w:val="0"/>
              <w:overflowPunct w:val="0"/>
              <w:spacing w:line="265" w:lineRule="exact"/>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Ремонт невозможен</w:t>
            </w:r>
          </w:p>
        </w:tc>
      </w:tr>
      <w:tr w:rsidR="009506FC" w:rsidRPr="005055A0" w14:paraId="401C9A15" w14:textId="77777777" w:rsidTr="009506FC">
        <w:tc>
          <w:tcPr>
            <w:tcW w:w="889" w:type="dxa"/>
          </w:tcPr>
          <w:p w14:paraId="09C1C6BF"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4</w:t>
            </w:r>
          </w:p>
        </w:tc>
        <w:tc>
          <w:tcPr>
            <w:tcW w:w="1972" w:type="dxa"/>
          </w:tcPr>
          <w:p w14:paraId="69F241C2"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Z</w:t>
            </w:r>
          </w:p>
        </w:tc>
        <w:tc>
          <w:tcPr>
            <w:tcW w:w="7010" w:type="dxa"/>
          </w:tcPr>
          <w:p w14:paraId="0DD1AE69" w14:textId="77777777" w:rsidR="009506FC" w:rsidRPr="005055A0" w:rsidRDefault="009506FC" w:rsidP="009506FC">
            <w:pPr>
              <w:pStyle w:val="aa"/>
              <w:kinsoku w:val="0"/>
              <w:overflowPunct w:val="0"/>
              <w:spacing w:line="265" w:lineRule="exact"/>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Ремонт невозможен</w:t>
            </w:r>
          </w:p>
        </w:tc>
      </w:tr>
    </w:tbl>
    <w:p w14:paraId="244FEA5A" w14:textId="77777777" w:rsidR="00202E85" w:rsidRPr="005055A0" w:rsidRDefault="00202E85" w:rsidP="00202E85">
      <w:pPr>
        <w:pStyle w:val="aa"/>
        <w:kinsoku w:val="0"/>
        <w:overflowPunct w:val="0"/>
        <w:spacing w:line="265" w:lineRule="exact"/>
        <w:ind w:left="40"/>
        <w:rPr>
          <w:rFonts w:ascii="Arial" w:eastAsiaTheme="minorEastAsia" w:hAnsi="Arial" w:cs="Arial"/>
          <w:color w:val="000000" w:themeColor="text1"/>
          <w:sz w:val="24"/>
          <w:szCs w:val="22"/>
          <w:lang w:eastAsia="en-US"/>
        </w:rPr>
      </w:pPr>
    </w:p>
    <w:p w14:paraId="28DE468E" w14:textId="540D16E5" w:rsidR="00202E85" w:rsidRPr="005055A0" w:rsidRDefault="00202E85" w:rsidP="00202E85">
      <w:pPr>
        <w:pStyle w:val="aa"/>
        <w:kinsoku w:val="0"/>
        <w:overflowPunct w:val="0"/>
        <w:spacing w:before="120" w:line="265" w:lineRule="exact"/>
        <w:ind w:left="40"/>
        <w:rPr>
          <w:rFonts w:ascii="Arial" w:eastAsiaTheme="minorEastAsia" w:hAnsi="Arial" w:cs="Arial"/>
          <w:color w:val="000000" w:themeColor="text1"/>
          <w:sz w:val="24"/>
          <w:szCs w:val="22"/>
          <w:lang w:eastAsia="en-US"/>
        </w:rPr>
      </w:pPr>
      <w:r w:rsidRPr="005055A0">
        <w:rPr>
          <w:rFonts w:ascii="Arial" w:eastAsiaTheme="minorEastAsia" w:hAnsi="Arial" w:cs="Arial"/>
          <w:color w:val="000000" w:themeColor="text1"/>
          <w:spacing w:val="40"/>
          <w:sz w:val="24"/>
          <w:szCs w:val="22"/>
          <w:lang w:eastAsia="en-US"/>
        </w:rPr>
        <w:t>Таблица</w:t>
      </w:r>
      <w:r w:rsidRPr="005055A0">
        <w:rPr>
          <w:rFonts w:ascii="Arial" w:eastAsiaTheme="minorEastAsia" w:hAnsi="Arial" w:cs="Arial"/>
          <w:color w:val="000000" w:themeColor="text1"/>
          <w:sz w:val="24"/>
          <w:szCs w:val="22"/>
          <w:lang w:eastAsia="en-US"/>
        </w:rPr>
        <w:t xml:space="preserve"> </w:t>
      </w:r>
      <w:r w:rsidR="00F90904" w:rsidRPr="005055A0">
        <w:rPr>
          <w:rFonts w:ascii="Arial" w:eastAsiaTheme="minorEastAsia" w:hAnsi="Arial" w:cs="Arial"/>
          <w:color w:val="000000" w:themeColor="text1"/>
          <w:sz w:val="24"/>
          <w:szCs w:val="22"/>
          <w:lang w:eastAsia="en-US"/>
        </w:rPr>
        <w:t>Д</w:t>
      </w:r>
      <w:r w:rsidRPr="005055A0">
        <w:rPr>
          <w:rFonts w:ascii="Arial" w:eastAsiaTheme="minorEastAsia" w:hAnsi="Arial" w:cs="Arial"/>
          <w:color w:val="000000" w:themeColor="text1"/>
          <w:sz w:val="24"/>
          <w:szCs w:val="22"/>
          <w:lang w:eastAsia="en-US"/>
        </w:rPr>
        <w:t>.</w:t>
      </w:r>
      <w:r w:rsidR="00E26107" w:rsidRPr="005055A0">
        <w:rPr>
          <w:rFonts w:ascii="Arial" w:eastAsiaTheme="minorEastAsia" w:hAnsi="Arial" w:cs="Arial"/>
          <w:color w:val="000000" w:themeColor="text1"/>
          <w:sz w:val="24"/>
          <w:szCs w:val="22"/>
          <w:lang w:eastAsia="en-US"/>
        </w:rPr>
        <w:t>4</w:t>
      </w:r>
      <w:r w:rsidRPr="005055A0">
        <w:rPr>
          <w:rFonts w:ascii="Arial" w:eastAsiaTheme="minorEastAsia" w:hAnsi="Arial" w:cs="Arial"/>
          <w:color w:val="000000" w:themeColor="text1"/>
          <w:sz w:val="24"/>
          <w:szCs w:val="22"/>
          <w:lang w:eastAsia="en-US"/>
        </w:rPr>
        <w:t xml:space="preserve"> – Пример кода </w:t>
      </w:r>
      <w:r w:rsidR="003E2D5D" w:rsidRPr="005055A0">
        <w:rPr>
          <w:rFonts w:ascii="Arial" w:eastAsiaTheme="minorEastAsia" w:hAnsi="Arial" w:cs="Arial"/>
          <w:color w:val="000000" w:themeColor="text1"/>
          <w:sz w:val="24"/>
          <w:szCs w:val="22"/>
          <w:lang w:eastAsia="en-US"/>
        </w:rPr>
        <w:t>SMR</w:t>
      </w:r>
      <w:r w:rsidR="003E2D5D" w:rsidRPr="005055A0" w:rsidDel="003E2D5D">
        <w:rPr>
          <w:rFonts w:ascii="Arial" w:eastAsiaTheme="minorEastAsia" w:hAnsi="Arial" w:cs="Arial"/>
          <w:color w:val="000000" w:themeColor="text1"/>
          <w:sz w:val="24"/>
          <w:szCs w:val="22"/>
          <w:lang w:eastAsia="en-US"/>
        </w:rPr>
        <w:t xml:space="preserve"> </w:t>
      </w:r>
      <w:r w:rsidRPr="005055A0">
        <w:rPr>
          <w:rFonts w:ascii="Arial" w:eastAsiaTheme="minorEastAsia" w:hAnsi="Arial" w:cs="Arial"/>
          <w:color w:val="000000" w:themeColor="text1"/>
          <w:sz w:val="24"/>
          <w:szCs w:val="22"/>
          <w:lang w:eastAsia="en-US"/>
        </w:rPr>
        <w:t xml:space="preserve">для </w:t>
      </w:r>
      <w:r w:rsidR="00345462" w:rsidRPr="005055A0">
        <w:rPr>
          <w:rFonts w:ascii="Arial" w:eastAsiaTheme="minorEastAsia" w:hAnsi="Arial" w:cs="Arial"/>
          <w:color w:val="000000" w:themeColor="text1"/>
          <w:sz w:val="24"/>
          <w:szCs w:val="22"/>
          <w:lang w:eastAsia="en-US"/>
        </w:rPr>
        <w:t>эксплуатационного документа</w:t>
      </w:r>
      <w:r w:rsidR="009506FC" w:rsidRPr="005055A0">
        <w:rPr>
          <w:rFonts w:ascii="Arial" w:eastAsiaTheme="minorEastAsia" w:hAnsi="Arial" w:cs="Arial"/>
          <w:color w:val="000000" w:themeColor="text1"/>
          <w:sz w:val="24"/>
          <w:szCs w:val="22"/>
          <w:lang w:eastAsia="en-US"/>
        </w:rPr>
        <w:t xml:space="preserve">, предназначенного для </w:t>
      </w:r>
      <w:r w:rsidR="009506FC" w:rsidRPr="005055A0">
        <w:rPr>
          <w:rFonts w:ascii="Arial" w:eastAsiaTheme="minorEastAsia" w:hAnsi="Arial" w:cs="Arial"/>
          <w:color w:val="000000" w:themeColor="text1"/>
          <w:sz w:val="24"/>
          <w:szCs w:val="22"/>
          <w:lang w:val="en-US" w:eastAsia="en-US"/>
        </w:rPr>
        <w:t>II</w:t>
      </w:r>
      <w:r w:rsidR="009506FC" w:rsidRPr="005055A0">
        <w:rPr>
          <w:rFonts w:ascii="Arial" w:eastAsiaTheme="minorEastAsia" w:hAnsi="Arial" w:cs="Arial"/>
          <w:color w:val="000000" w:themeColor="text1"/>
          <w:sz w:val="24"/>
          <w:szCs w:val="22"/>
          <w:lang w:eastAsia="en-US"/>
        </w:rPr>
        <w:t xml:space="preserve"> уровня </w:t>
      </w:r>
      <w:r w:rsidR="00FC16FE" w:rsidRPr="005055A0">
        <w:rPr>
          <w:rFonts w:ascii="Arial" w:eastAsiaTheme="minorEastAsia" w:hAnsi="Arial" w:cs="Arial"/>
          <w:color w:val="000000" w:themeColor="text1"/>
          <w:sz w:val="24"/>
          <w:szCs w:val="22"/>
          <w:lang w:eastAsia="en-US"/>
        </w:rPr>
        <w:t>ТО</w:t>
      </w:r>
      <w:r w:rsidR="009506FC" w:rsidRPr="005055A0">
        <w:rPr>
          <w:rFonts w:ascii="Arial" w:eastAsiaTheme="minorEastAsia" w:hAnsi="Arial" w:cs="Arial"/>
          <w:color w:val="000000" w:themeColor="text1"/>
          <w:sz w:val="24"/>
          <w:szCs w:val="22"/>
          <w:lang w:eastAsia="en-US"/>
        </w:rPr>
        <w:t xml:space="preserve"> </w:t>
      </w:r>
    </w:p>
    <w:tbl>
      <w:tblPr>
        <w:tblStyle w:val="aff4"/>
        <w:tblW w:w="0" w:type="auto"/>
        <w:tblInd w:w="40" w:type="dxa"/>
        <w:tblLook w:val="04A0" w:firstRow="1" w:lastRow="0" w:firstColumn="1" w:lastColumn="0" w:noHBand="0" w:noVBand="1"/>
      </w:tblPr>
      <w:tblGrid>
        <w:gridCol w:w="889"/>
        <w:gridCol w:w="1972"/>
        <w:gridCol w:w="7010"/>
      </w:tblGrid>
      <w:tr w:rsidR="009506FC" w:rsidRPr="005055A0" w14:paraId="6A52ACEE" w14:textId="77777777" w:rsidTr="009506FC">
        <w:tc>
          <w:tcPr>
            <w:tcW w:w="889" w:type="dxa"/>
            <w:tcBorders>
              <w:bottom w:val="double" w:sz="4" w:space="0" w:color="auto"/>
            </w:tcBorders>
          </w:tcPr>
          <w:p w14:paraId="7245707A"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Разряд</w:t>
            </w:r>
          </w:p>
        </w:tc>
        <w:tc>
          <w:tcPr>
            <w:tcW w:w="1972" w:type="dxa"/>
            <w:tcBorders>
              <w:bottom w:val="double" w:sz="4" w:space="0" w:color="auto"/>
            </w:tcBorders>
          </w:tcPr>
          <w:p w14:paraId="6CF8EFAE"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Значение разряда</w:t>
            </w:r>
          </w:p>
        </w:tc>
        <w:tc>
          <w:tcPr>
            <w:tcW w:w="7010" w:type="dxa"/>
            <w:tcBorders>
              <w:bottom w:val="double" w:sz="4" w:space="0" w:color="auto"/>
            </w:tcBorders>
          </w:tcPr>
          <w:p w14:paraId="250FCDB0"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Описание</w:t>
            </w:r>
          </w:p>
        </w:tc>
      </w:tr>
      <w:tr w:rsidR="009506FC" w:rsidRPr="005055A0" w14:paraId="1324C0E3" w14:textId="77777777" w:rsidTr="009506FC">
        <w:tc>
          <w:tcPr>
            <w:tcW w:w="889" w:type="dxa"/>
            <w:tcBorders>
              <w:top w:val="double" w:sz="4" w:space="0" w:color="auto"/>
            </w:tcBorders>
          </w:tcPr>
          <w:p w14:paraId="00C1180E"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1</w:t>
            </w:r>
          </w:p>
        </w:tc>
        <w:tc>
          <w:tcPr>
            <w:tcW w:w="1972" w:type="dxa"/>
            <w:tcBorders>
              <w:top w:val="double" w:sz="4" w:space="0" w:color="auto"/>
            </w:tcBorders>
          </w:tcPr>
          <w:p w14:paraId="0AC492A7"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PA</w:t>
            </w:r>
          </w:p>
        </w:tc>
        <w:tc>
          <w:tcPr>
            <w:tcW w:w="7010" w:type="dxa"/>
            <w:tcBorders>
              <w:top w:val="double" w:sz="4" w:space="0" w:color="auto"/>
            </w:tcBorders>
          </w:tcPr>
          <w:p w14:paraId="323AC1AC" w14:textId="77777777" w:rsidR="009506FC" w:rsidRPr="005055A0" w:rsidRDefault="009506FC" w:rsidP="009506FC">
            <w:pPr>
              <w:pStyle w:val="aa"/>
              <w:kinsoku w:val="0"/>
              <w:overflowPunct w:val="0"/>
              <w:spacing w:line="265" w:lineRule="exact"/>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 xml:space="preserve">Документ закупается </w:t>
            </w:r>
            <w:proofErr w:type="spellStart"/>
            <w:r w:rsidRPr="005055A0">
              <w:rPr>
                <w:rFonts w:ascii="Arial" w:eastAsiaTheme="minorEastAsia" w:hAnsi="Arial" w:cs="Arial"/>
                <w:color w:val="000000" w:themeColor="text1"/>
                <w:sz w:val="20"/>
                <w:szCs w:val="22"/>
                <w:lang w:eastAsia="en-US"/>
              </w:rPr>
              <w:t>инозаказчиком</w:t>
            </w:r>
            <w:proofErr w:type="spellEnd"/>
            <w:r w:rsidR="00E26107" w:rsidRPr="005055A0">
              <w:rPr>
                <w:rFonts w:ascii="Arial" w:eastAsiaTheme="minorEastAsia" w:hAnsi="Arial" w:cs="Arial"/>
                <w:color w:val="000000" w:themeColor="text1"/>
                <w:sz w:val="20"/>
                <w:szCs w:val="22"/>
                <w:lang w:eastAsia="en-US"/>
              </w:rPr>
              <w:t xml:space="preserve"> для выполнения работ ТО</w:t>
            </w:r>
          </w:p>
        </w:tc>
      </w:tr>
      <w:tr w:rsidR="009506FC" w:rsidRPr="005055A0" w14:paraId="60373A73" w14:textId="77777777" w:rsidTr="009506FC">
        <w:tc>
          <w:tcPr>
            <w:tcW w:w="889" w:type="dxa"/>
          </w:tcPr>
          <w:p w14:paraId="040874AF"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2</w:t>
            </w:r>
          </w:p>
        </w:tc>
        <w:tc>
          <w:tcPr>
            <w:tcW w:w="1972" w:type="dxa"/>
          </w:tcPr>
          <w:p w14:paraId="53711FD9"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О</w:t>
            </w:r>
          </w:p>
        </w:tc>
        <w:tc>
          <w:tcPr>
            <w:tcW w:w="7010" w:type="dxa"/>
          </w:tcPr>
          <w:p w14:paraId="35DFA7DB" w14:textId="77777777" w:rsidR="009506FC" w:rsidRPr="005055A0" w:rsidRDefault="00345462" w:rsidP="009506FC">
            <w:pPr>
              <w:pStyle w:val="aa"/>
              <w:kinsoku w:val="0"/>
              <w:overflowPunct w:val="0"/>
              <w:spacing w:line="265" w:lineRule="exact"/>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 xml:space="preserve">Документ используется на </w:t>
            </w:r>
            <w:r w:rsidR="00E26107" w:rsidRPr="005055A0">
              <w:rPr>
                <w:rFonts w:ascii="Arial" w:eastAsiaTheme="minorEastAsia" w:hAnsi="Arial" w:cs="Arial"/>
                <w:color w:val="000000" w:themeColor="text1"/>
                <w:sz w:val="20"/>
                <w:szCs w:val="22"/>
                <w:lang w:eastAsia="en-US"/>
              </w:rPr>
              <w:t>эксплуатационн</w:t>
            </w:r>
            <w:r w:rsidRPr="005055A0">
              <w:rPr>
                <w:rFonts w:ascii="Arial" w:eastAsiaTheme="minorEastAsia" w:hAnsi="Arial" w:cs="Arial"/>
                <w:color w:val="000000" w:themeColor="text1"/>
                <w:sz w:val="20"/>
                <w:szCs w:val="22"/>
                <w:lang w:eastAsia="en-US"/>
              </w:rPr>
              <w:t>ом уровне</w:t>
            </w:r>
          </w:p>
        </w:tc>
      </w:tr>
      <w:tr w:rsidR="009506FC" w:rsidRPr="005055A0" w14:paraId="58AB1556" w14:textId="77777777" w:rsidTr="009506FC">
        <w:tc>
          <w:tcPr>
            <w:tcW w:w="889" w:type="dxa"/>
          </w:tcPr>
          <w:p w14:paraId="41CA28F7"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3</w:t>
            </w:r>
          </w:p>
        </w:tc>
        <w:tc>
          <w:tcPr>
            <w:tcW w:w="1972" w:type="dxa"/>
          </w:tcPr>
          <w:p w14:paraId="039267BF"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Z</w:t>
            </w:r>
          </w:p>
        </w:tc>
        <w:tc>
          <w:tcPr>
            <w:tcW w:w="7010" w:type="dxa"/>
          </w:tcPr>
          <w:p w14:paraId="22A2BFF6" w14:textId="77777777" w:rsidR="009506FC" w:rsidRPr="005055A0" w:rsidRDefault="00E26107" w:rsidP="009506FC">
            <w:pPr>
              <w:pStyle w:val="aa"/>
              <w:kinsoku w:val="0"/>
              <w:overflowPunct w:val="0"/>
              <w:spacing w:line="265" w:lineRule="exact"/>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Ремонт невозможен</w:t>
            </w:r>
          </w:p>
        </w:tc>
      </w:tr>
      <w:tr w:rsidR="009506FC" w:rsidRPr="005055A0" w14:paraId="05D957FD" w14:textId="77777777" w:rsidTr="009506FC">
        <w:tc>
          <w:tcPr>
            <w:tcW w:w="889" w:type="dxa"/>
          </w:tcPr>
          <w:p w14:paraId="365E5D55"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4</w:t>
            </w:r>
          </w:p>
        </w:tc>
        <w:tc>
          <w:tcPr>
            <w:tcW w:w="1972" w:type="dxa"/>
          </w:tcPr>
          <w:p w14:paraId="5D2F5E98" w14:textId="77777777" w:rsidR="009506FC" w:rsidRPr="005055A0" w:rsidRDefault="009506FC" w:rsidP="009506FC">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Z</w:t>
            </w:r>
          </w:p>
        </w:tc>
        <w:tc>
          <w:tcPr>
            <w:tcW w:w="7010" w:type="dxa"/>
          </w:tcPr>
          <w:p w14:paraId="7D4CC974" w14:textId="77777777" w:rsidR="009506FC" w:rsidRPr="005055A0" w:rsidRDefault="00E26107" w:rsidP="009506FC">
            <w:pPr>
              <w:pStyle w:val="aa"/>
              <w:kinsoku w:val="0"/>
              <w:overflowPunct w:val="0"/>
              <w:spacing w:line="265" w:lineRule="exact"/>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Ремонт невозможен</w:t>
            </w:r>
          </w:p>
        </w:tc>
      </w:tr>
    </w:tbl>
    <w:p w14:paraId="7E11274C" w14:textId="77777777" w:rsidR="00202E85" w:rsidRPr="005055A0" w:rsidRDefault="00202E85" w:rsidP="00202E85">
      <w:pPr>
        <w:pStyle w:val="aa"/>
        <w:kinsoku w:val="0"/>
        <w:overflowPunct w:val="0"/>
        <w:spacing w:line="265" w:lineRule="exact"/>
        <w:ind w:left="40"/>
        <w:rPr>
          <w:rFonts w:ascii="Arial" w:eastAsiaTheme="minorEastAsia" w:hAnsi="Arial" w:cs="Arial"/>
          <w:color w:val="000000" w:themeColor="text1"/>
          <w:sz w:val="24"/>
          <w:szCs w:val="22"/>
          <w:lang w:eastAsia="en-US"/>
        </w:rPr>
      </w:pPr>
    </w:p>
    <w:p w14:paraId="3E3AB63F" w14:textId="77777777" w:rsidR="00EC4900" w:rsidRPr="005055A0" w:rsidRDefault="00EC4900">
      <w:pPr>
        <w:rPr>
          <w:rFonts w:ascii="Arial" w:eastAsiaTheme="minorEastAsia" w:hAnsi="Arial" w:cs="Arial"/>
          <w:color w:val="000000" w:themeColor="text1"/>
          <w:spacing w:val="40"/>
          <w:sz w:val="24"/>
          <w:szCs w:val="22"/>
          <w:lang w:eastAsia="en-US"/>
        </w:rPr>
      </w:pPr>
      <w:r w:rsidRPr="005055A0">
        <w:rPr>
          <w:rFonts w:ascii="Arial" w:eastAsiaTheme="minorEastAsia" w:hAnsi="Arial" w:cs="Arial"/>
          <w:color w:val="000000" w:themeColor="text1"/>
          <w:spacing w:val="40"/>
          <w:sz w:val="24"/>
          <w:szCs w:val="22"/>
          <w:lang w:eastAsia="en-US"/>
        </w:rPr>
        <w:br w:type="page"/>
      </w:r>
    </w:p>
    <w:p w14:paraId="731D9D1F" w14:textId="724AE4DC" w:rsidR="00E26107" w:rsidRPr="005055A0" w:rsidRDefault="00E26107" w:rsidP="00583B53">
      <w:pPr>
        <w:pStyle w:val="aa"/>
        <w:keepNext/>
        <w:kinsoku w:val="0"/>
        <w:overflowPunct w:val="0"/>
        <w:spacing w:before="120" w:line="265" w:lineRule="exact"/>
        <w:jc w:val="both"/>
        <w:rPr>
          <w:rFonts w:ascii="Arial" w:eastAsiaTheme="minorEastAsia" w:hAnsi="Arial" w:cs="Arial"/>
          <w:color w:val="000000" w:themeColor="text1"/>
          <w:sz w:val="24"/>
          <w:szCs w:val="22"/>
          <w:lang w:eastAsia="en-US"/>
        </w:rPr>
      </w:pPr>
      <w:r w:rsidRPr="005055A0">
        <w:rPr>
          <w:rFonts w:ascii="Arial" w:eastAsiaTheme="minorEastAsia" w:hAnsi="Arial" w:cs="Arial"/>
          <w:color w:val="000000" w:themeColor="text1"/>
          <w:spacing w:val="40"/>
          <w:sz w:val="24"/>
          <w:szCs w:val="22"/>
          <w:lang w:eastAsia="en-US"/>
        </w:rPr>
        <w:lastRenderedPageBreak/>
        <w:t xml:space="preserve">Таблица </w:t>
      </w:r>
      <w:r w:rsidR="00F90904" w:rsidRPr="005055A0">
        <w:rPr>
          <w:rFonts w:ascii="Arial" w:eastAsiaTheme="minorEastAsia" w:hAnsi="Arial" w:cs="Arial"/>
          <w:color w:val="000000" w:themeColor="text1"/>
          <w:spacing w:val="40"/>
          <w:sz w:val="24"/>
          <w:szCs w:val="22"/>
          <w:lang w:eastAsia="en-US"/>
        </w:rPr>
        <w:t>Д</w:t>
      </w:r>
      <w:r w:rsidRPr="005055A0">
        <w:rPr>
          <w:rFonts w:ascii="Arial" w:eastAsiaTheme="minorEastAsia" w:hAnsi="Arial" w:cs="Arial"/>
          <w:color w:val="000000" w:themeColor="text1"/>
          <w:sz w:val="24"/>
          <w:szCs w:val="22"/>
          <w:lang w:eastAsia="en-US"/>
        </w:rPr>
        <w:t xml:space="preserve">.5 – Пример кода </w:t>
      </w:r>
      <w:r w:rsidR="003E2D5D" w:rsidRPr="005055A0">
        <w:rPr>
          <w:rFonts w:ascii="Arial" w:eastAsiaTheme="minorEastAsia" w:hAnsi="Arial" w:cs="Arial"/>
          <w:color w:val="000000" w:themeColor="text1"/>
          <w:sz w:val="24"/>
          <w:szCs w:val="22"/>
          <w:lang w:eastAsia="en-US"/>
        </w:rPr>
        <w:t>SMR</w:t>
      </w:r>
      <w:r w:rsidR="003E2D5D" w:rsidRPr="005055A0" w:rsidDel="003E2D5D">
        <w:rPr>
          <w:rFonts w:ascii="Arial" w:eastAsiaTheme="minorEastAsia" w:hAnsi="Arial" w:cs="Arial"/>
          <w:color w:val="000000" w:themeColor="text1"/>
          <w:sz w:val="24"/>
          <w:szCs w:val="22"/>
          <w:lang w:eastAsia="en-US"/>
        </w:rPr>
        <w:t xml:space="preserve"> </w:t>
      </w:r>
      <w:r w:rsidRPr="005055A0">
        <w:rPr>
          <w:rFonts w:ascii="Arial" w:eastAsiaTheme="minorEastAsia" w:hAnsi="Arial" w:cs="Arial"/>
          <w:color w:val="000000" w:themeColor="text1"/>
          <w:sz w:val="24"/>
          <w:szCs w:val="22"/>
          <w:lang w:eastAsia="en-US"/>
        </w:rPr>
        <w:t xml:space="preserve">для запчасти, поставляемой только в составе комплекта ЗИП для уровня </w:t>
      </w:r>
      <w:r w:rsidRPr="005055A0">
        <w:rPr>
          <w:rFonts w:ascii="Arial" w:eastAsiaTheme="minorEastAsia" w:hAnsi="Arial" w:cs="Arial"/>
          <w:color w:val="000000" w:themeColor="text1"/>
          <w:sz w:val="24"/>
          <w:szCs w:val="22"/>
          <w:lang w:val="en-US" w:eastAsia="en-US"/>
        </w:rPr>
        <w:t>II</w:t>
      </w:r>
      <w:r w:rsidRPr="005055A0">
        <w:rPr>
          <w:rFonts w:ascii="Arial" w:eastAsiaTheme="minorEastAsia" w:hAnsi="Arial" w:cs="Arial"/>
          <w:color w:val="000000" w:themeColor="text1"/>
          <w:sz w:val="24"/>
          <w:szCs w:val="22"/>
          <w:lang w:eastAsia="en-US"/>
        </w:rPr>
        <w:t xml:space="preserve"> (эксплуатационный)</w:t>
      </w:r>
    </w:p>
    <w:tbl>
      <w:tblPr>
        <w:tblStyle w:val="aff4"/>
        <w:tblW w:w="0" w:type="auto"/>
        <w:tblInd w:w="40" w:type="dxa"/>
        <w:tblLook w:val="04A0" w:firstRow="1" w:lastRow="0" w:firstColumn="1" w:lastColumn="0" w:noHBand="0" w:noVBand="1"/>
      </w:tblPr>
      <w:tblGrid>
        <w:gridCol w:w="889"/>
        <w:gridCol w:w="1972"/>
        <w:gridCol w:w="7010"/>
      </w:tblGrid>
      <w:tr w:rsidR="00E26107" w:rsidRPr="005055A0" w14:paraId="28CB5070" w14:textId="77777777" w:rsidTr="00E26107">
        <w:tc>
          <w:tcPr>
            <w:tcW w:w="889" w:type="dxa"/>
            <w:tcBorders>
              <w:bottom w:val="double" w:sz="4" w:space="0" w:color="auto"/>
            </w:tcBorders>
          </w:tcPr>
          <w:p w14:paraId="52219AAF" w14:textId="77777777" w:rsidR="00E26107" w:rsidRPr="005055A0" w:rsidRDefault="00E26107" w:rsidP="004A349D">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Разряд</w:t>
            </w:r>
          </w:p>
        </w:tc>
        <w:tc>
          <w:tcPr>
            <w:tcW w:w="1972" w:type="dxa"/>
            <w:tcBorders>
              <w:bottom w:val="double" w:sz="4" w:space="0" w:color="auto"/>
            </w:tcBorders>
          </w:tcPr>
          <w:p w14:paraId="6E37FF1E" w14:textId="77777777" w:rsidR="00E26107" w:rsidRPr="005055A0" w:rsidRDefault="00E26107" w:rsidP="004A349D">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Значение разряда</w:t>
            </w:r>
          </w:p>
        </w:tc>
        <w:tc>
          <w:tcPr>
            <w:tcW w:w="7010" w:type="dxa"/>
            <w:tcBorders>
              <w:bottom w:val="double" w:sz="4" w:space="0" w:color="auto"/>
            </w:tcBorders>
          </w:tcPr>
          <w:p w14:paraId="7543100A" w14:textId="77777777" w:rsidR="00E26107" w:rsidRPr="005055A0" w:rsidRDefault="00E26107" w:rsidP="004A349D">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Описание</w:t>
            </w:r>
          </w:p>
        </w:tc>
      </w:tr>
      <w:tr w:rsidR="00E26107" w:rsidRPr="005055A0" w14:paraId="6982A190" w14:textId="77777777" w:rsidTr="00E26107">
        <w:tc>
          <w:tcPr>
            <w:tcW w:w="889" w:type="dxa"/>
            <w:tcBorders>
              <w:top w:val="double" w:sz="4" w:space="0" w:color="auto"/>
            </w:tcBorders>
          </w:tcPr>
          <w:p w14:paraId="1AD99575" w14:textId="77777777" w:rsidR="00E26107" w:rsidRPr="005055A0" w:rsidRDefault="00E26107" w:rsidP="004A349D">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1</w:t>
            </w:r>
          </w:p>
        </w:tc>
        <w:tc>
          <w:tcPr>
            <w:tcW w:w="1972" w:type="dxa"/>
            <w:tcBorders>
              <w:top w:val="double" w:sz="4" w:space="0" w:color="auto"/>
            </w:tcBorders>
          </w:tcPr>
          <w:p w14:paraId="284768E5" w14:textId="77777777" w:rsidR="00E26107" w:rsidRPr="005055A0" w:rsidRDefault="00E26107" w:rsidP="004A349D">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val="en-US" w:eastAsia="en-US"/>
              </w:rPr>
              <w:t>KF</w:t>
            </w:r>
          </w:p>
        </w:tc>
        <w:tc>
          <w:tcPr>
            <w:tcW w:w="7010" w:type="dxa"/>
            <w:tcBorders>
              <w:top w:val="double" w:sz="4" w:space="0" w:color="auto"/>
            </w:tcBorders>
          </w:tcPr>
          <w:p w14:paraId="568FE64B" w14:textId="77777777" w:rsidR="00E26107" w:rsidRPr="005055A0" w:rsidRDefault="00E26107" w:rsidP="004A349D">
            <w:pPr>
              <w:pStyle w:val="aa"/>
              <w:kinsoku w:val="0"/>
              <w:overflowPunct w:val="0"/>
              <w:spacing w:line="265" w:lineRule="exact"/>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 xml:space="preserve">Запчасть закупается только в составе комплекта ЗИП для </w:t>
            </w:r>
            <w:r w:rsidR="003E2D5D" w:rsidRPr="005055A0">
              <w:rPr>
                <w:rFonts w:ascii="Arial" w:eastAsiaTheme="minorEastAsia" w:hAnsi="Arial" w:cs="Arial"/>
                <w:color w:val="000000" w:themeColor="text1"/>
                <w:sz w:val="20"/>
                <w:szCs w:val="22"/>
                <w:lang w:eastAsia="en-US"/>
              </w:rPr>
              <w:t>ТО</w:t>
            </w:r>
            <w:r w:rsidRPr="005055A0">
              <w:rPr>
                <w:rFonts w:ascii="Arial" w:eastAsiaTheme="minorEastAsia" w:hAnsi="Arial" w:cs="Arial"/>
                <w:color w:val="000000" w:themeColor="text1"/>
                <w:sz w:val="20"/>
                <w:szCs w:val="22"/>
                <w:lang w:eastAsia="en-US"/>
              </w:rPr>
              <w:t xml:space="preserve"> на месте эксплуатации</w:t>
            </w:r>
          </w:p>
        </w:tc>
      </w:tr>
      <w:tr w:rsidR="00E26107" w:rsidRPr="005055A0" w14:paraId="5AA16564" w14:textId="77777777" w:rsidTr="00E26107">
        <w:tc>
          <w:tcPr>
            <w:tcW w:w="889" w:type="dxa"/>
          </w:tcPr>
          <w:p w14:paraId="537CF4BE" w14:textId="77777777" w:rsidR="00E26107" w:rsidRPr="005055A0" w:rsidRDefault="00E26107" w:rsidP="004A349D">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2</w:t>
            </w:r>
          </w:p>
        </w:tc>
        <w:tc>
          <w:tcPr>
            <w:tcW w:w="1972" w:type="dxa"/>
          </w:tcPr>
          <w:p w14:paraId="7BC5F848" w14:textId="77777777" w:rsidR="00E26107" w:rsidRPr="005055A0" w:rsidRDefault="00E26107" w:rsidP="004A349D">
            <w:pPr>
              <w:pStyle w:val="aa"/>
              <w:kinsoku w:val="0"/>
              <w:overflowPunct w:val="0"/>
              <w:spacing w:line="265" w:lineRule="exact"/>
              <w:jc w:val="center"/>
              <w:rPr>
                <w:rFonts w:ascii="Arial" w:eastAsiaTheme="minorEastAsia" w:hAnsi="Arial" w:cs="Arial"/>
                <w:color w:val="000000" w:themeColor="text1"/>
                <w:sz w:val="20"/>
                <w:szCs w:val="22"/>
                <w:lang w:val="en-US" w:eastAsia="en-US"/>
              </w:rPr>
            </w:pPr>
            <w:r w:rsidRPr="005055A0">
              <w:rPr>
                <w:rFonts w:ascii="Arial" w:eastAsiaTheme="minorEastAsia" w:hAnsi="Arial" w:cs="Arial"/>
                <w:color w:val="000000" w:themeColor="text1"/>
                <w:sz w:val="20"/>
                <w:szCs w:val="22"/>
                <w:lang w:val="en-US" w:eastAsia="en-US"/>
              </w:rPr>
              <w:t>O</w:t>
            </w:r>
          </w:p>
        </w:tc>
        <w:tc>
          <w:tcPr>
            <w:tcW w:w="7010" w:type="dxa"/>
          </w:tcPr>
          <w:p w14:paraId="74D2EB7F" w14:textId="77777777" w:rsidR="00E26107" w:rsidRPr="005055A0" w:rsidRDefault="00E26107" w:rsidP="004A349D">
            <w:pPr>
              <w:pStyle w:val="aa"/>
              <w:kinsoku w:val="0"/>
              <w:overflowPunct w:val="0"/>
              <w:spacing w:line="265" w:lineRule="exact"/>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Запчасть</w:t>
            </w:r>
            <w:r w:rsidR="00345462" w:rsidRPr="005055A0">
              <w:rPr>
                <w:rFonts w:ascii="Arial" w:eastAsiaTheme="minorEastAsia" w:hAnsi="Arial" w:cs="Arial"/>
                <w:color w:val="000000" w:themeColor="text1"/>
                <w:sz w:val="20"/>
                <w:szCs w:val="22"/>
                <w:lang w:eastAsia="en-US"/>
              </w:rPr>
              <w:t xml:space="preserve"> используется</w:t>
            </w:r>
            <w:r w:rsidRPr="005055A0">
              <w:rPr>
                <w:rFonts w:ascii="Arial" w:eastAsiaTheme="minorEastAsia" w:hAnsi="Arial" w:cs="Arial"/>
                <w:color w:val="000000" w:themeColor="text1"/>
                <w:sz w:val="20"/>
                <w:szCs w:val="22"/>
                <w:lang w:eastAsia="en-US"/>
              </w:rPr>
              <w:t xml:space="preserve"> </w:t>
            </w:r>
            <w:r w:rsidR="00345462" w:rsidRPr="005055A0">
              <w:rPr>
                <w:rFonts w:ascii="Arial" w:eastAsiaTheme="minorEastAsia" w:hAnsi="Arial" w:cs="Arial"/>
                <w:color w:val="000000" w:themeColor="text1"/>
                <w:sz w:val="20"/>
                <w:szCs w:val="22"/>
                <w:lang w:eastAsia="en-US"/>
              </w:rPr>
              <w:t xml:space="preserve">для замены </w:t>
            </w:r>
            <w:r w:rsidRPr="005055A0">
              <w:rPr>
                <w:rFonts w:ascii="Arial" w:eastAsiaTheme="minorEastAsia" w:hAnsi="Arial" w:cs="Arial"/>
                <w:color w:val="000000" w:themeColor="text1"/>
                <w:sz w:val="20"/>
                <w:szCs w:val="22"/>
                <w:lang w:eastAsia="en-US"/>
              </w:rPr>
              <w:t xml:space="preserve">на уровне </w:t>
            </w:r>
            <w:r w:rsidRPr="005055A0">
              <w:rPr>
                <w:rFonts w:ascii="Arial" w:eastAsiaTheme="minorEastAsia" w:hAnsi="Arial" w:cs="Arial"/>
                <w:color w:val="000000" w:themeColor="text1"/>
                <w:sz w:val="20"/>
                <w:szCs w:val="22"/>
                <w:lang w:val="en-US" w:eastAsia="en-US"/>
              </w:rPr>
              <w:t>II</w:t>
            </w:r>
          </w:p>
        </w:tc>
      </w:tr>
      <w:tr w:rsidR="00E26107" w:rsidRPr="005055A0" w14:paraId="24041E56" w14:textId="77777777" w:rsidTr="00E26107">
        <w:tc>
          <w:tcPr>
            <w:tcW w:w="889" w:type="dxa"/>
          </w:tcPr>
          <w:p w14:paraId="7CBB89B6" w14:textId="77777777" w:rsidR="00E26107" w:rsidRPr="005055A0" w:rsidRDefault="00E26107" w:rsidP="00E26107">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3</w:t>
            </w:r>
          </w:p>
        </w:tc>
        <w:tc>
          <w:tcPr>
            <w:tcW w:w="1972" w:type="dxa"/>
          </w:tcPr>
          <w:p w14:paraId="419F09E5" w14:textId="77777777" w:rsidR="00E26107" w:rsidRPr="005055A0" w:rsidRDefault="00E26107" w:rsidP="00E26107">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Z</w:t>
            </w:r>
          </w:p>
        </w:tc>
        <w:tc>
          <w:tcPr>
            <w:tcW w:w="7010" w:type="dxa"/>
          </w:tcPr>
          <w:p w14:paraId="0D4B7CEC" w14:textId="77777777" w:rsidR="00E26107" w:rsidRPr="005055A0" w:rsidRDefault="00E26107" w:rsidP="00E26107">
            <w:pPr>
              <w:pStyle w:val="aa"/>
              <w:kinsoku w:val="0"/>
              <w:overflowPunct w:val="0"/>
              <w:spacing w:line="265" w:lineRule="exact"/>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Ремонт невозможен</w:t>
            </w:r>
          </w:p>
        </w:tc>
      </w:tr>
      <w:tr w:rsidR="00E26107" w:rsidRPr="005055A0" w14:paraId="649D8064" w14:textId="77777777" w:rsidTr="00E26107">
        <w:tc>
          <w:tcPr>
            <w:tcW w:w="889" w:type="dxa"/>
          </w:tcPr>
          <w:p w14:paraId="4D0C9059" w14:textId="77777777" w:rsidR="00E26107" w:rsidRPr="005055A0" w:rsidRDefault="00E26107" w:rsidP="00E26107">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4</w:t>
            </w:r>
          </w:p>
        </w:tc>
        <w:tc>
          <w:tcPr>
            <w:tcW w:w="1972" w:type="dxa"/>
          </w:tcPr>
          <w:p w14:paraId="760A8EA1" w14:textId="77777777" w:rsidR="00E26107" w:rsidRPr="005055A0" w:rsidRDefault="00E26107" w:rsidP="00E26107">
            <w:pPr>
              <w:pStyle w:val="aa"/>
              <w:kinsoku w:val="0"/>
              <w:overflowPunct w:val="0"/>
              <w:spacing w:line="265" w:lineRule="exact"/>
              <w:jc w:val="center"/>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Z</w:t>
            </w:r>
          </w:p>
        </w:tc>
        <w:tc>
          <w:tcPr>
            <w:tcW w:w="7010" w:type="dxa"/>
          </w:tcPr>
          <w:p w14:paraId="0E0EB0B3" w14:textId="77777777" w:rsidR="00E26107" w:rsidRPr="005055A0" w:rsidRDefault="00E26107" w:rsidP="00E26107">
            <w:pPr>
              <w:pStyle w:val="aa"/>
              <w:kinsoku w:val="0"/>
              <w:overflowPunct w:val="0"/>
              <w:spacing w:line="265" w:lineRule="exact"/>
              <w:rPr>
                <w:rFonts w:ascii="Arial" w:eastAsiaTheme="minorEastAsia" w:hAnsi="Arial" w:cs="Arial"/>
                <w:color w:val="000000" w:themeColor="text1"/>
                <w:sz w:val="20"/>
                <w:szCs w:val="22"/>
                <w:lang w:eastAsia="en-US"/>
              </w:rPr>
            </w:pPr>
            <w:r w:rsidRPr="005055A0">
              <w:rPr>
                <w:rFonts w:ascii="Arial" w:eastAsiaTheme="minorEastAsia" w:hAnsi="Arial" w:cs="Arial"/>
                <w:color w:val="000000" w:themeColor="text1"/>
                <w:sz w:val="20"/>
                <w:szCs w:val="22"/>
                <w:lang w:eastAsia="en-US"/>
              </w:rPr>
              <w:t>Ремонт невозможен</w:t>
            </w:r>
          </w:p>
        </w:tc>
      </w:tr>
    </w:tbl>
    <w:p w14:paraId="09537378" w14:textId="77777777" w:rsidR="00E26107" w:rsidRPr="005055A0" w:rsidRDefault="00E26107" w:rsidP="00202E85">
      <w:pPr>
        <w:pStyle w:val="aa"/>
        <w:kinsoku w:val="0"/>
        <w:overflowPunct w:val="0"/>
        <w:spacing w:line="265" w:lineRule="exact"/>
        <w:ind w:firstLine="669"/>
        <w:jc w:val="both"/>
        <w:rPr>
          <w:rFonts w:ascii="Arial" w:eastAsiaTheme="minorEastAsia" w:hAnsi="Arial" w:cs="Arial"/>
          <w:color w:val="000000" w:themeColor="text1"/>
          <w:sz w:val="24"/>
          <w:szCs w:val="22"/>
          <w:lang w:eastAsia="en-US"/>
        </w:rPr>
      </w:pPr>
    </w:p>
    <w:p w14:paraId="61816EBA" w14:textId="5192FAF8" w:rsidR="00681829" w:rsidRPr="005055A0" w:rsidRDefault="00F90904" w:rsidP="00681829">
      <w:pPr>
        <w:pStyle w:val="21"/>
      </w:pPr>
      <w:bookmarkStart w:id="93" w:name="6.2.2_Заполнение_атрибутов_работы_ТО"/>
      <w:bookmarkStart w:id="94" w:name="_Toc136620036"/>
      <w:bookmarkEnd w:id="93"/>
      <w:r w:rsidRPr="005055A0">
        <w:t>Д</w:t>
      </w:r>
      <w:r w:rsidR="008A021B" w:rsidRPr="005055A0">
        <w:t>.</w:t>
      </w:r>
      <w:r w:rsidR="00345462" w:rsidRPr="005055A0">
        <w:t>5</w:t>
      </w:r>
      <w:r w:rsidR="00681829" w:rsidRPr="005055A0">
        <w:t xml:space="preserve"> </w:t>
      </w:r>
      <w:r w:rsidR="00583B53" w:rsidRPr="005055A0">
        <w:t>П</w:t>
      </w:r>
      <w:r w:rsidR="00F94B63" w:rsidRPr="005055A0">
        <w:t>редставлени</w:t>
      </w:r>
      <w:r w:rsidR="00583B53" w:rsidRPr="005055A0">
        <w:t>е</w:t>
      </w:r>
      <w:r w:rsidR="00F94B63" w:rsidRPr="005055A0">
        <w:t xml:space="preserve"> с</w:t>
      </w:r>
      <w:r w:rsidR="00681829" w:rsidRPr="005055A0">
        <w:t>ведени</w:t>
      </w:r>
      <w:r w:rsidR="003E2D5D" w:rsidRPr="005055A0">
        <w:t>й</w:t>
      </w:r>
      <w:r w:rsidR="00681829" w:rsidRPr="005055A0">
        <w:t xml:space="preserve"> о надежности</w:t>
      </w:r>
      <w:bookmarkEnd w:id="94"/>
    </w:p>
    <w:p w14:paraId="3D81AEE3" w14:textId="4912116F" w:rsidR="00681829" w:rsidRPr="005055A0" w:rsidRDefault="00583B53" w:rsidP="00C3625C">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В </w:t>
      </w:r>
      <w:r w:rsidR="00E107DE" w:rsidRPr="005055A0">
        <w:rPr>
          <w:rFonts w:cs="Arial"/>
          <w:szCs w:val="24"/>
        </w:rPr>
        <w:t>ИП</w:t>
      </w:r>
      <w:r w:rsidRPr="005055A0">
        <w:rPr>
          <w:rFonts w:cs="Arial"/>
          <w:szCs w:val="24"/>
        </w:rPr>
        <w:t xml:space="preserve"> ИЛП </w:t>
      </w:r>
      <w:r w:rsidR="00E107DE" w:rsidRPr="005055A0">
        <w:rPr>
          <w:rFonts w:cs="Arial"/>
          <w:szCs w:val="24"/>
        </w:rPr>
        <w:t>могут</w:t>
      </w:r>
      <w:r w:rsidRPr="005055A0">
        <w:rPr>
          <w:rFonts w:cs="Arial"/>
          <w:szCs w:val="24"/>
        </w:rPr>
        <w:t xml:space="preserve"> быть представлены следующие с</w:t>
      </w:r>
      <w:r w:rsidR="00681829" w:rsidRPr="005055A0">
        <w:rPr>
          <w:rFonts w:cs="Arial"/>
          <w:szCs w:val="24"/>
        </w:rPr>
        <w:t xml:space="preserve">ведения о надежности </w:t>
      </w:r>
      <w:r w:rsidR="00C3625C" w:rsidRPr="005055A0">
        <w:rPr>
          <w:rFonts w:cs="Arial"/>
          <w:szCs w:val="24"/>
        </w:rPr>
        <w:t>ПС</w:t>
      </w:r>
      <w:r w:rsidR="00681829" w:rsidRPr="005055A0">
        <w:rPr>
          <w:rFonts w:cs="Arial"/>
          <w:szCs w:val="24"/>
        </w:rPr>
        <w:t>:</w:t>
      </w:r>
    </w:p>
    <w:p w14:paraId="331F01B9" w14:textId="39BA34F9" w:rsidR="00C3625C" w:rsidRPr="005055A0" w:rsidRDefault="00E107DE" w:rsidP="00C3625C">
      <w:pPr>
        <w:pStyle w:val="3"/>
        <w:numPr>
          <w:ilvl w:val="0"/>
          <w:numId w:val="0"/>
        </w:numPr>
        <w:tabs>
          <w:tab w:val="clear" w:pos="1531"/>
          <w:tab w:val="left" w:pos="1418"/>
          <w:tab w:val="left" w:pos="1701"/>
        </w:tabs>
        <w:ind w:firstLine="709"/>
        <w:rPr>
          <w:rFonts w:cs="Arial"/>
          <w:szCs w:val="24"/>
        </w:rPr>
      </w:pPr>
      <w:r w:rsidRPr="005055A0">
        <w:rPr>
          <w:rFonts w:cs="Arial"/>
          <w:szCs w:val="24"/>
        </w:rPr>
        <w:t>- </w:t>
      </w:r>
      <w:r w:rsidRPr="005055A0">
        <w:rPr>
          <w:rFonts w:eastAsiaTheme="majorEastAsia" w:cs="Arial"/>
          <w:bCs/>
        </w:rPr>
        <w:t>Средняя наработка между отказами</w:t>
      </w:r>
      <w:r w:rsidRPr="005055A0">
        <w:rPr>
          <w:rFonts w:cs="Arial"/>
          <w:szCs w:val="24"/>
        </w:rPr>
        <w:t xml:space="preserve"> (</w:t>
      </w:r>
      <w:r w:rsidR="00C3625C" w:rsidRPr="005055A0">
        <w:rPr>
          <w:rFonts w:cs="Arial"/>
          <w:szCs w:val="24"/>
        </w:rPr>
        <w:t>MTBF</w:t>
      </w:r>
      <w:r w:rsidRPr="005055A0">
        <w:rPr>
          <w:rFonts w:cs="Arial"/>
          <w:szCs w:val="24"/>
        </w:rPr>
        <w:t>)</w:t>
      </w:r>
      <w:r w:rsidR="00C3625C" w:rsidRPr="005055A0">
        <w:rPr>
          <w:rFonts w:cs="Arial"/>
          <w:szCs w:val="24"/>
        </w:rPr>
        <w:t>;</w:t>
      </w:r>
    </w:p>
    <w:p w14:paraId="4791E615" w14:textId="10A19BB1" w:rsidR="00C3625C" w:rsidRPr="005055A0" w:rsidRDefault="00E107DE" w:rsidP="00E107DE">
      <w:pPr>
        <w:pStyle w:val="3"/>
        <w:numPr>
          <w:ilvl w:val="0"/>
          <w:numId w:val="0"/>
        </w:numPr>
        <w:tabs>
          <w:tab w:val="clear" w:pos="1531"/>
          <w:tab w:val="left" w:pos="1418"/>
          <w:tab w:val="left" w:pos="1701"/>
        </w:tabs>
        <w:ind w:firstLine="709"/>
        <w:rPr>
          <w:rFonts w:cs="Arial"/>
          <w:szCs w:val="24"/>
        </w:rPr>
      </w:pPr>
      <w:r w:rsidRPr="005055A0">
        <w:rPr>
          <w:rFonts w:eastAsiaTheme="majorEastAsia" w:cs="Arial"/>
          <w:bCs/>
        </w:rPr>
        <w:t>- Единица измерения средней наработки между отказами (MTBF Unit)</w:t>
      </w:r>
      <w:r w:rsidR="00C3625C" w:rsidRPr="005055A0">
        <w:rPr>
          <w:rFonts w:cs="Arial"/>
          <w:szCs w:val="24"/>
        </w:rPr>
        <w:t>;</w:t>
      </w:r>
    </w:p>
    <w:p w14:paraId="43347F3B" w14:textId="3E4489CC" w:rsidR="00681829" w:rsidRPr="005055A0" w:rsidRDefault="00E107DE" w:rsidP="00C3625C">
      <w:pPr>
        <w:pStyle w:val="3"/>
        <w:numPr>
          <w:ilvl w:val="0"/>
          <w:numId w:val="0"/>
        </w:numPr>
        <w:tabs>
          <w:tab w:val="clear" w:pos="1531"/>
          <w:tab w:val="left" w:pos="1418"/>
          <w:tab w:val="left" w:pos="1701"/>
        </w:tabs>
        <w:ind w:firstLine="709"/>
        <w:rPr>
          <w:rFonts w:cs="Arial"/>
          <w:szCs w:val="24"/>
        </w:rPr>
      </w:pPr>
      <w:r w:rsidRPr="005055A0">
        <w:rPr>
          <w:rFonts w:eastAsiaTheme="majorEastAsia" w:cs="Arial"/>
          <w:bCs/>
        </w:rPr>
        <w:t>- Признак ремонтопригодности (</w:t>
      </w:r>
      <w:proofErr w:type="spellStart"/>
      <w:r w:rsidRPr="005055A0">
        <w:rPr>
          <w:rFonts w:eastAsiaTheme="majorEastAsia" w:cs="Arial"/>
          <w:bCs/>
        </w:rPr>
        <w:t>Repairable</w:t>
      </w:r>
      <w:proofErr w:type="spellEnd"/>
      <w:r w:rsidRPr="005055A0">
        <w:rPr>
          <w:rFonts w:eastAsiaTheme="majorEastAsia" w:cs="Arial"/>
          <w:bCs/>
        </w:rPr>
        <w:t xml:space="preserve"> </w:t>
      </w:r>
      <w:proofErr w:type="spellStart"/>
      <w:r w:rsidRPr="005055A0">
        <w:rPr>
          <w:rFonts w:eastAsiaTheme="majorEastAsia" w:cs="Arial"/>
          <w:bCs/>
        </w:rPr>
        <w:t>Part</w:t>
      </w:r>
      <w:proofErr w:type="spellEnd"/>
      <w:r w:rsidRPr="005055A0">
        <w:rPr>
          <w:rFonts w:eastAsiaTheme="majorEastAsia" w:cs="Arial"/>
          <w:bCs/>
        </w:rPr>
        <w:t>)</w:t>
      </w:r>
      <w:r w:rsidR="00681829" w:rsidRPr="005055A0">
        <w:rPr>
          <w:rFonts w:cs="Arial"/>
          <w:szCs w:val="24"/>
        </w:rPr>
        <w:t>;</w:t>
      </w:r>
    </w:p>
    <w:p w14:paraId="5001DED6" w14:textId="3BF206A0" w:rsidR="00681829" w:rsidRPr="005055A0" w:rsidRDefault="00E107DE" w:rsidP="00C3625C">
      <w:pPr>
        <w:pStyle w:val="3"/>
        <w:numPr>
          <w:ilvl w:val="0"/>
          <w:numId w:val="0"/>
        </w:numPr>
        <w:tabs>
          <w:tab w:val="clear" w:pos="1531"/>
          <w:tab w:val="left" w:pos="1418"/>
          <w:tab w:val="left" w:pos="1701"/>
        </w:tabs>
        <w:ind w:firstLine="709"/>
        <w:rPr>
          <w:rFonts w:cs="Arial"/>
          <w:szCs w:val="24"/>
        </w:rPr>
      </w:pPr>
      <w:r w:rsidRPr="005055A0">
        <w:rPr>
          <w:rFonts w:cs="Arial"/>
          <w:szCs w:val="24"/>
        </w:rPr>
        <w:t>- </w:t>
      </w:r>
      <w:r w:rsidR="00467DCF" w:rsidRPr="005055A0">
        <w:rPr>
          <w:rFonts w:cs="Arial"/>
          <w:szCs w:val="24"/>
        </w:rPr>
        <w:t>У</w:t>
      </w:r>
      <w:r w:rsidRPr="005055A0">
        <w:rPr>
          <w:rFonts w:cs="Arial"/>
          <w:szCs w:val="24"/>
        </w:rPr>
        <w:t>ровень ремонта (</w:t>
      </w:r>
      <w:r w:rsidR="00681829" w:rsidRPr="005055A0">
        <w:rPr>
          <w:rFonts w:cs="Arial"/>
          <w:szCs w:val="24"/>
        </w:rPr>
        <w:t xml:space="preserve">SMR Code. </w:t>
      </w:r>
      <w:proofErr w:type="spellStart"/>
      <w:r w:rsidR="00681829" w:rsidRPr="005055A0">
        <w:rPr>
          <w:rFonts w:cs="Arial"/>
          <w:szCs w:val="24"/>
        </w:rPr>
        <w:t>Position</w:t>
      </w:r>
      <w:proofErr w:type="spellEnd"/>
      <w:r w:rsidR="00681829" w:rsidRPr="005055A0">
        <w:rPr>
          <w:rFonts w:cs="Arial"/>
          <w:szCs w:val="24"/>
        </w:rPr>
        <w:t xml:space="preserve"> 4-4</w:t>
      </w:r>
      <w:r w:rsidRPr="005055A0">
        <w:rPr>
          <w:rFonts w:cs="Arial"/>
          <w:szCs w:val="24"/>
        </w:rPr>
        <w:t>)</w:t>
      </w:r>
      <w:r w:rsidR="00681829" w:rsidRPr="005055A0">
        <w:rPr>
          <w:rFonts w:cs="Arial"/>
          <w:szCs w:val="24"/>
        </w:rPr>
        <w:t xml:space="preserve"> (см. </w:t>
      </w:r>
      <w:r w:rsidR="00F90904" w:rsidRPr="005055A0">
        <w:rPr>
          <w:rFonts w:cs="Arial"/>
          <w:szCs w:val="24"/>
        </w:rPr>
        <w:t>Д</w:t>
      </w:r>
      <w:r w:rsidR="00C3625C" w:rsidRPr="005055A0">
        <w:rPr>
          <w:rFonts w:cs="Arial"/>
          <w:szCs w:val="24"/>
        </w:rPr>
        <w:t>.</w:t>
      </w:r>
      <w:r w:rsidRPr="005055A0">
        <w:rPr>
          <w:rFonts w:cs="Arial"/>
          <w:szCs w:val="24"/>
        </w:rPr>
        <w:t>4</w:t>
      </w:r>
      <w:r w:rsidR="00C3625C" w:rsidRPr="005055A0">
        <w:rPr>
          <w:rFonts w:cs="Arial"/>
          <w:szCs w:val="24"/>
        </w:rPr>
        <w:t>.6)</w:t>
      </w:r>
      <w:r w:rsidRPr="005055A0">
        <w:rPr>
          <w:rFonts w:cs="Arial"/>
          <w:szCs w:val="24"/>
        </w:rPr>
        <w:t>;</w:t>
      </w:r>
    </w:p>
    <w:p w14:paraId="267BDF3E" w14:textId="4BD51CC9" w:rsidR="00366D77" w:rsidRPr="005055A0" w:rsidRDefault="00E107DE" w:rsidP="00E107DE">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 Среднее время восстановления </w:t>
      </w:r>
      <w:r w:rsidRPr="005055A0">
        <w:rPr>
          <w:rFonts w:eastAsiaTheme="majorEastAsia" w:cs="Arial"/>
          <w:bCs/>
        </w:rPr>
        <w:t>(MTTR)</w:t>
      </w:r>
      <w:r w:rsidR="00366D77" w:rsidRPr="005055A0">
        <w:rPr>
          <w:rFonts w:cs="Arial"/>
          <w:szCs w:val="24"/>
        </w:rPr>
        <w:t>.</w:t>
      </w:r>
    </w:p>
    <w:p w14:paraId="72CEA0DD" w14:textId="22C6C953" w:rsidR="00681829" w:rsidRPr="005055A0" w:rsidRDefault="008A0CD1" w:rsidP="00C3625C">
      <w:pPr>
        <w:pStyle w:val="3"/>
        <w:numPr>
          <w:ilvl w:val="0"/>
          <w:numId w:val="0"/>
        </w:numPr>
        <w:tabs>
          <w:tab w:val="clear" w:pos="1531"/>
          <w:tab w:val="left" w:pos="1418"/>
          <w:tab w:val="left" w:pos="1701"/>
        </w:tabs>
        <w:ind w:firstLine="709"/>
        <w:rPr>
          <w:rFonts w:cs="Arial"/>
          <w:szCs w:val="24"/>
        </w:rPr>
      </w:pPr>
      <w:r w:rsidRPr="005055A0">
        <w:rPr>
          <w:rFonts w:cs="Arial"/>
          <w:szCs w:val="24"/>
        </w:rPr>
        <w:t>З</w:t>
      </w:r>
      <w:r w:rsidR="00366D77" w:rsidRPr="005055A0">
        <w:rPr>
          <w:rFonts w:cs="Arial"/>
          <w:szCs w:val="24"/>
        </w:rPr>
        <w:t xml:space="preserve">начение </w:t>
      </w:r>
      <w:r w:rsidR="00E107DE" w:rsidRPr="005055A0">
        <w:rPr>
          <w:rFonts w:cs="Arial"/>
          <w:szCs w:val="24"/>
        </w:rPr>
        <w:t>среднего времени восстановления</w:t>
      </w:r>
      <w:r w:rsidR="00366D77" w:rsidRPr="005055A0">
        <w:rPr>
          <w:rFonts w:cs="Arial"/>
          <w:szCs w:val="24"/>
        </w:rPr>
        <w:t xml:space="preserve"> з</w:t>
      </w:r>
      <w:r w:rsidR="00681829" w:rsidRPr="005055A0">
        <w:rPr>
          <w:rFonts w:cs="Arial"/>
          <w:szCs w:val="24"/>
        </w:rPr>
        <w:t>аполня</w:t>
      </w:r>
      <w:r w:rsidR="00366D77" w:rsidRPr="005055A0">
        <w:rPr>
          <w:rFonts w:cs="Arial"/>
          <w:szCs w:val="24"/>
        </w:rPr>
        <w:t>ют</w:t>
      </w:r>
      <w:r w:rsidR="00681829" w:rsidRPr="005055A0">
        <w:rPr>
          <w:rFonts w:cs="Arial"/>
          <w:szCs w:val="24"/>
        </w:rPr>
        <w:t xml:space="preserve"> для </w:t>
      </w:r>
      <w:proofErr w:type="spellStart"/>
      <w:r w:rsidR="00366D77" w:rsidRPr="005055A0">
        <w:rPr>
          <w:rFonts w:cs="Arial"/>
          <w:szCs w:val="24"/>
        </w:rPr>
        <w:t>ремонто</w:t>
      </w:r>
      <w:r w:rsidR="00C3625C" w:rsidRPr="005055A0">
        <w:rPr>
          <w:rFonts w:cs="Arial"/>
          <w:szCs w:val="24"/>
        </w:rPr>
        <w:t>пригодных</w:t>
      </w:r>
      <w:proofErr w:type="spellEnd"/>
      <w:r w:rsidR="00C3625C" w:rsidRPr="005055A0">
        <w:rPr>
          <w:rFonts w:cs="Arial"/>
          <w:szCs w:val="24"/>
        </w:rPr>
        <w:t xml:space="preserve"> </w:t>
      </w:r>
      <w:r w:rsidR="00AB1301" w:rsidRPr="005055A0">
        <w:rPr>
          <w:rFonts w:cs="Arial"/>
          <w:szCs w:val="24"/>
        </w:rPr>
        <w:t>изделий</w:t>
      </w:r>
      <w:r w:rsidR="00681829" w:rsidRPr="005055A0">
        <w:rPr>
          <w:rFonts w:cs="Arial"/>
          <w:szCs w:val="24"/>
        </w:rPr>
        <w:t xml:space="preserve">. Обозначает продолжительность </w:t>
      </w:r>
      <w:r w:rsidR="00366D77" w:rsidRPr="005055A0">
        <w:rPr>
          <w:rFonts w:cs="Arial"/>
          <w:szCs w:val="24"/>
        </w:rPr>
        <w:t>восстановления</w:t>
      </w:r>
      <w:r w:rsidR="00681829" w:rsidRPr="005055A0">
        <w:rPr>
          <w:rFonts w:cs="Arial"/>
          <w:szCs w:val="24"/>
        </w:rPr>
        <w:t xml:space="preserve"> в часах. Включает в себя время </w:t>
      </w:r>
      <w:r w:rsidR="00F9057A" w:rsidRPr="005055A0">
        <w:rPr>
          <w:rFonts w:cs="Arial"/>
          <w:szCs w:val="24"/>
        </w:rPr>
        <w:t>проведения дефектации</w:t>
      </w:r>
      <w:r w:rsidR="00681829" w:rsidRPr="005055A0">
        <w:rPr>
          <w:rFonts w:cs="Arial"/>
          <w:szCs w:val="24"/>
        </w:rPr>
        <w:t xml:space="preserve">, </w:t>
      </w:r>
      <w:r w:rsidR="00AB1301" w:rsidRPr="005055A0">
        <w:rPr>
          <w:rFonts w:cs="Arial"/>
          <w:szCs w:val="24"/>
        </w:rPr>
        <w:t xml:space="preserve">устранения отказа </w:t>
      </w:r>
      <w:r w:rsidR="00681829" w:rsidRPr="005055A0">
        <w:rPr>
          <w:rFonts w:cs="Arial"/>
          <w:szCs w:val="24"/>
        </w:rPr>
        <w:t xml:space="preserve">и </w:t>
      </w:r>
      <w:r w:rsidR="00F9057A" w:rsidRPr="005055A0">
        <w:rPr>
          <w:rFonts w:cs="Arial"/>
          <w:szCs w:val="24"/>
        </w:rPr>
        <w:t xml:space="preserve">контрольных испытаний после </w:t>
      </w:r>
      <w:r w:rsidR="00AB1301" w:rsidRPr="005055A0">
        <w:rPr>
          <w:rFonts w:cs="Arial"/>
          <w:szCs w:val="24"/>
        </w:rPr>
        <w:t>восстановления</w:t>
      </w:r>
      <w:r w:rsidR="00681829" w:rsidRPr="005055A0">
        <w:rPr>
          <w:rFonts w:cs="Arial"/>
          <w:szCs w:val="24"/>
        </w:rPr>
        <w:t>.</w:t>
      </w:r>
      <w:r w:rsidR="00AB1301" w:rsidRPr="005055A0">
        <w:rPr>
          <w:rFonts w:cs="Arial"/>
          <w:szCs w:val="24"/>
        </w:rPr>
        <w:t xml:space="preserve"> В это время не включают административные простои, связанные с ожиданием доставки запасных частей и т. п.</w:t>
      </w:r>
    </w:p>
    <w:p w14:paraId="7BFE386A" w14:textId="266AC8A6" w:rsidR="00681829" w:rsidRPr="005055A0" w:rsidRDefault="00467DCF" w:rsidP="00C3625C">
      <w:pPr>
        <w:pStyle w:val="3"/>
        <w:numPr>
          <w:ilvl w:val="0"/>
          <w:numId w:val="0"/>
        </w:numPr>
        <w:tabs>
          <w:tab w:val="clear" w:pos="1531"/>
          <w:tab w:val="left" w:pos="1418"/>
          <w:tab w:val="left" w:pos="1701"/>
        </w:tabs>
        <w:ind w:firstLine="709"/>
        <w:rPr>
          <w:rFonts w:cs="Arial"/>
          <w:szCs w:val="24"/>
        </w:rPr>
      </w:pPr>
      <w:r w:rsidRPr="005055A0">
        <w:rPr>
          <w:rFonts w:cs="Arial"/>
          <w:szCs w:val="24"/>
        </w:rPr>
        <w:t>Другие р</w:t>
      </w:r>
      <w:r w:rsidR="00C3625C" w:rsidRPr="005055A0">
        <w:rPr>
          <w:rFonts w:cs="Arial"/>
          <w:szCs w:val="24"/>
        </w:rPr>
        <w:t xml:space="preserve">екомендации по заполнению </w:t>
      </w:r>
      <w:r w:rsidR="00ED0493" w:rsidRPr="005055A0">
        <w:rPr>
          <w:rFonts w:cs="Arial"/>
          <w:szCs w:val="24"/>
        </w:rPr>
        <w:t xml:space="preserve">элементов данных </w:t>
      </w:r>
      <w:r w:rsidR="00C3625C" w:rsidRPr="005055A0">
        <w:rPr>
          <w:rFonts w:cs="Arial"/>
          <w:szCs w:val="24"/>
        </w:rPr>
        <w:t xml:space="preserve">приведены в таблице </w:t>
      </w:r>
      <w:r w:rsidR="00F90904" w:rsidRPr="005055A0">
        <w:rPr>
          <w:rFonts w:cs="Arial"/>
          <w:szCs w:val="24"/>
        </w:rPr>
        <w:t>Д</w:t>
      </w:r>
      <w:r w:rsidR="00C3625C" w:rsidRPr="005055A0">
        <w:rPr>
          <w:rFonts w:cs="Arial"/>
          <w:szCs w:val="24"/>
        </w:rPr>
        <w:t>.6</w:t>
      </w:r>
      <w:r w:rsidR="008A0CD1" w:rsidRPr="005055A0">
        <w:rPr>
          <w:rFonts w:cs="Arial"/>
          <w:szCs w:val="24"/>
        </w:rPr>
        <w:t>.</w:t>
      </w:r>
      <w:r w:rsidR="00C3625C" w:rsidRPr="005055A0">
        <w:rPr>
          <w:rFonts w:cs="Arial"/>
          <w:szCs w:val="24"/>
        </w:rPr>
        <w:t xml:space="preserve"> </w:t>
      </w:r>
    </w:p>
    <w:p w14:paraId="62C73DB5" w14:textId="7D0E0BC5" w:rsidR="00681829" w:rsidRPr="005055A0" w:rsidRDefault="00681829" w:rsidP="00681829">
      <w:pPr>
        <w:rPr>
          <w:rFonts w:ascii="Arial" w:hAnsi="Arial" w:cs="Arial"/>
          <w:sz w:val="24"/>
          <w:szCs w:val="24"/>
        </w:rPr>
      </w:pPr>
      <w:r w:rsidRPr="005055A0">
        <w:rPr>
          <w:rFonts w:ascii="Arial" w:hAnsi="Arial" w:cs="Arial"/>
          <w:sz w:val="24"/>
          <w:szCs w:val="24"/>
        </w:rPr>
        <w:t xml:space="preserve">Таблица </w:t>
      </w:r>
      <w:r w:rsidR="00F90904" w:rsidRPr="005055A0">
        <w:rPr>
          <w:rFonts w:ascii="Arial" w:hAnsi="Arial" w:cs="Arial"/>
          <w:sz w:val="24"/>
          <w:szCs w:val="24"/>
        </w:rPr>
        <w:t>Д</w:t>
      </w:r>
      <w:r w:rsidR="00C3625C" w:rsidRPr="005055A0">
        <w:rPr>
          <w:rFonts w:ascii="Arial" w:hAnsi="Arial" w:cs="Arial"/>
          <w:sz w:val="24"/>
          <w:szCs w:val="24"/>
        </w:rPr>
        <w:t>.6</w:t>
      </w:r>
      <w:r w:rsidRPr="005055A0">
        <w:rPr>
          <w:rFonts w:ascii="Arial" w:hAnsi="Arial" w:cs="Arial"/>
          <w:sz w:val="24"/>
          <w:szCs w:val="24"/>
        </w:rPr>
        <w:t xml:space="preserve"> – Основные зависимости между данными о надежности</w:t>
      </w:r>
    </w:p>
    <w:tbl>
      <w:tblPr>
        <w:tblStyle w:val="aff4"/>
        <w:tblW w:w="9923" w:type="dxa"/>
        <w:tblInd w:w="-5" w:type="dxa"/>
        <w:tblLook w:val="04A0" w:firstRow="1" w:lastRow="0" w:firstColumn="1" w:lastColumn="0" w:noHBand="0" w:noVBand="1"/>
      </w:tblPr>
      <w:tblGrid>
        <w:gridCol w:w="4649"/>
        <w:gridCol w:w="2694"/>
        <w:gridCol w:w="2580"/>
      </w:tblGrid>
      <w:tr w:rsidR="00681829" w:rsidRPr="005055A0" w14:paraId="3BC86E3F" w14:textId="77777777" w:rsidTr="00E133EF">
        <w:tc>
          <w:tcPr>
            <w:tcW w:w="4649" w:type="dxa"/>
            <w:tcBorders>
              <w:bottom w:val="double" w:sz="4" w:space="0" w:color="auto"/>
            </w:tcBorders>
            <w:shd w:val="clear" w:color="auto" w:fill="auto"/>
            <w:tcMar>
              <w:top w:w="28" w:type="dxa"/>
              <w:bottom w:w="28" w:type="dxa"/>
            </w:tcMar>
          </w:tcPr>
          <w:p w14:paraId="109724B2" w14:textId="77777777" w:rsidR="00681829" w:rsidRPr="005055A0" w:rsidRDefault="00ED0493" w:rsidP="00E133EF">
            <w:pPr>
              <w:pStyle w:val="afff9"/>
              <w:jc w:val="center"/>
              <w:rPr>
                <w:rFonts w:ascii="Arial" w:hAnsi="Arial" w:cs="Arial"/>
                <w:bCs/>
                <w:sz w:val="20"/>
              </w:rPr>
            </w:pPr>
            <w:r w:rsidRPr="005055A0">
              <w:rPr>
                <w:rFonts w:ascii="Arial" w:hAnsi="Arial" w:cs="Arial"/>
                <w:bCs/>
                <w:sz w:val="20"/>
              </w:rPr>
              <w:t>Элемент данных</w:t>
            </w:r>
          </w:p>
        </w:tc>
        <w:tc>
          <w:tcPr>
            <w:tcW w:w="2694" w:type="dxa"/>
            <w:tcBorders>
              <w:bottom w:val="double" w:sz="4" w:space="0" w:color="auto"/>
            </w:tcBorders>
            <w:shd w:val="clear" w:color="auto" w:fill="auto"/>
            <w:tcMar>
              <w:top w:w="28" w:type="dxa"/>
              <w:bottom w:w="28" w:type="dxa"/>
            </w:tcMar>
          </w:tcPr>
          <w:p w14:paraId="11676F46" w14:textId="7F88F13C" w:rsidR="00681829" w:rsidRPr="005055A0" w:rsidRDefault="00681829" w:rsidP="00E133EF">
            <w:pPr>
              <w:pStyle w:val="afff9"/>
              <w:jc w:val="center"/>
              <w:rPr>
                <w:rFonts w:ascii="Arial" w:hAnsi="Arial" w:cs="Arial"/>
                <w:bCs/>
                <w:sz w:val="20"/>
              </w:rPr>
            </w:pPr>
            <w:proofErr w:type="spellStart"/>
            <w:r w:rsidRPr="005055A0">
              <w:rPr>
                <w:rFonts w:ascii="Arial" w:hAnsi="Arial" w:cs="Arial"/>
                <w:bCs/>
                <w:sz w:val="20"/>
              </w:rPr>
              <w:t>Ремонтопригодное</w:t>
            </w:r>
            <w:proofErr w:type="spellEnd"/>
            <w:r w:rsidRPr="005055A0">
              <w:rPr>
                <w:rFonts w:ascii="Arial" w:hAnsi="Arial" w:cs="Arial"/>
                <w:bCs/>
                <w:sz w:val="20"/>
              </w:rPr>
              <w:t xml:space="preserve"> </w:t>
            </w:r>
            <w:r w:rsidR="00E133EF" w:rsidRPr="005055A0">
              <w:rPr>
                <w:rFonts w:ascii="Arial" w:hAnsi="Arial" w:cs="Arial"/>
                <w:bCs/>
                <w:sz w:val="20"/>
              </w:rPr>
              <w:br/>
            </w:r>
            <w:r w:rsidRPr="005055A0">
              <w:rPr>
                <w:rFonts w:ascii="Arial" w:hAnsi="Arial" w:cs="Arial"/>
                <w:bCs/>
                <w:sz w:val="20"/>
              </w:rPr>
              <w:t>изделие</w:t>
            </w:r>
          </w:p>
        </w:tc>
        <w:tc>
          <w:tcPr>
            <w:tcW w:w="2580" w:type="dxa"/>
            <w:tcBorders>
              <w:bottom w:val="double" w:sz="4" w:space="0" w:color="auto"/>
            </w:tcBorders>
            <w:shd w:val="clear" w:color="auto" w:fill="auto"/>
            <w:tcMar>
              <w:top w:w="28" w:type="dxa"/>
              <w:bottom w:w="28" w:type="dxa"/>
            </w:tcMar>
          </w:tcPr>
          <w:p w14:paraId="48248328" w14:textId="77777777" w:rsidR="00681829" w:rsidRPr="005055A0" w:rsidRDefault="00681829" w:rsidP="00E133EF">
            <w:pPr>
              <w:pStyle w:val="afff9"/>
              <w:jc w:val="center"/>
              <w:rPr>
                <w:rFonts w:ascii="Arial" w:hAnsi="Arial" w:cs="Arial"/>
                <w:bCs/>
                <w:sz w:val="20"/>
              </w:rPr>
            </w:pPr>
            <w:r w:rsidRPr="005055A0">
              <w:rPr>
                <w:rFonts w:ascii="Arial" w:hAnsi="Arial" w:cs="Arial"/>
                <w:bCs/>
                <w:sz w:val="20"/>
              </w:rPr>
              <w:t>Неремонтопригодное изделие</w:t>
            </w:r>
          </w:p>
        </w:tc>
      </w:tr>
      <w:tr w:rsidR="00681829" w:rsidRPr="005055A0" w14:paraId="33B9D5B9" w14:textId="77777777" w:rsidTr="00E133EF">
        <w:tc>
          <w:tcPr>
            <w:tcW w:w="4649" w:type="dxa"/>
            <w:tcBorders>
              <w:top w:val="double" w:sz="4" w:space="0" w:color="auto"/>
            </w:tcBorders>
            <w:tcMar>
              <w:top w:w="28" w:type="dxa"/>
              <w:bottom w:w="28" w:type="dxa"/>
            </w:tcMar>
          </w:tcPr>
          <w:p w14:paraId="133A4320" w14:textId="08D27CF1" w:rsidR="00681829" w:rsidRPr="005055A0" w:rsidRDefault="00467DCF" w:rsidP="004A349D">
            <w:pPr>
              <w:pStyle w:val="afff9"/>
              <w:rPr>
                <w:rFonts w:ascii="Arial" w:hAnsi="Arial" w:cs="Arial"/>
                <w:sz w:val="20"/>
              </w:rPr>
            </w:pPr>
            <w:r w:rsidRPr="005055A0">
              <w:rPr>
                <w:rFonts w:ascii="Arial" w:eastAsiaTheme="majorEastAsia" w:hAnsi="Arial" w:cs="Arial"/>
                <w:bCs/>
                <w:color w:val="000000" w:themeColor="text1"/>
                <w:sz w:val="20"/>
                <w:lang w:eastAsia="en-US"/>
              </w:rPr>
              <w:t>Признак ремонтопригодности (</w:t>
            </w:r>
            <w:proofErr w:type="spellStart"/>
            <w:r w:rsidRPr="005055A0">
              <w:rPr>
                <w:rFonts w:ascii="Arial" w:eastAsiaTheme="majorEastAsia" w:hAnsi="Arial" w:cs="Arial"/>
                <w:bCs/>
                <w:color w:val="000000" w:themeColor="text1"/>
                <w:sz w:val="20"/>
                <w:lang w:eastAsia="en-US"/>
              </w:rPr>
              <w:t>Repairable</w:t>
            </w:r>
            <w:proofErr w:type="spellEnd"/>
            <w:r w:rsidRPr="005055A0">
              <w:rPr>
                <w:rFonts w:ascii="Arial" w:eastAsiaTheme="majorEastAsia" w:hAnsi="Arial" w:cs="Arial"/>
                <w:bCs/>
                <w:color w:val="000000" w:themeColor="text1"/>
                <w:sz w:val="20"/>
                <w:lang w:eastAsia="en-US"/>
              </w:rPr>
              <w:t xml:space="preserve"> </w:t>
            </w:r>
            <w:proofErr w:type="spellStart"/>
            <w:r w:rsidRPr="005055A0">
              <w:rPr>
                <w:rFonts w:ascii="Arial" w:eastAsiaTheme="majorEastAsia" w:hAnsi="Arial" w:cs="Arial"/>
                <w:bCs/>
                <w:color w:val="000000" w:themeColor="text1"/>
                <w:sz w:val="20"/>
                <w:lang w:eastAsia="en-US"/>
              </w:rPr>
              <w:t>Part</w:t>
            </w:r>
            <w:proofErr w:type="spellEnd"/>
            <w:r w:rsidRPr="005055A0">
              <w:rPr>
                <w:rFonts w:ascii="Arial" w:eastAsiaTheme="majorEastAsia" w:hAnsi="Arial" w:cs="Arial"/>
                <w:bCs/>
                <w:color w:val="000000" w:themeColor="text1"/>
                <w:sz w:val="20"/>
                <w:lang w:eastAsia="en-US"/>
              </w:rPr>
              <w:t>)</w:t>
            </w:r>
          </w:p>
        </w:tc>
        <w:tc>
          <w:tcPr>
            <w:tcW w:w="2694" w:type="dxa"/>
            <w:tcBorders>
              <w:top w:val="double" w:sz="4" w:space="0" w:color="auto"/>
            </w:tcBorders>
            <w:tcMar>
              <w:top w:w="28" w:type="dxa"/>
              <w:bottom w:w="28" w:type="dxa"/>
            </w:tcMar>
          </w:tcPr>
          <w:p w14:paraId="3D2DED1B" w14:textId="77777777" w:rsidR="00681829" w:rsidRPr="005055A0" w:rsidRDefault="00681829" w:rsidP="004A349D">
            <w:pPr>
              <w:pStyle w:val="afff9"/>
              <w:rPr>
                <w:rFonts w:ascii="Arial" w:hAnsi="Arial" w:cs="Arial"/>
                <w:b/>
                <w:sz w:val="20"/>
              </w:rPr>
            </w:pPr>
            <w:r w:rsidRPr="005055A0">
              <w:rPr>
                <w:rFonts w:ascii="Arial" w:hAnsi="Arial" w:cs="Arial"/>
                <w:sz w:val="20"/>
              </w:rPr>
              <w:t>Да</w:t>
            </w:r>
          </w:p>
        </w:tc>
        <w:tc>
          <w:tcPr>
            <w:tcW w:w="2580" w:type="dxa"/>
            <w:tcBorders>
              <w:top w:val="double" w:sz="4" w:space="0" w:color="auto"/>
            </w:tcBorders>
            <w:tcMar>
              <w:top w:w="28" w:type="dxa"/>
              <w:bottom w:w="28" w:type="dxa"/>
            </w:tcMar>
          </w:tcPr>
          <w:p w14:paraId="25EDED6B" w14:textId="77777777" w:rsidR="00681829" w:rsidRPr="005055A0" w:rsidRDefault="00681829" w:rsidP="004A349D">
            <w:pPr>
              <w:pStyle w:val="afff9"/>
              <w:rPr>
                <w:rFonts w:ascii="Arial" w:hAnsi="Arial" w:cs="Arial"/>
                <w:b/>
                <w:sz w:val="20"/>
              </w:rPr>
            </w:pPr>
            <w:r w:rsidRPr="005055A0">
              <w:rPr>
                <w:rFonts w:ascii="Arial" w:hAnsi="Arial" w:cs="Arial"/>
                <w:sz w:val="20"/>
              </w:rPr>
              <w:t>Нет</w:t>
            </w:r>
          </w:p>
        </w:tc>
      </w:tr>
      <w:tr w:rsidR="00A674D8" w:rsidRPr="005055A0" w14:paraId="70AC3FF1" w14:textId="77777777" w:rsidTr="00E133EF">
        <w:tc>
          <w:tcPr>
            <w:tcW w:w="4649" w:type="dxa"/>
            <w:tcMar>
              <w:top w:w="28" w:type="dxa"/>
              <w:bottom w:w="28" w:type="dxa"/>
            </w:tcMar>
          </w:tcPr>
          <w:p w14:paraId="7B48E85B" w14:textId="746630D7" w:rsidR="00681829" w:rsidRPr="005055A0" w:rsidRDefault="00467DCF" w:rsidP="004A349D">
            <w:pPr>
              <w:pStyle w:val="afff9"/>
              <w:rPr>
                <w:rFonts w:ascii="Arial" w:hAnsi="Arial" w:cs="Arial"/>
                <w:sz w:val="20"/>
              </w:rPr>
            </w:pPr>
            <w:r w:rsidRPr="005055A0">
              <w:rPr>
                <w:rFonts w:ascii="Arial" w:hAnsi="Arial" w:cs="Arial"/>
                <w:sz w:val="20"/>
              </w:rPr>
              <w:t xml:space="preserve">Уровень ремонта (SMR Code. </w:t>
            </w:r>
            <w:proofErr w:type="spellStart"/>
            <w:r w:rsidRPr="005055A0">
              <w:rPr>
                <w:rFonts w:ascii="Arial" w:hAnsi="Arial" w:cs="Arial"/>
                <w:sz w:val="20"/>
              </w:rPr>
              <w:t>Position</w:t>
            </w:r>
            <w:proofErr w:type="spellEnd"/>
            <w:r w:rsidRPr="005055A0">
              <w:rPr>
                <w:rFonts w:ascii="Arial" w:hAnsi="Arial" w:cs="Arial"/>
                <w:sz w:val="20"/>
              </w:rPr>
              <w:t xml:space="preserve"> 4-4)</w:t>
            </w:r>
          </w:p>
        </w:tc>
        <w:tc>
          <w:tcPr>
            <w:tcW w:w="2694" w:type="dxa"/>
            <w:tcMar>
              <w:top w:w="28" w:type="dxa"/>
              <w:bottom w:w="28" w:type="dxa"/>
            </w:tcMar>
          </w:tcPr>
          <w:p w14:paraId="3706D635" w14:textId="77777777" w:rsidR="00681829" w:rsidRPr="005055A0" w:rsidRDefault="00681829" w:rsidP="004A349D">
            <w:pPr>
              <w:pStyle w:val="afff9"/>
              <w:rPr>
                <w:rFonts w:ascii="Arial" w:hAnsi="Arial" w:cs="Arial"/>
                <w:sz w:val="20"/>
              </w:rPr>
            </w:pPr>
            <w:r w:rsidRPr="005055A0">
              <w:rPr>
                <w:rFonts w:ascii="Arial" w:hAnsi="Arial" w:cs="Arial"/>
                <w:sz w:val="20"/>
                <w:lang w:val="en-US"/>
              </w:rPr>
              <w:t>B,</w:t>
            </w:r>
            <w:r w:rsidRPr="005055A0">
              <w:rPr>
                <w:rFonts w:ascii="Arial" w:hAnsi="Arial" w:cs="Arial"/>
                <w:sz w:val="20"/>
              </w:rPr>
              <w:t xml:space="preserve"> </w:t>
            </w:r>
            <w:r w:rsidRPr="005055A0">
              <w:rPr>
                <w:rFonts w:ascii="Arial" w:hAnsi="Arial" w:cs="Arial"/>
                <w:sz w:val="20"/>
                <w:lang w:val="en-US"/>
              </w:rPr>
              <w:t>O, F, D, L</w:t>
            </w:r>
          </w:p>
        </w:tc>
        <w:tc>
          <w:tcPr>
            <w:tcW w:w="2580" w:type="dxa"/>
            <w:tcMar>
              <w:top w:w="28" w:type="dxa"/>
              <w:bottom w:w="28" w:type="dxa"/>
            </w:tcMar>
          </w:tcPr>
          <w:p w14:paraId="1C547F81" w14:textId="77777777" w:rsidR="00681829" w:rsidRPr="005055A0" w:rsidRDefault="00681829" w:rsidP="004A349D">
            <w:pPr>
              <w:pStyle w:val="afff9"/>
              <w:rPr>
                <w:rFonts w:ascii="Arial" w:hAnsi="Arial" w:cs="Arial"/>
                <w:sz w:val="20"/>
              </w:rPr>
            </w:pPr>
            <w:r w:rsidRPr="005055A0">
              <w:rPr>
                <w:rFonts w:ascii="Arial" w:hAnsi="Arial" w:cs="Arial"/>
                <w:sz w:val="20"/>
              </w:rPr>
              <w:t>Z</w:t>
            </w:r>
          </w:p>
        </w:tc>
      </w:tr>
      <w:tr w:rsidR="00681829" w:rsidRPr="005055A0" w14:paraId="2DC17617" w14:textId="77777777" w:rsidTr="00E133EF">
        <w:tc>
          <w:tcPr>
            <w:tcW w:w="4649" w:type="dxa"/>
            <w:tcMar>
              <w:top w:w="28" w:type="dxa"/>
              <w:bottom w:w="28" w:type="dxa"/>
            </w:tcMar>
          </w:tcPr>
          <w:p w14:paraId="1B1DF6B7" w14:textId="6A28CF04" w:rsidR="00681829" w:rsidRPr="005055A0" w:rsidRDefault="00467DCF" w:rsidP="004A349D">
            <w:pPr>
              <w:pStyle w:val="afff9"/>
              <w:rPr>
                <w:rFonts w:ascii="Arial" w:hAnsi="Arial" w:cs="Arial"/>
                <w:sz w:val="20"/>
              </w:rPr>
            </w:pPr>
            <w:r w:rsidRPr="005055A0">
              <w:rPr>
                <w:rFonts w:ascii="Arial" w:hAnsi="Arial" w:cs="Arial"/>
                <w:sz w:val="20"/>
              </w:rPr>
              <w:t>Средняя наработка между отказами (MTBF)</w:t>
            </w:r>
          </w:p>
        </w:tc>
        <w:tc>
          <w:tcPr>
            <w:tcW w:w="2694" w:type="dxa"/>
            <w:tcMar>
              <w:top w:w="28" w:type="dxa"/>
              <w:bottom w:w="28" w:type="dxa"/>
            </w:tcMar>
          </w:tcPr>
          <w:p w14:paraId="678E8F30" w14:textId="77777777" w:rsidR="00681829" w:rsidRPr="005055A0" w:rsidRDefault="00681829" w:rsidP="004A349D">
            <w:pPr>
              <w:pStyle w:val="afff9"/>
              <w:rPr>
                <w:rFonts w:ascii="Arial" w:hAnsi="Arial" w:cs="Arial"/>
                <w:sz w:val="20"/>
              </w:rPr>
            </w:pPr>
            <w:r w:rsidRPr="005055A0">
              <w:rPr>
                <w:rFonts w:ascii="Arial" w:hAnsi="Arial" w:cs="Arial"/>
                <w:sz w:val="20"/>
              </w:rPr>
              <w:t>Обязательно для заполнения</w:t>
            </w:r>
          </w:p>
        </w:tc>
        <w:tc>
          <w:tcPr>
            <w:tcW w:w="2580" w:type="dxa"/>
            <w:tcMar>
              <w:top w:w="28" w:type="dxa"/>
              <w:bottom w:w="28" w:type="dxa"/>
            </w:tcMar>
          </w:tcPr>
          <w:p w14:paraId="631813EE" w14:textId="77777777" w:rsidR="00681829" w:rsidRPr="005055A0" w:rsidRDefault="00681829" w:rsidP="004A349D">
            <w:pPr>
              <w:pStyle w:val="afff9"/>
              <w:rPr>
                <w:rFonts w:ascii="Arial" w:hAnsi="Arial" w:cs="Arial"/>
                <w:sz w:val="20"/>
              </w:rPr>
            </w:pPr>
            <w:r w:rsidRPr="005055A0">
              <w:rPr>
                <w:rFonts w:ascii="Arial" w:hAnsi="Arial" w:cs="Arial"/>
                <w:sz w:val="20"/>
              </w:rPr>
              <w:t>Не заполнять</w:t>
            </w:r>
          </w:p>
        </w:tc>
      </w:tr>
      <w:tr w:rsidR="00681829" w:rsidRPr="005055A0" w14:paraId="5004E891" w14:textId="77777777" w:rsidTr="00E133EF">
        <w:tc>
          <w:tcPr>
            <w:tcW w:w="4649" w:type="dxa"/>
            <w:tcMar>
              <w:top w:w="28" w:type="dxa"/>
              <w:bottom w:w="28" w:type="dxa"/>
            </w:tcMar>
          </w:tcPr>
          <w:p w14:paraId="71DC2805" w14:textId="4DC51752" w:rsidR="00681829" w:rsidRPr="005055A0" w:rsidRDefault="00467DCF" w:rsidP="004A349D">
            <w:pPr>
              <w:pStyle w:val="afff9"/>
              <w:rPr>
                <w:rFonts w:ascii="Arial" w:hAnsi="Arial" w:cs="Arial"/>
                <w:sz w:val="20"/>
              </w:rPr>
            </w:pPr>
            <w:r w:rsidRPr="005055A0">
              <w:rPr>
                <w:rFonts w:ascii="Arial" w:hAnsi="Arial" w:cs="Arial"/>
                <w:sz w:val="20"/>
              </w:rPr>
              <w:t>Единица измерения средней наработки между отказами (MTBF Unit)</w:t>
            </w:r>
          </w:p>
        </w:tc>
        <w:tc>
          <w:tcPr>
            <w:tcW w:w="2694" w:type="dxa"/>
            <w:tcMar>
              <w:top w:w="28" w:type="dxa"/>
              <w:bottom w:w="28" w:type="dxa"/>
            </w:tcMar>
          </w:tcPr>
          <w:p w14:paraId="25F83597" w14:textId="77777777" w:rsidR="00681829" w:rsidRPr="005055A0" w:rsidRDefault="00681829" w:rsidP="004A349D">
            <w:pPr>
              <w:pStyle w:val="afff9"/>
              <w:rPr>
                <w:rFonts w:ascii="Arial" w:hAnsi="Arial" w:cs="Arial"/>
                <w:sz w:val="20"/>
              </w:rPr>
            </w:pPr>
            <w:r w:rsidRPr="005055A0">
              <w:rPr>
                <w:rFonts w:ascii="Arial" w:hAnsi="Arial" w:cs="Arial"/>
                <w:sz w:val="20"/>
              </w:rPr>
              <w:t>Выбрать из списка</w:t>
            </w:r>
          </w:p>
        </w:tc>
        <w:tc>
          <w:tcPr>
            <w:tcW w:w="2580" w:type="dxa"/>
            <w:tcMar>
              <w:top w:w="28" w:type="dxa"/>
              <w:bottom w:w="28" w:type="dxa"/>
            </w:tcMar>
          </w:tcPr>
          <w:p w14:paraId="3E2C9961" w14:textId="77777777" w:rsidR="00681829" w:rsidRPr="005055A0" w:rsidRDefault="00681829" w:rsidP="004A349D">
            <w:pPr>
              <w:pStyle w:val="afff9"/>
              <w:rPr>
                <w:rFonts w:ascii="Arial" w:hAnsi="Arial" w:cs="Arial"/>
                <w:sz w:val="20"/>
              </w:rPr>
            </w:pPr>
            <w:r w:rsidRPr="005055A0">
              <w:rPr>
                <w:rFonts w:ascii="Arial" w:hAnsi="Arial" w:cs="Arial"/>
                <w:sz w:val="20"/>
              </w:rPr>
              <w:t>Не заполнять</w:t>
            </w:r>
          </w:p>
        </w:tc>
      </w:tr>
      <w:tr w:rsidR="00681829" w:rsidRPr="005055A0" w14:paraId="04A4BDA6" w14:textId="77777777" w:rsidTr="00E133EF">
        <w:tc>
          <w:tcPr>
            <w:tcW w:w="4649" w:type="dxa"/>
            <w:tcMar>
              <w:top w:w="28" w:type="dxa"/>
              <w:bottom w:w="28" w:type="dxa"/>
            </w:tcMar>
          </w:tcPr>
          <w:p w14:paraId="675AE3B5" w14:textId="0E2C5642" w:rsidR="00681829" w:rsidRPr="005055A0" w:rsidRDefault="00467DCF" w:rsidP="004A349D">
            <w:pPr>
              <w:pStyle w:val="afff9"/>
              <w:rPr>
                <w:rFonts w:ascii="Arial" w:hAnsi="Arial" w:cs="Arial"/>
                <w:sz w:val="20"/>
              </w:rPr>
            </w:pPr>
            <w:r w:rsidRPr="005055A0">
              <w:rPr>
                <w:rFonts w:ascii="Arial" w:hAnsi="Arial" w:cs="Arial"/>
                <w:sz w:val="20"/>
              </w:rPr>
              <w:t>Среднее время восстановления (MTTR)</w:t>
            </w:r>
          </w:p>
        </w:tc>
        <w:tc>
          <w:tcPr>
            <w:tcW w:w="2694" w:type="dxa"/>
            <w:tcMar>
              <w:top w:w="28" w:type="dxa"/>
              <w:bottom w:w="28" w:type="dxa"/>
            </w:tcMar>
          </w:tcPr>
          <w:p w14:paraId="24DE7936" w14:textId="77777777" w:rsidR="00681829" w:rsidRPr="005055A0" w:rsidRDefault="00681829" w:rsidP="004A349D">
            <w:pPr>
              <w:pStyle w:val="afff9"/>
              <w:rPr>
                <w:rFonts w:ascii="Arial" w:hAnsi="Arial" w:cs="Arial"/>
                <w:sz w:val="20"/>
              </w:rPr>
            </w:pPr>
            <w:r w:rsidRPr="005055A0">
              <w:rPr>
                <w:rFonts w:ascii="Arial" w:hAnsi="Arial" w:cs="Arial"/>
                <w:sz w:val="20"/>
              </w:rPr>
              <w:t>Обязательно для заполнения</w:t>
            </w:r>
          </w:p>
        </w:tc>
        <w:tc>
          <w:tcPr>
            <w:tcW w:w="2580" w:type="dxa"/>
            <w:tcMar>
              <w:top w:w="28" w:type="dxa"/>
              <w:bottom w:w="28" w:type="dxa"/>
            </w:tcMar>
          </w:tcPr>
          <w:p w14:paraId="05DCDA06" w14:textId="77777777" w:rsidR="00681829" w:rsidRPr="005055A0" w:rsidRDefault="00681829" w:rsidP="004A349D">
            <w:pPr>
              <w:pStyle w:val="afff9"/>
              <w:rPr>
                <w:rFonts w:ascii="Arial" w:hAnsi="Arial" w:cs="Arial"/>
                <w:sz w:val="20"/>
              </w:rPr>
            </w:pPr>
            <w:r w:rsidRPr="005055A0">
              <w:rPr>
                <w:rFonts w:ascii="Arial" w:hAnsi="Arial" w:cs="Arial"/>
                <w:sz w:val="20"/>
              </w:rPr>
              <w:t>Не заполнять</w:t>
            </w:r>
          </w:p>
        </w:tc>
      </w:tr>
    </w:tbl>
    <w:p w14:paraId="3F0C35E3" w14:textId="05D5CB19" w:rsidR="00681829" w:rsidRPr="005055A0" w:rsidRDefault="00F90904" w:rsidP="00681829">
      <w:pPr>
        <w:pStyle w:val="21"/>
      </w:pPr>
      <w:bookmarkStart w:id="95" w:name="_Toc136620038"/>
      <w:r w:rsidRPr="005055A0">
        <w:t>Д</w:t>
      </w:r>
      <w:r w:rsidR="00EC6B0F" w:rsidRPr="005055A0">
        <w:t>.</w:t>
      </w:r>
      <w:r w:rsidR="003F25D3" w:rsidRPr="005055A0">
        <w:t>6</w:t>
      </w:r>
      <w:r w:rsidR="00681829" w:rsidRPr="005055A0">
        <w:t xml:space="preserve"> </w:t>
      </w:r>
      <w:r w:rsidR="00A674D8" w:rsidRPr="005055A0">
        <w:t>П</w:t>
      </w:r>
      <w:r w:rsidR="00B82810" w:rsidRPr="005055A0">
        <w:t>редставлени</w:t>
      </w:r>
      <w:r w:rsidR="00A674D8" w:rsidRPr="005055A0">
        <w:t>е</w:t>
      </w:r>
      <w:r w:rsidR="00B82810" w:rsidRPr="005055A0">
        <w:t xml:space="preserve"> сведений </w:t>
      </w:r>
      <w:r w:rsidR="00681829" w:rsidRPr="005055A0">
        <w:t xml:space="preserve">о хранении </w:t>
      </w:r>
      <w:bookmarkEnd w:id="95"/>
      <w:r w:rsidR="003636A8" w:rsidRPr="005055A0">
        <w:t>предметов снабжения</w:t>
      </w:r>
    </w:p>
    <w:p w14:paraId="3BEEE7B2" w14:textId="5BEB237A" w:rsidR="00A674D8" w:rsidRPr="005055A0" w:rsidRDefault="00A674D8" w:rsidP="00A674D8">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В информационных продуктах ИЛП </w:t>
      </w:r>
      <w:r w:rsidR="00E107DE" w:rsidRPr="005055A0">
        <w:rPr>
          <w:rFonts w:cs="Arial"/>
          <w:szCs w:val="24"/>
        </w:rPr>
        <w:t>могут</w:t>
      </w:r>
      <w:r w:rsidRPr="005055A0">
        <w:rPr>
          <w:rFonts w:cs="Arial"/>
          <w:szCs w:val="24"/>
        </w:rPr>
        <w:t xml:space="preserve"> быть представлены следующие сведения о хранении каждого ПС:</w:t>
      </w:r>
    </w:p>
    <w:p w14:paraId="7F39DFF6" w14:textId="3A2F3725" w:rsidR="00681829" w:rsidRPr="005055A0" w:rsidRDefault="00E107DE" w:rsidP="00ED0493">
      <w:pPr>
        <w:pStyle w:val="3"/>
        <w:numPr>
          <w:ilvl w:val="0"/>
          <w:numId w:val="0"/>
        </w:numPr>
        <w:tabs>
          <w:tab w:val="clear" w:pos="1531"/>
          <w:tab w:val="left" w:pos="1418"/>
          <w:tab w:val="left" w:pos="1701"/>
        </w:tabs>
        <w:ind w:firstLine="709"/>
        <w:rPr>
          <w:rFonts w:cs="Arial"/>
          <w:szCs w:val="24"/>
        </w:rPr>
      </w:pPr>
      <w:r w:rsidRPr="005055A0">
        <w:rPr>
          <w:rFonts w:cs="Arial"/>
          <w:szCs w:val="24"/>
        </w:rPr>
        <w:t>- </w:t>
      </w:r>
      <w:r w:rsidR="00467DCF" w:rsidRPr="005055A0">
        <w:rPr>
          <w:rFonts w:cs="Arial"/>
          <w:szCs w:val="24"/>
        </w:rPr>
        <w:t>Источник пополнения (</w:t>
      </w:r>
      <w:r w:rsidR="00681829" w:rsidRPr="005055A0">
        <w:rPr>
          <w:rFonts w:cs="Arial"/>
          <w:szCs w:val="24"/>
        </w:rPr>
        <w:t xml:space="preserve">SMR Code. </w:t>
      </w:r>
      <w:proofErr w:type="spellStart"/>
      <w:r w:rsidR="00681829" w:rsidRPr="005055A0">
        <w:rPr>
          <w:rFonts w:cs="Arial"/>
          <w:szCs w:val="24"/>
        </w:rPr>
        <w:t>Position</w:t>
      </w:r>
      <w:proofErr w:type="spellEnd"/>
      <w:r w:rsidR="00681829" w:rsidRPr="005055A0">
        <w:rPr>
          <w:rFonts w:cs="Arial"/>
          <w:szCs w:val="24"/>
        </w:rPr>
        <w:t xml:space="preserve"> 1-1</w:t>
      </w:r>
      <w:r w:rsidR="00467DCF" w:rsidRPr="005055A0">
        <w:rPr>
          <w:rFonts w:cs="Arial"/>
          <w:szCs w:val="24"/>
        </w:rPr>
        <w:t>)</w:t>
      </w:r>
      <w:r w:rsidR="00681829" w:rsidRPr="005055A0">
        <w:rPr>
          <w:rFonts w:cs="Arial"/>
          <w:szCs w:val="24"/>
        </w:rPr>
        <w:t xml:space="preserve"> </w:t>
      </w:r>
      <w:r w:rsidR="00467DCF" w:rsidRPr="005055A0">
        <w:rPr>
          <w:rFonts w:cs="Arial"/>
          <w:szCs w:val="24"/>
        </w:rPr>
        <w:t>(</w:t>
      </w:r>
      <w:r w:rsidR="00681829" w:rsidRPr="005055A0">
        <w:rPr>
          <w:rFonts w:cs="Arial"/>
          <w:szCs w:val="24"/>
        </w:rPr>
        <w:t xml:space="preserve">см. </w:t>
      </w:r>
      <w:r w:rsidR="00F90904" w:rsidRPr="005055A0">
        <w:rPr>
          <w:rFonts w:cs="Arial"/>
          <w:szCs w:val="24"/>
        </w:rPr>
        <w:t>Д</w:t>
      </w:r>
      <w:r w:rsidR="00A674D8" w:rsidRPr="005055A0">
        <w:rPr>
          <w:rFonts w:cs="Arial"/>
          <w:szCs w:val="24"/>
        </w:rPr>
        <w:t>.4.4</w:t>
      </w:r>
      <w:r w:rsidR="00681829" w:rsidRPr="005055A0">
        <w:rPr>
          <w:rFonts w:cs="Arial"/>
          <w:szCs w:val="24"/>
        </w:rPr>
        <w:t>)</w:t>
      </w:r>
      <w:r w:rsidRPr="005055A0">
        <w:rPr>
          <w:rFonts w:cs="Arial"/>
          <w:szCs w:val="24"/>
        </w:rPr>
        <w:t>;</w:t>
      </w:r>
    </w:p>
    <w:p w14:paraId="6A51D8DA" w14:textId="61A54291" w:rsidR="00681829" w:rsidRPr="005055A0" w:rsidRDefault="00E107DE" w:rsidP="00467DCF">
      <w:pPr>
        <w:pStyle w:val="3"/>
        <w:numPr>
          <w:ilvl w:val="0"/>
          <w:numId w:val="0"/>
        </w:numPr>
        <w:tabs>
          <w:tab w:val="clear" w:pos="1531"/>
          <w:tab w:val="left" w:pos="1418"/>
          <w:tab w:val="left" w:pos="1701"/>
        </w:tabs>
        <w:ind w:firstLine="709"/>
        <w:rPr>
          <w:rFonts w:cs="Arial"/>
          <w:szCs w:val="24"/>
        </w:rPr>
      </w:pPr>
      <w:r w:rsidRPr="005055A0">
        <w:rPr>
          <w:rFonts w:cs="Arial"/>
          <w:szCs w:val="24"/>
        </w:rPr>
        <w:t>-</w:t>
      </w:r>
      <w:r w:rsidR="00467DCF" w:rsidRPr="005055A0">
        <w:rPr>
          <w:rFonts w:cs="Arial"/>
          <w:szCs w:val="24"/>
        </w:rPr>
        <w:t xml:space="preserve"> Признак хранения на складе (</w:t>
      </w:r>
      <w:proofErr w:type="spellStart"/>
      <w:r w:rsidR="00467DCF" w:rsidRPr="005055A0">
        <w:rPr>
          <w:rFonts w:cs="Arial"/>
          <w:szCs w:val="24"/>
        </w:rPr>
        <w:t>Stocked</w:t>
      </w:r>
      <w:proofErr w:type="spellEnd"/>
      <w:r w:rsidR="00467DCF" w:rsidRPr="005055A0">
        <w:rPr>
          <w:rFonts w:cs="Arial"/>
          <w:szCs w:val="24"/>
        </w:rPr>
        <w:t xml:space="preserve"> </w:t>
      </w:r>
      <w:proofErr w:type="spellStart"/>
      <w:r w:rsidR="00467DCF" w:rsidRPr="005055A0">
        <w:rPr>
          <w:rFonts w:cs="Arial"/>
          <w:szCs w:val="24"/>
        </w:rPr>
        <w:t>Flag</w:t>
      </w:r>
      <w:proofErr w:type="spellEnd"/>
      <w:r w:rsidR="00467DCF" w:rsidRPr="005055A0">
        <w:rPr>
          <w:rFonts w:cs="Arial"/>
          <w:szCs w:val="24"/>
        </w:rPr>
        <w:t>)</w:t>
      </w:r>
      <w:r w:rsidR="00681829" w:rsidRPr="005055A0">
        <w:rPr>
          <w:rFonts w:cs="Arial"/>
          <w:szCs w:val="24"/>
        </w:rPr>
        <w:t xml:space="preserve"> –</w:t>
      </w:r>
      <w:r w:rsidR="00F37C7A" w:rsidRPr="005055A0">
        <w:rPr>
          <w:rFonts w:cs="Arial"/>
          <w:szCs w:val="24"/>
        </w:rPr>
        <w:t xml:space="preserve"> у</w:t>
      </w:r>
      <w:r w:rsidR="00681829" w:rsidRPr="005055A0">
        <w:rPr>
          <w:rFonts w:cs="Arial"/>
          <w:szCs w:val="24"/>
        </w:rPr>
        <w:t xml:space="preserve">казывает является ли </w:t>
      </w:r>
      <w:proofErr w:type="gramStart"/>
      <w:r w:rsidR="0021520E" w:rsidRPr="005055A0">
        <w:rPr>
          <w:rFonts w:cs="Arial"/>
          <w:szCs w:val="24"/>
        </w:rPr>
        <w:t>ПС</w:t>
      </w:r>
      <w:proofErr w:type="gramEnd"/>
      <w:r w:rsidR="00681829" w:rsidRPr="005055A0">
        <w:rPr>
          <w:rFonts w:cs="Arial"/>
          <w:szCs w:val="24"/>
        </w:rPr>
        <w:t xml:space="preserve"> хранимым на складе или нет. Большинство ПС являются хранимым имуществом</w:t>
      </w:r>
      <w:r w:rsidRPr="005055A0">
        <w:rPr>
          <w:rFonts w:cs="Arial"/>
          <w:szCs w:val="24"/>
        </w:rPr>
        <w:t>;</w:t>
      </w:r>
    </w:p>
    <w:p w14:paraId="4B830EC5" w14:textId="4AB54FD1" w:rsidR="00681829" w:rsidRPr="005055A0" w:rsidRDefault="00E107DE" w:rsidP="00ED0493">
      <w:pPr>
        <w:pStyle w:val="3"/>
        <w:numPr>
          <w:ilvl w:val="0"/>
          <w:numId w:val="0"/>
        </w:numPr>
        <w:tabs>
          <w:tab w:val="clear" w:pos="1531"/>
          <w:tab w:val="left" w:pos="1418"/>
          <w:tab w:val="left" w:pos="1701"/>
        </w:tabs>
        <w:ind w:firstLine="709"/>
        <w:rPr>
          <w:rFonts w:cs="Arial"/>
          <w:szCs w:val="24"/>
        </w:rPr>
      </w:pPr>
      <w:r w:rsidRPr="005055A0">
        <w:rPr>
          <w:rFonts w:cs="Arial"/>
          <w:szCs w:val="24"/>
        </w:rPr>
        <w:lastRenderedPageBreak/>
        <w:t>- </w:t>
      </w:r>
      <w:r w:rsidR="00467DCF" w:rsidRPr="005055A0">
        <w:rPr>
          <w:rFonts w:cs="Arial"/>
          <w:szCs w:val="24"/>
        </w:rPr>
        <w:t>Код складских запасов (</w:t>
      </w:r>
      <w:proofErr w:type="spellStart"/>
      <w:r w:rsidR="00681829" w:rsidRPr="005055A0">
        <w:rPr>
          <w:rFonts w:cs="Arial"/>
          <w:szCs w:val="24"/>
        </w:rPr>
        <w:t>Stockage</w:t>
      </w:r>
      <w:proofErr w:type="spellEnd"/>
      <w:r w:rsidR="00681829" w:rsidRPr="005055A0">
        <w:rPr>
          <w:rFonts w:cs="Arial"/>
          <w:szCs w:val="24"/>
        </w:rPr>
        <w:t xml:space="preserve"> </w:t>
      </w:r>
      <w:proofErr w:type="spellStart"/>
      <w:r w:rsidR="00681829" w:rsidRPr="005055A0">
        <w:rPr>
          <w:rFonts w:cs="Arial"/>
          <w:szCs w:val="24"/>
        </w:rPr>
        <w:t>list</w:t>
      </w:r>
      <w:proofErr w:type="spellEnd"/>
      <w:r w:rsidR="00681829" w:rsidRPr="005055A0">
        <w:rPr>
          <w:rFonts w:cs="Arial"/>
          <w:szCs w:val="24"/>
        </w:rPr>
        <w:t xml:space="preserve"> </w:t>
      </w:r>
      <w:proofErr w:type="spellStart"/>
      <w:r w:rsidR="00681829" w:rsidRPr="005055A0">
        <w:rPr>
          <w:rFonts w:cs="Arial"/>
          <w:szCs w:val="24"/>
        </w:rPr>
        <w:t>code</w:t>
      </w:r>
      <w:proofErr w:type="spellEnd"/>
      <w:r w:rsidR="00467DCF" w:rsidRPr="005055A0">
        <w:rPr>
          <w:rFonts w:cs="Arial"/>
          <w:szCs w:val="24"/>
        </w:rPr>
        <w:t>)</w:t>
      </w:r>
      <w:r w:rsidR="00681829" w:rsidRPr="005055A0">
        <w:rPr>
          <w:rFonts w:cs="Arial"/>
          <w:szCs w:val="24"/>
        </w:rPr>
        <w:t xml:space="preserve"> </w:t>
      </w:r>
      <w:r w:rsidR="00973205" w:rsidRPr="005055A0">
        <w:rPr>
          <w:rFonts w:cs="Arial"/>
          <w:szCs w:val="24"/>
        </w:rPr>
        <w:t>–</w:t>
      </w:r>
      <w:r w:rsidR="00B94DBA" w:rsidRPr="005055A0">
        <w:rPr>
          <w:rFonts w:cs="Arial"/>
          <w:szCs w:val="24"/>
        </w:rPr>
        <w:t xml:space="preserve"> </w:t>
      </w:r>
      <w:r w:rsidR="00681829" w:rsidRPr="005055A0">
        <w:rPr>
          <w:rFonts w:cs="Arial"/>
          <w:szCs w:val="24"/>
        </w:rPr>
        <w:t>определяет уровень (место) хранения ПС. Как правило, запчасть хран</w:t>
      </w:r>
      <w:r w:rsidR="00AB1301" w:rsidRPr="005055A0">
        <w:rPr>
          <w:rFonts w:cs="Arial"/>
          <w:szCs w:val="24"/>
        </w:rPr>
        <w:t>я</w:t>
      </w:r>
      <w:r w:rsidR="00681829" w:rsidRPr="005055A0">
        <w:rPr>
          <w:rFonts w:cs="Arial"/>
          <w:szCs w:val="24"/>
        </w:rPr>
        <w:t>т там, где она заменяется.</w:t>
      </w:r>
      <w:r w:rsidRPr="005055A0">
        <w:rPr>
          <w:rFonts w:cs="Arial"/>
          <w:szCs w:val="24"/>
        </w:rPr>
        <w:t xml:space="preserve"> </w:t>
      </w:r>
      <w:r w:rsidR="00681829" w:rsidRPr="005055A0">
        <w:rPr>
          <w:rFonts w:cs="Arial"/>
          <w:szCs w:val="24"/>
        </w:rPr>
        <w:t>Рекомендуется использовать следующие значения:</w:t>
      </w:r>
    </w:p>
    <w:p w14:paraId="7DDA6990" w14:textId="77777777" w:rsidR="00681829" w:rsidRPr="005055A0" w:rsidRDefault="00681829" w:rsidP="00ED0493">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P – запас изделий хранится на </w:t>
      </w:r>
      <w:r w:rsidR="00ED0493" w:rsidRPr="005055A0">
        <w:rPr>
          <w:rFonts w:cs="Arial"/>
          <w:szCs w:val="24"/>
        </w:rPr>
        <w:t>эксплуатационном уровне</w:t>
      </w:r>
      <w:r w:rsidRPr="005055A0">
        <w:rPr>
          <w:rFonts w:cs="Arial"/>
          <w:szCs w:val="24"/>
        </w:rPr>
        <w:t xml:space="preserve"> (уровень </w:t>
      </w:r>
      <w:r w:rsidR="0091175D" w:rsidRPr="005055A0">
        <w:rPr>
          <w:rFonts w:cs="Arial"/>
          <w:szCs w:val="24"/>
          <w:lang w:val="en-US"/>
        </w:rPr>
        <w:t>I</w:t>
      </w:r>
      <w:r w:rsidRPr="005055A0">
        <w:rPr>
          <w:rFonts w:cs="Arial"/>
          <w:szCs w:val="24"/>
        </w:rPr>
        <w:t>I);</w:t>
      </w:r>
    </w:p>
    <w:p w14:paraId="3F10BCE3" w14:textId="77777777" w:rsidR="00681829" w:rsidRPr="005055A0" w:rsidRDefault="00681829" w:rsidP="00ED0493">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А – запас изделий хранится </w:t>
      </w:r>
      <w:r w:rsidR="00ED0493" w:rsidRPr="005055A0">
        <w:rPr>
          <w:rFonts w:cs="Arial"/>
          <w:szCs w:val="24"/>
        </w:rPr>
        <w:t xml:space="preserve">на </w:t>
      </w:r>
      <w:r w:rsidR="003F25D3" w:rsidRPr="005055A0">
        <w:rPr>
          <w:rFonts w:cs="Arial"/>
          <w:szCs w:val="24"/>
        </w:rPr>
        <w:t xml:space="preserve">полевом </w:t>
      </w:r>
      <w:r w:rsidR="00ED0493" w:rsidRPr="005055A0">
        <w:rPr>
          <w:rFonts w:cs="Arial"/>
          <w:szCs w:val="24"/>
        </w:rPr>
        <w:t>уровне</w:t>
      </w:r>
      <w:r w:rsidRPr="005055A0">
        <w:rPr>
          <w:rFonts w:cs="Arial"/>
          <w:szCs w:val="24"/>
        </w:rPr>
        <w:t xml:space="preserve"> (уровень II</w:t>
      </w:r>
      <w:r w:rsidR="0091175D" w:rsidRPr="005055A0">
        <w:rPr>
          <w:rFonts w:cs="Arial"/>
          <w:szCs w:val="24"/>
          <w:lang w:val="en-US"/>
        </w:rPr>
        <w:t>I</w:t>
      </w:r>
      <w:r w:rsidRPr="005055A0">
        <w:rPr>
          <w:rFonts w:cs="Arial"/>
          <w:szCs w:val="24"/>
        </w:rPr>
        <w:t>)</w:t>
      </w:r>
    </w:p>
    <w:p w14:paraId="002B28CF" w14:textId="77777777" w:rsidR="00681829" w:rsidRPr="005055A0" w:rsidRDefault="00681829" w:rsidP="00ED0493">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S – запас изделий хранится </w:t>
      </w:r>
      <w:r w:rsidR="00ED0493" w:rsidRPr="005055A0">
        <w:rPr>
          <w:rFonts w:cs="Arial"/>
          <w:szCs w:val="24"/>
        </w:rPr>
        <w:t xml:space="preserve">на </w:t>
      </w:r>
      <w:r w:rsidR="003F25D3" w:rsidRPr="005055A0">
        <w:rPr>
          <w:rFonts w:cs="Arial"/>
          <w:szCs w:val="24"/>
        </w:rPr>
        <w:t xml:space="preserve">войсковом </w:t>
      </w:r>
      <w:r w:rsidR="00ED0493" w:rsidRPr="005055A0">
        <w:rPr>
          <w:rFonts w:cs="Arial"/>
          <w:szCs w:val="24"/>
        </w:rPr>
        <w:t>уровне</w:t>
      </w:r>
      <w:r w:rsidRPr="005055A0">
        <w:rPr>
          <w:rFonts w:cs="Arial"/>
          <w:szCs w:val="24"/>
        </w:rPr>
        <w:t xml:space="preserve"> (уровень I</w:t>
      </w:r>
      <w:r w:rsidR="0091175D" w:rsidRPr="005055A0">
        <w:rPr>
          <w:rFonts w:cs="Arial"/>
          <w:szCs w:val="24"/>
          <w:lang w:val="en-US"/>
        </w:rPr>
        <w:t>V</w:t>
      </w:r>
      <w:r w:rsidRPr="005055A0">
        <w:rPr>
          <w:rFonts w:cs="Arial"/>
          <w:szCs w:val="24"/>
        </w:rPr>
        <w:t>)</w:t>
      </w:r>
    </w:p>
    <w:p w14:paraId="12C94699" w14:textId="53FBC919" w:rsidR="00681829" w:rsidRPr="005055A0" w:rsidRDefault="00E107DE" w:rsidP="00ED0493">
      <w:pPr>
        <w:pStyle w:val="3"/>
        <w:numPr>
          <w:ilvl w:val="0"/>
          <w:numId w:val="0"/>
        </w:numPr>
        <w:tabs>
          <w:tab w:val="clear" w:pos="1531"/>
          <w:tab w:val="left" w:pos="1418"/>
          <w:tab w:val="left" w:pos="1701"/>
        </w:tabs>
        <w:ind w:firstLine="709"/>
        <w:rPr>
          <w:rFonts w:cs="Arial"/>
          <w:szCs w:val="24"/>
        </w:rPr>
      </w:pPr>
      <w:r w:rsidRPr="005055A0">
        <w:rPr>
          <w:rFonts w:cs="Arial"/>
          <w:szCs w:val="24"/>
        </w:rPr>
        <w:t>- </w:t>
      </w:r>
      <w:r w:rsidR="00467DCF" w:rsidRPr="005055A0">
        <w:rPr>
          <w:rFonts w:cs="Arial"/>
          <w:szCs w:val="24"/>
        </w:rPr>
        <w:t xml:space="preserve">Код </w:t>
      </w:r>
      <w:r w:rsidR="00C16B24" w:rsidRPr="005055A0">
        <w:rPr>
          <w:rFonts w:cs="Arial"/>
          <w:szCs w:val="24"/>
        </w:rPr>
        <w:t>срока хранения</w:t>
      </w:r>
      <w:r w:rsidR="00467DCF" w:rsidRPr="005055A0">
        <w:rPr>
          <w:rFonts w:cs="Arial"/>
          <w:szCs w:val="24"/>
        </w:rPr>
        <w:t xml:space="preserve"> (</w:t>
      </w:r>
      <w:r w:rsidR="00681829" w:rsidRPr="005055A0">
        <w:rPr>
          <w:rFonts w:cs="Arial"/>
          <w:szCs w:val="24"/>
          <w:lang w:val="en-US"/>
        </w:rPr>
        <w:t>Shelf</w:t>
      </w:r>
      <w:r w:rsidR="00681829" w:rsidRPr="005055A0">
        <w:rPr>
          <w:rFonts w:cs="Arial"/>
          <w:szCs w:val="24"/>
        </w:rPr>
        <w:t xml:space="preserve"> </w:t>
      </w:r>
      <w:r w:rsidR="00681829" w:rsidRPr="005055A0">
        <w:rPr>
          <w:rFonts w:cs="Arial"/>
          <w:szCs w:val="24"/>
          <w:lang w:val="en-US"/>
        </w:rPr>
        <w:t>life</w:t>
      </w:r>
      <w:r w:rsidR="00681829" w:rsidRPr="005055A0">
        <w:rPr>
          <w:rFonts w:cs="Arial"/>
          <w:szCs w:val="24"/>
        </w:rPr>
        <w:t xml:space="preserve"> </w:t>
      </w:r>
      <w:r w:rsidR="00681829" w:rsidRPr="005055A0">
        <w:rPr>
          <w:rFonts w:cs="Arial"/>
          <w:szCs w:val="24"/>
          <w:lang w:val="en-US"/>
        </w:rPr>
        <w:t>code</w:t>
      </w:r>
      <w:r w:rsidR="00681829" w:rsidRPr="005055A0">
        <w:rPr>
          <w:rFonts w:cs="Arial"/>
          <w:szCs w:val="24"/>
        </w:rPr>
        <w:t xml:space="preserve"> </w:t>
      </w:r>
      <w:r w:rsidR="00681829" w:rsidRPr="005055A0">
        <w:rPr>
          <w:rFonts w:cs="Arial"/>
          <w:szCs w:val="24"/>
          <w:lang w:val="en-US"/>
        </w:rPr>
        <w:t>indicator</w:t>
      </w:r>
      <w:r w:rsidR="00467DCF" w:rsidRPr="005055A0">
        <w:rPr>
          <w:rFonts w:cs="Arial"/>
          <w:szCs w:val="24"/>
        </w:rPr>
        <w:t>)</w:t>
      </w:r>
      <w:r w:rsidR="00681829" w:rsidRPr="005055A0">
        <w:rPr>
          <w:rFonts w:cs="Arial"/>
          <w:szCs w:val="24"/>
        </w:rPr>
        <w:t xml:space="preserve"> </w:t>
      </w:r>
      <w:r w:rsidR="00973205" w:rsidRPr="005055A0">
        <w:rPr>
          <w:rFonts w:cs="Arial"/>
          <w:szCs w:val="24"/>
        </w:rPr>
        <w:t>–</w:t>
      </w:r>
      <w:r w:rsidR="00467DCF" w:rsidRPr="005055A0">
        <w:rPr>
          <w:rFonts w:cs="Arial"/>
          <w:szCs w:val="24"/>
        </w:rPr>
        <w:t xml:space="preserve"> к</w:t>
      </w:r>
      <w:r w:rsidR="00681829" w:rsidRPr="005055A0">
        <w:rPr>
          <w:rFonts w:cs="Arial"/>
          <w:szCs w:val="24"/>
        </w:rPr>
        <w:t xml:space="preserve">од указывает </w:t>
      </w:r>
      <w:r w:rsidR="00973205" w:rsidRPr="005055A0">
        <w:rPr>
          <w:rFonts w:cs="Arial"/>
          <w:szCs w:val="24"/>
        </w:rPr>
        <w:t xml:space="preserve">на необходимость </w:t>
      </w:r>
      <w:r w:rsidR="00681829" w:rsidRPr="005055A0">
        <w:rPr>
          <w:rFonts w:cs="Arial"/>
          <w:szCs w:val="24"/>
        </w:rPr>
        <w:t>устан</w:t>
      </w:r>
      <w:r w:rsidR="00973205" w:rsidRPr="005055A0">
        <w:rPr>
          <w:rFonts w:cs="Arial"/>
          <w:szCs w:val="24"/>
        </w:rPr>
        <w:t>овления</w:t>
      </w:r>
      <w:r w:rsidR="00681829" w:rsidRPr="005055A0">
        <w:rPr>
          <w:rFonts w:cs="Arial"/>
          <w:szCs w:val="24"/>
        </w:rPr>
        <w:t xml:space="preserve"> ограничения</w:t>
      </w:r>
      <w:r w:rsidR="00973205" w:rsidRPr="005055A0">
        <w:rPr>
          <w:rFonts w:cs="Arial"/>
          <w:szCs w:val="24"/>
        </w:rPr>
        <w:t xml:space="preserve"> на срок хранения</w:t>
      </w:r>
      <w:r w:rsidR="00681829" w:rsidRPr="005055A0">
        <w:rPr>
          <w:rFonts w:cs="Arial"/>
          <w:szCs w:val="24"/>
        </w:rPr>
        <w:t>, измеряемы</w:t>
      </w:r>
      <w:r w:rsidR="00973205" w:rsidRPr="005055A0">
        <w:rPr>
          <w:rFonts w:cs="Arial"/>
          <w:szCs w:val="24"/>
        </w:rPr>
        <w:t>й</w:t>
      </w:r>
      <w:r w:rsidR="00681829" w:rsidRPr="005055A0">
        <w:rPr>
          <w:rFonts w:cs="Arial"/>
          <w:szCs w:val="24"/>
        </w:rPr>
        <w:t xml:space="preserve"> </w:t>
      </w:r>
      <w:r w:rsidR="00973205" w:rsidRPr="005055A0">
        <w:rPr>
          <w:rFonts w:cs="Arial"/>
          <w:szCs w:val="24"/>
        </w:rPr>
        <w:t>от</w:t>
      </w:r>
      <w:r w:rsidR="00681829" w:rsidRPr="005055A0">
        <w:rPr>
          <w:rFonts w:cs="Arial"/>
          <w:szCs w:val="24"/>
        </w:rPr>
        <w:t xml:space="preserve"> даты </w:t>
      </w:r>
      <w:r w:rsidR="00973205" w:rsidRPr="005055A0">
        <w:rPr>
          <w:rFonts w:cs="Arial"/>
          <w:szCs w:val="24"/>
        </w:rPr>
        <w:t>выпуска (завершения производства и приемки ПС)</w:t>
      </w:r>
      <w:r w:rsidR="00681829" w:rsidRPr="005055A0">
        <w:rPr>
          <w:rFonts w:cs="Arial"/>
          <w:szCs w:val="24"/>
        </w:rPr>
        <w:t xml:space="preserve">, после которых этот </w:t>
      </w:r>
      <w:r w:rsidR="00973205" w:rsidRPr="005055A0">
        <w:rPr>
          <w:rFonts w:cs="Arial"/>
          <w:szCs w:val="24"/>
        </w:rPr>
        <w:t>ПС</w:t>
      </w:r>
      <w:r w:rsidR="00681829" w:rsidRPr="005055A0">
        <w:rPr>
          <w:rFonts w:cs="Arial"/>
          <w:szCs w:val="24"/>
        </w:rPr>
        <w:t xml:space="preserve"> не может быть использован без </w:t>
      </w:r>
      <w:r w:rsidR="00973205" w:rsidRPr="005055A0">
        <w:rPr>
          <w:rFonts w:cs="Arial"/>
          <w:szCs w:val="24"/>
        </w:rPr>
        <w:t>контрольного освидетельствования (входного контроля д</w:t>
      </w:r>
      <w:r w:rsidR="00B94DBA" w:rsidRPr="005055A0">
        <w:rPr>
          <w:rFonts w:cs="Arial"/>
          <w:szCs w:val="24"/>
        </w:rPr>
        <w:t xml:space="preserve">о его </w:t>
      </w:r>
      <w:r w:rsidR="00973205" w:rsidRPr="005055A0">
        <w:rPr>
          <w:rFonts w:cs="Arial"/>
          <w:szCs w:val="24"/>
        </w:rPr>
        <w:t>установки)</w:t>
      </w:r>
      <w:r w:rsidR="00681829" w:rsidRPr="005055A0">
        <w:rPr>
          <w:rFonts w:cs="Arial"/>
          <w:szCs w:val="24"/>
        </w:rPr>
        <w:t>.</w:t>
      </w:r>
    </w:p>
    <w:p w14:paraId="5FED9637" w14:textId="3FD6174D" w:rsidR="00681829" w:rsidRPr="005055A0" w:rsidRDefault="00681829" w:rsidP="00ED0493">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Взаимосвязи между значениями </w:t>
      </w:r>
      <w:r w:rsidR="00ED0493" w:rsidRPr="005055A0">
        <w:rPr>
          <w:rFonts w:cs="Arial"/>
          <w:szCs w:val="24"/>
        </w:rPr>
        <w:t>элементов данных</w:t>
      </w:r>
      <w:r w:rsidRPr="005055A0">
        <w:rPr>
          <w:rFonts w:cs="Arial"/>
          <w:szCs w:val="24"/>
        </w:rPr>
        <w:t xml:space="preserve"> приведены в таблице </w:t>
      </w:r>
      <w:r w:rsidR="00F90904" w:rsidRPr="005055A0">
        <w:rPr>
          <w:rFonts w:cs="Arial"/>
          <w:szCs w:val="24"/>
        </w:rPr>
        <w:t>Д</w:t>
      </w:r>
      <w:r w:rsidR="00ED0493" w:rsidRPr="005055A0">
        <w:rPr>
          <w:rFonts w:cs="Arial"/>
          <w:szCs w:val="24"/>
        </w:rPr>
        <w:t>.7</w:t>
      </w:r>
      <w:r w:rsidRPr="005055A0">
        <w:rPr>
          <w:rFonts w:cs="Arial"/>
          <w:szCs w:val="24"/>
        </w:rPr>
        <w:t>.</w:t>
      </w:r>
    </w:p>
    <w:p w14:paraId="38A8B597" w14:textId="6A1D541A" w:rsidR="00681829" w:rsidRPr="005055A0" w:rsidRDefault="00681829" w:rsidP="00681829">
      <w:pPr>
        <w:pStyle w:val="aff7"/>
        <w:rPr>
          <w:sz w:val="24"/>
          <w:szCs w:val="24"/>
        </w:rPr>
      </w:pPr>
      <w:r w:rsidRPr="005055A0">
        <w:rPr>
          <w:sz w:val="24"/>
          <w:szCs w:val="24"/>
        </w:rPr>
        <w:t xml:space="preserve">Таблица </w:t>
      </w:r>
      <w:r w:rsidR="00F90904" w:rsidRPr="005055A0">
        <w:rPr>
          <w:sz w:val="24"/>
          <w:szCs w:val="24"/>
        </w:rPr>
        <w:t>Д</w:t>
      </w:r>
      <w:r w:rsidR="00ED0493" w:rsidRPr="005055A0">
        <w:rPr>
          <w:sz w:val="24"/>
          <w:szCs w:val="24"/>
        </w:rPr>
        <w:t>.7</w:t>
      </w:r>
      <w:r w:rsidRPr="005055A0">
        <w:rPr>
          <w:sz w:val="24"/>
          <w:szCs w:val="24"/>
        </w:rPr>
        <w:t xml:space="preserve"> – Взаимосвязи между </w:t>
      </w:r>
      <w:r w:rsidR="00ED0493" w:rsidRPr="005055A0">
        <w:rPr>
          <w:sz w:val="24"/>
          <w:szCs w:val="24"/>
        </w:rPr>
        <w:t>элементами данных</w:t>
      </w:r>
      <w:r w:rsidRPr="005055A0">
        <w:rPr>
          <w:sz w:val="24"/>
          <w:szCs w:val="24"/>
        </w:rPr>
        <w:t xml:space="preserve"> сведений о приобретении и хранении ПС</w:t>
      </w:r>
    </w:p>
    <w:tbl>
      <w:tblPr>
        <w:tblStyle w:val="aff4"/>
        <w:tblW w:w="10314" w:type="dxa"/>
        <w:tblLook w:val="0420" w:firstRow="1" w:lastRow="0" w:firstColumn="0" w:lastColumn="0" w:noHBand="0" w:noVBand="1"/>
      </w:tblPr>
      <w:tblGrid>
        <w:gridCol w:w="1522"/>
        <w:gridCol w:w="2442"/>
        <w:gridCol w:w="2216"/>
        <w:gridCol w:w="2125"/>
        <w:gridCol w:w="2009"/>
      </w:tblGrid>
      <w:tr w:rsidR="00681829" w:rsidRPr="005055A0" w14:paraId="2F8FB0D3" w14:textId="77777777" w:rsidTr="00A674D8">
        <w:trPr>
          <w:trHeight w:val="584"/>
        </w:trPr>
        <w:tc>
          <w:tcPr>
            <w:tcW w:w="1522" w:type="dxa"/>
            <w:tcBorders>
              <w:bottom w:val="double" w:sz="4" w:space="0" w:color="auto"/>
            </w:tcBorders>
            <w:shd w:val="clear" w:color="auto" w:fill="auto"/>
            <w:hideMark/>
          </w:tcPr>
          <w:p w14:paraId="3B4B3421" w14:textId="412E54E5" w:rsidR="00681829" w:rsidRPr="005055A0" w:rsidRDefault="00A674D8" w:rsidP="004A349D">
            <w:pPr>
              <w:jc w:val="center"/>
              <w:rPr>
                <w:rFonts w:ascii="Arial" w:hAnsi="Arial" w:cs="Arial"/>
              </w:rPr>
            </w:pPr>
            <w:r w:rsidRPr="005055A0">
              <w:rPr>
                <w:rFonts w:ascii="Arial" w:hAnsi="Arial" w:cs="Arial"/>
              </w:rPr>
              <w:t>Элемент данных</w:t>
            </w:r>
          </w:p>
        </w:tc>
        <w:tc>
          <w:tcPr>
            <w:tcW w:w="6783" w:type="dxa"/>
            <w:gridSpan w:val="3"/>
            <w:tcBorders>
              <w:bottom w:val="double" w:sz="4" w:space="0" w:color="auto"/>
            </w:tcBorders>
            <w:shd w:val="clear" w:color="auto" w:fill="auto"/>
            <w:hideMark/>
          </w:tcPr>
          <w:p w14:paraId="4F1B9A66" w14:textId="1C4C3D73" w:rsidR="00681829" w:rsidRPr="005055A0" w:rsidRDefault="00A674D8" w:rsidP="004A349D">
            <w:pPr>
              <w:jc w:val="center"/>
              <w:rPr>
                <w:rFonts w:ascii="Arial" w:hAnsi="Arial" w:cs="Arial"/>
              </w:rPr>
            </w:pPr>
            <w:r w:rsidRPr="005055A0">
              <w:rPr>
                <w:rFonts w:ascii="Arial" w:hAnsi="Arial" w:cs="Arial"/>
              </w:rPr>
              <w:t xml:space="preserve">Код </w:t>
            </w:r>
            <w:r w:rsidR="00681829" w:rsidRPr="005055A0">
              <w:rPr>
                <w:rFonts w:ascii="Arial" w:hAnsi="Arial" w:cs="Arial"/>
              </w:rPr>
              <w:t>SMR</w:t>
            </w:r>
            <w:r w:rsidR="00ED0493" w:rsidRPr="005055A0">
              <w:rPr>
                <w:rFonts w:ascii="Arial" w:hAnsi="Arial" w:cs="Arial"/>
              </w:rPr>
              <w:t xml:space="preserve"> </w:t>
            </w:r>
            <w:r w:rsidRPr="005055A0">
              <w:rPr>
                <w:rFonts w:ascii="Arial" w:hAnsi="Arial" w:cs="Arial"/>
              </w:rPr>
              <w:t>начинается с</w:t>
            </w:r>
            <w:r w:rsidR="00681829" w:rsidRPr="005055A0">
              <w:rPr>
                <w:rFonts w:ascii="Arial" w:hAnsi="Arial" w:cs="Arial"/>
              </w:rPr>
              <w:t xml:space="preserve"> «P»</w:t>
            </w:r>
          </w:p>
          <w:p w14:paraId="70FF0EAC" w14:textId="06312422" w:rsidR="00681829" w:rsidRPr="005055A0" w:rsidRDefault="00681829" w:rsidP="004A349D">
            <w:pPr>
              <w:jc w:val="center"/>
              <w:rPr>
                <w:rFonts w:ascii="Arial" w:hAnsi="Arial" w:cs="Arial"/>
              </w:rPr>
            </w:pPr>
            <w:r w:rsidRPr="005055A0">
              <w:rPr>
                <w:rFonts w:ascii="Arial" w:hAnsi="Arial" w:cs="Arial"/>
              </w:rPr>
              <w:t xml:space="preserve">Объект закупается </w:t>
            </w:r>
            <w:proofErr w:type="spellStart"/>
            <w:r w:rsidR="00ED0493" w:rsidRPr="005055A0">
              <w:rPr>
                <w:rFonts w:ascii="Arial" w:hAnsi="Arial" w:cs="Arial"/>
              </w:rPr>
              <w:t>иноз</w:t>
            </w:r>
            <w:r w:rsidRPr="005055A0">
              <w:rPr>
                <w:rFonts w:ascii="Arial" w:hAnsi="Arial" w:cs="Arial"/>
              </w:rPr>
              <w:t>аказчиком</w:t>
            </w:r>
            <w:proofErr w:type="spellEnd"/>
            <w:r w:rsidRPr="005055A0">
              <w:rPr>
                <w:rFonts w:ascii="Arial" w:hAnsi="Arial" w:cs="Arial"/>
              </w:rPr>
              <w:t xml:space="preserve"> (при начальной поставке и/или при пополнении запасов)</w:t>
            </w:r>
          </w:p>
        </w:tc>
        <w:tc>
          <w:tcPr>
            <w:tcW w:w="2009" w:type="dxa"/>
            <w:tcBorders>
              <w:bottom w:val="double" w:sz="4" w:space="0" w:color="auto"/>
            </w:tcBorders>
            <w:shd w:val="clear" w:color="auto" w:fill="auto"/>
            <w:hideMark/>
          </w:tcPr>
          <w:p w14:paraId="03E2D19A" w14:textId="211D902F" w:rsidR="00681829" w:rsidRPr="005055A0" w:rsidRDefault="00A674D8" w:rsidP="004A349D">
            <w:pPr>
              <w:jc w:val="center"/>
              <w:rPr>
                <w:rFonts w:ascii="Arial" w:hAnsi="Arial" w:cs="Arial"/>
              </w:rPr>
            </w:pPr>
            <w:r w:rsidRPr="005055A0">
              <w:rPr>
                <w:rFonts w:ascii="Arial" w:hAnsi="Arial" w:cs="Arial"/>
              </w:rPr>
              <w:t xml:space="preserve">Код </w:t>
            </w:r>
            <w:r w:rsidR="00681829" w:rsidRPr="005055A0">
              <w:rPr>
                <w:rFonts w:ascii="Arial" w:hAnsi="Arial" w:cs="Arial"/>
              </w:rPr>
              <w:t>SMR</w:t>
            </w:r>
            <w:r w:rsidR="00ED0493" w:rsidRPr="005055A0">
              <w:rPr>
                <w:rFonts w:ascii="Arial" w:hAnsi="Arial" w:cs="Arial"/>
              </w:rPr>
              <w:t xml:space="preserve"> </w:t>
            </w:r>
            <w:r w:rsidRPr="005055A0">
              <w:rPr>
                <w:rFonts w:ascii="Arial" w:hAnsi="Arial" w:cs="Arial"/>
              </w:rPr>
              <w:t xml:space="preserve"> начинается с «</w:t>
            </w:r>
            <w:r w:rsidR="00681829" w:rsidRPr="005055A0">
              <w:rPr>
                <w:rFonts w:ascii="Arial" w:hAnsi="Arial" w:cs="Arial"/>
              </w:rPr>
              <w:t>К» или «X» - Объект не закупается отдельно</w:t>
            </w:r>
          </w:p>
        </w:tc>
      </w:tr>
      <w:tr w:rsidR="00681829" w:rsidRPr="005055A0" w14:paraId="4E97CD93" w14:textId="77777777" w:rsidTr="00A674D8">
        <w:trPr>
          <w:trHeight w:val="584"/>
        </w:trPr>
        <w:tc>
          <w:tcPr>
            <w:tcW w:w="1522" w:type="dxa"/>
            <w:tcBorders>
              <w:top w:val="double" w:sz="4" w:space="0" w:color="auto"/>
            </w:tcBorders>
            <w:hideMark/>
          </w:tcPr>
          <w:p w14:paraId="5B472976" w14:textId="540E6AB5" w:rsidR="00467DCF" w:rsidRPr="005055A0" w:rsidRDefault="00467DCF" w:rsidP="004A349D">
            <w:pPr>
              <w:rPr>
                <w:rFonts w:ascii="Arial" w:eastAsiaTheme="minorEastAsia" w:hAnsi="Arial" w:cs="Arial"/>
                <w:kern w:val="24"/>
              </w:rPr>
            </w:pPr>
            <w:r w:rsidRPr="005055A0">
              <w:rPr>
                <w:rFonts w:ascii="Arial" w:hAnsi="Arial" w:cs="Arial"/>
                <w:szCs w:val="24"/>
              </w:rPr>
              <w:t>Признак хранения на складе</w:t>
            </w:r>
          </w:p>
          <w:p w14:paraId="367F6B1D" w14:textId="1A29C8BF" w:rsidR="00681829" w:rsidRPr="005055A0" w:rsidRDefault="00467DCF" w:rsidP="004A349D">
            <w:pPr>
              <w:rPr>
                <w:rFonts w:ascii="Arial" w:hAnsi="Arial" w:cs="Arial"/>
              </w:rPr>
            </w:pPr>
            <w:r w:rsidRPr="005055A0">
              <w:rPr>
                <w:rFonts w:ascii="Arial" w:eastAsiaTheme="minorEastAsia" w:hAnsi="Arial" w:cs="Arial"/>
                <w:kern w:val="24"/>
              </w:rPr>
              <w:t>(</w:t>
            </w:r>
            <w:proofErr w:type="spellStart"/>
            <w:r w:rsidR="00681829" w:rsidRPr="005055A0">
              <w:rPr>
                <w:rFonts w:ascii="Arial" w:eastAsiaTheme="minorEastAsia" w:hAnsi="Arial" w:cs="Arial"/>
                <w:kern w:val="24"/>
              </w:rPr>
              <w:t>Stocked</w:t>
            </w:r>
            <w:proofErr w:type="spellEnd"/>
            <w:r w:rsidR="00681829" w:rsidRPr="005055A0">
              <w:rPr>
                <w:rFonts w:ascii="Arial" w:eastAsiaTheme="minorEastAsia" w:hAnsi="Arial" w:cs="Arial"/>
                <w:kern w:val="24"/>
              </w:rPr>
              <w:t xml:space="preserve"> </w:t>
            </w:r>
            <w:proofErr w:type="spellStart"/>
            <w:r w:rsidR="00681829" w:rsidRPr="005055A0">
              <w:rPr>
                <w:rFonts w:ascii="Arial" w:eastAsiaTheme="minorEastAsia" w:hAnsi="Arial" w:cs="Arial"/>
                <w:kern w:val="24"/>
              </w:rPr>
              <w:t>Flag</w:t>
            </w:r>
            <w:proofErr w:type="spellEnd"/>
            <w:r w:rsidRPr="005055A0">
              <w:rPr>
                <w:rFonts w:ascii="Arial" w:eastAsiaTheme="minorEastAsia" w:hAnsi="Arial" w:cs="Arial"/>
                <w:kern w:val="24"/>
              </w:rPr>
              <w:t>)</w:t>
            </w:r>
          </w:p>
        </w:tc>
        <w:tc>
          <w:tcPr>
            <w:tcW w:w="2442" w:type="dxa"/>
            <w:tcBorders>
              <w:top w:val="double" w:sz="4" w:space="0" w:color="auto"/>
            </w:tcBorders>
            <w:hideMark/>
          </w:tcPr>
          <w:p w14:paraId="513D16EB" w14:textId="77777777" w:rsidR="00681829" w:rsidRPr="005055A0" w:rsidRDefault="00681829" w:rsidP="004A349D">
            <w:pPr>
              <w:jc w:val="center"/>
              <w:rPr>
                <w:rFonts w:ascii="Arial" w:hAnsi="Arial" w:cs="Arial"/>
              </w:rPr>
            </w:pPr>
            <w:r w:rsidRPr="005055A0">
              <w:rPr>
                <w:rFonts w:ascii="Arial" w:hAnsi="Arial" w:cs="Arial"/>
                <w:kern w:val="24"/>
              </w:rPr>
              <w:t>ДА</w:t>
            </w:r>
          </w:p>
          <w:p w14:paraId="2FA517FA" w14:textId="77777777" w:rsidR="00681829" w:rsidRPr="005055A0" w:rsidRDefault="00681829" w:rsidP="004A349D">
            <w:pPr>
              <w:jc w:val="center"/>
              <w:rPr>
                <w:rFonts w:ascii="Arial" w:hAnsi="Arial" w:cs="Arial"/>
              </w:rPr>
            </w:pPr>
            <w:r w:rsidRPr="005055A0">
              <w:rPr>
                <w:rFonts w:ascii="Arial" w:hAnsi="Arial" w:cs="Arial"/>
                <w:kern w:val="24"/>
              </w:rPr>
              <w:t>ПС будет храниться на складе</w:t>
            </w:r>
          </w:p>
        </w:tc>
        <w:tc>
          <w:tcPr>
            <w:tcW w:w="2216" w:type="dxa"/>
            <w:tcBorders>
              <w:top w:val="double" w:sz="4" w:space="0" w:color="auto"/>
            </w:tcBorders>
            <w:hideMark/>
          </w:tcPr>
          <w:p w14:paraId="6B95AD28" w14:textId="77777777" w:rsidR="00681829" w:rsidRPr="005055A0" w:rsidRDefault="00681829" w:rsidP="004A349D">
            <w:pPr>
              <w:jc w:val="center"/>
              <w:rPr>
                <w:rFonts w:ascii="Arial" w:hAnsi="Arial" w:cs="Arial"/>
              </w:rPr>
            </w:pPr>
            <w:r w:rsidRPr="005055A0">
              <w:rPr>
                <w:rFonts w:ascii="Arial" w:eastAsiaTheme="minorEastAsia" w:hAnsi="Arial" w:cs="Arial"/>
                <w:kern w:val="24"/>
              </w:rPr>
              <w:t>НЕТ</w:t>
            </w:r>
          </w:p>
          <w:p w14:paraId="6820C17A" w14:textId="7592F502" w:rsidR="00681829" w:rsidRPr="005055A0" w:rsidRDefault="00681829" w:rsidP="004A349D">
            <w:pPr>
              <w:jc w:val="center"/>
              <w:rPr>
                <w:rFonts w:ascii="Arial" w:hAnsi="Arial" w:cs="Arial"/>
              </w:rPr>
            </w:pPr>
            <w:r w:rsidRPr="005055A0">
              <w:rPr>
                <w:rFonts w:ascii="Arial" w:hAnsi="Arial" w:cs="Arial"/>
                <w:kern w:val="24"/>
              </w:rPr>
              <w:t xml:space="preserve">ПС не будет храниться на складе (например, потому что будет храниться в составе </w:t>
            </w:r>
            <w:r w:rsidR="00744FC7" w:rsidRPr="005055A0">
              <w:rPr>
                <w:rFonts w:ascii="Arial" w:hAnsi="Arial" w:cs="Arial"/>
                <w:kern w:val="24"/>
              </w:rPr>
              <w:t>вышестоящего изделия</w:t>
            </w:r>
            <w:r w:rsidRPr="005055A0">
              <w:rPr>
                <w:rFonts w:ascii="Arial" w:hAnsi="Arial" w:cs="Arial"/>
                <w:kern w:val="24"/>
              </w:rPr>
              <w:t>)</w:t>
            </w:r>
          </w:p>
        </w:tc>
        <w:tc>
          <w:tcPr>
            <w:tcW w:w="2125" w:type="dxa"/>
            <w:tcBorders>
              <w:top w:val="double" w:sz="4" w:space="0" w:color="auto"/>
            </w:tcBorders>
            <w:hideMark/>
          </w:tcPr>
          <w:p w14:paraId="4BAB5F87" w14:textId="77777777" w:rsidR="00681829" w:rsidRPr="005055A0" w:rsidRDefault="00681829" w:rsidP="004A349D">
            <w:pPr>
              <w:jc w:val="center"/>
              <w:rPr>
                <w:rFonts w:ascii="Arial" w:hAnsi="Arial" w:cs="Arial"/>
              </w:rPr>
            </w:pPr>
            <w:r w:rsidRPr="005055A0">
              <w:rPr>
                <w:rFonts w:ascii="Arial" w:hAnsi="Arial" w:cs="Arial"/>
                <w:kern w:val="24"/>
              </w:rPr>
              <w:t>НЕТ</w:t>
            </w:r>
          </w:p>
          <w:p w14:paraId="087CA1B4" w14:textId="100BD908" w:rsidR="00681829" w:rsidRPr="005055A0" w:rsidRDefault="00681829" w:rsidP="004A349D">
            <w:pPr>
              <w:jc w:val="center"/>
              <w:rPr>
                <w:rFonts w:ascii="Arial" w:hAnsi="Arial" w:cs="Arial"/>
              </w:rPr>
            </w:pPr>
            <w:r w:rsidRPr="005055A0">
              <w:rPr>
                <w:rFonts w:ascii="Arial" w:hAnsi="Arial" w:cs="Arial"/>
                <w:kern w:val="24"/>
              </w:rPr>
              <w:t xml:space="preserve">ПС не будет храниться на складе (например, потому что это </w:t>
            </w:r>
            <w:r w:rsidR="00ED0493" w:rsidRPr="005055A0">
              <w:rPr>
                <w:rFonts w:ascii="Arial" w:hAnsi="Arial" w:cs="Arial"/>
                <w:kern w:val="24"/>
              </w:rPr>
              <w:t xml:space="preserve">несъемная СЧ </w:t>
            </w:r>
            <w:r w:rsidR="00744FC7" w:rsidRPr="005055A0">
              <w:rPr>
                <w:rFonts w:ascii="Arial" w:hAnsi="Arial" w:cs="Arial"/>
                <w:kern w:val="24"/>
              </w:rPr>
              <w:t>изделия</w:t>
            </w:r>
            <w:r w:rsidRPr="005055A0">
              <w:rPr>
                <w:rFonts w:ascii="Arial" w:hAnsi="Arial" w:cs="Arial"/>
                <w:kern w:val="24"/>
              </w:rPr>
              <w:t>)</w:t>
            </w:r>
          </w:p>
        </w:tc>
        <w:tc>
          <w:tcPr>
            <w:tcW w:w="2009" w:type="dxa"/>
            <w:tcBorders>
              <w:top w:val="double" w:sz="4" w:space="0" w:color="auto"/>
            </w:tcBorders>
            <w:hideMark/>
          </w:tcPr>
          <w:p w14:paraId="305419D5" w14:textId="77777777" w:rsidR="00681829" w:rsidRPr="005055A0" w:rsidRDefault="00681829" w:rsidP="004A349D">
            <w:pPr>
              <w:jc w:val="center"/>
              <w:rPr>
                <w:rFonts w:ascii="Arial" w:hAnsi="Arial" w:cs="Arial"/>
              </w:rPr>
            </w:pPr>
            <w:r w:rsidRPr="005055A0">
              <w:rPr>
                <w:rFonts w:ascii="Arial" w:eastAsiaTheme="minorEastAsia" w:hAnsi="Arial" w:cs="Arial"/>
                <w:kern w:val="24"/>
              </w:rPr>
              <w:t>НЕТ</w:t>
            </w:r>
          </w:p>
          <w:p w14:paraId="256FD6FF" w14:textId="77777777" w:rsidR="00681829" w:rsidRPr="005055A0" w:rsidRDefault="00681829" w:rsidP="004A349D">
            <w:pPr>
              <w:jc w:val="center"/>
              <w:rPr>
                <w:rFonts w:ascii="Arial" w:hAnsi="Arial" w:cs="Arial"/>
              </w:rPr>
            </w:pPr>
            <w:r w:rsidRPr="005055A0">
              <w:rPr>
                <w:rFonts w:ascii="Arial" w:eastAsiaTheme="minorEastAsia" w:hAnsi="Arial" w:cs="Arial"/>
                <w:kern w:val="24"/>
              </w:rPr>
              <w:t>ПС не будет храниться на складе</w:t>
            </w:r>
          </w:p>
        </w:tc>
      </w:tr>
      <w:tr w:rsidR="00681829" w:rsidRPr="005055A0" w14:paraId="5BC9C993" w14:textId="77777777" w:rsidTr="00A674D8">
        <w:trPr>
          <w:trHeight w:val="584"/>
        </w:trPr>
        <w:tc>
          <w:tcPr>
            <w:tcW w:w="1522" w:type="dxa"/>
            <w:hideMark/>
          </w:tcPr>
          <w:p w14:paraId="30B6718C" w14:textId="5815F66A" w:rsidR="00681829" w:rsidRPr="005055A0" w:rsidRDefault="001B22D1" w:rsidP="004A349D">
            <w:pPr>
              <w:rPr>
                <w:rFonts w:ascii="Arial" w:hAnsi="Arial" w:cs="Arial"/>
              </w:rPr>
            </w:pPr>
            <w:r w:rsidRPr="005055A0">
              <w:rPr>
                <w:rFonts w:ascii="Arial" w:eastAsiaTheme="minorEastAsia" w:hAnsi="Arial" w:cs="Arial"/>
                <w:kern w:val="24"/>
              </w:rPr>
              <w:t>Код складских запасов (</w:t>
            </w:r>
            <w:r w:rsidRPr="005055A0">
              <w:rPr>
                <w:rFonts w:ascii="Arial" w:eastAsiaTheme="minorEastAsia" w:hAnsi="Arial" w:cs="Arial"/>
                <w:kern w:val="24"/>
                <w:lang w:val="en-US"/>
              </w:rPr>
              <w:t>Stockage</w:t>
            </w:r>
            <w:r w:rsidRPr="005055A0">
              <w:rPr>
                <w:rFonts w:ascii="Arial" w:eastAsiaTheme="minorEastAsia" w:hAnsi="Arial" w:cs="Arial"/>
                <w:kern w:val="24"/>
              </w:rPr>
              <w:t xml:space="preserve"> </w:t>
            </w:r>
            <w:r w:rsidRPr="005055A0">
              <w:rPr>
                <w:rFonts w:ascii="Arial" w:eastAsiaTheme="minorEastAsia" w:hAnsi="Arial" w:cs="Arial"/>
                <w:kern w:val="24"/>
                <w:lang w:val="en-US"/>
              </w:rPr>
              <w:t>list</w:t>
            </w:r>
            <w:r w:rsidRPr="005055A0">
              <w:rPr>
                <w:rFonts w:ascii="Arial" w:eastAsiaTheme="minorEastAsia" w:hAnsi="Arial" w:cs="Arial"/>
                <w:kern w:val="24"/>
              </w:rPr>
              <w:t xml:space="preserve"> </w:t>
            </w:r>
            <w:r w:rsidRPr="005055A0">
              <w:rPr>
                <w:rFonts w:ascii="Arial" w:eastAsiaTheme="minorEastAsia" w:hAnsi="Arial" w:cs="Arial"/>
                <w:kern w:val="24"/>
                <w:lang w:val="en-US"/>
              </w:rPr>
              <w:t>code</w:t>
            </w:r>
            <w:r w:rsidRPr="005055A0">
              <w:rPr>
                <w:rFonts w:ascii="Arial" w:eastAsiaTheme="minorEastAsia" w:hAnsi="Arial" w:cs="Arial"/>
                <w:kern w:val="24"/>
              </w:rPr>
              <w:t>)</w:t>
            </w:r>
          </w:p>
        </w:tc>
        <w:tc>
          <w:tcPr>
            <w:tcW w:w="2442" w:type="dxa"/>
            <w:hideMark/>
          </w:tcPr>
          <w:p w14:paraId="622EC5F9" w14:textId="15813318" w:rsidR="00681829" w:rsidRPr="005055A0" w:rsidRDefault="00681829" w:rsidP="004A349D">
            <w:pPr>
              <w:rPr>
                <w:rFonts w:ascii="Arial" w:hAnsi="Arial" w:cs="Arial"/>
              </w:rPr>
            </w:pPr>
            <w:r w:rsidRPr="005055A0">
              <w:rPr>
                <w:rFonts w:ascii="Arial" w:hAnsi="Arial" w:cs="Arial"/>
                <w:kern w:val="24"/>
                <w:lang w:val="en-US"/>
              </w:rPr>
              <w:t>P</w:t>
            </w:r>
            <w:r w:rsidRPr="005055A0">
              <w:rPr>
                <w:rFonts w:ascii="Arial" w:hAnsi="Arial" w:cs="Arial"/>
                <w:kern w:val="24"/>
              </w:rPr>
              <w:t xml:space="preserve"> – будет </w:t>
            </w:r>
            <w:r w:rsidR="00A674D8" w:rsidRPr="005055A0">
              <w:rPr>
                <w:rFonts w:ascii="Arial" w:hAnsi="Arial" w:cs="Arial"/>
                <w:kern w:val="24"/>
              </w:rPr>
              <w:t>х</w:t>
            </w:r>
            <w:r w:rsidRPr="005055A0">
              <w:rPr>
                <w:rFonts w:ascii="Arial" w:hAnsi="Arial" w:cs="Arial"/>
                <w:kern w:val="24"/>
              </w:rPr>
              <w:t xml:space="preserve">раниться на уровне </w:t>
            </w:r>
            <w:r w:rsidR="00B82810" w:rsidRPr="005055A0">
              <w:rPr>
                <w:rFonts w:ascii="Arial" w:hAnsi="Arial" w:cs="Arial"/>
                <w:kern w:val="24"/>
                <w:lang w:val="en-US"/>
              </w:rPr>
              <w:t>I</w:t>
            </w:r>
          </w:p>
          <w:p w14:paraId="376DD18D" w14:textId="77777777" w:rsidR="00681829" w:rsidRPr="005055A0" w:rsidRDefault="00681829" w:rsidP="004A349D">
            <w:pPr>
              <w:rPr>
                <w:rFonts w:ascii="Arial" w:hAnsi="Arial" w:cs="Arial"/>
                <w:kern w:val="24"/>
              </w:rPr>
            </w:pPr>
            <w:r w:rsidRPr="005055A0">
              <w:rPr>
                <w:rFonts w:ascii="Arial" w:hAnsi="Arial" w:cs="Arial"/>
                <w:kern w:val="24"/>
              </w:rPr>
              <w:t xml:space="preserve">А – будет храниться на уровне </w:t>
            </w:r>
            <w:r w:rsidR="00B82810" w:rsidRPr="005055A0">
              <w:rPr>
                <w:rFonts w:ascii="Arial" w:hAnsi="Arial" w:cs="Arial"/>
                <w:kern w:val="24"/>
                <w:lang w:val="en-US"/>
              </w:rPr>
              <w:t>II</w:t>
            </w:r>
          </w:p>
          <w:p w14:paraId="0B0CDDE0" w14:textId="77777777" w:rsidR="00681829" w:rsidRPr="005055A0" w:rsidRDefault="00681829" w:rsidP="004A349D">
            <w:pPr>
              <w:rPr>
                <w:rFonts w:ascii="Arial" w:hAnsi="Arial" w:cs="Arial"/>
              </w:rPr>
            </w:pPr>
            <w:r w:rsidRPr="005055A0">
              <w:rPr>
                <w:rFonts w:ascii="Arial" w:hAnsi="Arial" w:cs="Arial"/>
                <w:kern w:val="24"/>
                <w:lang w:val="en-US"/>
              </w:rPr>
              <w:t>S</w:t>
            </w:r>
            <w:r w:rsidRPr="005055A0">
              <w:rPr>
                <w:rFonts w:ascii="Arial" w:hAnsi="Arial" w:cs="Arial"/>
                <w:kern w:val="24"/>
              </w:rPr>
              <w:t xml:space="preserve"> – будет храниться на уровн</w:t>
            </w:r>
            <w:r w:rsidR="00B82810" w:rsidRPr="005055A0">
              <w:rPr>
                <w:rFonts w:ascii="Arial" w:hAnsi="Arial" w:cs="Arial"/>
                <w:kern w:val="24"/>
              </w:rPr>
              <w:t>е</w:t>
            </w:r>
            <w:r w:rsidRPr="005055A0">
              <w:rPr>
                <w:rFonts w:ascii="Arial" w:hAnsi="Arial" w:cs="Arial"/>
                <w:kern w:val="24"/>
              </w:rPr>
              <w:t xml:space="preserve"> </w:t>
            </w:r>
            <w:r w:rsidR="00B82810" w:rsidRPr="005055A0">
              <w:rPr>
                <w:rFonts w:ascii="Arial" w:hAnsi="Arial" w:cs="Arial"/>
                <w:kern w:val="24"/>
                <w:lang w:val="en-US"/>
              </w:rPr>
              <w:t>III</w:t>
            </w:r>
          </w:p>
        </w:tc>
        <w:tc>
          <w:tcPr>
            <w:tcW w:w="2216" w:type="dxa"/>
            <w:hideMark/>
          </w:tcPr>
          <w:p w14:paraId="07A89114" w14:textId="77777777" w:rsidR="00681829" w:rsidRPr="005055A0" w:rsidRDefault="00681829" w:rsidP="004A349D">
            <w:pPr>
              <w:jc w:val="center"/>
              <w:rPr>
                <w:rFonts w:ascii="Arial" w:hAnsi="Arial" w:cs="Arial"/>
              </w:rPr>
            </w:pPr>
            <w:r w:rsidRPr="005055A0">
              <w:rPr>
                <w:rFonts w:ascii="Arial" w:eastAsiaTheme="minorEastAsia" w:hAnsi="Arial" w:cs="Arial"/>
                <w:kern w:val="24"/>
              </w:rPr>
              <w:t>Не заполнять</w:t>
            </w:r>
          </w:p>
        </w:tc>
        <w:tc>
          <w:tcPr>
            <w:tcW w:w="2125" w:type="dxa"/>
            <w:hideMark/>
          </w:tcPr>
          <w:p w14:paraId="68D2504E" w14:textId="77777777" w:rsidR="00681829" w:rsidRPr="005055A0" w:rsidRDefault="00681829" w:rsidP="004A349D">
            <w:pPr>
              <w:jc w:val="center"/>
              <w:rPr>
                <w:rFonts w:ascii="Arial" w:hAnsi="Arial" w:cs="Arial"/>
              </w:rPr>
            </w:pPr>
            <w:r w:rsidRPr="005055A0">
              <w:rPr>
                <w:rFonts w:ascii="Arial" w:eastAsiaTheme="minorEastAsia" w:hAnsi="Arial" w:cs="Arial"/>
                <w:kern w:val="24"/>
              </w:rPr>
              <w:t>Не заполнять</w:t>
            </w:r>
          </w:p>
        </w:tc>
        <w:tc>
          <w:tcPr>
            <w:tcW w:w="2009" w:type="dxa"/>
            <w:hideMark/>
          </w:tcPr>
          <w:p w14:paraId="675FA856" w14:textId="77777777" w:rsidR="00681829" w:rsidRPr="005055A0" w:rsidRDefault="00681829" w:rsidP="004A349D">
            <w:pPr>
              <w:jc w:val="center"/>
              <w:rPr>
                <w:rFonts w:ascii="Arial" w:hAnsi="Arial" w:cs="Arial"/>
              </w:rPr>
            </w:pPr>
            <w:r w:rsidRPr="005055A0">
              <w:rPr>
                <w:rFonts w:ascii="Arial" w:hAnsi="Arial" w:cs="Arial"/>
                <w:kern w:val="24"/>
              </w:rPr>
              <w:t>Не заполнять</w:t>
            </w:r>
          </w:p>
        </w:tc>
      </w:tr>
      <w:tr w:rsidR="00A674D8" w:rsidRPr="005055A0" w14:paraId="26777FC1" w14:textId="77777777" w:rsidTr="00A674D8">
        <w:trPr>
          <w:trHeight w:val="584"/>
        </w:trPr>
        <w:tc>
          <w:tcPr>
            <w:tcW w:w="1522" w:type="dxa"/>
            <w:hideMark/>
          </w:tcPr>
          <w:p w14:paraId="6747008A" w14:textId="0C750981" w:rsidR="00681829" w:rsidRPr="005055A0" w:rsidRDefault="001B22D1" w:rsidP="004A349D">
            <w:pPr>
              <w:rPr>
                <w:rFonts w:ascii="Arial" w:hAnsi="Arial" w:cs="Arial"/>
                <w:lang w:val="en-US"/>
              </w:rPr>
            </w:pPr>
            <w:r w:rsidRPr="005055A0">
              <w:rPr>
                <w:rFonts w:ascii="Arial" w:eastAsiaTheme="minorEastAsia" w:hAnsi="Arial" w:cs="Arial"/>
                <w:kern w:val="24"/>
              </w:rPr>
              <w:t>Код</w:t>
            </w:r>
            <w:r w:rsidRPr="005055A0">
              <w:rPr>
                <w:rFonts w:ascii="Arial" w:eastAsiaTheme="minorEastAsia" w:hAnsi="Arial" w:cs="Arial"/>
                <w:kern w:val="24"/>
                <w:lang w:val="en-US"/>
              </w:rPr>
              <w:t xml:space="preserve"> </w:t>
            </w:r>
            <w:r w:rsidR="00C16B24" w:rsidRPr="005055A0">
              <w:rPr>
                <w:rFonts w:ascii="Arial" w:eastAsiaTheme="minorEastAsia" w:hAnsi="Arial" w:cs="Arial"/>
                <w:kern w:val="24"/>
              </w:rPr>
              <w:t>срока</w:t>
            </w:r>
            <w:r w:rsidR="00C16B24" w:rsidRPr="005055A0">
              <w:rPr>
                <w:rFonts w:ascii="Arial" w:eastAsiaTheme="minorEastAsia" w:hAnsi="Arial" w:cs="Arial"/>
                <w:kern w:val="24"/>
                <w:lang w:val="en-US"/>
              </w:rPr>
              <w:t xml:space="preserve"> </w:t>
            </w:r>
            <w:r w:rsidR="00C16B24" w:rsidRPr="005055A0">
              <w:rPr>
                <w:rFonts w:ascii="Arial" w:eastAsiaTheme="minorEastAsia" w:hAnsi="Arial" w:cs="Arial"/>
                <w:kern w:val="24"/>
              </w:rPr>
              <w:t>хранения</w:t>
            </w:r>
            <w:r w:rsidRPr="005055A0">
              <w:rPr>
                <w:rFonts w:ascii="Arial" w:eastAsiaTheme="minorEastAsia" w:hAnsi="Arial" w:cs="Arial"/>
                <w:kern w:val="24"/>
                <w:lang w:val="en-US"/>
              </w:rPr>
              <w:t xml:space="preserve"> (Shelf life code indicator)</w:t>
            </w:r>
          </w:p>
        </w:tc>
        <w:tc>
          <w:tcPr>
            <w:tcW w:w="4658" w:type="dxa"/>
            <w:gridSpan w:val="2"/>
            <w:hideMark/>
          </w:tcPr>
          <w:p w14:paraId="29EC9CCE" w14:textId="77777777" w:rsidR="00681829" w:rsidRPr="005055A0" w:rsidRDefault="00681829" w:rsidP="004A349D">
            <w:pPr>
              <w:rPr>
                <w:rFonts w:ascii="Arial" w:hAnsi="Arial" w:cs="Arial"/>
              </w:rPr>
            </w:pPr>
            <w:r w:rsidRPr="005055A0">
              <w:rPr>
                <w:rFonts w:ascii="Arial" w:eastAsiaTheme="minorEastAsia" w:hAnsi="Arial" w:cs="Arial"/>
                <w:kern w:val="24"/>
              </w:rPr>
              <w:t>Выбрать значение из списка, если ПС имеет ограниченный срок хранения. Иначе:</w:t>
            </w:r>
          </w:p>
          <w:p w14:paraId="7548492C" w14:textId="77777777" w:rsidR="00681829" w:rsidRPr="005055A0" w:rsidRDefault="00681829" w:rsidP="004A349D">
            <w:pPr>
              <w:rPr>
                <w:rFonts w:ascii="Arial" w:hAnsi="Arial" w:cs="Arial"/>
              </w:rPr>
            </w:pPr>
            <w:r w:rsidRPr="005055A0">
              <w:rPr>
                <w:rFonts w:ascii="Arial" w:eastAsiaTheme="minorEastAsia" w:hAnsi="Arial" w:cs="Arial"/>
                <w:kern w:val="24"/>
              </w:rPr>
              <w:t>0 – Неопределенный</w:t>
            </w:r>
          </w:p>
          <w:p w14:paraId="712C21FB" w14:textId="77777777" w:rsidR="00681829" w:rsidRPr="005055A0" w:rsidRDefault="00681829" w:rsidP="004A349D">
            <w:pPr>
              <w:rPr>
                <w:rFonts w:ascii="Arial" w:hAnsi="Arial" w:cs="Arial"/>
              </w:rPr>
            </w:pPr>
            <w:r w:rsidRPr="005055A0">
              <w:rPr>
                <w:rFonts w:ascii="Arial" w:eastAsiaTheme="minorEastAsia" w:hAnsi="Arial" w:cs="Arial"/>
                <w:kern w:val="24"/>
              </w:rPr>
              <w:t xml:space="preserve">или </w:t>
            </w:r>
          </w:p>
          <w:p w14:paraId="452083E8" w14:textId="77777777" w:rsidR="00681829" w:rsidRPr="005055A0" w:rsidRDefault="00681829" w:rsidP="004A349D">
            <w:pPr>
              <w:rPr>
                <w:rFonts w:ascii="Arial" w:hAnsi="Arial" w:cs="Arial"/>
              </w:rPr>
            </w:pPr>
            <w:r w:rsidRPr="005055A0">
              <w:rPr>
                <w:rFonts w:ascii="Arial" w:eastAsiaTheme="minorEastAsia" w:hAnsi="Arial" w:cs="Arial"/>
                <w:kern w:val="24"/>
                <w:lang w:val="en-US"/>
              </w:rPr>
              <w:t>X</w:t>
            </w:r>
            <w:r w:rsidRPr="005055A0">
              <w:rPr>
                <w:rFonts w:ascii="Arial" w:eastAsiaTheme="minorEastAsia" w:hAnsi="Arial" w:cs="Arial"/>
                <w:kern w:val="24"/>
              </w:rPr>
              <w:t xml:space="preserve"> – Неизвестно</w:t>
            </w:r>
          </w:p>
        </w:tc>
        <w:tc>
          <w:tcPr>
            <w:tcW w:w="2125" w:type="dxa"/>
            <w:hideMark/>
          </w:tcPr>
          <w:p w14:paraId="0B714083" w14:textId="77777777" w:rsidR="00681829" w:rsidRPr="005055A0" w:rsidRDefault="00681829" w:rsidP="004A349D">
            <w:pPr>
              <w:rPr>
                <w:rFonts w:ascii="Arial" w:hAnsi="Arial" w:cs="Arial"/>
              </w:rPr>
            </w:pPr>
            <w:r w:rsidRPr="005055A0">
              <w:rPr>
                <w:rFonts w:ascii="Arial" w:eastAsiaTheme="minorEastAsia" w:hAnsi="Arial" w:cs="Arial"/>
                <w:kern w:val="24"/>
              </w:rPr>
              <w:t>0 – Неопределенный</w:t>
            </w:r>
          </w:p>
          <w:p w14:paraId="12C4A447" w14:textId="77777777" w:rsidR="00681829" w:rsidRPr="005055A0" w:rsidRDefault="00681829" w:rsidP="004A349D">
            <w:pPr>
              <w:rPr>
                <w:rFonts w:ascii="Arial" w:hAnsi="Arial" w:cs="Arial"/>
              </w:rPr>
            </w:pPr>
            <w:r w:rsidRPr="005055A0">
              <w:rPr>
                <w:rFonts w:ascii="Arial" w:eastAsiaTheme="minorEastAsia" w:hAnsi="Arial" w:cs="Arial"/>
                <w:kern w:val="24"/>
              </w:rPr>
              <w:t xml:space="preserve">или </w:t>
            </w:r>
          </w:p>
          <w:p w14:paraId="1CDF0499" w14:textId="77777777" w:rsidR="00681829" w:rsidRPr="005055A0" w:rsidRDefault="00681829" w:rsidP="004A349D">
            <w:pPr>
              <w:rPr>
                <w:rFonts w:ascii="Arial" w:hAnsi="Arial" w:cs="Arial"/>
              </w:rPr>
            </w:pPr>
            <w:r w:rsidRPr="005055A0">
              <w:rPr>
                <w:rFonts w:ascii="Arial" w:eastAsiaTheme="minorEastAsia" w:hAnsi="Arial" w:cs="Arial"/>
                <w:kern w:val="24"/>
                <w:lang w:val="en-US"/>
              </w:rPr>
              <w:t>X</w:t>
            </w:r>
            <w:r w:rsidRPr="005055A0">
              <w:rPr>
                <w:rFonts w:ascii="Arial" w:eastAsiaTheme="minorEastAsia" w:hAnsi="Arial" w:cs="Arial"/>
                <w:kern w:val="24"/>
              </w:rPr>
              <w:t xml:space="preserve"> – Неизвестно</w:t>
            </w:r>
          </w:p>
        </w:tc>
        <w:tc>
          <w:tcPr>
            <w:tcW w:w="2009" w:type="dxa"/>
            <w:hideMark/>
          </w:tcPr>
          <w:p w14:paraId="32C01C07" w14:textId="77777777" w:rsidR="00681829" w:rsidRPr="005055A0" w:rsidRDefault="00681829" w:rsidP="004A349D">
            <w:pPr>
              <w:rPr>
                <w:rFonts w:ascii="Arial" w:hAnsi="Arial" w:cs="Arial"/>
              </w:rPr>
            </w:pPr>
            <w:r w:rsidRPr="005055A0">
              <w:rPr>
                <w:rFonts w:ascii="Arial" w:eastAsiaTheme="minorEastAsia" w:hAnsi="Arial" w:cs="Arial"/>
                <w:kern w:val="24"/>
              </w:rPr>
              <w:t>0 – Неопределенный</w:t>
            </w:r>
          </w:p>
          <w:p w14:paraId="0F000619" w14:textId="77777777" w:rsidR="00681829" w:rsidRPr="005055A0" w:rsidRDefault="00681829" w:rsidP="004A349D">
            <w:pPr>
              <w:rPr>
                <w:rFonts w:ascii="Arial" w:hAnsi="Arial" w:cs="Arial"/>
              </w:rPr>
            </w:pPr>
            <w:r w:rsidRPr="005055A0">
              <w:rPr>
                <w:rFonts w:ascii="Arial" w:eastAsiaTheme="minorEastAsia" w:hAnsi="Arial" w:cs="Arial"/>
                <w:kern w:val="24"/>
              </w:rPr>
              <w:t xml:space="preserve">или </w:t>
            </w:r>
          </w:p>
          <w:p w14:paraId="0EF6A07C" w14:textId="77777777" w:rsidR="00681829" w:rsidRPr="005055A0" w:rsidRDefault="00681829" w:rsidP="004A349D">
            <w:pPr>
              <w:rPr>
                <w:rFonts w:ascii="Arial" w:hAnsi="Arial" w:cs="Arial"/>
              </w:rPr>
            </w:pPr>
            <w:r w:rsidRPr="005055A0">
              <w:rPr>
                <w:rFonts w:ascii="Arial" w:eastAsiaTheme="minorEastAsia" w:hAnsi="Arial" w:cs="Arial"/>
                <w:kern w:val="24"/>
                <w:lang w:val="en-US"/>
              </w:rPr>
              <w:t>X</w:t>
            </w:r>
            <w:r w:rsidRPr="005055A0">
              <w:rPr>
                <w:rFonts w:ascii="Arial" w:eastAsiaTheme="minorEastAsia" w:hAnsi="Arial" w:cs="Arial"/>
                <w:kern w:val="24"/>
              </w:rPr>
              <w:t xml:space="preserve"> – Неизвестно</w:t>
            </w:r>
          </w:p>
        </w:tc>
      </w:tr>
    </w:tbl>
    <w:p w14:paraId="516CC643" w14:textId="036C62E9" w:rsidR="00B82810" w:rsidRPr="005055A0" w:rsidRDefault="00B82810" w:rsidP="005E240B">
      <w:pPr>
        <w:pStyle w:val="3"/>
        <w:numPr>
          <w:ilvl w:val="0"/>
          <w:numId w:val="0"/>
        </w:numPr>
        <w:tabs>
          <w:tab w:val="clear" w:pos="1531"/>
          <w:tab w:val="left" w:pos="1418"/>
          <w:tab w:val="left" w:pos="1701"/>
        </w:tabs>
        <w:ind w:firstLine="709"/>
        <w:rPr>
          <w:rFonts w:cs="Arial"/>
          <w:szCs w:val="24"/>
        </w:rPr>
      </w:pPr>
    </w:p>
    <w:p w14:paraId="5D9E41F1" w14:textId="77777777" w:rsidR="00E133EF" w:rsidRPr="005055A0" w:rsidRDefault="00E133EF" w:rsidP="00E133EF">
      <w:pPr>
        <w:pStyle w:val="3"/>
        <w:numPr>
          <w:ilvl w:val="0"/>
          <w:numId w:val="0"/>
        </w:numPr>
        <w:tabs>
          <w:tab w:val="clear" w:pos="1531"/>
          <w:tab w:val="left" w:pos="1418"/>
          <w:tab w:val="left" w:pos="1701"/>
        </w:tabs>
        <w:ind w:firstLine="709"/>
        <w:rPr>
          <w:rFonts w:cs="Arial"/>
          <w:szCs w:val="24"/>
        </w:rPr>
      </w:pPr>
      <w:r w:rsidRPr="005055A0">
        <w:rPr>
          <w:rFonts w:cs="Arial"/>
          <w:szCs w:val="24"/>
        </w:rPr>
        <w:t>В ИП ИЛП может потребоваться привести сведения о ценности ПС, например, в виде следующих элементов данных:</w:t>
      </w:r>
    </w:p>
    <w:p w14:paraId="1B54B25D" w14:textId="77777777" w:rsidR="00E133EF" w:rsidRPr="005055A0" w:rsidRDefault="00E133EF" w:rsidP="00E133EF">
      <w:pPr>
        <w:pStyle w:val="3"/>
        <w:numPr>
          <w:ilvl w:val="0"/>
          <w:numId w:val="0"/>
        </w:numPr>
        <w:tabs>
          <w:tab w:val="clear" w:pos="1531"/>
          <w:tab w:val="left" w:pos="1418"/>
          <w:tab w:val="left" w:pos="1701"/>
        </w:tabs>
        <w:ind w:firstLine="709"/>
        <w:rPr>
          <w:rFonts w:cs="Arial"/>
          <w:szCs w:val="24"/>
        </w:rPr>
      </w:pPr>
      <w:r w:rsidRPr="005055A0">
        <w:rPr>
          <w:rFonts w:cs="Arial"/>
          <w:szCs w:val="24"/>
        </w:rPr>
        <w:t xml:space="preserve">- Признак заменяемого изделия (Direct Exchange </w:t>
      </w:r>
      <w:proofErr w:type="spellStart"/>
      <w:r w:rsidRPr="005055A0">
        <w:rPr>
          <w:rFonts w:cs="Arial"/>
          <w:szCs w:val="24"/>
        </w:rPr>
        <w:t>Flag</w:t>
      </w:r>
      <w:proofErr w:type="spellEnd"/>
      <w:r w:rsidRPr="005055A0">
        <w:rPr>
          <w:rFonts w:cs="Arial"/>
          <w:szCs w:val="24"/>
        </w:rPr>
        <w:t xml:space="preserve">) – признак того, что исправное изделие склад выдает только при условии возврата заменяемого неисправного («да» для всех </w:t>
      </w:r>
      <w:proofErr w:type="spellStart"/>
      <w:r w:rsidRPr="005055A0">
        <w:rPr>
          <w:rFonts w:cs="Arial"/>
          <w:szCs w:val="24"/>
        </w:rPr>
        <w:t>ремонтопригодных</w:t>
      </w:r>
      <w:proofErr w:type="spellEnd"/>
      <w:r w:rsidRPr="005055A0">
        <w:rPr>
          <w:rFonts w:cs="Arial"/>
          <w:szCs w:val="24"/>
        </w:rPr>
        <w:t xml:space="preserve"> и дорогих неремонтопригодных изделий);</w:t>
      </w:r>
    </w:p>
    <w:p w14:paraId="1B4B5E46" w14:textId="77777777" w:rsidR="00E133EF" w:rsidRPr="005055A0" w:rsidRDefault="00E133EF" w:rsidP="00E133EF">
      <w:pPr>
        <w:pStyle w:val="3"/>
        <w:numPr>
          <w:ilvl w:val="0"/>
          <w:numId w:val="0"/>
        </w:numPr>
        <w:tabs>
          <w:tab w:val="clear" w:pos="1531"/>
          <w:tab w:val="left" w:pos="1418"/>
          <w:tab w:val="left" w:pos="1701"/>
        </w:tabs>
        <w:ind w:firstLine="709"/>
        <w:rPr>
          <w:rFonts w:cs="Arial"/>
          <w:szCs w:val="24"/>
        </w:rPr>
      </w:pPr>
      <w:r w:rsidRPr="005055A0">
        <w:rPr>
          <w:rFonts w:cs="Arial"/>
          <w:szCs w:val="24"/>
        </w:rPr>
        <w:lastRenderedPageBreak/>
        <w:t>- Признак расходуемого изделия (</w:t>
      </w:r>
      <w:proofErr w:type="spellStart"/>
      <w:r w:rsidRPr="005055A0">
        <w:rPr>
          <w:rFonts w:cs="Arial"/>
          <w:szCs w:val="24"/>
        </w:rPr>
        <w:t>Expendability</w:t>
      </w:r>
      <w:proofErr w:type="spellEnd"/>
      <w:r w:rsidRPr="005055A0">
        <w:rPr>
          <w:rFonts w:cs="Arial"/>
          <w:szCs w:val="24"/>
        </w:rPr>
        <w:t xml:space="preserve"> </w:t>
      </w:r>
      <w:proofErr w:type="spellStart"/>
      <w:r w:rsidRPr="005055A0">
        <w:rPr>
          <w:rFonts w:cs="Arial"/>
          <w:szCs w:val="24"/>
        </w:rPr>
        <w:t>Flag</w:t>
      </w:r>
      <w:proofErr w:type="spellEnd"/>
      <w:r w:rsidRPr="005055A0">
        <w:rPr>
          <w:rFonts w:cs="Arial"/>
          <w:szCs w:val="24"/>
        </w:rPr>
        <w:t>) – признак того, что изделие является расходуемым, т.е. неисправное изделие на склад можно не возвращать (утилизировать самостоятельно).</w:t>
      </w:r>
    </w:p>
    <w:p w14:paraId="701B2D1A" w14:textId="7CAC0C3A" w:rsidR="00E133EF" w:rsidRPr="005055A0" w:rsidRDefault="00E133EF" w:rsidP="005E240B">
      <w:pPr>
        <w:pStyle w:val="3"/>
        <w:numPr>
          <w:ilvl w:val="0"/>
          <w:numId w:val="0"/>
        </w:numPr>
        <w:tabs>
          <w:tab w:val="clear" w:pos="1531"/>
          <w:tab w:val="left" w:pos="1418"/>
          <w:tab w:val="left" w:pos="1701"/>
        </w:tabs>
        <w:ind w:firstLine="709"/>
        <w:rPr>
          <w:rFonts w:cs="Arial"/>
          <w:szCs w:val="24"/>
        </w:rPr>
      </w:pPr>
    </w:p>
    <w:p w14:paraId="6F5E052E" w14:textId="04F99626" w:rsidR="00B94DBA" w:rsidRPr="005055A0" w:rsidRDefault="00B94DBA">
      <w:pPr>
        <w:rPr>
          <w:rFonts w:ascii="Arial" w:eastAsiaTheme="minorEastAsia" w:hAnsi="Arial" w:cs="Arial"/>
          <w:color w:val="000000" w:themeColor="text1"/>
          <w:sz w:val="24"/>
          <w:szCs w:val="24"/>
          <w:lang w:eastAsia="en-US"/>
        </w:rPr>
      </w:pPr>
      <w:r w:rsidRPr="005055A0">
        <w:rPr>
          <w:rFonts w:ascii="Arial" w:hAnsi="Arial" w:cs="Arial"/>
          <w:szCs w:val="24"/>
        </w:rPr>
        <w:br w:type="page"/>
      </w:r>
    </w:p>
    <w:p w14:paraId="402BA1D5" w14:textId="53609610" w:rsidR="00B94DBA" w:rsidRPr="005055A0" w:rsidRDefault="00B94DBA" w:rsidP="00B94DBA">
      <w:pPr>
        <w:pStyle w:val="10"/>
        <w:keepNext w:val="0"/>
        <w:widowControl w:val="0"/>
        <w:tabs>
          <w:tab w:val="clear" w:pos="1418"/>
        </w:tabs>
        <w:spacing w:before="0" w:after="0"/>
        <w:ind w:firstLine="0"/>
        <w:jc w:val="center"/>
        <w:rPr>
          <w:sz w:val="24"/>
          <w:szCs w:val="28"/>
        </w:rPr>
      </w:pPr>
      <w:r w:rsidRPr="005055A0">
        <w:rPr>
          <w:sz w:val="28"/>
          <w:szCs w:val="28"/>
        </w:rPr>
        <w:lastRenderedPageBreak/>
        <w:t>Приложение Е</w:t>
      </w:r>
      <w:r w:rsidRPr="005055A0">
        <w:rPr>
          <w:sz w:val="28"/>
          <w:szCs w:val="28"/>
        </w:rPr>
        <w:br/>
      </w:r>
      <w:r w:rsidRPr="005055A0">
        <w:rPr>
          <w:sz w:val="24"/>
          <w:szCs w:val="28"/>
        </w:rPr>
        <w:t xml:space="preserve">(справочное) </w:t>
      </w:r>
      <w:r w:rsidRPr="005055A0">
        <w:rPr>
          <w:sz w:val="24"/>
          <w:szCs w:val="28"/>
        </w:rPr>
        <w:br/>
        <w:t>Заимствованные термины, используемые в стандарте</w:t>
      </w:r>
    </w:p>
    <w:p w14:paraId="7601DA96" w14:textId="47162E20" w:rsidR="00B94DBA" w:rsidRPr="005055A0" w:rsidRDefault="008E7D20" w:rsidP="008E7D20">
      <w:pPr>
        <w:pStyle w:val="3"/>
        <w:numPr>
          <w:ilvl w:val="0"/>
          <w:numId w:val="0"/>
        </w:numPr>
        <w:tabs>
          <w:tab w:val="clear" w:pos="1531"/>
          <w:tab w:val="left" w:pos="1418"/>
          <w:tab w:val="left" w:pos="1701"/>
        </w:tabs>
        <w:rPr>
          <w:rFonts w:cs="Arial"/>
          <w:szCs w:val="24"/>
        </w:rPr>
      </w:pPr>
      <w:r w:rsidRPr="005055A0">
        <w:rPr>
          <w:rFonts w:cs="Arial"/>
          <w:spacing w:val="20"/>
          <w:szCs w:val="24"/>
        </w:rPr>
        <w:t>Таблица</w:t>
      </w:r>
      <w:r w:rsidRPr="005055A0">
        <w:rPr>
          <w:rFonts w:cs="Arial"/>
          <w:szCs w:val="24"/>
        </w:rPr>
        <w:t xml:space="preserve"> Е.1</w:t>
      </w:r>
    </w:p>
    <w:tbl>
      <w:tblPr>
        <w:tblStyle w:val="aff4"/>
        <w:tblW w:w="10173" w:type="dxa"/>
        <w:tblLook w:val="04A0" w:firstRow="1" w:lastRow="0" w:firstColumn="1" w:lastColumn="0" w:noHBand="0" w:noVBand="1"/>
      </w:tblPr>
      <w:tblGrid>
        <w:gridCol w:w="2518"/>
        <w:gridCol w:w="5812"/>
        <w:gridCol w:w="1843"/>
      </w:tblGrid>
      <w:tr w:rsidR="001C743E" w:rsidRPr="005055A0" w14:paraId="3952EF1A" w14:textId="77777777" w:rsidTr="00493782">
        <w:trPr>
          <w:tblHeader/>
        </w:trPr>
        <w:tc>
          <w:tcPr>
            <w:tcW w:w="2518" w:type="dxa"/>
            <w:tcBorders>
              <w:bottom w:val="double" w:sz="4" w:space="0" w:color="auto"/>
            </w:tcBorders>
          </w:tcPr>
          <w:p w14:paraId="40C3F402" w14:textId="77777777" w:rsidR="008F4C46" w:rsidRPr="005055A0" w:rsidRDefault="008F4C46" w:rsidP="008E7D20">
            <w:pPr>
              <w:spacing w:line="276" w:lineRule="auto"/>
              <w:jc w:val="center"/>
              <w:rPr>
                <w:rFonts w:ascii="Arial" w:hAnsi="Arial" w:cs="Arial"/>
              </w:rPr>
            </w:pPr>
            <w:r w:rsidRPr="005055A0">
              <w:rPr>
                <w:rFonts w:ascii="Arial" w:hAnsi="Arial" w:cs="Arial"/>
              </w:rPr>
              <w:t>Термин</w:t>
            </w:r>
          </w:p>
        </w:tc>
        <w:tc>
          <w:tcPr>
            <w:tcW w:w="5812" w:type="dxa"/>
            <w:tcBorders>
              <w:bottom w:val="double" w:sz="4" w:space="0" w:color="auto"/>
            </w:tcBorders>
          </w:tcPr>
          <w:p w14:paraId="3874B510" w14:textId="77777777" w:rsidR="008F4C46" w:rsidRPr="005055A0" w:rsidRDefault="008F4C46" w:rsidP="008E7D20">
            <w:pPr>
              <w:spacing w:line="276" w:lineRule="auto"/>
              <w:jc w:val="center"/>
              <w:rPr>
                <w:rFonts w:ascii="Arial" w:hAnsi="Arial" w:cs="Arial"/>
              </w:rPr>
            </w:pPr>
            <w:r w:rsidRPr="005055A0">
              <w:rPr>
                <w:rFonts w:ascii="Arial" w:hAnsi="Arial" w:cs="Arial"/>
              </w:rPr>
              <w:t>Определение</w:t>
            </w:r>
          </w:p>
        </w:tc>
        <w:tc>
          <w:tcPr>
            <w:tcW w:w="1843" w:type="dxa"/>
            <w:tcBorders>
              <w:bottom w:val="double" w:sz="4" w:space="0" w:color="auto"/>
            </w:tcBorders>
          </w:tcPr>
          <w:p w14:paraId="7052F376" w14:textId="77777777" w:rsidR="008F4C46" w:rsidRPr="005055A0" w:rsidRDefault="008F4C46" w:rsidP="008E7D20">
            <w:pPr>
              <w:spacing w:line="276" w:lineRule="auto"/>
              <w:jc w:val="center"/>
              <w:rPr>
                <w:rFonts w:ascii="Arial" w:hAnsi="Arial" w:cs="Arial"/>
              </w:rPr>
            </w:pPr>
            <w:r w:rsidRPr="005055A0">
              <w:rPr>
                <w:rFonts w:ascii="Arial" w:hAnsi="Arial" w:cs="Arial"/>
              </w:rPr>
              <w:t>Источник</w:t>
            </w:r>
          </w:p>
        </w:tc>
      </w:tr>
      <w:tr w:rsidR="001C743E" w:rsidRPr="005055A0" w14:paraId="2F36D807" w14:textId="77777777" w:rsidTr="00493782">
        <w:tc>
          <w:tcPr>
            <w:tcW w:w="2518" w:type="dxa"/>
            <w:tcBorders>
              <w:top w:val="double" w:sz="4" w:space="0" w:color="auto"/>
            </w:tcBorders>
          </w:tcPr>
          <w:p w14:paraId="49251925" w14:textId="77777777" w:rsidR="008F4C46" w:rsidRPr="005055A0" w:rsidRDefault="008F4C46" w:rsidP="008E7D20">
            <w:pPr>
              <w:spacing w:line="276" w:lineRule="auto"/>
              <w:rPr>
                <w:rFonts w:ascii="Arial" w:hAnsi="Arial" w:cs="Arial"/>
              </w:rPr>
            </w:pPr>
            <w:r w:rsidRPr="005055A0">
              <w:rPr>
                <w:rFonts w:ascii="Arial" w:hAnsi="Arial" w:cs="Arial"/>
              </w:rPr>
              <w:t>Анализ логистической поддержки</w:t>
            </w:r>
          </w:p>
        </w:tc>
        <w:tc>
          <w:tcPr>
            <w:tcW w:w="5812" w:type="dxa"/>
            <w:tcBorders>
              <w:top w:val="double" w:sz="4" w:space="0" w:color="auto"/>
            </w:tcBorders>
          </w:tcPr>
          <w:p w14:paraId="2F426EE5" w14:textId="77777777" w:rsidR="008F4C46" w:rsidRPr="005055A0" w:rsidRDefault="008F4C46" w:rsidP="008E7D20">
            <w:pPr>
              <w:spacing w:line="276" w:lineRule="auto"/>
              <w:rPr>
                <w:rFonts w:ascii="Arial" w:hAnsi="Arial" w:cs="Arial"/>
              </w:rPr>
            </w:pPr>
            <w:r w:rsidRPr="005055A0">
              <w:rPr>
                <w:rFonts w:ascii="Arial" w:hAnsi="Arial" w:cs="Arial"/>
              </w:rPr>
              <w:t>Часть интегрированной логистической поддержки, связанная с моделированием системы технической эксплуатации изделия, расчетом ее параметров, включая планирование технического обслуживания (ремонта) и материально-техническое обеспечение, выбором и оценкой эксплуатационно-технических характеристик изделия</w:t>
            </w:r>
          </w:p>
        </w:tc>
        <w:tc>
          <w:tcPr>
            <w:tcW w:w="1843" w:type="dxa"/>
            <w:tcBorders>
              <w:top w:val="double" w:sz="4" w:space="0" w:color="auto"/>
            </w:tcBorders>
          </w:tcPr>
          <w:p w14:paraId="22A5017D" w14:textId="77777777" w:rsidR="008F4C46" w:rsidRPr="005055A0" w:rsidRDefault="008F4C46" w:rsidP="008E7D20">
            <w:pPr>
              <w:spacing w:line="276" w:lineRule="auto"/>
              <w:rPr>
                <w:rFonts w:ascii="Arial" w:hAnsi="Arial" w:cs="Arial"/>
              </w:rPr>
            </w:pPr>
            <w:r w:rsidRPr="005055A0">
              <w:rPr>
                <w:rFonts w:ascii="Arial" w:hAnsi="Arial" w:cs="Arial"/>
              </w:rPr>
              <w:t>ГОСТ Р 53394</w:t>
            </w:r>
          </w:p>
        </w:tc>
      </w:tr>
      <w:tr w:rsidR="001C743E" w:rsidRPr="005055A0" w14:paraId="1FC161CD" w14:textId="77777777" w:rsidTr="00493782">
        <w:tc>
          <w:tcPr>
            <w:tcW w:w="2518" w:type="dxa"/>
          </w:tcPr>
          <w:p w14:paraId="660A402F" w14:textId="77777777" w:rsidR="008F4C46" w:rsidRPr="005055A0" w:rsidRDefault="008F4C46" w:rsidP="008E7D20">
            <w:pPr>
              <w:spacing w:line="276" w:lineRule="auto"/>
              <w:rPr>
                <w:rFonts w:ascii="Arial" w:hAnsi="Arial" w:cs="Arial"/>
              </w:rPr>
            </w:pPr>
            <w:r w:rsidRPr="005055A0">
              <w:rPr>
                <w:rFonts w:ascii="Arial" w:hAnsi="Arial" w:cs="Arial"/>
              </w:rPr>
              <w:t>Вид отказа</w:t>
            </w:r>
          </w:p>
        </w:tc>
        <w:tc>
          <w:tcPr>
            <w:tcW w:w="5812" w:type="dxa"/>
          </w:tcPr>
          <w:p w14:paraId="324D3B65" w14:textId="77777777" w:rsidR="008F4C46" w:rsidRPr="005055A0" w:rsidRDefault="008F4C46" w:rsidP="008E7D20">
            <w:pPr>
              <w:spacing w:line="276" w:lineRule="auto"/>
              <w:rPr>
                <w:rFonts w:ascii="Arial" w:hAnsi="Arial" w:cs="Arial"/>
              </w:rPr>
            </w:pPr>
            <w:r w:rsidRPr="005055A0">
              <w:rPr>
                <w:rFonts w:ascii="Arial" w:hAnsi="Arial" w:cs="Arial"/>
              </w:rPr>
              <w:t>Совокупность признаков, описывающих конкретное полное или частичное нарушение способности изделия и (или) его составной части выполнять требуемые функции</w:t>
            </w:r>
          </w:p>
        </w:tc>
        <w:tc>
          <w:tcPr>
            <w:tcW w:w="1843" w:type="dxa"/>
          </w:tcPr>
          <w:p w14:paraId="57EC4FE1" w14:textId="77777777" w:rsidR="008F4C46" w:rsidRPr="005055A0" w:rsidRDefault="008F4C46" w:rsidP="008E7D20">
            <w:pPr>
              <w:spacing w:line="276" w:lineRule="auto"/>
              <w:rPr>
                <w:rFonts w:ascii="Arial" w:hAnsi="Arial" w:cs="Arial"/>
              </w:rPr>
            </w:pPr>
            <w:r w:rsidRPr="005055A0">
              <w:rPr>
                <w:rFonts w:ascii="Arial" w:hAnsi="Arial" w:cs="Arial"/>
              </w:rPr>
              <w:t>ГОСТ Р 53394</w:t>
            </w:r>
          </w:p>
        </w:tc>
      </w:tr>
      <w:tr w:rsidR="001C743E" w:rsidRPr="005055A0" w14:paraId="677AD48E" w14:textId="77777777" w:rsidTr="00493782">
        <w:tc>
          <w:tcPr>
            <w:tcW w:w="2518" w:type="dxa"/>
          </w:tcPr>
          <w:p w14:paraId="3DAB8E63" w14:textId="5314648D" w:rsidR="008F4C46" w:rsidRPr="005055A0" w:rsidRDefault="008F4C46" w:rsidP="008E7D20">
            <w:pPr>
              <w:spacing w:line="276" w:lineRule="auto"/>
              <w:rPr>
                <w:rFonts w:ascii="Arial" w:hAnsi="Arial" w:cs="Arial"/>
              </w:rPr>
            </w:pPr>
            <w:r w:rsidRPr="005055A0">
              <w:rPr>
                <w:rFonts w:ascii="Arial" w:hAnsi="Arial" w:cs="Arial"/>
              </w:rPr>
              <w:t xml:space="preserve">Вид технического </w:t>
            </w:r>
            <w:r w:rsidR="001C743E" w:rsidRPr="005055A0">
              <w:rPr>
                <w:rFonts w:ascii="Arial" w:hAnsi="Arial" w:cs="Arial"/>
              </w:rPr>
              <w:br/>
            </w:r>
            <w:r w:rsidRPr="005055A0">
              <w:rPr>
                <w:rFonts w:ascii="Arial" w:hAnsi="Arial" w:cs="Arial"/>
              </w:rPr>
              <w:t xml:space="preserve">обслуживания </w:t>
            </w:r>
            <w:r w:rsidR="001C743E" w:rsidRPr="005055A0">
              <w:rPr>
                <w:rFonts w:ascii="Arial" w:hAnsi="Arial" w:cs="Arial"/>
              </w:rPr>
              <w:br/>
            </w:r>
            <w:r w:rsidRPr="005055A0">
              <w:rPr>
                <w:rFonts w:ascii="Arial" w:hAnsi="Arial" w:cs="Arial"/>
              </w:rPr>
              <w:t>(ремонта)</w:t>
            </w:r>
          </w:p>
        </w:tc>
        <w:tc>
          <w:tcPr>
            <w:tcW w:w="5812" w:type="dxa"/>
          </w:tcPr>
          <w:p w14:paraId="798252EA" w14:textId="77777777" w:rsidR="008F4C46" w:rsidRPr="005055A0" w:rsidRDefault="008F4C46" w:rsidP="008E7D20">
            <w:pPr>
              <w:spacing w:line="276" w:lineRule="auto"/>
              <w:rPr>
                <w:rFonts w:ascii="Arial" w:hAnsi="Arial" w:cs="Arial"/>
              </w:rPr>
            </w:pPr>
            <w:r w:rsidRPr="005055A0">
              <w:rPr>
                <w:rFonts w:ascii="Arial" w:hAnsi="Arial" w:cs="Arial"/>
              </w:rPr>
              <w:t>Квалификационная категория ТО (ремонта), выделяемая по одному из отличительных признаков, например, таких как: регламентация и организация выполнения, объем работ, место и условия выполнения</w:t>
            </w:r>
          </w:p>
        </w:tc>
        <w:tc>
          <w:tcPr>
            <w:tcW w:w="1843" w:type="dxa"/>
          </w:tcPr>
          <w:p w14:paraId="17B3CAE1" w14:textId="77777777" w:rsidR="008F4C46" w:rsidRPr="005055A0" w:rsidRDefault="008F4C46" w:rsidP="008E7D20">
            <w:pPr>
              <w:spacing w:line="276" w:lineRule="auto"/>
              <w:rPr>
                <w:rFonts w:ascii="Arial" w:hAnsi="Arial" w:cs="Arial"/>
              </w:rPr>
            </w:pPr>
            <w:r w:rsidRPr="005055A0">
              <w:rPr>
                <w:rFonts w:ascii="Arial" w:hAnsi="Arial" w:cs="Arial"/>
              </w:rPr>
              <w:t>ГОСТ 18322</w:t>
            </w:r>
          </w:p>
        </w:tc>
      </w:tr>
      <w:tr w:rsidR="00860700" w:rsidRPr="005055A0" w14:paraId="385709A5" w14:textId="77777777" w:rsidTr="00493782">
        <w:tc>
          <w:tcPr>
            <w:tcW w:w="2518" w:type="dxa"/>
          </w:tcPr>
          <w:p w14:paraId="25FF2475" w14:textId="1F3B0B76" w:rsidR="00860700" w:rsidRPr="005055A0" w:rsidRDefault="00EC4900" w:rsidP="008E7D20">
            <w:pPr>
              <w:spacing w:line="276" w:lineRule="auto"/>
              <w:rPr>
                <w:rFonts w:ascii="Arial" w:hAnsi="Arial" w:cs="Arial"/>
              </w:rPr>
            </w:pPr>
            <w:r w:rsidRPr="005055A0">
              <w:rPr>
                <w:rFonts w:ascii="Arial" w:hAnsi="Arial" w:cs="Arial"/>
              </w:rPr>
              <w:t>В</w:t>
            </w:r>
            <w:r w:rsidR="00860700" w:rsidRPr="005055A0">
              <w:rPr>
                <w:rFonts w:ascii="Arial" w:hAnsi="Arial" w:cs="Arial"/>
              </w:rPr>
              <w:t>оенно-техническое сотрудничество</w:t>
            </w:r>
          </w:p>
        </w:tc>
        <w:tc>
          <w:tcPr>
            <w:tcW w:w="5812" w:type="dxa"/>
          </w:tcPr>
          <w:p w14:paraId="48265F44" w14:textId="23B220F3" w:rsidR="00860700" w:rsidRPr="005055A0" w:rsidRDefault="00EC4900" w:rsidP="008E7D20">
            <w:pPr>
              <w:spacing w:line="276" w:lineRule="auto"/>
              <w:rPr>
                <w:rFonts w:ascii="Arial" w:hAnsi="Arial" w:cs="Arial"/>
              </w:rPr>
            </w:pPr>
            <w:r w:rsidRPr="005055A0">
              <w:rPr>
                <w:rFonts w:ascii="Arial" w:hAnsi="Arial" w:cs="Arial"/>
              </w:rPr>
              <w:t>Деятельность в области международных отношений, связанная с вывозом и ввозом, в том числе с поставкой или закупкой, продукции военного назначения, а также с разработкой и производством продукции военного назначения</w:t>
            </w:r>
          </w:p>
        </w:tc>
        <w:tc>
          <w:tcPr>
            <w:tcW w:w="1843" w:type="dxa"/>
          </w:tcPr>
          <w:p w14:paraId="0321877A" w14:textId="4EF08FC5" w:rsidR="00860700" w:rsidRPr="005055A0" w:rsidRDefault="00860700" w:rsidP="00EC4900">
            <w:pPr>
              <w:spacing w:line="276" w:lineRule="auto"/>
              <w:rPr>
                <w:rFonts w:ascii="Arial" w:hAnsi="Arial" w:cs="Arial"/>
              </w:rPr>
            </w:pPr>
            <w:r w:rsidRPr="005055A0">
              <w:rPr>
                <w:rFonts w:ascii="Arial" w:hAnsi="Arial" w:cs="Arial"/>
              </w:rPr>
              <w:t>Федеральн</w:t>
            </w:r>
            <w:r w:rsidR="00EC4900" w:rsidRPr="005055A0">
              <w:rPr>
                <w:rFonts w:ascii="Arial" w:hAnsi="Arial" w:cs="Arial"/>
              </w:rPr>
              <w:t>ый</w:t>
            </w:r>
            <w:r w:rsidRPr="005055A0">
              <w:rPr>
                <w:rFonts w:ascii="Arial" w:hAnsi="Arial" w:cs="Arial"/>
              </w:rPr>
              <w:t xml:space="preserve"> закон [1]</w:t>
            </w:r>
          </w:p>
        </w:tc>
      </w:tr>
      <w:tr w:rsidR="001C743E" w:rsidRPr="005055A0" w14:paraId="6874CED4" w14:textId="77777777" w:rsidTr="00493782">
        <w:tc>
          <w:tcPr>
            <w:tcW w:w="2518" w:type="dxa"/>
          </w:tcPr>
          <w:p w14:paraId="07A94018" w14:textId="77777777" w:rsidR="008F4C46" w:rsidRPr="005055A0" w:rsidRDefault="008F4C46" w:rsidP="008E7D20">
            <w:pPr>
              <w:spacing w:line="276" w:lineRule="auto"/>
              <w:rPr>
                <w:rFonts w:ascii="Arial" w:hAnsi="Arial" w:cs="Arial"/>
              </w:rPr>
            </w:pPr>
            <w:r w:rsidRPr="005055A0">
              <w:rPr>
                <w:rFonts w:ascii="Arial" w:hAnsi="Arial" w:cs="Arial"/>
              </w:rPr>
              <w:t>Запасная часть</w:t>
            </w:r>
          </w:p>
        </w:tc>
        <w:tc>
          <w:tcPr>
            <w:tcW w:w="5812" w:type="dxa"/>
          </w:tcPr>
          <w:p w14:paraId="030C7F63" w14:textId="77777777" w:rsidR="008F4C46" w:rsidRPr="005055A0" w:rsidRDefault="008F4C46" w:rsidP="008E7D20">
            <w:pPr>
              <w:spacing w:line="276" w:lineRule="auto"/>
              <w:rPr>
                <w:rFonts w:ascii="Arial" w:hAnsi="Arial" w:cs="Arial"/>
              </w:rPr>
            </w:pPr>
            <w:r w:rsidRPr="005055A0">
              <w:rPr>
                <w:rFonts w:ascii="Arial" w:hAnsi="Arial" w:cs="Arial"/>
              </w:rPr>
              <w:t>Отдельный узел, устройство или элемент, предназначенные для замены изношенных, неисправных или отказавших составных частей объекта с целью поддержания или восстановления его работоспособного состояния</w:t>
            </w:r>
          </w:p>
        </w:tc>
        <w:tc>
          <w:tcPr>
            <w:tcW w:w="1843" w:type="dxa"/>
          </w:tcPr>
          <w:p w14:paraId="117FA1F4" w14:textId="77777777" w:rsidR="008F4C46" w:rsidRPr="005055A0" w:rsidRDefault="008F4C46" w:rsidP="008E7D20">
            <w:pPr>
              <w:spacing w:line="276" w:lineRule="auto"/>
              <w:rPr>
                <w:rFonts w:ascii="Arial" w:hAnsi="Arial" w:cs="Arial"/>
              </w:rPr>
            </w:pPr>
            <w:r w:rsidRPr="005055A0">
              <w:rPr>
                <w:rFonts w:ascii="Arial" w:hAnsi="Arial" w:cs="Arial"/>
              </w:rPr>
              <w:t>ГОСТ Р 27.102</w:t>
            </w:r>
          </w:p>
        </w:tc>
      </w:tr>
      <w:tr w:rsidR="001C743E" w:rsidRPr="005055A0" w14:paraId="15972CF8" w14:textId="77777777" w:rsidTr="00493782">
        <w:tc>
          <w:tcPr>
            <w:tcW w:w="2518" w:type="dxa"/>
          </w:tcPr>
          <w:p w14:paraId="642F8CE8" w14:textId="62EE747E" w:rsidR="008F4C46" w:rsidRPr="005055A0" w:rsidRDefault="008F4C46" w:rsidP="008E7D20">
            <w:pPr>
              <w:spacing w:line="276" w:lineRule="auto"/>
              <w:rPr>
                <w:rFonts w:ascii="Arial" w:hAnsi="Arial" w:cs="Arial"/>
              </w:rPr>
            </w:pPr>
            <w:r w:rsidRPr="005055A0">
              <w:rPr>
                <w:rFonts w:ascii="Arial" w:hAnsi="Arial" w:cs="Arial"/>
              </w:rPr>
              <w:t xml:space="preserve">Запасные части, </w:t>
            </w:r>
            <w:r w:rsidR="001C743E" w:rsidRPr="005055A0">
              <w:rPr>
                <w:rFonts w:ascii="Arial" w:hAnsi="Arial" w:cs="Arial"/>
              </w:rPr>
              <w:br/>
            </w:r>
            <w:r w:rsidRPr="005055A0">
              <w:rPr>
                <w:rFonts w:ascii="Arial" w:hAnsi="Arial" w:cs="Arial"/>
              </w:rPr>
              <w:t xml:space="preserve">инструменты и </w:t>
            </w:r>
            <w:r w:rsidR="001C743E" w:rsidRPr="005055A0">
              <w:rPr>
                <w:rFonts w:ascii="Arial" w:hAnsi="Arial" w:cs="Arial"/>
              </w:rPr>
              <w:br/>
            </w:r>
            <w:r w:rsidRPr="005055A0">
              <w:rPr>
                <w:rFonts w:ascii="Arial" w:hAnsi="Arial" w:cs="Arial"/>
              </w:rPr>
              <w:t>принадлежности; ЗИП</w:t>
            </w:r>
          </w:p>
        </w:tc>
        <w:tc>
          <w:tcPr>
            <w:tcW w:w="5812" w:type="dxa"/>
          </w:tcPr>
          <w:p w14:paraId="0F3D7DB8" w14:textId="77777777" w:rsidR="008F4C46" w:rsidRPr="005055A0" w:rsidRDefault="008F4C46" w:rsidP="008E7D20">
            <w:pPr>
              <w:spacing w:line="276" w:lineRule="auto"/>
              <w:rPr>
                <w:rFonts w:ascii="Arial" w:hAnsi="Arial" w:cs="Arial"/>
              </w:rPr>
            </w:pPr>
            <w:r w:rsidRPr="005055A0">
              <w:rPr>
                <w:rFonts w:ascii="Arial" w:hAnsi="Arial" w:cs="Arial"/>
              </w:rPr>
              <w:t>Совокупность запасов материальных средств, сформированная в зависимости от назначения и особенностей использования объекта и предназначенная для обеспечения его функционирования, технического обслуживания и ремонта</w:t>
            </w:r>
          </w:p>
        </w:tc>
        <w:tc>
          <w:tcPr>
            <w:tcW w:w="1843" w:type="dxa"/>
          </w:tcPr>
          <w:p w14:paraId="450CC2BA" w14:textId="77777777" w:rsidR="008F4C46" w:rsidRPr="005055A0" w:rsidRDefault="008F4C46" w:rsidP="008E7D20">
            <w:pPr>
              <w:spacing w:line="276" w:lineRule="auto"/>
              <w:rPr>
                <w:rFonts w:ascii="Arial" w:hAnsi="Arial" w:cs="Arial"/>
              </w:rPr>
            </w:pPr>
            <w:r w:rsidRPr="005055A0">
              <w:rPr>
                <w:rFonts w:ascii="Arial" w:hAnsi="Arial" w:cs="Arial"/>
              </w:rPr>
              <w:t>ГОСТ Р 27.102</w:t>
            </w:r>
          </w:p>
        </w:tc>
      </w:tr>
      <w:tr w:rsidR="001C743E" w:rsidRPr="005055A0" w14:paraId="6B675E09" w14:textId="77777777" w:rsidTr="00493782">
        <w:tc>
          <w:tcPr>
            <w:tcW w:w="2518" w:type="dxa"/>
          </w:tcPr>
          <w:p w14:paraId="5CF6584F" w14:textId="77777777" w:rsidR="008F4C46" w:rsidRPr="005055A0" w:rsidRDefault="008F4C46" w:rsidP="008E7D20">
            <w:pPr>
              <w:spacing w:line="276" w:lineRule="auto"/>
              <w:rPr>
                <w:rFonts w:ascii="Arial" w:hAnsi="Arial" w:cs="Arial"/>
              </w:rPr>
            </w:pPr>
            <w:r w:rsidRPr="005055A0">
              <w:rPr>
                <w:rFonts w:ascii="Arial" w:hAnsi="Arial" w:cs="Arial"/>
              </w:rPr>
              <w:t>Изделие</w:t>
            </w:r>
          </w:p>
        </w:tc>
        <w:tc>
          <w:tcPr>
            <w:tcW w:w="5812" w:type="dxa"/>
          </w:tcPr>
          <w:p w14:paraId="71A6B041" w14:textId="5F992212" w:rsidR="008F4C46" w:rsidRPr="005055A0" w:rsidRDefault="009A572A" w:rsidP="008E7D20">
            <w:pPr>
              <w:spacing w:line="276" w:lineRule="auto"/>
              <w:rPr>
                <w:rFonts w:ascii="Arial" w:hAnsi="Arial" w:cs="Arial"/>
              </w:rPr>
            </w:pPr>
            <w:r w:rsidRPr="005055A0">
              <w:rPr>
                <w:rFonts w:ascii="Arial" w:hAnsi="Arial" w:cs="Arial"/>
              </w:rPr>
              <w:t>Любой п</w:t>
            </w:r>
            <w:r w:rsidR="008F4C46" w:rsidRPr="005055A0">
              <w:rPr>
                <w:rFonts w:ascii="Arial" w:hAnsi="Arial" w:cs="Arial"/>
              </w:rPr>
              <w:t xml:space="preserve">редмет или набор предметов производства, подлежащих изготовлению </w:t>
            </w:r>
            <w:r w:rsidRPr="005055A0">
              <w:rPr>
                <w:rFonts w:ascii="Arial" w:hAnsi="Arial" w:cs="Arial"/>
              </w:rPr>
              <w:t>на предприятии</w:t>
            </w:r>
          </w:p>
        </w:tc>
        <w:tc>
          <w:tcPr>
            <w:tcW w:w="1843" w:type="dxa"/>
          </w:tcPr>
          <w:p w14:paraId="22C49A7C" w14:textId="63669376" w:rsidR="008F4C46" w:rsidRPr="005055A0" w:rsidRDefault="009A572A" w:rsidP="008E7D20">
            <w:pPr>
              <w:spacing w:line="276" w:lineRule="auto"/>
              <w:rPr>
                <w:rFonts w:ascii="Arial" w:hAnsi="Arial" w:cs="Arial"/>
              </w:rPr>
            </w:pPr>
            <w:r w:rsidRPr="005055A0">
              <w:rPr>
                <w:rFonts w:ascii="Arial" w:hAnsi="Arial" w:cs="Arial"/>
              </w:rPr>
              <w:t>ГОСТ Р 53394</w:t>
            </w:r>
          </w:p>
        </w:tc>
      </w:tr>
      <w:tr w:rsidR="00860700" w:rsidRPr="005055A0" w14:paraId="4D54C2B6" w14:textId="77777777" w:rsidTr="00493782">
        <w:tc>
          <w:tcPr>
            <w:tcW w:w="2518" w:type="dxa"/>
          </w:tcPr>
          <w:p w14:paraId="0C4E4987" w14:textId="665DA09A" w:rsidR="00860700" w:rsidRPr="005055A0" w:rsidRDefault="00EC4900" w:rsidP="008E7D20">
            <w:pPr>
              <w:spacing w:line="276" w:lineRule="auto"/>
              <w:rPr>
                <w:rFonts w:ascii="Arial" w:hAnsi="Arial" w:cs="Arial"/>
              </w:rPr>
            </w:pPr>
            <w:r w:rsidRPr="005055A0">
              <w:rPr>
                <w:rFonts w:ascii="Arial" w:hAnsi="Arial" w:cs="Arial"/>
              </w:rPr>
              <w:t>И</w:t>
            </w:r>
            <w:r w:rsidR="00860700" w:rsidRPr="005055A0">
              <w:rPr>
                <w:rFonts w:ascii="Arial" w:hAnsi="Arial" w:cs="Arial"/>
              </w:rPr>
              <w:t>ностранны</w:t>
            </w:r>
            <w:r w:rsidRPr="005055A0">
              <w:rPr>
                <w:rFonts w:ascii="Arial" w:hAnsi="Arial" w:cs="Arial"/>
              </w:rPr>
              <w:t>е</w:t>
            </w:r>
            <w:r w:rsidR="00860700" w:rsidRPr="005055A0">
              <w:rPr>
                <w:rFonts w:ascii="Arial" w:hAnsi="Arial" w:cs="Arial"/>
              </w:rPr>
              <w:t xml:space="preserve"> заказчи</w:t>
            </w:r>
            <w:r w:rsidRPr="005055A0">
              <w:rPr>
                <w:rFonts w:ascii="Arial" w:hAnsi="Arial" w:cs="Arial"/>
              </w:rPr>
              <w:t>ки</w:t>
            </w:r>
          </w:p>
        </w:tc>
        <w:tc>
          <w:tcPr>
            <w:tcW w:w="5812" w:type="dxa"/>
          </w:tcPr>
          <w:p w14:paraId="32678042" w14:textId="2FC2D33F" w:rsidR="00860700" w:rsidRPr="005055A0" w:rsidRDefault="00EC4900" w:rsidP="008E7D20">
            <w:pPr>
              <w:spacing w:line="276" w:lineRule="auto"/>
              <w:rPr>
                <w:rFonts w:ascii="Arial" w:hAnsi="Arial" w:cs="Arial"/>
              </w:rPr>
            </w:pPr>
            <w:r w:rsidRPr="005055A0">
              <w:rPr>
                <w:rFonts w:ascii="Arial" w:hAnsi="Arial" w:cs="Arial"/>
              </w:rPr>
              <w:t>Уполномоченные органы иностранных государств, иностранные субъекты военно-технического сотрудничества, а также международные организации, представляющие интересы иностранных государств</w:t>
            </w:r>
          </w:p>
        </w:tc>
        <w:tc>
          <w:tcPr>
            <w:tcW w:w="1843" w:type="dxa"/>
          </w:tcPr>
          <w:p w14:paraId="47B03101" w14:textId="492D5BB3" w:rsidR="00860700" w:rsidRPr="005055A0" w:rsidRDefault="00EC4900" w:rsidP="008E7D20">
            <w:pPr>
              <w:spacing w:line="276" w:lineRule="auto"/>
              <w:rPr>
                <w:rFonts w:ascii="Arial" w:hAnsi="Arial" w:cs="Arial"/>
              </w:rPr>
            </w:pPr>
            <w:r w:rsidRPr="005055A0">
              <w:rPr>
                <w:rFonts w:ascii="Arial" w:hAnsi="Arial" w:cs="Arial"/>
              </w:rPr>
              <w:t>Федеральный закон [1]</w:t>
            </w:r>
          </w:p>
        </w:tc>
      </w:tr>
      <w:tr w:rsidR="001C743E" w:rsidRPr="005055A0" w14:paraId="032D4726" w14:textId="77777777" w:rsidTr="00493782">
        <w:tc>
          <w:tcPr>
            <w:tcW w:w="2518" w:type="dxa"/>
          </w:tcPr>
          <w:p w14:paraId="309EA1EF" w14:textId="7152CFCE" w:rsidR="008F4C46" w:rsidRPr="005055A0" w:rsidRDefault="008F4C46" w:rsidP="008E7D20">
            <w:pPr>
              <w:spacing w:line="276" w:lineRule="auto"/>
              <w:rPr>
                <w:rFonts w:ascii="Arial" w:hAnsi="Arial" w:cs="Arial"/>
              </w:rPr>
            </w:pPr>
            <w:r w:rsidRPr="005055A0">
              <w:rPr>
                <w:rFonts w:ascii="Arial" w:hAnsi="Arial" w:cs="Arial"/>
              </w:rPr>
              <w:t xml:space="preserve">Интегрированная </w:t>
            </w:r>
            <w:r w:rsidR="001C743E" w:rsidRPr="005055A0">
              <w:rPr>
                <w:rFonts w:ascii="Arial" w:hAnsi="Arial" w:cs="Arial"/>
              </w:rPr>
              <w:br/>
            </w:r>
            <w:r w:rsidRPr="005055A0">
              <w:rPr>
                <w:rFonts w:ascii="Arial" w:hAnsi="Arial" w:cs="Arial"/>
              </w:rPr>
              <w:t xml:space="preserve">логистическая </w:t>
            </w:r>
            <w:r w:rsidR="001C743E" w:rsidRPr="005055A0">
              <w:rPr>
                <w:rFonts w:ascii="Arial" w:hAnsi="Arial" w:cs="Arial"/>
              </w:rPr>
              <w:br/>
            </w:r>
            <w:r w:rsidRPr="005055A0">
              <w:rPr>
                <w:rFonts w:ascii="Arial" w:hAnsi="Arial" w:cs="Arial"/>
              </w:rPr>
              <w:t>поддержка</w:t>
            </w:r>
          </w:p>
        </w:tc>
        <w:tc>
          <w:tcPr>
            <w:tcW w:w="5812" w:type="dxa"/>
          </w:tcPr>
          <w:p w14:paraId="50B723B1" w14:textId="77777777" w:rsidR="008F4C46" w:rsidRPr="005055A0" w:rsidRDefault="008F4C46" w:rsidP="008E7D20">
            <w:pPr>
              <w:spacing w:line="276" w:lineRule="auto"/>
              <w:rPr>
                <w:rFonts w:ascii="Arial" w:hAnsi="Arial" w:cs="Arial"/>
              </w:rPr>
            </w:pPr>
            <w:r w:rsidRPr="005055A0">
              <w:rPr>
                <w:rFonts w:ascii="Arial" w:hAnsi="Arial" w:cs="Arial"/>
              </w:rPr>
              <w:t>Совокупность видов деятельности, осуществляемых головным разработчиком изделия совместно с другими участниками жизненного цикла изделия и направленных на формирование системы технической эксплуатации изделия, обеспечивающей эффективное использование изделия при приемлемой стоимости его жизненного цикла</w:t>
            </w:r>
          </w:p>
        </w:tc>
        <w:tc>
          <w:tcPr>
            <w:tcW w:w="1843" w:type="dxa"/>
          </w:tcPr>
          <w:p w14:paraId="1CE11D49" w14:textId="77777777" w:rsidR="008F4C46" w:rsidRPr="005055A0" w:rsidRDefault="008F4C46" w:rsidP="008E7D20">
            <w:pPr>
              <w:spacing w:line="276" w:lineRule="auto"/>
              <w:rPr>
                <w:rFonts w:ascii="Arial" w:hAnsi="Arial" w:cs="Arial"/>
              </w:rPr>
            </w:pPr>
            <w:r w:rsidRPr="005055A0">
              <w:rPr>
                <w:rFonts w:ascii="Arial" w:hAnsi="Arial" w:cs="Arial"/>
              </w:rPr>
              <w:t>ГОСТ Р 53394</w:t>
            </w:r>
          </w:p>
        </w:tc>
      </w:tr>
      <w:tr w:rsidR="001C743E" w:rsidRPr="005055A0" w14:paraId="796B97D3" w14:textId="77777777" w:rsidTr="0065234D">
        <w:tc>
          <w:tcPr>
            <w:tcW w:w="2518" w:type="dxa"/>
            <w:tcBorders>
              <w:bottom w:val="single" w:sz="4" w:space="0" w:color="auto"/>
            </w:tcBorders>
          </w:tcPr>
          <w:p w14:paraId="7B0F372C" w14:textId="77777777" w:rsidR="008F4C46" w:rsidRPr="005055A0" w:rsidRDefault="008F4C46" w:rsidP="008E7D20">
            <w:pPr>
              <w:spacing w:line="276" w:lineRule="auto"/>
              <w:rPr>
                <w:rFonts w:ascii="Arial" w:hAnsi="Arial" w:cs="Arial"/>
              </w:rPr>
            </w:pPr>
            <w:r w:rsidRPr="005055A0">
              <w:rPr>
                <w:rFonts w:ascii="Arial" w:hAnsi="Arial" w:cs="Arial"/>
              </w:rPr>
              <w:t>Инфраструктура системы технической эксплуатации</w:t>
            </w:r>
          </w:p>
        </w:tc>
        <w:tc>
          <w:tcPr>
            <w:tcW w:w="5812" w:type="dxa"/>
            <w:tcBorders>
              <w:bottom w:val="single" w:sz="4" w:space="0" w:color="auto"/>
            </w:tcBorders>
          </w:tcPr>
          <w:p w14:paraId="11C47FF0" w14:textId="77777777" w:rsidR="008F4C46" w:rsidRPr="005055A0" w:rsidRDefault="008F4C46" w:rsidP="008E7D20">
            <w:pPr>
              <w:spacing w:line="276" w:lineRule="auto"/>
              <w:rPr>
                <w:rFonts w:ascii="Arial" w:hAnsi="Arial" w:cs="Arial"/>
              </w:rPr>
            </w:pPr>
            <w:r w:rsidRPr="005055A0">
              <w:rPr>
                <w:rFonts w:ascii="Arial" w:hAnsi="Arial" w:cs="Arial"/>
              </w:rPr>
              <w:t xml:space="preserve"> Часть средств эксплуатации, включающая инженерные сооружения (здания, коммуникации и т. п.), необходимые для технической эксплуатации изделия</w:t>
            </w:r>
          </w:p>
        </w:tc>
        <w:tc>
          <w:tcPr>
            <w:tcW w:w="1843" w:type="dxa"/>
            <w:tcBorders>
              <w:bottom w:val="single" w:sz="4" w:space="0" w:color="auto"/>
            </w:tcBorders>
          </w:tcPr>
          <w:p w14:paraId="3A6CC26D" w14:textId="77777777" w:rsidR="008F4C46" w:rsidRPr="005055A0" w:rsidRDefault="008F4C46" w:rsidP="008E7D20">
            <w:pPr>
              <w:spacing w:line="276" w:lineRule="auto"/>
              <w:rPr>
                <w:rFonts w:ascii="Arial" w:hAnsi="Arial" w:cs="Arial"/>
              </w:rPr>
            </w:pPr>
            <w:r w:rsidRPr="005055A0">
              <w:rPr>
                <w:rFonts w:ascii="Arial" w:hAnsi="Arial" w:cs="Arial"/>
              </w:rPr>
              <w:t>ГОСТ Р 53394</w:t>
            </w:r>
          </w:p>
        </w:tc>
      </w:tr>
      <w:tr w:rsidR="001C743E" w:rsidRPr="005055A0" w14:paraId="560C2CB0" w14:textId="77777777" w:rsidTr="0065234D">
        <w:tc>
          <w:tcPr>
            <w:tcW w:w="2518" w:type="dxa"/>
            <w:tcBorders>
              <w:bottom w:val="nil"/>
            </w:tcBorders>
          </w:tcPr>
          <w:p w14:paraId="63A4DFF0" w14:textId="77777777" w:rsidR="008F4C46" w:rsidRPr="005055A0" w:rsidRDefault="008F4C46" w:rsidP="008E7D20">
            <w:pPr>
              <w:spacing w:line="276" w:lineRule="auto"/>
              <w:rPr>
                <w:rFonts w:ascii="Arial" w:hAnsi="Arial" w:cs="Arial"/>
              </w:rPr>
            </w:pPr>
            <w:r w:rsidRPr="005055A0">
              <w:rPr>
                <w:rFonts w:ascii="Arial" w:hAnsi="Arial" w:cs="Arial"/>
              </w:rPr>
              <w:t>Исправное состояние (исправность)</w:t>
            </w:r>
          </w:p>
        </w:tc>
        <w:tc>
          <w:tcPr>
            <w:tcW w:w="5812" w:type="dxa"/>
            <w:tcBorders>
              <w:bottom w:val="nil"/>
            </w:tcBorders>
          </w:tcPr>
          <w:p w14:paraId="472FDCB8" w14:textId="77777777" w:rsidR="008F4C46" w:rsidRPr="005055A0" w:rsidRDefault="008F4C46" w:rsidP="008E7D20">
            <w:pPr>
              <w:spacing w:line="276" w:lineRule="auto"/>
              <w:rPr>
                <w:rFonts w:ascii="Arial" w:hAnsi="Arial" w:cs="Arial"/>
              </w:rPr>
            </w:pPr>
            <w:r w:rsidRPr="005055A0">
              <w:rPr>
                <w:rFonts w:ascii="Arial" w:hAnsi="Arial" w:cs="Arial"/>
              </w:rPr>
              <w:t>Состояние объекта, в котором все параметры объекта соответствуют всем требованиям, установленным в документации на этот объект</w:t>
            </w:r>
          </w:p>
        </w:tc>
        <w:tc>
          <w:tcPr>
            <w:tcW w:w="1843" w:type="dxa"/>
            <w:tcBorders>
              <w:bottom w:val="nil"/>
            </w:tcBorders>
          </w:tcPr>
          <w:p w14:paraId="12335337" w14:textId="77777777" w:rsidR="008F4C46" w:rsidRPr="005055A0" w:rsidRDefault="008F4C46" w:rsidP="008E7D20">
            <w:pPr>
              <w:spacing w:line="276" w:lineRule="auto"/>
              <w:rPr>
                <w:rFonts w:ascii="Arial" w:hAnsi="Arial" w:cs="Arial"/>
              </w:rPr>
            </w:pPr>
            <w:r w:rsidRPr="005055A0">
              <w:rPr>
                <w:rFonts w:ascii="Arial" w:hAnsi="Arial" w:cs="Arial"/>
              </w:rPr>
              <w:t>ГОСТ Р 27.102</w:t>
            </w:r>
          </w:p>
        </w:tc>
      </w:tr>
    </w:tbl>
    <w:p w14:paraId="6A00E8D0" w14:textId="2299C4A0" w:rsidR="008E7D20" w:rsidRPr="005055A0" w:rsidRDefault="008E7D20">
      <w:pPr>
        <w:rPr>
          <w:rFonts w:ascii="Arial" w:hAnsi="Arial" w:cs="Arial"/>
        </w:rPr>
      </w:pPr>
      <w:r w:rsidRPr="005055A0">
        <w:rPr>
          <w:rFonts w:ascii="Arial" w:hAnsi="Arial" w:cs="Arial"/>
        </w:rPr>
        <w:br w:type="page"/>
      </w:r>
    </w:p>
    <w:p w14:paraId="0018F05E" w14:textId="1F397E5C" w:rsidR="008E7D20" w:rsidRPr="005055A0" w:rsidRDefault="008E7D20" w:rsidP="008E7D20">
      <w:pPr>
        <w:pStyle w:val="3"/>
        <w:numPr>
          <w:ilvl w:val="0"/>
          <w:numId w:val="0"/>
        </w:numPr>
        <w:tabs>
          <w:tab w:val="clear" w:pos="1531"/>
          <w:tab w:val="left" w:pos="1418"/>
          <w:tab w:val="left" w:pos="1701"/>
        </w:tabs>
        <w:rPr>
          <w:rFonts w:cs="Arial"/>
          <w:i/>
          <w:iCs/>
          <w:szCs w:val="24"/>
        </w:rPr>
      </w:pPr>
      <w:r w:rsidRPr="005055A0">
        <w:rPr>
          <w:rFonts w:cs="Arial"/>
          <w:i/>
          <w:iCs/>
          <w:szCs w:val="24"/>
        </w:rPr>
        <w:lastRenderedPageBreak/>
        <w:t>Продолжение таблицы Е.1</w:t>
      </w:r>
    </w:p>
    <w:tbl>
      <w:tblPr>
        <w:tblStyle w:val="aff4"/>
        <w:tblW w:w="10173" w:type="dxa"/>
        <w:tblLook w:val="04A0" w:firstRow="1" w:lastRow="0" w:firstColumn="1" w:lastColumn="0" w:noHBand="0" w:noVBand="1"/>
      </w:tblPr>
      <w:tblGrid>
        <w:gridCol w:w="2518"/>
        <w:gridCol w:w="5812"/>
        <w:gridCol w:w="1843"/>
      </w:tblGrid>
      <w:tr w:rsidR="008E7D20" w:rsidRPr="005055A0" w14:paraId="4A56C3F9" w14:textId="77777777" w:rsidTr="00493782">
        <w:tc>
          <w:tcPr>
            <w:tcW w:w="2518" w:type="dxa"/>
            <w:tcBorders>
              <w:bottom w:val="double" w:sz="4" w:space="0" w:color="auto"/>
            </w:tcBorders>
          </w:tcPr>
          <w:p w14:paraId="76C3BD5E" w14:textId="77777777" w:rsidR="008E7D20" w:rsidRPr="005055A0" w:rsidRDefault="008E7D20" w:rsidP="006B6F76">
            <w:pPr>
              <w:spacing w:line="276" w:lineRule="auto"/>
              <w:jc w:val="center"/>
              <w:rPr>
                <w:rFonts w:ascii="Arial" w:hAnsi="Arial" w:cs="Arial"/>
              </w:rPr>
            </w:pPr>
            <w:r w:rsidRPr="005055A0">
              <w:rPr>
                <w:rFonts w:ascii="Arial" w:hAnsi="Arial" w:cs="Arial"/>
              </w:rPr>
              <w:t>Термин</w:t>
            </w:r>
          </w:p>
        </w:tc>
        <w:tc>
          <w:tcPr>
            <w:tcW w:w="5812" w:type="dxa"/>
            <w:tcBorders>
              <w:bottom w:val="double" w:sz="4" w:space="0" w:color="auto"/>
            </w:tcBorders>
          </w:tcPr>
          <w:p w14:paraId="4E44BFA6" w14:textId="77777777" w:rsidR="008E7D20" w:rsidRPr="005055A0" w:rsidRDefault="008E7D20" w:rsidP="006B6F76">
            <w:pPr>
              <w:spacing w:line="276" w:lineRule="auto"/>
              <w:jc w:val="center"/>
              <w:rPr>
                <w:rFonts w:ascii="Arial" w:hAnsi="Arial" w:cs="Arial"/>
              </w:rPr>
            </w:pPr>
            <w:r w:rsidRPr="005055A0">
              <w:rPr>
                <w:rFonts w:ascii="Arial" w:hAnsi="Arial" w:cs="Arial"/>
              </w:rPr>
              <w:t>Определение</w:t>
            </w:r>
          </w:p>
        </w:tc>
        <w:tc>
          <w:tcPr>
            <w:tcW w:w="1843" w:type="dxa"/>
            <w:tcBorders>
              <w:bottom w:val="double" w:sz="4" w:space="0" w:color="auto"/>
            </w:tcBorders>
          </w:tcPr>
          <w:p w14:paraId="3E7930ED" w14:textId="77777777" w:rsidR="008E7D20" w:rsidRPr="005055A0" w:rsidRDefault="008E7D20" w:rsidP="006B6F76">
            <w:pPr>
              <w:spacing w:line="276" w:lineRule="auto"/>
              <w:jc w:val="center"/>
              <w:rPr>
                <w:rFonts w:ascii="Arial" w:hAnsi="Arial" w:cs="Arial"/>
              </w:rPr>
            </w:pPr>
            <w:r w:rsidRPr="005055A0">
              <w:rPr>
                <w:rFonts w:ascii="Arial" w:hAnsi="Arial" w:cs="Arial"/>
              </w:rPr>
              <w:t>Источник</w:t>
            </w:r>
          </w:p>
        </w:tc>
      </w:tr>
      <w:tr w:rsidR="001C743E" w:rsidRPr="005055A0" w14:paraId="461DD8D7" w14:textId="77777777" w:rsidTr="00493782">
        <w:tc>
          <w:tcPr>
            <w:tcW w:w="2518" w:type="dxa"/>
            <w:tcBorders>
              <w:top w:val="double" w:sz="4" w:space="0" w:color="auto"/>
            </w:tcBorders>
          </w:tcPr>
          <w:p w14:paraId="4C13EE8F" w14:textId="77777777" w:rsidR="008F4C46" w:rsidRPr="005055A0" w:rsidRDefault="008F4C46" w:rsidP="008E7D20">
            <w:pPr>
              <w:spacing w:line="276" w:lineRule="auto"/>
              <w:rPr>
                <w:rFonts w:ascii="Arial" w:hAnsi="Arial" w:cs="Arial"/>
              </w:rPr>
            </w:pPr>
            <w:r w:rsidRPr="005055A0">
              <w:rPr>
                <w:rFonts w:ascii="Arial" w:hAnsi="Arial" w:cs="Arial"/>
              </w:rPr>
              <w:t>Логистическая структура (изделия)</w:t>
            </w:r>
          </w:p>
        </w:tc>
        <w:tc>
          <w:tcPr>
            <w:tcW w:w="5812" w:type="dxa"/>
            <w:tcBorders>
              <w:top w:val="double" w:sz="4" w:space="0" w:color="auto"/>
            </w:tcBorders>
          </w:tcPr>
          <w:p w14:paraId="33B3C881" w14:textId="77777777" w:rsidR="008F4C46" w:rsidRPr="005055A0" w:rsidRDefault="008F4C46" w:rsidP="008E7D20">
            <w:pPr>
              <w:spacing w:line="276" w:lineRule="auto"/>
              <w:rPr>
                <w:rFonts w:ascii="Arial" w:hAnsi="Arial" w:cs="Arial"/>
              </w:rPr>
            </w:pPr>
            <w:r w:rsidRPr="005055A0">
              <w:rPr>
                <w:rFonts w:ascii="Arial" w:hAnsi="Arial" w:cs="Arial"/>
              </w:rPr>
              <w:t>Структура изделия, сформированная из функциональных и конструктивных элементов и связей между ними для целей анализа логистической поддержки</w:t>
            </w:r>
          </w:p>
        </w:tc>
        <w:tc>
          <w:tcPr>
            <w:tcW w:w="1843" w:type="dxa"/>
            <w:tcBorders>
              <w:top w:val="double" w:sz="4" w:space="0" w:color="auto"/>
            </w:tcBorders>
          </w:tcPr>
          <w:p w14:paraId="131FCD90" w14:textId="77777777" w:rsidR="008F4C46" w:rsidRPr="005055A0" w:rsidRDefault="008F4C46" w:rsidP="008E7D20">
            <w:pPr>
              <w:spacing w:line="276" w:lineRule="auto"/>
              <w:rPr>
                <w:rFonts w:ascii="Arial" w:hAnsi="Arial" w:cs="Arial"/>
              </w:rPr>
            </w:pPr>
            <w:r w:rsidRPr="005055A0">
              <w:rPr>
                <w:rFonts w:ascii="Arial" w:hAnsi="Arial" w:cs="Arial"/>
              </w:rPr>
              <w:t>ГОСТ Р 53394</w:t>
            </w:r>
          </w:p>
        </w:tc>
      </w:tr>
      <w:tr w:rsidR="001C743E" w:rsidRPr="005055A0" w14:paraId="151E1E11" w14:textId="77777777" w:rsidTr="00493782">
        <w:tc>
          <w:tcPr>
            <w:tcW w:w="2518" w:type="dxa"/>
          </w:tcPr>
          <w:p w14:paraId="02148D8C" w14:textId="77777777" w:rsidR="008F4C46" w:rsidRPr="005055A0" w:rsidRDefault="008F4C46" w:rsidP="008E7D20">
            <w:pPr>
              <w:spacing w:line="276" w:lineRule="auto"/>
              <w:rPr>
                <w:rFonts w:ascii="Arial" w:hAnsi="Arial" w:cs="Arial"/>
              </w:rPr>
            </w:pPr>
            <w:r w:rsidRPr="005055A0">
              <w:rPr>
                <w:rFonts w:ascii="Arial" w:hAnsi="Arial" w:cs="Arial"/>
              </w:rPr>
              <w:t>Материально-техническое обеспечение</w:t>
            </w:r>
          </w:p>
        </w:tc>
        <w:tc>
          <w:tcPr>
            <w:tcW w:w="5812" w:type="dxa"/>
          </w:tcPr>
          <w:p w14:paraId="6986D460" w14:textId="77777777" w:rsidR="008F4C46" w:rsidRPr="005055A0" w:rsidRDefault="008F4C46" w:rsidP="008E7D20">
            <w:pPr>
              <w:spacing w:line="276" w:lineRule="auto"/>
              <w:rPr>
                <w:rFonts w:ascii="Arial" w:hAnsi="Arial" w:cs="Arial"/>
              </w:rPr>
            </w:pPr>
            <w:r w:rsidRPr="005055A0">
              <w:rPr>
                <w:rFonts w:ascii="Arial" w:hAnsi="Arial" w:cs="Arial"/>
              </w:rPr>
              <w:t>Совокупность процедур и методов, направленных на обеспечение своевременных поставок необходимого количества предметов снабжения для производства, применения по назначению и технической эксплуатации изделия и на обеспечение хранения, распределения, пополнения запасов указанных предметов снабжения в течение всего жизненного цикла изделия</w:t>
            </w:r>
          </w:p>
        </w:tc>
        <w:tc>
          <w:tcPr>
            <w:tcW w:w="1843" w:type="dxa"/>
          </w:tcPr>
          <w:p w14:paraId="748E60A2" w14:textId="77777777" w:rsidR="008F4C46" w:rsidRPr="005055A0" w:rsidRDefault="008F4C46" w:rsidP="008E7D20">
            <w:pPr>
              <w:spacing w:line="276" w:lineRule="auto"/>
              <w:rPr>
                <w:rFonts w:ascii="Arial" w:hAnsi="Arial" w:cs="Arial"/>
              </w:rPr>
            </w:pPr>
            <w:r w:rsidRPr="005055A0">
              <w:rPr>
                <w:rFonts w:ascii="Arial" w:hAnsi="Arial" w:cs="Arial"/>
              </w:rPr>
              <w:t>ГОСТ Р 53394</w:t>
            </w:r>
          </w:p>
        </w:tc>
      </w:tr>
      <w:tr w:rsidR="001C743E" w:rsidRPr="005055A0" w14:paraId="2233A20D" w14:textId="77777777" w:rsidTr="00493782">
        <w:tc>
          <w:tcPr>
            <w:tcW w:w="2518" w:type="dxa"/>
          </w:tcPr>
          <w:p w14:paraId="160DE85B" w14:textId="77777777" w:rsidR="008F4C46" w:rsidRPr="005055A0" w:rsidRDefault="008F4C46" w:rsidP="008E7D20">
            <w:pPr>
              <w:spacing w:line="276" w:lineRule="auto"/>
              <w:rPr>
                <w:rFonts w:ascii="Arial" w:hAnsi="Arial" w:cs="Arial"/>
              </w:rPr>
            </w:pPr>
            <w:r w:rsidRPr="005055A0">
              <w:rPr>
                <w:rFonts w:ascii="Arial" w:hAnsi="Arial" w:cs="Arial"/>
              </w:rPr>
              <w:t>Наработка</w:t>
            </w:r>
          </w:p>
        </w:tc>
        <w:tc>
          <w:tcPr>
            <w:tcW w:w="5812" w:type="dxa"/>
          </w:tcPr>
          <w:p w14:paraId="2E97B829" w14:textId="77777777" w:rsidR="008F4C46" w:rsidRPr="005055A0" w:rsidRDefault="008F4C46" w:rsidP="008E7D20">
            <w:pPr>
              <w:spacing w:line="276" w:lineRule="auto"/>
              <w:rPr>
                <w:rFonts w:ascii="Arial" w:hAnsi="Arial" w:cs="Arial"/>
              </w:rPr>
            </w:pPr>
            <w:r w:rsidRPr="005055A0">
              <w:rPr>
                <w:rFonts w:ascii="Arial" w:hAnsi="Arial" w:cs="Arial"/>
              </w:rPr>
              <w:t>Продолжительность или объем работы объекта</w:t>
            </w:r>
          </w:p>
        </w:tc>
        <w:tc>
          <w:tcPr>
            <w:tcW w:w="1843" w:type="dxa"/>
          </w:tcPr>
          <w:p w14:paraId="0D80D337" w14:textId="77777777" w:rsidR="008F4C46" w:rsidRPr="005055A0" w:rsidRDefault="008F4C46" w:rsidP="008E7D20">
            <w:pPr>
              <w:spacing w:line="276" w:lineRule="auto"/>
              <w:rPr>
                <w:rFonts w:ascii="Arial" w:hAnsi="Arial" w:cs="Arial"/>
              </w:rPr>
            </w:pPr>
            <w:r w:rsidRPr="005055A0">
              <w:rPr>
                <w:rFonts w:ascii="Arial" w:hAnsi="Arial" w:cs="Arial"/>
              </w:rPr>
              <w:t>ГОСТ Р 27.102</w:t>
            </w:r>
          </w:p>
        </w:tc>
      </w:tr>
      <w:tr w:rsidR="001C743E" w:rsidRPr="005055A0" w14:paraId="60568872" w14:textId="77777777" w:rsidTr="00493782">
        <w:tc>
          <w:tcPr>
            <w:tcW w:w="2518" w:type="dxa"/>
          </w:tcPr>
          <w:p w14:paraId="31DC81A0" w14:textId="77777777" w:rsidR="008F4C46" w:rsidRPr="005055A0" w:rsidRDefault="008F4C46" w:rsidP="008E7D20">
            <w:pPr>
              <w:spacing w:line="276" w:lineRule="auto"/>
              <w:rPr>
                <w:rFonts w:ascii="Arial" w:hAnsi="Arial" w:cs="Arial"/>
              </w:rPr>
            </w:pPr>
            <w:r w:rsidRPr="005055A0">
              <w:rPr>
                <w:rFonts w:ascii="Arial" w:hAnsi="Arial" w:cs="Arial"/>
              </w:rPr>
              <w:t>Неисправное состояние (неисправность)</w:t>
            </w:r>
          </w:p>
        </w:tc>
        <w:tc>
          <w:tcPr>
            <w:tcW w:w="5812" w:type="dxa"/>
          </w:tcPr>
          <w:p w14:paraId="736593BD" w14:textId="77777777" w:rsidR="008F4C46" w:rsidRPr="005055A0" w:rsidRDefault="008F4C46" w:rsidP="008E7D20">
            <w:pPr>
              <w:spacing w:line="276" w:lineRule="auto"/>
              <w:rPr>
                <w:rFonts w:ascii="Arial" w:hAnsi="Arial" w:cs="Arial"/>
              </w:rPr>
            </w:pPr>
            <w:r w:rsidRPr="005055A0">
              <w:rPr>
                <w:rFonts w:ascii="Arial" w:hAnsi="Arial" w:cs="Arial"/>
              </w:rPr>
              <w:t>Состояние объекта, в котором хотя бы один параметр объекта не соответствует хотя бы одному из требований, установленных в документации на этот объект</w:t>
            </w:r>
          </w:p>
        </w:tc>
        <w:tc>
          <w:tcPr>
            <w:tcW w:w="1843" w:type="dxa"/>
          </w:tcPr>
          <w:p w14:paraId="1AE1B7D8" w14:textId="77777777" w:rsidR="008F4C46" w:rsidRPr="005055A0" w:rsidRDefault="008F4C46" w:rsidP="008E7D20">
            <w:pPr>
              <w:spacing w:line="276" w:lineRule="auto"/>
              <w:rPr>
                <w:rFonts w:ascii="Arial" w:hAnsi="Arial" w:cs="Arial"/>
              </w:rPr>
            </w:pPr>
            <w:r w:rsidRPr="005055A0">
              <w:rPr>
                <w:rFonts w:ascii="Arial" w:hAnsi="Arial" w:cs="Arial"/>
              </w:rPr>
              <w:t>ГОСТ Р 27.102</w:t>
            </w:r>
          </w:p>
        </w:tc>
      </w:tr>
      <w:tr w:rsidR="001C743E" w:rsidRPr="005055A0" w14:paraId="0D5866B1" w14:textId="77777777" w:rsidTr="00493782">
        <w:tc>
          <w:tcPr>
            <w:tcW w:w="2518" w:type="dxa"/>
          </w:tcPr>
          <w:p w14:paraId="5790FA30" w14:textId="77777777" w:rsidR="008F4C46" w:rsidRPr="005055A0" w:rsidRDefault="008F4C46" w:rsidP="008E7D20">
            <w:pPr>
              <w:spacing w:line="276" w:lineRule="auto"/>
              <w:rPr>
                <w:rFonts w:ascii="Arial" w:hAnsi="Arial" w:cs="Arial"/>
              </w:rPr>
            </w:pPr>
            <w:r w:rsidRPr="005055A0">
              <w:rPr>
                <w:rFonts w:ascii="Arial" w:hAnsi="Arial" w:cs="Arial"/>
              </w:rPr>
              <w:t>Неплановое техническое обслуживание</w:t>
            </w:r>
          </w:p>
        </w:tc>
        <w:tc>
          <w:tcPr>
            <w:tcW w:w="5812" w:type="dxa"/>
          </w:tcPr>
          <w:p w14:paraId="6FDAEAFC" w14:textId="77777777" w:rsidR="008F4C46" w:rsidRPr="005055A0" w:rsidRDefault="008F4C46" w:rsidP="008E7D20">
            <w:pPr>
              <w:spacing w:line="276" w:lineRule="auto"/>
              <w:rPr>
                <w:rFonts w:ascii="Arial" w:hAnsi="Arial" w:cs="Arial"/>
              </w:rPr>
            </w:pPr>
            <w:r w:rsidRPr="005055A0">
              <w:rPr>
                <w:rFonts w:ascii="Arial" w:hAnsi="Arial" w:cs="Arial"/>
              </w:rPr>
              <w:t>Незапланированное техническое обслуживание, выполняемое по результатам оценки фактического технического состояния объекта</w:t>
            </w:r>
          </w:p>
        </w:tc>
        <w:tc>
          <w:tcPr>
            <w:tcW w:w="1843" w:type="dxa"/>
          </w:tcPr>
          <w:p w14:paraId="3C75C6CC" w14:textId="77777777" w:rsidR="008F4C46" w:rsidRPr="005055A0" w:rsidRDefault="008F4C46" w:rsidP="008E7D20">
            <w:pPr>
              <w:spacing w:line="276" w:lineRule="auto"/>
              <w:rPr>
                <w:rFonts w:ascii="Arial" w:hAnsi="Arial" w:cs="Arial"/>
              </w:rPr>
            </w:pPr>
            <w:r w:rsidRPr="005055A0">
              <w:rPr>
                <w:rFonts w:ascii="Arial" w:hAnsi="Arial" w:cs="Arial"/>
              </w:rPr>
              <w:t>ГОСТ 18322</w:t>
            </w:r>
          </w:p>
        </w:tc>
      </w:tr>
      <w:tr w:rsidR="001C743E" w:rsidRPr="005055A0" w14:paraId="09209C9C" w14:textId="77777777" w:rsidTr="00493782">
        <w:tc>
          <w:tcPr>
            <w:tcW w:w="2518" w:type="dxa"/>
          </w:tcPr>
          <w:p w14:paraId="0874959D" w14:textId="77777777" w:rsidR="00725029" w:rsidRPr="005055A0" w:rsidRDefault="00725029" w:rsidP="008E7D20">
            <w:pPr>
              <w:spacing w:line="276" w:lineRule="auto"/>
              <w:rPr>
                <w:rFonts w:ascii="Arial" w:hAnsi="Arial" w:cs="Arial"/>
              </w:rPr>
            </w:pPr>
            <w:r w:rsidRPr="005055A0">
              <w:rPr>
                <w:rFonts w:ascii="Arial" w:hAnsi="Arial" w:cs="Arial"/>
              </w:rPr>
              <w:t>Образец</w:t>
            </w:r>
          </w:p>
        </w:tc>
        <w:tc>
          <w:tcPr>
            <w:tcW w:w="5812" w:type="dxa"/>
          </w:tcPr>
          <w:p w14:paraId="7B9C65EC" w14:textId="77777777" w:rsidR="00725029" w:rsidRPr="005055A0" w:rsidRDefault="00725029" w:rsidP="008E7D20">
            <w:pPr>
              <w:spacing w:line="276" w:lineRule="auto"/>
              <w:rPr>
                <w:rFonts w:ascii="Arial" w:hAnsi="Arial" w:cs="Arial"/>
              </w:rPr>
            </w:pPr>
            <w:r w:rsidRPr="005055A0">
              <w:rPr>
                <w:rFonts w:ascii="Arial" w:hAnsi="Arial" w:cs="Arial"/>
              </w:rPr>
              <w:t>Финальное изделие определенной типовой конструкции, имеющее присвоенное в установленном порядке обозначение, предназначенное для применения самостоятельно или в составе комплекса в соответствии с назначением этого изделия</w:t>
            </w:r>
          </w:p>
        </w:tc>
        <w:tc>
          <w:tcPr>
            <w:tcW w:w="1843" w:type="dxa"/>
          </w:tcPr>
          <w:p w14:paraId="39FF1049" w14:textId="77777777" w:rsidR="00725029" w:rsidRPr="005055A0" w:rsidRDefault="00725029" w:rsidP="008E7D20">
            <w:pPr>
              <w:spacing w:line="276" w:lineRule="auto"/>
              <w:rPr>
                <w:rFonts w:ascii="Arial" w:hAnsi="Arial" w:cs="Arial"/>
              </w:rPr>
            </w:pPr>
            <w:r w:rsidRPr="005055A0">
              <w:rPr>
                <w:rFonts w:ascii="Arial" w:hAnsi="Arial" w:cs="Arial"/>
              </w:rPr>
              <w:t>ГОСТ Р 56136</w:t>
            </w:r>
          </w:p>
        </w:tc>
      </w:tr>
      <w:tr w:rsidR="001C743E" w:rsidRPr="005055A0" w14:paraId="65D15061" w14:textId="77777777" w:rsidTr="00493782">
        <w:tc>
          <w:tcPr>
            <w:tcW w:w="2518" w:type="dxa"/>
          </w:tcPr>
          <w:p w14:paraId="2D619F16" w14:textId="77777777" w:rsidR="008F4C46" w:rsidRPr="005055A0" w:rsidRDefault="008F4C46" w:rsidP="008E7D20">
            <w:pPr>
              <w:spacing w:line="276" w:lineRule="auto"/>
              <w:rPr>
                <w:rFonts w:ascii="Arial" w:hAnsi="Arial" w:cs="Arial"/>
              </w:rPr>
            </w:pPr>
            <w:r w:rsidRPr="005055A0">
              <w:rPr>
                <w:rFonts w:ascii="Arial" w:hAnsi="Arial" w:cs="Arial"/>
              </w:rPr>
              <w:t>Операция технического обслуживания (ремонта)</w:t>
            </w:r>
          </w:p>
        </w:tc>
        <w:tc>
          <w:tcPr>
            <w:tcW w:w="5812" w:type="dxa"/>
          </w:tcPr>
          <w:p w14:paraId="1520D368" w14:textId="77777777" w:rsidR="008F4C46" w:rsidRPr="005055A0" w:rsidRDefault="008F4C46" w:rsidP="008E7D20">
            <w:pPr>
              <w:spacing w:line="276" w:lineRule="auto"/>
              <w:rPr>
                <w:rFonts w:ascii="Arial" w:hAnsi="Arial" w:cs="Arial"/>
              </w:rPr>
            </w:pPr>
            <w:r w:rsidRPr="005055A0">
              <w:rPr>
                <w:rFonts w:ascii="Arial" w:hAnsi="Arial" w:cs="Arial"/>
              </w:rPr>
              <w:t>Отдельный вид работы, выполняемой при техническом обслуживании (ремонте) с целью поддержания или восстановления работоспособности объекта</w:t>
            </w:r>
          </w:p>
        </w:tc>
        <w:tc>
          <w:tcPr>
            <w:tcW w:w="1843" w:type="dxa"/>
          </w:tcPr>
          <w:p w14:paraId="275AEA0A" w14:textId="77777777" w:rsidR="008F4C46" w:rsidRPr="005055A0" w:rsidRDefault="008F4C46" w:rsidP="008E7D20">
            <w:pPr>
              <w:spacing w:line="276" w:lineRule="auto"/>
              <w:rPr>
                <w:rFonts w:ascii="Arial" w:hAnsi="Arial" w:cs="Arial"/>
              </w:rPr>
            </w:pPr>
            <w:r w:rsidRPr="005055A0">
              <w:rPr>
                <w:rFonts w:ascii="Arial" w:hAnsi="Arial" w:cs="Arial"/>
              </w:rPr>
              <w:t>ГОСТ 18322</w:t>
            </w:r>
          </w:p>
        </w:tc>
      </w:tr>
      <w:tr w:rsidR="001C743E" w:rsidRPr="005055A0" w14:paraId="17E01FD1" w14:textId="77777777" w:rsidTr="00493782">
        <w:tc>
          <w:tcPr>
            <w:tcW w:w="2518" w:type="dxa"/>
          </w:tcPr>
          <w:p w14:paraId="1C64CB02" w14:textId="77777777" w:rsidR="008F4C46" w:rsidRPr="005055A0" w:rsidRDefault="008F4C46" w:rsidP="008E7D20">
            <w:pPr>
              <w:spacing w:line="276" w:lineRule="auto"/>
              <w:rPr>
                <w:rFonts w:ascii="Arial" w:hAnsi="Arial" w:cs="Arial"/>
              </w:rPr>
            </w:pPr>
            <w:r w:rsidRPr="005055A0">
              <w:rPr>
                <w:rFonts w:ascii="Arial" w:hAnsi="Arial" w:cs="Arial"/>
              </w:rPr>
              <w:t>Отказ</w:t>
            </w:r>
          </w:p>
        </w:tc>
        <w:tc>
          <w:tcPr>
            <w:tcW w:w="5812" w:type="dxa"/>
          </w:tcPr>
          <w:p w14:paraId="61CCC3EC" w14:textId="77777777" w:rsidR="008F4C46" w:rsidRPr="005055A0" w:rsidRDefault="008F4C46" w:rsidP="008E7D20">
            <w:pPr>
              <w:spacing w:line="276" w:lineRule="auto"/>
              <w:rPr>
                <w:rFonts w:ascii="Arial" w:hAnsi="Arial" w:cs="Arial"/>
              </w:rPr>
            </w:pPr>
            <w:r w:rsidRPr="005055A0">
              <w:rPr>
                <w:rFonts w:ascii="Arial" w:hAnsi="Arial" w:cs="Arial"/>
              </w:rPr>
              <w:t>Событие, заключающееся в нарушении работоспособного состояния объекта</w:t>
            </w:r>
          </w:p>
        </w:tc>
        <w:tc>
          <w:tcPr>
            <w:tcW w:w="1843" w:type="dxa"/>
          </w:tcPr>
          <w:p w14:paraId="0785176B" w14:textId="77777777" w:rsidR="008F4C46" w:rsidRPr="005055A0" w:rsidRDefault="008F4C46" w:rsidP="008E7D20">
            <w:pPr>
              <w:spacing w:line="276" w:lineRule="auto"/>
              <w:rPr>
                <w:rFonts w:ascii="Arial" w:hAnsi="Arial" w:cs="Arial"/>
              </w:rPr>
            </w:pPr>
            <w:r w:rsidRPr="005055A0">
              <w:rPr>
                <w:rFonts w:ascii="Arial" w:hAnsi="Arial" w:cs="Arial"/>
              </w:rPr>
              <w:t>ГОСТ Р 27.102</w:t>
            </w:r>
          </w:p>
        </w:tc>
      </w:tr>
      <w:tr w:rsidR="001C743E" w:rsidRPr="005055A0" w14:paraId="26099FA4" w14:textId="77777777" w:rsidTr="00493782">
        <w:tc>
          <w:tcPr>
            <w:tcW w:w="2518" w:type="dxa"/>
          </w:tcPr>
          <w:p w14:paraId="0B0041C6" w14:textId="77777777" w:rsidR="008F4C46" w:rsidRPr="005055A0" w:rsidRDefault="008F4C46" w:rsidP="008E7D20">
            <w:pPr>
              <w:spacing w:line="276" w:lineRule="auto"/>
              <w:rPr>
                <w:rFonts w:ascii="Arial" w:hAnsi="Arial" w:cs="Arial"/>
              </w:rPr>
            </w:pPr>
            <w:r w:rsidRPr="005055A0">
              <w:rPr>
                <w:rFonts w:ascii="Arial" w:hAnsi="Arial" w:cs="Arial"/>
              </w:rPr>
              <w:t>Периодичность технического обслуживания (ремонта)</w:t>
            </w:r>
          </w:p>
        </w:tc>
        <w:tc>
          <w:tcPr>
            <w:tcW w:w="5812" w:type="dxa"/>
          </w:tcPr>
          <w:p w14:paraId="23E7F78A" w14:textId="77777777" w:rsidR="008F4C46" w:rsidRPr="005055A0" w:rsidRDefault="008F4C46" w:rsidP="008E7D20">
            <w:pPr>
              <w:spacing w:line="276" w:lineRule="auto"/>
              <w:rPr>
                <w:rFonts w:ascii="Arial" w:hAnsi="Arial" w:cs="Arial"/>
              </w:rPr>
            </w:pPr>
            <w:r w:rsidRPr="005055A0">
              <w:rPr>
                <w:rFonts w:ascii="Arial" w:hAnsi="Arial" w:cs="Arial"/>
              </w:rPr>
              <w:t>Интервал времени или наработка между данным видом технического обслуживания (ремонта) и последующим таким же видом или другим большей сложности</w:t>
            </w:r>
          </w:p>
        </w:tc>
        <w:tc>
          <w:tcPr>
            <w:tcW w:w="1843" w:type="dxa"/>
          </w:tcPr>
          <w:p w14:paraId="15101BDD" w14:textId="77777777" w:rsidR="008F4C46" w:rsidRPr="005055A0" w:rsidRDefault="008F4C46" w:rsidP="008E7D20">
            <w:pPr>
              <w:spacing w:line="276" w:lineRule="auto"/>
              <w:rPr>
                <w:rFonts w:ascii="Arial" w:hAnsi="Arial" w:cs="Arial"/>
              </w:rPr>
            </w:pPr>
            <w:r w:rsidRPr="005055A0">
              <w:rPr>
                <w:rFonts w:ascii="Arial" w:hAnsi="Arial" w:cs="Arial"/>
              </w:rPr>
              <w:t>ГОСТ 18322</w:t>
            </w:r>
          </w:p>
        </w:tc>
      </w:tr>
      <w:tr w:rsidR="001C743E" w:rsidRPr="005055A0" w14:paraId="6C52645C" w14:textId="77777777" w:rsidTr="00493782">
        <w:tc>
          <w:tcPr>
            <w:tcW w:w="2518" w:type="dxa"/>
          </w:tcPr>
          <w:p w14:paraId="5A3E0C73" w14:textId="77777777" w:rsidR="008F4C46" w:rsidRPr="005055A0" w:rsidRDefault="008F4C46" w:rsidP="008E7D20">
            <w:pPr>
              <w:spacing w:line="276" w:lineRule="auto"/>
              <w:rPr>
                <w:rFonts w:ascii="Arial" w:hAnsi="Arial" w:cs="Arial"/>
              </w:rPr>
            </w:pPr>
            <w:r w:rsidRPr="005055A0">
              <w:rPr>
                <w:rFonts w:ascii="Arial" w:hAnsi="Arial" w:cs="Arial"/>
              </w:rPr>
              <w:t>Плановое техническое обслуживание</w:t>
            </w:r>
          </w:p>
        </w:tc>
        <w:tc>
          <w:tcPr>
            <w:tcW w:w="5812" w:type="dxa"/>
          </w:tcPr>
          <w:p w14:paraId="1970889F" w14:textId="77777777" w:rsidR="008F4C46" w:rsidRPr="005055A0" w:rsidRDefault="008F4C46" w:rsidP="008E7D20">
            <w:pPr>
              <w:spacing w:line="276" w:lineRule="auto"/>
              <w:rPr>
                <w:rFonts w:ascii="Arial" w:hAnsi="Arial" w:cs="Arial"/>
              </w:rPr>
            </w:pPr>
            <w:r w:rsidRPr="005055A0">
              <w:rPr>
                <w:rFonts w:ascii="Arial" w:hAnsi="Arial" w:cs="Arial"/>
              </w:rPr>
              <w:t>Техническое обслуживание, предусмотренное в документации, выполняемое по установленному графику</w:t>
            </w:r>
          </w:p>
        </w:tc>
        <w:tc>
          <w:tcPr>
            <w:tcW w:w="1843" w:type="dxa"/>
          </w:tcPr>
          <w:p w14:paraId="0D36045F" w14:textId="77777777" w:rsidR="008F4C46" w:rsidRPr="005055A0" w:rsidRDefault="008F4C46" w:rsidP="008E7D20">
            <w:pPr>
              <w:spacing w:line="276" w:lineRule="auto"/>
              <w:rPr>
                <w:rFonts w:ascii="Arial" w:hAnsi="Arial" w:cs="Arial"/>
              </w:rPr>
            </w:pPr>
            <w:r w:rsidRPr="005055A0">
              <w:rPr>
                <w:rFonts w:ascii="Arial" w:hAnsi="Arial" w:cs="Arial"/>
              </w:rPr>
              <w:t>ГОСТ 18322</w:t>
            </w:r>
          </w:p>
        </w:tc>
      </w:tr>
      <w:tr w:rsidR="001C743E" w:rsidRPr="005055A0" w14:paraId="0B805DDE" w14:textId="77777777" w:rsidTr="00493782">
        <w:tc>
          <w:tcPr>
            <w:tcW w:w="2518" w:type="dxa"/>
            <w:tcBorders>
              <w:bottom w:val="single" w:sz="4" w:space="0" w:color="auto"/>
            </w:tcBorders>
          </w:tcPr>
          <w:p w14:paraId="53936A09" w14:textId="77777777" w:rsidR="008F4C46" w:rsidRPr="005055A0" w:rsidRDefault="008F4C46" w:rsidP="008E7D20">
            <w:pPr>
              <w:spacing w:line="276" w:lineRule="auto"/>
              <w:rPr>
                <w:rFonts w:ascii="Arial" w:hAnsi="Arial" w:cs="Arial"/>
              </w:rPr>
            </w:pPr>
            <w:r w:rsidRPr="005055A0">
              <w:rPr>
                <w:rFonts w:ascii="Arial" w:hAnsi="Arial" w:cs="Arial"/>
              </w:rPr>
              <w:t>Предмет снабжения</w:t>
            </w:r>
          </w:p>
        </w:tc>
        <w:tc>
          <w:tcPr>
            <w:tcW w:w="5812" w:type="dxa"/>
            <w:tcBorders>
              <w:bottom w:val="single" w:sz="4" w:space="0" w:color="auto"/>
            </w:tcBorders>
          </w:tcPr>
          <w:p w14:paraId="5957BEB3" w14:textId="77777777" w:rsidR="008F4C46" w:rsidRPr="005055A0" w:rsidRDefault="008F4C46" w:rsidP="008E7D20">
            <w:pPr>
              <w:spacing w:line="276" w:lineRule="auto"/>
              <w:rPr>
                <w:rFonts w:ascii="Arial" w:hAnsi="Arial" w:cs="Arial"/>
              </w:rPr>
            </w:pPr>
            <w:r w:rsidRPr="005055A0">
              <w:rPr>
                <w:rFonts w:ascii="Arial" w:hAnsi="Arial" w:cs="Arial"/>
              </w:rPr>
              <w:t>Изделие или его составная часть, материал, вспомогательное оборудование, инструмент, принадлежности, являющиеся предметами самостоятельного заказа и поставки</w:t>
            </w:r>
          </w:p>
        </w:tc>
        <w:tc>
          <w:tcPr>
            <w:tcW w:w="1843" w:type="dxa"/>
            <w:tcBorders>
              <w:bottom w:val="single" w:sz="4" w:space="0" w:color="auto"/>
            </w:tcBorders>
          </w:tcPr>
          <w:p w14:paraId="163BB44B" w14:textId="77777777" w:rsidR="008F4C46" w:rsidRPr="005055A0" w:rsidRDefault="008F4C46" w:rsidP="008E7D20">
            <w:pPr>
              <w:spacing w:line="276" w:lineRule="auto"/>
              <w:rPr>
                <w:rFonts w:ascii="Arial" w:hAnsi="Arial" w:cs="Arial"/>
              </w:rPr>
            </w:pPr>
            <w:r w:rsidRPr="005055A0">
              <w:rPr>
                <w:rFonts w:ascii="Arial" w:hAnsi="Arial" w:cs="Arial"/>
              </w:rPr>
              <w:t>ГОСТ Р 53394</w:t>
            </w:r>
          </w:p>
        </w:tc>
      </w:tr>
      <w:tr w:rsidR="00860700" w:rsidRPr="005055A0" w14:paraId="708E7FA2" w14:textId="77777777" w:rsidTr="00493782">
        <w:tc>
          <w:tcPr>
            <w:tcW w:w="2518" w:type="dxa"/>
            <w:tcBorders>
              <w:bottom w:val="single" w:sz="4" w:space="0" w:color="auto"/>
            </w:tcBorders>
          </w:tcPr>
          <w:p w14:paraId="33DB8F09" w14:textId="1F012589" w:rsidR="00860700" w:rsidRPr="005055A0" w:rsidRDefault="009A572A" w:rsidP="008E7D20">
            <w:pPr>
              <w:spacing w:line="276" w:lineRule="auto"/>
              <w:rPr>
                <w:rFonts w:ascii="Arial" w:hAnsi="Arial" w:cs="Arial"/>
              </w:rPr>
            </w:pPr>
            <w:r w:rsidRPr="005055A0">
              <w:rPr>
                <w:rFonts w:ascii="Arial" w:hAnsi="Arial" w:cs="Arial"/>
              </w:rPr>
              <w:t>П</w:t>
            </w:r>
            <w:r w:rsidR="00860700" w:rsidRPr="005055A0">
              <w:rPr>
                <w:rFonts w:ascii="Arial" w:hAnsi="Arial" w:cs="Arial"/>
              </w:rPr>
              <w:t>родукция военного назначения</w:t>
            </w:r>
          </w:p>
        </w:tc>
        <w:tc>
          <w:tcPr>
            <w:tcW w:w="5812" w:type="dxa"/>
            <w:tcBorders>
              <w:bottom w:val="single" w:sz="4" w:space="0" w:color="auto"/>
            </w:tcBorders>
          </w:tcPr>
          <w:p w14:paraId="090B2177" w14:textId="43FB3829" w:rsidR="00860700" w:rsidRPr="005055A0" w:rsidRDefault="009A572A" w:rsidP="008E7D20">
            <w:pPr>
              <w:spacing w:line="276" w:lineRule="auto"/>
              <w:rPr>
                <w:rFonts w:ascii="Arial" w:hAnsi="Arial" w:cs="Arial"/>
              </w:rPr>
            </w:pPr>
            <w:r w:rsidRPr="005055A0">
              <w:rPr>
                <w:rFonts w:ascii="Arial" w:hAnsi="Arial" w:cs="Arial"/>
              </w:rPr>
              <w:t>Вооружение, военная техника, работы, услуги, результаты интеллектуальной деятельности, в том числе исключительные права на них (интеллектуальная собственность) и информация в военно-технической области, за исключением информации, которая может быть опубликована в соответствии с законодательством Российской Федерации в средствах массовой информации, произведениях науки, литературы и искусства, рекламных материалах</w:t>
            </w:r>
          </w:p>
        </w:tc>
        <w:tc>
          <w:tcPr>
            <w:tcW w:w="1843" w:type="dxa"/>
            <w:tcBorders>
              <w:bottom w:val="single" w:sz="4" w:space="0" w:color="auto"/>
            </w:tcBorders>
          </w:tcPr>
          <w:p w14:paraId="0B0F99DE" w14:textId="2162ADBC" w:rsidR="00860700" w:rsidRPr="005055A0" w:rsidRDefault="009A572A" w:rsidP="008E7D20">
            <w:pPr>
              <w:spacing w:line="276" w:lineRule="auto"/>
              <w:rPr>
                <w:rFonts w:ascii="Arial" w:hAnsi="Arial" w:cs="Arial"/>
              </w:rPr>
            </w:pPr>
            <w:r w:rsidRPr="005055A0">
              <w:rPr>
                <w:rFonts w:ascii="Arial" w:hAnsi="Arial" w:cs="Arial"/>
              </w:rPr>
              <w:t>Федеральный закон [1]</w:t>
            </w:r>
          </w:p>
        </w:tc>
      </w:tr>
      <w:tr w:rsidR="001C743E" w:rsidRPr="005055A0" w14:paraId="1A768BE7" w14:textId="77777777" w:rsidTr="00493782">
        <w:tc>
          <w:tcPr>
            <w:tcW w:w="2518" w:type="dxa"/>
            <w:tcBorders>
              <w:bottom w:val="nil"/>
            </w:tcBorders>
          </w:tcPr>
          <w:p w14:paraId="569DBF1A" w14:textId="77777777" w:rsidR="008F4C46" w:rsidRPr="005055A0" w:rsidRDefault="008F4C46" w:rsidP="008E7D20">
            <w:pPr>
              <w:spacing w:line="276" w:lineRule="auto"/>
              <w:rPr>
                <w:rFonts w:ascii="Arial" w:hAnsi="Arial" w:cs="Arial"/>
              </w:rPr>
            </w:pPr>
            <w:r w:rsidRPr="005055A0">
              <w:rPr>
                <w:rFonts w:ascii="Arial" w:hAnsi="Arial" w:cs="Arial"/>
              </w:rPr>
              <w:t>Работа по техническому обслуживанию (ремонту)</w:t>
            </w:r>
          </w:p>
        </w:tc>
        <w:tc>
          <w:tcPr>
            <w:tcW w:w="5812" w:type="dxa"/>
            <w:tcBorders>
              <w:bottom w:val="nil"/>
            </w:tcBorders>
          </w:tcPr>
          <w:p w14:paraId="7CB91DC9" w14:textId="77777777" w:rsidR="008F4C46" w:rsidRPr="005055A0" w:rsidRDefault="008F4C46" w:rsidP="008E7D20">
            <w:pPr>
              <w:spacing w:line="276" w:lineRule="auto"/>
              <w:rPr>
                <w:rFonts w:ascii="Arial" w:hAnsi="Arial" w:cs="Arial"/>
              </w:rPr>
            </w:pPr>
            <w:r w:rsidRPr="005055A0">
              <w:rPr>
                <w:rFonts w:ascii="Arial" w:hAnsi="Arial" w:cs="Arial"/>
              </w:rPr>
              <w:t>Технологически завершенный комплекс контрольных, профилактических или восстановительных операций, направленных на предупреждение, выявление и (или) устранение конкретного вида отказа или нескольких видов отказов изделия и (или) его составных частей</w:t>
            </w:r>
          </w:p>
        </w:tc>
        <w:tc>
          <w:tcPr>
            <w:tcW w:w="1843" w:type="dxa"/>
            <w:tcBorders>
              <w:bottom w:val="nil"/>
            </w:tcBorders>
          </w:tcPr>
          <w:p w14:paraId="64B8A3F3" w14:textId="77777777" w:rsidR="008F4C46" w:rsidRPr="005055A0" w:rsidRDefault="008F4C46" w:rsidP="008E7D20">
            <w:pPr>
              <w:spacing w:line="276" w:lineRule="auto"/>
              <w:rPr>
                <w:rFonts w:ascii="Arial" w:hAnsi="Arial" w:cs="Arial"/>
              </w:rPr>
            </w:pPr>
            <w:r w:rsidRPr="005055A0">
              <w:rPr>
                <w:rFonts w:ascii="Arial" w:hAnsi="Arial" w:cs="Arial"/>
              </w:rPr>
              <w:t>ГОСТ Р 53394</w:t>
            </w:r>
          </w:p>
        </w:tc>
      </w:tr>
    </w:tbl>
    <w:p w14:paraId="4210815E" w14:textId="77777777" w:rsidR="008E7D20" w:rsidRPr="005055A0" w:rsidRDefault="008E7D20">
      <w:pPr>
        <w:rPr>
          <w:rFonts w:ascii="Arial" w:hAnsi="Arial" w:cs="Arial"/>
        </w:rPr>
      </w:pPr>
      <w:r w:rsidRPr="005055A0">
        <w:rPr>
          <w:rFonts w:ascii="Arial" w:hAnsi="Arial" w:cs="Arial"/>
        </w:rPr>
        <w:br w:type="page"/>
      </w:r>
    </w:p>
    <w:p w14:paraId="0008F369" w14:textId="05547599" w:rsidR="008E7D20" w:rsidRPr="005055A0" w:rsidRDefault="008E7D20" w:rsidP="008E7D20">
      <w:pPr>
        <w:pStyle w:val="3"/>
        <w:numPr>
          <w:ilvl w:val="0"/>
          <w:numId w:val="0"/>
        </w:numPr>
        <w:tabs>
          <w:tab w:val="clear" w:pos="1531"/>
          <w:tab w:val="left" w:pos="1418"/>
          <w:tab w:val="left" w:pos="1701"/>
        </w:tabs>
        <w:rPr>
          <w:rFonts w:cs="Arial"/>
          <w:i/>
          <w:iCs/>
          <w:szCs w:val="24"/>
        </w:rPr>
      </w:pPr>
      <w:r w:rsidRPr="005055A0">
        <w:rPr>
          <w:rFonts w:cs="Arial"/>
          <w:i/>
          <w:iCs/>
          <w:szCs w:val="24"/>
        </w:rPr>
        <w:lastRenderedPageBreak/>
        <w:t>Окончание таблицы Е.1</w:t>
      </w:r>
    </w:p>
    <w:tbl>
      <w:tblPr>
        <w:tblStyle w:val="aff4"/>
        <w:tblW w:w="10173" w:type="dxa"/>
        <w:tblLook w:val="04A0" w:firstRow="1" w:lastRow="0" w:firstColumn="1" w:lastColumn="0" w:noHBand="0" w:noVBand="1"/>
      </w:tblPr>
      <w:tblGrid>
        <w:gridCol w:w="2518"/>
        <w:gridCol w:w="5812"/>
        <w:gridCol w:w="1843"/>
      </w:tblGrid>
      <w:tr w:rsidR="008E7D20" w:rsidRPr="005055A0" w14:paraId="34F51F29" w14:textId="77777777" w:rsidTr="00493782">
        <w:tc>
          <w:tcPr>
            <w:tcW w:w="2518" w:type="dxa"/>
            <w:tcBorders>
              <w:bottom w:val="double" w:sz="4" w:space="0" w:color="auto"/>
            </w:tcBorders>
          </w:tcPr>
          <w:p w14:paraId="726EBD5C" w14:textId="77777777" w:rsidR="008E7D20" w:rsidRPr="005055A0" w:rsidRDefault="008E7D20" w:rsidP="006B6F76">
            <w:pPr>
              <w:spacing w:line="276" w:lineRule="auto"/>
              <w:jc w:val="center"/>
              <w:rPr>
                <w:rFonts w:ascii="Arial" w:hAnsi="Arial" w:cs="Arial"/>
              </w:rPr>
            </w:pPr>
            <w:r w:rsidRPr="005055A0">
              <w:rPr>
                <w:rFonts w:ascii="Arial" w:hAnsi="Arial" w:cs="Arial"/>
              </w:rPr>
              <w:t>Термин</w:t>
            </w:r>
          </w:p>
        </w:tc>
        <w:tc>
          <w:tcPr>
            <w:tcW w:w="5812" w:type="dxa"/>
            <w:tcBorders>
              <w:bottom w:val="double" w:sz="4" w:space="0" w:color="auto"/>
            </w:tcBorders>
          </w:tcPr>
          <w:p w14:paraId="1D6377CC" w14:textId="77777777" w:rsidR="008E7D20" w:rsidRPr="005055A0" w:rsidRDefault="008E7D20" w:rsidP="006B6F76">
            <w:pPr>
              <w:spacing w:line="276" w:lineRule="auto"/>
              <w:jc w:val="center"/>
              <w:rPr>
                <w:rFonts w:ascii="Arial" w:hAnsi="Arial" w:cs="Arial"/>
              </w:rPr>
            </w:pPr>
            <w:r w:rsidRPr="005055A0">
              <w:rPr>
                <w:rFonts w:ascii="Arial" w:hAnsi="Arial" w:cs="Arial"/>
              </w:rPr>
              <w:t>Определение</w:t>
            </w:r>
          </w:p>
        </w:tc>
        <w:tc>
          <w:tcPr>
            <w:tcW w:w="1843" w:type="dxa"/>
            <w:tcBorders>
              <w:bottom w:val="double" w:sz="4" w:space="0" w:color="auto"/>
            </w:tcBorders>
          </w:tcPr>
          <w:p w14:paraId="0BF79AAA" w14:textId="77777777" w:rsidR="008E7D20" w:rsidRPr="005055A0" w:rsidRDefault="008E7D20" w:rsidP="006B6F76">
            <w:pPr>
              <w:spacing w:line="276" w:lineRule="auto"/>
              <w:jc w:val="center"/>
              <w:rPr>
                <w:rFonts w:ascii="Arial" w:hAnsi="Arial" w:cs="Arial"/>
              </w:rPr>
            </w:pPr>
            <w:r w:rsidRPr="005055A0">
              <w:rPr>
                <w:rFonts w:ascii="Arial" w:hAnsi="Arial" w:cs="Arial"/>
              </w:rPr>
              <w:t>Источник</w:t>
            </w:r>
          </w:p>
        </w:tc>
      </w:tr>
      <w:tr w:rsidR="001C743E" w:rsidRPr="005055A0" w14:paraId="7B5D59FB" w14:textId="77777777" w:rsidTr="00493782">
        <w:tc>
          <w:tcPr>
            <w:tcW w:w="2518" w:type="dxa"/>
          </w:tcPr>
          <w:p w14:paraId="2FE111F0" w14:textId="77777777" w:rsidR="008F4C46" w:rsidRPr="005055A0" w:rsidRDefault="008F4C46" w:rsidP="008E7D20">
            <w:pPr>
              <w:spacing w:line="276" w:lineRule="auto"/>
              <w:rPr>
                <w:rFonts w:ascii="Arial" w:hAnsi="Arial" w:cs="Arial"/>
              </w:rPr>
            </w:pPr>
            <w:r w:rsidRPr="005055A0">
              <w:rPr>
                <w:rFonts w:ascii="Arial" w:hAnsi="Arial" w:cs="Arial"/>
              </w:rPr>
              <w:t>Ремонт</w:t>
            </w:r>
          </w:p>
        </w:tc>
        <w:tc>
          <w:tcPr>
            <w:tcW w:w="5812" w:type="dxa"/>
          </w:tcPr>
          <w:p w14:paraId="6879E90B" w14:textId="77777777" w:rsidR="008F4C46" w:rsidRPr="005055A0" w:rsidRDefault="008F4C46" w:rsidP="008E7D20">
            <w:pPr>
              <w:spacing w:line="276" w:lineRule="auto"/>
              <w:rPr>
                <w:rFonts w:ascii="Arial" w:hAnsi="Arial" w:cs="Arial"/>
              </w:rPr>
            </w:pPr>
            <w:r w:rsidRPr="005055A0">
              <w:rPr>
                <w:rFonts w:ascii="Arial" w:hAnsi="Arial" w:cs="Arial"/>
              </w:rPr>
              <w:t>Комплекс технологических операций и организационных действий по восстановлению работоспособности, исправности и ресурса объекта и/или его составных частей</w:t>
            </w:r>
          </w:p>
        </w:tc>
        <w:tc>
          <w:tcPr>
            <w:tcW w:w="1843" w:type="dxa"/>
          </w:tcPr>
          <w:p w14:paraId="27EE486E" w14:textId="77777777" w:rsidR="008F4C46" w:rsidRPr="005055A0" w:rsidRDefault="008F4C46" w:rsidP="008E7D20">
            <w:pPr>
              <w:spacing w:line="276" w:lineRule="auto"/>
              <w:rPr>
                <w:rFonts w:ascii="Arial" w:hAnsi="Arial" w:cs="Arial"/>
              </w:rPr>
            </w:pPr>
            <w:r w:rsidRPr="005055A0">
              <w:rPr>
                <w:rFonts w:ascii="Arial" w:hAnsi="Arial" w:cs="Arial"/>
              </w:rPr>
              <w:t>ГОСТ 18322</w:t>
            </w:r>
          </w:p>
        </w:tc>
      </w:tr>
      <w:tr w:rsidR="001C743E" w:rsidRPr="005055A0" w14:paraId="0D0715E8" w14:textId="77777777" w:rsidTr="00493782">
        <w:tc>
          <w:tcPr>
            <w:tcW w:w="2518" w:type="dxa"/>
          </w:tcPr>
          <w:p w14:paraId="3A78D57E" w14:textId="77777777" w:rsidR="008F4C46" w:rsidRPr="005055A0" w:rsidRDefault="008F4C46" w:rsidP="008E7D20">
            <w:pPr>
              <w:spacing w:line="276" w:lineRule="auto"/>
              <w:rPr>
                <w:rFonts w:ascii="Arial" w:hAnsi="Arial" w:cs="Arial"/>
              </w:rPr>
            </w:pPr>
            <w:r w:rsidRPr="005055A0">
              <w:rPr>
                <w:rFonts w:ascii="Arial" w:hAnsi="Arial" w:cs="Arial"/>
              </w:rPr>
              <w:t>Ресурс</w:t>
            </w:r>
          </w:p>
        </w:tc>
        <w:tc>
          <w:tcPr>
            <w:tcW w:w="5812" w:type="dxa"/>
          </w:tcPr>
          <w:p w14:paraId="48A3127F" w14:textId="77777777" w:rsidR="008F4C46" w:rsidRPr="005055A0" w:rsidRDefault="008F4C46" w:rsidP="008E7D20">
            <w:pPr>
              <w:spacing w:line="276" w:lineRule="auto"/>
              <w:rPr>
                <w:rFonts w:ascii="Arial" w:hAnsi="Arial" w:cs="Arial"/>
              </w:rPr>
            </w:pPr>
            <w:r w:rsidRPr="005055A0">
              <w:rPr>
                <w:rFonts w:ascii="Arial" w:hAnsi="Arial" w:cs="Arial"/>
              </w:rPr>
              <w:t>Суммарная наработка объекта от начала его эксплуатации или ее возобновления после ремонта до момента достижения объектом предельного состояния</w:t>
            </w:r>
          </w:p>
        </w:tc>
        <w:tc>
          <w:tcPr>
            <w:tcW w:w="1843" w:type="dxa"/>
          </w:tcPr>
          <w:p w14:paraId="3309762B" w14:textId="77777777" w:rsidR="008F4C46" w:rsidRPr="005055A0" w:rsidRDefault="008F4C46" w:rsidP="008E7D20">
            <w:pPr>
              <w:spacing w:line="276" w:lineRule="auto"/>
              <w:rPr>
                <w:rFonts w:ascii="Arial" w:hAnsi="Arial" w:cs="Arial"/>
              </w:rPr>
            </w:pPr>
            <w:r w:rsidRPr="005055A0">
              <w:rPr>
                <w:rFonts w:ascii="Arial" w:hAnsi="Arial" w:cs="Arial"/>
              </w:rPr>
              <w:t>ГОСТ Р 27.102</w:t>
            </w:r>
          </w:p>
        </w:tc>
      </w:tr>
      <w:tr w:rsidR="001C743E" w:rsidRPr="005055A0" w14:paraId="11AB01D3" w14:textId="77777777" w:rsidTr="00493782">
        <w:tc>
          <w:tcPr>
            <w:tcW w:w="2518" w:type="dxa"/>
          </w:tcPr>
          <w:p w14:paraId="1EBCC5B1" w14:textId="77777777" w:rsidR="008F4C46" w:rsidRPr="005055A0" w:rsidRDefault="008F4C46" w:rsidP="008E7D20">
            <w:pPr>
              <w:spacing w:line="276" w:lineRule="auto"/>
              <w:rPr>
                <w:rFonts w:ascii="Arial" w:hAnsi="Arial" w:cs="Arial"/>
              </w:rPr>
            </w:pPr>
            <w:r w:rsidRPr="005055A0">
              <w:rPr>
                <w:rFonts w:ascii="Arial" w:hAnsi="Arial" w:cs="Arial"/>
              </w:rPr>
              <w:t>Система технической эксплуатации</w:t>
            </w:r>
          </w:p>
        </w:tc>
        <w:tc>
          <w:tcPr>
            <w:tcW w:w="5812" w:type="dxa"/>
          </w:tcPr>
          <w:p w14:paraId="4AF8E3A7" w14:textId="77777777" w:rsidR="008F4C46" w:rsidRPr="005055A0" w:rsidRDefault="008F4C46" w:rsidP="008E7D20">
            <w:pPr>
              <w:spacing w:line="276" w:lineRule="auto"/>
              <w:rPr>
                <w:rFonts w:ascii="Arial" w:hAnsi="Arial" w:cs="Arial"/>
              </w:rPr>
            </w:pPr>
            <w:r w:rsidRPr="005055A0">
              <w:rPr>
                <w:rFonts w:ascii="Arial" w:hAnsi="Arial" w:cs="Arial"/>
              </w:rPr>
              <w:t>Совокупность взаимосвязанных объектов (финальное изделие и его составные части), средств эксплуатации, исполнителей и устанавливающей правила их взаимодействия документации, необходимых и достаточных для выполнения задач технической эксплуатации</w:t>
            </w:r>
          </w:p>
        </w:tc>
        <w:tc>
          <w:tcPr>
            <w:tcW w:w="1843" w:type="dxa"/>
          </w:tcPr>
          <w:p w14:paraId="49425B07" w14:textId="77777777" w:rsidR="008F4C46" w:rsidRPr="005055A0" w:rsidRDefault="008F4C46" w:rsidP="008E7D20">
            <w:pPr>
              <w:spacing w:line="276" w:lineRule="auto"/>
              <w:rPr>
                <w:rFonts w:ascii="Arial" w:hAnsi="Arial" w:cs="Arial"/>
              </w:rPr>
            </w:pPr>
            <w:r w:rsidRPr="005055A0">
              <w:rPr>
                <w:rFonts w:ascii="Arial" w:hAnsi="Arial" w:cs="Arial"/>
              </w:rPr>
              <w:t>ГОСТ Р 53394</w:t>
            </w:r>
          </w:p>
        </w:tc>
      </w:tr>
      <w:tr w:rsidR="001C743E" w:rsidRPr="005055A0" w14:paraId="4CBCD7DE" w14:textId="77777777" w:rsidTr="00493782">
        <w:tc>
          <w:tcPr>
            <w:tcW w:w="2518" w:type="dxa"/>
          </w:tcPr>
          <w:p w14:paraId="283FA625" w14:textId="6837F296" w:rsidR="008F4C46" w:rsidRPr="005055A0" w:rsidRDefault="008F4C46" w:rsidP="008E7D20">
            <w:pPr>
              <w:spacing w:line="276" w:lineRule="auto"/>
              <w:rPr>
                <w:rFonts w:ascii="Arial" w:hAnsi="Arial" w:cs="Arial"/>
              </w:rPr>
            </w:pPr>
            <w:r w:rsidRPr="005055A0">
              <w:rPr>
                <w:rFonts w:ascii="Arial" w:hAnsi="Arial" w:cs="Arial"/>
              </w:rPr>
              <w:t>Составная часть</w:t>
            </w:r>
          </w:p>
        </w:tc>
        <w:tc>
          <w:tcPr>
            <w:tcW w:w="5812" w:type="dxa"/>
          </w:tcPr>
          <w:p w14:paraId="2CD5A5F2" w14:textId="77777777" w:rsidR="008F4C46" w:rsidRPr="005055A0" w:rsidRDefault="008F4C46" w:rsidP="008E7D20">
            <w:pPr>
              <w:spacing w:line="276" w:lineRule="auto"/>
              <w:rPr>
                <w:rFonts w:ascii="Arial" w:hAnsi="Arial" w:cs="Arial"/>
              </w:rPr>
            </w:pPr>
            <w:r w:rsidRPr="005055A0">
              <w:rPr>
                <w:rFonts w:ascii="Arial" w:hAnsi="Arial" w:cs="Arial"/>
              </w:rPr>
              <w:t>Изделие, выполняющее определенные функции в составе другого изделия</w:t>
            </w:r>
          </w:p>
        </w:tc>
        <w:tc>
          <w:tcPr>
            <w:tcW w:w="1843" w:type="dxa"/>
          </w:tcPr>
          <w:p w14:paraId="1B4BF9DA" w14:textId="384DE03D" w:rsidR="008F4C46" w:rsidRPr="005055A0" w:rsidRDefault="009A572A" w:rsidP="008E7D20">
            <w:pPr>
              <w:spacing w:line="276" w:lineRule="auto"/>
              <w:rPr>
                <w:rFonts w:ascii="Arial" w:hAnsi="Arial" w:cs="Arial"/>
              </w:rPr>
            </w:pPr>
            <w:r w:rsidRPr="005055A0">
              <w:rPr>
                <w:rFonts w:ascii="Arial" w:hAnsi="Arial" w:cs="Arial"/>
              </w:rPr>
              <w:t>ГОСТ Р 53394</w:t>
            </w:r>
          </w:p>
        </w:tc>
      </w:tr>
      <w:tr w:rsidR="001C743E" w:rsidRPr="005055A0" w14:paraId="665E144C" w14:textId="77777777" w:rsidTr="00493782">
        <w:tc>
          <w:tcPr>
            <w:tcW w:w="2518" w:type="dxa"/>
          </w:tcPr>
          <w:p w14:paraId="0C526A97" w14:textId="77777777" w:rsidR="00725029" w:rsidRPr="005055A0" w:rsidRDefault="00725029" w:rsidP="008E7D20">
            <w:pPr>
              <w:spacing w:line="276" w:lineRule="auto"/>
              <w:rPr>
                <w:rFonts w:ascii="Arial" w:hAnsi="Arial" w:cs="Arial"/>
              </w:rPr>
            </w:pPr>
            <w:r w:rsidRPr="005055A0">
              <w:rPr>
                <w:rFonts w:ascii="Arial" w:hAnsi="Arial" w:cs="Arial"/>
              </w:rPr>
              <w:t>Средства технического обслуживания (ремонта)</w:t>
            </w:r>
          </w:p>
        </w:tc>
        <w:tc>
          <w:tcPr>
            <w:tcW w:w="5812" w:type="dxa"/>
          </w:tcPr>
          <w:p w14:paraId="50CFD26F" w14:textId="77777777" w:rsidR="00725029" w:rsidRPr="005055A0" w:rsidRDefault="00725029" w:rsidP="008E7D20">
            <w:pPr>
              <w:spacing w:line="276" w:lineRule="auto"/>
              <w:rPr>
                <w:rFonts w:ascii="Arial" w:hAnsi="Arial" w:cs="Arial"/>
              </w:rPr>
            </w:pPr>
            <w:r w:rsidRPr="005055A0">
              <w:rPr>
                <w:rFonts w:ascii="Arial" w:hAnsi="Arial" w:cs="Arial"/>
              </w:rPr>
              <w:t>Часть средств эксплуатации, включающая в себя универсальные и специальные средства (в том числе автоматизированные и автоматические, содержащие программное обеспечение), необходимые для технического обслуживания изделия</w:t>
            </w:r>
          </w:p>
        </w:tc>
        <w:tc>
          <w:tcPr>
            <w:tcW w:w="1843" w:type="dxa"/>
          </w:tcPr>
          <w:p w14:paraId="4FC8D346" w14:textId="77777777" w:rsidR="00725029" w:rsidRPr="005055A0" w:rsidRDefault="00725029" w:rsidP="008E7D20">
            <w:pPr>
              <w:spacing w:line="276" w:lineRule="auto"/>
              <w:rPr>
                <w:rFonts w:ascii="Arial" w:hAnsi="Arial" w:cs="Arial"/>
              </w:rPr>
            </w:pPr>
            <w:r w:rsidRPr="005055A0">
              <w:rPr>
                <w:rFonts w:ascii="Arial" w:hAnsi="Arial" w:cs="Arial"/>
              </w:rPr>
              <w:t>ГОСТ Р 53394</w:t>
            </w:r>
          </w:p>
        </w:tc>
      </w:tr>
      <w:tr w:rsidR="001C743E" w:rsidRPr="005055A0" w14:paraId="6D135BAE" w14:textId="77777777" w:rsidTr="00493782">
        <w:tc>
          <w:tcPr>
            <w:tcW w:w="2518" w:type="dxa"/>
          </w:tcPr>
          <w:p w14:paraId="4751F0F6" w14:textId="77777777" w:rsidR="008F4C46" w:rsidRPr="005055A0" w:rsidRDefault="008F4C46" w:rsidP="008E7D20">
            <w:pPr>
              <w:spacing w:line="276" w:lineRule="auto"/>
              <w:rPr>
                <w:rFonts w:ascii="Arial" w:hAnsi="Arial" w:cs="Arial"/>
              </w:rPr>
            </w:pPr>
            <w:r w:rsidRPr="005055A0">
              <w:rPr>
                <w:rFonts w:ascii="Arial" w:hAnsi="Arial" w:cs="Arial"/>
              </w:rPr>
              <w:t>Средства эксплуатации</w:t>
            </w:r>
          </w:p>
        </w:tc>
        <w:tc>
          <w:tcPr>
            <w:tcW w:w="5812" w:type="dxa"/>
          </w:tcPr>
          <w:p w14:paraId="2D95F418" w14:textId="77777777" w:rsidR="008F4C46" w:rsidRPr="005055A0" w:rsidRDefault="008F4C46" w:rsidP="008E7D20">
            <w:pPr>
              <w:spacing w:line="276" w:lineRule="auto"/>
              <w:rPr>
                <w:rFonts w:ascii="Arial" w:hAnsi="Arial" w:cs="Arial"/>
              </w:rPr>
            </w:pPr>
            <w:r w:rsidRPr="005055A0">
              <w:rPr>
                <w:rFonts w:ascii="Arial" w:hAnsi="Arial" w:cs="Arial"/>
              </w:rPr>
              <w:t>Здания, сооружения, технические устройства, в том числе инструмент, запасные части и эксплуатационные материалы, необходимые для эксплуатации изделия</w:t>
            </w:r>
          </w:p>
        </w:tc>
        <w:tc>
          <w:tcPr>
            <w:tcW w:w="1843" w:type="dxa"/>
          </w:tcPr>
          <w:p w14:paraId="6CC217AE" w14:textId="77777777" w:rsidR="008F4C46" w:rsidRPr="005055A0" w:rsidRDefault="008F4C46" w:rsidP="008E7D20">
            <w:pPr>
              <w:spacing w:line="276" w:lineRule="auto"/>
              <w:rPr>
                <w:rFonts w:ascii="Arial" w:hAnsi="Arial" w:cs="Arial"/>
              </w:rPr>
            </w:pPr>
            <w:r w:rsidRPr="005055A0">
              <w:rPr>
                <w:rFonts w:ascii="Arial" w:hAnsi="Arial" w:cs="Arial"/>
              </w:rPr>
              <w:t>ГОСТ 25866</w:t>
            </w:r>
          </w:p>
        </w:tc>
      </w:tr>
      <w:tr w:rsidR="001C743E" w:rsidRPr="005055A0" w14:paraId="63990EE6" w14:textId="77777777" w:rsidTr="00493782">
        <w:tc>
          <w:tcPr>
            <w:tcW w:w="2518" w:type="dxa"/>
          </w:tcPr>
          <w:p w14:paraId="32A109DF" w14:textId="77777777" w:rsidR="008F4C46" w:rsidRPr="005055A0" w:rsidRDefault="008F4C46" w:rsidP="008E7D20">
            <w:pPr>
              <w:spacing w:line="276" w:lineRule="auto"/>
              <w:rPr>
                <w:rFonts w:ascii="Arial" w:hAnsi="Arial" w:cs="Arial"/>
              </w:rPr>
            </w:pPr>
            <w:r w:rsidRPr="005055A0">
              <w:rPr>
                <w:rFonts w:ascii="Arial" w:hAnsi="Arial" w:cs="Arial"/>
              </w:rPr>
              <w:t>Срок службы</w:t>
            </w:r>
          </w:p>
        </w:tc>
        <w:tc>
          <w:tcPr>
            <w:tcW w:w="5812" w:type="dxa"/>
          </w:tcPr>
          <w:p w14:paraId="67047146" w14:textId="77777777" w:rsidR="008F4C46" w:rsidRPr="005055A0" w:rsidRDefault="008F4C46" w:rsidP="008E7D20">
            <w:pPr>
              <w:spacing w:line="276" w:lineRule="auto"/>
              <w:rPr>
                <w:rFonts w:ascii="Arial" w:hAnsi="Arial" w:cs="Arial"/>
              </w:rPr>
            </w:pPr>
            <w:r w:rsidRPr="005055A0">
              <w:rPr>
                <w:rFonts w:ascii="Arial" w:hAnsi="Arial" w:cs="Arial"/>
              </w:rPr>
              <w:t>Календарная продолжительность эксплуатации объекта от начала эксплуатации или ее возобновления после капитального ремонта до момента достижения объектом предельного состояния</w:t>
            </w:r>
          </w:p>
        </w:tc>
        <w:tc>
          <w:tcPr>
            <w:tcW w:w="1843" w:type="dxa"/>
          </w:tcPr>
          <w:p w14:paraId="307A6C4A" w14:textId="77777777" w:rsidR="008F4C46" w:rsidRPr="005055A0" w:rsidRDefault="008F4C46" w:rsidP="008E7D20">
            <w:pPr>
              <w:spacing w:line="276" w:lineRule="auto"/>
              <w:rPr>
                <w:rFonts w:ascii="Arial" w:hAnsi="Arial" w:cs="Arial"/>
              </w:rPr>
            </w:pPr>
            <w:r w:rsidRPr="005055A0">
              <w:rPr>
                <w:rFonts w:ascii="Arial" w:hAnsi="Arial" w:cs="Arial"/>
              </w:rPr>
              <w:t>ГОСТ Р 27.102</w:t>
            </w:r>
          </w:p>
        </w:tc>
      </w:tr>
      <w:tr w:rsidR="00860700" w:rsidRPr="005055A0" w14:paraId="1DBA84CE" w14:textId="77777777" w:rsidTr="00493782">
        <w:tc>
          <w:tcPr>
            <w:tcW w:w="2518" w:type="dxa"/>
          </w:tcPr>
          <w:p w14:paraId="7CDB5D57" w14:textId="7FB19F93" w:rsidR="00860700" w:rsidRPr="005055A0" w:rsidRDefault="00860700" w:rsidP="008E7D20">
            <w:pPr>
              <w:spacing w:line="276" w:lineRule="auto"/>
              <w:rPr>
                <w:rFonts w:ascii="Arial" w:hAnsi="Arial" w:cs="Arial"/>
              </w:rPr>
            </w:pPr>
            <w:r w:rsidRPr="005055A0">
              <w:rPr>
                <w:rFonts w:ascii="Arial" w:hAnsi="Arial" w:cs="Arial"/>
              </w:rPr>
              <w:t>субъект</w:t>
            </w:r>
            <w:r w:rsidR="009A572A" w:rsidRPr="005055A0">
              <w:rPr>
                <w:rFonts w:ascii="Arial" w:hAnsi="Arial" w:cs="Arial"/>
              </w:rPr>
              <w:t>ы</w:t>
            </w:r>
            <w:r w:rsidRPr="005055A0">
              <w:rPr>
                <w:rFonts w:ascii="Arial" w:hAnsi="Arial" w:cs="Arial"/>
              </w:rPr>
              <w:t xml:space="preserve"> ВТС</w:t>
            </w:r>
          </w:p>
        </w:tc>
        <w:tc>
          <w:tcPr>
            <w:tcW w:w="5812" w:type="dxa"/>
          </w:tcPr>
          <w:p w14:paraId="0698BB0F" w14:textId="30D461A4" w:rsidR="00860700" w:rsidRPr="005055A0" w:rsidRDefault="009A572A" w:rsidP="008E7D20">
            <w:pPr>
              <w:spacing w:line="276" w:lineRule="auto"/>
              <w:rPr>
                <w:rFonts w:ascii="Arial" w:hAnsi="Arial" w:cs="Arial"/>
              </w:rPr>
            </w:pPr>
            <w:r w:rsidRPr="005055A0">
              <w:rPr>
                <w:rFonts w:ascii="Arial" w:hAnsi="Arial" w:cs="Arial"/>
              </w:rPr>
              <w:t>Российские организации, получившие право на осуществление внешнеторговой деятельности в отношении продукции военного назначения;</w:t>
            </w:r>
          </w:p>
        </w:tc>
        <w:tc>
          <w:tcPr>
            <w:tcW w:w="1843" w:type="dxa"/>
          </w:tcPr>
          <w:p w14:paraId="2C4CEA05" w14:textId="4E3C48E3" w:rsidR="00860700" w:rsidRPr="005055A0" w:rsidRDefault="009A572A" w:rsidP="008E7D20">
            <w:pPr>
              <w:spacing w:line="276" w:lineRule="auto"/>
              <w:rPr>
                <w:rFonts w:ascii="Arial" w:hAnsi="Arial" w:cs="Arial"/>
              </w:rPr>
            </w:pPr>
            <w:r w:rsidRPr="005055A0">
              <w:rPr>
                <w:rFonts w:ascii="Arial" w:hAnsi="Arial" w:cs="Arial"/>
              </w:rPr>
              <w:t>Федеральный закон [1]</w:t>
            </w:r>
          </w:p>
        </w:tc>
      </w:tr>
      <w:tr w:rsidR="001C743E" w:rsidRPr="005055A0" w14:paraId="695E8114" w14:textId="77777777" w:rsidTr="00493782">
        <w:tc>
          <w:tcPr>
            <w:tcW w:w="2518" w:type="dxa"/>
          </w:tcPr>
          <w:p w14:paraId="1AB10A97" w14:textId="77777777" w:rsidR="008F4C46" w:rsidRPr="005055A0" w:rsidRDefault="008F4C46" w:rsidP="008E7D20">
            <w:pPr>
              <w:spacing w:line="276" w:lineRule="auto"/>
              <w:rPr>
                <w:rFonts w:ascii="Arial" w:hAnsi="Arial" w:cs="Arial"/>
              </w:rPr>
            </w:pPr>
            <w:r w:rsidRPr="005055A0">
              <w:rPr>
                <w:rFonts w:ascii="Arial" w:hAnsi="Arial" w:cs="Arial"/>
              </w:rPr>
              <w:t>Техническое обслуживание</w:t>
            </w:r>
          </w:p>
        </w:tc>
        <w:tc>
          <w:tcPr>
            <w:tcW w:w="5812" w:type="dxa"/>
          </w:tcPr>
          <w:p w14:paraId="14EFF762" w14:textId="77777777" w:rsidR="008F4C46" w:rsidRPr="005055A0" w:rsidRDefault="008F4C46" w:rsidP="008E7D20">
            <w:pPr>
              <w:spacing w:line="276" w:lineRule="auto"/>
              <w:rPr>
                <w:rFonts w:ascii="Arial" w:hAnsi="Arial" w:cs="Arial"/>
              </w:rPr>
            </w:pPr>
            <w:r w:rsidRPr="005055A0">
              <w:rPr>
                <w:rFonts w:ascii="Arial" w:hAnsi="Arial" w:cs="Arial"/>
              </w:rPr>
              <w:t>Комплекс технологических операций и организационных действий по поддержанию работоспособности или исправности объекта при использовании по назначению, ожидании, хранении и транспортировании</w:t>
            </w:r>
          </w:p>
        </w:tc>
        <w:tc>
          <w:tcPr>
            <w:tcW w:w="1843" w:type="dxa"/>
          </w:tcPr>
          <w:p w14:paraId="54F22ABD" w14:textId="77777777" w:rsidR="008F4C46" w:rsidRPr="005055A0" w:rsidRDefault="008F4C46" w:rsidP="008E7D20">
            <w:pPr>
              <w:spacing w:line="276" w:lineRule="auto"/>
              <w:rPr>
                <w:rFonts w:ascii="Arial" w:hAnsi="Arial" w:cs="Arial"/>
              </w:rPr>
            </w:pPr>
            <w:r w:rsidRPr="005055A0">
              <w:rPr>
                <w:rFonts w:ascii="Arial" w:hAnsi="Arial" w:cs="Arial"/>
              </w:rPr>
              <w:t>ГОСТ 18322</w:t>
            </w:r>
          </w:p>
        </w:tc>
      </w:tr>
      <w:tr w:rsidR="001C743E" w:rsidRPr="005055A0" w14:paraId="20B2A8B6" w14:textId="77777777" w:rsidTr="00493782">
        <w:tc>
          <w:tcPr>
            <w:tcW w:w="2518" w:type="dxa"/>
          </w:tcPr>
          <w:p w14:paraId="698AD619" w14:textId="77777777" w:rsidR="008F4C46" w:rsidRPr="005055A0" w:rsidRDefault="008F4C46" w:rsidP="008E7D20">
            <w:pPr>
              <w:spacing w:line="276" w:lineRule="auto"/>
              <w:rPr>
                <w:rFonts w:ascii="Arial" w:hAnsi="Arial" w:cs="Arial"/>
              </w:rPr>
            </w:pPr>
            <w:r w:rsidRPr="005055A0">
              <w:rPr>
                <w:rFonts w:ascii="Arial" w:hAnsi="Arial" w:cs="Arial"/>
              </w:rPr>
              <w:t>Техническая эксплуатация</w:t>
            </w:r>
          </w:p>
        </w:tc>
        <w:tc>
          <w:tcPr>
            <w:tcW w:w="5812" w:type="dxa"/>
          </w:tcPr>
          <w:p w14:paraId="0E446443" w14:textId="77777777" w:rsidR="008F4C46" w:rsidRPr="005055A0" w:rsidRDefault="008F4C46" w:rsidP="008E7D20">
            <w:pPr>
              <w:spacing w:line="276" w:lineRule="auto"/>
              <w:rPr>
                <w:rFonts w:ascii="Arial" w:hAnsi="Arial" w:cs="Arial"/>
              </w:rPr>
            </w:pPr>
            <w:r w:rsidRPr="005055A0">
              <w:rPr>
                <w:rFonts w:ascii="Arial" w:hAnsi="Arial" w:cs="Arial"/>
              </w:rPr>
              <w:t>Часть эксплуатации, включающая транспортирование, хранение, техническое обслуживание и ремонт изделия</w:t>
            </w:r>
          </w:p>
        </w:tc>
        <w:tc>
          <w:tcPr>
            <w:tcW w:w="1843" w:type="dxa"/>
          </w:tcPr>
          <w:p w14:paraId="70C71662" w14:textId="77777777" w:rsidR="008F4C46" w:rsidRPr="005055A0" w:rsidRDefault="008F4C46" w:rsidP="008E7D20">
            <w:pPr>
              <w:spacing w:line="276" w:lineRule="auto"/>
              <w:rPr>
                <w:rFonts w:ascii="Arial" w:hAnsi="Arial" w:cs="Arial"/>
              </w:rPr>
            </w:pPr>
            <w:r w:rsidRPr="005055A0">
              <w:rPr>
                <w:rFonts w:ascii="Arial" w:hAnsi="Arial" w:cs="Arial"/>
              </w:rPr>
              <w:t>ГОСТ 25866</w:t>
            </w:r>
          </w:p>
        </w:tc>
      </w:tr>
      <w:tr w:rsidR="00860700" w:rsidRPr="005055A0" w14:paraId="752D291A" w14:textId="77777777" w:rsidTr="00493782">
        <w:tc>
          <w:tcPr>
            <w:tcW w:w="2518" w:type="dxa"/>
          </w:tcPr>
          <w:p w14:paraId="528ADC30" w14:textId="05CAC071" w:rsidR="00860700" w:rsidRPr="005055A0" w:rsidRDefault="009A572A" w:rsidP="008E7D20">
            <w:pPr>
              <w:spacing w:line="276" w:lineRule="auto"/>
              <w:rPr>
                <w:rFonts w:ascii="Arial" w:hAnsi="Arial" w:cs="Arial"/>
              </w:rPr>
            </w:pPr>
            <w:r w:rsidRPr="005055A0">
              <w:rPr>
                <w:rFonts w:ascii="Arial" w:hAnsi="Arial" w:cs="Arial"/>
              </w:rPr>
              <w:t>У</w:t>
            </w:r>
            <w:r w:rsidR="00860700" w:rsidRPr="005055A0">
              <w:rPr>
                <w:rFonts w:ascii="Arial" w:hAnsi="Arial" w:cs="Arial"/>
              </w:rPr>
              <w:t>правляющ</w:t>
            </w:r>
            <w:r w:rsidRPr="005055A0">
              <w:rPr>
                <w:rFonts w:ascii="Arial" w:hAnsi="Arial" w:cs="Arial"/>
              </w:rPr>
              <w:t>ие</w:t>
            </w:r>
            <w:r w:rsidR="00860700" w:rsidRPr="005055A0">
              <w:rPr>
                <w:rFonts w:ascii="Arial" w:hAnsi="Arial" w:cs="Arial"/>
              </w:rPr>
              <w:t xml:space="preserve"> компани</w:t>
            </w:r>
            <w:r w:rsidRPr="005055A0">
              <w:rPr>
                <w:rFonts w:ascii="Arial" w:hAnsi="Arial" w:cs="Arial"/>
              </w:rPr>
              <w:t>и</w:t>
            </w:r>
            <w:r w:rsidR="00860700" w:rsidRPr="005055A0">
              <w:rPr>
                <w:rFonts w:ascii="Arial" w:hAnsi="Arial" w:cs="Arial"/>
              </w:rPr>
              <w:t xml:space="preserve"> интегрированн</w:t>
            </w:r>
            <w:r w:rsidRPr="005055A0">
              <w:rPr>
                <w:rFonts w:ascii="Arial" w:hAnsi="Arial" w:cs="Arial"/>
              </w:rPr>
              <w:t>ых</w:t>
            </w:r>
            <w:r w:rsidR="00860700" w:rsidRPr="005055A0">
              <w:rPr>
                <w:rFonts w:ascii="Arial" w:hAnsi="Arial" w:cs="Arial"/>
              </w:rPr>
              <w:t xml:space="preserve"> структур</w:t>
            </w:r>
          </w:p>
        </w:tc>
        <w:tc>
          <w:tcPr>
            <w:tcW w:w="5812" w:type="dxa"/>
          </w:tcPr>
          <w:p w14:paraId="342DF435" w14:textId="54B6DFAC" w:rsidR="00860700" w:rsidRPr="005055A0" w:rsidRDefault="009A572A" w:rsidP="008E7D20">
            <w:pPr>
              <w:spacing w:line="276" w:lineRule="auto"/>
              <w:rPr>
                <w:rFonts w:ascii="Arial" w:hAnsi="Arial" w:cs="Arial"/>
              </w:rPr>
            </w:pPr>
            <w:r w:rsidRPr="005055A0">
              <w:rPr>
                <w:rFonts w:ascii="Arial" w:hAnsi="Arial" w:cs="Arial"/>
              </w:rPr>
              <w:t>Российские юридические лица, в уставном капитале которых (их дочерних обществ) находятся акции (доли) организаций - разработчиков и производителей продукции военного назначения и которые (их дочерние общества) имеют возможность определять решения, принимаемые организациями - разработчиками и производителями продукции военного назначения;</w:t>
            </w:r>
          </w:p>
        </w:tc>
        <w:tc>
          <w:tcPr>
            <w:tcW w:w="1843" w:type="dxa"/>
          </w:tcPr>
          <w:p w14:paraId="61FE55C4" w14:textId="6EE745FC" w:rsidR="00860700" w:rsidRPr="005055A0" w:rsidRDefault="009A572A" w:rsidP="008E7D20">
            <w:pPr>
              <w:spacing w:line="276" w:lineRule="auto"/>
              <w:rPr>
                <w:rFonts w:ascii="Arial" w:hAnsi="Arial" w:cs="Arial"/>
              </w:rPr>
            </w:pPr>
            <w:r w:rsidRPr="005055A0">
              <w:rPr>
                <w:rFonts w:ascii="Arial" w:hAnsi="Arial" w:cs="Arial"/>
              </w:rPr>
              <w:t>Федеральный закон [1]</w:t>
            </w:r>
          </w:p>
        </w:tc>
      </w:tr>
      <w:tr w:rsidR="001C743E" w:rsidRPr="005055A0" w14:paraId="3A024624" w14:textId="77777777" w:rsidTr="00493782">
        <w:tc>
          <w:tcPr>
            <w:tcW w:w="2518" w:type="dxa"/>
          </w:tcPr>
          <w:p w14:paraId="6767CFA9" w14:textId="77777777" w:rsidR="00725029" w:rsidRPr="005055A0" w:rsidRDefault="00725029" w:rsidP="008E7D20">
            <w:pPr>
              <w:spacing w:line="276" w:lineRule="auto"/>
              <w:rPr>
                <w:rFonts w:ascii="Arial" w:hAnsi="Arial" w:cs="Arial"/>
              </w:rPr>
            </w:pPr>
            <w:r w:rsidRPr="005055A0">
              <w:rPr>
                <w:rFonts w:ascii="Arial" w:hAnsi="Arial" w:cs="Arial"/>
              </w:rPr>
              <w:t xml:space="preserve">Финальное изделие </w:t>
            </w:r>
          </w:p>
        </w:tc>
        <w:tc>
          <w:tcPr>
            <w:tcW w:w="5812" w:type="dxa"/>
          </w:tcPr>
          <w:p w14:paraId="14967E48" w14:textId="77777777" w:rsidR="00725029" w:rsidRPr="005055A0" w:rsidRDefault="00725029" w:rsidP="008E7D20">
            <w:pPr>
              <w:spacing w:line="276" w:lineRule="auto"/>
              <w:rPr>
                <w:rFonts w:ascii="Arial" w:hAnsi="Arial" w:cs="Arial"/>
              </w:rPr>
            </w:pPr>
            <w:r w:rsidRPr="005055A0">
              <w:rPr>
                <w:rFonts w:ascii="Arial" w:hAnsi="Arial" w:cs="Arial"/>
              </w:rPr>
              <w:t>Сложное изделие, не нуждающееся в дальнейшей промышленной переработке, предназначенное для поставки (продажи) с целью его самостоятельного применения по назначению и состоящее из конструктивно, функционально и информационно связанных составных частей (изделий и материалов, в том числе систем, подсистем, программных и аппаратных средств)</w:t>
            </w:r>
          </w:p>
        </w:tc>
        <w:tc>
          <w:tcPr>
            <w:tcW w:w="1843" w:type="dxa"/>
          </w:tcPr>
          <w:p w14:paraId="6C775B9B" w14:textId="77777777" w:rsidR="00725029" w:rsidRPr="005055A0" w:rsidRDefault="00725029" w:rsidP="008E7D20">
            <w:pPr>
              <w:spacing w:line="276" w:lineRule="auto"/>
              <w:rPr>
                <w:rFonts w:ascii="Arial" w:hAnsi="Arial" w:cs="Arial"/>
              </w:rPr>
            </w:pPr>
            <w:r w:rsidRPr="005055A0">
              <w:rPr>
                <w:rFonts w:ascii="Arial" w:hAnsi="Arial" w:cs="Arial"/>
              </w:rPr>
              <w:t>ГОСТ Р 53394</w:t>
            </w:r>
          </w:p>
        </w:tc>
      </w:tr>
    </w:tbl>
    <w:p w14:paraId="2774A3FD" w14:textId="77777777" w:rsidR="008F4C46" w:rsidRPr="005055A0" w:rsidRDefault="008F4C46" w:rsidP="005E240B">
      <w:pPr>
        <w:pStyle w:val="3"/>
        <w:numPr>
          <w:ilvl w:val="0"/>
          <w:numId w:val="0"/>
        </w:numPr>
        <w:tabs>
          <w:tab w:val="clear" w:pos="1531"/>
          <w:tab w:val="left" w:pos="1418"/>
          <w:tab w:val="left" w:pos="1701"/>
        </w:tabs>
        <w:ind w:firstLine="709"/>
        <w:rPr>
          <w:rFonts w:cs="Arial"/>
          <w:szCs w:val="24"/>
        </w:rPr>
      </w:pPr>
    </w:p>
    <w:p w14:paraId="152FBC8E" w14:textId="6361408B" w:rsidR="005B1A7F" w:rsidRPr="005055A0" w:rsidRDefault="005B1A7F">
      <w:pPr>
        <w:rPr>
          <w:rFonts w:ascii="Arial" w:eastAsiaTheme="minorEastAsia" w:hAnsi="Arial" w:cs="Arial"/>
          <w:color w:val="000000" w:themeColor="text1"/>
          <w:sz w:val="24"/>
          <w:szCs w:val="24"/>
          <w:lang w:eastAsia="en-US"/>
        </w:rPr>
      </w:pPr>
      <w:r w:rsidRPr="005055A0">
        <w:rPr>
          <w:rFonts w:ascii="Arial" w:hAnsi="Arial" w:cs="Arial"/>
          <w:szCs w:val="24"/>
        </w:rPr>
        <w:br w:type="page"/>
      </w:r>
    </w:p>
    <w:p w14:paraId="24F5EDBD" w14:textId="481831C3" w:rsidR="005B1A7F" w:rsidRPr="005055A0" w:rsidRDefault="005B1A7F" w:rsidP="005B1A7F">
      <w:pPr>
        <w:pStyle w:val="3"/>
        <w:numPr>
          <w:ilvl w:val="0"/>
          <w:numId w:val="0"/>
        </w:numPr>
        <w:tabs>
          <w:tab w:val="clear" w:pos="1531"/>
          <w:tab w:val="left" w:pos="1418"/>
          <w:tab w:val="left" w:pos="1701"/>
        </w:tabs>
        <w:ind w:firstLine="709"/>
        <w:jc w:val="center"/>
        <w:rPr>
          <w:rFonts w:cs="Arial"/>
          <w:szCs w:val="24"/>
        </w:rPr>
      </w:pPr>
      <w:r w:rsidRPr="005055A0">
        <w:rPr>
          <w:rFonts w:cs="Arial"/>
          <w:szCs w:val="24"/>
        </w:rPr>
        <w:lastRenderedPageBreak/>
        <w:t>Библиография</w:t>
      </w:r>
    </w:p>
    <w:p w14:paraId="6017C019" w14:textId="77777777" w:rsidR="005B1A7F" w:rsidRPr="005055A0" w:rsidRDefault="005B1A7F" w:rsidP="00B82810">
      <w:pPr>
        <w:pStyle w:val="3"/>
        <w:numPr>
          <w:ilvl w:val="0"/>
          <w:numId w:val="0"/>
        </w:numPr>
        <w:tabs>
          <w:tab w:val="clear" w:pos="1531"/>
          <w:tab w:val="left" w:pos="1418"/>
          <w:tab w:val="left" w:pos="1701"/>
        </w:tabs>
        <w:ind w:firstLine="709"/>
        <w:rPr>
          <w:rFonts w:cs="Arial"/>
          <w:szCs w:val="24"/>
        </w:rPr>
      </w:pPr>
    </w:p>
    <w:p w14:paraId="6793260E" w14:textId="77777777" w:rsidR="00B82810" w:rsidRPr="005055A0" w:rsidRDefault="00B82810" w:rsidP="00681829">
      <w:pPr>
        <w:rPr>
          <w:rFonts w:ascii="Arial" w:hAnsi="Arial" w:cs="Arial"/>
          <w:sz w:val="24"/>
          <w:szCs w:val="24"/>
        </w:rPr>
      </w:pPr>
    </w:p>
    <w:p w14:paraId="1327CD37" w14:textId="57EB01DA" w:rsidR="00B82810" w:rsidRPr="005055A0" w:rsidRDefault="005B1A7F" w:rsidP="005B1A7F">
      <w:pPr>
        <w:pStyle w:val="3"/>
        <w:numPr>
          <w:ilvl w:val="0"/>
          <w:numId w:val="0"/>
        </w:numPr>
        <w:tabs>
          <w:tab w:val="clear" w:pos="1531"/>
          <w:tab w:val="left" w:pos="1418"/>
          <w:tab w:val="left" w:pos="1701"/>
        </w:tabs>
        <w:ind w:left="851" w:hanging="425"/>
        <w:jc w:val="left"/>
        <w:rPr>
          <w:rFonts w:cs="Arial"/>
          <w:szCs w:val="24"/>
        </w:rPr>
        <w:sectPr w:rsidR="00B82810" w:rsidRPr="005055A0" w:rsidSect="0091175D">
          <w:headerReference w:type="even" r:id="rId27"/>
          <w:headerReference w:type="default" r:id="rId28"/>
          <w:footerReference w:type="even" r:id="rId29"/>
          <w:footerReference w:type="default" r:id="rId30"/>
          <w:footnotePr>
            <w:numRestart w:val="eachPage"/>
          </w:footnotePr>
          <w:pgSz w:w="11906" w:h="16838" w:code="9"/>
          <w:pgMar w:top="851" w:right="851" w:bottom="851" w:left="1134" w:header="709" w:footer="709" w:gutter="0"/>
          <w:cols w:space="720"/>
          <w:docGrid w:linePitch="272"/>
        </w:sectPr>
      </w:pPr>
      <w:bookmarkStart w:id="96" w:name="_Toc174375579"/>
      <w:r w:rsidRPr="005055A0">
        <w:rPr>
          <w:rFonts w:cs="Arial"/>
          <w:szCs w:val="24"/>
        </w:rPr>
        <w:t>[1]  Федеральный закон от 19 июля 1998 г. № 114-ФЗ «О военно-техническом сотрудничестве Российской Федерации с иностранными государствами»</w:t>
      </w:r>
    </w:p>
    <w:tbl>
      <w:tblPr>
        <w:tblW w:w="10172" w:type="dxa"/>
        <w:tblBorders>
          <w:top w:val="single" w:sz="4" w:space="0" w:color="auto"/>
          <w:bottom w:val="single" w:sz="4" w:space="0" w:color="auto"/>
        </w:tblBorders>
        <w:tblLook w:val="04A0" w:firstRow="1" w:lastRow="0" w:firstColumn="1" w:lastColumn="0" w:noHBand="0" w:noVBand="1"/>
      </w:tblPr>
      <w:tblGrid>
        <w:gridCol w:w="3085"/>
        <w:gridCol w:w="4625"/>
        <w:gridCol w:w="2462"/>
      </w:tblGrid>
      <w:tr w:rsidR="00457F7E" w:rsidRPr="005055A0" w14:paraId="4D9503A6" w14:textId="77777777" w:rsidTr="00455AC7">
        <w:tc>
          <w:tcPr>
            <w:tcW w:w="3085" w:type="dxa"/>
            <w:tcBorders>
              <w:right w:val="nil"/>
            </w:tcBorders>
            <w:shd w:val="clear" w:color="auto" w:fill="auto"/>
            <w:vAlign w:val="center"/>
          </w:tcPr>
          <w:bookmarkEnd w:id="70"/>
          <w:bookmarkEnd w:id="71"/>
          <w:bookmarkEnd w:id="72"/>
          <w:bookmarkEnd w:id="73"/>
          <w:bookmarkEnd w:id="74"/>
          <w:bookmarkEnd w:id="75"/>
          <w:bookmarkEnd w:id="76"/>
          <w:bookmarkEnd w:id="77"/>
          <w:bookmarkEnd w:id="78"/>
          <w:bookmarkEnd w:id="79"/>
          <w:bookmarkEnd w:id="80"/>
          <w:bookmarkEnd w:id="81"/>
          <w:bookmarkEnd w:id="96"/>
          <w:p w14:paraId="78F8808F" w14:textId="77777777" w:rsidR="00457F7E" w:rsidRPr="005055A0" w:rsidRDefault="00457F7E" w:rsidP="00455AC7">
            <w:pPr>
              <w:pStyle w:val="23"/>
              <w:widowControl w:val="0"/>
              <w:spacing w:before="120" w:after="120" w:line="360" w:lineRule="auto"/>
              <w:rPr>
                <w:rFonts w:ascii="Arial" w:hAnsi="Arial" w:cs="Arial"/>
                <w:b w:val="0"/>
                <w:bCs w:val="0"/>
                <w:color w:val="auto"/>
                <w:sz w:val="24"/>
                <w:szCs w:val="24"/>
              </w:rPr>
            </w:pPr>
            <w:r w:rsidRPr="005055A0">
              <w:rPr>
                <w:rFonts w:ascii="Arial" w:hAnsi="Arial" w:cs="Arial"/>
                <w:b w:val="0"/>
                <w:bCs w:val="0"/>
                <w:color w:val="auto"/>
                <w:sz w:val="24"/>
                <w:szCs w:val="24"/>
              </w:rPr>
              <w:lastRenderedPageBreak/>
              <w:t>УДК 025.3:001.4:006.354</w:t>
            </w:r>
          </w:p>
        </w:tc>
        <w:tc>
          <w:tcPr>
            <w:tcW w:w="4625" w:type="dxa"/>
            <w:tcBorders>
              <w:top w:val="single" w:sz="4" w:space="0" w:color="auto"/>
              <w:left w:val="nil"/>
              <w:bottom w:val="nil"/>
              <w:right w:val="nil"/>
            </w:tcBorders>
            <w:shd w:val="clear" w:color="auto" w:fill="auto"/>
            <w:vAlign w:val="center"/>
          </w:tcPr>
          <w:p w14:paraId="7068D606" w14:textId="77777777" w:rsidR="00457F7E" w:rsidRPr="005055A0" w:rsidRDefault="00457F7E" w:rsidP="00455AC7">
            <w:pPr>
              <w:pStyle w:val="23"/>
              <w:widowControl w:val="0"/>
              <w:spacing w:before="120" w:after="120" w:line="360" w:lineRule="auto"/>
              <w:rPr>
                <w:rFonts w:ascii="Arial" w:hAnsi="Arial" w:cs="Arial"/>
                <w:b w:val="0"/>
                <w:bCs w:val="0"/>
                <w:color w:val="auto"/>
                <w:sz w:val="24"/>
                <w:szCs w:val="24"/>
              </w:rPr>
            </w:pPr>
          </w:p>
        </w:tc>
        <w:tc>
          <w:tcPr>
            <w:tcW w:w="2462" w:type="dxa"/>
            <w:tcBorders>
              <w:left w:val="nil"/>
            </w:tcBorders>
            <w:shd w:val="clear" w:color="auto" w:fill="auto"/>
            <w:vAlign w:val="center"/>
          </w:tcPr>
          <w:p w14:paraId="00E78990" w14:textId="77777777" w:rsidR="00457F7E" w:rsidRPr="005055A0" w:rsidRDefault="00457F7E" w:rsidP="00455AC7">
            <w:pPr>
              <w:pStyle w:val="23"/>
              <w:widowControl w:val="0"/>
              <w:spacing w:before="120" w:after="120" w:line="360" w:lineRule="auto"/>
              <w:ind w:left="87"/>
              <w:rPr>
                <w:rFonts w:ascii="Arial" w:hAnsi="Arial" w:cs="Arial"/>
                <w:b w:val="0"/>
                <w:bCs w:val="0"/>
                <w:color w:val="auto"/>
                <w:sz w:val="24"/>
                <w:szCs w:val="24"/>
              </w:rPr>
            </w:pPr>
            <w:r w:rsidRPr="005055A0">
              <w:rPr>
                <w:rFonts w:ascii="Arial" w:hAnsi="Arial" w:cs="Arial"/>
                <w:b w:val="0"/>
                <w:bCs w:val="0"/>
                <w:color w:val="auto"/>
                <w:sz w:val="24"/>
                <w:szCs w:val="24"/>
              </w:rPr>
              <w:t>ОКС</w:t>
            </w:r>
            <w:r w:rsidRPr="005055A0">
              <w:rPr>
                <w:rFonts w:ascii="Arial" w:eastAsia="Calibri" w:hAnsi="Arial" w:cs="Arial"/>
                <w:b w:val="0"/>
                <w:bCs w:val="0"/>
                <w:color w:val="auto"/>
                <w:sz w:val="22"/>
                <w:szCs w:val="22"/>
                <w:lang w:eastAsia="en-US"/>
              </w:rPr>
              <w:t xml:space="preserve"> </w:t>
            </w:r>
            <w:r w:rsidRPr="005055A0">
              <w:rPr>
                <w:rFonts w:ascii="Arial" w:eastAsia="Calibri" w:hAnsi="Arial" w:cs="Arial"/>
                <w:b w:val="0"/>
                <w:bCs w:val="0"/>
                <w:color w:val="auto"/>
                <w:sz w:val="24"/>
                <w:szCs w:val="24"/>
                <w:lang w:eastAsia="en-US"/>
              </w:rPr>
              <w:t>95.020</w:t>
            </w:r>
          </w:p>
        </w:tc>
      </w:tr>
      <w:tr w:rsidR="00457F7E" w:rsidRPr="005055A0" w14:paraId="39744E47" w14:textId="77777777" w:rsidTr="00455AC7">
        <w:tc>
          <w:tcPr>
            <w:tcW w:w="10172" w:type="dxa"/>
            <w:gridSpan w:val="3"/>
            <w:shd w:val="clear" w:color="auto" w:fill="auto"/>
            <w:vAlign w:val="center"/>
          </w:tcPr>
          <w:p w14:paraId="68B9C2D5" w14:textId="4050AD71" w:rsidR="00457F7E" w:rsidRPr="005055A0" w:rsidRDefault="00457F7E" w:rsidP="00455AC7">
            <w:pPr>
              <w:widowControl w:val="0"/>
              <w:spacing w:line="360" w:lineRule="auto"/>
              <w:jc w:val="both"/>
              <w:rPr>
                <w:rFonts w:ascii="Arial" w:hAnsi="Arial" w:cs="Arial"/>
                <w:sz w:val="24"/>
                <w:szCs w:val="24"/>
              </w:rPr>
            </w:pPr>
            <w:r w:rsidRPr="005055A0">
              <w:rPr>
                <w:rFonts w:ascii="Arial" w:hAnsi="Arial" w:cs="Arial"/>
                <w:bCs/>
                <w:sz w:val="24"/>
                <w:szCs w:val="24"/>
              </w:rPr>
              <w:t>Ключевые слова: экспортируемая продукция военного назначения,</w:t>
            </w:r>
            <w:r w:rsidR="0091175D" w:rsidRPr="005055A0">
              <w:rPr>
                <w:rFonts w:ascii="Arial" w:hAnsi="Arial" w:cs="Arial"/>
                <w:bCs/>
                <w:sz w:val="24"/>
                <w:szCs w:val="24"/>
              </w:rPr>
              <w:t xml:space="preserve"> информационное обеспечение эксплуатации,</w:t>
            </w:r>
            <w:r w:rsidRPr="005055A0">
              <w:rPr>
                <w:rFonts w:ascii="Arial" w:hAnsi="Arial" w:cs="Arial"/>
                <w:bCs/>
                <w:sz w:val="24"/>
                <w:szCs w:val="24"/>
              </w:rPr>
              <w:t xml:space="preserve"> интегрированная логистическая поддержка, </w:t>
            </w:r>
            <w:r w:rsidR="0091175D" w:rsidRPr="005055A0">
              <w:rPr>
                <w:rFonts w:ascii="Arial" w:hAnsi="Arial" w:cs="Arial"/>
                <w:bCs/>
                <w:sz w:val="24"/>
                <w:szCs w:val="24"/>
              </w:rPr>
              <w:t>база данных анализа логистической поддержки</w:t>
            </w:r>
            <w:r w:rsidRPr="005055A0">
              <w:rPr>
                <w:rFonts w:ascii="Arial" w:hAnsi="Arial" w:cs="Arial"/>
                <w:bCs/>
                <w:sz w:val="24"/>
                <w:szCs w:val="24"/>
              </w:rPr>
              <w:t>, система технической эксплуатации, техническое обслуживание, ремонт, материально-техническое обеспечение</w:t>
            </w:r>
          </w:p>
        </w:tc>
      </w:tr>
    </w:tbl>
    <w:p w14:paraId="3DEBDF06" w14:textId="77777777" w:rsidR="00457F7E" w:rsidRPr="005055A0" w:rsidRDefault="00457F7E" w:rsidP="00457F7E">
      <w:pPr>
        <w:pStyle w:val="affc"/>
        <w:rPr>
          <w:rFonts w:cs="Arial"/>
          <w:b/>
          <w:bCs/>
          <w:sz w:val="24"/>
          <w:szCs w:val="28"/>
        </w:rPr>
      </w:pPr>
    </w:p>
    <w:p w14:paraId="1CD7ABDE" w14:textId="77777777" w:rsidR="00457F7E" w:rsidRPr="005055A0" w:rsidRDefault="00457F7E" w:rsidP="00457F7E">
      <w:pPr>
        <w:rPr>
          <w:rFonts w:ascii="Arial" w:hAnsi="Arial" w:cs="Arial"/>
          <w:sz w:val="24"/>
          <w:szCs w:val="24"/>
        </w:rPr>
      </w:pPr>
    </w:p>
    <w:p w14:paraId="18E93074" w14:textId="77777777" w:rsidR="00457F7E" w:rsidRPr="005055A0" w:rsidRDefault="00457F7E" w:rsidP="00457F7E">
      <w:pPr>
        <w:rPr>
          <w:rFonts w:ascii="Arial" w:hAnsi="Arial" w:cs="Arial"/>
          <w:sz w:val="24"/>
          <w:szCs w:val="24"/>
        </w:rPr>
      </w:pPr>
    </w:p>
    <w:p w14:paraId="44F48C96" w14:textId="77777777" w:rsidR="00457F7E" w:rsidRPr="005055A0" w:rsidRDefault="0091175D" w:rsidP="00457F7E">
      <w:pPr>
        <w:rPr>
          <w:rFonts w:ascii="Arial" w:hAnsi="Arial" w:cs="Arial"/>
          <w:noProof/>
          <w:sz w:val="24"/>
          <w:szCs w:val="24"/>
        </w:rPr>
      </w:pPr>
      <w:r w:rsidRPr="005055A0">
        <w:rPr>
          <w:rFonts w:ascii="Arial" w:hAnsi="Arial" w:cs="Arial"/>
          <w:sz w:val="24"/>
          <w:szCs w:val="24"/>
        </w:rPr>
        <w:t>РАЗРАБОТЧИК</w:t>
      </w:r>
      <w:r w:rsidR="00457F7E" w:rsidRPr="005055A0">
        <w:rPr>
          <w:rFonts w:ascii="Arial" w:hAnsi="Arial" w:cs="Arial"/>
          <w:noProof/>
          <w:sz w:val="24"/>
          <w:szCs w:val="24"/>
        </w:rPr>
        <w:t xml:space="preserve">  </w:t>
      </w:r>
    </w:p>
    <w:p w14:paraId="74C2240A" w14:textId="77777777" w:rsidR="00457F7E" w:rsidRPr="005055A0" w:rsidRDefault="00457F7E" w:rsidP="00457F7E">
      <w:pPr>
        <w:rPr>
          <w:rFonts w:ascii="Arial" w:hAnsi="Arial" w:cs="Arial"/>
          <w:noProof/>
          <w:sz w:val="24"/>
          <w:szCs w:val="24"/>
        </w:rPr>
      </w:pPr>
    </w:p>
    <w:p w14:paraId="6598C612" w14:textId="77777777" w:rsidR="00F067B1" w:rsidRPr="005055A0" w:rsidRDefault="00F067B1" w:rsidP="00F067B1">
      <w:pPr>
        <w:rPr>
          <w:rFonts w:ascii="Arial" w:hAnsi="Arial" w:cs="Arial"/>
          <w:sz w:val="24"/>
          <w:szCs w:val="24"/>
        </w:rPr>
      </w:pPr>
      <w:r w:rsidRPr="005055A0">
        <w:rPr>
          <w:rFonts w:ascii="Arial" w:hAnsi="Arial" w:cs="Arial"/>
          <w:sz w:val="24"/>
          <w:szCs w:val="24"/>
        </w:rPr>
        <w:t>Руководитель разработки от организации-разработчика</w:t>
      </w:r>
      <w:r w:rsidRPr="005055A0">
        <w:rPr>
          <w:rFonts w:ascii="Arial" w:hAnsi="Arial" w:cs="Arial"/>
          <w:noProof/>
          <w:sz w:val="24"/>
          <w:szCs w:val="24"/>
        </w:rPr>
        <w:t xml:space="preserve">  </w:t>
      </w:r>
    </w:p>
    <w:p w14:paraId="30F38D7C" w14:textId="071B0EE1" w:rsidR="00F067B1" w:rsidRPr="005055A0" w:rsidRDefault="00F067B1" w:rsidP="00F067B1">
      <w:pPr>
        <w:rPr>
          <w:rFonts w:ascii="Arial" w:hAnsi="Arial" w:cs="Arial"/>
          <w:sz w:val="24"/>
          <w:szCs w:val="24"/>
        </w:rPr>
      </w:pPr>
      <w:r w:rsidRPr="005055A0">
        <w:rPr>
          <w:rFonts w:ascii="Arial" w:hAnsi="Arial" w:cs="Arial"/>
          <w:sz w:val="24"/>
          <w:szCs w:val="24"/>
        </w:rPr>
        <w:t xml:space="preserve">АО «КБП», </w:t>
      </w:r>
    </w:p>
    <w:p w14:paraId="0A87ABF0" w14:textId="77777777" w:rsidR="00F067B1" w:rsidRPr="005055A0" w:rsidRDefault="00F067B1" w:rsidP="00F067B1">
      <w:pPr>
        <w:tabs>
          <w:tab w:val="left" w:pos="7230"/>
        </w:tabs>
        <w:rPr>
          <w:rFonts w:ascii="Arial" w:eastAsia="Calibri" w:hAnsi="Arial" w:cs="Arial"/>
          <w:bCs/>
          <w:sz w:val="24"/>
          <w:szCs w:val="26"/>
          <w:lang w:eastAsia="en-US"/>
        </w:rPr>
      </w:pPr>
      <w:r w:rsidRPr="005055A0">
        <w:rPr>
          <w:rFonts w:ascii="Arial" w:eastAsia="Calibri" w:hAnsi="Arial" w:cs="Arial"/>
          <w:bCs/>
          <w:sz w:val="24"/>
          <w:szCs w:val="26"/>
          <w:lang w:eastAsia="en-US"/>
        </w:rPr>
        <w:t>заместитель директора направления</w:t>
      </w:r>
    </w:p>
    <w:p w14:paraId="11DBBA28" w14:textId="77777777" w:rsidR="00F067B1" w:rsidRPr="005055A0" w:rsidRDefault="00F067B1" w:rsidP="00F067B1">
      <w:pPr>
        <w:tabs>
          <w:tab w:val="left" w:pos="7230"/>
        </w:tabs>
        <w:rPr>
          <w:rFonts w:ascii="Arial" w:eastAsia="Calibri" w:hAnsi="Arial" w:cs="Arial"/>
          <w:bCs/>
          <w:sz w:val="24"/>
          <w:szCs w:val="26"/>
          <w:lang w:eastAsia="en-US"/>
        </w:rPr>
      </w:pPr>
      <w:r w:rsidRPr="005055A0">
        <w:rPr>
          <w:rFonts w:ascii="Arial" w:eastAsia="Calibri" w:hAnsi="Arial" w:cs="Arial"/>
          <w:bCs/>
          <w:sz w:val="24"/>
          <w:szCs w:val="26"/>
          <w:lang w:eastAsia="en-US"/>
        </w:rPr>
        <w:t xml:space="preserve">противовоздушной обороны и </w:t>
      </w:r>
    </w:p>
    <w:p w14:paraId="35814B33" w14:textId="27E593DB" w:rsidR="00F067B1" w:rsidRPr="005055A0" w:rsidRDefault="00F067B1" w:rsidP="00F067B1">
      <w:pPr>
        <w:tabs>
          <w:tab w:val="left" w:pos="7230"/>
        </w:tabs>
        <w:rPr>
          <w:rFonts w:ascii="Arial" w:eastAsia="Calibri" w:hAnsi="Arial" w:cs="Arial"/>
          <w:bCs/>
          <w:sz w:val="24"/>
          <w:szCs w:val="26"/>
          <w:lang w:eastAsia="en-US"/>
        </w:rPr>
      </w:pPr>
      <w:r w:rsidRPr="005055A0">
        <w:rPr>
          <w:rFonts w:ascii="Arial" w:eastAsia="Calibri" w:hAnsi="Arial" w:cs="Arial"/>
          <w:bCs/>
          <w:sz w:val="24"/>
          <w:szCs w:val="26"/>
          <w:lang w:eastAsia="en-US"/>
        </w:rPr>
        <w:t xml:space="preserve">начальник отделения – руководитель </w:t>
      </w:r>
    </w:p>
    <w:p w14:paraId="3C2EC5FC" w14:textId="4D164A73" w:rsidR="00F067B1" w:rsidRPr="005055A0" w:rsidRDefault="00F067B1" w:rsidP="00F067B1">
      <w:pPr>
        <w:tabs>
          <w:tab w:val="left" w:pos="7230"/>
        </w:tabs>
        <w:rPr>
          <w:rFonts w:ascii="Arial" w:eastAsia="Calibri" w:hAnsi="Arial" w:cs="Arial"/>
          <w:bCs/>
          <w:sz w:val="24"/>
          <w:szCs w:val="26"/>
          <w:lang w:eastAsia="en-US"/>
        </w:rPr>
      </w:pPr>
      <w:r w:rsidRPr="005055A0">
        <w:rPr>
          <w:rFonts w:ascii="Arial" w:eastAsia="Calibri" w:hAnsi="Arial" w:cs="Arial"/>
          <w:bCs/>
          <w:sz w:val="24"/>
          <w:szCs w:val="26"/>
          <w:lang w:eastAsia="en-US"/>
        </w:rPr>
        <w:t xml:space="preserve">программы ремонтной документации, </w:t>
      </w:r>
    </w:p>
    <w:p w14:paraId="696E21F2" w14:textId="77777777" w:rsidR="00F067B1" w:rsidRPr="005055A0" w:rsidRDefault="00F067B1" w:rsidP="00F067B1">
      <w:pPr>
        <w:tabs>
          <w:tab w:val="left" w:pos="8080"/>
        </w:tabs>
        <w:rPr>
          <w:rFonts w:ascii="Arial" w:eastAsia="Calibri" w:hAnsi="Arial" w:cs="Arial"/>
          <w:bCs/>
          <w:sz w:val="24"/>
          <w:szCs w:val="26"/>
          <w:lang w:eastAsia="en-US"/>
        </w:rPr>
      </w:pPr>
      <w:r w:rsidRPr="005055A0">
        <w:rPr>
          <w:rFonts w:ascii="Arial" w:eastAsia="Calibri" w:hAnsi="Arial" w:cs="Arial"/>
          <w:bCs/>
          <w:sz w:val="24"/>
          <w:szCs w:val="26"/>
          <w:lang w:eastAsia="en-US"/>
        </w:rPr>
        <w:t xml:space="preserve">системы КСО комплексов ПВО </w:t>
      </w:r>
      <w:r w:rsidRPr="005055A0">
        <w:rPr>
          <w:rFonts w:ascii="Arial" w:eastAsia="Calibri" w:hAnsi="Arial" w:cs="Arial"/>
          <w:bCs/>
          <w:sz w:val="24"/>
          <w:szCs w:val="26"/>
          <w:lang w:eastAsia="en-US"/>
        </w:rPr>
        <w:tab/>
        <w:t>О.Ю. Шевцов</w:t>
      </w:r>
    </w:p>
    <w:p w14:paraId="6C2647DE" w14:textId="77777777" w:rsidR="00457F7E" w:rsidRPr="005055A0" w:rsidRDefault="00457F7E" w:rsidP="00457F7E">
      <w:pPr>
        <w:rPr>
          <w:rFonts w:ascii="Arial" w:hAnsi="Arial" w:cs="Arial"/>
          <w:sz w:val="24"/>
          <w:szCs w:val="24"/>
        </w:rPr>
      </w:pPr>
    </w:p>
    <w:p w14:paraId="13A0139A" w14:textId="6758F22A" w:rsidR="00457F7E" w:rsidRPr="005055A0" w:rsidRDefault="00457F7E" w:rsidP="00457F7E">
      <w:pPr>
        <w:rPr>
          <w:rFonts w:ascii="Arial" w:hAnsi="Arial" w:cs="Arial"/>
          <w:sz w:val="24"/>
          <w:szCs w:val="24"/>
        </w:rPr>
      </w:pPr>
    </w:p>
    <w:p w14:paraId="7F1CA979" w14:textId="77777777" w:rsidR="00457F7E" w:rsidRPr="005055A0" w:rsidRDefault="00457F7E" w:rsidP="00457F7E">
      <w:pPr>
        <w:rPr>
          <w:rFonts w:ascii="Arial" w:hAnsi="Arial" w:cs="Arial"/>
          <w:sz w:val="24"/>
          <w:szCs w:val="24"/>
        </w:rPr>
      </w:pPr>
      <w:r w:rsidRPr="005055A0">
        <w:rPr>
          <w:rFonts w:ascii="Arial" w:hAnsi="Arial" w:cs="Arial"/>
          <w:sz w:val="24"/>
          <w:szCs w:val="24"/>
        </w:rPr>
        <w:t>СОИСПОЛНИТЕЛИ</w:t>
      </w:r>
    </w:p>
    <w:p w14:paraId="099E7F72" w14:textId="424DDF06" w:rsidR="0091175D" w:rsidRPr="005055A0" w:rsidRDefault="0091175D" w:rsidP="0091175D">
      <w:pPr>
        <w:rPr>
          <w:rFonts w:ascii="Arial" w:hAnsi="Arial" w:cs="Arial"/>
          <w:sz w:val="24"/>
          <w:szCs w:val="24"/>
        </w:rPr>
      </w:pPr>
    </w:p>
    <w:p w14:paraId="208BEEE4" w14:textId="78E86942" w:rsidR="0091175D" w:rsidRPr="005055A0" w:rsidRDefault="0091175D" w:rsidP="0091175D">
      <w:pPr>
        <w:rPr>
          <w:rFonts w:ascii="Arial" w:hAnsi="Arial" w:cs="Arial"/>
          <w:sz w:val="24"/>
          <w:szCs w:val="24"/>
        </w:rPr>
      </w:pPr>
      <w:r w:rsidRPr="005055A0">
        <w:rPr>
          <w:rFonts w:ascii="Arial" w:hAnsi="Arial" w:cs="Arial"/>
          <w:sz w:val="24"/>
          <w:szCs w:val="24"/>
        </w:rPr>
        <w:t xml:space="preserve">Руководитель разработки от организации – разработчика </w:t>
      </w:r>
    </w:p>
    <w:p w14:paraId="33585654" w14:textId="081F41DD" w:rsidR="0091175D" w:rsidRPr="005055A0" w:rsidRDefault="0091175D" w:rsidP="0091175D">
      <w:pPr>
        <w:tabs>
          <w:tab w:val="left" w:pos="7230"/>
        </w:tabs>
        <w:rPr>
          <w:rFonts w:ascii="Arial" w:eastAsia="Calibri" w:hAnsi="Arial" w:cs="Arial"/>
          <w:bCs/>
          <w:sz w:val="24"/>
          <w:szCs w:val="26"/>
          <w:lang w:eastAsia="en-US"/>
        </w:rPr>
      </w:pPr>
      <w:r w:rsidRPr="005055A0">
        <w:rPr>
          <w:rFonts w:ascii="Arial" w:eastAsia="Calibri" w:hAnsi="Arial" w:cs="Arial"/>
          <w:bCs/>
          <w:sz w:val="24"/>
          <w:szCs w:val="26"/>
          <w:lang w:eastAsia="en-US"/>
        </w:rPr>
        <w:t>АО «Рособоронэкспорт»,</w:t>
      </w:r>
    </w:p>
    <w:p w14:paraId="5EF4A284" w14:textId="77777777" w:rsidR="0091175D" w:rsidRPr="005055A0" w:rsidRDefault="0091175D" w:rsidP="0091175D">
      <w:pPr>
        <w:tabs>
          <w:tab w:val="left" w:pos="8080"/>
        </w:tabs>
        <w:rPr>
          <w:rFonts w:ascii="Arial" w:hAnsi="Arial" w:cs="Arial"/>
          <w:sz w:val="24"/>
          <w:szCs w:val="24"/>
        </w:rPr>
      </w:pPr>
      <w:r w:rsidRPr="005055A0">
        <w:rPr>
          <w:rFonts w:ascii="Arial" w:eastAsia="Calibri" w:hAnsi="Arial" w:cs="Arial"/>
          <w:bCs/>
          <w:sz w:val="24"/>
          <w:szCs w:val="26"/>
          <w:lang w:eastAsia="en-US"/>
        </w:rPr>
        <w:t>начальник центра каталогизации</w:t>
      </w:r>
      <w:r w:rsidRPr="005055A0">
        <w:rPr>
          <w:rFonts w:ascii="Arial" w:eastAsia="Calibri" w:hAnsi="Arial" w:cs="Arial"/>
          <w:bCs/>
          <w:sz w:val="24"/>
          <w:szCs w:val="26"/>
          <w:lang w:eastAsia="en-US"/>
        </w:rPr>
        <w:tab/>
        <w:t xml:space="preserve">Р.Р. </w:t>
      </w:r>
      <w:r w:rsidRPr="005055A0">
        <w:rPr>
          <w:rFonts w:ascii="Arial" w:hAnsi="Arial" w:cs="Arial"/>
          <w:sz w:val="24"/>
          <w:szCs w:val="24"/>
        </w:rPr>
        <w:t>Садеков</w:t>
      </w:r>
    </w:p>
    <w:p w14:paraId="6A0B7F29" w14:textId="67391332" w:rsidR="00457F7E" w:rsidRPr="005055A0" w:rsidRDefault="00457F7E" w:rsidP="00457F7E">
      <w:pPr>
        <w:rPr>
          <w:rFonts w:ascii="Arial" w:hAnsi="Arial" w:cs="Arial"/>
          <w:sz w:val="24"/>
          <w:szCs w:val="24"/>
        </w:rPr>
      </w:pPr>
    </w:p>
    <w:p w14:paraId="13A26123" w14:textId="768805F6" w:rsidR="00F067B1" w:rsidRPr="005055A0" w:rsidRDefault="00F067B1" w:rsidP="00457F7E">
      <w:pPr>
        <w:rPr>
          <w:rFonts w:ascii="Arial" w:hAnsi="Arial" w:cs="Arial"/>
          <w:sz w:val="24"/>
          <w:szCs w:val="24"/>
        </w:rPr>
      </w:pPr>
    </w:p>
    <w:p w14:paraId="087B0443" w14:textId="592B9B0F" w:rsidR="00F067B1" w:rsidRPr="005055A0" w:rsidRDefault="00F067B1" w:rsidP="00F067B1">
      <w:pPr>
        <w:rPr>
          <w:rFonts w:ascii="Arial" w:hAnsi="Arial" w:cs="Arial"/>
          <w:sz w:val="24"/>
          <w:szCs w:val="24"/>
        </w:rPr>
      </w:pPr>
      <w:r w:rsidRPr="005055A0">
        <w:rPr>
          <w:rFonts w:ascii="Arial" w:hAnsi="Arial" w:cs="Arial"/>
          <w:sz w:val="24"/>
          <w:szCs w:val="24"/>
        </w:rPr>
        <w:t>Руководитель разработки от организации-разработчика,</w:t>
      </w:r>
      <w:r w:rsidRPr="005055A0">
        <w:rPr>
          <w:rFonts w:ascii="Arial" w:hAnsi="Arial" w:cs="Arial"/>
          <w:noProof/>
          <w:sz w:val="24"/>
          <w:szCs w:val="24"/>
        </w:rPr>
        <w:t xml:space="preserve">  </w:t>
      </w:r>
    </w:p>
    <w:p w14:paraId="725F2347" w14:textId="12B39AD5" w:rsidR="00F067B1" w:rsidRPr="005055A0" w:rsidRDefault="00F067B1" w:rsidP="00F067B1">
      <w:pPr>
        <w:tabs>
          <w:tab w:val="left" w:pos="8080"/>
        </w:tabs>
        <w:rPr>
          <w:rFonts w:ascii="Arial" w:eastAsia="Calibri" w:hAnsi="Arial" w:cs="Arial"/>
          <w:bCs/>
          <w:sz w:val="24"/>
          <w:szCs w:val="26"/>
          <w:lang w:eastAsia="en-US"/>
        </w:rPr>
      </w:pPr>
      <w:r w:rsidRPr="005055A0">
        <w:rPr>
          <w:rFonts w:ascii="Arial" w:eastAsia="Calibri" w:hAnsi="Arial" w:cs="Arial"/>
          <w:bCs/>
          <w:sz w:val="24"/>
          <w:szCs w:val="26"/>
          <w:lang w:eastAsia="en-US"/>
        </w:rPr>
        <w:t xml:space="preserve">руководитель отдела </w:t>
      </w:r>
      <w:proofErr w:type="spellStart"/>
      <w:r w:rsidRPr="005055A0">
        <w:rPr>
          <w:rFonts w:ascii="Arial" w:eastAsia="Calibri" w:hAnsi="Arial" w:cs="Arial"/>
          <w:bCs/>
          <w:sz w:val="24"/>
          <w:szCs w:val="26"/>
          <w:lang w:eastAsia="en-US"/>
        </w:rPr>
        <w:t>САиНО</w:t>
      </w:r>
      <w:proofErr w:type="spellEnd"/>
    </w:p>
    <w:p w14:paraId="46D949B0" w14:textId="77777777" w:rsidR="00F067B1" w:rsidRPr="00493782" w:rsidRDefault="00F067B1" w:rsidP="00F067B1">
      <w:pPr>
        <w:tabs>
          <w:tab w:val="left" w:pos="8080"/>
        </w:tabs>
        <w:rPr>
          <w:rFonts w:ascii="Arial" w:eastAsia="Calibri" w:hAnsi="Arial" w:cs="Arial"/>
          <w:bCs/>
          <w:sz w:val="24"/>
          <w:szCs w:val="26"/>
          <w:lang w:eastAsia="en-US"/>
        </w:rPr>
      </w:pPr>
      <w:r w:rsidRPr="005055A0">
        <w:rPr>
          <w:rFonts w:ascii="Arial" w:eastAsia="Calibri" w:hAnsi="Arial" w:cs="Arial"/>
          <w:bCs/>
          <w:sz w:val="24"/>
          <w:szCs w:val="26"/>
          <w:lang w:eastAsia="en-US"/>
        </w:rPr>
        <w:t>АО НИЦ «Прикладная логистика»</w:t>
      </w:r>
      <w:r w:rsidRPr="005055A0">
        <w:rPr>
          <w:rFonts w:ascii="Arial" w:eastAsia="Calibri" w:hAnsi="Arial" w:cs="Arial"/>
          <w:bCs/>
          <w:sz w:val="24"/>
          <w:szCs w:val="26"/>
          <w:lang w:eastAsia="en-US"/>
        </w:rPr>
        <w:tab/>
        <w:t>Е.В. Селезнёва</w:t>
      </w:r>
    </w:p>
    <w:p w14:paraId="18ECB82F" w14:textId="77777777" w:rsidR="00F067B1" w:rsidRPr="00493782" w:rsidRDefault="00F067B1" w:rsidP="00F067B1">
      <w:pPr>
        <w:rPr>
          <w:rFonts w:ascii="Arial" w:hAnsi="Arial" w:cs="Arial"/>
          <w:sz w:val="24"/>
          <w:szCs w:val="24"/>
        </w:rPr>
      </w:pPr>
    </w:p>
    <w:p w14:paraId="665A6E70" w14:textId="67F7BA55" w:rsidR="00457F7E" w:rsidRPr="00493782" w:rsidRDefault="00457F7E" w:rsidP="00457F7E">
      <w:pPr>
        <w:rPr>
          <w:rFonts w:ascii="Arial" w:hAnsi="Arial" w:cs="Arial"/>
          <w:sz w:val="24"/>
          <w:szCs w:val="24"/>
        </w:rPr>
      </w:pPr>
    </w:p>
    <w:p w14:paraId="364BADCF" w14:textId="0B046615" w:rsidR="00457F7E" w:rsidRPr="00493782" w:rsidRDefault="00457F7E">
      <w:pPr>
        <w:rPr>
          <w:rFonts w:ascii="Arial" w:hAnsi="Arial" w:cs="Arial"/>
        </w:rPr>
      </w:pPr>
    </w:p>
    <w:sectPr w:rsidR="00457F7E" w:rsidRPr="00493782" w:rsidSect="0091175D">
      <w:headerReference w:type="even" r:id="rId31"/>
      <w:footerReference w:type="even" r:id="rId32"/>
      <w:footerReference w:type="default" r:id="rId33"/>
      <w:footnotePr>
        <w:numRestart w:val="eachPage"/>
      </w:footnotePr>
      <w:pgSz w:w="11906" w:h="16838" w:code="9"/>
      <w:pgMar w:top="851" w:right="851" w:bottom="851"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E747" w14:textId="77777777" w:rsidR="000F682E" w:rsidRDefault="000F682E">
      <w:r>
        <w:separator/>
      </w:r>
    </w:p>
  </w:endnote>
  <w:endnote w:type="continuationSeparator" w:id="0">
    <w:p w14:paraId="25C51DA0" w14:textId="77777777" w:rsidR="000F682E" w:rsidRDefault="000F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charset w:val="01"/>
    <w:family w:val="auto"/>
    <w:pitch w:val="variable"/>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765547"/>
      <w:docPartObj>
        <w:docPartGallery w:val="Page Numbers (Bottom of Page)"/>
        <w:docPartUnique/>
      </w:docPartObj>
    </w:sdtPr>
    <w:sdtEndPr>
      <w:rPr>
        <w:rFonts w:ascii="Arial" w:hAnsi="Arial" w:cs="Arial"/>
        <w:sz w:val="22"/>
        <w:szCs w:val="22"/>
      </w:rPr>
    </w:sdtEndPr>
    <w:sdtContent>
      <w:p w14:paraId="5CCCA8E4" w14:textId="77777777" w:rsidR="00765D7F" w:rsidRPr="0085053C" w:rsidRDefault="00765D7F" w:rsidP="00E257EE">
        <w:pPr>
          <w:pStyle w:val="af3"/>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E71E97">
          <w:rPr>
            <w:rFonts w:ascii="Arial" w:hAnsi="Arial" w:cs="Arial"/>
            <w:noProof/>
            <w:sz w:val="22"/>
            <w:szCs w:val="22"/>
          </w:rPr>
          <w:t>IV</w:t>
        </w:r>
        <w:r w:rsidRPr="0015488B">
          <w:rPr>
            <w:rFonts w:ascii="Arial" w:hAnsi="Arial" w:cs="Arial"/>
            <w:sz w:val="22"/>
            <w:szCs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789361"/>
      <w:docPartObj>
        <w:docPartGallery w:val="Page Numbers (Bottom of Page)"/>
        <w:docPartUnique/>
      </w:docPartObj>
    </w:sdtPr>
    <w:sdtEndPr>
      <w:rPr>
        <w:rFonts w:ascii="Arial" w:hAnsi="Arial" w:cs="Arial"/>
        <w:sz w:val="22"/>
        <w:szCs w:val="22"/>
      </w:rPr>
    </w:sdtEndPr>
    <w:sdtContent>
      <w:p w14:paraId="324DE0D6" w14:textId="77777777" w:rsidR="00765D7F" w:rsidRPr="0085053C" w:rsidRDefault="00765D7F" w:rsidP="0085053C">
        <w:pPr>
          <w:pStyle w:val="af3"/>
          <w:jc w:val="right"/>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6B7923">
          <w:rPr>
            <w:rFonts w:ascii="Arial" w:hAnsi="Arial" w:cs="Arial"/>
            <w:noProof/>
            <w:sz w:val="22"/>
            <w:szCs w:val="22"/>
          </w:rPr>
          <w:t>49</w:t>
        </w:r>
        <w:r w:rsidRPr="0015488B">
          <w:rPr>
            <w:rFonts w:ascii="Arial" w:hAnsi="Arial"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441197"/>
      <w:docPartObj>
        <w:docPartGallery w:val="Page Numbers (Bottom of Page)"/>
        <w:docPartUnique/>
      </w:docPartObj>
    </w:sdtPr>
    <w:sdtEndPr>
      <w:rPr>
        <w:rFonts w:ascii="Arial" w:hAnsi="Arial" w:cs="Arial"/>
        <w:sz w:val="22"/>
        <w:szCs w:val="22"/>
      </w:rPr>
    </w:sdtEndPr>
    <w:sdtContent>
      <w:p w14:paraId="473F379B" w14:textId="77777777" w:rsidR="00765D7F" w:rsidRPr="0085053C" w:rsidRDefault="00765D7F" w:rsidP="00E257EE">
        <w:pPr>
          <w:pStyle w:val="af3"/>
          <w:jc w:val="right"/>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E71E97">
          <w:rPr>
            <w:rFonts w:ascii="Arial" w:hAnsi="Arial" w:cs="Arial"/>
            <w:noProof/>
            <w:sz w:val="22"/>
            <w:szCs w:val="22"/>
          </w:rPr>
          <w:t>III</w:t>
        </w:r>
        <w:r w:rsidRPr="0015488B">
          <w:rPr>
            <w:rFonts w:ascii="Arial" w:hAnsi="Arial"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347395"/>
      <w:docPartObj>
        <w:docPartGallery w:val="Page Numbers (Bottom of Page)"/>
        <w:docPartUnique/>
      </w:docPartObj>
    </w:sdtPr>
    <w:sdtEndPr>
      <w:rPr>
        <w:rFonts w:ascii="Arial" w:hAnsi="Arial" w:cs="Arial"/>
        <w:sz w:val="22"/>
        <w:szCs w:val="22"/>
      </w:rPr>
    </w:sdtEndPr>
    <w:sdtContent>
      <w:p w14:paraId="4666C543" w14:textId="77777777" w:rsidR="00765D7F" w:rsidRPr="0015488B" w:rsidRDefault="00765D7F" w:rsidP="00C72792">
        <w:pPr>
          <w:pStyle w:val="af3"/>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E71E97">
          <w:rPr>
            <w:rFonts w:ascii="Arial" w:hAnsi="Arial" w:cs="Arial"/>
            <w:noProof/>
            <w:sz w:val="22"/>
            <w:szCs w:val="22"/>
          </w:rPr>
          <w:t>34</w:t>
        </w:r>
        <w:r w:rsidRPr="0015488B">
          <w:rPr>
            <w:rFonts w:ascii="Arial" w:hAnsi="Arial" w:cs="Arial"/>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314073"/>
      <w:docPartObj>
        <w:docPartGallery w:val="Page Numbers (Bottom of Page)"/>
        <w:docPartUnique/>
      </w:docPartObj>
    </w:sdtPr>
    <w:sdtEndPr>
      <w:rPr>
        <w:rFonts w:ascii="Arial" w:hAnsi="Arial" w:cs="Arial"/>
      </w:rPr>
    </w:sdtEndPr>
    <w:sdtContent>
      <w:p w14:paraId="7969B6DD" w14:textId="190EFD36" w:rsidR="00765D7F" w:rsidRPr="007B048E" w:rsidRDefault="00AA2D43" w:rsidP="00AA2D43">
        <w:pPr>
          <w:pStyle w:val="af3"/>
          <w:jc w:val="right"/>
          <w:rPr>
            <w:rFonts w:ascii="Arial" w:hAnsi="Arial" w:cs="Arial"/>
          </w:rPr>
        </w:pPr>
        <w:r w:rsidRPr="007B048E">
          <w:rPr>
            <w:rFonts w:ascii="Arial" w:hAnsi="Arial" w:cs="Arial"/>
          </w:rPr>
          <w:fldChar w:fldCharType="begin"/>
        </w:r>
        <w:r w:rsidRPr="007B048E">
          <w:rPr>
            <w:rFonts w:ascii="Arial" w:hAnsi="Arial" w:cs="Arial"/>
          </w:rPr>
          <w:instrText>PAGE   \* MERGEFORMAT</w:instrText>
        </w:r>
        <w:r w:rsidRPr="007B048E">
          <w:rPr>
            <w:rFonts w:ascii="Arial" w:hAnsi="Arial" w:cs="Arial"/>
          </w:rPr>
          <w:fldChar w:fldCharType="separate"/>
        </w:r>
        <w:r w:rsidR="00E71E97">
          <w:rPr>
            <w:rFonts w:ascii="Arial" w:hAnsi="Arial" w:cs="Arial"/>
            <w:noProof/>
          </w:rPr>
          <w:t>33</w:t>
        </w:r>
        <w:r w:rsidRPr="007B048E">
          <w:rPr>
            <w:rFonts w:ascii="Arial" w:hAnsi="Arial" w:cs="Arial"/>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73BC" w14:textId="5B8E6D0A" w:rsidR="00AD1C2B" w:rsidRPr="0015488B" w:rsidRDefault="00AD1C2B" w:rsidP="00C72792">
    <w:pPr>
      <w:pStyle w:val="af3"/>
      <w:rPr>
        <w:rFonts w:ascii="Arial" w:hAnsi="Arial" w:cs="Arial"/>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6ED1" w14:textId="0D8E794D" w:rsidR="00756E39" w:rsidRPr="0085053C" w:rsidRDefault="00986311" w:rsidP="0085053C">
    <w:pPr>
      <w:pStyle w:val="af3"/>
      <w:jc w:val="right"/>
      <w:rPr>
        <w:rFonts w:ascii="Arial" w:hAnsi="Arial" w:cs="Arial"/>
        <w:sz w:val="22"/>
        <w:szCs w:val="22"/>
      </w:rPr>
    </w:pPr>
    <w:r>
      <w:rPr>
        <w:noProof/>
      </w:rPr>
      <mc:AlternateContent>
        <mc:Choice Requires="wps">
          <w:drawing>
            <wp:anchor distT="0" distB="0" distL="114300" distR="114300" simplePos="0" relativeHeight="251661312" behindDoc="0" locked="0" layoutInCell="1" allowOverlap="1" wp14:anchorId="2DD032C0" wp14:editId="0B58B5D5">
              <wp:simplePos x="0" y="0"/>
              <wp:positionH relativeFrom="column">
                <wp:posOffset>-421107</wp:posOffset>
              </wp:positionH>
              <wp:positionV relativeFrom="paragraph">
                <wp:posOffset>-555984</wp:posOffset>
              </wp:positionV>
              <wp:extent cx="429197" cy="339409"/>
              <wp:effectExtent l="25718" t="12382" r="16192" b="16193"/>
              <wp:wrapNone/>
              <wp:docPr id="7" name="Надпись 7"/>
              <wp:cNvGraphicFramePr/>
              <a:graphic xmlns:a="http://schemas.openxmlformats.org/drawingml/2006/main">
                <a:graphicData uri="http://schemas.microsoft.com/office/word/2010/wordprocessingShape">
                  <wps:wsp>
                    <wps:cNvSpPr txBox="1"/>
                    <wps:spPr>
                      <a:xfrm rot="5559504">
                        <a:off x="0" y="0"/>
                        <a:ext cx="429197" cy="339409"/>
                      </a:xfrm>
                      <a:prstGeom prst="rect">
                        <a:avLst/>
                      </a:prstGeom>
                      <a:solidFill>
                        <a:schemeClr val="lt1"/>
                      </a:solidFill>
                      <a:ln w="6350">
                        <a:noFill/>
                      </a:ln>
                    </wps:spPr>
                    <wps:txbx>
                      <w:txbxContent>
                        <w:sdt>
                          <w:sdtPr>
                            <w:id w:val="497923629"/>
                            <w:docPartObj>
                              <w:docPartGallery w:val="Page Numbers (Bottom of Page)"/>
                              <w:docPartUnique/>
                            </w:docPartObj>
                          </w:sdtPr>
                          <w:sdtEndPr>
                            <w:rPr>
                              <w:rFonts w:ascii="Arial" w:hAnsi="Arial" w:cs="Arial"/>
                            </w:rPr>
                          </w:sdtEndPr>
                          <w:sdtContent>
                            <w:p w14:paraId="68A250A8" w14:textId="4CD74791" w:rsidR="00986311" w:rsidRPr="005055A0" w:rsidRDefault="00986311" w:rsidP="00986311">
                              <w:pPr>
                                <w:pStyle w:val="af3"/>
                                <w:jc w:val="center"/>
                                <w:rPr>
                                  <w:sz w:val="20"/>
                                  <w:szCs w:val="20"/>
                                </w:rPr>
                              </w:pPr>
                              <w:r w:rsidRPr="005055A0">
                                <w:rPr>
                                  <w:rFonts w:ascii="Arial" w:hAnsi="Arial" w:cs="Arial"/>
                                </w:rPr>
                                <w:fldChar w:fldCharType="begin"/>
                              </w:r>
                              <w:r w:rsidRPr="005055A0">
                                <w:rPr>
                                  <w:rFonts w:ascii="Arial" w:hAnsi="Arial" w:cs="Arial"/>
                                </w:rPr>
                                <w:instrText>PAGE   \* MERGEFORMAT</w:instrText>
                              </w:r>
                              <w:r w:rsidRPr="005055A0">
                                <w:rPr>
                                  <w:rFonts w:ascii="Arial" w:hAnsi="Arial" w:cs="Arial"/>
                                </w:rPr>
                                <w:fldChar w:fldCharType="separate"/>
                              </w:r>
                              <w:r w:rsidR="00E71E97">
                                <w:rPr>
                                  <w:rFonts w:ascii="Arial" w:hAnsi="Arial" w:cs="Arial"/>
                                  <w:noProof/>
                                </w:rPr>
                                <w:t>39</w:t>
                              </w:r>
                              <w:r w:rsidRPr="005055A0">
                                <w:rPr>
                                  <w:rFonts w:ascii="Arial" w:hAnsi="Arial" w:cs="Arial"/>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032C0" id="_x0000_t202" coordsize="21600,21600" o:spt="202" path="m,l,21600r21600,l21600,xe">
              <v:stroke joinstyle="miter"/>
              <v:path gradientshapeok="t" o:connecttype="rect"/>
            </v:shapetype>
            <v:shape id="Надпись 7" o:spid="_x0000_s1028" type="#_x0000_t202" style="position:absolute;left:0;text-align:left;margin-left:-33.15pt;margin-top:-43.8pt;width:33.8pt;height:26.75pt;rotation:607246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" fillcolor="white [3201]" stroked="f" strokeweight=".5pt">
              <v:textbox>
                <w:txbxContent>
                  <w:sdt>
                    <w:sdtPr>
                      <w:id w:val="497923629"/>
                      <w:docPartObj>
                        <w:docPartGallery w:val="Page Numbers (Bottom of Page)"/>
                        <w:docPartUnique/>
                      </w:docPartObj>
                    </w:sdtPr>
                    <w:sdtEndPr>
                      <w:rPr>
                        <w:rFonts w:ascii="Arial" w:hAnsi="Arial" w:cs="Arial"/>
                      </w:rPr>
                    </w:sdtEndPr>
                    <w:sdtContent>
                      <w:p w14:paraId="68A250A8" w14:textId="4CD74791" w:rsidR="00986311" w:rsidRPr="005055A0" w:rsidRDefault="00986311" w:rsidP="00986311">
                        <w:pPr>
                          <w:pStyle w:val="af3"/>
                          <w:jc w:val="center"/>
                          <w:rPr>
                            <w:sz w:val="20"/>
                            <w:szCs w:val="20"/>
                          </w:rPr>
                        </w:pPr>
                        <w:r w:rsidRPr="005055A0">
                          <w:rPr>
                            <w:rFonts w:ascii="Arial" w:hAnsi="Arial" w:cs="Arial"/>
                          </w:rPr>
                          <w:fldChar w:fldCharType="begin"/>
                        </w:r>
                        <w:r w:rsidRPr="005055A0">
                          <w:rPr>
                            <w:rFonts w:ascii="Arial" w:hAnsi="Arial" w:cs="Arial"/>
                          </w:rPr>
                          <w:instrText>PAGE   \* MERGEFORMAT</w:instrText>
                        </w:r>
                        <w:r w:rsidRPr="005055A0">
                          <w:rPr>
                            <w:rFonts w:ascii="Arial" w:hAnsi="Arial" w:cs="Arial"/>
                          </w:rPr>
                          <w:fldChar w:fldCharType="separate"/>
                        </w:r>
                        <w:r w:rsidR="00E71E97">
                          <w:rPr>
                            <w:rFonts w:ascii="Arial" w:hAnsi="Arial" w:cs="Arial"/>
                            <w:noProof/>
                          </w:rPr>
                          <w:t>39</w:t>
                        </w:r>
                        <w:r w:rsidRPr="005055A0">
                          <w:rPr>
                            <w:rFonts w:ascii="Arial" w:hAnsi="Arial" w:cs="Arial"/>
                          </w:rPr>
                          <w:fldChar w:fldCharType="end"/>
                        </w:r>
                      </w:p>
                    </w:sdtContent>
                  </w:sdt>
                </w:txbxContent>
              </v:textbox>
            </v:shape>
          </w:pict>
        </mc:Fallback>
      </mc:AlternateContent>
    </w:r>
    <w:r w:rsidR="00AA2D43">
      <w:rPr>
        <w:noProof/>
      </w:rPr>
      <mc:AlternateContent>
        <mc:Choice Requires="wps">
          <w:drawing>
            <wp:anchor distT="0" distB="0" distL="114300" distR="114300" simplePos="0" relativeHeight="251655168" behindDoc="0" locked="0" layoutInCell="1" allowOverlap="1" wp14:anchorId="6C2288CD" wp14:editId="3F039C79">
              <wp:simplePos x="0" y="0"/>
              <wp:positionH relativeFrom="column">
                <wp:posOffset>8543547</wp:posOffset>
              </wp:positionH>
              <wp:positionV relativeFrom="paragraph">
                <wp:posOffset>-1462792</wp:posOffset>
              </wp:positionV>
              <wp:extent cx="2415396" cy="397929"/>
              <wp:effectExtent l="0" t="952" r="3492" b="3493"/>
              <wp:wrapNone/>
              <wp:docPr id="1" name="Надпись 1"/>
              <wp:cNvGraphicFramePr/>
              <a:graphic xmlns:a="http://schemas.openxmlformats.org/drawingml/2006/main">
                <a:graphicData uri="http://schemas.microsoft.com/office/word/2010/wordprocessingShape">
                  <wps:wsp>
                    <wps:cNvSpPr txBox="1"/>
                    <wps:spPr>
                      <a:xfrm rot="5400000">
                        <a:off x="0" y="0"/>
                        <a:ext cx="2415396" cy="397929"/>
                      </a:xfrm>
                      <a:prstGeom prst="rect">
                        <a:avLst/>
                      </a:prstGeom>
                      <a:solidFill>
                        <a:schemeClr val="lt1"/>
                      </a:solidFill>
                      <a:ln w="6350">
                        <a:noFill/>
                      </a:ln>
                    </wps:spPr>
                    <wps:txbx>
                      <w:txbxContent>
                        <w:p w14:paraId="75811959" w14:textId="6AD907C7" w:rsidR="00AA2D43" w:rsidRDefault="00AA2D43" w:rsidP="00AA2D43">
                          <w:pPr>
                            <w:pStyle w:val="af5"/>
                            <w:tabs>
                              <w:tab w:val="left" w:pos="6237"/>
                            </w:tabs>
                            <w:spacing w:after="120"/>
                            <w:jc w:val="right"/>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811848">
                            <w:rPr>
                              <w:rFonts w:ascii="Arial" w:hAnsi="Arial" w:cs="Arial"/>
                              <w:sz w:val="28"/>
                            </w:rPr>
                            <w:br/>
                          </w:r>
                          <w:r w:rsidRPr="00B610D2">
                            <w:rPr>
                              <w:rFonts w:ascii="Arial" w:hAnsi="Arial" w:cs="Arial"/>
                              <w:i/>
                              <w:sz w:val="20"/>
                              <w:szCs w:val="20"/>
                            </w:rPr>
                            <w:t xml:space="preserve">(Проект, </w:t>
                          </w:r>
                          <w:r>
                            <w:rPr>
                              <w:rFonts w:ascii="Arial" w:hAnsi="Arial" w:cs="Arial"/>
                              <w:i/>
                              <w:sz w:val="20"/>
                              <w:szCs w:val="20"/>
                            </w:rPr>
                            <w:t>окончательная</w:t>
                          </w:r>
                          <w:r w:rsidRPr="00B610D2">
                            <w:rPr>
                              <w:rFonts w:ascii="Arial" w:hAnsi="Arial" w:cs="Arial"/>
                              <w:i/>
                              <w:sz w:val="20"/>
                              <w:szCs w:val="20"/>
                            </w:rPr>
                            <w:t xml:space="preserve"> редакция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288CD" id="Надпись 1" o:spid="_x0000_s1029" type="#_x0000_t202" style="position:absolute;left:0;text-align:left;margin-left:672.7pt;margin-top:-115.2pt;width:190.2pt;height:31.3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" fillcolor="white [3201]" stroked="f" strokeweight=".5pt">
              <v:textbox>
                <w:txbxContent>
                  <w:p w14:paraId="75811959" w14:textId="6AD907C7" w:rsidR="00AA2D43" w:rsidRDefault="00AA2D43" w:rsidP="00AA2D43">
                    <w:pPr>
                      <w:pStyle w:val="af5"/>
                      <w:tabs>
                        <w:tab w:val="left" w:pos="6237"/>
                      </w:tabs>
                      <w:spacing w:after="120"/>
                      <w:jc w:val="right"/>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811848">
                      <w:rPr>
                        <w:rFonts w:ascii="Arial" w:hAnsi="Arial" w:cs="Arial"/>
                        <w:sz w:val="28"/>
                      </w:rPr>
                      <w:br/>
                    </w:r>
                    <w:r w:rsidRPr="00B610D2">
                      <w:rPr>
                        <w:rFonts w:ascii="Arial" w:hAnsi="Arial" w:cs="Arial"/>
                        <w:i/>
                        <w:sz w:val="20"/>
                        <w:szCs w:val="20"/>
                      </w:rPr>
                      <w:t xml:space="preserve">(Проект, </w:t>
                    </w:r>
                    <w:r>
                      <w:rPr>
                        <w:rFonts w:ascii="Arial" w:hAnsi="Arial" w:cs="Arial"/>
                        <w:i/>
                        <w:sz w:val="20"/>
                        <w:szCs w:val="20"/>
                      </w:rPr>
                      <w:t>окончательная</w:t>
                    </w:r>
                    <w:r w:rsidRPr="00B610D2">
                      <w:rPr>
                        <w:rFonts w:ascii="Arial" w:hAnsi="Arial" w:cs="Arial"/>
                        <w:i/>
                        <w:sz w:val="20"/>
                        <w:szCs w:val="20"/>
                      </w:rPr>
                      <w:t xml:space="preserve"> редакция</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122445"/>
      <w:docPartObj>
        <w:docPartGallery w:val="Page Numbers (Bottom of Page)"/>
        <w:docPartUnique/>
      </w:docPartObj>
    </w:sdtPr>
    <w:sdtEndPr>
      <w:rPr>
        <w:rFonts w:ascii="Arial" w:hAnsi="Arial" w:cs="Arial"/>
      </w:rPr>
    </w:sdtEndPr>
    <w:sdtContent>
      <w:p w14:paraId="7B645400" w14:textId="42D6006E" w:rsidR="00AD1C2B" w:rsidRPr="008E7D20" w:rsidRDefault="00AD1C2B" w:rsidP="00C72792">
        <w:pPr>
          <w:pStyle w:val="af3"/>
          <w:rPr>
            <w:rFonts w:ascii="Arial" w:hAnsi="Arial" w:cs="Arial"/>
          </w:rPr>
        </w:pPr>
        <w:r w:rsidRPr="008E7D20">
          <w:rPr>
            <w:rFonts w:ascii="Arial" w:hAnsi="Arial" w:cs="Arial"/>
          </w:rPr>
          <w:fldChar w:fldCharType="begin"/>
        </w:r>
        <w:r w:rsidRPr="008E7D20">
          <w:rPr>
            <w:rFonts w:ascii="Arial" w:hAnsi="Arial" w:cs="Arial"/>
          </w:rPr>
          <w:instrText>PAGE   \* MERGEFORMAT</w:instrText>
        </w:r>
        <w:r w:rsidRPr="008E7D20">
          <w:rPr>
            <w:rFonts w:ascii="Arial" w:hAnsi="Arial" w:cs="Arial"/>
          </w:rPr>
          <w:fldChar w:fldCharType="separate"/>
        </w:r>
        <w:r w:rsidR="00E71E97">
          <w:rPr>
            <w:rFonts w:ascii="Arial" w:hAnsi="Arial" w:cs="Arial"/>
            <w:noProof/>
          </w:rPr>
          <w:t>54</w:t>
        </w:r>
        <w:r w:rsidRPr="008E7D20">
          <w:rPr>
            <w:rFonts w:ascii="Arial" w:hAnsi="Arial" w:cs="Arial"/>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095581"/>
      <w:docPartObj>
        <w:docPartGallery w:val="Page Numbers (Bottom of Page)"/>
        <w:docPartUnique/>
      </w:docPartObj>
    </w:sdtPr>
    <w:sdtEndPr>
      <w:rPr>
        <w:rFonts w:ascii="Arial" w:hAnsi="Arial" w:cs="Arial"/>
      </w:rPr>
    </w:sdtEndPr>
    <w:sdtContent>
      <w:p w14:paraId="4F0670F0" w14:textId="119F8AEB" w:rsidR="00AD1C2B" w:rsidRPr="008E7D20" w:rsidRDefault="00AD1C2B" w:rsidP="00AD1C2B">
        <w:pPr>
          <w:pStyle w:val="af3"/>
          <w:jc w:val="right"/>
          <w:rPr>
            <w:rFonts w:ascii="Arial" w:hAnsi="Arial" w:cs="Arial"/>
          </w:rPr>
        </w:pPr>
        <w:r w:rsidRPr="008E7D20">
          <w:rPr>
            <w:rFonts w:ascii="Arial" w:hAnsi="Arial" w:cs="Arial"/>
          </w:rPr>
          <w:fldChar w:fldCharType="begin"/>
        </w:r>
        <w:r w:rsidRPr="005055A0">
          <w:rPr>
            <w:rFonts w:ascii="Arial" w:hAnsi="Arial" w:cs="Arial"/>
          </w:rPr>
          <w:instrText>PAGE   \* MERGEFORMAT</w:instrText>
        </w:r>
        <w:r w:rsidRPr="008E7D20">
          <w:rPr>
            <w:rFonts w:ascii="Arial" w:hAnsi="Arial" w:cs="Arial"/>
          </w:rPr>
          <w:fldChar w:fldCharType="separate"/>
        </w:r>
        <w:r w:rsidR="00E71E97">
          <w:rPr>
            <w:rFonts w:ascii="Arial" w:hAnsi="Arial" w:cs="Arial"/>
            <w:noProof/>
          </w:rPr>
          <w:t>55</w:t>
        </w:r>
        <w:r w:rsidRPr="008E7D20">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229335"/>
      <w:docPartObj>
        <w:docPartGallery w:val="Page Numbers (Bottom of Page)"/>
        <w:docPartUnique/>
      </w:docPartObj>
    </w:sdtPr>
    <w:sdtEndPr>
      <w:rPr>
        <w:rFonts w:ascii="Arial" w:hAnsi="Arial" w:cs="Arial"/>
        <w:sz w:val="22"/>
        <w:szCs w:val="22"/>
      </w:rPr>
    </w:sdtEndPr>
    <w:sdtContent>
      <w:p w14:paraId="55F44EA9" w14:textId="77777777" w:rsidR="00765D7F" w:rsidRPr="0015488B" w:rsidRDefault="00765D7F" w:rsidP="00C72792">
        <w:pPr>
          <w:pStyle w:val="af3"/>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E71E97">
          <w:rPr>
            <w:rFonts w:ascii="Arial" w:hAnsi="Arial" w:cs="Arial"/>
            <w:noProof/>
            <w:sz w:val="22"/>
            <w:szCs w:val="22"/>
          </w:rPr>
          <w:t>56</w:t>
        </w:r>
        <w:r w:rsidRPr="0015488B">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C5FD" w14:textId="77777777" w:rsidR="000F682E" w:rsidRDefault="000F682E">
      <w:r>
        <w:separator/>
      </w:r>
    </w:p>
  </w:footnote>
  <w:footnote w:type="continuationSeparator" w:id="0">
    <w:p w14:paraId="525B005A" w14:textId="77777777" w:rsidR="000F682E" w:rsidRDefault="000F682E">
      <w:r>
        <w:continuationSeparator/>
      </w:r>
    </w:p>
  </w:footnote>
  <w:footnote w:id="1">
    <w:p w14:paraId="3C6B72E3" w14:textId="5DC20421" w:rsidR="00D011AF" w:rsidRDefault="00D011AF">
      <w:pPr>
        <w:pStyle w:val="ad"/>
      </w:pPr>
      <w:r>
        <w:rPr>
          <w:rStyle w:val="ac"/>
        </w:rPr>
        <w:footnoteRef/>
      </w:r>
      <w:r>
        <w:t xml:space="preserve"> Далее: инозаказчик</w:t>
      </w:r>
    </w:p>
  </w:footnote>
  <w:footnote w:id="2">
    <w:p w14:paraId="1B88B59E" w14:textId="12BCBE09" w:rsidR="00054000" w:rsidRDefault="00054000">
      <w:pPr>
        <w:pStyle w:val="ad"/>
      </w:pPr>
      <w:r>
        <w:rPr>
          <w:rStyle w:val="ac"/>
        </w:rPr>
        <w:footnoteRef/>
      </w:r>
      <w:r>
        <w:t xml:space="preserve"> </w:t>
      </w:r>
      <w:bookmarkStart w:id="62" w:name="_Hlk201063446"/>
      <w:r w:rsidR="00A8633C">
        <w:t xml:space="preserve">Рекомендуется организовать </w:t>
      </w:r>
      <w:r w:rsidRPr="00054000">
        <w:t xml:space="preserve">получение </w:t>
      </w:r>
      <w:r w:rsidR="00A8633C">
        <w:t xml:space="preserve">указанных </w:t>
      </w:r>
      <w:r w:rsidRPr="00054000">
        <w:t xml:space="preserve">исходных данных на этапе </w:t>
      </w:r>
      <w:r w:rsidRPr="00054000">
        <w:t>предконтрактной работы</w:t>
      </w:r>
      <w:bookmarkEnd w:id="62"/>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AE28" w14:textId="77777777" w:rsidR="00765D7F" w:rsidRPr="00E257EE" w:rsidRDefault="00765D7F" w:rsidP="00F05498">
    <w:pPr>
      <w:pStyle w:val="af5"/>
      <w:spacing w:after="120"/>
      <w:ind w:left="-142"/>
      <w:rPr>
        <w:rFonts w:ascii="Arial" w:hAnsi="Arial" w:cs="Arial"/>
        <w:bCs/>
        <w:i/>
        <w:iCs/>
      </w:rPr>
    </w:pPr>
    <w:r w:rsidRPr="00811848">
      <w:rPr>
        <w:rFonts w:ascii="Arial" w:eastAsia="Calibri" w:hAnsi="Arial" w:cs="Arial"/>
        <w:b/>
        <w:szCs w:val="23"/>
        <w:lang w:eastAsia="en-US"/>
      </w:rPr>
      <w:t xml:space="preserve">ГОСТ Р </w:t>
    </w:r>
    <w:r>
      <w:rPr>
        <w:rFonts w:ascii="Arial" w:eastAsia="Calibri" w:hAnsi="Arial" w:cs="Arial"/>
        <w:b/>
        <w:szCs w:val="23"/>
        <w:lang w:eastAsia="en-US"/>
      </w:rPr>
      <w:t>56131–</w:t>
    </w:r>
    <w:r w:rsidRPr="00811848">
      <w:rPr>
        <w:rFonts w:ascii="Arial" w:eastAsia="Calibri" w:hAnsi="Arial" w:cs="Arial"/>
        <w:b/>
        <w:szCs w:val="23"/>
        <w:lang w:eastAsia="en-US"/>
      </w:rPr>
      <w:t>202Х</w:t>
    </w:r>
    <w:r w:rsidRPr="00811848">
      <w:rPr>
        <w:rFonts w:ascii="Arial" w:eastAsia="Calibri" w:hAnsi="Arial" w:cs="Arial"/>
        <w:b/>
        <w:szCs w:val="23"/>
        <w:lang w:eastAsia="en-US"/>
      </w:rPr>
      <w:br/>
    </w:r>
    <w:r w:rsidRPr="005158B3">
      <w:rPr>
        <w:rFonts w:ascii="Arial" w:eastAsia="Calibri" w:hAnsi="Arial" w:cs="Arial"/>
        <w:i/>
        <w:sz w:val="20"/>
        <w:szCs w:val="20"/>
        <w:lang w:eastAsia="en-US"/>
      </w:rPr>
      <w:t xml:space="preserve">(Проект, </w:t>
    </w:r>
    <w:r>
      <w:rPr>
        <w:rFonts w:ascii="Arial" w:eastAsia="Calibri" w:hAnsi="Arial" w:cs="Arial"/>
        <w:i/>
        <w:sz w:val="20"/>
        <w:szCs w:val="20"/>
        <w:lang w:eastAsia="en-US"/>
      </w:rPr>
      <w:t>окончательная</w:t>
    </w:r>
    <w:r w:rsidRPr="005158B3">
      <w:rPr>
        <w:rFonts w:ascii="Arial" w:hAnsi="Arial" w:cs="Arial"/>
        <w:i/>
        <w:sz w:val="20"/>
        <w:szCs w:val="20"/>
      </w:rPr>
      <w:t xml:space="preserve"> </w:t>
    </w:r>
    <w:r w:rsidRPr="005158B3">
      <w:rPr>
        <w:rFonts w:ascii="Arial" w:eastAsia="Calibri" w:hAnsi="Arial" w:cs="Arial"/>
        <w:i/>
        <w:sz w:val="20"/>
        <w:szCs w:val="20"/>
        <w:lang w:eastAsia="en-US"/>
      </w:rPr>
      <w:t>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1D00" w14:textId="77777777" w:rsidR="00765D7F" w:rsidRPr="00E257EE" w:rsidRDefault="00765D7F" w:rsidP="00997BAB">
    <w:pPr>
      <w:pStyle w:val="af5"/>
      <w:tabs>
        <w:tab w:val="left" w:pos="6237"/>
      </w:tabs>
      <w:spacing w:after="120"/>
      <w:ind w:left="6237"/>
      <w:jc w:val="right"/>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811848">
      <w:rPr>
        <w:rFonts w:ascii="Arial" w:hAnsi="Arial" w:cs="Arial"/>
        <w:sz w:val="28"/>
      </w:rPr>
      <w:br/>
    </w:r>
    <w:r w:rsidRPr="00B610D2">
      <w:rPr>
        <w:rFonts w:ascii="Arial" w:hAnsi="Arial" w:cs="Arial"/>
        <w:i/>
        <w:sz w:val="20"/>
        <w:szCs w:val="20"/>
      </w:rPr>
      <w:t xml:space="preserve">(Проект, </w:t>
    </w:r>
    <w:r>
      <w:rPr>
        <w:rFonts w:ascii="Arial" w:hAnsi="Arial" w:cs="Arial"/>
        <w:i/>
        <w:sz w:val="20"/>
        <w:szCs w:val="20"/>
      </w:rPr>
      <w:t>окончательная</w:t>
    </w:r>
    <w:r w:rsidRPr="00B610D2">
      <w:rPr>
        <w:rFonts w:ascii="Arial" w:hAnsi="Arial" w:cs="Arial"/>
        <w:i/>
        <w:sz w:val="20"/>
        <w:szCs w:val="20"/>
      </w:rPr>
      <w:t xml:space="preserve">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57E5" w14:textId="77777777" w:rsidR="00765D7F" w:rsidRPr="00E257EE" w:rsidRDefault="00765D7F" w:rsidP="00F05498">
    <w:pPr>
      <w:pStyle w:val="af5"/>
      <w:spacing w:after="120"/>
      <w:ind w:left="-142"/>
      <w:rPr>
        <w:rFonts w:ascii="Arial" w:hAnsi="Arial" w:cs="Arial"/>
        <w:bCs/>
        <w:i/>
        <w:iCs/>
      </w:rPr>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E042D0">
      <w:rPr>
        <w:rFonts w:ascii="Arial" w:eastAsia="Calibri" w:hAnsi="Arial" w:cs="Arial"/>
        <w:b/>
        <w:szCs w:val="23"/>
        <w:lang w:eastAsia="en-US"/>
      </w:rPr>
      <w:br/>
    </w:r>
    <w:r w:rsidRPr="005158B3">
      <w:rPr>
        <w:rFonts w:ascii="Arial" w:eastAsia="Calibri" w:hAnsi="Arial" w:cs="Arial"/>
        <w:i/>
        <w:sz w:val="20"/>
        <w:szCs w:val="20"/>
        <w:lang w:eastAsia="en-US"/>
      </w:rPr>
      <w:t xml:space="preserve">(Проект, </w:t>
    </w:r>
    <w:r>
      <w:rPr>
        <w:rFonts w:ascii="Arial" w:hAnsi="Arial" w:cs="Arial"/>
        <w:i/>
        <w:sz w:val="20"/>
        <w:szCs w:val="20"/>
      </w:rPr>
      <w:t>окончательная</w:t>
    </w:r>
    <w:r w:rsidRPr="005158B3" w:rsidDel="00224E86">
      <w:rPr>
        <w:rFonts w:ascii="Arial" w:hAnsi="Arial" w:cs="Arial"/>
        <w:i/>
        <w:sz w:val="20"/>
        <w:szCs w:val="20"/>
      </w:rPr>
      <w:t xml:space="preserve"> </w:t>
    </w:r>
    <w:r w:rsidRPr="005158B3">
      <w:rPr>
        <w:rFonts w:ascii="Arial" w:eastAsia="Calibri" w:hAnsi="Arial" w:cs="Arial"/>
        <w:i/>
        <w:sz w:val="20"/>
        <w:szCs w:val="20"/>
        <w:lang w:eastAsia="en-US"/>
      </w:rPr>
      <w:t>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B362" w14:textId="10AAD672" w:rsidR="00AD1C2B" w:rsidRPr="00AD1C2B" w:rsidRDefault="00AA2D43" w:rsidP="00AD1C2B">
    <w:pPr>
      <w:pStyle w:val="af5"/>
    </w:pPr>
    <w:r>
      <w:rPr>
        <w:noProof/>
      </w:rPr>
      <mc:AlternateContent>
        <mc:Choice Requires="wps">
          <w:drawing>
            <wp:anchor distT="0" distB="0" distL="114300" distR="114300" simplePos="0" relativeHeight="251659264" behindDoc="0" locked="0" layoutInCell="1" allowOverlap="1" wp14:anchorId="04F19308" wp14:editId="3DE410FE">
              <wp:simplePos x="0" y="0"/>
              <wp:positionH relativeFrom="column">
                <wp:posOffset>8534101</wp:posOffset>
              </wp:positionH>
              <wp:positionV relativeFrom="paragraph">
                <wp:posOffset>1301379</wp:posOffset>
              </wp:positionV>
              <wp:extent cx="2493034" cy="414068"/>
              <wp:effectExtent l="0" t="8255" r="0" b="0"/>
              <wp:wrapNone/>
              <wp:docPr id="6" name="Надпись 6"/>
              <wp:cNvGraphicFramePr/>
              <a:graphic xmlns:a="http://schemas.openxmlformats.org/drawingml/2006/main">
                <a:graphicData uri="http://schemas.microsoft.com/office/word/2010/wordprocessingShape">
                  <wps:wsp>
                    <wps:cNvSpPr txBox="1"/>
                    <wps:spPr>
                      <a:xfrm rot="5400000">
                        <a:off x="0" y="0"/>
                        <a:ext cx="2493034" cy="414068"/>
                      </a:xfrm>
                      <a:prstGeom prst="rect">
                        <a:avLst/>
                      </a:prstGeom>
                      <a:solidFill>
                        <a:schemeClr val="lt1"/>
                      </a:solidFill>
                      <a:ln w="6350">
                        <a:noFill/>
                      </a:ln>
                    </wps:spPr>
                    <wps:txbx>
                      <w:txbxContent>
                        <w:p w14:paraId="3810B37F" w14:textId="77777777" w:rsidR="00AA2D43" w:rsidRPr="00E257EE" w:rsidRDefault="00AA2D43" w:rsidP="00AA2D43">
                          <w:pPr>
                            <w:pStyle w:val="af5"/>
                            <w:tabs>
                              <w:tab w:val="left" w:pos="6237"/>
                            </w:tabs>
                            <w:spacing w:after="120"/>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811848">
                            <w:rPr>
                              <w:rFonts w:ascii="Arial" w:hAnsi="Arial" w:cs="Arial"/>
                              <w:sz w:val="28"/>
                            </w:rPr>
                            <w:br/>
                          </w:r>
                          <w:r w:rsidRPr="00B610D2">
                            <w:rPr>
                              <w:rFonts w:ascii="Arial" w:hAnsi="Arial" w:cs="Arial"/>
                              <w:i/>
                              <w:sz w:val="20"/>
                              <w:szCs w:val="20"/>
                            </w:rPr>
                            <w:t xml:space="preserve">(Проект, </w:t>
                          </w:r>
                          <w:r>
                            <w:rPr>
                              <w:rFonts w:ascii="Arial" w:hAnsi="Arial" w:cs="Arial"/>
                              <w:i/>
                              <w:sz w:val="20"/>
                              <w:szCs w:val="20"/>
                            </w:rPr>
                            <w:t>окончательная</w:t>
                          </w:r>
                          <w:r w:rsidRPr="00B610D2">
                            <w:rPr>
                              <w:rFonts w:ascii="Arial" w:hAnsi="Arial" w:cs="Arial"/>
                              <w:i/>
                              <w:sz w:val="20"/>
                              <w:szCs w:val="20"/>
                            </w:rPr>
                            <w:t xml:space="preserve"> редакция)</w:t>
                          </w:r>
                        </w:p>
                        <w:p w14:paraId="147DBEE8" w14:textId="42BF1836" w:rsidR="00AA2D43" w:rsidRDefault="00AA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19308" id="_x0000_t202" coordsize="21600,21600" o:spt="202" path="m,l,21600r21600,l21600,xe">
              <v:stroke joinstyle="miter"/>
              <v:path gradientshapeok="t" o:connecttype="rect"/>
            </v:shapetype>
            <v:shape id="Надпись 6" o:spid="_x0000_s1026" type="#_x0000_t202" style="position:absolute;margin-left:672pt;margin-top:102.45pt;width:196.3pt;height:32.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" fillcolor="white [3201]" stroked="f" strokeweight=".5pt">
              <v:textbox>
                <w:txbxContent>
                  <w:p w14:paraId="3810B37F" w14:textId="77777777" w:rsidR="00AA2D43" w:rsidRPr="00E257EE" w:rsidRDefault="00AA2D43" w:rsidP="00AA2D43">
                    <w:pPr>
                      <w:pStyle w:val="af5"/>
                      <w:tabs>
                        <w:tab w:val="left" w:pos="6237"/>
                      </w:tabs>
                      <w:spacing w:after="120"/>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811848">
                      <w:rPr>
                        <w:rFonts w:ascii="Arial" w:hAnsi="Arial" w:cs="Arial"/>
                        <w:sz w:val="28"/>
                      </w:rPr>
                      <w:br/>
                    </w:r>
                    <w:r w:rsidRPr="00B610D2">
                      <w:rPr>
                        <w:rFonts w:ascii="Arial" w:hAnsi="Arial" w:cs="Arial"/>
                        <w:i/>
                        <w:sz w:val="20"/>
                        <w:szCs w:val="20"/>
                      </w:rPr>
                      <w:t xml:space="preserve">(Проект, </w:t>
                    </w:r>
                    <w:r>
                      <w:rPr>
                        <w:rFonts w:ascii="Arial" w:hAnsi="Arial" w:cs="Arial"/>
                        <w:i/>
                        <w:sz w:val="20"/>
                        <w:szCs w:val="20"/>
                      </w:rPr>
                      <w:t>окончательная</w:t>
                    </w:r>
                    <w:r w:rsidRPr="00B610D2">
                      <w:rPr>
                        <w:rFonts w:ascii="Arial" w:hAnsi="Arial" w:cs="Arial"/>
                        <w:i/>
                        <w:sz w:val="20"/>
                        <w:szCs w:val="20"/>
                      </w:rPr>
                      <w:t xml:space="preserve"> редакция)</w:t>
                    </w:r>
                  </w:p>
                  <w:p w14:paraId="147DBEE8" w14:textId="42BF1836" w:rsidR="00AA2D43" w:rsidRDefault="00AA2D43"/>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7B6690A" wp14:editId="2DC029CE">
              <wp:simplePos x="0" y="0"/>
              <wp:positionH relativeFrom="column">
                <wp:posOffset>-513026</wp:posOffset>
              </wp:positionH>
              <wp:positionV relativeFrom="paragraph">
                <wp:posOffset>455612</wp:posOffset>
              </wp:positionV>
              <wp:extent cx="457200" cy="345056"/>
              <wp:effectExtent l="0" t="953" r="0" b="0"/>
              <wp:wrapNone/>
              <wp:docPr id="3" name="Надпись 3"/>
              <wp:cNvGraphicFramePr/>
              <a:graphic xmlns:a="http://schemas.openxmlformats.org/drawingml/2006/main">
                <a:graphicData uri="http://schemas.microsoft.com/office/word/2010/wordprocessingShape">
                  <wps:wsp>
                    <wps:cNvSpPr txBox="1"/>
                    <wps:spPr>
                      <a:xfrm rot="5400000">
                        <a:off x="0" y="0"/>
                        <a:ext cx="457200" cy="345056"/>
                      </a:xfrm>
                      <a:prstGeom prst="rect">
                        <a:avLst/>
                      </a:prstGeom>
                      <a:solidFill>
                        <a:schemeClr val="lt1"/>
                      </a:solidFill>
                      <a:ln w="6350">
                        <a:noFill/>
                      </a:ln>
                    </wps:spPr>
                    <wps:txbx>
                      <w:txbxContent>
                        <w:sdt>
                          <w:sdtPr>
                            <w:id w:val="1521897310"/>
                            <w:docPartObj>
                              <w:docPartGallery w:val="Page Numbers (Bottom of Page)"/>
                              <w:docPartUnique/>
                            </w:docPartObj>
                          </w:sdtPr>
                          <w:sdtEndPr/>
                          <w:sdtContent>
                            <w:p w14:paraId="49A970F4" w14:textId="1993181B" w:rsidR="00AA2D43" w:rsidRPr="00AA2D43" w:rsidRDefault="00AA2D43" w:rsidP="00AA2D43">
                              <w:pPr>
                                <w:pStyle w:val="af3"/>
                                <w:jc w:val="center"/>
                                <w:rPr>
                                  <w:sz w:val="20"/>
                                  <w:szCs w:val="20"/>
                                </w:rPr>
                              </w:pPr>
                              <w:r>
                                <w:fldChar w:fldCharType="begin"/>
                              </w:r>
                              <w:r>
                                <w:instrText>PAGE   \* MERGEFORMAT</w:instrText>
                              </w:r>
                              <w:r>
                                <w:fldChar w:fldCharType="separate"/>
                              </w:r>
                              <w:r w:rsidR="00E71E97">
                                <w:rPr>
                                  <w:noProof/>
                                </w:rPr>
                                <w:t>38</w:t>
                              </w:r>
                              <w: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B6690A" id="Надпись 3" o:spid="_x0000_s1027" type="#_x0000_t202" style="position:absolute;margin-left:-40.4pt;margin-top:35.85pt;width:36pt;height:27.15pt;rotation:90;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" fillcolor="white [3201]" stroked="f" strokeweight=".5pt">
              <v:textbox>
                <w:txbxContent>
                  <w:sdt>
                    <w:sdtPr>
                      <w:id w:val="1521897310"/>
                      <w:docPartObj>
                        <w:docPartGallery w:val="Page Numbers (Bottom of Page)"/>
                        <w:docPartUnique/>
                      </w:docPartObj>
                    </w:sdtPr>
                    <w:sdtEndPr/>
                    <w:sdtContent>
                      <w:p w14:paraId="49A970F4" w14:textId="1993181B" w:rsidR="00AA2D43" w:rsidRPr="00AA2D43" w:rsidRDefault="00AA2D43" w:rsidP="00AA2D43">
                        <w:pPr>
                          <w:pStyle w:val="af3"/>
                          <w:jc w:val="center"/>
                          <w:rPr>
                            <w:sz w:val="20"/>
                            <w:szCs w:val="20"/>
                          </w:rPr>
                        </w:pPr>
                        <w:r>
                          <w:fldChar w:fldCharType="begin"/>
                        </w:r>
                        <w:r>
                          <w:instrText>PAGE   \* MERGEFORMAT</w:instrText>
                        </w:r>
                        <w:r>
                          <w:fldChar w:fldCharType="separate"/>
                        </w:r>
                        <w:r w:rsidR="00E71E97">
                          <w:rPr>
                            <w:noProof/>
                          </w:rPr>
                          <w:t>38</w:t>
                        </w:r>
                        <w:r>
                          <w:fldChar w:fldCharType="end"/>
                        </w:r>
                      </w:p>
                    </w:sdtContent>
                  </w:sdt>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03E0" w14:textId="7D2C01DD" w:rsidR="00756E39" w:rsidRPr="00756E39" w:rsidRDefault="00756E39" w:rsidP="00756E39">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12CC" w14:textId="77777777" w:rsidR="00AD1C2B" w:rsidRPr="00AD1C2B" w:rsidRDefault="00AD1C2B" w:rsidP="00AD1C2B">
    <w:pPr>
      <w:pStyle w:val="af5"/>
      <w:spacing w:after="120"/>
      <w:ind w:left="-142"/>
      <w:rPr>
        <w:rFonts w:ascii="Arial" w:hAnsi="Arial" w:cs="Arial"/>
        <w:bCs/>
        <w:i/>
        <w:iCs/>
      </w:rPr>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E042D0">
      <w:rPr>
        <w:rFonts w:ascii="Arial" w:eastAsia="Calibri" w:hAnsi="Arial" w:cs="Arial"/>
        <w:b/>
        <w:szCs w:val="23"/>
        <w:lang w:eastAsia="en-US"/>
      </w:rPr>
      <w:br/>
    </w:r>
    <w:r w:rsidRPr="005158B3">
      <w:rPr>
        <w:rFonts w:ascii="Arial" w:eastAsia="Calibri" w:hAnsi="Arial" w:cs="Arial"/>
        <w:i/>
        <w:sz w:val="20"/>
        <w:szCs w:val="20"/>
        <w:lang w:eastAsia="en-US"/>
      </w:rPr>
      <w:t xml:space="preserve">(Проект, </w:t>
    </w:r>
    <w:r>
      <w:rPr>
        <w:rFonts w:ascii="Arial" w:hAnsi="Arial" w:cs="Arial"/>
        <w:i/>
        <w:sz w:val="20"/>
        <w:szCs w:val="20"/>
      </w:rPr>
      <w:t>окончательная</w:t>
    </w:r>
    <w:r w:rsidRPr="005158B3" w:rsidDel="00224E86">
      <w:rPr>
        <w:rFonts w:ascii="Arial" w:hAnsi="Arial" w:cs="Arial"/>
        <w:i/>
        <w:sz w:val="20"/>
        <w:szCs w:val="20"/>
      </w:rPr>
      <w:t xml:space="preserve"> </w:t>
    </w:r>
    <w:r w:rsidRPr="005158B3">
      <w:rPr>
        <w:rFonts w:ascii="Arial" w:eastAsia="Calibri" w:hAnsi="Arial" w:cs="Arial"/>
        <w:i/>
        <w:sz w:val="20"/>
        <w:szCs w:val="20"/>
        <w:lang w:eastAsia="en-US"/>
      </w:rPr>
      <w:t>редакция)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193F" w14:textId="08C33098" w:rsidR="00AD1C2B" w:rsidRPr="00AD1C2B" w:rsidRDefault="00AD1C2B" w:rsidP="00AD1C2B">
    <w:pPr>
      <w:pStyle w:val="af5"/>
      <w:spacing w:after="120"/>
      <w:ind w:left="-142"/>
      <w:jc w:val="right"/>
      <w:rPr>
        <w:rFonts w:ascii="Arial" w:hAnsi="Arial" w:cs="Arial"/>
        <w:bCs/>
        <w:i/>
        <w:iCs/>
      </w:rPr>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E042D0">
      <w:rPr>
        <w:rFonts w:ascii="Arial" w:eastAsia="Calibri" w:hAnsi="Arial" w:cs="Arial"/>
        <w:b/>
        <w:szCs w:val="23"/>
        <w:lang w:eastAsia="en-US"/>
      </w:rPr>
      <w:br/>
    </w:r>
    <w:r w:rsidRPr="005158B3">
      <w:rPr>
        <w:rFonts w:ascii="Arial" w:eastAsia="Calibri" w:hAnsi="Arial" w:cs="Arial"/>
        <w:i/>
        <w:sz w:val="20"/>
        <w:szCs w:val="20"/>
        <w:lang w:eastAsia="en-US"/>
      </w:rPr>
      <w:t xml:space="preserve">(Проект, </w:t>
    </w:r>
    <w:r>
      <w:rPr>
        <w:rFonts w:ascii="Arial" w:hAnsi="Arial" w:cs="Arial"/>
        <w:i/>
        <w:sz w:val="20"/>
        <w:szCs w:val="20"/>
      </w:rPr>
      <w:t>окончательная</w:t>
    </w:r>
    <w:r w:rsidRPr="005158B3" w:rsidDel="00224E86">
      <w:rPr>
        <w:rFonts w:ascii="Arial" w:hAnsi="Arial" w:cs="Arial"/>
        <w:i/>
        <w:sz w:val="20"/>
        <w:szCs w:val="20"/>
      </w:rPr>
      <w:t xml:space="preserve"> </w:t>
    </w:r>
    <w:r w:rsidRPr="005158B3">
      <w:rPr>
        <w:rFonts w:ascii="Arial" w:eastAsia="Calibri" w:hAnsi="Arial" w:cs="Arial"/>
        <w:i/>
        <w:sz w:val="20"/>
        <w:szCs w:val="20"/>
        <w:lang w:eastAsia="en-US"/>
      </w:rPr>
      <w:t>редакция)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761F" w14:textId="77777777" w:rsidR="00765D7F" w:rsidRPr="00E257EE" w:rsidRDefault="00765D7F" w:rsidP="00F05498">
    <w:pPr>
      <w:pStyle w:val="af5"/>
      <w:spacing w:after="120"/>
      <w:ind w:left="-142"/>
      <w:rPr>
        <w:rFonts w:ascii="Arial" w:hAnsi="Arial" w:cs="Arial"/>
        <w:bCs/>
        <w:i/>
        <w:iCs/>
      </w:rPr>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E042D0">
      <w:rPr>
        <w:rFonts w:ascii="Arial" w:eastAsia="Calibri" w:hAnsi="Arial" w:cs="Arial"/>
        <w:b/>
        <w:szCs w:val="23"/>
        <w:lang w:eastAsia="en-US"/>
      </w:rPr>
      <w:br/>
    </w:r>
    <w:r w:rsidRPr="005158B3">
      <w:rPr>
        <w:rFonts w:ascii="Arial" w:eastAsia="Calibri" w:hAnsi="Arial" w:cs="Arial"/>
        <w:i/>
        <w:sz w:val="20"/>
        <w:szCs w:val="20"/>
        <w:lang w:eastAsia="en-US"/>
      </w:rPr>
      <w:t xml:space="preserve">(Проект, </w:t>
    </w:r>
    <w:r>
      <w:rPr>
        <w:rFonts w:ascii="Arial" w:hAnsi="Arial" w:cs="Arial"/>
        <w:i/>
        <w:sz w:val="20"/>
        <w:szCs w:val="20"/>
      </w:rPr>
      <w:t>окончательная</w:t>
    </w:r>
    <w:r w:rsidRPr="005158B3" w:rsidDel="00224E86">
      <w:rPr>
        <w:rFonts w:ascii="Arial" w:hAnsi="Arial" w:cs="Arial"/>
        <w:i/>
        <w:sz w:val="20"/>
        <w:szCs w:val="20"/>
      </w:rPr>
      <w:t xml:space="preserve"> </w:t>
    </w:r>
    <w:r w:rsidRPr="005158B3">
      <w:rPr>
        <w:rFonts w:ascii="Arial" w:eastAsia="Calibri" w:hAnsi="Arial" w:cs="Arial"/>
        <w:i/>
        <w:sz w:val="20"/>
        <w:szCs w:val="20"/>
        <w:lang w:eastAsia="en-US"/>
      </w:rPr>
      <w:t>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519"/>
    <w:multiLevelType w:val="multilevel"/>
    <w:tmpl w:val="A744586E"/>
    <w:lvl w:ilvl="0">
      <w:start w:val="1"/>
      <w:numFmt w:val="decimal"/>
      <w:pStyle w:val="1"/>
      <w:lvlText w:val="%1"/>
      <w:lvlJc w:val="left"/>
      <w:pPr>
        <w:tabs>
          <w:tab w:val="num" w:pos="1134"/>
        </w:tabs>
        <w:ind w:left="-1" w:firstLine="710"/>
      </w:pPr>
      <w:rPr>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1276"/>
        </w:tabs>
        <w:ind w:left="142"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410"/>
        </w:tabs>
        <w:ind w:left="284" w:firstLine="709"/>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01"/>
        </w:tabs>
        <w:ind w:left="0" w:firstLine="709"/>
      </w:pPr>
      <w:rPr>
        <w:rFonts w:hint="default"/>
        <w:sz w:val="24"/>
        <w:szCs w:val="24"/>
      </w:rPr>
    </w:lvl>
    <w:lvl w:ilvl="4">
      <w:start w:val="1"/>
      <w:numFmt w:val="decimal"/>
      <w:lvlRestart w:val="1"/>
      <w:suff w:val="space"/>
      <w:lvlText w:val="Рисунок %1.%5 "/>
      <w:lvlJc w:val="left"/>
      <w:pPr>
        <w:ind w:left="0" w:firstLine="0"/>
      </w:pPr>
      <w:rPr>
        <w:rFonts w:hint="default"/>
        <w:sz w:val="28"/>
      </w:rPr>
    </w:lvl>
    <w:lvl w:ilvl="5">
      <w:start w:val="1"/>
      <w:numFmt w:val="decimal"/>
      <w:lvlRestart w:val="1"/>
      <w:suff w:val="space"/>
      <w:lvlText w:val="Таблица %1.%6"/>
      <w:lvlJc w:val="left"/>
      <w:pPr>
        <w:ind w:left="0" w:firstLine="709"/>
      </w:pPr>
      <w:rPr>
        <w:rFonts w:hint="default"/>
        <w:b w:val="0"/>
        <w:spacing w:val="40"/>
        <w:lang w:val="ru-RU"/>
      </w:rPr>
    </w:lvl>
    <w:lvl w:ilvl="6">
      <w:start w:val="1"/>
      <w:numFmt w:val="none"/>
      <w:lvlRestart w:val="1"/>
      <w:suff w:val="space"/>
      <w:lvlText w:val=""/>
      <w:lvlJc w:val="left"/>
      <w:pPr>
        <w:ind w:left="568" w:firstLine="567"/>
      </w:pPr>
      <w:rPr>
        <w:rFonts w:hint="default"/>
      </w:rPr>
    </w:lvl>
    <w:lvl w:ilvl="7">
      <w:start w:val="1"/>
      <w:numFmt w:val="none"/>
      <w:lvlText w:val=""/>
      <w:lvlJc w:val="left"/>
      <w:pPr>
        <w:ind w:left="0" w:firstLine="567"/>
      </w:pPr>
      <w:rPr>
        <w:rFonts w:hint="default"/>
      </w:rPr>
    </w:lvl>
    <w:lvl w:ilvl="8">
      <w:start w:val="1"/>
      <w:numFmt w:val="none"/>
      <w:lvlText w:val=""/>
      <w:lvlJc w:val="left"/>
      <w:pPr>
        <w:ind w:left="3807" w:hanging="360"/>
      </w:pPr>
      <w:rPr>
        <w:rFonts w:hint="default"/>
      </w:rPr>
    </w:lvl>
  </w:abstractNum>
  <w:abstractNum w:abstractNumId="1" w15:restartNumberingAfterBreak="0">
    <w:nsid w:val="054554F0"/>
    <w:multiLevelType w:val="hybridMultilevel"/>
    <w:tmpl w:val="FA78918C"/>
    <w:lvl w:ilvl="0" w:tplc="424CCA1A">
      <w:start w:val="1"/>
      <w:numFmt w:val="bullet"/>
      <w:pStyle w:val="a"/>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7E20C2"/>
    <w:multiLevelType w:val="hybridMultilevel"/>
    <w:tmpl w:val="9ED499A8"/>
    <w:lvl w:ilvl="0" w:tplc="621AE1B8">
      <w:start w:val="1"/>
      <w:numFmt w:val="russianLower"/>
      <w:pStyle w:val="4"/>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CA1F8F"/>
    <w:multiLevelType w:val="hybridMultilevel"/>
    <w:tmpl w:val="E26277A8"/>
    <w:lvl w:ilvl="0" w:tplc="7EBA1244">
      <w:start w:val="1"/>
      <w:numFmt w:val="decimal"/>
      <w:pStyle w:val="512"/>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15:restartNumberingAfterBreak="0">
    <w:nsid w:val="1DF620E2"/>
    <w:multiLevelType w:val="hybridMultilevel"/>
    <w:tmpl w:val="A7E6AE26"/>
    <w:lvl w:ilvl="0" w:tplc="68D67836">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E068D"/>
    <w:multiLevelType w:val="multilevel"/>
    <w:tmpl w:val="A6F47D66"/>
    <w:lvl w:ilvl="0">
      <w:start w:val="1"/>
      <w:numFmt w:val="decimal"/>
      <w:lvlText w:val="%1."/>
      <w:lvlJc w:val="left"/>
      <w:pPr>
        <w:ind w:left="1134" w:hanging="425"/>
      </w:pPr>
      <w:rPr>
        <w:rFonts w:hint="default"/>
      </w:rPr>
    </w:lvl>
    <w:lvl w:ilvl="1">
      <w:start w:val="1"/>
      <w:numFmt w:val="lowerLetter"/>
      <w:pStyle w:val="20"/>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5A0AF4"/>
    <w:multiLevelType w:val="multilevel"/>
    <w:tmpl w:val="541C18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pStyle w:val="a1"/>
      <w:lvlText w:val="%3)"/>
      <w:lvlJc w:val="left"/>
      <w:pPr>
        <w:tabs>
          <w:tab w:val="num" w:pos="1135"/>
        </w:tabs>
        <w:ind w:left="1" w:firstLine="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1873A8A"/>
    <w:multiLevelType w:val="hybridMultilevel"/>
    <w:tmpl w:val="1F72C9D6"/>
    <w:lvl w:ilvl="0" w:tplc="BCCC706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92757B"/>
    <w:multiLevelType w:val="hybridMultilevel"/>
    <w:tmpl w:val="7930CD54"/>
    <w:lvl w:ilvl="0" w:tplc="B9B28F38">
      <w:start w:val="1"/>
      <w:numFmt w:val="decimal"/>
      <w:pStyle w:val="40"/>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15:restartNumberingAfterBreak="0">
    <w:nsid w:val="63307127"/>
    <w:multiLevelType w:val="hybridMultilevel"/>
    <w:tmpl w:val="4A7265AE"/>
    <w:lvl w:ilvl="0" w:tplc="4F7A9298">
      <w:numFmt w:val="bullet"/>
      <w:pStyle w:val="41"/>
      <w:lvlText w:val="–"/>
      <w:lvlJc w:val="left"/>
      <w:pPr>
        <w:ind w:left="4188"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BC41FA1"/>
    <w:multiLevelType w:val="hybridMultilevel"/>
    <w:tmpl w:val="95E8625E"/>
    <w:lvl w:ilvl="0" w:tplc="C9B84556">
      <w:start w:val="1"/>
      <w:numFmt w:val="bullet"/>
      <w:pStyle w:val="1-"/>
      <w:lvlText w:val=""/>
      <w:lvlJc w:val="left"/>
      <w:pPr>
        <w:ind w:left="1429" w:hanging="360"/>
      </w:pPr>
      <w:rPr>
        <w:rFonts w:ascii="Symbol" w:eastAsia="Microsoft Sans Serif"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5300EBF"/>
    <w:multiLevelType w:val="hybridMultilevel"/>
    <w:tmpl w:val="AA342CC0"/>
    <w:lvl w:ilvl="0" w:tplc="F140A7AA">
      <w:start w:val="1"/>
      <w:numFmt w:val="decimal"/>
      <w:pStyle w:val="a2"/>
      <w:lvlText w:val="%1)"/>
      <w:lvlJc w:val="left"/>
      <w:pPr>
        <w:ind w:left="1069" w:hanging="360"/>
      </w:p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num w:numId="1">
    <w:abstractNumId w:val="1"/>
  </w:num>
  <w:num w:numId="2">
    <w:abstractNumId w:val="10"/>
  </w:num>
  <w:num w:numId="3">
    <w:abstractNumId w:val="0"/>
  </w:num>
  <w:num w:numId="4">
    <w:abstractNumId w:val="11"/>
  </w:num>
  <w:num w:numId="5">
    <w:abstractNumId w:val="6"/>
  </w:num>
  <w:num w:numId="6">
    <w:abstractNumId w:val="2"/>
  </w:num>
  <w:num w:numId="7">
    <w:abstractNumId w:val="9"/>
  </w:num>
  <w:num w:numId="8">
    <w:abstractNumId w:val="5"/>
  </w:num>
  <w:num w:numId="9">
    <w:abstractNumId w:val="8"/>
  </w:num>
  <w:num w:numId="10">
    <w:abstractNumId w:val="3"/>
  </w:num>
  <w:num w:numId="11">
    <w:abstractNumId w:val="4"/>
  </w:num>
  <w:num w:numId="12">
    <w:abstractNumId w:val="7"/>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autoHyphenation/>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372"/>
    <w:rsid w:val="00000193"/>
    <w:rsid w:val="000003DD"/>
    <w:rsid w:val="00001079"/>
    <w:rsid w:val="00001522"/>
    <w:rsid w:val="000028EB"/>
    <w:rsid w:val="00003C5F"/>
    <w:rsid w:val="00003E06"/>
    <w:rsid w:val="0000430D"/>
    <w:rsid w:val="00004DE6"/>
    <w:rsid w:val="00004E97"/>
    <w:rsid w:val="00005D37"/>
    <w:rsid w:val="0000705E"/>
    <w:rsid w:val="0000707D"/>
    <w:rsid w:val="00007483"/>
    <w:rsid w:val="0000768B"/>
    <w:rsid w:val="000100CE"/>
    <w:rsid w:val="00013570"/>
    <w:rsid w:val="000148AC"/>
    <w:rsid w:val="000156F5"/>
    <w:rsid w:val="00016131"/>
    <w:rsid w:val="00016526"/>
    <w:rsid w:val="00017F1E"/>
    <w:rsid w:val="000200C0"/>
    <w:rsid w:val="000209C0"/>
    <w:rsid w:val="00020B93"/>
    <w:rsid w:val="00020FBF"/>
    <w:rsid w:val="000216CC"/>
    <w:rsid w:val="0002255C"/>
    <w:rsid w:val="00022C69"/>
    <w:rsid w:val="00023868"/>
    <w:rsid w:val="00025710"/>
    <w:rsid w:val="00026A07"/>
    <w:rsid w:val="00026DB2"/>
    <w:rsid w:val="00026F91"/>
    <w:rsid w:val="00027D16"/>
    <w:rsid w:val="0003027C"/>
    <w:rsid w:val="00030611"/>
    <w:rsid w:val="00030885"/>
    <w:rsid w:val="00032891"/>
    <w:rsid w:val="000351AB"/>
    <w:rsid w:val="000362E8"/>
    <w:rsid w:val="00036971"/>
    <w:rsid w:val="00036A7C"/>
    <w:rsid w:val="00036BDA"/>
    <w:rsid w:val="000376DE"/>
    <w:rsid w:val="00037E38"/>
    <w:rsid w:val="00040B1C"/>
    <w:rsid w:val="0004161B"/>
    <w:rsid w:val="00042B87"/>
    <w:rsid w:val="00043419"/>
    <w:rsid w:val="00043B4A"/>
    <w:rsid w:val="00045663"/>
    <w:rsid w:val="0004594B"/>
    <w:rsid w:val="00045D2C"/>
    <w:rsid w:val="00046570"/>
    <w:rsid w:val="0004743C"/>
    <w:rsid w:val="00047961"/>
    <w:rsid w:val="00047B8E"/>
    <w:rsid w:val="00047BA3"/>
    <w:rsid w:val="000504FA"/>
    <w:rsid w:val="00050626"/>
    <w:rsid w:val="00051450"/>
    <w:rsid w:val="00051684"/>
    <w:rsid w:val="00052132"/>
    <w:rsid w:val="00052FDB"/>
    <w:rsid w:val="000539EA"/>
    <w:rsid w:val="00053A7D"/>
    <w:rsid w:val="00053AAC"/>
    <w:rsid w:val="00054000"/>
    <w:rsid w:val="000545D3"/>
    <w:rsid w:val="00055B80"/>
    <w:rsid w:val="00056743"/>
    <w:rsid w:val="00056BB4"/>
    <w:rsid w:val="00056BCF"/>
    <w:rsid w:val="00056C16"/>
    <w:rsid w:val="00056E05"/>
    <w:rsid w:val="000572D4"/>
    <w:rsid w:val="00057D48"/>
    <w:rsid w:val="00060BF2"/>
    <w:rsid w:val="00061631"/>
    <w:rsid w:val="0006203A"/>
    <w:rsid w:val="000627C7"/>
    <w:rsid w:val="000629F0"/>
    <w:rsid w:val="00063779"/>
    <w:rsid w:val="00063B06"/>
    <w:rsid w:val="00063F05"/>
    <w:rsid w:val="000642D2"/>
    <w:rsid w:val="00066440"/>
    <w:rsid w:val="000669E4"/>
    <w:rsid w:val="00066A59"/>
    <w:rsid w:val="000672DB"/>
    <w:rsid w:val="000674F7"/>
    <w:rsid w:val="000678FA"/>
    <w:rsid w:val="00070AB8"/>
    <w:rsid w:val="00071424"/>
    <w:rsid w:val="00071C34"/>
    <w:rsid w:val="00071CFD"/>
    <w:rsid w:val="000735D3"/>
    <w:rsid w:val="00073CC8"/>
    <w:rsid w:val="000747A9"/>
    <w:rsid w:val="000770BF"/>
    <w:rsid w:val="000771C2"/>
    <w:rsid w:val="00077266"/>
    <w:rsid w:val="00077913"/>
    <w:rsid w:val="00077E3D"/>
    <w:rsid w:val="00080607"/>
    <w:rsid w:val="00080741"/>
    <w:rsid w:val="0008154D"/>
    <w:rsid w:val="000815B9"/>
    <w:rsid w:val="000826EA"/>
    <w:rsid w:val="00082D88"/>
    <w:rsid w:val="00083232"/>
    <w:rsid w:val="00084018"/>
    <w:rsid w:val="000865B4"/>
    <w:rsid w:val="0008662D"/>
    <w:rsid w:val="000871BE"/>
    <w:rsid w:val="000905CF"/>
    <w:rsid w:val="00090F52"/>
    <w:rsid w:val="0009103D"/>
    <w:rsid w:val="000916B2"/>
    <w:rsid w:val="00091FD3"/>
    <w:rsid w:val="0009283B"/>
    <w:rsid w:val="00092BE1"/>
    <w:rsid w:val="00093365"/>
    <w:rsid w:val="00093AF3"/>
    <w:rsid w:val="000941D5"/>
    <w:rsid w:val="00094A7F"/>
    <w:rsid w:val="00094B75"/>
    <w:rsid w:val="00095101"/>
    <w:rsid w:val="00095571"/>
    <w:rsid w:val="00095576"/>
    <w:rsid w:val="0009577A"/>
    <w:rsid w:val="00096F19"/>
    <w:rsid w:val="00097615"/>
    <w:rsid w:val="00097AE7"/>
    <w:rsid w:val="000A0F0A"/>
    <w:rsid w:val="000A1E73"/>
    <w:rsid w:val="000A1E79"/>
    <w:rsid w:val="000A23FD"/>
    <w:rsid w:val="000A245B"/>
    <w:rsid w:val="000A2848"/>
    <w:rsid w:val="000A324B"/>
    <w:rsid w:val="000A3B6B"/>
    <w:rsid w:val="000A3E72"/>
    <w:rsid w:val="000A4117"/>
    <w:rsid w:val="000A424C"/>
    <w:rsid w:val="000A45D9"/>
    <w:rsid w:val="000A5A93"/>
    <w:rsid w:val="000A6DD8"/>
    <w:rsid w:val="000A6F91"/>
    <w:rsid w:val="000A6FEE"/>
    <w:rsid w:val="000A7719"/>
    <w:rsid w:val="000A7B78"/>
    <w:rsid w:val="000B0F1E"/>
    <w:rsid w:val="000B1315"/>
    <w:rsid w:val="000B20F8"/>
    <w:rsid w:val="000B249D"/>
    <w:rsid w:val="000B3154"/>
    <w:rsid w:val="000B3778"/>
    <w:rsid w:val="000B3D55"/>
    <w:rsid w:val="000B48FC"/>
    <w:rsid w:val="000B50F5"/>
    <w:rsid w:val="000B68FD"/>
    <w:rsid w:val="000B6EEB"/>
    <w:rsid w:val="000C007C"/>
    <w:rsid w:val="000C0212"/>
    <w:rsid w:val="000C0608"/>
    <w:rsid w:val="000C178E"/>
    <w:rsid w:val="000C1DF2"/>
    <w:rsid w:val="000C238D"/>
    <w:rsid w:val="000C281B"/>
    <w:rsid w:val="000C2DDB"/>
    <w:rsid w:val="000C3338"/>
    <w:rsid w:val="000C33AD"/>
    <w:rsid w:val="000C3895"/>
    <w:rsid w:val="000C4A96"/>
    <w:rsid w:val="000C5694"/>
    <w:rsid w:val="000C5B08"/>
    <w:rsid w:val="000C5EFF"/>
    <w:rsid w:val="000C660A"/>
    <w:rsid w:val="000C775A"/>
    <w:rsid w:val="000C779D"/>
    <w:rsid w:val="000C7A72"/>
    <w:rsid w:val="000D0936"/>
    <w:rsid w:val="000D1726"/>
    <w:rsid w:val="000D1CC9"/>
    <w:rsid w:val="000D2C4F"/>
    <w:rsid w:val="000D328F"/>
    <w:rsid w:val="000D4840"/>
    <w:rsid w:val="000D49A1"/>
    <w:rsid w:val="000D4A47"/>
    <w:rsid w:val="000D5202"/>
    <w:rsid w:val="000D56AA"/>
    <w:rsid w:val="000D63AD"/>
    <w:rsid w:val="000D7511"/>
    <w:rsid w:val="000D7C31"/>
    <w:rsid w:val="000E001E"/>
    <w:rsid w:val="000E17FB"/>
    <w:rsid w:val="000E244A"/>
    <w:rsid w:val="000E37EF"/>
    <w:rsid w:val="000E4385"/>
    <w:rsid w:val="000E4773"/>
    <w:rsid w:val="000E492D"/>
    <w:rsid w:val="000E4DD6"/>
    <w:rsid w:val="000E51C7"/>
    <w:rsid w:val="000E5603"/>
    <w:rsid w:val="000E5632"/>
    <w:rsid w:val="000E657E"/>
    <w:rsid w:val="000E6A67"/>
    <w:rsid w:val="000E6EE4"/>
    <w:rsid w:val="000E74C3"/>
    <w:rsid w:val="000F0725"/>
    <w:rsid w:val="000F15F1"/>
    <w:rsid w:val="000F1C70"/>
    <w:rsid w:val="000F1EFE"/>
    <w:rsid w:val="000F248D"/>
    <w:rsid w:val="000F3391"/>
    <w:rsid w:val="000F4963"/>
    <w:rsid w:val="000F4B3F"/>
    <w:rsid w:val="000F52B6"/>
    <w:rsid w:val="000F5385"/>
    <w:rsid w:val="000F5637"/>
    <w:rsid w:val="000F5C7B"/>
    <w:rsid w:val="000F682E"/>
    <w:rsid w:val="000F7DA9"/>
    <w:rsid w:val="0010010F"/>
    <w:rsid w:val="001002D5"/>
    <w:rsid w:val="001004B4"/>
    <w:rsid w:val="00101595"/>
    <w:rsid w:val="00102747"/>
    <w:rsid w:val="00103983"/>
    <w:rsid w:val="00104DBD"/>
    <w:rsid w:val="00104E7B"/>
    <w:rsid w:val="00104F23"/>
    <w:rsid w:val="0010574A"/>
    <w:rsid w:val="001066D1"/>
    <w:rsid w:val="001107AB"/>
    <w:rsid w:val="00110F76"/>
    <w:rsid w:val="001111DB"/>
    <w:rsid w:val="00111715"/>
    <w:rsid w:val="00111A83"/>
    <w:rsid w:val="00111DDF"/>
    <w:rsid w:val="00112EC7"/>
    <w:rsid w:val="0011392A"/>
    <w:rsid w:val="00113A3A"/>
    <w:rsid w:val="00113BA9"/>
    <w:rsid w:val="001140ED"/>
    <w:rsid w:val="0011490A"/>
    <w:rsid w:val="00115357"/>
    <w:rsid w:val="00115672"/>
    <w:rsid w:val="001157C3"/>
    <w:rsid w:val="001157C8"/>
    <w:rsid w:val="00115A64"/>
    <w:rsid w:val="0011649C"/>
    <w:rsid w:val="00116934"/>
    <w:rsid w:val="0011695E"/>
    <w:rsid w:val="001169F3"/>
    <w:rsid w:val="00116F49"/>
    <w:rsid w:val="0012048E"/>
    <w:rsid w:val="00120C9F"/>
    <w:rsid w:val="0012137E"/>
    <w:rsid w:val="001227A8"/>
    <w:rsid w:val="00122FE0"/>
    <w:rsid w:val="001230FC"/>
    <w:rsid w:val="00124448"/>
    <w:rsid w:val="00124A0E"/>
    <w:rsid w:val="00124E31"/>
    <w:rsid w:val="00125709"/>
    <w:rsid w:val="001257DA"/>
    <w:rsid w:val="00125BA9"/>
    <w:rsid w:val="001269A2"/>
    <w:rsid w:val="001300B6"/>
    <w:rsid w:val="00130434"/>
    <w:rsid w:val="00130A78"/>
    <w:rsid w:val="00131014"/>
    <w:rsid w:val="001315F5"/>
    <w:rsid w:val="00131791"/>
    <w:rsid w:val="00131EB7"/>
    <w:rsid w:val="00133ACC"/>
    <w:rsid w:val="00134439"/>
    <w:rsid w:val="00134C21"/>
    <w:rsid w:val="00134CFF"/>
    <w:rsid w:val="0013536C"/>
    <w:rsid w:val="00135689"/>
    <w:rsid w:val="001358D4"/>
    <w:rsid w:val="00135D42"/>
    <w:rsid w:val="00135FA6"/>
    <w:rsid w:val="00136D42"/>
    <w:rsid w:val="00137107"/>
    <w:rsid w:val="001377BE"/>
    <w:rsid w:val="001378EC"/>
    <w:rsid w:val="00140238"/>
    <w:rsid w:val="00140C05"/>
    <w:rsid w:val="00141B8C"/>
    <w:rsid w:val="00142209"/>
    <w:rsid w:val="00142388"/>
    <w:rsid w:val="001425ED"/>
    <w:rsid w:val="00142EF2"/>
    <w:rsid w:val="00143952"/>
    <w:rsid w:val="001445AF"/>
    <w:rsid w:val="00144620"/>
    <w:rsid w:val="00144FA3"/>
    <w:rsid w:val="0014530E"/>
    <w:rsid w:val="00145F4A"/>
    <w:rsid w:val="001464E5"/>
    <w:rsid w:val="001465CB"/>
    <w:rsid w:val="00146AD4"/>
    <w:rsid w:val="001470E4"/>
    <w:rsid w:val="00147378"/>
    <w:rsid w:val="00150E96"/>
    <w:rsid w:val="001519F5"/>
    <w:rsid w:val="00151AD3"/>
    <w:rsid w:val="0015285F"/>
    <w:rsid w:val="00152C43"/>
    <w:rsid w:val="0015332D"/>
    <w:rsid w:val="00154212"/>
    <w:rsid w:val="0015488B"/>
    <w:rsid w:val="00156143"/>
    <w:rsid w:val="00156648"/>
    <w:rsid w:val="00156CBE"/>
    <w:rsid w:val="00156F45"/>
    <w:rsid w:val="00157572"/>
    <w:rsid w:val="00157C77"/>
    <w:rsid w:val="00157E2D"/>
    <w:rsid w:val="001603C4"/>
    <w:rsid w:val="0016175A"/>
    <w:rsid w:val="00161895"/>
    <w:rsid w:val="00162568"/>
    <w:rsid w:val="0016333A"/>
    <w:rsid w:val="0016339D"/>
    <w:rsid w:val="001637C9"/>
    <w:rsid w:val="00163B25"/>
    <w:rsid w:val="00164104"/>
    <w:rsid w:val="001644FE"/>
    <w:rsid w:val="00164639"/>
    <w:rsid w:val="00164711"/>
    <w:rsid w:val="00164C4D"/>
    <w:rsid w:val="001651F5"/>
    <w:rsid w:val="001652A2"/>
    <w:rsid w:val="001653AA"/>
    <w:rsid w:val="00165C44"/>
    <w:rsid w:val="001660F5"/>
    <w:rsid w:val="0016710C"/>
    <w:rsid w:val="00167517"/>
    <w:rsid w:val="00167AF7"/>
    <w:rsid w:val="00170112"/>
    <w:rsid w:val="001705E2"/>
    <w:rsid w:val="0017153C"/>
    <w:rsid w:val="0017202C"/>
    <w:rsid w:val="001722D4"/>
    <w:rsid w:val="00172470"/>
    <w:rsid w:val="001741F2"/>
    <w:rsid w:val="0017446C"/>
    <w:rsid w:val="00174928"/>
    <w:rsid w:val="00174BA2"/>
    <w:rsid w:val="00175043"/>
    <w:rsid w:val="00175873"/>
    <w:rsid w:val="00176474"/>
    <w:rsid w:val="0017711B"/>
    <w:rsid w:val="00180DB2"/>
    <w:rsid w:val="00182756"/>
    <w:rsid w:val="001828BD"/>
    <w:rsid w:val="001835F0"/>
    <w:rsid w:val="001847DC"/>
    <w:rsid w:val="00184D0B"/>
    <w:rsid w:val="00184F2B"/>
    <w:rsid w:val="00185343"/>
    <w:rsid w:val="0018581B"/>
    <w:rsid w:val="00186098"/>
    <w:rsid w:val="00186D12"/>
    <w:rsid w:val="00187F8F"/>
    <w:rsid w:val="00190B89"/>
    <w:rsid w:val="00190D08"/>
    <w:rsid w:val="00191157"/>
    <w:rsid w:val="00191C07"/>
    <w:rsid w:val="00191F88"/>
    <w:rsid w:val="00192133"/>
    <w:rsid w:val="00192440"/>
    <w:rsid w:val="00192524"/>
    <w:rsid w:val="001927B2"/>
    <w:rsid w:val="00192CC0"/>
    <w:rsid w:val="00192D64"/>
    <w:rsid w:val="001931A3"/>
    <w:rsid w:val="00194043"/>
    <w:rsid w:val="00194724"/>
    <w:rsid w:val="001947C2"/>
    <w:rsid w:val="00195429"/>
    <w:rsid w:val="00195FFE"/>
    <w:rsid w:val="00196FFB"/>
    <w:rsid w:val="0019734E"/>
    <w:rsid w:val="00197B6B"/>
    <w:rsid w:val="00197B89"/>
    <w:rsid w:val="00197C37"/>
    <w:rsid w:val="00197FC7"/>
    <w:rsid w:val="00197FCA"/>
    <w:rsid w:val="001A0271"/>
    <w:rsid w:val="001A062F"/>
    <w:rsid w:val="001A172B"/>
    <w:rsid w:val="001A2BE3"/>
    <w:rsid w:val="001A3AA2"/>
    <w:rsid w:val="001A4BFC"/>
    <w:rsid w:val="001A5AE8"/>
    <w:rsid w:val="001A66B6"/>
    <w:rsid w:val="001B1E97"/>
    <w:rsid w:val="001B1F9B"/>
    <w:rsid w:val="001B22D1"/>
    <w:rsid w:val="001B409E"/>
    <w:rsid w:val="001B4408"/>
    <w:rsid w:val="001B4618"/>
    <w:rsid w:val="001B46E1"/>
    <w:rsid w:val="001B6A28"/>
    <w:rsid w:val="001B72B1"/>
    <w:rsid w:val="001B7CB3"/>
    <w:rsid w:val="001C0172"/>
    <w:rsid w:val="001C0C1B"/>
    <w:rsid w:val="001C112C"/>
    <w:rsid w:val="001C24BE"/>
    <w:rsid w:val="001C2802"/>
    <w:rsid w:val="001C376E"/>
    <w:rsid w:val="001C436A"/>
    <w:rsid w:val="001C57B9"/>
    <w:rsid w:val="001C5969"/>
    <w:rsid w:val="001C6964"/>
    <w:rsid w:val="001C6DBE"/>
    <w:rsid w:val="001C7162"/>
    <w:rsid w:val="001C743E"/>
    <w:rsid w:val="001C74FF"/>
    <w:rsid w:val="001C79E2"/>
    <w:rsid w:val="001C7AF8"/>
    <w:rsid w:val="001D02C0"/>
    <w:rsid w:val="001D10A4"/>
    <w:rsid w:val="001D1DEB"/>
    <w:rsid w:val="001D246C"/>
    <w:rsid w:val="001D52CD"/>
    <w:rsid w:val="001D58C1"/>
    <w:rsid w:val="001D5D16"/>
    <w:rsid w:val="001D6572"/>
    <w:rsid w:val="001D7BF3"/>
    <w:rsid w:val="001E027B"/>
    <w:rsid w:val="001E0F73"/>
    <w:rsid w:val="001E12A7"/>
    <w:rsid w:val="001E12F9"/>
    <w:rsid w:val="001E1393"/>
    <w:rsid w:val="001E1874"/>
    <w:rsid w:val="001E190D"/>
    <w:rsid w:val="001E361D"/>
    <w:rsid w:val="001E3A99"/>
    <w:rsid w:val="001E3C56"/>
    <w:rsid w:val="001E5078"/>
    <w:rsid w:val="001E5E19"/>
    <w:rsid w:val="001E6C14"/>
    <w:rsid w:val="001E739B"/>
    <w:rsid w:val="001F0A0F"/>
    <w:rsid w:val="001F0C2F"/>
    <w:rsid w:val="001F0C85"/>
    <w:rsid w:val="001F2494"/>
    <w:rsid w:val="001F3702"/>
    <w:rsid w:val="001F45B3"/>
    <w:rsid w:val="001F608C"/>
    <w:rsid w:val="001F64BA"/>
    <w:rsid w:val="001F6751"/>
    <w:rsid w:val="001F7EE6"/>
    <w:rsid w:val="0020023B"/>
    <w:rsid w:val="00200CD4"/>
    <w:rsid w:val="002011CC"/>
    <w:rsid w:val="00202E85"/>
    <w:rsid w:val="00204277"/>
    <w:rsid w:val="00204514"/>
    <w:rsid w:val="00204778"/>
    <w:rsid w:val="00205647"/>
    <w:rsid w:val="002057CB"/>
    <w:rsid w:val="002060CF"/>
    <w:rsid w:val="0020692B"/>
    <w:rsid w:val="002072D5"/>
    <w:rsid w:val="00207F9C"/>
    <w:rsid w:val="00210ADE"/>
    <w:rsid w:val="00211568"/>
    <w:rsid w:val="002127D9"/>
    <w:rsid w:val="00212F6C"/>
    <w:rsid w:val="00213543"/>
    <w:rsid w:val="00213684"/>
    <w:rsid w:val="00213D42"/>
    <w:rsid w:val="00213DBE"/>
    <w:rsid w:val="002140C0"/>
    <w:rsid w:val="00214CF2"/>
    <w:rsid w:val="00214E51"/>
    <w:rsid w:val="0021520E"/>
    <w:rsid w:val="00216184"/>
    <w:rsid w:val="00216A0A"/>
    <w:rsid w:val="00216AB8"/>
    <w:rsid w:val="00220FF2"/>
    <w:rsid w:val="00221A0B"/>
    <w:rsid w:val="00221CE1"/>
    <w:rsid w:val="002221DE"/>
    <w:rsid w:val="00222342"/>
    <w:rsid w:val="002227C8"/>
    <w:rsid w:val="0022284F"/>
    <w:rsid w:val="00222FD2"/>
    <w:rsid w:val="00223E35"/>
    <w:rsid w:val="002246A0"/>
    <w:rsid w:val="00224BCE"/>
    <w:rsid w:val="00224CA4"/>
    <w:rsid w:val="00224E36"/>
    <w:rsid w:val="00224E86"/>
    <w:rsid w:val="00224EE3"/>
    <w:rsid w:val="002258DC"/>
    <w:rsid w:val="002260E8"/>
    <w:rsid w:val="00226F1A"/>
    <w:rsid w:val="00227640"/>
    <w:rsid w:val="00227887"/>
    <w:rsid w:val="00227D72"/>
    <w:rsid w:val="0023034A"/>
    <w:rsid w:val="00230B95"/>
    <w:rsid w:val="00231050"/>
    <w:rsid w:val="00231600"/>
    <w:rsid w:val="00231691"/>
    <w:rsid w:val="00231E6D"/>
    <w:rsid w:val="00232E04"/>
    <w:rsid w:val="00233921"/>
    <w:rsid w:val="0023486B"/>
    <w:rsid w:val="00234A1D"/>
    <w:rsid w:val="00234E97"/>
    <w:rsid w:val="002365D4"/>
    <w:rsid w:val="00236BEB"/>
    <w:rsid w:val="00236DB7"/>
    <w:rsid w:val="00237B2C"/>
    <w:rsid w:val="0024012E"/>
    <w:rsid w:val="00240251"/>
    <w:rsid w:val="00240595"/>
    <w:rsid w:val="00240BBE"/>
    <w:rsid w:val="002410A1"/>
    <w:rsid w:val="0024193E"/>
    <w:rsid w:val="00241D99"/>
    <w:rsid w:val="00241E53"/>
    <w:rsid w:val="0024358A"/>
    <w:rsid w:val="00243973"/>
    <w:rsid w:val="00243B88"/>
    <w:rsid w:val="002443F9"/>
    <w:rsid w:val="00246443"/>
    <w:rsid w:val="002471F2"/>
    <w:rsid w:val="00247263"/>
    <w:rsid w:val="00247E91"/>
    <w:rsid w:val="00251737"/>
    <w:rsid w:val="00251D73"/>
    <w:rsid w:val="00252C03"/>
    <w:rsid w:val="002537B4"/>
    <w:rsid w:val="0025394A"/>
    <w:rsid w:val="0025530E"/>
    <w:rsid w:val="0025600B"/>
    <w:rsid w:val="002570B5"/>
    <w:rsid w:val="00257898"/>
    <w:rsid w:val="00260A07"/>
    <w:rsid w:val="00261047"/>
    <w:rsid w:val="002617EA"/>
    <w:rsid w:val="00261861"/>
    <w:rsid w:val="0026239C"/>
    <w:rsid w:val="002627A9"/>
    <w:rsid w:val="00262FB4"/>
    <w:rsid w:val="0026399F"/>
    <w:rsid w:val="00263A1D"/>
    <w:rsid w:val="00264432"/>
    <w:rsid w:val="00265450"/>
    <w:rsid w:val="0026667E"/>
    <w:rsid w:val="00266ACD"/>
    <w:rsid w:val="002703EE"/>
    <w:rsid w:val="00270741"/>
    <w:rsid w:val="00270D4F"/>
    <w:rsid w:val="00271453"/>
    <w:rsid w:val="0027228E"/>
    <w:rsid w:val="00272681"/>
    <w:rsid w:val="002742EB"/>
    <w:rsid w:val="0027460E"/>
    <w:rsid w:val="00274D11"/>
    <w:rsid w:val="00276048"/>
    <w:rsid w:val="00277294"/>
    <w:rsid w:val="00277F86"/>
    <w:rsid w:val="0028039D"/>
    <w:rsid w:val="002806AD"/>
    <w:rsid w:val="002810F6"/>
    <w:rsid w:val="00282149"/>
    <w:rsid w:val="00282CD0"/>
    <w:rsid w:val="0028363E"/>
    <w:rsid w:val="00283740"/>
    <w:rsid w:val="00283E68"/>
    <w:rsid w:val="00284575"/>
    <w:rsid w:val="002856C5"/>
    <w:rsid w:val="00286599"/>
    <w:rsid w:val="002865D3"/>
    <w:rsid w:val="00287205"/>
    <w:rsid w:val="0028733B"/>
    <w:rsid w:val="00287656"/>
    <w:rsid w:val="00287686"/>
    <w:rsid w:val="00290724"/>
    <w:rsid w:val="0029094C"/>
    <w:rsid w:val="0029226C"/>
    <w:rsid w:val="0029240B"/>
    <w:rsid w:val="002932F7"/>
    <w:rsid w:val="0029387F"/>
    <w:rsid w:val="002947B9"/>
    <w:rsid w:val="002954CB"/>
    <w:rsid w:val="00295626"/>
    <w:rsid w:val="00295E94"/>
    <w:rsid w:val="00295F7E"/>
    <w:rsid w:val="002A03E8"/>
    <w:rsid w:val="002A2097"/>
    <w:rsid w:val="002A217A"/>
    <w:rsid w:val="002A217E"/>
    <w:rsid w:val="002A2C88"/>
    <w:rsid w:val="002A2F5D"/>
    <w:rsid w:val="002A3B19"/>
    <w:rsid w:val="002A47BC"/>
    <w:rsid w:val="002A6BB7"/>
    <w:rsid w:val="002B099D"/>
    <w:rsid w:val="002B0B6F"/>
    <w:rsid w:val="002B1372"/>
    <w:rsid w:val="002B1DA0"/>
    <w:rsid w:val="002B1EE1"/>
    <w:rsid w:val="002B4F0B"/>
    <w:rsid w:val="002B50FD"/>
    <w:rsid w:val="002B541D"/>
    <w:rsid w:val="002B595F"/>
    <w:rsid w:val="002B679C"/>
    <w:rsid w:val="002B6897"/>
    <w:rsid w:val="002B6EBD"/>
    <w:rsid w:val="002B71DC"/>
    <w:rsid w:val="002B7E6D"/>
    <w:rsid w:val="002C0834"/>
    <w:rsid w:val="002C0A23"/>
    <w:rsid w:val="002C0EB2"/>
    <w:rsid w:val="002C12CA"/>
    <w:rsid w:val="002C1813"/>
    <w:rsid w:val="002C1A8F"/>
    <w:rsid w:val="002C2390"/>
    <w:rsid w:val="002C2C8E"/>
    <w:rsid w:val="002C3B2F"/>
    <w:rsid w:val="002C3F51"/>
    <w:rsid w:val="002C4285"/>
    <w:rsid w:val="002C4A16"/>
    <w:rsid w:val="002C5503"/>
    <w:rsid w:val="002C7705"/>
    <w:rsid w:val="002D0805"/>
    <w:rsid w:val="002D0FF9"/>
    <w:rsid w:val="002D1072"/>
    <w:rsid w:val="002D13E8"/>
    <w:rsid w:val="002D449E"/>
    <w:rsid w:val="002D4817"/>
    <w:rsid w:val="002D4FE9"/>
    <w:rsid w:val="002D591F"/>
    <w:rsid w:val="002D5A97"/>
    <w:rsid w:val="002D66A0"/>
    <w:rsid w:val="002D7641"/>
    <w:rsid w:val="002D7A80"/>
    <w:rsid w:val="002E072D"/>
    <w:rsid w:val="002E10E6"/>
    <w:rsid w:val="002E1CF6"/>
    <w:rsid w:val="002E1E28"/>
    <w:rsid w:val="002E1E9B"/>
    <w:rsid w:val="002E25E6"/>
    <w:rsid w:val="002E3898"/>
    <w:rsid w:val="002E3A26"/>
    <w:rsid w:val="002E3CFF"/>
    <w:rsid w:val="002E402F"/>
    <w:rsid w:val="002E4100"/>
    <w:rsid w:val="002E4D51"/>
    <w:rsid w:val="002E5737"/>
    <w:rsid w:val="002E5B4F"/>
    <w:rsid w:val="002E5DF0"/>
    <w:rsid w:val="002E66AD"/>
    <w:rsid w:val="002E6B53"/>
    <w:rsid w:val="002E7585"/>
    <w:rsid w:val="002E76F0"/>
    <w:rsid w:val="002E7C40"/>
    <w:rsid w:val="002F014D"/>
    <w:rsid w:val="002F052E"/>
    <w:rsid w:val="002F07B3"/>
    <w:rsid w:val="002F0EF1"/>
    <w:rsid w:val="002F1325"/>
    <w:rsid w:val="002F156D"/>
    <w:rsid w:val="002F1779"/>
    <w:rsid w:val="002F1C10"/>
    <w:rsid w:val="002F328C"/>
    <w:rsid w:val="002F38A8"/>
    <w:rsid w:val="002F5A76"/>
    <w:rsid w:val="002F6006"/>
    <w:rsid w:val="002F68F5"/>
    <w:rsid w:val="002F72F4"/>
    <w:rsid w:val="002F74EA"/>
    <w:rsid w:val="0030021D"/>
    <w:rsid w:val="00300A7A"/>
    <w:rsid w:val="00300AAC"/>
    <w:rsid w:val="00300EAA"/>
    <w:rsid w:val="00300F1D"/>
    <w:rsid w:val="003011F4"/>
    <w:rsid w:val="003019A9"/>
    <w:rsid w:val="003026B7"/>
    <w:rsid w:val="00302D38"/>
    <w:rsid w:val="0030346F"/>
    <w:rsid w:val="003046A6"/>
    <w:rsid w:val="00304B95"/>
    <w:rsid w:val="0030564A"/>
    <w:rsid w:val="00305A29"/>
    <w:rsid w:val="00305FC9"/>
    <w:rsid w:val="0030674F"/>
    <w:rsid w:val="003068E4"/>
    <w:rsid w:val="00307060"/>
    <w:rsid w:val="00307FD6"/>
    <w:rsid w:val="00310341"/>
    <w:rsid w:val="0031097C"/>
    <w:rsid w:val="0031186B"/>
    <w:rsid w:val="00311AEC"/>
    <w:rsid w:val="00312639"/>
    <w:rsid w:val="003128A5"/>
    <w:rsid w:val="00312D48"/>
    <w:rsid w:val="0031364E"/>
    <w:rsid w:val="003137FF"/>
    <w:rsid w:val="00313A73"/>
    <w:rsid w:val="003148EA"/>
    <w:rsid w:val="00315233"/>
    <w:rsid w:val="00315BE1"/>
    <w:rsid w:val="00316281"/>
    <w:rsid w:val="0031633A"/>
    <w:rsid w:val="00316A9C"/>
    <w:rsid w:val="0031774F"/>
    <w:rsid w:val="003217C4"/>
    <w:rsid w:val="00321A0F"/>
    <w:rsid w:val="0032287A"/>
    <w:rsid w:val="00323FC9"/>
    <w:rsid w:val="00324AC9"/>
    <w:rsid w:val="00324F18"/>
    <w:rsid w:val="0032522C"/>
    <w:rsid w:val="00326495"/>
    <w:rsid w:val="00327939"/>
    <w:rsid w:val="00327DDA"/>
    <w:rsid w:val="00331140"/>
    <w:rsid w:val="00331964"/>
    <w:rsid w:val="0033249E"/>
    <w:rsid w:val="0033299A"/>
    <w:rsid w:val="00332F88"/>
    <w:rsid w:val="00333401"/>
    <w:rsid w:val="00333F91"/>
    <w:rsid w:val="00334FDF"/>
    <w:rsid w:val="0033542E"/>
    <w:rsid w:val="00335660"/>
    <w:rsid w:val="00335741"/>
    <w:rsid w:val="00335DFC"/>
    <w:rsid w:val="00336D2F"/>
    <w:rsid w:val="00336D95"/>
    <w:rsid w:val="0033760F"/>
    <w:rsid w:val="0034015D"/>
    <w:rsid w:val="00341944"/>
    <w:rsid w:val="00341DE4"/>
    <w:rsid w:val="00343F49"/>
    <w:rsid w:val="0034422C"/>
    <w:rsid w:val="00344B7B"/>
    <w:rsid w:val="00345310"/>
    <w:rsid w:val="00345462"/>
    <w:rsid w:val="003454A3"/>
    <w:rsid w:val="00345792"/>
    <w:rsid w:val="00345D13"/>
    <w:rsid w:val="00346692"/>
    <w:rsid w:val="00350A5E"/>
    <w:rsid w:val="00350A71"/>
    <w:rsid w:val="00351878"/>
    <w:rsid w:val="00352415"/>
    <w:rsid w:val="003542F0"/>
    <w:rsid w:val="00354D87"/>
    <w:rsid w:val="003550DB"/>
    <w:rsid w:val="00355F0D"/>
    <w:rsid w:val="00356546"/>
    <w:rsid w:val="00360C88"/>
    <w:rsid w:val="00361392"/>
    <w:rsid w:val="0036143D"/>
    <w:rsid w:val="00361599"/>
    <w:rsid w:val="00361F4F"/>
    <w:rsid w:val="00362197"/>
    <w:rsid w:val="00362339"/>
    <w:rsid w:val="00362E19"/>
    <w:rsid w:val="003636A8"/>
    <w:rsid w:val="00364525"/>
    <w:rsid w:val="0036456C"/>
    <w:rsid w:val="00366D77"/>
    <w:rsid w:val="00367AC9"/>
    <w:rsid w:val="00367E07"/>
    <w:rsid w:val="00370A89"/>
    <w:rsid w:val="00371289"/>
    <w:rsid w:val="00372246"/>
    <w:rsid w:val="003744CB"/>
    <w:rsid w:val="00374FF7"/>
    <w:rsid w:val="00375565"/>
    <w:rsid w:val="00375661"/>
    <w:rsid w:val="00376A84"/>
    <w:rsid w:val="00376A98"/>
    <w:rsid w:val="00376FDA"/>
    <w:rsid w:val="00377D48"/>
    <w:rsid w:val="00380057"/>
    <w:rsid w:val="00380424"/>
    <w:rsid w:val="00380AE2"/>
    <w:rsid w:val="00380D99"/>
    <w:rsid w:val="00381CD2"/>
    <w:rsid w:val="003827F9"/>
    <w:rsid w:val="00382ECE"/>
    <w:rsid w:val="0038305A"/>
    <w:rsid w:val="00384737"/>
    <w:rsid w:val="00385BFD"/>
    <w:rsid w:val="00385F45"/>
    <w:rsid w:val="003866E9"/>
    <w:rsid w:val="00387D13"/>
    <w:rsid w:val="00387D4C"/>
    <w:rsid w:val="00390F59"/>
    <w:rsid w:val="00390FF2"/>
    <w:rsid w:val="00391749"/>
    <w:rsid w:val="00392E12"/>
    <w:rsid w:val="00393037"/>
    <w:rsid w:val="00394402"/>
    <w:rsid w:val="00395449"/>
    <w:rsid w:val="0039639A"/>
    <w:rsid w:val="003966C9"/>
    <w:rsid w:val="0039684C"/>
    <w:rsid w:val="00397F7F"/>
    <w:rsid w:val="003A09A2"/>
    <w:rsid w:val="003A153B"/>
    <w:rsid w:val="003A1712"/>
    <w:rsid w:val="003A21DD"/>
    <w:rsid w:val="003A29A1"/>
    <w:rsid w:val="003A35E6"/>
    <w:rsid w:val="003A3CE6"/>
    <w:rsid w:val="003A3EB2"/>
    <w:rsid w:val="003A440D"/>
    <w:rsid w:val="003A4DC2"/>
    <w:rsid w:val="003A5171"/>
    <w:rsid w:val="003A5457"/>
    <w:rsid w:val="003A545E"/>
    <w:rsid w:val="003A55BD"/>
    <w:rsid w:val="003A5BE4"/>
    <w:rsid w:val="003A5BE7"/>
    <w:rsid w:val="003A6855"/>
    <w:rsid w:val="003A6B4C"/>
    <w:rsid w:val="003A7A1C"/>
    <w:rsid w:val="003A7A8B"/>
    <w:rsid w:val="003A7F7C"/>
    <w:rsid w:val="003B03C9"/>
    <w:rsid w:val="003B06E2"/>
    <w:rsid w:val="003B18C8"/>
    <w:rsid w:val="003B1D83"/>
    <w:rsid w:val="003B27BE"/>
    <w:rsid w:val="003B2B4F"/>
    <w:rsid w:val="003B477C"/>
    <w:rsid w:val="003B4809"/>
    <w:rsid w:val="003B489F"/>
    <w:rsid w:val="003B5439"/>
    <w:rsid w:val="003B5A74"/>
    <w:rsid w:val="003B5F97"/>
    <w:rsid w:val="003B6115"/>
    <w:rsid w:val="003B7F12"/>
    <w:rsid w:val="003C02DC"/>
    <w:rsid w:val="003C05EB"/>
    <w:rsid w:val="003C17C8"/>
    <w:rsid w:val="003C21A6"/>
    <w:rsid w:val="003C2480"/>
    <w:rsid w:val="003C2FBE"/>
    <w:rsid w:val="003C2FF8"/>
    <w:rsid w:val="003C388F"/>
    <w:rsid w:val="003C3B22"/>
    <w:rsid w:val="003C440F"/>
    <w:rsid w:val="003C472B"/>
    <w:rsid w:val="003C5E2B"/>
    <w:rsid w:val="003C75CA"/>
    <w:rsid w:val="003C7F5C"/>
    <w:rsid w:val="003D04A4"/>
    <w:rsid w:val="003D2496"/>
    <w:rsid w:val="003D2553"/>
    <w:rsid w:val="003D2C91"/>
    <w:rsid w:val="003D2DDA"/>
    <w:rsid w:val="003D3BC9"/>
    <w:rsid w:val="003D3DAD"/>
    <w:rsid w:val="003D42AC"/>
    <w:rsid w:val="003D438E"/>
    <w:rsid w:val="003D4B89"/>
    <w:rsid w:val="003D4DFF"/>
    <w:rsid w:val="003D524A"/>
    <w:rsid w:val="003D6895"/>
    <w:rsid w:val="003D7058"/>
    <w:rsid w:val="003D70EE"/>
    <w:rsid w:val="003D7457"/>
    <w:rsid w:val="003D74EC"/>
    <w:rsid w:val="003D7752"/>
    <w:rsid w:val="003E12DD"/>
    <w:rsid w:val="003E13A3"/>
    <w:rsid w:val="003E1AB0"/>
    <w:rsid w:val="003E24DF"/>
    <w:rsid w:val="003E2840"/>
    <w:rsid w:val="003E28ED"/>
    <w:rsid w:val="003E2D5D"/>
    <w:rsid w:val="003E2FE9"/>
    <w:rsid w:val="003E3880"/>
    <w:rsid w:val="003E3C91"/>
    <w:rsid w:val="003E3CE2"/>
    <w:rsid w:val="003E50B7"/>
    <w:rsid w:val="003E5470"/>
    <w:rsid w:val="003E58E9"/>
    <w:rsid w:val="003E5A5D"/>
    <w:rsid w:val="003E6654"/>
    <w:rsid w:val="003E6D91"/>
    <w:rsid w:val="003E753C"/>
    <w:rsid w:val="003F01F0"/>
    <w:rsid w:val="003F1536"/>
    <w:rsid w:val="003F1D1C"/>
    <w:rsid w:val="003F25D3"/>
    <w:rsid w:val="003F4298"/>
    <w:rsid w:val="003F47C5"/>
    <w:rsid w:val="003F4CE5"/>
    <w:rsid w:val="003F5088"/>
    <w:rsid w:val="003F5B1C"/>
    <w:rsid w:val="003F5DEB"/>
    <w:rsid w:val="003F7180"/>
    <w:rsid w:val="00400562"/>
    <w:rsid w:val="0040109E"/>
    <w:rsid w:val="00401328"/>
    <w:rsid w:val="00402181"/>
    <w:rsid w:val="004035C1"/>
    <w:rsid w:val="004044FC"/>
    <w:rsid w:val="0040477F"/>
    <w:rsid w:val="00404D72"/>
    <w:rsid w:val="00404DB3"/>
    <w:rsid w:val="00405714"/>
    <w:rsid w:val="00406272"/>
    <w:rsid w:val="00407166"/>
    <w:rsid w:val="00410FDB"/>
    <w:rsid w:val="00411368"/>
    <w:rsid w:val="00412129"/>
    <w:rsid w:val="004134CB"/>
    <w:rsid w:val="00413592"/>
    <w:rsid w:val="00413626"/>
    <w:rsid w:val="00414126"/>
    <w:rsid w:val="00415479"/>
    <w:rsid w:val="004155CC"/>
    <w:rsid w:val="004155ED"/>
    <w:rsid w:val="00416FF2"/>
    <w:rsid w:val="00417097"/>
    <w:rsid w:val="004175F3"/>
    <w:rsid w:val="00417ED0"/>
    <w:rsid w:val="00420D51"/>
    <w:rsid w:val="00421253"/>
    <w:rsid w:val="00421CAD"/>
    <w:rsid w:val="00422164"/>
    <w:rsid w:val="00422405"/>
    <w:rsid w:val="0042289F"/>
    <w:rsid w:val="0042367D"/>
    <w:rsid w:val="004240E4"/>
    <w:rsid w:val="004241BB"/>
    <w:rsid w:val="00424952"/>
    <w:rsid w:val="0042631D"/>
    <w:rsid w:val="004263ED"/>
    <w:rsid w:val="00426AA6"/>
    <w:rsid w:val="00426AF5"/>
    <w:rsid w:val="00426BA2"/>
    <w:rsid w:val="00427A04"/>
    <w:rsid w:val="00427B0A"/>
    <w:rsid w:val="00430CFA"/>
    <w:rsid w:val="00430E0C"/>
    <w:rsid w:val="0043122D"/>
    <w:rsid w:val="00431AAA"/>
    <w:rsid w:val="00431B95"/>
    <w:rsid w:val="004320D5"/>
    <w:rsid w:val="00432EA5"/>
    <w:rsid w:val="00433C6E"/>
    <w:rsid w:val="00434074"/>
    <w:rsid w:val="00434788"/>
    <w:rsid w:val="004375B4"/>
    <w:rsid w:val="00437DEE"/>
    <w:rsid w:val="0044055C"/>
    <w:rsid w:val="0044086C"/>
    <w:rsid w:val="00440F4D"/>
    <w:rsid w:val="00442556"/>
    <w:rsid w:val="004427DA"/>
    <w:rsid w:val="0044285E"/>
    <w:rsid w:val="00442AAF"/>
    <w:rsid w:val="00442C84"/>
    <w:rsid w:val="00443B2E"/>
    <w:rsid w:val="004453A5"/>
    <w:rsid w:val="0044586F"/>
    <w:rsid w:val="004459A5"/>
    <w:rsid w:val="00445E43"/>
    <w:rsid w:val="00446A15"/>
    <w:rsid w:val="0044748C"/>
    <w:rsid w:val="00451CD9"/>
    <w:rsid w:val="0045296C"/>
    <w:rsid w:val="00452A10"/>
    <w:rsid w:val="00452A54"/>
    <w:rsid w:val="00452B56"/>
    <w:rsid w:val="00453818"/>
    <w:rsid w:val="0045490A"/>
    <w:rsid w:val="00455AC7"/>
    <w:rsid w:val="004560FA"/>
    <w:rsid w:val="00456654"/>
    <w:rsid w:val="00456BFC"/>
    <w:rsid w:val="00457071"/>
    <w:rsid w:val="00457F7E"/>
    <w:rsid w:val="00460944"/>
    <w:rsid w:val="00461032"/>
    <w:rsid w:val="00461534"/>
    <w:rsid w:val="00461574"/>
    <w:rsid w:val="00462296"/>
    <w:rsid w:val="004631AC"/>
    <w:rsid w:val="00464CEA"/>
    <w:rsid w:val="00464D8A"/>
    <w:rsid w:val="004651F1"/>
    <w:rsid w:val="0046568D"/>
    <w:rsid w:val="00465D01"/>
    <w:rsid w:val="00467C98"/>
    <w:rsid w:val="00467DCF"/>
    <w:rsid w:val="00467E2D"/>
    <w:rsid w:val="0047007F"/>
    <w:rsid w:val="00470D86"/>
    <w:rsid w:val="00471BD9"/>
    <w:rsid w:val="00471F8F"/>
    <w:rsid w:val="00472A1B"/>
    <w:rsid w:val="00473880"/>
    <w:rsid w:val="00473C7F"/>
    <w:rsid w:val="00473DFE"/>
    <w:rsid w:val="0047496A"/>
    <w:rsid w:val="00475445"/>
    <w:rsid w:val="004758BD"/>
    <w:rsid w:val="00475A89"/>
    <w:rsid w:val="00475C60"/>
    <w:rsid w:val="00476A93"/>
    <w:rsid w:val="00476F19"/>
    <w:rsid w:val="00477F3C"/>
    <w:rsid w:val="00480084"/>
    <w:rsid w:val="00480320"/>
    <w:rsid w:val="004804B7"/>
    <w:rsid w:val="00480D63"/>
    <w:rsid w:val="004814E9"/>
    <w:rsid w:val="004823C0"/>
    <w:rsid w:val="004824FD"/>
    <w:rsid w:val="00482EB0"/>
    <w:rsid w:val="00483119"/>
    <w:rsid w:val="004832E1"/>
    <w:rsid w:val="0048346E"/>
    <w:rsid w:val="00484049"/>
    <w:rsid w:val="00485196"/>
    <w:rsid w:val="0048538F"/>
    <w:rsid w:val="00485493"/>
    <w:rsid w:val="00485D1B"/>
    <w:rsid w:val="00485FF5"/>
    <w:rsid w:val="004860F6"/>
    <w:rsid w:val="00486265"/>
    <w:rsid w:val="0048661B"/>
    <w:rsid w:val="00486714"/>
    <w:rsid w:val="004869B3"/>
    <w:rsid w:val="00486B6E"/>
    <w:rsid w:val="00486C3C"/>
    <w:rsid w:val="00487BF6"/>
    <w:rsid w:val="004901F8"/>
    <w:rsid w:val="0049048E"/>
    <w:rsid w:val="004915A9"/>
    <w:rsid w:val="004916DF"/>
    <w:rsid w:val="00493782"/>
    <w:rsid w:val="004938EF"/>
    <w:rsid w:val="00493B0C"/>
    <w:rsid w:val="004940E8"/>
    <w:rsid w:val="0049443D"/>
    <w:rsid w:val="0049620B"/>
    <w:rsid w:val="0049692D"/>
    <w:rsid w:val="00496AF3"/>
    <w:rsid w:val="00497B60"/>
    <w:rsid w:val="00497D88"/>
    <w:rsid w:val="004A01E5"/>
    <w:rsid w:val="004A06A0"/>
    <w:rsid w:val="004A1467"/>
    <w:rsid w:val="004A308D"/>
    <w:rsid w:val="004A349D"/>
    <w:rsid w:val="004A36A9"/>
    <w:rsid w:val="004A55F1"/>
    <w:rsid w:val="004A6B60"/>
    <w:rsid w:val="004A6E04"/>
    <w:rsid w:val="004A6E35"/>
    <w:rsid w:val="004A7470"/>
    <w:rsid w:val="004A753E"/>
    <w:rsid w:val="004B25F2"/>
    <w:rsid w:val="004B2996"/>
    <w:rsid w:val="004B2D6E"/>
    <w:rsid w:val="004B2D97"/>
    <w:rsid w:val="004B2EAA"/>
    <w:rsid w:val="004B4929"/>
    <w:rsid w:val="004B4B29"/>
    <w:rsid w:val="004B4CF2"/>
    <w:rsid w:val="004B4F99"/>
    <w:rsid w:val="004B5BB2"/>
    <w:rsid w:val="004B5C97"/>
    <w:rsid w:val="004B601C"/>
    <w:rsid w:val="004B60DC"/>
    <w:rsid w:val="004B6967"/>
    <w:rsid w:val="004B779F"/>
    <w:rsid w:val="004B7FA9"/>
    <w:rsid w:val="004C00F8"/>
    <w:rsid w:val="004C0779"/>
    <w:rsid w:val="004C07D1"/>
    <w:rsid w:val="004C0EE3"/>
    <w:rsid w:val="004C11B3"/>
    <w:rsid w:val="004C16FA"/>
    <w:rsid w:val="004C193E"/>
    <w:rsid w:val="004C1CC0"/>
    <w:rsid w:val="004C27B9"/>
    <w:rsid w:val="004C2FC5"/>
    <w:rsid w:val="004C3BEA"/>
    <w:rsid w:val="004C3D60"/>
    <w:rsid w:val="004C497F"/>
    <w:rsid w:val="004C60DA"/>
    <w:rsid w:val="004C65E0"/>
    <w:rsid w:val="004C7A3C"/>
    <w:rsid w:val="004D08D0"/>
    <w:rsid w:val="004D0AE0"/>
    <w:rsid w:val="004D0B8D"/>
    <w:rsid w:val="004D133F"/>
    <w:rsid w:val="004D1397"/>
    <w:rsid w:val="004D18B7"/>
    <w:rsid w:val="004D2BE1"/>
    <w:rsid w:val="004D377F"/>
    <w:rsid w:val="004D378D"/>
    <w:rsid w:val="004D495C"/>
    <w:rsid w:val="004D562F"/>
    <w:rsid w:val="004D6705"/>
    <w:rsid w:val="004D7135"/>
    <w:rsid w:val="004D7B4D"/>
    <w:rsid w:val="004E05C3"/>
    <w:rsid w:val="004E05D9"/>
    <w:rsid w:val="004E1DF8"/>
    <w:rsid w:val="004E2460"/>
    <w:rsid w:val="004E2ACA"/>
    <w:rsid w:val="004E2F16"/>
    <w:rsid w:val="004E4764"/>
    <w:rsid w:val="004E47C0"/>
    <w:rsid w:val="004E487F"/>
    <w:rsid w:val="004E5AAA"/>
    <w:rsid w:val="004E5DBC"/>
    <w:rsid w:val="004E667D"/>
    <w:rsid w:val="004E69DD"/>
    <w:rsid w:val="004E6AC6"/>
    <w:rsid w:val="004E6F58"/>
    <w:rsid w:val="004E7176"/>
    <w:rsid w:val="004E73FE"/>
    <w:rsid w:val="004F01DD"/>
    <w:rsid w:val="004F0C91"/>
    <w:rsid w:val="004F1BE0"/>
    <w:rsid w:val="004F2ACA"/>
    <w:rsid w:val="004F5790"/>
    <w:rsid w:val="004F7481"/>
    <w:rsid w:val="004F7C3C"/>
    <w:rsid w:val="00500381"/>
    <w:rsid w:val="00500C46"/>
    <w:rsid w:val="005016BD"/>
    <w:rsid w:val="00501E24"/>
    <w:rsid w:val="005037C9"/>
    <w:rsid w:val="00503979"/>
    <w:rsid w:val="00503C37"/>
    <w:rsid w:val="0050463C"/>
    <w:rsid w:val="00504D39"/>
    <w:rsid w:val="00505372"/>
    <w:rsid w:val="005055A0"/>
    <w:rsid w:val="00505E5D"/>
    <w:rsid w:val="00507665"/>
    <w:rsid w:val="0050772C"/>
    <w:rsid w:val="00507E26"/>
    <w:rsid w:val="00510528"/>
    <w:rsid w:val="0051057C"/>
    <w:rsid w:val="00510A4D"/>
    <w:rsid w:val="0051117A"/>
    <w:rsid w:val="00512F2B"/>
    <w:rsid w:val="00514AF5"/>
    <w:rsid w:val="00514B33"/>
    <w:rsid w:val="0051552B"/>
    <w:rsid w:val="00515792"/>
    <w:rsid w:val="005158B3"/>
    <w:rsid w:val="0051691E"/>
    <w:rsid w:val="00516999"/>
    <w:rsid w:val="005178FD"/>
    <w:rsid w:val="005209E6"/>
    <w:rsid w:val="00521509"/>
    <w:rsid w:val="00521511"/>
    <w:rsid w:val="00521A57"/>
    <w:rsid w:val="0052266A"/>
    <w:rsid w:val="00522D31"/>
    <w:rsid w:val="00522DBB"/>
    <w:rsid w:val="00523283"/>
    <w:rsid w:val="005237A5"/>
    <w:rsid w:val="00523B4C"/>
    <w:rsid w:val="00523F1A"/>
    <w:rsid w:val="00524688"/>
    <w:rsid w:val="005246D1"/>
    <w:rsid w:val="00524B82"/>
    <w:rsid w:val="00526905"/>
    <w:rsid w:val="005305EE"/>
    <w:rsid w:val="00530AFE"/>
    <w:rsid w:val="00530C6B"/>
    <w:rsid w:val="00530CF2"/>
    <w:rsid w:val="00532068"/>
    <w:rsid w:val="005320E8"/>
    <w:rsid w:val="00532246"/>
    <w:rsid w:val="0053573D"/>
    <w:rsid w:val="0053641A"/>
    <w:rsid w:val="005366C9"/>
    <w:rsid w:val="005369FB"/>
    <w:rsid w:val="00536B46"/>
    <w:rsid w:val="0054121C"/>
    <w:rsid w:val="005412FA"/>
    <w:rsid w:val="00542055"/>
    <w:rsid w:val="005420A7"/>
    <w:rsid w:val="005423F4"/>
    <w:rsid w:val="00542EE1"/>
    <w:rsid w:val="00542FA1"/>
    <w:rsid w:val="005441DC"/>
    <w:rsid w:val="0054494D"/>
    <w:rsid w:val="00545806"/>
    <w:rsid w:val="00545BB8"/>
    <w:rsid w:val="0054634C"/>
    <w:rsid w:val="005463B9"/>
    <w:rsid w:val="0054668D"/>
    <w:rsid w:val="005508C7"/>
    <w:rsid w:val="00552F41"/>
    <w:rsid w:val="0055432A"/>
    <w:rsid w:val="00554D40"/>
    <w:rsid w:val="00554E68"/>
    <w:rsid w:val="00555824"/>
    <w:rsid w:val="00555D0C"/>
    <w:rsid w:val="00556755"/>
    <w:rsid w:val="0055697C"/>
    <w:rsid w:val="005569A7"/>
    <w:rsid w:val="00556E3B"/>
    <w:rsid w:val="005573AF"/>
    <w:rsid w:val="0055776C"/>
    <w:rsid w:val="005600ED"/>
    <w:rsid w:val="00560B81"/>
    <w:rsid w:val="00560DD5"/>
    <w:rsid w:val="00560E13"/>
    <w:rsid w:val="005610E5"/>
    <w:rsid w:val="005613D7"/>
    <w:rsid w:val="00561970"/>
    <w:rsid w:val="00562DB2"/>
    <w:rsid w:val="00562FA0"/>
    <w:rsid w:val="005635B4"/>
    <w:rsid w:val="00564203"/>
    <w:rsid w:val="00565C45"/>
    <w:rsid w:val="00565C48"/>
    <w:rsid w:val="00565CA3"/>
    <w:rsid w:val="0056615E"/>
    <w:rsid w:val="00566266"/>
    <w:rsid w:val="00567125"/>
    <w:rsid w:val="00567473"/>
    <w:rsid w:val="00571EC2"/>
    <w:rsid w:val="00572B35"/>
    <w:rsid w:val="00572C9D"/>
    <w:rsid w:val="0057337D"/>
    <w:rsid w:val="005739EB"/>
    <w:rsid w:val="00573CCD"/>
    <w:rsid w:val="00574870"/>
    <w:rsid w:val="0057487F"/>
    <w:rsid w:val="00575665"/>
    <w:rsid w:val="0057670C"/>
    <w:rsid w:val="00577098"/>
    <w:rsid w:val="00577F4C"/>
    <w:rsid w:val="00580632"/>
    <w:rsid w:val="005807B4"/>
    <w:rsid w:val="005811C2"/>
    <w:rsid w:val="00581495"/>
    <w:rsid w:val="005816B1"/>
    <w:rsid w:val="00581A46"/>
    <w:rsid w:val="005821B5"/>
    <w:rsid w:val="005822A7"/>
    <w:rsid w:val="0058312F"/>
    <w:rsid w:val="00583B53"/>
    <w:rsid w:val="00583C54"/>
    <w:rsid w:val="00584803"/>
    <w:rsid w:val="005852B2"/>
    <w:rsid w:val="0058609A"/>
    <w:rsid w:val="00586875"/>
    <w:rsid w:val="00587D61"/>
    <w:rsid w:val="00591DEC"/>
    <w:rsid w:val="00592305"/>
    <w:rsid w:val="00592962"/>
    <w:rsid w:val="005938D3"/>
    <w:rsid w:val="005938EB"/>
    <w:rsid w:val="005941BF"/>
    <w:rsid w:val="0059483B"/>
    <w:rsid w:val="00595C8C"/>
    <w:rsid w:val="00595DD1"/>
    <w:rsid w:val="0059609B"/>
    <w:rsid w:val="005A0948"/>
    <w:rsid w:val="005A1249"/>
    <w:rsid w:val="005A20DF"/>
    <w:rsid w:val="005A24F6"/>
    <w:rsid w:val="005A27B0"/>
    <w:rsid w:val="005A38B6"/>
    <w:rsid w:val="005A4416"/>
    <w:rsid w:val="005A5051"/>
    <w:rsid w:val="005A56C2"/>
    <w:rsid w:val="005A5EAC"/>
    <w:rsid w:val="005A5F1D"/>
    <w:rsid w:val="005A6150"/>
    <w:rsid w:val="005A6A0D"/>
    <w:rsid w:val="005A71BF"/>
    <w:rsid w:val="005A773E"/>
    <w:rsid w:val="005B025F"/>
    <w:rsid w:val="005B07A0"/>
    <w:rsid w:val="005B1A7F"/>
    <w:rsid w:val="005B22C8"/>
    <w:rsid w:val="005B2305"/>
    <w:rsid w:val="005B24B6"/>
    <w:rsid w:val="005B2C31"/>
    <w:rsid w:val="005B2D34"/>
    <w:rsid w:val="005B2D3E"/>
    <w:rsid w:val="005B315A"/>
    <w:rsid w:val="005B316E"/>
    <w:rsid w:val="005B3805"/>
    <w:rsid w:val="005B44C9"/>
    <w:rsid w:val="005B4857"/>
    <w:rsid w:val="005B6884"/>
    <w:rsid w:val="005B6DC3"/>
    <w:rsid w:val="005B6F3D"/>
    <w:rsid w:val="005B707B"/>
    <w:rsid w:val="005B7605"/>
    <w:rsid w:val="005C0081"/>
    <w:rsid w:val="005C0D1F"/>
    <w:rsid w:val="005C0FA0"/>
    <w:rsid w:val="005C1557"/>
    <w:rsid w:val="005C1771"/>
    <w:rsid w:val="005C1ABE"/>
    <w:rsid w:val="005C29B5"/>
    <w:rsid w:val="005C2C29"/>
    <w:rsid w:val="005C2E57"/>
    <w:rsid w:val="005C2F55"/>
    <w:rsid w:val="005C3584"/>
    <w:rsid w:val="005C4129"/>
    <w:rsid w:val="005C4610"/>
    <w:rsid w:val="005C5265"/>
    <w:rsid w:val="005C5C7F"/>
    <w:rsid w:val="005C5F31"/>
    <w:rsid w:val="005C7B85"/>
    <w:rsid w:val="005C7C76"/>
    <w:rsid w:val="005C7FA3"/>
    <w:rsid w:val="005D115F"/>
    <w:rsid w:val="005D1AB0"/>
    <w:rsid w:val="005D20CD"/>
    <w:rsid w:val="005D3C20"/>
    <w:rsid w:val="005D3C6D"/>
    <w:rsid w:val="005D41ED"/>
    <w:rsid w:val="005D5C5D"/>
    <w:rsid w:val="005D66C9"/>
    <w:rsid w:val="005D6E02"/>
    <w:rsid w:val="005D6F93"/>
    <w:rsid w:val="005D769C"/>
    <w:rsid w:val="005D77FD"/>
    <w:rsid w:val="005D792C"/>
    <w:rsid w:val="005D7951"/>
    <w:rsid w:val="005E0E4D"/>
    <w:rsid w:val="005E151B"/>
    <w:rsid w:val="005E1E27"/>
    <w:rsid w:val="005E2122"/>
    <w:rsid w:val="005E240B"/>
    <w:rsid w:val="005E4457"/>
    <w:rsid w:val="005E5D29"/>
    <w:rsid w:val="005E6DBA"/>
    <w:rsid w:val="005E6EE4"/>
    <w:rsid w:val="005E722A"/>
    <w:rsid w:val="005E797C"/>
    <w:rsid w:val="005E7CB0"/>
    <w:rsid w:val="005E7D8F"/>
    <w:rsid w:val="005F0941"/>
    <w:rsid w:val="005F15D4"/>
    <w:rsid w:val="005F404A"/>
    <w:rsid w:val="005F4291"/>
    <w:rsid w:val="005F48E4"/>
    <w:rsid w:val="005F4C83"/>
    <w:rsid w:val="005F4DC1"/>
    <w:rsid w:val="005F4DE4"/>
    <w:rsid w:val="005F50BF"/>
    <w:rsid w:val="005F53A3"/>
    <w:rsid w:val="005F57C8"/>
    <w:rsid w:val="005F6267"/>
    <w:rsid w:val="005F68F0"/>
    <w:rsid w:val="005F6B27"/>
    <w:rsid w:val="005F7D73"/>
    <w:rsid w:val="00600AF4"/>
    <w:rsid w:val="006016CC"/>
    <w:rsid w:val="00602DF7"/>
    <w:rsid w:val="00602F72"/>
    <w:rsid w:val="0060348D"/>
    <w:rsid w:val="00604065"/>
    <w:rsid w:val="006051FE"/>
    <w:rsid w:val="006067FE"/>
    <w:rsid w:val="00606BD0"/>
    <w:rsid w:val="00607D6F"/>
    <w:rsid w:val="006101A7"/>
    <w:rsid w:val="00611461"/>
    <w:rsid w:val="0061219E"/>
    <w:rsid w:val="006127E5"/>
    <w:rsid w:val="006128CB"/>
    <w:rsid w:val="006130CF"/>
    <w:rsid w:val="00613A7D"/>
    <w:rsid w:val="00614155"/>
    <w:rsid w:val="006143C7"/>
    <w:rsid w:val="00614BF9"/>
    <w:rsid w:val="00614DBE"/>
    <w:rsid w:val="00615966"/>
    <w:rsid w:val="0061633F"/>
    <w:rsid w:val="00616387"/>
    <w:rsid w:val="00616CBA"/>
    <w:rsid w:val="00617737"/>
    <w:rsid w:val="00617818"/>
    <w:rsid w:val="00617A1C"/>
    <w:rsid w:val="00617C69"/>
    <w:rsid w:val="006202B6"/>
    <w:rsid w:val="00620F04"/>
    <w:rsid w:val="006211B7"/>
    <w:rsid w:val="006218C4"/>
    <w:rsid w:val="006220B9"/>
    <w:rsid w:val="006229A6"/>
    <w:rsid w:val="00623E44"/>
    <w:rsid w:val="00625374"/>
    <w:rsid w:val="00625480"/>
    <w:rsid w:val="006254E4"/>
    <w:rsid w:val="00626471"/>
    <w:rsid w:val="00626AFF"/>
    <w:rsid w:val="00626CAC"/>
    <w:rsid w:val="006271A1"/>
    <w:rsid w:val="006276B5"/>
    <w:rsid w:val="006300E4"/>
    <w:rsid w:val="00630C34"/>
    <w:rsid w:val="00632714"/>
    <w:rsid w:val="0063399D"/>
    <w:rsid w:val="00633A1F"/>
    <w:rsid w:val="0063429B"/>
    <w:rsid w:val="00635D67"/>
    <w:rsid w:val="00635E86"/>
    <w:rsid w:val="00636891"/>
    <w:rsid w:val="006373A4"/>
    <w:rsid w:val="0063755B"/>
    <w:rsid w:val="00637CB6"/>
    <w:rsid w:val="00637F1F"/>
    <w:rsid w:val="0064113A"/>
    <w:rsid w:val="0064128C"/>
    <w:rsid w:val="006413AE"/>
    <w:rsid w:val="006415A2"/>
    <w:rsid w:val="00641730"/>
    <w:rsid w:val="00642B31"/>
    <w:rsid w:val="00642F48"/>
    <w:rsid w:val="00642FE2"/>
    <w:rsid w:val="006430D9"/>
    <w:rsid w:val="00644053"/>
    <w:rsid w:val="00644CCD"/>
    <w:rsid w:val="006451DD"/>
    <w:rsid w:val="00645496"/>
    <w:rsid w:val="00646416"/>
    <w:rsid w:val="00646436"/>
    <w:rsid w:val="00646DAB"/>
    <w:rsid w:val="0064730D"/>
    <w:rsid w:val="00647E59"/>
    <w:rsid w:val="00650A25"/>
    <w:rsid w:val="00651C2E"/>
    <w:rsid w:val="0065234D"/>
    <w:rsid w:val="00652915"/>
    <w:rsid w:val="00652F08"/>
    <w:rsid w:val="00652FFF"/>
    <w:rsid w:val="006530A1"/>
    <w:rsid w:val="006538D9"/>
    <w:rsid w:val="00653A17"/>
    <w:rsid w:val="00653C6A"/>
    <w:rsid w:val="00653FB7"/>
    <w:rsid w:val="006552DC"/>
    <w:rsid w:val="0065533D"/>
    <w:rsid w:val="00655614"/>
    <w:rsid w:val="00655E6B"/>
    <w:rsid w:val="0065683C"/>
    <w:rsid w:val="00656CE7"/>
    <w:rsid w:val="006574E4"/>
    <w:rsid w:val="00657569"/>
    <w:rsid w:val="00657DD4"/>
    <w:rsid w:val="00660200"/>
    <w:rsid w:val="0066044B"/>
    <w:rsid w:val="00661A5A"/>
    <w:rsid w:val="00661C18"/>
    <w:rsid w:val="006620C6"/>
    <w:rsid w:val="0066293A"/>
    <w:rsid w:val="00662C83"/>
    <w:rsid w:val="00662E63"/>
    <w:rsid w:val="00662F4E"/>
    <w:rsid w:val="006638A3"/>
    <w:rsid w:val="00664097"/>
    <w:rsid w:val="00664978"/>
    <w:rsid w:val="00664B1D"/>
    <w:rsid w:val="00664D15"/>
    <w:rsid w:val="00666003"/>
    <w:rsid w:val="00666143"/>
    <w:rsid w:val="006667ED"/>
    <w:rsid w:val="00667E52"/>
    <w:rsid w:val="006704E2"/>
    <w:rsid w:val="006705D7"/>
    <w:rsid w:val="00670973"/>
    <w:rsid w:val="0067160F"/>
    <w:rsid w:val="00672745"/>
    <w:rsid w:val="00673E14"/>
    <w:rsid w:val="00674285"/>
    <w:rsid w:val="00675B54"/>
    <w:rsid w:val="00675C60"/>
    <w:rsid w:val="00675C8F"/>
    <w:rsid w:val="00675E58"/>
    <w:rsid w:val="006760A3"/>
    <w:rsid w:val="00676412"/>
    <w:rsid w:val="00677C3A"/>
    <w:rsid w:val="00680579"/>
    <w:rsid w:val="00680652"/>
    <w:rsid w:val="00680852"/>
    <w:rsid w:val="00680B40"/>
    <w:rsid w:val="00681829"/>
    <w:rsid w:val="00681A0F"/>
    <w:rsid w:val="00681BA5"/>
    <w:rsid w:val="00682761"/>
    <w:rsid w:val="0068286F"/>
    <w:rsid w:val="00682E6F"/>
    <w:rsid w:val="0068414B"/>
    <w:rsid w:val="00684482"/>
    <w:rsid w:val="006844C4"/>
    <w:rsid w:val="00690319"/>
    <w:rsid w:val="00690549"/>
    <w:rsid w:val="00690639"/>
    <w:rsid w:val="006909BE"/>
    <w:rsid w:val="00691EC1"/>
    <w:rsid w:val="00692BCA"/>
    <w:rsid w:val="006930DD"/>
    <w:rsid w:val="00693218"/>
    <w:rsid w:val="006940C6"/>
    <w:rsid w:val="006954A9"/>
    <w:rsid w:val="006961AB"/>
    <w:rsid w:val="00697FA4"/>
    <w:rsid w:val="00697FC4"/>
    <w:rsid w:val="006A0BE5"/>
    <w:rsid w:val="006A0E8F"/>
    <w:rsid w:val="006A1AF4"/>
    <w:rsid w:val="006A2477"/>
    <w:rsid w:val="006A2606"/>
    <w:rsid w:val="006A27B2"/>
    <w:rsid w:val="006A46AE"/>
    <w:rsid w:val="006A49E4"/>
    <w:rsid w:val="006A4A4D"/>
    <w:rsid w:val="006A6229"/>
    <w:rsid w:val="006B0311"/>
    <w:rsid w:val="006B07EA"/>
    <w:rsid w:val="006B0B01"/>
    <w:rsid w:val="006B0E58"/>
    <w:rsid w:val="006B167E"/>
    <w:rsid w:val="006B3714"/>
    <w:rsid w:val="006B3B89"/>
    <w:rsid w:val="006B3C5B"/>
    <w:rsid w:val="006B46C7"/>
    <w:rsid w:val="006B4836"/>
    <w:rsid w:val="006B4913"/>
    <w:rsid w:val="006B4AB6"/>
    <w:rsid w:val="006B4F4B"/>
    <w:rsid w:val="006B6622"/>
    <w:rsid w:val="006B705E"/>
    <w:rsid w:val="006B7791"/>
    <w:rsid w:val="006B7923"/>
    <w:rsid w:val="006C1B69"/>
    <w:rsid w:val="006C20EE"/>
    <w:rsid w:val="006C3543"/>
    <w:rsid w:val="006C3A4B"/>
    <w:rsid w:val="006C4B47"/>
    <w:rsid w:val="006C4FE4"/>
    <w:rsid w:val="006C566B"/>
    <w:rsid w:val="006C5EC1"/>
    <w:rsid w:val="006C7130"/>
    <w:rsid w:val="006C7415"/>
    <w:rsid w:val="006D1D64"/>
    <w:rsid w:val="006D31A3"/>
    <w:rsid w:val="006D3CB0"/>
    <w:rsid w:val="006D45F8"/>
    <w:rsid w:val="006D4FD2"/>
    <w:rsid w:val="006D52A2"/>
    <w:rsid w:val="006D61AD"/>
    <w:rsid w:val="006D6617"/>
    <w:rsid w:val="006E0DCC"/>
    <w:rsid w:val="006E1567"/>
    <w:rsid w:val="006E31F5"/>
    <w:rsid w:val="006E3409"/>
    <w:rsid w:val="006E52EA"/>
    <w:rsid w:val="006E5783"/>
    <w:rsid w:val="006E6214"/>
    <w:rsid w:val="006E6334"/>
    <w:rsid w:val="006E6B56"/>
    <w:rsid w:val="006E7321"/>
    <w:rsid w:val="006E7A94"/>
    <w:rsid w:val="006E7ACB"/>
    <w:rsid w:val="006F06AB"/>
    <w:rsid w:val="006F0C3F"/>
    <w:rsid w:val="006F1073"/>
    <w:rsid w:val="006F13C0"/>
    <w:rsid w:val="006F1E7A"/>
    <w:rsid w:val="006F291D"/>
    <w:rsid w:val="006F387F"/>
    <w:rsid w:val="006F3897"/>
    <w:rsid w:val="006F3B4E"/>
    <w:rsid w:val="006F3E3A"/>
    <w:rsid w:val="006F4221"/>
    <w:rsid w:val="006F42A8"/>
    <w:rsid w:val="006F42B0"/>
    <w:rsid w:val="006F5104"/>
    <w:rsid w:val="006F57C4"/>
    <w:rsid w:val="006F6255"/>
    <w:rsid w:val="006F65CB"/>
    <w:rsid w:val="006F7B30"/>
    <w:rsid w:val="00700E72"/>
    <w:rsid w:val="007012CE"/>
    <w:rsid w:val="007016B4"/>
    <w:rsid w:val="0070185D"/>
    <w:rsid w:val="007018C5"/>
    <w:rsid w:val="00702FAB"/>
    <w:rsid w:val="00703277"/>
    <w:rsid w:val="007041FF"/>
    <w:rsid w:val="00704A12"/>
    <w:rsid w:val="00704B9A"/>
    <w:rsid w:val="00705587"/>
    <w:rsid w:val="00706E2A"/>
    <w:rsid w:val="007072BC"/>
    <w:rsid w:val="00710394"/>
    <w:rsid w:val="00710E0D"/>
    <w:rsid w:val="00711A9B"/>
    <w:rsid w:val="00711BEC"/>
    <w:rsid w:val="00711D67"/>
    <w:rsid w:val="00711E3C"/>
    <w:rsid w:val="007130E3"/>
    <w:rsid w:val="007134D5"/>
    <w:rsid w:val="00714A13"/>
    <w:rsid w:val="00715122"/>
    <w:rsid w:val="00715F26"/>
    <w:rsid w:val="00715FB1"/>
    <w:rsid w:val="00717767"/>
    <w:rsid w:val="00717A6C"/>
    <w:rsid w:val="00720256"/>
    <w:rsid w:val="0072059B"/>
    <w:rsid w:val="00720639"/>
    <w:rsid w:val="007207DD"/>
    <w:rsid w:val="00720DBE"/>
    <w:rsid w:val="007212B3"/>
    <w:rsid w:val="00721B8B"/>
    <w:rsid w:val="00721C4B"/>
    <w:rsid w:val="00722D5B"/>
    <w:rsid w:val="00725029"/>
    <w:rsid w:val="007252FB"/>
    <w:rsid w:val="0072559C"/>
    <w:rsid w:val="00725856"/>
    <w:rsid w:val="0072614D"/>
    <w:rsid w:val="00726491"/>
    <w:rsid w:val="00726EF0"/>
    <w:rsid w:val="007273F1"/>
    <w:rsid w:val="007277E2"/>
    <w:rsid w:val="0073019A"/>
    <w:rsid w:val="007302FA"/>
    <w:rsid w:val="00730424"/>
    <w:rsid w:val="00730AB1"/>
    <w:rsid w:val="00730C4F"/>
    <w:rsid w:val="007317A6"/>
    <w:rsid w:val="00732024"/>
    <w:rsid w:val="007320EF"/>
    <w:rsid w:val="007324D4"/>
    <w:rsid w:val="007340FE"/>
    <w:rsid w:val="00734C82"/>
    <w:rsid w:val="00735378"/>
    <w:rsid w:val="00735B1E"/>
    <w:rsid w:val="00736E25"/>
    <w:rsid w:val="00737757"/>
    <w:rsid w:val="00740075"/>
    <w:rsid w:val="0074084A"/>
    <w:rsid w:val="00740CBF"/>
    <w:rsid w:val="00740CC1"/>
    <w:rsid w:val="00740F50"/>
    <w:rsid w:val="007411C3"/>
    <w:rsid w:val="00741457"/>
    <w:rsid w:val="00741F66"/>
    <w:rsid w:val="00743520"/>
    <w:rsid w:val="00743DB8"/>
    <w:rsid w:val="00744035"/>
    <w:rsid w:val="007448E9"/>
    <w:rsid w:val="00744FC7"/>
    <w:rsid w:val="007457D0"/>
    <w:rsid w:val="00746EA0"/>
    <w:rsid w:val="007479F5"/>
    <w:rsid w:val="007511BF"/>
    <w:rsid w:val="00751790"/>
    <w:rsid w:val="00753363"/>
    <w:rsid w:val="00754DF8"/>
    <w:rsid w:val="00755681"/>
    <w:rsid w:val="00755738"/>
    <w:rsid w:val="00756E39"/>
    <w:rsid w:val="007572D2"/>
    <w:rsid w:val="00757331"/>
    <w:rsid w:val="00757BE7"/>
    <w:rsid w:val="00757D0C"/>
    <w:rsid w:val="00757F06"/>
    <w:rsid w:val="00757F5D"/>
    <w:rsid w:val="00760827"/>
    <w:rsid w:val="00760974"/>
    <w:rsid w:val="00760ED0"/>
    <w:rsid w:val="0076260F"/>
    <w:rsid w:val="00765D7F"/>
    <w:rsid w:val="00766242"/>
    <w:rsid w:val="00766915"/>
    <w:rsid w:val="00766A29"/>
    <w:rsid w:val="007672D2"/>
    <w:rsid w:val="007673CD"/>
    <w:rsid w:val="0076784A"/>
    <w:rsid w:val="00770E43"/>
    <w:rsid w:val="007724A9"/>
    <w:rsid w:val="00773145"/>
    <w:rsid w:val="007735FB"/>
    <w:rsid w:val="007745A1"/>
    <w:rsid w:val="00774F95"/>
    <w:rsid w:val="00775699"/>
    <w:rsid w:val="00775BC9"/>
    <w:rsid w:val="00775C7F"/>
    <w:rsid w:val="00776A4C"/>
    <w:rsid w:val="00776FE8"/>
    <w:rsid w:val="007779D3"/>
    <w:rsid w:val="00780B06"/>
    <w:rsid w:val="00781028"/>
    <w:rsid w:val="00781B9A"/>
    <w:rsid w:val="00782323"/>
    <w:rsid w:val="0078260A"/>
    <w:rsid w:val="00782B59"/>
    <w:rsid w:val="00782B92"/>
    <w:rsid w:val="00784230"/>
    <w:rsid w:val="007849AB"/>
    <w:rsid w:val="00784A00"/>
    <w:rsid w:val="007856E2"/>
    <w:rsid w:val="007862E9"/>
    <w:rsid w:val="00786B9A"/>
    <w:rsid w:val="007877CB"/>
    <w:rsid w:val="00790325"/>
    <w:rsid w:val="0079068D"/>
    <w:rsid w:val="007917D0"/>
    <w:rsid w:val="007919C2"/>
    <w:rsid w:val="00791DDD"/>
    <w:rsid w:val="0079223F"/>
    <w:rsid w:val="007927F0"/>
    <w:rsid w:val="00792E32"/>
    <w:rsid w:val="00793A89"/>
    <w:rsid w:val="00794715"/>
    <w:rsid w:val="0079489B"/>
    <w:rsid w:val="00795256"/>
    <w:rsid w:val="00795385"/>
    <w:rsid w:val="00795C93"/>
    <w:rsid w:val="00797AA5"/>
    <w:rsid w:val="00797C22"/>
    <w:rsid w:val="00797FA0"/>
    <w:rsid w:val="007A227C"/>
    <w:rsid w:val="007A2AC9"/>
    <w:rsid w:val="007A3EC9"/>
    <w:rsid w:val="007A43D1"/>
    <w:rsid w:val="007A515B"/>
    <w:rsid w:val="007A5281"/>
    <w:rsid w:val="007A5340"/>
    <w:rsid w:val="007A543A"/>
    <w:rsid w:val="007A5545"/>
    <w:rsid w:val="007A59F9"/>
    <w:rsid w:val="007A7CF5"/>
    <w:rsid w:val="007B048E"/>
    <w:rsid w:val="007B0F1A"/>
    <w:rsid w:val="007B0FBD"/>
    <w:rsid w:val="007B10F2"/>
    <w:rsid w:val="007B15CC"/>
    <w:rsid w:val="007B26CA"/>
    <w:rsid w:val="007B2C9C"/>
    <w:rsid w:val="007B3184"/>
    <w:rsid w:val="007B35A0"/>
    <w:rsid w:val="007B3F98"/>
    <w:rsid w:val="007B409F"/>
    <w:rsid w:val="007B41C2"/>
    <w:rsid w:val="007B4347"/>
    <w:rsid w:val="007B659B"/>
    <w:rsid w:val="007B67F8"/>
    <w:rsid w:val="007B7430"/>
    <w:rsid w:val="007C0C5B"/>
    <w:rsid w:val="007C12CA"/>
    <w:rsid w:val="007C2339"/>
    <w:rsid w:val="007C280B"/>
    <w:rsid w:val="007C3085"/>
    <w:rsid w:val="007C39D3"/>
    <w:rsid w:val="007C3C42"/>
    <w:rsid w:val="007C429C"/>
    <w:rsid w:val="007C44A9"/>
    <w:rsid w:val="007C5148"/>
    <w:rsid w:val="007C57B8"/>
    <w:rsid w:val="007C5A17"/>
    <w:rsid w:val="007C5B67"/>
    <w:rsid w:val="007C619B"/>
    <w:rsid w:val="007C6F89"/>
    <w:rsid w:val="007C7598"/>
    <w:rsid w:val="007C7B28"/>
    <w:rsid w:val="007D0416"/>
    <w:rsid w:val="007D0A3A"/>
    <w:rsid w:val="007D20CA"/>
    <w:rsid w:val="007D2488"/>
    <w:rsid w:val="007D27F6"/>
    <w:rsid w:val="007D302A"/>
    <w:rsid w:val="007D3528"/>
    <w:rsid w:val="007D3C1D"/>
    <w:rsid w:val="007D3DF2"/>
    <w:rsid w:val="007D5E0B"/>
    <w:rsid w:val="007D628E"/>
    <w:rsid w:val="007D63B0"/>
    <w:rsid w:val="007D6FFD"/>
    <w:rsid w:val="007D7AAE"/>
    <w:rsid w:val="007E0036"/>
    <w:rsid w:val="007E0EE4"/>
    <w:rsid w:val="007E1F29"/>
    <w:rsid w:val="007E2DC8"/>
    <w:rsid w:val="007E33B2"/>
    <w:rsid w:val="007E33E4"/>
    <w:rsid w:val="007E4883"/>
    <w:rsid w:val="007E4FB8"/>
    <w:rsid w:val="007E5163"/>
    <w:rsid w:val="007E5581"/>
    <w:rsid w:val="007E657E"/>
    <w:rsid w:val="007E6745"/>
    <w:rsid w:val="007E68FC"/>
    <w:rsid w:val="007E734B"/>
    <w:rsid w:val="007E7650"/>
    <w:rsid w:val="007E7840"/>
    <w:rsid w:val="007F0B78"/>
    <w:rsid w:val="007F204D"/>
    <w:rsid w:val="007F2CB3"/>
    <w:rsid w:val="007F3427"/>
    <w:rsid w:val="007F4113"/>
    <w:rsid w:val="007F44B1"/>
    <w:rsid w:val="007F4BA4"/>
    <w:rsid w:val="007F56CF"/>
    <w:rsid w:val="007F5E8D"/>
    <w:rsid w:val="007F6A82"/>
    <w:rsid w:val="007F6AE6"/>
    <w:rsid w:val="007F731C"/>
    <w:rsid w:val="007F7956"/>
    <w:rsid w:val="008005D4"/>
    <w:rsid w:val="008012FD"/>
    <w:rsid w:val="008013AE"/>
    <w:rsid w:val="008015E9"/>
    <w:rsid w:val="00802CBC"/>
    <w:rsid w:val="00802EC6"/>
    <w:rsid w:val="00803C5D"/>
    <w:rsid w:val="008042FE"/>
    <w:rsid w:val="00804459"/>
    <w:rsid w:val="0080451D"/>
    <w:rsid w:val="0080571D"/>
    <w:rsid w:val="00805EF1"/>
    <w:rsid w:val="00806C8F"/>
    <w:rsid w:val="00806DD5"/>
    <w:rsid w:val="00806FA2"/>
    <w:rsid w:val="00810A2E"/>
    <w:rsid w:val="00810DB4"/>
    <w:rsid w:val="00810DF5"/>
    <w:rsid w:val="008113FA"/>
    <w:rsid w:val="00811848"/>
    <w:rsid w:val="00813393"/>
    <w:rsid w:val="008133B2"/>
    <w:rsid w:val="0081378A"/>
    <w:rsid w:val="00813B0D"/>
    <w:rsid w:val="00813B5C"/>
    <w:rsid w:val="008146F5"/>
    <w:rsid w:val="00814E8E"/>
    <w:rsid w:val="00815720"/>
    <w:rsid w:val="008159DC"/>
    <w:rsid w:val="00815E62"/>
    <w:rsid w:val="00815FFE"/>
    <w:rsid w:val="00816F83"/>
    <w:rsid w:val="00820316"/>
    <w:rsid w:val="00821580"/>
    <w:rsid w:val="008219B4"/>
    <w:rsid w:val="00823408"/>
    <w:rsid w:val="008235D6"/>
    <w:rsid w:val="008237DF"/>
    <w:rsid w:val="0082408E"/>
    <w:rsid w:val="00824506"/>
    <w:rsid w:val="008245FC"/>
    <w:rsid w:val="0082465B"/>
    <w:rsid w:val="008262CB"/>
    <w:rsid w:val="0082648A"/>
    <w:rsid w:val="00827934"/>
    <w:rsid w:val="00827FDE"/>
    <w:rsid w:val="00830ACC"/>
    <w:rsid w:val="00830BBD"/>
    <w:rsid w:val="00831CBA"/>
    <w:rsid w:val="00832C06"/>
    <w:rsid w:val="008334CF"/>
    <w:rsid w:val="00833566"/>
    <w:rsid w:val="00834752"/>
    <w:rsid w:val="00835ABB"/>
    <w:rsid w:val="008361A1"/>
    <w:rsid w:val="00836355"/>
    <w:rsid w:val="00836998"/>
    <w:rsid w:val="00836CAB"/>
    <w:rsid w:val="0083773B"/>
    <w:rsid w:val="00840E4B"/>
    <w:rsid w:val="008418BD"/>
    <w:rsid w:val="00841DFF"/>
    <w:rsid w:val="008445C7"/>
    <w:rsid w:val="00844A29"/>
    <w:rsid w:val="00844A66"/>
    <w:rsid w:val="008466AA"/>
    <w:rsid w:val="00846857"/>
    <w:rsid w:val="008478AC"/>
    <w:rsid w:val="00847E80"/>
    <w:rsid w:val="00847EA4"/>
    <w:rsid w:val="00850213"/>
    <w:rsid w:val="00850396"/>
    <w:rsid w:val="0085053C"/>
    <w:rsid w:val="00850672"/>
    <w:rsid w:val="00850727"/>
    <w:rsid w:val="00850EB1"/>
    <w:rsid w:val="0085177C"/>
    <w:rsid w:val="00851E6C"/>
    <w:rsid w:val="00852139"/>
    <w:rsid w:val="008523C3"/>
    <w:rsid w:val="008526F0"/>
    <w:rsid w:val="00852AC8"/>
    <w:rsid w:val="00852CE3"/>
    <w:rsid w:val="0085324B"/>
    <w:rsid w:val="008533F2"/>
    <w:rsid w:val="00854172"/>
    <w:rsid w:val="0085585E"/>
    <w:rsid w:val="008576CA"/>
    <w:rsid w:val="008579C4"/>
    <w:rsid w:val="00857B58"/>
    <w:rsid w:val="00857CE0"/>
    <w:rsid w:val="00860505"/>
    <w:rsid w:val="00860700"/>
    <w:rsid w:val="00862EDE"/>
    <w:rsid w:val="00862F1A"/>
    <w:rsid w:val="00863266"/>
    <w:rsid w:val="00863D87"/>
    <w:rsid w:val="00864322"/>
    <w:rsid w:val="00864ADE"/>
    <w:rsid w:val="00865050"/>
    <w:rsid w:val="00865936"/>
    <w:rsid w:val="00866063"/>
    <w:rsid w:val="00866215"/>
    <w:rsid w:val="00866335"/>
    <w:rsid w:val="00867431"/>
    <w:rsid w:val="00867647"/>
    <w:rsid w:val="00867734"/>
    <w:rsid w:val="00867E46"/>
    <w:rsid w:val="00871001"/>
    <w:rsid w:val="0087113E"/>
    <w:rsid w:val="00871333"/>
    <w:rsid w:val="0087337E"/>
    <w:rsid w:val="00873999"/>
    <w:rsid w:val="008760BF"/>
    <w:rsid w:val="00876111"/>
    <w:rsid w:val="00876934"/>
    <w:rsid w:val="00877703"/>
    <w:rsid w:val="00877B91"/>
    <w:rsid w:val="00877BC3"/>
    <w:rsid w:val="008809EC"/>
    <w:rsid w:val="0088213B"/>
    <w:rsid w:val="00882E7D"/>
    <w:rsid w:val="00883417"/>
    <w:rsid w:val="00883846"/>
    <w:rsid w:val="00884CB6"/>
    <w:rsid w:val="00885139"/>
    <w:rsid w:val="008856E4"/>
    <w:rsid w:val="008863BB"/>
    <w:rsid w:val="008877D6"/>
    <w:rsid w:val="008906CE"/>
    <w:rsid w:val="008907AE"/>
    <w:rsid w:val="00891C9E"/>
    <w:rsid w:val="00891CDB"/>
    <w:rsid w:val="008939B3"/>
    <w:rsid w:val="00894B09"/>
    <w:rsid w:val="00894EB4"/>
    <w:rsid w:val="00895CE2"/>
    <w:rsid w:val="00895D53"/>
    <w:rsid w:val="00895E36"/>
    <w:rsid w:val="008964F2"/>
    <w:rsid w:val="008967BE"/>
    <w:rsid w:val="00896EB0"/>
    <w:rsid w:val="008A00E1"/>
    <w:rsid w:val="008A021B"/>
    <w:rsid w:val="008A0B23"/>
    <w:rsid w:val="008A0CD1"/>
    <w:rsid w:val="008A0CD2"/>
    <w:rsid w:val="008A148A"/>
    <w:rsid w:val="008A1933"/>
    <w:rsid w:val="008A19CC"/>
    <w:rsid w:val="008A245B"/>
    <w:rsid w:val="008A3793"/>
    <w:rsid w:val="008A3CD9"/>
    <w:rsid w:val="008A471D"/>
    <w:rsid w:val="008A4727"/>
    <w:rsid w:val="008A4E70"/>
    <w:rsid w:val="008A5BC8"/>
    <w:rsid w:val="008A6856"/>
    <w:rsid w:val="008A6C75"/>
    <w:rsid w:val="008A70DC"/>
    <w:rsid w:val="008A7699"/>
    <w:rsid w:val="008B0C74"/>
    <w:rsid w:val="008B170C"/>
    <w:rsid w:val="008B18AD"/>
    <w:rsid w:val="008B3BF4"/>
    <w:rsid w:val="008B6DFE"/>
    <w:rsid w:val="008C0289"/>
    <w:rsid w:val="008C13AE"/>
    <w:rsid w:val="008C2F6A"/>
    <w:rsid w:val="008C371C"/>
    <w:rsid w:val="008C3C21"/>
    <w:rsid w:val="008C40F3"/>
    <w:rsid w:val="008C7BE0"/>
    <w:rsid w:val="008D026A"/>
    <w:rsid w:val="008D0E4C"/>
    <w:rsid w:val="008D117F"/>
    <w:rsid w:val="008D1924"/>
    <w:rsid w:val="008D2366"/>
    <w:rsid w:val="008D236A"/>
    <w:rsid w:val="008D278D"/>
    <w:rsid w:val="008D52DD"/>
    <w:rsid w:val="008D5FF1"/>
    <w:rsid w:val="008D6FCC"/>
    <w:rsid w:val="008D78F4"/>
    <w:rsid w:val="008E0A98"/>
    <w:rsid w:val="008E0D3F"/>
    <w:rsid w:val="008E211F"/>
    <w:rsid w:val="008E239B"/>
    <w:rsid w:val="008E2A18"/>
    <w:rsid w:val="008E2D95"/>
    <w:rsid w:val="008E3EE8"/>
    <w:rsid w:val="008E3F26"/>
    <w:rsid w:val="008E458F"/>
    <w:rsid w:val="008E48EC"/>
    <w:rsid w:val="008E4E6B"/>
    <w:rsid w:val="008E616C"/>
    <w:rsid w:val="008E6373"/>
    <w:rsid w:val="008E67EA"/>
    <w:rsid w:val="008E6E6E"/>
    <w:rsid w:val="008E7D20"/>
    <w:rsid w:val="008F0836"/>
    <w:rsid w:val="008F0D5E"/>
    <w:rsid w:val="008F0F3B"/>
    <w:rsid w:val="008F1124"/>
    <w:rsid w:val="008F1A5C"/>
    <w:rsid w:val="008F27FE"/>
    <w:rsid w:val="008F31AD"/>
    <w:rsid w:val="008F322E"/>
    <w:rsid w:val="008F3446"/>
    <w:rsid w:val="008F37B3"/>
    <w:rsid w:val="008F3958"/>
    <w:rsid w:val="008F4762"/>
    <w:rsid w:val="008F4C46"/>
    <w:rsid w:val="008F517F"/>
    <w:rsid w:val="008F690D"/>
    <w:rsid w:val="008F70F5"/>
    <w:rsid w:val="008F74ED"/>
    <w:rsid w:val="00900061"/>
    <w:rsid w:val="00900329"/>
    <w:rsid w:val="00900442"/>
    <w:rsid w:val="00901A24"/>
    <w:rsid w:val="00901DA4"/>
    <w:rsid w:val="0090208E"/>
    <w:rsid w:val="009026DB"/>
    <w:rsid w:val="00902F51"/>
    <w:rsid w:val="009046C8"/>
    <w:rsid w:val="009053B6"/>
    <w:rsid w:val="00905915"/>
    <w:rsid w:val="00905A5A"/>
    <w:rsid w:val="00906AA2"/>
    <w:rsid w:val="00906AEE"/>
    <w:rsid w:val="00906AF3"/>
    <w:rsid w:val="00906E10"/>
    <w:rsid w:val="00907011"/>
    <w:rsid w:val="00907375"/>
    <w:rsid w:val="009109F1"/>
    <w:rsid w:val="00910A2F"/>
    <w:rsid w:val="00910EAF"/>
    <w:rsid w:val="0091175D"/>
    <w:rsid w:val="00911C46"/>
    <w:rsid w:val="00912D51"/>
    <w:rsid w:val="0091301A"/>
    <w:rsid w:val="0091394E"/>
    <w:rsid w:val="00914402"/>
    <w:rsid w:val="00914A3E"/>
    <w:rsid w:val="00914EB3"/>
    <w:rsid w:val="00915671"/>
    <w:rsid w:val="009169F0"/>
    <w:rsid w:val="00916A8A"/>
    <w:rsid w:val="00916DCD"/>
    <w:rsid w:val="00916DE3"/>
    <w:rsid w:val="0091784F"/>
    <w:rsid w:val="0092045B"/>
    <w:rsid w:val="00922360"/>
    <w:rsid w:val="00922570"/>
    <w:rsid w:val="0092302C"/>
    <w:rsid w:val="00923276"/>
    <w:rsid w:val="0092474F"/>
    <w:rsid w:val="00924804"/>
    <w:rsid w:val="00924A2B"/>
    <w:rsid w:val="00924A6B"/>
    <w:rsid w:val="0092524D"/>
    <w:rsid w:val="0092596E"/>
    <w:rsid w:val="009265DE"/>
    <w:rsid w:val="009273BE"/>
    <w:rsid w:val="009309EF"/>
    <w:rsid w:val="00930C4C"/>
    <w:rsid w:val="009312E0"/>
    <w:rsid w:val="00932107"/>
    <w:rsid w:val="00932ED1"/>
    <w:rsid w:val="00933CD1"/>
    <w:rsid w:val="00933F15"/>
    <w:rsid w:val="0093465C"/>
    <w:rsid w:val="00934F9E"/>
    <w:rsid w:val="00935358"/>
    <w:rsid w:val="00935F18"/>
    <w:rsid w:val="0093749E"/>
    <w:rsid w:val="00937A59"/>
    <w:rsid w:val="0094002C"/>
    <w:rsid w:val="00940C54"/>
    <w:rsid w:val="0094132D"/>
    <w:rsid w:val="00941374"/>
    <w:rsid w:val="00942CF1"/>
    <w:rsid w:val="00942D69"/>
    <w:rsid w:val="00942F13"/>
    <w:rsid w:val="00944186"/>
    <w:rsid w:val="00944F8B"/>
    <w:rsid w:val="00945C7B"/>
    <w:rsid w:val="00945CC7"/>
    <w:rsid w:val="00946641"/>
    <w:rsid w:val="00946D01"/>
    <w:rsid w:val="00947E86"/>
    <w:rsid w:val="00947F8D"/>
    <w:rsid w:val="009506FC"/>
    <w:rsid w:val="0095131F"/>
    <w:rsid w:val="00951FB4"/>
    <w:rsid w:val="0095287B"/>
    <w:rsid w:val="009529E5"/>
    <w:rsid w:val="00952FB6"/>
    <w:rsid w:val="009533B3"/>
    <w:rsid w:val="0095362D"/>
    <w:rsid w:val="009536D6"/>
    <w:rsid w:val="00953F26"/>
    <w:rsid w:val="00954D79"/>
    <w:rsid w:val="00955163"/>
    <w:rsid w:val="009552A9"/>
    <w:rsid w:val="0095542C"/>
    <w:rsid w:val="009555F0"/>
    <w:rsid w:val="00956516"/>
    <w:rsid w:val="00956F0B"/>
    <w:rsid w:val="009574C4"/>
    <w:rsid w:val="00960B95"/>
    <w:rsid w:val="00960CC6"/>
    <w:rsid w:val="0096120F"/>
    <w:rsid w:val="00962E05"/>
    <w:rsid w:val="0096362A"/>
    <w:rsid w:val="009638AA"/>
    <w:rsid w:val="00964790"/>
    <w:rsid w:val="00964E25"/>
    <w:rsid w:val="0096514A"/>
    <w:rsid w:val="009652D4"/>
    <w:rsid w:val="009660E2"/>
    <w:rsid w:val="009664C8"/>
    <w:rsid w:val="009667B6"/>
    <w:rsid w:val="00966E4A"/>
    <w:rsid w:val="00967549"/>
    <w:rsid w:val="0096769C"/>
    <w:rsid w:val="00967F9C"/>
    <w:rsid w:val="009719C7"/>
    <w:rsid w:val="00971EE0"/>
    <w:rsid w:val="0097213F"/>
    <w:rsid w:val="00973205"/>
    <w:rsid w:val="009735CB"/>
    <w:rsid w:val="00973905"/>
    <w:rsid w:val="0097430A"/>
    <w:rsid w:val="00974CD3"/>
    <w:rsid w:val="00976212"/>
    <w:rsid w:val="00976216"/>
    <w:rsid w:val="009763EA"/>
    <w:rsid w:val="00976ED8"/>
    <w:rsid w:val="009775B1"/>
    <w:rsid w:val="00977A70"/>
    <w:rsid w:val="0098013B"/>
    <w:rsid w:val="009806F8"/>
    <w:rsid w:val="00982207"/>
    <w:rsid w:val="00982263"/>
    <w:rsid w:val="00982A54"/>
    <w:rsid w:val="00982A8E"/>
    <w:rsid w:val="0098327C"/>
    <w:rsid w:val="009835F0"/>
    <w:rsid w:val="00984B03"/>
    <w:rsid w:val="009850DF"/>
    <w:rsid w:val="00985584"/>
    <w:rsid w:val="00985896"/>
    <w:rsid w:val="00985E56"/>
    <w:rsid w:val="009861B5"/>
    <w:rsid w:val="00986311"/>
    <w:rsid w:val="0098754B"/>
    <w:rsid w:val="009879E5"/>
    <w:rsid w:val="009913D5"/>
    <w:rsid w:val="009918F9"/>
    <w:rsid w:val="00991C45"/>
    <w:rsid w:val="009932F3"/>
    <w:rsid w:val="00993360"/>
    <w:rsid w:val="00993A99"/>
    <w:rsid w:val="00993A9C"/>
    <w:rsid w:val="00993C7A"/>
    <w:rsid w:val="00994067"/>
    <w:rsid w:val="00994DE1"/>
    <w:rsid w:val="009963A1"/>
    <w:rsid w:val="00996466"/>
    <w:rsid w:val="0099673D"/>
    <w:rsid w:val="009979C4"/>
    <w:rsid w:val="00997A93"/>
    <w:rsid w:val="00997BAB"/>
    <w:rsid w:val="00997C8E"/>
    <w:rsid w:val="00997D98"/>
    <w:rsid w:val="009A0387"/>
    <w:rsid w:val="009A0766"/>
    <w:rsid w:val="009A0D34"/>
    <w:rsid w:val="009A266F"/>
    <w:rsid w:val="009A2729"/>
    <w:rsid w:val="009A31BF"/>
    <w:rsid w:val="009A33A3"/>
    <w:rsid w:val="009A361B"/>
    <w:rsid w:val="009A3B0A"/>
    <w:rsid w:val="009A3BDF"/>
    <w:rsid w:val="009A44E9"/>
    <w:rsid w:val="009A47E0"/>
    <w:rsid w:val="009A572A"/>
    <w:rsid w:val="009A5DBD"/>
    <w:rsid w:val="009A61DF"/>
    <w:rsid w:val="009A662D"/>
    <w:rsid w:val="009A6E94"/>
    <w:rsid w:val="009B00EA"/>
    <w:rsid w:val="009B0312"/>
    <w:rsid w:val="009B1365"/>
    <w:rsid w:val="009B1B19"/>
    <w:rsid w:val="009B1B24"/>
    <w:rsid w:val="009B22C2"/>
    <w:rsid w:val="009B2B79"/>
    <w:rsid w:val="009B34A1"/>
    <w:rsid w:val="009B4071"/>
    <w:rsid w:val="009B433E"/>
    <w:rsid w:val="009B43EA"/>
    <w:rsid w:val="009B56C5"/>
    <w:rsid w:val="009B63AA"/>
    <w:rsid w:val="009B675B"/>
    <w:rsid w:val="009B68A1"/>
    <w:rsid w:val="009B6FE7"/>
    <w:rsid w:val="009B7800"/>
    <w:rsid w:val="009B7BA1"/>
    <w:rsid w:val="009B7C31"/>
    <w:rsid w:val="009B7E2A"/>
    <w:rsid w:val="009B7EAA"/>
    <w:rsid w:val="009B7EF4"/>
    <w:rsid w:val="009B7F97"/>
    <w:rsid w:val="009B7FC7"/>
    <w:rsid w:val="009C0A07"/>
    <w:rsid w:val="009C1C46"/>
    <w:rsid w:val="009C2007"/>
    <w:rsid w:val="009C239D"/>
    <w:rsid w:val="009C37D2"/>
    <w:rsid w:val="009C4D9C"/>
    <w:rsid w:val="009C51C5"/>
    <w:rsid w:val="009C52BB"/>
    <w:rsid w:val="009C6235"/>
    <w:rsid w:val="009C625B"/>
    <w:rsid w:val="009D01D6"/>
    <w:rsid w:val="009D06A8"/>
    <w:rsid w:val="009D1349"/>
    <w:rsid w:val="009D277D"/>
    <w:rsid w:val="009D28B0"/>
    <w:rsid w:val="009D29B7"/>
    <w:rsid w:val="009D2FCD"/>
    <w:rsid w:val="009D30CC"/>
    <w:rsid w:val="009D3333"/>
    <w:rsid w:val="009D397A"/>
    <w:rsid w:val="009D42D6"/>
    <w:rsid w:val="009D5394"/>
    <w:rsid w:val="009D5621"/>
    <w:rsid w:val="009D595B"/>
    <w:rsid w:val="009D669A"/>
    <w:rsid w:val="009D66DF"/>
    <w:rsid w:val="009D67A7"/>
    <w:rsid w:val="009D7D36"/>
    <w:rsid w:val="009E0677"/>
    <w:rsid w:val="009E2AC9"/>
    <w:rsid w:val="009E2E77"/>
    <w:rsid w:val="009E31E4"/>
    <w:rsid w:val="009E4056"/>
    <w:rsid w:val="009E4140"/>
    <w:rsid w:val="009E4433"/>
    <w:rsid w:val="009E44B2"/>
    <w:rsid w:val="009E4A1C"/>
    <w:rsid w:val="009E537A"/>
    <w:rsid w:val="009E5457"/>
    <w:rsid w:val="009E6139"/>
    <w:rsid w:val="009E6349"/>
    <w:rsid w:val="009E6FA3"/>
    <w:rsid w:val="009F05A9"/>
    <w:rsid w:val="009F0F22"/>
    <w:rsid w:val="009F17ED"/>
    <w:rsid w:val="009F2070"/>
    <w:rsid w:val="009F298E"/>
    <w:rsid w:val="009F426D"/>
    <w:rsid w:val="009F4CD5"/>
    <w:rsid w:val="009F6B72"/>
    <w:rsid w:val="00A01752"/>
    <w:rsid w:val="00A02FC3"/>
    <w:rsid w:val="00A0322E"/>
    <w:rsid w:val="00A04940"/>
    <w:rsid w:val="00A04F98"/>
    <w:rsid w:val="00A05550"/>
    <w:rsid w:val="00A062A5"/>
    <w:rsid w:val="00A06C2F"/>
    <w:rsid w:val="00A06CE4"/>
    <w:rsid w:val="00A07C3F"/>
    <w:rsid w:val="00A11C39"/>
    <w:rsid w:val="00A1279E"/>
    <w:rsid w:val="00A13139"/>
    <w:rsid w:val="00A13733"/>
    <w:rsid w:val="00A1376A"/>
    <w:rsid w:val="00A139AA"/>
    <w:rsid w:val="00A13A58"/>
    <w:rsid w:val="00A14ABA"/>
    <w:rsid w:val="00A14C27"/>
    <w:rsid w:val="00A14F03"/>
    <w:rsid w:val="00A1605D"/>
    <w:rsid w:val="00A16FAC"/>
    <w:rsid w:val="00A171F0"/>
    <w:rsid w:val="00A17BA3"/>
    <w:rsid w:val="00A2027D"/>
    <w:rsid w:val="00A2072C"/>
    <w:rsid w:val="00A2110E"/>
    <w:rsid w:val="00A22984"/>
    <w:rsid w:val="00A24F4C"/>
    <w:rsid w:val="00A25D12"/>
    <w:rsid w:val="00A274E1"/>
    <w:rsid w:val="00A27880"/>
    <w:rsid w:val="00A306E6"/>
    <w:rsid w:val="00A307C3"/>
    <w:rsid w:val="00A31B3E"/>
    <w:rsid w:val="00A31FAC"/>
    <w:rsid w:val="00A3225C"/>
    <w:rsid w:val="00A3304F"/>
    <w:rsid w:val="00A331BD"/>
    <w:rsid w:val="00A33B27"/>
    <w:rsid w:val="00A33CB3"/>
    <w:rsid w:val="00A341C3"/>
    <w:rsid w:val="00A341FB"/>
    <w:rsid w:val="00A34D77"/>
    <w:rsid w:val="00A36AF6"/>
    <w:rsid w:val="00A36FB7"/>
    <w:rsid w:val="00A37230"/>
    <w:rsid w:val="00A37B58"/>
    <w:rsid w:val="00A401C3"/>
    <w:rsid w:val="00A402AD"/>
    <w:rsid w:val="00A40A79"/>
    <w:rsid w:val="00A40DB7"/>
    <w:rsid w:val="00A413ED"/>
    <w:rsid w:val="00A41BBA"/>
    <w:rsid w:val="00A4266A"/>
    <w:rsid w:val="00A42FB0"/>
    <w:rsid w:val="00A43741"/>
    <w:rsid w:val="00A437C6"/>
    <w:rsid w:val="00A44333"/>
    <w:rsid w:val="00A444B7"/>
    <w:rsid w:val="00A446F8"/>
    <w:rsid w:val="00A448A5"/>
    <w:rsid w:val="00A45A8E"/>
    <w:rsid w:val="00A46C6F"/>
    <w:rsid w:val="00A46E8B"/>
    <w:rsid w:val="00A4730B"/>
    <w:rsid w:val="00A50C13"/>
    <w:rsid w:val="00A50D7C"/>
    <w:rsid w:val="00A50DB9"/>
    <w:rsid w:val="00A5104A"/>
    <w:rsid w:val="00A51C0E"/>
    <w:rsid w:val="00A51D3A"/>
    <w:rsid w:val="00A53668"/>
    <w:rsid w:val="00A538E2"/>
    <w:rsid w:val="00A54235"/>
    <w:rsid w:val="00A55322"/>
    <w:rsid w:val="00A55C64"/>
    <w:rsid w:val="00A5640B"/>
    <w:rsid w:val="00A567B2"/>
    <w:rsid w:val="00A56F76"/>
    <w:rsid w:val="00A572C5"/>
    <w:rsid w:val="00A5733A"/>
    <w:rsid w:val="00A5789C"/>
    <w:rsid w:val="00A57A12"/>
    <w:rsid w:val="00A57A9B"/>
    <w:rsid w:val="00A57BD5"/>
    <w:rsid w:val="00A60A4D"/>
    <w:rsid w:val="00A60DCC"/>
    <w:rsid w:val="00A618FA"/>
    <w:rsid w:val="00A62337"/>
    <w:rsid w:val="00A63BD2"/>
    <w:rsid w:val="00A643AB"/>
    <w:rsid w:val="00A64B5A"/>
    <w:rsid w:val="00A64BB5"/>
    <w:rsid w:val="00A651AA"/>
    <w:rsid w:val="00A657E2"/>
    <w:rsid w:val="00A65EBD"/>
    <w:rsid w:val="00A666EC"/>
    <w:rsid w:val="00A66888"/>
    <w:rsid w:val="00A674D8"/>
    <w:rsid w:val="00A676BE"/>
    <w:rsid w:val="00A67A3C"/>
    <w:rsid w:val="00A71965"/>
    <w:rsid w:val="00A73119"/>
    <w:rsid w:val="00A731FD"/>
    <w:rsid w:val="00A7373A"/>
    <w:rsid w:val="00A74FF4"/>
    <w:rsid w:val="00A756F7"/>
    <w:rsid w:val="00A75EEF"/>
    <w:rsid w:val="00A76149"/>
    <w:rsid w:val="00A7742A"/>
    <w:rsid w:val="00A809E4"/>
    <w:rsid w:val="00A8185B"/>
    <w:rsid w:val="00A81CC5"/>
    <w:rsid w:val="00A84820"/>
    <w:rsid w:val="00A848F7"/>
    <w:rsid w:val="00A85174"/>
    <w:rsid w:val="00A85EFB"/>
    <w:rsid w:val="00A85F6C"/>
    <w:rsid w:val="00A8600C"/>
    <w:rsid w:val="00A86339"/>
    <w:rsid w:val="00A8633C"/>
    <w:rsid w:val="00A8701E"/>
    <w:rsid w:val="00A87D8F"/>
    <w:rsid w:val="00A90399"/>
    <w:rsid w:val="00A90E1F"/>
    <w:rsid w:val="00A9101E"/>
    <w:rsid w:val="00A91061"/>
    <w:rsid w:val="00A91CBF"/>
    <w:rsid w:val="00A91D5A"/>
    <w:rsid w:val="00A921A0"/>
    <w:rsid w:val="00A92339"/>
    <w:rsid w:val="00A923B3"/>
    <w:rsid w:val="00A93958"/>
    <w:rsid w:val="00A9428A"/>
    <w:rsid w:val="00A9642B"/>
    <w:rsid w:val="00A97158"/>
    <w:rsid w:val="00A974D5"/>
    <w:rsid w:val="00A975A9"/>
    <w:rsid w:val="00A976A3"/>
    <w:rsid w:val="00AA0238"/>
    <w:rsid w:val="00AA10CD"/>
    <w:rsid w:val="00AA288D"/>
    <w:rsid w:val="00AA2CAB"/>
    <w:rsid w:val="00AA2D43"/>
    <w:rsid w:val="00AA3940"/>
    <w:rsid w:val="00AA48E2"/>
    <w:rsid w:val="00AA4A66"/>
    <w:rsid w:val="00AA4C28"/>
    <w:rsid w:val="00AA6DA5"/>
    <w:rsid w:val="00AB02AD"/>
    <w:rsid w:val="00AB1301"/>
    <w:rsid w:val="00AB1F64"/>
    <w:rsid w:val="00AB2130"/>
    <w:rsid w:val="00AB2A7C"/>
    <w:rsid w:val="00AB30D3"/>
    <w:rsid w:val="00AB315B"/>
    <w:rsid w:val="00AB3239"/>
    <w:rsid w:val="00AB33AC"/>
    <w:rsid w:val="00AB60BD"/>
    <w:rsid w:val="00AB6999"/>
    <w:rsid w:val="00AB7E52"/>
    <w:rsid w:val="00AC045E"/>
    <w:rsid w:val="00AC05BE"/>
    <w:rsid w:val="00AC0C4E"/>
    <w:rsid w:val="00AC18C8"/>
    <w:rsid w:val="00AC1FD9"/>
    <w:rsid w:val="00AC2364"/>
    <w:rsid w:val="00AC2604"/>
    <w:rsid w:val="00AC364E"/>
    <w:rsid w:val="00AC4089"/>
    <w:rsid w:val="00AC41A3"/>
    <w:rsid w:val="00AC4852"/>
    <w:rsid w:val="00AC4AD7"/>
    <w:rsid w:val="00AC4E23"/>
    <w:rsid w:val="00AC5697"/>
    <w:rsid w:val="00AC5B37"/>
    <w:rsid w:val="00AC5C52"/>
    <w:rsid w:val="00AC5D48"/>
    <w:rsid w:val="00AC63BD"/>
    <w:rsid w:val="00AC6516"/>
    <w:rsid w:val="00AC65BD"/>
    <w:rsid w:val="00AC7CA8"/>
    <w:rsid w:val="00AD0B01"/>
    <w:rsid w:val="00AD1021"/>
    <w:rsid w:val="00AD1482"/>
    <w:rsid w:val="00AD15B3"/>
    <w:rsid w:val="00AD1C2B"/>
    <w:rsid w:val="00AD3573"/>
    <w:rsid w:val="00AD3930"/>
    <w:rsid w:val="00AD394E"/>
    <w:rsid w:val="00AD4F69"/>
    <w:rsid w:val="00AD4F74"/>
    <w:rsid w:val="00AD5415"/>
    <w:rsid w:val="00AD7659"/>
    <w:rsid w:val="00AD76E7"/>
    <w:rsid w:val="00AE00C0"/>
    <w:rsid w:val="00AE0367"/>
    <w:rsid w:val="00AE0883"/>
    <w:rsid w:val="00AE0AC1"/>
    <w:rsid w:val="00AE0C5D"/>
    <w:rsid w:val="00AE10C2"/>
    <w:rsid w:val="00AE135A"/>
    <w:rsid w:val="00AE1D63"/>
    <w:rsid w:val="00AE33B8"/>
    <w:rsid w:val="00AE34A6"/>
    <w:rsid w:val="00AE3AD5"/>
    <w:rsid w:val="00AE4847"/>
    <w:rsid w:val="00AE5F02"/>
    <w:rsid w:val="00AE6C20"/>
    <w:rsid w:val="00AE6E0D"/>
    <w:rsid w:val="00AE76DD"/>
    <w:rsid w:val="00AF0E1B"/>
    <w:rsid w:val="00AF159E"/>
    <w:rsid w:val="00AF1E31"/>
    <w:rsid w:val="00AF2366"/>
    <w:rsid w:val="00AF2939"/>
    <w:rsid w:val="00AF342F"/>
    <w:rsid w:val="00AF3B8E"/>
    <w:rsid w:val="00AF3CD5"/>
    <w:rsid w:val="00AF3DD7"/>
    <w:rsid w:val="00AF3FEF"/>
    <w:rsid w:val="00AF45AA"/>
    <w:rsid w:val="00AF5054"/>
    <w:rsid w:val="00AF56C3"/>
    <w:rsid w:val="00AF7021"/>
    <w:rsid w:val="00B023CE"/>
    <w:rsid w:val="00B02859"/>
    <w:rsid w:val="00B0296A"/>
    <w:rsid w:val="00B0513A"/>
    <w:rsid w:val="00B055D4"/>
    <w:rsid w:val="00B0570E"/>
    <w:rsid w:val="00B0661A"/>
    <w:rsid w:val="00B073A1"/>
    <w:rsid w:val="00B10CDC"/>
    <w:rsid w:val="00B11027"/>
    <w:rsid w:val="00B1115B"/>
    <w:rsid w:val="00B1188D"/>
    <w:rsid w:val="00B1225A"/>
    <w:rsid w:val="00B12563"/>
    <w:rsid w:val="00B12B75"/>
    <w:rsid w:val="00B1306A"/>
    <w:rsid w:val="00B149F3"/>
    <w:rsid w:val="00B17B7B"/>
    <w:rsid w:val="00B17C56"/>
    <w:rsid w:val="00B17E79"/>
    <w:rsid w:val="00B20263"/>
    <w:rsid w:val="00B21E84"/>
    <w:rsid w:val="00B22ADC"/>
    <w:rsid w:val="00B231C2"/>
    <w:rsid w:val="00B23274"/>
    <w:rsid w:val="00B2440E"/>
    <w:rsid w:val="00B24C59"/>
    <w:rsid w:val="00B268D3"/>
    <w:rsid w:val="00B27357"/>
    <w:rsid w:val="00B27565"/>
    <w:rsid w:val="00B278E9"/>
    <w:rsid w:val="00B301E8"/>
    <w:rsid w:val="00B303E7"/>
    <w:rsid w:val="00B30B7D"/>
    <w:rsid w:val="00B30BD6"/>
    <w:rsid w:val="00B30EE3"/>
    <w:rsid w:val="00B32D4F"/>
    <w:rsid w:val="00B33D5F"/>
    <w:rsid w:val="00B34C3F"/>
    <w:rsid w:val="00B35D28"/>
    <w:rsid w:val="00B360D5"/>
    <w:rsid w:val="00B369C6"/>
    <w:rsid w:val="00B369E2"/>
    <w:rsid w:val="00B372BA"/>
    <w:rsid w:val="00B37A2E"/>
    <w:rsid w:val="00B40282"/>
    <w:rsid w:val="00B403D7"/>
    <w:rsid w:val="00B4137C"/>
    <w:rsid w:val="00B422A6"/>
    <w:rsid w:val="00B42B85"/>
    <w:rsid w:val="00B441B5"/>
    <w:rsid w:val="00B4442F"/>
    <w:rsid w:val="00B44A84"/>
    <w:rsid w:val="00B4601E"/>
    <w:rsid w:val="00B46992"/>
    <w:rsid w:val="00B46A8E"/>
    <w:rsid w:val="00B46D88"/>
    <w:rsid w:val="00B47284"/>
    <w:rsid w:val="00B475CC"/>
    <w:rsid w:val="00B477CC"/>
    <w:rsid w:val="00B479DA"/>
    <w:rsid w:val="00B47B24"/>
    <w:rsid w:val="00B5026D"/>
    <w:rsid w:val="00B50A6A"/>
    <w:rsid w:val="00B50CC9"/>
    <w:rsid w:val="00B50D3D"/>
    <w:rsid w:val="00B52089"/>
    <w:rsid w:val="00B52CF5"/>
    <w:rsid w:val="00B533FD"/>
    <w:rsid w:val="00B53497"/>
    <w:rsid w:val="00B53861"/>
    <w:rsid w:val="00B539D8"/>
    <w:rsid w:val="00B5420F"/>
    <w:rsid w:val="00B542D1"/>
    <w:rsid w:val="00B5481C"/>
    <w:rsid w:val="00B550F4"/>
    <w:rsid w:val="00B55A74"/>
    <w:rsid w:val="00B561FA"/>
    <w:rsid w:val="00B5698F"/>
    <w:rsid w:val="00B56BDA"/>
    <w:rsid w:val="00B57F22"/>
    <w:rsid w:val="00B6032C"/>
    <w:rsid w:val="00B605A1"/>
    <w:rsid w:val="00B60994"/>
    <w:rsid w:val="00B610D2"/>
    <w:rsid w:val="00B620D8"/>
    <w:rsid w:val="00B62566"/>
    <w:rsid w:val="00B63C99"/>
    <w:rsid w:val="00B64AFB"/>
    <w:rsid w:val="00B6525B"/>
    <w:rsid w:val="00B656BF"/>
    <w:rsid w:val="00B65DC6"/>
    <w:rsid w:val="00B6684D"/>
    <w:rsid w:val="00B66B36"/>
    <w:rsid w:val="00B6768D"/>
    <w:rsid w:val="00B67A07"/>
    <w:rsid w:val="00B67C5C"/>
    <w:rsid w:val="00B7014C"/>
    <w:rsid w:val="00B7024B"/>
    <w:rsid w:val="00B70395"/>
    <w:rsid w:val="00B7078C"/>
    <w:rsid w:val="00B70D54"/>
    <w:rsid w:val="00B73137"/>
    <w:rsid w:val="00B7342F"/>
    <w:rsid w:val="00B735FF"/>
    <w:rsid w:val="00B736DD"/>
    <w:rsid w:val="00B73D28"/>
    <w:rsid w:val="00B743ED"/>
    <w:rsid w:val="00B74528"/>
    <w:rsid w:val="00B760F6"/>
    <w:rsid w:val="00B776D6"/>
    <w:rsid w:val="00B77C6A"/>
    <w:rsid w:val="00B804A9"/>
    <w:rsid w:val="00B80E2D"/>
    <w:rsid w:val="00B80F69"/>
    <w:rsid w:val="00B8177D"/>
    <w:rsid w:val="00B82344"/>
    <w:rsid w:val="00B82810"/>
    <w:rsid w:val="00B82ED8"/>
    <w:rsid w:val="00B83427"/>
    <w:rsid w:val="00B85332"/>
    <w:rsid w:val="00B85A71"/>
    <w:rsid w:val="00B85C6E"/>
    <w:rsid w:val="00B8613E"/>
    <w:rsid w:val="00B86155"/>
    <w:rsid w:val="00B8740E"/>
    <w:rsid w:val="00B87BB0"/>
    <w:rsid w:val="00B87D5A"/>
    <w:rsid w:val="00B9187E"/>
    <w:rsid w:val="00B921F8"/>
    <w:rsid w:val="00B92EC9"/>
    <w:rsid w:val="00B9397D"/>
    <w:rsid w:val="00B93E3C"/>
    <w:rsid w:val="00B9412B"/>
    <w:rsid w:val="00B94DBA"/>
    <w:rsid w:val="00B95526"/>
    <w:rsid w:val="00B95995"/>
    <w:rsid w:val="00B95E03"/>
    <w:rsid w:val="00B969C7"/>
    <w:rsid w:val="00B969D3"/>
    <w:rsid w:val="00B96B4A"/>
    <w:rsid w:val="00B972A4"/>
    <w:rsid w:val="00BA0052"/>
    <w:rsid w:val="00BA029A"/>
    <w:rsid w:val="00BA0CBA"/>
    <w:rsid w:val="00BA163E"/>
    <w:rsid w:val="00BA1850"/>
    <w:rsid w:val="00BA2434"/>
    <w:rsid w:val="00BA2CFC"/>
    <w:rsid w:val="00BA5711"/>
    <w:rsid w:val="00BA6518"/>
    <w:rsid w:val="00BA6A14"/>
    <w:rsid w:val="00BA6DDE"/>
    <w:rsid w:val="00BA7600"/>
    <w:rsid w:val="00BA781C"/>
    <w:rsid w:val="00BB007E"/>
    <w:rsid w:val="00BB0308"/>
    <w:rsid w:val="00BB0B8A"/>
    <w:rsid w:val="00BB0F8E"/>
    <w:rsid w:val="00BB1715"/>
    <w:rsid w:val="00BB2BF4"/>
    <w:rsid w:val="00BB2E01"/>
    <w:rsid w:val="00BB2E30"/>
    <w:rsid w:val="00BB36A2"/>
    <w:rsid w:val="00BB3FAE"/>
    <w:rsid w:val="00BB441A"/>
    <w:rsid w:val="00BB4828"/>
    <w:rsid w:val="00BB486A"/>
    <w:rsid w:val="00BB6250"/>
    <w:rsid w:val="00BB7158"/>
    <w:rsid w:val="00BB7B7A"/>
    <w:rsid w:val="00BC010E"/>
    <w:rsid w:val="00BC023C"/>
    <w:rsid w:val="00BC0ED2"/>
    <w:rsid w:val="00BC1081"/>
    <w:rsid w:val="00BC13DA"/>
    <w:rsid w:val="00BC1C42"/>
    <w:rsid w:val="00BC2618"/>
    <w:rsid w:val="00BC2CDA"/>
    <w:rsid w:val="00BC3460"/>
    <w:rsid w:val="00BC36A7"/>
    <w:rsid w:val="00BC38AA"/>
    <w:rsid w:val="00BC5BE3"/>
    <w:rsid w:val="00BC5D93"/>
    <w:rsid w:val="00BC6495"/>
    <w:rsid w:val="00BC7F9D"/>
    <w:rsid w:val="00BD079F"/>
    <w:rsid w:val="00BD0C6F"/>
    <w:rsid w:val="00BD1304"/>
    <w:rsid w:val="00BD22C4"/>
    <w:rsid w:val="00BD2C8D"/>
    <w:rsid w:val="00BD304B"/>
    <w:rsid w:val="00BD3222"/>
    <w:rsid w:val="00BD480F"/>
    <w:rsid w:val="00BD514F"/>
    <w:rsid w:val="00BD5252"/>
    <w:rsid w:val="00BD52B9"/>
    <w:rsid w:val="00BD5660"/>
    <w:rsid w:val="00BD5ED9"/>
    <w:rsid w:val="00BD62CF"/>
    <w:rsid w:val="00BD63ED"/>
    <w:rsid w:val="00BD6CCA"/>
    <w:rsid w:val="00BD7C3F"/>
    <w:rsid w:val="00BE03E3"/>
    <w:rsid w:val="00BE12B3"/>
    <w:rsid w:val="00BE1706"/>
    <w:rsid w:val="00BE1AC9"/>
    <w:rsid w:val="00BE1B15"/>
    <w:rsid w:val="00BE1E76"/>
    <w:rsid w:val="00BE30BE"/>
    <w:rsid w:val="00BE3481"/>
    <w:rsid w:val="00BE3B24"/>
    <w:rsid w:val="00BE4874"/>
    <w:rsid w:val="00BE4A8F"/>
    <w:rsid w:val="00BE52C8"/>
    <w:rsid w:val="00BE5611"/>
    <w:rsid w:val="00BE6842"/>
    <w:rsid w:val="00BE6880"/>
    <w:rsid w:val="00BE6991"/>
    <w:rsid w:val="00BE69D7"/>
    <w:rsid w:val="00BE7BCA"/>
    <w:rsid w:val="00BF0235"/>
    <w:rsid w:val="00BF28AD"/>
    <w:rsid w:val="00BF2F4D"/>
    <w:rsid w:val="00BF30DD"/>
    <w:rsid w:val="00BF32E1"/>
    <w:rsid w:val="00BF34C0"/>
    <w:rsid w:val="00BF37CD"/>
    <w:rsid w:val="00BF381F"/>
    <w:rsid w:val="00BF44D9"/>
    <w:rsid w:val="00BF47A1"/>
    <w:rsid w:val="00BF4F81"/>
    <w:rsid w:val="00BF5149"/>
    <w:rsid w:val="00BF588B"/>
    <w:rsid w:val="00BF5E0F"/>
    <w:rsid w:val="00BF5EC3"/>
    <w:rsid w:val="00BF6A68"/>
    <w:rsid w:val="00BF7250"/>
    <w:rsid w:val="00C00C27"/>
    <w:rsid w:val="00C01206"/>
    <w:rsid w:val="00C01F2E"/>
    <w:rsid w:val="00C029DA"/>
    <w:rsid w:val="00C02EBE"/>
    <w:rsid w:val="00C035B6"/>
    <w:rsid w:val="00C03911"/>
    <w:rsid w:val="00C03B63"/>
    <w:rsid w:val="00C047C4"/>
    <w:rsid w:val="00C050FD"/>
    <w:rsid w:val="00C05F23"/>
    <w:rsid w:val="00C06740"/>
    <w:rsid w:val="00C076F6"/>
    <w:rsid w:val="00C10354"/>
    <w:rsid w:val="00C10868"/>
    <w:rsid w:val="00C1107E"/>
    <w:rsid w:val="00C1241C"/>
    <w:rsid w:val="00C124DA"/>
    <w:rsid w:val="00C12673"/>
    <w:rsid w:val="00C12A20"/>
    <w:rsid w:val="00C147E1"/>
    <w:rsid w:val="00C14890"/>
    <w:rsid w:val="00C14D99"/>
    <w:rsid w:val="00C15495"/>
    <w:rsid w:val="00C15927"/>
    <w:rsid w:val="00C15CAC"/>
    <w:rsid w:val="00C16B24"/>
    <w:rsid w:val="00C170CF"/>
    <w:rsid w:val="00C1784A"/>
    <w:rsid w:val="00C2070A"/>
    <w:rsid w:val="00C20AE7"/>
    <w:rsid w:val="00C21CF3"/>
    <w:rsid w:val="00C23163"/>
    <w:rsid w:val="00C23570"/>
    <w:rsid w:val="00C23C88"/>
    <w:rsid w:val="00C248E5"/>
    <w:rsid w:val="00C24936"/>
    <w:rsid w:val="00C24968"/>
    <w:rsid w:val="00C24A7F"/>
    <w:rsid w:val="00C2540C"/>
    <w:rsid w:val="00C25DAE"/>
    <w:rsid w:val="00C25ED7"/>
    <w:rsid w:val="00C2637C"/>
    <w:rsid w:val="00C263C4"/>
    <w:rsid w:val="00C2647B"/>
    <w:rsid w:val="00C267E1"/>
    <w:rsid w:val="00C26964"/>
    <w:rsid w:val="00C26F22"/>
    <w:rsid w:val="00C27A86"/>
    <w:rsid w:val="00C27B15"/>
    <w:rsid w:val="00C306F6"/>
    <w:rsid w:val="00C309EB"/>
    <w:rsid w:val="00C315D1"/>
    <w:rsid w:val="00C3193F"/>
    <w:rsid w:val="00C31F18"/>
    <w:rsid w:val="00C32588"/>
    <w:rsid w:val="00C33BA8"/>
    <w:rsid w:val="00C34154"/>
    <w:rsid w:val="00C34219"/>
    <w:rsid w:val="00C34E91"/>
    <w:rsid w:val="00C352DF"/>
    <w:rsid w:val="00C359DA"/>
    <w:rsid w:val="00C35C51"/>
    <w:rsid w:val="00C360FD"/>
    <w:rsid w:val="00C3625C"/>
    <w:rsid w:val="00C37807"/>
    <w:rsid w:val="00C37989"/>
    <w:rsid w:val="00C4030F"/>
    <w:rsid w:val="00C41843"/>
    <w:rsid w:val="00C42B8A"/>
    <w:rsid w:val="00C43043"/>
    <w:rsid w:val="00C43139"/>
    <w:rsid w:val="00C43971"/>
    <w:rsid w:val="00C44417"/>
    <w:rsid w:val="00C447A3"/>
    <w:rsid w:val="00C451D2"/>
    <w:rsid w:val="00C46851"/>
    <w:rsid w:val="00C470EB"/>
    <w:rsid w:val="00C47991"/>
    <w:rsid w:val="00C47C2F"/>
    <w:rsid w:val="00C50F29"/>
    <w:rsid w:val="00C513B4"/>
    <w:rsid w:val="00C51472"/>
    <w:rsid w:val="00C51B20"/>
    <w:rsid w:val="00C5247E"/>
    <w:rsid w:val="00C528BD"/>
    <w:rsid w:val="00C52AC5"/>
    <w:rsid w:val="00C54557"/>
    <w:rsid w:val="00C562B0"/>
    <w:rsid w:val="00C56675"/>
    <w:rsid w:val="00C56888"/>
    <w:rsid w:val="00C56E76"/>
    <w:rsid w:val="00C607D0"/>
    <w:rsid w:val="00C61B4C"/>
    <w:rsid w:val="00C63AE5"/>
    <w:rsid w:val="00C63CA6"/>
    <w:rsid w:val="00C641FF"/>
    <w:rsid w:val="00C64452"/>
    <w:rsid w:val="00C6524C"/>
    <w:rsid w:val="00C6658C"/>
    <w:rsid w:val="00C66903"/>
    <w:rsid w:val="00C66E71"/>
    <w:rsid w:val="00C6727C"/>
    <w:rsid w:val="00C675C4"/>
    <w:rsid w:val="00C678D9"/>
    <w:rsid w:val="00C67F12"/>
    <w:rsid w:val="00C70133"/>
    <w:rsid w:val="00C707F9"/>
    <w:rsid w:val="00C70F9F"/>
    <w:rsid w:val="00C712D1"/>
    <w:rsid w:val="00C71460"/>
    <w:rsid w:val="00C72792"/>
    <w:rsid w:val="00C72B14"/>
    <w:rsid w:val="00C72B90"/>
    <w:rsid w:val="00C72CCD"/>
    <w:rsid w:val="00C73582"/>
    <w:rsid w:val="00C735D6"/>
    <w:rsid w:val="00C73D57"/>
    <w:rsid w:val="00C74CA1"/>
    <w:rsid w:val="00C75065"/>
    <w:rsid w:val="00C75F59"/>
    <w:rsid w:val="00C76BE8"/>
    <w:rsid w:val="00C76EE1"/>
    <w:rsid w:val="00C80187"/>
    <w:rsid w:val="00C808E3"/>
    <w:rsid w:val="00C81368"/>
    <w:rsid w:val="00C817B6"/>
    <w:rsid w:val="00C8183F"/>
    <w:rsid w:val="00C822A4"/>
    <w:rsid w:val="00C8243E"/>
    <w:rsid w:val="00C82460"/>
    <w:rsid w:val="00C824EA"/>
    <w:rsid w:val="00C82866"/>
    <w:rsid w:val="00C834F3"/>
    <w:rsid w:val="00C838E4"/>
    <w:rsid w:val="00C8497C"/>
    <w:rsid w:val="00C8620F"/>
    <w:rsid w:val="00C90B1F"/>
    <w:rsid w:val="00C91459"/>
    <w:rsid w:val="00C91D94"/>
    <w:rsid w:val="00C922F5"/>
    <w:rsid w:val="00C9341A"/>
    <w:rsid w:val="00C94846"/>
    <w:rsid w:val="00C94AE7"/>
    <w:rsid w:val="00C95A3E"/>
    <w:rsid w:val="00C960F3"/>
    <w:rsid w:val="00C96FE2"/>
    <w:rsid w:val="00C97A20"/>
    <w:rsid w:val="00CA01EF"/>
    <w:rsid w:val="00CA2935"/>
    <w:rsid w:val="00CA2AE8"/>
    <w:rsid w:val="00CA2C1E"/>
    <w:rsid w:val="00CA2DAF"/>
    <w:rsid w:val="00CA3064"/>
    <w:rsid w:val="00CA3546"/>
    <w:rsid w:val="00CA3C70"/>
    <w:rsid w:val="00CA416B"/>
    <w:rsid w:val="00CA441B"/>
    <w:rsid w:val="00CA54C8"/>
    <w:rsid w:val="00CA60D1"/>
    <w:rsid w:val="00CA6956"/>
    <w:rsid w:val="00CA6EEE"/>
    <w:rsid w:val="00CA73C6"/>
    <w:rsid w:val="00CB0D82"/>
    <w:rsid w:val="00CB19F8"/>
    <w:rsid w:val="00CB1FF7"/>
    <w:rsid w:val="00CB22D0"/>
    <w:rsid w:val="00CB283C"/>
    <w:rsid w:val="00CB3803"/>
    <w:rsid w:val="00CB4DA4"/>
    <w:rsid w:val="00CB5280"/>
    <w:rsid w:val="00CB59DD"/>
    <w:rsid w:val="00CB61FB"/>
    <w:rsid w:val="00CB6307"/>
    <w:rsid w:val="00CB64E5"/>
    <w:rsid w:val="00CB6701"/>
    <w:rsid w:val="00CB77B3"/>
    <w:rsid w:val="00CC0DB9"/>
    <w:rsid w:val="00CC1D90"/>
    <w:rsid w:val="00CC2645"/>
    <w:rsid w:val="00CC276A"/>
    <w:rsid w:val="00CC2AC3"/>
    <w:rsid w:val="00CC2B46"/>
    <w:rsid w:val="00CC2C0F"/>
    <w:rsid w:val="00CC3156"/>
    <w:rsid w:val="00CC3FFB"/>
    <w:rsid w:val="00CC4A90"/>
    <w:rsid w:val="00CC60FA"/>
    <w:rsid w:val="00CC612E"/>
    <w:rsid w:val="00CC6ABF"/>
    <w:rsid w:val="00CC6C8B"/>
    <w:rsid w:val="00CC704C"/>
    <w:rsid w:val="00CC7F13"/>
    <w:rsid w:val="00CD0DB3"/>
    <w:rsid w:val="00CD2E19"/>
    <w:rsid w:val="00CD3481"/>
    <w:rsid w:val="00CD3C43"/>
    <w:rsid w:val="00CD42AA"/>
    <w:rsid w:val="00CD43B6"/>
    <w:rsid w:val="00CD44AF"/>
    <w:rsid w:val="00CD5006"/>
    <w:rsid w:val="00CD51BE"/>
    <w:rsid w:val="00CD52EE"/>
    <w:rsid w:val="00CD5E30"/>
    <w:rsid w:val="00CD61D2"/>
    <w:rsid w:val="00CD6420"/>
    <w:rsid w:val="00CD64DD"/>
    <w:rsid w:val="00CD68D2"/>
    <w:rsid w:val="00CD7C4F"/>
    <w:rsid w:val="00CE0AD6"/>
    <w:rsid w:val="00CE14E2"/>
    <w:rsid w:val="00CE1954"/>
    <w:rsid w:val="00CE246B"/>
    <w:rsid w:val="00CE256A"/>
    <w:rsid w:val="00CE349C"/>
    <w:rsid w:val="00CE3AFE"/>
    <w:rsid w:val="00CE3B3D"/>
    <w:rsid w:val="00CE4D14"/>
    <w:rsid w:val="00CE537B"/>
    <w:rsid w:val="00CE5FB7"/>
    <w:rsid w:val="00CE6F48"/>
    <w:rsid w:val="00CF0918"/>
    <w:rsid w:val="00CF0B1A"/>
    <w:rsid w:val="00CF0DF6"/>
    <w:rsid w:val="00CF14D4"/>
    <w:rsid w:val="00CF1A70"/>
    <w:rsid w:val="00CF1F4D"/>
    <w:rsid w:val="00CF21C1"/>
    <w:rsid w:val="00CF2C5B"/>
    <w:rsid w:val="00CF3499"/>
    <w:rsid w:val="00CF3B0E"/>
    <w:rsid w:val="00CF4670"/>
    <w:rsid w:val="00CF549C"/>
    <w:rsid w:val="00CF5793"/>
    <w:rsid w:val="00CF5FA9"/>
    <w:rsid w:val="00CF626D"/>
    <w:rsid w:val="00CF6294"/>
    <w:rsid w:val="00CF6870"/>
    <w:rsid w:val="00CF6D29"/>
    <w:rsid w:val="00CF7120"/>
    <w:rsid w:val="00CF75C0"/>
    <w:rsid w:val="00CF78D0"/>
    <w:rsid w:val="00CF7A86"/>
    <w:rsid w:val="00D011AF"/>
    <w:rsid w:val="00D01866"/>
    <w:rsid w:val="00D01A1A"/>
    <w:rsid w:val="00D02FF3"/>
    <w:rsid w:val="00D045BF"/>
    <w:rsid w:val="00D0514F"/>
    <w:rsid w:val="00D054B3"/>
    <w:rsid w:val="00D0640A"/>
    <w:rsid w:val="00D07463"/>
    <w:rsid w:val="00D074F1"/>
    <w:rsid w:val="00D07CC4"/>
    <w:rsid w:val="00D11941"/>
    <w:rsid w:val="00D12865"/>
    <w:rsid w:val="00D130DF"/>
    <w:rsid w:val="00D1313E"/>
    <w:rsid w:val="00D137BA"/>
    <w:rsid w:val="00D13A30"/>
    <w:rsid w:val="00D142E4"/>
    <w:rsid w:val="00D14344"/>
    <w:rsid w:val="00D14A71"/>
    <w:rsid w:val="00D158F0"/>
    <w:rsid w:val="00D163DE"/>
    <w:rsid w:val="00D1787B"/>
    <w:rsid w:val="00D21A61"/>
    <w:rsid w:val="00D2209C"/>
    <w:rsid w:val="00D22270"/>
    <w:rsid w:val="00D223D1"/>
    <w:rsid w:val="00D23066"/>
    <w:rsid w:val="00D232C2"/>
    <w:rsid w:val="00D23A49"/>
    <w:rsid w:val="00D259D5"/>
    <w:rsid w:val="00D26B4D"/>
    <w:rsid w:val="00D2711E"/>
    <w:rsid w:val="00D279BE"/>
    <w:rsid w:val="00D27A66"/>
    <w:rsid w:val="00D30104"/>
    <w:rsid w:val="00D301E0"/>
    <w:rsid w:val="00D3084A"/>
    <w:rsid w:val="00D32A77"/>
    <w:rsid w:val="00D32B3D"/>
    <w:rsid w:val="00D32C2D"/>
    <w:rsid w:val="00D33131"/>
    <w:rsid w:val="00D35312"/>
    <w:rsid w:val="00D3540B"/>
    <w:rsid w:val="00D35601"/>
    <w:rsid w:val="00D35A7F"/>
    <w:rsid w:val="00D35A86"/>
    <w:rsid w:val="00D35B1F"/>
    <w:rsid w:val="00D35DA2"/>
    <w:rsid w:val="00D36090"/>
    <w:rsid w:val="00D362CA"/>
    <w:rsid w:val="00D3675A"/>
    <w:rsid w:val="00D367CE"/>
    <w:rsid w:val="00D36CE9"/>
    <w:rsid w:val="00D3701D"/>
    <w:rsid w:val="00D371F9"/>
    <w:rsid w:val="00D408B9"/>
    <w:rsid w:val="00D40944"/>
    <w:rsid w:val="00D4153B"/>
    <w:rsid w:val="00D418E1"/>
    <w:rsid w:val="00D422A2"/>
    <w:rsid w:val="00D425FC"/>
    <w:rsid w:val="00D42DE9"/>
    <w:rsid w:val="00D43457"/>
    <w:rsid w:val="00D43635"/>
    <w:rsid w:val="00D4402F"/>
    <w:rsid w:val="00D4424D"/>
    <w:rsid w:val="00D44E93"/>
    <w:rsid w:val="00D45029"/>
    <w:rsid w:val="00D45305"/>
    <w:rsid w:val="00D45B37"/>
    <w:rsid w:val="00D45CCA"/>
    <w:rsid w:val="00D46411"/>
    <w:rsid w:val="00D46989"/>
    <w:rsid w:val="00D50035"/>
    <w:rsid w:val="00D5021B"/>
    <w:rsid w:val="00D503B1"/>
    <w:rsid w:val="00D50BEF"/>
    <w:rsid w:val="00D50FB4"/>
    <w:rsid w:val="00D51021"/>
    <w:rsid w:val="00D51593"/>
    <w:rsid w:val="00D519DA"/>
    <w:rsid w:val="00D51C95"/>
    <w:rsid w:val="00D528D6"/>
    <w:rsid w:val="00D530B2"/>
    <w:rsid w:val="00D53B71"/>
    <w:rsid w:val="00D54597"/>
    <w:rsid w:val="00D546A8"/>
    <w:rsid w:val="00D54A0D"/>
    <w:rsid w:val="00D56D08"/>
    <w:rsid w:val="00D578A0"/>
    <w:rsid w:val="00D57F37"/>
    <w:rsid w:val="00D60E70"/>
    <w:rsid w:val="00D6138F"/>
    <w:rsid w:val="00D61809"/>
    <w:rsid w:val="00D61B72"/>
    <w:rsid w:val="00D62744"/>
    <w:rsid w:val="00D6321C"/>
    <w:rsid w:val="00D63DFE"/>
    <w:rsid w:val="00D645C7"/>
    <w:rsid w:val="00D648FA"/>
    <w:rsid w:val="00D654F7"/>
    <w:rsid w:val="00D65735"/>
    <w:rsid w:val="00D657A4"/>
    <w:rsid w:val="00D65BBE"/>
    <w:rsid w:val="00D66488"/>
    <w:rsid w:val="00D664A0"/>
    <w:rsid w:val="00D66A3B"/>
    <w:rsid w:val="00D66C18"/>
    <w:rsid w:val="00D67139"/>
    <w:rsid w:val="00D67B9C"/>
    <w:rsid w:val="00D67E36"/>
    <w:rsid w:val="00D70E46"/>
    <w:rsid w:val="00D71184"/>
    <w:rsid w:val="00D71C5D"/>
    <w:rsid w:val="00D71DE3"/>
    <w:rsid w:val="00D726DA"/>
    <w:rsid w:val="00D72D7D"/>
    <w:rsid w:val="00D745FA"/>
    <w:rsid w:val="00D74D8D"/>
    <w:rsid w:val="00D74DAD"/>
    <w:rsid w:val="00D74F21"/>
    <w:rsid w:val="00D755E9"/>
    <w:rsid w:val="00D761C8"/>
    <w:rsid w:val="00D767AA"/>
    <w:rsid w:val="00D769EB"/>
    <w:rsid w:val="00D76E71"/>
    <w:rsid w:val="00D775A7"/>
    <w:rsid w:val="00D776BF"/>
    <w:rsid w:val="00D80245"/>
    <w:rsid w:val="00D80DAA"/>
    <w:rsid w:val="00D818DA"/>
    <w:rsid w:val="00D8198A"/>
    <w:rsid w:val="00D820CE"/>
    <w:rsid w:val="00D82325"/>
    <w:rsid w:val="00D8278C"/>
    <w:rsid w:val="00D82B45"/>
    <w:rsid w:val="00D82D39"/>
    <w:rsid w:val="00D831CE"/>
    <w:rsid w:val="00D8332E"/>
    <w:rsid w:val="00D83503"/>
    <w:rsid w:val="00D83850"/>
    <w:rsid w:val="00D83876"/>
    <w:rsid w:val="00D83DF5"/>
    <w:rsid w:val="00D842CE"/>
    <w:rsid w:val="00D848ED"/>
    <w:rsid w:val="00D84922"/>
    <w:rsid w:val="00D85152"/>
    <w:rsid w:val="00D8562A"/>
    <w:rsid w:val="00D861D6"/>
    <w:rsid w:val="00D8689C"/>
    <w:rsid w:val="00D87B7E"/>
    <w:rsid w:val="00D9117A"/>
    <w:rsid w:val="00D91A5D"/>
    <w:rsid w:val="00D9215C"/>
    <w:rsid w:val="00D92916"/>
    <w:rsid w:val="00D9464F"/>
    <w:rsid w:val="00D9558E"/>
    <w:rsid w:val="00D96B6C"/>
    <w:rsid w:val="00D96DD7"/>
    <w:rsid w:val="00D970FB"/>
    <w:rsid w:val="00D97204"/>
    <w:rsid w:val="00D973DB"/>
    <w:rsid w:val="00D97F9D"/>
    <w:rsid w:val="00DA00D2"/>
    <w:rsid w:val="00DA0190"/>
    <w:rsid w:val="00DA0D4C"/>
    <w:rsid w:val="00DA1A04"/>
    <w:rsid w:val="00DA381E"/>
    <w:rsid w:val="00DA3DC4"/>
    <w:rsid w:val="00DA4253"/>
    <w:rsid w:val="00DA5A92"/>
    <w:rsid w:val="00DA6766"/>
    <w:rsid w:val="00DA6F37"/>
    <w:rsid w:val="00DA7221"/>
    <w:rsid w:val="00DA7C20"/>
    <w:rsid w:val="00DB0523"/>
    <w:rsid w:val="00DB06AF"/>
    <w:rsid w:val="00DB0A42"/>
    <w:rsid w:val="00DB16DB"/>
    <w:rsid w:val="00DB19DB"/>
    <w:rsid w:val="00DB2253"/>
    <w:rsid w:val="00DB2539"/>
    <w:rsid w:val="00DB274A"/>
    <w:rsid w:val="00DB2853"/>
    <w:rsid w:val="00DB35DB"/>
    <w:rsid w:val="00DB4989"/>
    <w:rsid w:val="00DB4E6B"/>
    <w:rsid w:val="00DB542B"/>
    <w:rsid w:val="00DB6616"/>
    <w:rsid w:val="00DB6668"/>
    <w:rsid w:val="00DB6EEE"/>
    <w:rsid w:val="00DB70C0"/>
    <w:rsid w:val="00DB72B7"/>
    <w:rsid w:val="00DC0821"/>
    <w:rsid w:val="00DC0AAC"/>
    <w:rsid w:val="00DC1143"/>
    <w:rsid w:val="00DC1454"/>
    <w:rsid w:val="00DC200E"/>
    <w:rsid w:val="00DC2AB6"/>
    <w:rsid w:val="00DC42A2"/>
    <w:rsid w:val="00DC4397"/>
    <w:rsid w:val="00DC4B6D"/>
    <w:rsid w:val="00DC4E1F"/>
    <w:rsid w:val="00DC5346"/>
    <w:rsid w:val="00DC63AA"/>
    <w:rsid w:val="00DC6CC9"/>
    <w:rsid w:val="00DC6E48"/>
    <w:rsid w:val="00DC7601"/>
    <w:rsid w:val="00DD012A"/>
    <w:rsid w:val="00DD03B0"/>
    <w:rsid w:val="00DD236E"/>
    <w:rsid w:val="00DD2EE8"/>
    <w:rsid w:val="00DD3828"/>
    <w:rsid w:val="00DD46BE"/>
    <w:rsid w:val="00DD4A9E"/>
    <w:rsid w:val="00DD5970"/>
    <w:rsid w:val="00DD5B12"/>
    <w:rsid w:val="00DD64F5"/>
    <w:rsid w:val="00DD6FAD"/>
    <w:rsid w:val="00DD7C09"/>
    <w:rsid w:val="00DE0649"/>
    <w:rsid w:val="00DE2897"/>
    <w:rsid w:val="00DE3394"/>
    <w:rsid w:val="00DE3B94"/>
    <w:rsid w:val="00DE3BC5"/>
    <w:rsid w:val="00DE49E3"/>
    <w:rsid w:val="00DE4CC7"/>
    <w:rsid w:val="00DE5001"/>
    <w:rsid w:val="00DE5213"/>
    <w:rsid w:val="00DE5B59"/>
    <w:rsid w:val="00DE5DE0"/>
    <w:rsid w:val="00DE670D"/>
    <w:rsid w:val="00DE69E3"/>
    <w:rsid w:val="00DE6CB5"/>
    <w:rsid w:val="00DE707C"/>
    <w:rsid w:val="00DE7993"/>
    <w:rsid w:val="00DE7DB9"/>
    <w:rsid w:val="00DF00A8"/>
    <w:rsid w:val="00DF0856"/>
    <w:rsid w:val="00DF23CC"/>
    <w:rsid w:val="00DF2747"/>
    <w:rsid w:val="00DF2934"/>
    <w:rsid w:val="00DF3B01"/>
    <w:rsid w:val="00DF467F"/>
    <w:rsid w:val="00DF5337"/>
    <w:rsid w:val="00DF562B"/>
    <w:rsid w:val="00DF70DA"/>
    <w:rsid w:val="00DF7203"/>
    <w:rsid w:val="00DF774B"/>
    <w:rsid w:val="00DF7AD2"/>
    <w:rsid w:val="00E0020F"/>
    <w:rsid w:val="00E004C8"/>
    <w:rsid w:val="00E00EAC"/>
    <w:rsid w:val="00E0307C"/>
    <w:rsid w:val="00E0327F"/>
    <w:rsid w:val="00E0349C"/>
    <w:rsid w:val="00E03C8D"/>
    <w:rsid w:val="00E03CFD"/>
    <w:rsid w:val="00E04039"/>
    <w:rsid w:val="00E04052"/>
    <w:rsid w:val="00E04171"/>
    <w:rsid w:val="00E042D0"/>
    <w:rsid w:val="00E045BF"/>
    <w:rsid w:val="00E04636"/>
    <w:rsid w:val="00E05451"/>
    <w:rsid w:val="00E056E9"/>
    <w:rsid w:val="00E05BE2"/>
    <w:rsid w:val="00E05C4D"/>
    <w:rsid w:val="00E064CD"/>
    <w:rsid w:val="00E0704A"/>
    <w:rsid w:val="00E07577"/>
    <w:rsid w:val="00E077D6"/>
    <w:rsid w:val="00E1048E"/>
    <w:rsid w:val="00E107DE"/>
    <w:rsid w:val="00E10FCF"/>
    <w:rsid w:val="00E11677"/>
    <w:rsid w:val="00E133EF"/>
    <w:rsid w:val="00E139DA"/>
    <w:rsid w:val="00E149F9"/>
    <w:rsid w:val="00E14C33"/>
    <w:rsid w:val="00E17F6A"/>
    <w:rsid w:val="00E2109D"/>
    <w:rsid w:val="00E2144C"/>
    <w:rsid w:val="00E2186D"/>
    <w:rsid w:val="00E21DC5"/>
    <w:rsid w:val="00E21F10"/>
    <w:rsid w:val="00E21FC4"/>
    <w:rsid w:val="00E22488"/>
    <w:rsid w:val="00E22BE6"/>
    <w:rsid w:val="00E22C1D"/>
    <w:rsid w:val="00E23317"/>
    <w:rsid w:val="00E23779"/>
    <w:rsid w:val="00E239D0"/>
    <w:rsid w:val="00E23F4D"/>
    <w:rsid w:val="00E24C50"/>
    <w:rsid w:val="00E24CB8"/>
    <w:rsid w:val="00E257EE"/>
    <w:rsid w:val="00E25B55"/>
    <w:rsid w:val="00E26107"/>
    <w:rsid w:val="00E26B8B"/>
    <w:rsid w:val="00E2761F"/>
    <w:rsid w:val="00E27B3F"/>
    <w:rsid w:val="00E303FA"/>
    <w:rsid w:val="00E30422"/>
    <w:rsid w:val="00E31AEE"/>
    <w:rsid w:val="00E31F84"/>
    <w:rsid w:val="00E321E8"/>
    <w:rsid w:val="00E325FD"/>
    <w:rsid w:val="00E327AE"/>
    <w:rsid w:val="00E32979"/>
    <w:rsid w:val="00E32D7C"/>
    <w:rsid w:val="00E32DA1"/>
    <w:rsid w:val="00E331A0"/>
    <w:rsid w:val="00E33B01"/>
    <w:rsid w:val="00E33CB9"/>
    <w:rsid w:val="00E34035"/>
    <w:rsid w:val="00E35D4E"/>
    <w:rsid w:val="00E36117"/>
    <w:rsid w:val="00E36F84"/>
    <w:rsid w:val="00E373A1"/>
    <w:rsid w:val="00E37E57"/>
    <w:rsid w:val="00E40122"/>
    <w:rsid w:val="00E409EC"/>
    <w:rsid w:val="00E4176B"/>
    <w:rsid w:val="00E4371D"/>
    <w:rsid w:val="00E4420F"/>
    <w:rsid w:val="00E442FA"/>
    <w:rsid w:val="00E44A66"/>
    <w:rsid w:val="00E45665"/>
    <w:rsid w:val="00E46F25"/>
    <w:rsid w:val="00E47EAE"/>
    <w:rsid w:val="00E47F80"/>
    <w:rsid w:val="00E50590"/>
    <w:rsid w:val="00E5095C"/>
    <w:rsid w:val="00E50A2D"/>
    <w:rsid w:val="00E51228"/>
    <w:rsid w:val="00E5138A"/>
    <w:rsid w:val="00E515AE"/>
    <w:rsid w:val="00E52763"/>
    <w:rsid w:val="00E53A7D"/>
    <w:rsid w:val="00E53C0B"/>
    <w:rsid w:val="00E5410D"/>
    <w:rsid w:val="00E55B5B"/>
    <w:rsid w:val="00E55CA5"/>
    <w:rsid w:val="00E56001"/>
    <w:rsid w:val="00E57056"/>
    <w:rsid w:val="00E6123F"/>
    <w:rsid w:val="00E62227"/>
    <w:rsid w:val="00E631EE"/>
    <w:rsid w:val="00E648BF"/>
    <w:rsid w:val="00E66042"/>
    <w:rsid w:val="00E66AB2"/>
    <w:rsid w:val="00E670CE"/>
    <w:rsid w:val="00E67EE5"/>
    <w:rsid w:val="00E70042"/>
    <w:rsid w:val="00E70C9A"/>
    <w:rsid w:val="00E70D60"/>
    <w:rsid w:val="00E71498"/>
    <w:rsid w:val="00E7166B"/>
    <w:rsid w:val="00E71E97"/>
    <w:rsid w:val="00E720BD"/>
    <w:rsid w:val="00E723FC"/>
    <w:rsid w:val="00E7292A"/>
    <w:rsid w:val="00E72983"/>
    <w:rsid w:val="00E729B2"/>
    <w:rsid w:val="00E7365D"/>
    <w:rsid w:val="00E73AE4"/>
    <w:rsid w:val="00E7432A"/>
    <w:rsid w:val="00E743FF"/>
    <w:rsid w:val="00E762DF"/>
    <w:rsid w:val="00E76534"/>
    <w:rsid w:val="00E76621"/>
    <w:rsid w:val="00E805DA"/>
    <w:rsid w:val="00E807F2"/>
    <w:rsid w:val="00E80ED0"/>
    <w:rsid w:val="00E81F49"/>
    <w:rsid w:val="00E82185"/>
    <w:rsid w:val="00E824AB"/>
    <w:rsid w:val="00E83444"/>
    <w:rsid w:val="00E8551F"/>
    <w:rsid w:val="00E85638"/>
    <w:rsid w:val="00E85BA4"/>
    <w:rsid w:val="00E8623E"/>
    <w:rsid w:val="00E873EB"/>
    <w:rsid w:val="00E87691"/>
    <w:rsid w:val="00E900E2"/>
    <w:rsid w:val="00E906E0"/>
    <w:rsid w:val="00E91274"/>
    <w:rsid w:val="00E9140D"/>
    <w:rsid w:val="00E9178C"/>
    <w:rsid w:val="00E91DCF"/>
    <w:rsid w:val="00E92670"/>
    <w:rsid w:val="00E9303C"/>
    <w:rsid w:val="00E93702"/>
    <w:rsid w:val="00E9394C"/>
    <w:rsid w:val="00E93B8C"/>
    <w:rsid w:val="00E940A9"/>
    <w:rsid w:val="00E949F9"/>
    <w:rsid w:val="00E94D8E"/>
    <w:rsid w:val="00E953DC"/>
    <w:rsid w:val="00E95CEE"/>
    <w:rsid w:val="00E95F43"/>
    <w:rsid w:val="00E96530"/>
    <w:rsid w:val="00E96DFA"/>
    <w:rsid w:val="00E9707F"/>
    <w:rsid w:val="00E973CE"/>
    <w:rsid w:val="00E977E9"/>
    <w:rsid w:val="00EA04D6"/>
    <w:rsid w:val="00EA072E"/>
    <w:rsid w:val="00EA1949"/>
    <w:rsid w:val="00EA19DA"/>
    <w:rsid w:val="00EA2002"/>
    <w:rsid w:val="00EA37C8"/>
    <w:rsid w:val="00EA3A37"/>
    <w:rsid w:val="00EA3E83"/>
    <w:rsid w:val="00EA3FC9"/>
    <w:rsid w:val="00EA4A13"/>
    <w:rsid w:val="00EA5688"/>
    <w:rsid w:val="00EA595F"/>
    <w:rsid w:val="00EA5C13"/>
    <w:rsid w:val="00EA5C3A"/>
    <w:rsid w:val="00EA6487"/>
    <w:rsid w:val="00EA6D53"/>
    <w:rsid w:val="00EA739C"/>
    <w:rsid w:val="00EA74A2"/>
    <w:rsid w:val="00EB007D"/>
    <w:rsid w:val="00EB09B2"/>
    <w:rsid w:val="00EB12B7"/>
    <w:rsid w:val="00EB14C5"/>
    <w:rsid w:val="00EB1C68"/>
    <w:rsid w:val="00EB21A5"/>
    <w:rsid w:val="00EB2485"/>
    <w:rsid w:val="00EB3171"/>
    <w:rsid w:val="00EB36D5"/>
    <w:rsid w:val="00EB393A"/>
    <w:rsid w:val="00EB3B35"/>
    <w:rsid w:val="00EB3B7F"/>
    <w:rsid w:val="00EB43C3"/>
    <w:rsid w:val="00EB4CA6"/>
    <w:rsid w:val="00EB53ED"/>
    <w:rsid w:val="00EB6217"/>
    <w:rsid w:val="00EB6D5C"/>
    <w:rsid w:val="00EB7364"/>
    <w:rsid w:val="00EB7AFA"/>
    <w:rsid w:val="00EB7F9B"/>
    <w:rsid w:val="00EB7FDE"/>
    <w:rsid w:val="00EC04EC"/>
    <w:rsid w:val="00EC0685"/>
    <w:rsid w:val="00EC0C2A"/>
    <w:rsid w:val="00EC0E0C"/>
    <w:rsid w:val="00EC1300"/>
    <w:rsid w:val="00EC15C5"/>
    <w:rsid w:val="00EC1FA8"/>
    <w:rsid w:val="00EC2C33"/>
    <w:rsid w:val="00EC4031"/>
    <w:rsid w:val="00EC4121"/>
    <w:rsid w:val="00EC4900"/>
    <w:rsid w:val="00EC4DB5"/>
    <w:rsid w:val="00EC50E2"/>
    <w:rsid w:val="00EC5643"/>
    <w:rsid w:val="00EC5DBC"/>
    <w:rsid w:val="00EC629E"/>
    <w:rsid w:val="00EC6A67"/>
    <w:rsid w:val="00EC6B0F"/>
    <w:rsid w:val="00EC74B5"/>
    <w:rsid w:val="00EC78DE"/>
    <w:rsid w:val="00EC7F7E"/>
    <w:rsid w:val="00ED0493"/>
    <w:rsid w:val="00ED0975"/>
    <w:rsid w:val="00ED1335"/>
    <w:rsid w:val="00ED1CCE"/>
    <w:rsid w:val="00ED1F01"/>
    <w:rsid w:val="00ED2279"/>
    <w:rsid w:val="00ED2BC1"/>
    <w:rsid w:val="00ED2DCA"/>
    <w:rsid w:val="00ED322C"/>
    <w:rsid w:val="00ED3BA1"/>
    <w:rsid w:val="00ED5B6B"/>
    <w:rsid w:val="00ED7028"/>
    <w:rsid w:val="00EE0B87"/>
    <w:rsid w:val="00EE2D93"/>
    <w:rsid w:val="00EE37A4"/>
    <w:rsid w:val="00EE4174"/>
    <w:rsid w:val="00EE4CB3"/>
    <w:rsid w:val="00EE501D"/>
    <w:rsid w:val="00EE57A7"/>
    <w:rsid w:val="00EE70A3"/>
    <w:rsid w:val="00EE78A6"/>
    <w:rsid w:val="00EE7C5D"/>
    <w:rsid w:val="00EE7C76"/>
    <w:rsid w:val="00EE7FE6"/>
    <w:rsid w:val="00EF1D3C"/>
    <w:rsid w:val="00EF1F6F"/>
    <w:rsid w:val="00EF214C"/>
    <w:rsid w:val="00EF253F"/>
    <w:rsid w:val="00EF275A"/>
    <w:rsid w:val="00EF2E47"/>
    <w:rsid w:val="00EF3800"/>
    <w:rsid w:val="00EF3AA8"/>
    <w:rsid w:val="00EF4679"/>
    <w:rsid w:val="00EF46BD"/>
    <w:rsid w:val="00EF4CF9"/>
    <w:rsid w:val="00EF5462"/>
    <w:rsid w:val="00EF54D4"/>
    <w:rsid w:val="00EF5E90"/>
    <w:rsid w:val="00EF5F7A"/>
    <w:rsid w:val="00EF61B9"/>
    <w:rsid w:val="00EF6292"/>
    <w:rsid w:val="00EF67DF"/>
    <w:rsid w:val="00EF76B4"/>
    <w:rsid w:val="00EF7AA2"/>
    <w:rsid w:val="00F01981"/>
    <w:rsid w:val="00F02492"/>
    <w:rsid w:val="00F0340F"/>
    <w:rsid w:val="00F04708"/>
    <w:rsid w:val="00F04AB9"/>
    <w:rsid w:val="00F04FF8"/>
    <w:rsid w:val="00F0522D"/>
    <w:rsid w:val="00F05498"/>
    <w:rsid w:val="00F067B1"/>
    <w:rsid w:val="00F06E5A"/>
    <w:rsid w:val="00F0738A"/>
    <w:rsid w:val="00F074B9"/>
    <w:rsid w:val="00F0777B"/>
    <w:rsid w:val="00F07C0D"/>
    <w:rsid w:val="00F10595"/>
    <w:rsid w:val="00F10E41"/>
    <w:rsid w:val="00F11266"/>
    <w:rsid w:val="00F112AF"/>
    <w:rsid w:val="00F119CF"/>
    <w:rsid w:val="00F13444"/>
    <w:rsid w:val="00F134BE"/>
    <w:rsid w:val="00F13695"/>
    <w:rsid w:val="00F1438E"/>
    <w:rsid w:val="00F14BB3"/>
    <w:rsid w:val="00F14BC5"/>
    <w:rsid w:val="00F14CF1"/>
    <w:rsid w:val="00F15C63"/>
    <w:rsid w:val="00F167E6"/>
    <w:rsid w:val="00F168C0"/>
    <w:rsid w:val="00F178BD"/>
    <w:rsid w:val="00F17B55"/>
    <w:rsid w:val="00F208C1"/>
    <w:rsid w:val="00F20939"/>
    <w:rsid w:val="00F21737"/>
    <w:rsid w:val="00F2259B"/>
    <w:rsid w:val="00F226CC"/>
    <w:rsid w:val="00F23449"/>
    <w:rsid w:val="00F23785"/>
    <w:rsid w:val="00F2476B"/>
    <w:rsid w:val="00F24A86"/>
    <w:rsid w:val="00F253EB"/>
    <w:rsid w:val="00F26047"/>
    <w:rsid w:val="00F26455"/>
    <w:rsid w:val="00F26910"/>
    <w:rsid w:val="00F26CB8"/>
    <w:rsid w:val="00F27C95"/>
    <w:rsid w:val="00F27EB3"/>
    <w:rsid w:val="00F3016C"/>
    <w:rsid w:val="00F333E6"/>
    <w:rsid w:val="00F33629"/>
    <w:rsid w:val="00F33A04"/>
    <w:rsid w:val="00F33DEE"/>
    <w:rsid w:val="00F33F45"/>
    <w:rsid w:val="00F34A27"/>
    <w:rsid w:val="00F351CE"/>
    <w:rsid w:val="00F358AE"/>
    <w:rsid w:val="00F35D57"/>
    <w:rsid w:val="00F360E4"/>
    <w:rsid w:val="00F37556"/>
    <w:rsid w:val="00F37C7A"/>
    <w:rsid w:val="00F404E6"/>
    <w:rsid w:val="00F40E3A"/>
    <w:rsid w:val="00F40F24"/>
    <w:rsid w:val="00F41598"/>
    <w:rsid w:val="00F4180D"/>
    <w:rsid w:val="00F42533"/>
    <w:rsid w:val="00F43307"/>
    <w:rsid w:val="00F4548A"/>
    <w:rsid w:val="00F46050"/>
    <w:rsid w:val="00F460FE"/>
    <w:rsid w:val="00F46371"/>
    <w:rsid w:val="00F4776A"/>
    <w:rsid w:val="00F47E7A"/>
    <w:rsid w:val="00F51B2E"/>
    <w:rsid w:val="00F51BDD"/>
    <w:rsid w:val="00F52641"/>
    <w:rsid w:val="00F5284E"/>
    <w:rsid w:val="00F5289A"/>
    <w:rsid w:val="00F52E7A"/>
    <w:rsid w:val="00F53158"/>
    <w:rsid w:val="00F539A6"/>
    <w:rsid w:val="00F551A4"/>
    <w:rsid w:val="00F5585F"/>
    <w:rsid w:val="00F56612"/>
    <w:rsid w:val="00F5686D"/>
    <w:rsid w:val="00F56F14"/>
    <w:rsid w:val="00F57013"/>
    <w:rsid w:val="00F6008D"/>
    <w:rsid w:val="00F60493"/>
    <w:rsid w:val="00F60DE3"/>
    <w:rsid w:val="00F61130"/>
    <w:rsid w:val="00F64256"/>
    <w:rsid w:val="00F644EC"/>
    <w:rsid w:val="00F6463E"/>
    <w:rsid w:val="00F647BB"/>
    <w:rsid w:val="00F6497E"/>
    <w:rsid w:val="00F65D89"/>
    <w:rsid w:val="00F65FD5"/>
    <w:rsid w:val="00F6604D"/>
    <w:rsid w:val="00F663BC"/>
    <w:rsid w:val="00F666AF"/>
    <w:rsid w:val="00F66D47"/>
    <w:rsid w:val="00F66F66"/>
    <w:rsid w:val="00F678FD"/>
    <w:rsid w:val="00F67C92"/>
    <w:rsid w:val="00F70677"/>
    <w:rsid w:val="00F71302"/>
    <w:rsid w:val="00F71B86"/>
    <w:rsid w:val="00F71D16"/>
    <w:rsid w:val="00F726D5"/>
    <w:rsid w:val="00F728BE"/>
    <w:rsid w:val="00F74F0E"/>
    <w:rsid w:val="00F77F97"/>
    <w:rsid w:val="00F80C20"/>
    <w:rsid w:val="00F80E9D"/>
    <w:rsid w:val="00F826AD"/>
    <w:rsid w:val="00F83A44"/>
    <w:rsid w:val="00F83A7F"/>
    <w:rsid w:val="00F83AA0"/>
    <w:rsid w:val="00F83AC0"/>
    <w:rsid w:val="00F84289"/>
    <w:rsid w:val="00F84674"/>
    <w:rsid w:val="00F86196"/>
    <w:rsid w:val="00F8665D"/>
    <w:rsid w:val="00F87599"/>
    <w:rsid w:val="00F875E3"/>
    <w:rsid w:val="00F877AA"/>
    <w:rsid w:val="00F8794D"/>
    <w:rsid w:val="00F87C42"/>
    <w:rsid w:val="00F9057A"/>
    <w:rsid w:val="00F905BF"/>
    <w:rsid w:val="00F90653"/>
    <w:rsid w:val="00F908F8"/>
    <w:rsid w:val="00F90904"/>
    <w:rsid w:val="00F90AED"/>
    <w:rsid w:val="00F90B2F"/>
    <w:rsid w:val="00F90F4B"/>
    <w:rsid w:val="00F91677"/>
    <w:rsid w:val="00F91A8D"/>
    <w:rsid w:val="00F9352B"/>
    <w:rsid w:val="00F9387D"/>
    <w:rsid w:val="00F93D60"/>
    <w:rsid w:val="00F93E1D"/>
    <w:rsid w:val="00F94B63"/>
    <w:rsid w:val="00F956C9"/>
    <w:rsid w:val="00F958E5"/>
    <w:rsid w:val="00F95D30"/>
    <w:rsid w:val="00F96051"/>
    <w:rsid w:val="00F96B86"/>
    <w:rsid w:val="00F97C68"/>
    <w:rsid w:val="00F97D61"/>
    <w:rsid w:val="00FA010D"/>
    <w:rsid w:val="00FA094A"/>
    <w:rsid w:val="00FA0E87"/>
    <w:rsid w:val="00FA1131"/>
    <w:rsid w:val="00FA1992"/>
    <w:rsid w:val="00FA1C2B"/>
    <w:rsid w:val="00FA3C35"/>
    <w:rsid w:val="00FA3FE5"/>
    <w:rsid w:val="00FA4B2F"/>
    <w:rsid w:val="00FA5B46"/>
    <w:rsid w:val="00FA645E"/>
    <w:rsid w:val="00FA6C3D"/>
    <w:rsid w:val="00FA78B7"/>
    <w:rsid w:val="00FA7B29"/>
    <w:rsid w:val="00FB06FB"/>
    <w:rsid w:val="00FB09A7"/>
    <w:rsid w:val="00FB0AB5"/>
    <w:rsid w:val="00FB0BD5"/>
    <w:rsid w:val="00FB0D37"/>
    <w:rsid w:val="00FB13F1"/>
    <w:rsid w:val="00FB1584"/>
    <w:rsid w:val="00FB2110"/>
    <w:rsid w:val="00FB22CB"/>
    <w:rsid w:val="00FB2CFB"/>
    <w:rsid w:val="00FB301F"/>
    <w:rsid w:val="00FB33E1"/>
    <w:rsid w:val="00FB36ED"/>
    <w:rsid w:val="00FB39E1"/>
    <w:rsid w:val="00FB3B05"/>
    <w:rsid w:val="00FB443F"/>
    <w:rsid w:val="00FB4E86"/>
    <w:rsid w:val="00FB525D"/>
    <w:rsid w:val="00FB54AA"/>
    <w:rsid w:val="00FB6262"/>
    <w:rsid w:val="00FB742C"/>
    <w:rsid w:val="00FB756C"/>
    <w:rsid w:val="00FC04F9"/>
    <w:rsid w:val="00FC16FE"/>
    <w:rsid w:val="00FC1BF1"/>
    <w:rsid w:val="00FC1BFC"/>
    <w:rsid w:val="00FC2D04"/>
    <w:rsid w:val="00FC38EB"/>
    <w:rsid w:val="00FC78F6"/>
    <w:rsid w:val="00FC7D3F"/>
    <w:rsid w:val="00FD056C"/>
    <w:rsid w:val="00FD1788"/>
    <w:rsid w:val="00FD1AB5"/>
    <w:rsid w:val="00FD26E0"/>
    <w:rsid w:val="00FD3955"/>
    <w:rsid w:val="00FD40EB"/>
    <w:rsid w:val="00FD4252"/>
    <w:rsid w:val="00FD55C7"/>
    <w:rsid w:val="00FD5BB6"/>
    <w:rsid w:val="00FD63DD"/>
    <w:rsid w:val="00FD645C"/>
    <w:rsid w:val="00FD64B7"/>
    <w:rsid w:val="00FD6674"/>
    <w:rsid w:val="00FD669C"/>
    <w:rsid w:val="00FD6AEA"/>
    <w:rsid w:val="00FD7983"/>
    <w:rsid w:val="00FD7AD9"/>
    <w:rsid w:val="00FD7DCD"/>
    <w:rsid w:val="00FE285D"/>
    <w:rsid w:val="00FE2BC5"/>
    <w:rsid w:val="00FE3829"/>
    <w:rsid w:val="00FE4EC2"/>
    <w:rsid w:val="00FE552A"/>
    <w:rsid w:val="00FE6453"/>
    <w:rsid w:val="00FE6780"/>
    <w:rsid w:val="00FE697B"/>
    <w:rsid w:val="00FE719D"/>
    <w:rsid w:val="00FE749B"/>
    <w:rsid w:val="00FE776D"/>
    <w:rsid w:val="00FE77F2"/>
    <w:rsid w:val="00FE78C1"/>
    <w:rsid w:val="00FE7E33"/>
    <w:rsid w:val="00FF0698"/>
    <w:rsid w:val="00FF06B3"/>
    <w:rsid w:val="00FF098C"/>
    <w:rsid w:val="00FF1B03"/>
    <w:rsid w:val="00FF2360"/>
    <w:rsid w:val="00FF2BA8"/>
    <w:rsid w:val="00FF2C41"/>
    <w:rsid w:val="00FF4256"/>
    <w:rsid w:val="00FF635C"/>
    <w:rsid w:val="00FF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7FBB2"/>
  <w15:docId w15:val="{DDFE5DCA-DCF1-445C-BC5F-C6E324D4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F17ED"/>
  </w:style>
  <w:style w:type="paragraph" w:styleId="10">
    <w:name w:val="heading 1"/>
    <w:basedOn w:val="a3"/>
    <w:next w:val="a3"/>
    <w:link w:val="11"/>
    <w:qFormat/>
    <w:rsid w:val="00EF5462"/>
    <w:pPr>
      <w:keepNext/>
      <w:tabs>
        <w:tab w:val="left" w:pos="1418"/>
      </w:tabs>
      <w:spacing w:before="120" w:after="120" w:line="360" w:lineRule="auto"/>
      <w:ind w:firstLine="709"/>
      <w:outlineLvl w:val="0"/>
    </w:pPr>
    <w:rPr>
      <w:rFonts w:ascii="Arial" w:hAnsi="Arial" w:cs="Arial"/>
      <w:b/>
      <w:bCs/>
      <w:sz w:val="26"/>
      <w:szCs w:val="26"/>
    </w:rPr>
  </w:style>
  <w:style w:type="paragraph" w:styleId="21">
    <w:name w:val="heading 2"/>
    <w:basedOn w:val="a3"/>
    <w:next w:val="a3"/>
    <w:link w:val="22"/>
    <w:qFormat/>
    <w:rsid w:val="0033542E"/>
    <w:pPr>
      <w:keepNext/>
      <w:widowControl w:val="0"/>
      <w:spacing w:before="120" w:after="120" w:line="360" w:lineRule="auto"/>
      <w:ind w:firstLine="709"/>
      <w:jc w:val="both"/>
      <w:outlineLvl w:val="1"/>
    </w:pPr>
    <w:rPr>
      <w:rFonts w:ascii="Arial" w:hAnsi="Arial" w:cs="Arial"/>
      <w:b/>
      <w:bCs/>
      <w:sz w:val="26"/>
      <w:szCs w:val="26"/>
    </w:rPr>
  </w:style>
  <w:style w:type="paragraph" w:styleId="30">
    <w:name w:val="heading 3"/>
    <w:basedOn w:val="a3"/>
    <w:next w:val="a3"/>
    <w:link w:val="31"/>
    <w:qFormat/>
    <w:rsid w:val="00030611"/>
    <w:pPr>
      <w:keepNext/>
      <w:spacing w:before="120" w:after="120" w:line="312" w:lineRule="auto"/>
      <w:ind w:firstLine="709"/>
      <w:outlineLvl w:val="2"/>
    </w:pPr>
    <w:rPr>
      <w:rFonts w:ascii="Arial" w:hAnsi="Arial" w:cs="Arial"/>
      <w:b/>
      <w:bCs/>
      <w:sz w:val="24"/>
    </w:rPr>
  </w:style>
  <w:style w:type="paragraph" w:styleId="42">
    <w:name w:val="heading 4"/>
    <w:basedOn w:val="a3"/>
    <w:next w:val="a3"/>
    <w:link w:val="43"/>
    <w:qFormat/>
    <w:pPr>
      <w:keepNext/>
      <w:ind w:firstLine="851"/>
      <w:outlineLvl w:val="3"/>
    </w:pPr>
    <w:rPr>
      <w:sz w:val="24"/>
    </w:rPr>
  </w:style>
  <w:style w:type="paragraph" w:styleId="5">
    <w:name w:val="heading 5"/>
    <w:basedOn w:val="a3"/>
    <w:next w:val="a3"/>
    <w:link w:val="50"/>
    <w:qFormat/>
    <w:pPr>
      <w:keepNext/>
      <w:jc w:val="center"/>
      <w:outlineLvl w:val="4"/>
    </w:pPr>
    <w:rPr>
      <w:sz w:val="24"/>
    </w:rPr>
  </w:style>
  <w:style w:type="paragraph" w:styleId="6">
    <w:name w:val="heading 6"/>
    <w:basedOn w:val="a3"/>
    <w:next w:val="a3"/>
    <w:link w:val="60"/>
    <w:qFormat/>
    <w:pPr>
      <w:keepNext/>
      <w:ind w:firstLine="720"/>
      <w:jc w:val="both"/>
      <w:outlineLvl w:val="5"/>
    </w:pPr>
    <w:rPr>
      <w:b/>
      <w:i/>
      <w:sz w:val="24"/>
    </w:rPr>
  </w:style>
  <w:style w:type="paragraph" w:styleId="7">
    <w:name w:val="heading 7"/>
    <w:basedOn w:val="a3"/>
    <w:next w:val="a3"/>
    <w:link w:val="70"/>
    <w:qFormat/>
    <w:pPr>
      <w:keepNext/>
      <w:jc w:val="center"/>
      <w:outlineLvl w:val="6"/>
    </w:pPr>
    <w:rPr>
      <w:rFonts w:ascii="Arial" w:hAnsi="Arial"/>
      <w:b/>
      <w:sz w:val="24"/>
    </w:rPr>
  </w:style>
  <w:style w:type="paragraph" w:styleId="8">
    <w:name w:val="heading 8"/>
    <w:basedOn w:val="a3"/>
    <w:next w:val="a3"/>
    <w:link w:val="80"/>
    <w:qFormat/>
    <w:pPr>
      <w:keepNext/>
      <w:jc w:val="center"/>
      <w:outlineLvl w:val="7"/>
    </w:pPr>
    <w:rPr>
      <w:b/>
      <w:sz w:val="36"/>
    </w:rPr>
  </w:style>
  <w:style w:type="paragraph" w:styleId="9">
    <w:name w:val="heading 9"/>
    <w:basedOn w:val="a3"/>
    <w:next w:val="a3"/>
    <w:link w:val="90"/>
    <w:qFormat/>
    <w:pPr>
      <w:keepNext/>
      <w:jc w:val="both"/>
      <w:outlineLvl w:val="8"/>
    </w:pPr>
    <w:rPr>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Normal1">
    <w:name w:val="Normal1"/>
    <w:pPr>
      <w:spacing w:line="480" w:lineRule="auto"/>
      <w:ind w:firstLine="720"/>
    </w:pPr>
    <w:rPr>
      <w:rFonts w:ascii="Arial" w:hAnsi="Arial"/>
      <w:snapToGrid w:val="0"/>
      <w:sz w:val="24"/>
    </w:rPr>
  </w:style>
  <w:style w:type="paragraph" w:styleId="a7">
    <w:name w:val="Body Text Indent"/>
    <w:basedOn w:val="a3"/>
    <w:link w:val="a8"/>
    <w:pPr>
      <w:spacing w:line="288" w:lineRule="auto"/>
      <w:ind w:firstLine="567"/>
      <w:jc w:val="both"/>
    </w:pPr>
    <w:rPr>
      <w:rFonts w:ascii="Arial" w:hAnsi="Arial" w:cs="Arial"/>
      <w:sz w:val="22"/>
    </w:rPr>
  </w:style>
  <w:style w:type="paragraph" w:styleId="a9">
    <w:name w:val="caption"/>
    <w:basedOn w:val="a3"/>
    <w:next w:val="a3"/>
    <w:qFormat/>
    <w:pPr>
      <w:pBdr>
        <w:bottom w:val="single" w:sz="6" w:space="31" w:color="auto"/>
      </w:pBdr>
      <w:ind w:firstLine="426"/>
      <w:jc w:val="center"/>
    </w:pPr>
    <w:rPr>
      <w:b/>
      <w:sz w:val="24"/>
      <w:lang w:val="en-US"/>
    </w:rPr>
  </w:style>
  <w:style w:type="paragraph" w:styleId="aa">
    <w:name w:val="Body Text"/>
    <w:basedOn w:val="a3"/>
    <w:link w:val="ab"/>
    <w:uiPriority w:val="1"/>
    <w:qFormat/>
    <w:rPr>
      <w:sz w:val="22"/>
    </w:rPr>
  </w:style>
  <w:style w:type="character" w:styleId="ac">
    <w:name w:val="footnote reference"/>
    <w:uiPriority w:val="99"/>
    <w:rPr>
      <w:vertAlign w:val="superscript"/>
    </w:rPr>
  </w:style>
  <w:style w:type="paragraph" w:styleId="ad">
    <w:name w:val="footnote text"/>
    <w:basedOn w:val="a3"/>
    <w:link w:val="ae"/>
    <w:uiPriority w:val="99"/>
  </w:style>
  <w:style w:type="character" w:styleId="af">
    <w:name w:val="page number"/>
    <w:rPr>
      <w:rFonts w:ascii="Arial" w:hAnsi="Arial" w:cs="Arial"/>
      <w:sz w:val="22"/>
    </w:rPr>
  </w:style>
  <w:style w:type="paragraph" w:styleId="23">
    <w:name w:val="Body Text 2"/>
    <w:basedOn w:val="a3"/>
    <w:link w:val="24"/>
    <w:rPr>
      <w:b/>
      <w:bCs/>
      <w:color w:val="0000FF"/>
    </w:rPr>
  </w:style>
  <w:style w:type="paragraph" w:styleId="32">
    <w:name w:val="Body Text 3"/>
    <w:basedOn w:val="a3"/>
    <w:link w:val="33"/>
    <w:rPr>
      <w:b/>
      <w:bCs/>
      <w:i/>
      <w:iCs/>
      <w:color w:val="0000FF"/>
    </w:rPr>
  </w:style>
  <w:style w:type="paragraph" w:styleId="12">
    <w:name w:val="toc 1"/>
    <w:basedOn w:val="a3"/>
    <w:next w:val="a3"/>
    <w:uiPriority w:val="39"/>
    <w:qFormat/>
    <w:rsid w:val="00F96B86"/>
    <w:pPr>
      <w:tabs>
        <w:tab w:val="left" w:pos="851"/>
        <w:tab w:val="right" w:leader="dot" w:pos="9356"/>
      </w:tabs>
      <w:spacing w:line="360" w:lineRule="auto"/>
    </w:pPr>
    <w:rPr>
      <w:rFonts w:ascii="Arial" w:hAnsi="Arial" w:cs="Arial"/>
      <w:sz w:val="24"/>
      <w:szCs w:val="26"/>
    </w:rPr>
  </w:style>
  <w:style w:type="paragraph" w:styleId="25">
    <w:name w:val="toc 2"/>
    <w:basedOn w:val="a3"/>
    <w:next w:val="a3"/>
    <w:uiPriority w:val="39"/>
    <w:qFormat/>
    <w:rsid w:val="00F96B86"/>
    <w:pPr>
      <w:ind w:left="200"/>
    </w:pPr>
    <w:rPr>
      <w:rFonts w:ascii="Arial" w:hAnsi="Arial"/>
      <w:sz w:val="24"/>
    </w:rPr>
  </w:style>
  <w:style w:type="paragraph" w:styleId="34">
    <w:name w:val="toc 3"/>
    <w:basedOn w:val="a3"/>
    <w:next w:val="a3"/>
    <w:uiPriority w:val="39"/>
    <w:qFormat/>
    <w:pPr>
      <w:ind w:left="400"/>
    </w:pPr>
  </w:style>
  <w:style w:type="paragraph" w:styleId="44">
    <w:name w:val="toc 4"/>
    <w:basedOn w:val="a3"/>
    <w:next w:val="a3"/>
    <w:uiPriority w:val="39"/>
    <w:pPr>
      <w:ind w:left="600"/>
    </w:pPr>
  </w:style>
  <w:style w:type="paragraph" w:styleId="51">
    <w:name w:val="toc 5"/>
    <w:basedOn w:val="a3"/>
    <w:next w:val="a3"/>
    <w:uiPriority w:val="39"/>
    <w:pPr>
      <w:ind w:left="800"/>
    </w:pPr>
  </w:style>
  <w:style w:type="paragraph" w:styleId="61">
    <w:name w:val="toc 6"/>
    <w:basedOn w:val="a3"/>
    <w:next w:val="a3"/>
    <w:uiPriority w:val="39"/>
    <w:pPr>
      <w:ind w:left="1000"/>
    </w:pPr>
  </w:style>
  <w:style w:type="paragraph" w:styleId="71">
    <w:name w:val="toc 7"/>
    <w:basedOn w:val="a3"/>
    <w:next w:val="a3"/>
    <w:uiPriority w:val="39"/>
    <w:pPr>
      <w:ind w:left="1200"/>
    </w:pPr>
  </w:style>
  <w:style w:type="paragraph" w:styleId="81">
    <w:name w:val="toc 8"/>
    <w:basedOn w:val="a3"/>
    <w:next w:val="a3"/>
    <w:uiPriority w:val="39"/>
    <w:pPr>
      <w:ind w:left="1400"/>
    </w:pPr>
  </w:style>
  <w:style w:type="paragraph" w:styleId="91">
    <w:name w:val="toc 9"/>
    <w:basedOn w:val="a3"/>
    <w:next w:val="a3"/>
    <w:uiPriority w:val="39"/>
    <w:pPr>
      <w:ind w:left="1600"/>
    </w:pPr>
  </w:style>
  <w:style w:type="character" w:styleId="af0">
    <w:name w:val="Hyperlink"/>
    <w:uiPriority w:val="99"/>
    <w:rPr>
      <w:color w:val="0000FF"/>
      <w:u w:val="single"/>
    </w:rPr>
  </w:style>
  <w:style w:type="character" w:styleId="af1">
    <w:name w:val="FollowedHyperlink"/>
    <w:rPr>
      <w:color w:val="800080"/>
      <w:u w:val="single"/>
    </w:rPr>
  </w:style>
  <w:style w:type="character" w:customStyle="1" w:styleId="af2">
    <w:name w:val="основной текст ГОСТ Знак"/>
    <w:rPr>
      <w:rFonts w:ascii="Arial" w:hAnsi="Arial"/>
      <w:sz w:val="22"/>
      <w:szCs w:val="24"/>
      <w:lang w:val="ru-RU" w:eastAsia="ru-RU" w:bidi="ar-SA"/>
    </w:rPr>
  </w:style>
  <w:style w:type="paragraph" w:styleId="af3">
    <w:name w:val="footer"/>
    <w:basedOn w:val="a3"/>
    <w:link w:val="af4"/>
    <w:uiPriority w:val="99"/>
    <w:pPr>
      <w:tabs>
        <w:tab w:val="center" w:pos="4677"/>
        <w:tab w:val="right" w:pos="9355"/>
      </w:tabs>
    </w:pPr>
    <w:rPr>
      <w:sz w:val="24"/>
      <w:szCs w:val="24"/>
    </w:rPr>
  </w:style>
  <w:style w:type="paragraph" w:styleId="af5">
    <w:name w:val="header"/>
    <w:basedOn w:val="a3"/>
    <w:link w:val="af6"/>
    <w:uiPriority w:val="99"/>
    <w:pPr>
      <w:tabs>
        <w:tab w:val="center" w:pos="4677"/>
        <w:tab w:val="right" w:pos="9355"/>
      </w:tabs>
    </w:pPr>
    <w:rPr>
      <w:sz w:val="24"/>
      <w:szCs w:val="24"/>
    </w:rPr>
  </w:style>
  <w:style w:type="paragraph" w:styleId="af7">
    <w:name w:val="Balloon Text"/>
    <w:basedOn w:val="a3"/>
    <w:link w:val="af8"/>
    <w:rPr>
      <w:rFonts w:ascii="Tahoma" w:hAnsi="Tahoma" w:cs="Tahoma"/>
      <w:sz w:val="16"/>
      <w:szCs w:val="16"/>
    </w:rPr>
  </w:style>
  <w:style w:type="paragraph" w:customStyle="1" w:styleId="-2">
    <w:name w:val="Список-2"/>
    <w:basedOn w:val="a3"/>
    <w:pPr>
      <w:spacing w:after="120"/>
      <w:ind w:left="709"/>
      <w:jc w:val="both"/>
    </w:pPr>
    <w:rPr>
      <w:rFonts w:ascii="Arial" w:hAnsi="Arial"/>
      <w:sz w:val="24"/>
    </w:rPr>
  </w:style>
  <w:style w:type="paragraph" w:customStyle="1" w:styleId="af9">
    <w:name w:val="основной текст ГОСТ"/>
    <w:basedOn w:val="a3"/>
    <w:link w:val="13"/>
    <w:pPr>
      <w:spacing w:line="312" w:lineRule="auto"/>
      <w:ind w:firstLine="709"/>
      <w:jc w:val="both"/>
    </w:pPr>
    <w:rPr>
      <w:rFonts w:ascii="Arial" w:hAnsi="Arial"/>
      <w:sz w:val="22"/>
      <w:szCs w:val="24"/>
    </w:rPr>
  </w:style>
  <w:style w:type="paragraph" w:styleId="35">
    <w:name w:val="Body Text Indent 3"/>
    <w:basedOn w:val="a3"/>
    <w:link w:val="36"/>
    <w:pPr>
      <w:spacing w:line="312" w:lineRule="auto"/>
      <w:ind w:firstLine="540"/>
    </w:pPr>
    <w:rPr>
      <w:rFonts w:ascii="Arial" w:hAnsi="Arial" w:cs="Arial"/>
      <w:sz w:val="22"/>
      <w:szCs w:val="24"/>
    </w:rPr>
  </w:style>
  <w:style w:type="paragraph" w:styleId="26">
    <w:name w:val="Body Text Indent 2"/>
    <w:basedOn w:val="a3"/>
    <w:link w:val="27"/>
    <w:pPr>
      <w:spacing w:line="312" w:lineRule="auto"/>
      <w:ind w:left="539"/>
    </w:pPr>
    <w:rPr>
      <w:rFonts w:ascii="Arial" w:hAnsi="Arial" w:cs="Arial"/>
      <w:sz w:val="22"/>
      <w:szCs w:val="24"/>
    </w:rPr>
  </w:style>
  <w:style w:type="paragraph" w:customStyle="1" w:styleId="14">
    <w:name w:val="Текст выноски1"/>
    <w:basedOn w:val="a3"/>
    <w:rPr>
      <w:rFonts w:ascii="Tahoma" w:hAnsi="Tahoma" w:cs="Tahoma"/>
      <w:sz w:val="16"/>
      <w:szCs w:val="16"/>
    </w:rPr>
  </w:style>
  <w:style w:type="character" w:styleId="afa">
    <w:name w:val="annotation reference"/>
    <w:uiPriority w:val="99"/>
    <w:rPr>
      <w:sz w:val="16"/>
      <w:szCs w:val="16"/>
    </w:rPr>
  </w:style>
  <w:style w:type="paragraph" w:styleId="afb">
    <w:name w:val="annotation text"/>
    <w:basedOn w:val="a3"/>
    <w:link w:val="afc"/>
    <w:uiPriority w:val="99"/>
  </w:style>
  <w:style w:type="paragraph" w:customStyle="1" w:styleId="CommentSubject">
    <w:name w:val="Comment Subject"/>
    <w:basedOn w:val="afb"/>
    <w:next w:val="afb"/>
    <w:rPr>
      <w:b/>
      <w:bCs/>
    </w:rPr>
  </w:style>
  <w:style w:type="paragraph" w:styleId="afd">
    <w:name w:val="Title"/>
    <w:basedOn w:val="a3"/>
    <w:link w:val="afe"/>
    <w:qFormat/>
    <w:pPr>
      <w:pBdr>
        <w:bottom w:val="single" w:sz="4" w:space="10" w:color="auto"/>
      </w:pBdr>
      <w:spacing w:before="240"/>
      <w:jc w:val="center"/>
    </w:pPr>
    <w:rPr>
      <w:b/>
      <w:sz w:val="30"/>
    </w:rPr>
  </w:style>
  <w:style w:type="character" w:styleId="aff">
    <w:name w:val="Strong"/>
    <w:qFormat/>
    <w:rPr>
      <w:b/>
      <w:bCs/>
    </w:rPr>
  </w:style>
  <w:style w:type="character" w:customStyle="1" w:styleId="11">
    <w:name w:val="Заголовок 1 Знак"/>
    <w:link w:val="10"/>
    <w:rsid w:val="00EF5462"/>
    <w:rPr>
      <w:rFonts w:ascii="Arial" w:hAnsi="Arial" w:cs="Arial"/>
      <w:b/>
      <w:bCs/>
      <w:sz w:val="26"/>
      <w:szCs w:val="26"/>
    </w:rPr>
  </w:style>
  <w:style w:type="character" w:customStyle="1" w:styleId="60">
    <w:name w:val="Заголовок 6 Знак"/>
    <w:link w:val="6"/>
    <w:rPr>
      <w:b/>
      <w:i/>
      <w:sz w:val="24"/>
    </w:rPr>
  </w:style>
  <w:style w:type="character" w:customStyle="1" w:styleId="70">
    <w:name w:val="Заголовок 7 Знак"/>
    <w:link w:val="7"/>
    <w:rPr>
      <w:rFonts w:ascii="Arial" w:hAnsi="Arial"/>
      <w:b/>
      <w:sz w:val="24"/>
    </w:rPr>
  </w:style>
  <w:style w:type="character" w:customStyle="1" w:styleId="80">
    <w:name w:val="Заголовок 8 Знак"/>
    <w:link w:val="8"/>
    <w:rPr>
      <w:b/>
      <w:sz w:val="36"/>
    </w:rPr>
  </w:style>
  <w:style w:type="character" w:customStyle="1" w:styleId="afe">
    <w:name w:val="Заголовок Знак"/>
    <w:link w:val="afd"/>
    <w:rPr>
      <w:b/>
      <w:sz w:val="30"/>
    </w:rPr>
  </w:style>
  <w:style w:type="character" w:customStyle="1" w:styleId="ab">
    <w:name w:val="Основной текст Знак"/>
    <w:link w:val="aa"/>
    <w:uiPriority w:val="1"/>
    <w:rPr>
      <w:sz w:val="22"/>
    </w:rPr>
  </w:style>
  <w:style w:type="character" w:customStyle="1" w:styleId="a8">
    <w:name w:val="Основной текст с отступом Знак"/>
    <w:link w:val="a7"/>
    <w:rPr>
      <w:rFonts w:ascii="Arial" w:hAnsi="Arial" w:cs="Arial"/>
      <w:sz w:val="22"/>
    </w:rPr>
  </w:style>
  <w:style w:type="character" w:customStyle="1" w:styleId="24">
    <w:name w:val="Основной текст 2 Знак"/>
    <w:link w:val="23"/>
    <w:rPr>
      <w:b/>
      <w:bCs/>
      <w:color w:val="0000FF"/>
    </w:rPr>
  </w:style>
  <w:style w:type="paragraph" w:styleId="aff0">
    <w:name w:val="annotation subject"/>
    <w:basedOn w:val="afb"/>
    <w:next w:val="afb"/>
    <w:link w:val="aff1"/>
    <w:uiPriority w:val="99"/>
    <w:rPr>
      <w:b/>
      <w:bCs/>
    </w:rPr>
  </w:style>
  <w:style w:type="character" w:customStyle="1" w:styleId="afc">
    <w:name w:val="Текст примечания Знак"/>
    <w:basedOn w:val="a4"/>
    <w:link w:val="afb"/>
    <w:uiPriority w:val="99"/>
  </w:style>
  <w:style w:type="character" w:customStyle="1" w:styleId="aff1">
    <w:name w:val="Тема примечания Знак"/>
    <w:link w:val="aff0"/>
    <w:uiPriority w:val="99"/>
    <w:rPr>
      <w:b/>
      <w:bCs/>
    </w:rPr>
  </w:style>
  <w:style w:type="paragraph" w:styleId="aff2">
    <w:name w:val="Revision"/>
    <w:uiPriority w:val="99"/>
  </w:style>
  <w:style w:type="character" w:customStyle="1" w:styleId="af4">
    <w:name w:val="Нижний колонтитул Знак"/>
    <w:link w:val="af3"/>
    <w:uiPriority w:val="99"/>
    <w:rPr>
      <w:sz w:val="24"/>
      <w:szCs w:val="24"/>
    </w:rPr>
  </w:style>
  <w:style w:type="character" w:customStyle="1" w:styleId="af6">
    <w:name w:val="Верхний колонтитул Знак"/>
    <w:link w:val="af5"/>
    <w:uiPriority w:val="99"/>
    <w:rPr>
      <w:sz w:val="24"/>
      <w:szCs w:val="24"/>
    </w:rPr>
  </w:style>
  <w:style w:type="character" w:customStyle="1" w:styleId="13">
    <w:name w:val="основной текст ГОСТ Знак1"/>
    <w:link w:val="af9"/>
    <w:rPr>
      <w:rFonts w:ascii="Arial" w:hAnsi="Arial"/>
      <w:sz w:val="22"/>
      <w:szCs w:val="24"/>
      <w:lang w:val="ru-RU" w:eastAsia="ru-RU" w:bidi="ar-SA"/>
    </w:rPr>
  </w:style>
  <w:style w:type="paragraph" w:styleId="aff3">
    <w:name w:val="List Paragraph"/>
    <w:basedOn w:val="a3"/>
    <w:uiPriority w:val="34"/>
    <w:qFormat/>
    <w:pPr>
      <w:ind w:left="720"/>
      <w:contextualSpacing/>
    </w:pPr>
  </w:style>
  <w:style w:type="table" w:styleId="aff4">
    <w:name w:val="Table Grid"/>
    <w:basedOn w:val="a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Основной текст ГОСТ"/>
    <w:basedOn w:val="a3"/>
    <w:uiPriority w:val="99"/>
    <w:qFormat/>
    <w:rsid w:val="006413AE"/>
    <w:pPr>
      <w:widowControl w:val="0"/>
      <w:tabs>
        <w:tab w:val="left" w:pos="1843"/>
      </w:tabs>
      <w:spacing w:before="120" w:line="360" w:lineRule="auto"/>
      <w:ind w:firstLine="709"/>
      <w:jc w:val="both"/>
    </w:pPr>
    <w:rPr>
      <w:rFonts w:ascii="Arial" w:eastAsia="Arial" w:hAnsi="Arial" w:cs="Arial"/>
      <w:bCs/>
      <w:sz w:val="26"/>
      <w:szCs w:val="26"/>
      <w:lang w:eastAsia="en-US"/>
    </w:rPr>
  </w:style>
  <w:style w:type="paragraph" w:customStyle="1" w:styleId="-">
    <w:name w:val="РФЯЦ - основной"/>
    <w:basedOn w:val="a3"/>
    <w:pPr>
      <w:tabs>
        <w:tab w:val="left" w:pos="1620"/>
      </w:tabs>
      <w:spacing w:line="360" w:lineRule="auto"/>
      <w:ind w:firstLine="709"/>
      <w:jc w:val="both"/>
    </w:pPr>
    <w:rPr>
      <w:rFonts w:eastAsia="Arial Unicode MS"/>
      <w:bCs/>
      <w:color w:val="000000"/>
      <w:sz w:val="28"/>
      <w:szCs w:val="28"/>
      <w:lang w:eastAsia="en-US"/>
    </w:rPr>
  </w:style>
  <w:style w:type="paragraph" w:customStyle="1" w:styleId="aff6">
    <w:name w:val="Примечание"/>
    <w:basedOn w:val="a3"/>
    <w:qFormat/>
    <w:pPr>
      <w:widowControl w:val="0"/>
      <w:spacing w:before="120" w:after="120" w:line="360" w:lineRule="auto"/>
      <w:ind w:firstLine="510"/>
      <w:jc w:val="both"/>
    </w:pPr>
    <w:rPr>
      <w:rFonts w:ascii="Arial" w:eastAsia="Calibri" w:hAnsi="Arial" w:cs="Arial"/>
      <w:bCs/>
      <w:sz w:val="22"/>
      <w:szCs w:val="22"/>
      <w:lang w:eastAsia="en-US"/>
    </w:rPr>
  </w:style>
  <w:style w:type="table" w:customStyle="1" w:styleId="210">
    <w:name w:val="Таблица простая 21"/>
    <w:basedOn w:val="a5"/>
    <w:uiPriority w:val="42"/>
    <w:rPr>
      <w:rFonts w:ascii="Calibri" w:eastAsia="Calibri" w:hAnsi="Calibri" w:cs="SimSun"/>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7">
    <w:name w:val="Название таблицы"/>
    <w:basedOn w:val="aff5"/>
    <w:qFormat/>
    <w:pPr>
      <w:spacing w:before="240"/>
      <w:ind w:firstLine="0"/>
    </w:pPr>
    <w:rPr>
      <w:sz w:val="20"/>
      <w:szCs w:val="20"/>
    </w:rPr>
  </w:style>
  <w:style w:type="paragraph" w:styleId="aff8">
    <w:name w:val="TOC Heading"/>
    <w:basedOn w:val="10"/>
    <w:next w:val="a3"/>
    <w:uiPriority w:val="39"/>
    <w:qFormat/>
    <w:pPr>
      <w:keepLines/>
      <w:spacing w:before="480" w:after="0" w:line="276" w:lineRule="auto"/>
      <w:ind w:firstLine="0"/>
      <w:outlineLvl w:val="9"/>
    </w:pPr>
    <w:rPr>
      <w:rFonts w:ascii="Cambria" w:eastAsia="SimSun" w:hAnsi="Cambria" w:cs="SimSun"/>
      <w:color w:val="365F91"/>
    </w:rPr>
  </w:style>
  <w:style w:type="paragraph" w:customStyle="1" w:styleId="aff9">
    <w:name w:val="Текст определения"/>
    <w:basedOn w:val="a3"/>
    <w:pPr>
      <w:suppressAutoHyphens/>
      <w:spacing w:after="240" w:line="360" w:lineRule="auto"/>
    </w:pPr>
    <w:rPr>
      <w:rFonts w:ascii="Arial" w:eastAsia="SimSun" w:hAnsi="Arial" w:cs="Arial"/>
      <w:sz w:val="22"/>
      <w:szCs w:val="22"/>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affa">
    <w:name w:val="Normal (Web)"/>
    <w:basedOn w:val="a3"/>
    <w:uiPriority w:val="99"/>
    <w:pPr>
      <w:spacing w:before="100" w:beforeAutospacing="1" w:after="100" w:afterAutospacing="1"/>
    </w:pPr>
    <w:rPr>
      <w:sz w:val="24"/>
      <w:szCs w:val="24"/>
    </w:rPr>
  </w:style>
  <w:style w:type="paragraph" w:customStyle="1" w:styleId="formattext">
    <w:name w:val="formattext"/>
    <w:basedOn w:val="a3"/>
    <w:rsid w:val="00111A83"/>
    <w:pPr>
      <w:spacing w:before="100" w:beforeAutospacing="1" w:after="100" w:afterAutospacing="1"/>
    </w:pPr>
    <w:rPr>
      <w:sz w:val="24"/>
      <w:szCs w:val="24"/>
    </w:rPr>
  </w:style>
  <w:style w:type="paragraph" w:customStyle="1" w:styleId="1-">
    <w:name w:val="ГОСТ Р маркированный список 1-го уровня"/>
    <w:link w:val="1-0"/>
    <w:qFormat/>
    <w:rsid w:val="00536B46"/>
    <w:pPr>
      <w:numPr>
        <w:numId w:val="2"/>
      </w:numPr>
      <w:tabs>
        <w:tab w:val="left" w:pos="1134"/>
      </w:tabs>
      <w:suppressAutoHyphens/>
      <w:spacing w:line="360" w:lineRule="auto"/>
      <w:ind w:left="0" w:firstLine="709"/>
      <w:jc w:val="both"/>
    </w:pPr>
    <w:rPr>
      <w:rFonts w:ascii="Arial" w:eastAsia="Arial" w:hAnsi="Arial" w:cstheme="minorBidi"/>
      <w:color w:val="000000" w:themeColor="text1"/>
      <w:sz w:val="24"/>
      <w:szCs w:val="26"/>
      <w:lang w:eastAsia="en-US"/>
    </w:rPr>
  </w:style>
  <w:style w:type="character" w:customStyle="1" w:styleId="1-0">
    <w:name w:val="ГОСТ Р маркированный список 1-го уровня Знак"/>
    <w:basedOn w:val="a4"/>
    <w:link w:val="1-"/>
    <w:rsid w:val="00536B46"/>
    <w:rPr>
      <w:rFonts w:ascii="Arial" w:eastAsia="Arial" w:hAnsi="Arial" w:cstheme="minorBidi"/>
      <w:color w:val="000000" w:themeColor="text1"/>
      <w:sz w:val="24"/>
      <w:szCs w:val="26"/>
      <w:lang w:eastAsia="en-US"/>
    </w:rPr>
  </w:style>
  <w:style w:type="paragraph" w:customStyle="1" w:styleId="1">
    <w:name w:val="ГОСТ раздел 1 уровня"/>
    <w:link w:val="15"/>
    <w:qFormat/>
    <w:rsid w:val="00CB19F8"/>
    <w:pPr>
      <w:numPr>
        <w:numId w:val="3"/>
      </w:numPr>
      <w:suppressAutoHyphens/>
      <w:spacing w:before="240" w:after="120" w:line="360" w:lineRule="auto"/>
      <w:jc w:val="both"/>
      <w:outlineLvl w:val="0"/>
    </w:pPr>
    <w:rPr>
      <w:rFonts w:ascii="Arial" w:eastAsiaTheme="majorEastAsia" w:hAnsi="Arial" w:cstheme="majorBidi"/>
      <w:b/>
      <w:bCs/>
      <w:color w:val="000000" w:themeColor="text1"/>
      <w:sz w:val="28"/>
      <w:szCs w:val="28"/>
      <w:lang w:eastAsia="en-US"/>
    </w:rPr>
  </w:style>
  <w:style w:type="character" w:customStyle="1" w:styleId="15">
    <w:name w:val="ГОСТ раздел 1 уровня Знак"/>
    <w:basedOn w:val="a4"/>
    <w:link w:val="1"/>
    <w:rsid w:val="00CB19F8"/>
    <w:rPr>
      <w:rFonts w:ascii="Arial" w:eastAsiaTheme="majorEastAsia" w:hAnsi="Arial" w:cstheme="majorBidi"/>
      <w:b/>
      <w:bCs/>
      <w:color w:val="000000" w:themeColor="text1"/>
      <w:sz w:val="28"/>
      <w:szCs w:val="28"/>
      <w:lang w:eastAsia="en-US"/>
    </w:rPr>
  </w:style>
  <w:style w:type="paragraph" w:customStyle="1" w:styleId="2">
    <w:name w:val="ГОСТ Р текст 2 уровня"/>
    <w:link w:val="28"/>
    <w:qFormat/>
    <w:rsid w:val="00134CFF"/>
    <w:pPr>
      <w:widowControl w:val="0"/>
      <w:numPr>
        <w:ilvl w:val="1"/>
        <w:numId w:val="3"/>
      </w:numPr>
      <w:suppressAutoHyphens/>
      <w:spacing w:line="360" w:lineRule="auto"/>
      <w:jc w:val="both"/>
    </w:pPr>
    <w:rPr>
      <w:rFonts w:ascii="Arial" w:eastAsiaTheme="majorEastAsia" w:hAnsi="Arial" w:cstheme="majorBidi"/>
      <w:bCs/>
      <w:color w:val="000000" w:themeColor="text1"/>
      <w:sz w:val="24"/>
      <w:szCs w:val="26"/>
      <w:lang w:eastAsia="en-US"/>
    </w:rPr>
  </w:style>
  <w:style w:type="character" w:customStyle="1" w:styleId="28">
    <w:name w:val="ГОСТ Р текст 2 уровня Знак"/>
    <w:basedOn w:val="a4"/>
    <w:link w:val="2"/>
    <w:rsid w:val="00134CFF"/>
    <w:rPr>
      <w:rFonts w:ascii="Arial" w:eastAsiaTheme="majorEastAsia" w:hAnsi="Arial" w:cstheme="majorBidi"/>
      <w:bCs/>
      <w:color w:val="000000" w:themeColor="text1"/>
      <w:sz w:val="24"/>
      <w:szCs w:val="26"/>
      <w:lang w:eastAsia="en-US"/>
    </w:rPr>
  </w:style>
  <w:style w:type="paragraph" w:customStyle="1" w:styleId="3">
    <w:name w:val="ГОСТ Р текст 3 уровня"/>
    <w:basedOn w:val="a3"/>
    <w:link w:val="37"/>
    <w:qFormat/>
    <w:rsid w:val="0033542E"/>
    <w:pPr>
      <w:numPr>
        <w:ilvl w:val="2"/>
        <w:numId w:val="3"/>
      </w:numPr>
      <w:tabs>
        <w:tab w:val="left" w:pos="1531"/>
      </w:tabs>
      <w:suppressAutoHyphens/>
      <w:spacing w:line="360" w:lineRule="auto"/>
      <w:jc w:val="both"/>
    </w:pPr>
    <w:rPr>
      <w:rFonts w:ascii="Arial" w:eastAsiaTheme="minorEastAsia" w:hAnsi="Arial" w:cstheme="minorBidi"/>
      <w:color w:val="000000" w:themeColor="text1"/>
      <w:sz w:val="24"/>
      <w:szCs w:val="22"/>
      <w:lang w:eastAsia="en-US"/>
    </w:rPr>
  </w:style>
  <w:style w:type="character" w:customStyle="1" w:styleId="37">
    <w:name w:val="ГОСТ Р текст 3 уровня Знак"/>
    <w:basedOn w:val="a4"/>
    <w:link w:val="3"/>
    <w:rsid w:val="0033542E"/>
    <w:rPr>
      <w:rFonts w:ascii="Arial" w:eastAsiaTheme="minorEastAsia" w:hAnsi="Arial" w:cstheme="minorBidi"/>
      <w:color w:val="000000" w:themeColor="text1"/>
      <w:sz w:val="24"/>
      <w:szCs w:val="22"/>
      <w:lang w:eastAsia="en-US"/>
    </w:rPr>
  </w:style>
  <w:style w:type="paragraph" w:customStyle="1" w:styleId="affb">
    <w:name w:val="ГОСТ Р текст без уровня"/>
    <w:basedOn w:val="a3"/>
    <w:qFormat/>
    <w:rsid w:val="00D36090"/>
    <w:pPr>
      <w:suppressAutoHyphens/>
      <w:spacing w:line="360" w:lineRule="auto"/>
      <w:ind w:firstLine="709"/>
      <w:jc w:val="both"/>
    </w:pPr>
    <w:rPr>
      <w:rFonts w:ascii="Arial" w:eastAsiaTheme="majorEastAsia" w:hAnsi="Arial" w:cstheme="majorBidi"/>
      <w:color w:val="000000"/>
      <w:sz w:val="24"/>
      <w:szCs w:val="26"/>
      <w:lang w:eastAsia="en-US"/>
      <w14:scene3d>
        <w14:camera w14:prst="orthographicFront"/>
        <w14:lightRig w14:rig="threePt" w14:dir="t">
          <w14:rot w14:lat="0" w14:lon="0" w14:rev="0"/>
        </w14:lightRig>
      </w14:scene3d>
    </w:rPr>
  </w:style>
  <w:style w:type="paragraph" w:customStyle="1" w:styleId="affc">
    <w:name w:val="ГОСТ текст примечаний и приложений"/>
    <w:basedOn w:val="affb"/>
    <w:qFormat/>
    <w:rsid w:val="00EE4CB3"/>
    <w:rPr>
      <w:sz w:val="20"/>
      <w:szCs w:val="22"/>
    </w:rPr>
  </w:style>
  <w:style w:type="paragraph" w:customStyle="1" w:styleId="29">
    <w:name w:val="ГОСТ Р раздел 2 уровня"/>
    <w:basedOn w:val="2"/>
    <w:qFormat/>
    <w:rsid w:val="00CB19F8"/>
    <w:pPr>
      <w:spacing w:before="120" w:after="120"/>
    </w:pPr>
    <w:rPr>
      <w:b/>
      <w:bCs w:val="0"/>
      <w:color w:val="000000"/>
      <w14:scene3d>
        <w14:camera w14:prst="orthographicFront"/>
        <w14:lightRig w14:rig="threePt" w14:dir="t">
          <w14:rot w14:lat="0" w14:lon="0" w14:rev="0"/>
        </w14:lightRig>
      </w14:scene3d>
    </w:rPr>
  </w:style>
  <w:style w:type="paragraph" w:customStyle="1" w:styleId="a1">
    <w:name w:val="ГОСТ Р маркированный буквенный список"/>
    <w:basedOn w:val="a3"/>
    <w:qFormat/>
    <w:rsid w:val="00F87599"/>
    <w:pPr>
      <w:numPr>
        <w:ilvl w:val="2"/>
        <w:numId w:val="5"/>
      </w:numPr>
      <w:tabs>
        <w:tab w:val="left" w:pos="1531"/>
      </w:tabs>
      <w:suppressAutoHyphens/>
      <w:spacing w:line="360" w:lineRule="auto"/>
      <w:jc w:val="both"/>
    </w:pPr>
    <w:rPr>
      <w:rFonts w:ascii="Arial" w:eastAsiaTheme="minorEastAsia" w:hAnsi="Arial" w:cstheme="minorBidi"/>
      <w:color w:val="000000" w:themeColor="text1"/>
      <w:sz w:val="24"/>
      <w:szCs w:val="26"/>
      <w:lang w:eastAsia="en-US"/>
    </w:rPr>
  </w:style>
  <w:style w:type="character" w:customStyle="1" w:styleId="22">
    <w:name w:val="Заголовок 2 Знак"/>
    <w:basedOn w:val="a4"/>
    <w:link w:val="21"/>
    <w:rsid w:val="0033542E"/>
    <w:rPr>
      <w:rFonts w:ascii="Arial" w:hAnsi="Arial" w:cs="Arial"/>
      <w:b/>
      <w:bCs/>
      <w:sz w:val="26"/>
      <w:szCs w:val="26"/>
    </w:rPr>
  </w:style>
  <w:style w:type="character" w:customStyle="1" w:styleId="31">
    <w:name w:val="Заголовок 3 Знак"/>
    <w:basedOn w:val="a4"/>
    <w:link w:val="30"/>
    <w:rsid w:val="00030611"/>
    <w:rPr>
      <w:rFonts w:ascii="Arial" w:hAnsi="Arial" w:cs="Arial"/>
      <w:b/>
      <w:bCs/>
      <w:sz w:val="24"/>
    </w:rPr>
  </w:style>
  <w:style w:type="character" w:customStyle="1" w:styleId="43">
    <w:name w:val="Заголовок 4 Знак"/>
    <w:basedOn w:val="a4"/>
    <w:link w:val="42"/>
    <w:rsid w:val="009C0A07"/>
    <w:rPr>
      <w:sz w:val="24"/>
    </w:rPr>
  </w:style>
  <w:style w:type="character" w:customStyle="1" w:styleId="50">
    <w:name w:val="Заголовок 5 Знак"/>
    <w:basedOn w:val="a4"/>
    <w:link w:val="5"/>
    <w:rsid w:val="009C0A07"/>
    <w:rPr>
      <w:sz w:val="24"/>
    </w:rPr>
  </w:style>
  <w:style w:type="character" w:customStyle="1" w:styleId="90">
    <w:name w:val="Заголовок 9 Знак"/>
    <w:basedOn w:val="a4"/>
    <w:link w:val="9"/>
    <w:rsid w:val="009C0A07"/>
    <w:rPr>
      <w:sz w:val="24"/>
    </w:rPr>
  </w:style>
  <w:style w:type="character" w:customStyle="1" w:styleId="ae">
    <w:name w:val="Текст сноски Знак"/>
    <w:basedOn w:val="a4"/>
    <w:link w:val="ad"/>
    <w:uiPriority w:val="99"/>
    <w:rsid w:val="009C0A07"/>
  </w:style>
  <w:style w:type="character" w:customStyle="1" w:styleId="33">
    <w:name w:val="Основной текст 3 Знак"/>
    <w:basedOn w:val="a4"/>
    <w:link w:val="32"/>
    <w:rsid w:val="009C0A07"/>
    <w:rPr>
      <w:b/>
      <w:bCs/>
      <w:i/>
      <w:iCs/>
      <w:color w:val="0000FF"/>
    </w:rPr>
  </w:style>
  <w:style w:type="character" w:customStyle="1" w:styleId="af8">
    <w:name w:val="Текст выноски Знак"/>
    <w:basedOn w:val="a4"/>
    <w:link w:val="af7"/>
    <w:rsid w:val="009C0A07"/>
    <w:rPr>
      <w:rFonts w:ascii="Tahoma" w:hAnsi="Tahoma" w:cs="Tahoma"/>
      <w:sz w:val="16"/>
      <w:szCs w:val="16"/>
    </w:rPr>
  </w:style>
  <w:style w:type="character" w:customStyle="1" w:styleId="36">
    <w:name w:val="Основной текст с отступом 3 Знак"/>
    <w:basedOn w:val="a4"/>
    <w:link w:val="35"/>
    <w:rsid w:val="009C0A07"/>
    <w:rPr>
      <w:rFonts w:ascii="Arial" w:hAnsi="Arial" w:cs="Arial"/>
      <w:sz w:val="22"/>
      <w:szCs w:val="24"/>
    </w:rPr>
  </w:style>
  <w:style w:type="character" w:customStyle="1" w:styleId="27">
    <w:name w:val="Основной текст с отступом 2 Знак"/>
    <w:basedOn w:val="a4"/>
    <w:link w:val="26"/>
    <w:rsid w:val="009C0A07"/>
    <w:rPr>
      <w:rFonts w:ascii="Arial" w:hAnsi="Arial" w:cs="Arial"/>
      <w:sz w:val="22"/>
      <w:szCs w:val="24"/>
    </w:rPr>
  </w:style>
  <w:style w:type="paragraph" w:customStyle="1" w:styleId="a2">
    <w:name w:val="ГОСТ Р маркированный цифровой список (второй уровень)"/>
    <w:basedOn w:val="a1"/>
    <w:qFormat/>
    <w:rsid w:val="007B26CA"/>
    <w:pPr>
      <w:numPr>
        <w:ilvl w:val="0"/>
        <w:numId w:val="4"/>
      </w:numPr>
      <w:tabs>
        <w:tab w:val="left" w:pos="1418"/>
      </w:tabs>
      <w:outlineLvl w:val="2"/>
    </w:pPr>
    <w:rPr>
      <w:szCs w:val="22"/>
    </w:rPr>
  </w:style>
  <w:style w:type="paragraph" w:customStyle="1" w:styleId="affd">
    <w:name w:val="Текст таблицы"/>
    <w:basedOn w:val="aff5"/>
    <w:qFormat/>
    <w:rsid w:val="00EF5462"/>
    <w:pPr>
      <w:ind w:hanging="11"/>
    </w:pPr>
  </w:style>
  <w:style w:type="paragraph" w:customStyle="1" w:styleId="a">
    <w:name w:val="маркированный список"/>
    <w:basedOn w:val="aff5"/>
    <w:qFormat/>
    <w:rsid w:val="00EF5462"/>
    <w:pPr>
      <w:numPr>
        <w:numId w:val="1"/>
      </w:numPr>
      <w:ind w:hanging="578"/>
    </w:pPr>
  </w:style>
  <w:style w:type="table" w:customStyle="1" w:styleId="TableNormal">
    <w:name w:val="Table Normal"/>
    <w:uiPriority w:val="2"/>
    <w:semiHidden/>
    <w:unhideWhenUsed/>
    <w:qFormat/>
    <w:rsid w:val="00CB528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fe">
    <w:name w:val="Placeholder Text"/>
    <w:basedOn w:val="a4"/>
    <w:uiPriority w:val="99"/>
    <w:semiHidden/>
    <w:rsid w:val="00300EAA"/>
    <w:rPr>
      <w:color w:val="808080"/>
    </w:rPr>
  </w:style>
  <w:style w:type="paragraph" w:customStyle="1" w:styleId="TableParagraph">
    <w:name w:val="Table Paragraph"/>
    <w:basedOn w:val="a3"/>
    <w:uiPriority w:val="1"/>
    <w:qFormat/>
    <w:rsid w:val="009D7D36"/>
    <w:pPr>
      <w:widowControl w:val="0"/>
      <w:autoSpaceDE w:val="0"/>
      <w:autoSpaceDN w:val="0"/>
    </w:pPr>
    <w:rPr>
      <w:rFonts w:ascii="Arial" w:eastAsia="Arial" w:hAnsi="Arial" w:cs="Arial"/>
      <w:sz w:val="22"/>
      <w:szCs w:val="22"/>
      <w:lang w:eastAsia="en-US"/>
    </w:rPr>
  </w:style>
  <w:style w:type="paragraph" w:customStyle="1" w:styleId="45">
    <w:name w:val="4_Основной текст ГОСТ"/>
    <w:basedOn w:val="a3"/>
    <w:link w:val="46"/>
    <w:rsid w:val="007B3184"/>
    <w:pPr>
      <w:widowControl w:val="0"/>
      <w:tabs>
        <w:tab w:val="left" w:pos="1701"/>
      </w:tabs>
      <w:spacing w:line="360" w:lineRule="auto"/>
      <w:ind w:firstLine="709"/>
      <w:jc w:val="both"/>
    </w:pPr>
    <w:rPr>
      <w:rFonts w:ascii="Arial" w:hAnsi="Arial" w:cs="Arial"/>
      <w:color w:val="000000"/>
      <w:sz w:val="28"/>
      <w:szCs w:val="28"/>
      <w:u w:color="000000"/>
    </w:rPr>
  </w:style>
  <w:style w:type="character" w:customStyle="1" w:styleId="46">
    <w:name w:val="4_Основной текст ГОСТ Знак"/>
    <w:link w:val="45"/>
    <w:rsid w:val="007B3184"/>
    <w:rPr>
      <w:rFonts w:ascii="Arial" w:hAnsi="Arial" w:cs="Arial"/>
      <w:color w:val="000000"/>
      <w:sz w:val="28"/>
      <w:szCs w:val="28"/>
      <w:u w:color="000000"/>
    </w:rPr>
  </w:style>
  <w:style w:type="paragraph" w:customStyle="1" w:styleId="4">
    <w:name w:val="4_Основной текст_абв перечисление"/>
    <w:basedOn w:val="a3"/>
    <w:qFormat/>
    <w:rsid w:val="00F46371"/>
    <w:pPr>
      <w:numPr>
        <w:numId w:val="6"/>
      </w:numPr>
      <w:spacing w:line="360" w:lineRule="auto"/>
      <w:jc w:val="both"/>
    </w:pPr>
    <w:rPr>
      <w:rFonts w:ascii="Arial" w:eastAsia="Calibri" w:hAnsi="Arial" w:cs="Arial"/>
      <w:sz w:val="24"/>
      <w:szCs w:val="28"/>
      <w:u w:color="000000"/>
    </w:rPr>
  </w:style>
  <w:style w:type="paragraph" w:customStyle="1" w:styleId="47">
    <w:name w:val="4_Примечание_Текст"/>
    <w:basedOn w:val="a3"/>
    <w:rsid w:val="007B3184"/>
    <w:pPr>
      <w:spacing w:after="200" w:line="360" w:lineRule="auto"/>
      <w:ind w:firstLine="709"/>
      <w:jc w:val="both"/>
    </w:pPr>
    <w:rPr>
      <w:rFonts w:ascii="Arial" w:eastAsia="Calibri" w:hAnsi="Arial" w:cs="Arial"/>
      <w:sz w:val="24"/>
      <w:szCs w:val="28"/>
      <w:u w:color="000000"/>
      <w:lang w:eastAsia="en-US"/>
    </w:rPr>
  </w:style>
  <w:style w:type="paragraph" w:customStyle="1" w:styleId="52">
    <w:name w:val="5_Приложение_Заголовок"/>
    <w:basedOn w:val="a3"/>
    <w:rsid w:val="007B3184"/>
    <w:pPr>
      <w:keepNext/>
      <w:autoSpaceDE w:val="0"/>
      <w:autoSpaceDN w:val="0"/>
      <w:spacing w:before="120" w:line="360" w:lineRule="auto"/>
      <w:jc w:val="center"/>
      <w:outlineLvl w:val="0"/>
    </w:pPr>
    <w:rPr>
      <w:rFonts w:ascii="Arial" w:hAnsi="Arial" w:cs="Arial"/>
      <w:b/>
      <w:sz w:val="32"/>
      <w:u w:color="000000"/>
    </w:rPr>
  </w:style>
  <w:style w:type="paragraph" w:customStyle="1" w:styleId="72">
    <w:name w:val="7_Текст библиографии"/>
    <w:basedOn w:val="45"/>
    <w:rsid w:val="007B3184"/>
    <w:pPr>
      <w:ind w:left="709" w:hanging="709"/>
    </w:pPr>
    <w:rPr>
      <w:rFonts w:eastAsia="Calibri"/>
      <w:lang w:val="en-US"/>
    </w:rPr>
  </w:style>
  <w:style w:type="paragraph" w:customStyle="1" w:styleId="41">
    <w:name w:val="4_Основной текст_Маркированный список"/>
    <w:basedOn w:val="a3"/>
    <w:qFormat/>
    <w:rsid w:val="00C6727C"/>
    <w:pPr>
      <w:numPr>
        <w:numId w:val="7"/>
      </w:numPr>
      <w:spacing w:after="120" w:line="360" w:lineRule="auto"/>
      <w:jc w:val="both"/>
    </w:pPr>
    <w:rPr>
      <w:rFonts w:ascii="Arial" w:eastAsia="Calibri" w:hAnsi="Arial" w:cs="Arial"/>
      <w:sz w:val="28"/>
      <w:szCs w:val="28"/>
      <w:u w:color="000000"/>
      <w:lang w:eastAsia="en-US"/>
    </w:rPr>
  </w:style>
  <w:style w:type="paragraph" w:customStyle="1" w:styleId="20">
    <w:name w:val="_Заголовок 2"/>
    <w:aliases w:val="Заголовок раздела"/>
    <w:basedOn w:val="a3"/>
    <w:uiPriority w:val="99"/>
    <w:rsid w:val="008A70DC"/>
    <w:pPr>
      <w:keepNext/>
      <w:numPr>
        <w:ilvl w:val="1"/>
        <w:numId w:val="8"/>
      </w:numPr>
      <w:tabs>
        <w:tab w:val="left" w:pos="709"/>
      </w:tabs>
      <w:spacing w:before="240" w:after="240" w:line="360" w:lineRule="auto"/>
      <w:outlineLvl w:val="1"/>
    </w:pPr>
    <w:rPr>
      <w:rFonts w:ascii="Arial" w:eastAsia="Calibri" w:hAnsi="Arial" w:cs="Arial"/>
      <w:bCs/>
      <w:iCs/>
      <w:sz w:val="32"/>
      <w:szCs w:val="28"/>
      <w:u w:color="000000"/>
      <w:lang w:val="x-none" w:eastAsia="x-none"/>
    </w:rPr>
  </w:style>
  <w:style w:type="paragraph" w:customStyle="1" w:styleId="53">
    <w:name w:val="5_Приложение_основной текст"/>
    <w:basedOn w:val="45"/>
    <w:rsid w:val="008A70DC"/>
    <w:rPr>
      <w:sz w:val="24"/>
      <w:szCs w:val="24"/>
    </w:rPr>
  </w:style>
  <w:style w:type="paragraph" w:customStyle="1" w:styleId="54">
    <w:name w:val="5_Приложение_Текст таблицы"/>
    <w:basedOn w:val="a3"/>
    <w:rsid w:val="00497B60"/>
    <w:pPr>
      <w:widowControl w:val="0"/>
      <w:suppressLineNumbers/>
      <w:tabs>
        <w:tab w:val="left" w:pos="1134"/>
      </w:tabs>
      <w:suppressAutoHyphens/>
      <w:spacing w:line="276" w:lineRule="auto"/>
      <w:jc w:val="center"/>
    </w:pPr>
    <w:rPr>
      <w:rFonts w:ascii="Arial" w:hAnsi="Arial"/>
      <w:bCs/>
      <w:noProof/>
      <w:szCs w:val="24"/>
      <w:u w:color="000000"/>
    </w:rPr>
  </w:style>
  <w:style w:type="paragraph" w:customStyle="1" w:styleId="Pa25">
    <w:name w:val="Pa25"/>
    <w:basedOn w:val="a3"/>
    <w:next w:val="a3"/>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31">
    <w:name w:val="Pa31"/>
    <w:basedOn w:val="a3"/>
    <w:next w:val="a3"/>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32">
    <w:name w:val="Pa32"/>
    <w:basedOn w:val="a3"/>
    <w:next w:val="a3"/>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23">
    <w:name w:val="Pa23"/>
    <w:basedOn w:val="a3"/>
    <w:next w:val="a3"/>
    <w:link w:val="Pa230"/>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24">
    <w:name w:val="Pa24"/>
    <w:basedOn w:val="a3"/>
    <w:next w:val="a3"/>
    <w:uiPriority w:val="99"/>
    <w:rsid w:val="00413626"/>
    <w:pPr>
      <w:autoSpaceDE w:val="0"/>
      <w:autoSpaceDN w:val="0"/>
      <w:adjustRightInd w:val="0"/>
      <w:spacing w:line="161" w:lineRule="atLeast"/>
    </w:pPr>
    <w:rPr>
      <w:rFonts w:ascii="Arial" w:eastAsiaTheme="minorHAnsi" w:hAnsi="Arial" w:cs="Arial"/>
      <w:sz w:val="24"/>
      <w:szCs w:val="24"/>
      <w:lang w:eastAsia="en-US"/>
    </w:rPr>
  </w:style>
  <w:style w:type="paragraph" w:customStyle="1" w:styleId="Pa12">
    <w:name w:val="Pa12"/>
    <w:basedOn w:val="a3"/>
    <w:next w:val="a3"/>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26">
    <w:name w:val="Pa26"/>
    <w:basedOn w:val="Default"/>
    <w:next w:val="Default"/>
    <w:uiPriority w:val="99"/>
    <w:rsid w:val="007A43D1"/>
    <w:pPr>
      <w:spacing w:line="181" w:lineRule="atLeast"/>
    </w:pPr>
    <w:rPr>
      <w:rFonts w:eastAsiaTheme="minorHAnsi"/>
      <w:color w:val="auto"/>
      <w:lang w:eastAsia="en-US"/>
    </w:rPr>
  </w:style>
  <w:style w:type="paragraph" w:customStyle="1" w:styleId="Pa8">
    <w:name w:val="Pa8"/>
    <w:basedOn w:val="a3"/>
    <w:next w:val="a3"/>
    <w:uiPriority w:val="99"/>
    <w:rsid w:val="007A43D1"/>
    <w:pPr>
      <w:autoSpaceDE w:val="0"/>
      <w:autoSpaceDN w:val="0"/>
      <w:adjustRightInd w:val="0"/>
      <w:spacing w:line="201" w:lineRule="atLeast"/>
    </w:pPr>
    <w:rPr>
      <w:rFonts w:ascii="Arial" w:eastAsiaTheme="minorHAnsi" w:hAnsi="Arial" w:cs="Arial"/>
      <w:sz w:val="24"/>
      <w:szCs w:val="24"/>
      <w:lang w:eastAsia="en-US"/>
    </w:rPr>
  </w:style>
  <w:style w:type="paragraph" w:customStyle="1" w:styleId="Pa22">
    <w:name w:val="Pa22"/>
    <w:basedOn w:val="a3"/>
    <w:next w:val="a3"/>
    <w:uiPriority w:val="99"/>
    <w:rsid w:val="007A43D1"/>
    <w:pPr>
      <w:autoSpaceDE w:val="0"/>
      <w:autoSpaceDN w:val="0"/>
      <w:adjustRightInd w:val="0"/>
      <w:spacing w:line="181" w:lineRule="atLeast"/>
    </w:pPr>
    <w:rPr>
      <w:rFonts w:ascii="Arial" w:eastAsiaTheme="minorHAnsi" w:hAnsi="Arial" w:cs="Arial"/>
      <w:sz w:val="24"/>
      <w:szCs w:val="24"/>
      <w:lang w:eastAsia="en-US"/>
    </w:rPr>
  </w:style>
  <w:style w:type="paragraph" w:customStyle="1" w:styleId="afff">
    <w:name w:val="Разреженный"/>
    <w:basedOn w:val="Pa23"/>
    <w:link w:val="afff0"/>
    <w:qFormat/>
    <w:rsid w:val="00F61130"/>
    <w:pPr>
      <w:spacing w:after="100"/>
      <w:jc w:val="both"/>
    </w:pPr>
    <w:rPr>
      <w:color w:val="221E1F"/>
      <w:spacing w:val="40"/>
    </w:rPr>
  </w:style>
  <w:style w:type="character" w:customStyle="1" w:styleId="Pa230">
    <w:name w:val="Pa23 Знак"/>
    <w:basedOn w:val="a4"/>
    <w:link w:val="Pa23"/>
    <w:uiPriority w:val="99"/>
    <w:rsid w:val="00F61130"/>
    <w:rPr>
      <w:rFonts w:ascii="Arial" w:eastAsiaTheme="minorHAnsi" w:hAnsi="Arial" w:cs="Arial"/>
      <w:sz w:val="24"/>
      <w:szCs w:val="24"/>
      <w:lang w:eastAsia="en-US"/>
    </w:rPr>
  </w:style>
  <w:style w:type="character" w:customStyle="1" w:styleId="afff0">
    <w:name w:val="Разреженный Знак"/>
    <w:basedOn w:val="Pa230"/>
    <w:link w:val="afff"/>
    <w:rsid w:val="00F61130"/>
    <w:rPr>
      <w:rFonts w:ascii="Arial" w:eastAsiaTheme="minorHAnsi" w:hAnsi="Arial" w:cs="Arial"/>
      <w:color w:val="221E1F"/>
      <w:spacing w:val="40"/>
      <w:sz w:val="24"/>
      <w:szCs w:val="24"/>
      <w:lang w:eastAsia="en-US"/>
    </w:rPr>
  </w:style>
  <w:style w:type="paragraph" w:customStyle="1" w:styleId="228bf8a64b8551e1msonormal">
    <w:name w:val="228bf8a64b8551e1msonormal"/>
    <w:basedOn w:val="a3"/>
    <w:rsid w:val="00D96B6C"/>
    <w:pPr>
      <w:spacing w:before="100" w:beforeAutospacing="1" w:after="100" w:afterAutospacing="1"/>
    </w:pPr>
    <w:rPr>
      <w:sz w:val="24"/>
      <w:szCs w:val="24"/>
    </w:rPr>
  </w:style>
  <w:style w:type="paragraph" w:customStyle="1" w:styleId="40">
    <w:name w:val="4_Основной текст_ Нумерованный список"/>
    <w:basedOn w:val="41"/>
    <w:qFormat/>
    <w:rsid w:val="00D96B6C"/>
    <w:pPr>
      <w:numPr>
        <w:numId w:val="9"/>
      </w:numPr>
      <w:tabs>
        <w:tab w:val="left" w:pos="993"/>
      </w:tabs>
      <w:spacing w:after="200"/>
      <w:contextualSpacing/>
      <w:jc w:val="left"/>
    </w:pPr>
  </w:style>
  <w:style w:type="character" w:customStyle="1" w:styleId="afff1">
    <w:name w:val="Подпись к таблице"/>
    <w:basedOn w:val="a4"/>
    <w:rsid w:val="00C315D1"/>
    <w:rPr>
      <w:rFonts w:ascii="Times New Roman" w:hAnsi="Times New Roman" w:cs="Times New Roman"/>
      <w:spacing w:val="0"/>
      <w:sz w:val="23"/>
      <w:szCs w:val="23"/>
    </w:rPr>
  </w:style>
  <w:style w:type="paragraph" w:customStyle="1" w:styleId="55">
    <w:name w:val="5_Приложение_текст"/>
    <w:basedOn w:val="45"/>
    <w:qFormat/>
    <w:rsid w:val="0072559C"/>
    <w:pPr>
      <w:tabs>
        <w:tab w:val="clear" w:pos="1701"/>
      </w:tabs>
    </w:pPr>
    <w:rPr>
      <w:sz w:val="24"/>
    </w:rPr>
  </w:style>
  <w:style w:type="paragraph" w:customStyle="1" w:styleId="5120">
    <w:name w:val="5_Приложение_Маркированный список +12 пт"/>
    <w:basedOn w:val="41"/>
    <w:qFormat/>
    <w:rsid w:val="0072559C"/>
    <w:pPr>
      <w:numPr>
        <w:numId w:val="0"/>
      </w:numPr>
      <w:tabs>
        <w:tab w:val="left" w:pos="993"/>
      </w:tabs>
      <w:spacing w:after="200"/>
      <w:ind w:firstLine="709"/>
      <w:contextualSpacing/>
      <w:jc w:val="left"/>
    </w:pPr>
    <w:rPr>
      <w:sz w:val="24"/>
    </w:rPr>
  </w:style>
  <w:style w:type="paragraph" w:customStyle="1" w:styleId="afff2">
    <w:name w:val="_Прим."/>
    <w:next w:val="a3"/>
    <w:link w:val="afff3"/>
    <w:uiPriority w:val="99"/>
    <w:rsid w:val="007E33E4"/>
    <w:pPr>
      <w:spacing w:after="200" w:line="276" w:lineRule="auto"/>
    </w:pPr>
    <w:rPr>
      <w:spacing w:val="40"/>
      <w:sz w:val="24"/>
      <w:szCs w:val="24"/>
      <w:u w:val="single" w:color="000000"/>
    </w:rPr>
  </w:style>
  <w:style w:type="character" w:customStyle="1" w:styleId="afff3">
    <w:name w:val="_Прим. Знак"/>
    <w:link w:val="afff2"/>
    <w:uiPriority w:val="99"/>
    <w:rsid w:val="007E33E4"/>
    <w:rPr>
      <w:spacing w:val="40"/>
      <w:sz w:val="24"/>
      <w:szCs w:val="24"/>
      <w:u w:val="single" w:color="000000"/>
    </w:rPr>
  </w:style>
  <w:style w:type="paragraph" w:customStyle="1" w:styleId="512">
    <w:name w:val="5_Приложение_Нумерованный список + 12 пт"/>
    <w:basedOn w:val="40"/>
    <w:qFormat/>
    <w:rsid w:val="007E33E4"/>
    <w:pPr>
      <w:numPr>
        <w:numId w:val="10"/>
      </w:numPr>
    </w:pPr>
    <w:rPr>
      <w:sz w:val="24"/>
    </w:rPr>
  </w:style>
  <w:style w:type="paragraph" w:customStyle="1" w:styleId="56">
    <w:name w:val="5_Приложение_перечисление_абв"/>
    <w:basedOn w:val="4"/>
    <w:qFormat/>
    <w:rsid w:val="007E33E4"/>
    <w:pPr>
      <w:numPr>
        <w:numId w:val="0"/>
      </w:numPr>
      <w:spacing w:after="200"/>
      <w:ind w:left="1429" w:hanging="360"/>
    </w:pPr>
  </w:style>
  <w:style w:type="paragraph" w:customStyle="1" w:styleId="16">
    <w:name w:val="1_Титул_Групповой заголовок и подзаголовок"/>
    <w:basedOn w:val="a3"/>
    <w:qFormat/>
    <w:rsid w:val="00F71302"/>
    <w:pPr>
      <w:widowControl w:val="0"/>
      <w:spacing w:after="160" w:line="360" w:lineRule="auto"/>
      <w:jc w:val="center"/>
    </w:pPr>
    <w:rPr>
      <w:rFonts w:ascii="Arial" w:eastAsia="Calibri" w:hAnsi="Arial" w:cs="Arial"/>
      <w:b/>
      <w:color w:val="000000"/>
      <w:sz w:val="32"/>
      <w:szCs w:val="32"/>
      <w:u w:color="000000"/>
      <w:lang w:eastAsia="en-US"/>
    </w:rPr>
  </w:style>
  <w:style w:type="paragraph" w:customStyle="1" w:styleId="Pa20">
    <w:name w:val="Pa20"/>
    <w:basedOn w:val="Default"/>
    <w:next w:val="Default"/>
    <w:uiPriority w:val="99"/>
    <w:rsid w:val="007E4FB8"/>
    <w:pPr>
      <w:spacing w:line="181" w:lineRule="atLeast"/>
    </w:pPr>
    <w:rPr>
      <w:color w:val="auto"/>
    </w:rPr>
  </w:style>
  <w:style w:type="character" w:customStyle="1" w:styleId="2a">
    <w:name w:val="Абзац списка 2 Знак"/>
    <w:basedOn w:val="a4"/>
    <w:link w:val="2b"/>
    <w:qFormat/>
    <w:rsid w:val="00CD43B6"/>
    <w:rPr>
      <w:rFonts w:ascii="Arial" w:hAnsi="Arial" w:cs="Arial"/>
      <w:sz w:val="24"/>
      <w:szCs w:val="24"/>
    </w:rPr>
  </w:style>
  <w:style w:type="paragraph" w:customStyle="1" w:styleId="2b">
    <w:name w:val="Абзац списка 2"/>
    <w:basedOn w:val="aff3"/>
    <w:link w:val="2a"/>
    <w:qFormat/>
    <w:rsid w:val="00CD43B6"/>
    <w:pPr>
      <w:tabs>
        <w:tab w:val="num" w:pos="0"/>
      </w:tabs>
      <w:suppressAutoHyphens/>
      <w:spacing w:line="360" w:lineRule="auto"/>
      <w:ind w:left="58" w:firstLine="510"/>
      <w:jc w:val="both"/>
    </w:pPr>
    <w:rPr>
      <w:rFonts w:ascii="Arial" w:hAnsi="Arial" w:cs="Arial"/>
      <w:sz w:val="24"/>
      <w:szCs w:val="24"/>
    </w:rPr>
  </w:style>
  <w:style w:type="paragraph" w:customStyle="1" w:styleId="afff4">
    <w:name w:val="Содержимое врезки"/>
    <w:basedOn w:val="a3"/>
    <w:qFormat/>
    <w:rsid w:val="00CD43B6"/>
    <w:pPr>
      <w:suppressAutoHyphens/>
      <w:spacing w:line="360" w:lineRule="auto"/>
      <w:ind w:firstLine="510"/>
      <w:jc w:val="both"/>
    </w:pPr>
    <w:rPr>
      <w:rFonts w:ascii="Arial" w:eastAsia="Droid Sans Fallback" w:hAnsi="Arial"/>
      <w:sz w:val="26"/>
      <w:szCs w:val="22"/>
      <w:lang w:eastAsia="en-US"/>
    </w:rPr>
  </w:style>
  <w:style w:type="character" w:customStyle="1" w:styleId="17">
    <w:name w:val="Основной текст Знак1"/>
    <w:basedOn w:val="a4"/>
    <w:uiPriority w:val="99"/>
    <w:locked/>
    <w:rsid w:val="004240E4"/>
    <w:rPr>
      <w:rFonts w:ascii="Arial" w:hAnsi="Arial" w:cs="Arial"/>
      <w:sz w:val="23"/>
      <w:szCs w:val="23"/>
      <w:shd w:val="clear" w:color="auto" w:fill="FFFFFF"/>
    </w:rPr>
  </w:style>
  <w:style w:type="paragraph" w:customStyle="1" w:styleId="1-1">
    <w:name w:val="Маркированный список 1-го уровня"/>
    <w:basedOn w:val="a0"/>
    <w:qFormat/>
    <w:rsid w:val="008E6E6E"/>
    <w:pPr>
      <w:tabs>
        <w:tab w:val="left" w:pos="993"/>
      </w:tabs>
      <w:ind w:left="0" w:firstLine="709"/>
    </w:pPr>
  </w:style>
  <w:style w:type="paragraph" w:customStyle="1" w:styleId="a0">
    <w:name w:val="Перечисления"/>
    <w:basedOn w:val="a3"/>
    <w:rsid w:val="008E6E6E"/>
    <w:pPr>
      <w:numPr>
        <w:numId w:val="11"/>
      </w:numPr>
      <w:spacing w:line="360" w:lineRule="auto"/>
      <w:jc w:val="both"/>
    </w:pPr>
    <w:rPr>
      <w:rFonts w:eastAsiaTheme="minorHAnsi" w:cs="Arial"/>
      <w:sz w:val="26"/>
      <w:lang w:eastAsia="en-US"/>
    </w:rPr>
  </w:style>
  <w:style w:type="paragraph" w:customStyle="1" w:styleId="afff5">
    <w:name w:val="Рисунок по центру"/>
    <w:basedOn w:val="a3"/>
    <w:qFormat/>
    <w:rsid w:val="00300AAC"/>
    <w:pPr>
      <w:spacing w:line="360" w:lineRule="auto"/>
      <w:jc w:val="center"/>
    </w:pPr>
    <w:rPr>
      <w:rFonts w:eastAsiaTheme="minorHAnsi" w:cs="Arial"/>
      <w:sz w:val="26"/>
      <w:lang w:eastAsia="en-US"/>
    </w:rPr>
  </w:style>
  <w:style w:type="paragraph" w:customStyle="1" w:styleId="afff6">
    <w:name w:val="Название рисунка"/>
    <w:basedOn w:val="afff5"/>
    <w:link w:val="afff7"/>
    <w:qFormat/>
    <w:rsid w:val="00426AA6"/>
    <w:pPr>
      <w:spacing w:after="120"/>
    </w:pPr>
    <w:rPr>
      <w:rFonts w:ascii="Arial" w:hAnsi="Arial"/>
      <w:sz w:val="20"/>
    </w:rPr>
  </w:style>
  <w:style w:type="character" w:customStyle="1" w:styleId="afff7">
    <w:name w:val="Название рисунка Знак"/>
    <w:basedOn w:val="a4"/>
    <w:link w:val="afff6"/>
    <w:rsid w:val="00426AA6"/>
    <w:rPr>
      <w:rFonts w:ascii="Arial" w:eastAsiaTheme="minorHAnsi" w:hAnsi="Arial" w:cs="Arial"/>
      <w:lang w:eastAsia="en-US"/>
    </w:rPr>
  </w:style>
  <w:style w:type="paragraph" w:customStyle="1" w:styleId="48">
    <w:name w:val="4_Текст"/>
    <w:basedOn w:val="aff3"/>
    <w:uiPriority w:val="3"/>
    <w:qFormat/>
    <w:rsid w:val="00EF2E47"/>
    <w:pPr>
      <w:spacing w:line="360" w:lineRule="auto"/>
      <w:ind w:left="0" w:firstLine="709"/>
      <w:jc w:val="both"/>
    </w:pPr>
    <w:rPr>
      <w:sz w:val="28"/>
      <w:szCs w:val="28"/>
      <w:u w:color="000000" w:themeColor="text1"/>
      <w:lang w:eastAsia="en-US"/>
    </w:rPr>
  </w:style>
  <w:style w:type="paragraph" w:customStyle="1" w:styleId="49">
    <w:name w:val="4_Маркированный список"/>
    <w:basedOn w:val="1-1"/>
    <w:uiPriority w:val="3"/>
    <w:qFormat/>
    <w:rsid w:val="00951FB4"/>
    <w:pPr>
      <w:numPr>
        <w:numId w:val="0"/>
      </w:numPr>
      <w:ind w:firstLine="709"/>
    </w:pPr>
    <w:rPr>
      <w:u w:color="000000" w:themeColor="text1"/>
    </w:rPr>
  </w:style>
  <w:style w:type="character" w:customStyle="1" w:styleId="afff8">
    <w:name w:val="Примечание_знак"/>
    <w:basedOn w:val="a4"/>
    <w:uiPriority w:val="1"/>
    <w:qFormat/>
    <w:rsid w:val="00090F52"/>
    <w:rPr>
      <w:rFonts w:ascii="Times New Roman" w:hAnsi="Times New Roman"/>
      <w:spacing w:val="40"/>
      <w:sz w:val="24"/>
    </w:rPr>
  </w:style>
  <w:style w:type="paragraph" w:customStyle="1" w:styleId="afff9">
    <w:name w:val="Таблица_текст"/>
    <w:basedOn w:val="a3"/>
    <w:qFormat/>
    <w:rsid w:val="00681829"/>
    <w:pPr>
      <w:spacing w:line="276" w:lineRule="auto"/>
      <w:jc w:val="both"/>
    </w:pPr>
    <w:rPr>
      <w:sz w:val="26"/>
    </w:rPr>
  </w:style>
  <w:style w:type="character" w:customStyle="1" w:styleId="18">
    <w:name w:val="Неразрешенное упоминание1"/>
    <w:basedOn w:val="a4"/>
    <w:uiPriority w:val="99"/>
    <w:semiHidden/>
    <w:unhideWhenUsed/>
    <w:rsid w:val="009A5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3102">
      <w:bodyDiv w:val="1"/>
      <w:marLeft w:val="0"/>
      <w:marRight w:val="0"/>
      <w:marTop w:val="0"/>
      <w:marBottom w:val="0"/>
      <w:divBdr>
        <w:top w:val="none" w:sz="0" w:space="0" w:color="auto"/>
        <w:left w:val="none" w:sz="0" w:space="0" w:color="auto"/>
        <w:bottom w:val="none" w:sz="0" w:space="0" w:color="auto"/>
        <w:right w:val="none" w:sz="0" w:space="0" w:color="auto"/>
      </w:divBdr>
    </w:div>
    <w:div w:id="341586825">
      <w:bodyDiv w:val="1"/>
      <w:marLeft w:val="0"/>
      <w:marRight w:val="0"/>
      <w:marTop w:val="0"/>
      <w:marBottom w:val="0"/>
      <w:divBdr>
        <w:top w:val="none" w:sz="0" w:space="0" w:color="auto"/>
        <w:left w:val="none" w:sz="0" w:space="0" w:color="auto"/>
        <w:bottom w:val="none" w:sz="0" w:space="0" w:color="auto"/>
        <w:right w:val="none" w:sz="0" w:space="0" w:color="auto"/>
      </w:divBdr>
    </w:div>
    <w:div w:id="344328046">
      <w:bodyDiv w:val="1"/>
      <w:marLeft w:val="0"/>
      <w:marRight w:val="0"/>
      <w:marTop w:val="0"/>
      <w:marBottom w:val="0"/>
      <w:divBdr>
        <w:top w:val="none" w:sz="0" w:space="0" w:color="auto"/>
        <w:left w:val="none" w:sz="0" w:space="0" w:color="auto"/>
        <w:bottom w:val="none" w:sz="0" w:space="0" w:color="auto"/>
        <w:right w:val="none" w:sz="0" w:space="0" w:color="auto"/>
      </w:divBdr>
    </w:div>
    <w:div w:id="399867357">
      <w:bodyDiv w:val="1"/>
      <w:marLeft w:val="0"/>
      <w:marRight w:val="0"/>
      <w:marTop w:val="0"/>
      <w:marBottom w:val="0"/>
      <w:divBdr>
        <w:top w:val="none" w:sz="0" w:space="0" w:color="auto"/>
        <w:left w:val="none" w:sz="0" w:space="0" w:color="auto"/>
        <w:bottom w:val="none" w:sz="0" w:space="0" w:color="auto"/>
        <w:right w:val="none" w:sz="0" w:space="0" w:color="auto"/>
      </w:divBdr>
    </w:div>
    <w:div w:id="457798239">
      <w:bodyDiv w:val="1"/>
      <w:marLeft w:val="0"/>
      <w:marRight w:val="0"/>
      <w:marTop w:val="0"/>
      <w:marBottom w:val="0"/>
      <w:divBdr>
        <w:top w:val="none" w:sz="0" w:space="0" w:color="auto"/>
        <w:left w:val="none" w:sz="0" w:space="0" w:color="auto"/>
        <w:bottom w:val="none" w:sz="0" w:space="0" w:color="auto"/>
        <w:right w:val="none" w:sz="0" w:space="0" w:color="auto"/>
      </w:divBdr>
    </w:div>
    <w:div w:id="478117160">
      <w:bodyDiv w:val="1"/>
      <w:marLeft w:val="0"/>
      <w:marRight w:val="0"/>
      <w:marTop w:val="0"/>
      <w:marBottom w:val="0"/>
      <w:divBdr>
        <w:top w:val="none" w:sz="0" w:space="0" w:color="auto"/>
        <w:left w:val="none" w:sz="0" w:space="0" w:color="auto"/>
        <w:bottom w:val="none" w:sz="0" w:space="0" w:color="auto"/>
        <w:right w:val="none" w:sz="0" w:space="0" w:color="auto"/>
      </w:divBdr>
    </w:div>
    <w:div w:id="753935909">
      <w:bodyDiv w:val="1"/>
      <w:marLeft w:val="0"/>
      <w:marRight w:val="0"/>
      <w:marTop w:val="0"/>
      <w:marBottom w:val="0"/>
      <w:divBdr>
        <w:top w:val="none" w:sz="0" w:space="0" w:color="auto"/>
        <w:left w:val="none" w:sz="0" w:space="0" w:color="auto"/>
        <w:bottom w:val="none" w:sz="0" w:space="0" w:color="auto"/>
        <w:right w:val="none" w:sz="0" w:space="0" w:color="auto"/>
      </w:divBdr>
    </w:div>
    <w:div w:id="773548821">
      <w:bodyDiv w:val="1"/>
      <w:marLeft w:val="0"/>
      <w:marRight w:val="0"/>
      <w:marTop w:val="0"/>
      <w:marBottom w:val="0"/>
      <w:divBdr>
        <w:top w:val="none" w:sz="0" w:space="0" w:color="auto"/>
        <w:left w:val="none" w:sz="0" w:space="0" w:color="auto"/>
        <w:bottom w:val="none" w:sz="0" w:space="0" w:color="auto"/>
        <w:right w:val="none" w:sz="0" w:space="0" w:color="auto"/>
      </w:divBdr>
    </w:div>
    <w:div w:id="893200656">
      <w:bodyDiv w:val="1"/>
      <w:marLeft w:val="0"/>
      <w:marRight w:val="0"/>
      <w:marTop w:val="0"/>
      <w:marBottom w:val="0"/>
      <w:divBdr>
        <w:top w:val="none" w:sz="0" w:space="0" w:color="auto"/>
        <w:left w:val="none" w:sz="0" w:space="0" w:color="auto"/>
        <w:bottom w:val="none" w:sz="0" w:space="0" w:color="auto"/>
        <w:right w:val="none" w:sz="0" w:space="0" w:color="auto"/>
      </w:divBdr>
    </w:div>
    <w:div w:id="897670862">
      <w:bodyDiv w:val="1"/>
      <w:marLeft w:val="0"/>
      <w:marRight w:val="0"/>
      <w:marTop w:val="0"/>
      <w:marBottom w:val="0"/>
      <w:divBdr>
        <w:top w:val="none" w:sz="0" w:space="0" w:color="auto"/>
        <w:left w:val="none" w:sz="0" w:space="0" w:color="auto"/>
        <w:bottom w:val="none" w:sz="0" w:space="0" w:color="auto"/>
        <w:right w:val="none" w:sz="0" w:space="0" w:color="auto"/>
      </w:divBdr>
    </w:div>
    <w:div w:id="1060978752">
      <w:bodyDiv w:val="1"/>
      <w:marLeft w:val="0"/>
      <w:marRight w:val="0"/>
      <w:marTop w:val="0"/>
      <w:marBottom w:val="0"/>
      <w:divBdr>
        <w:top w:val="none" w:sz="0" w:space="0" w:color="auto"/>
        <w:left w:val="none" w:sz="0" w:space="0" w:color="auto"/>
        <w:bottom w:val="none" w:sz="0" w:space="0" w:color="auto"/>
        <w:right w:val="none" w:sz="0" w:space="0" w:color="auto"/>
      </w:divBdr>
    </w:div>
    <w:div w:id="1313409831">
      <w:bodyDiv w:val="1"/>
      <w:marLeft w:val="0"/>
      <w:marRight w:val="0"/>
      <w:marTop w:val="0"/>
      <w:marBottom w:val="0"/>
      <w:divBdr>
        <w:top w:val="none" w:sz="0" w:space="0" w:color="auto"/>
        <w:left w:val="none" w:sz="0" w:space="0" w:color="auto"/>
        <w:bottom w:val="none" w:sz="0" w:space="0" w:color="auto"/>
        <w:right w:val="none" w:sz="0" w:space="0" w:color="auto"/>
      </w:divBdr>
    </w:div>
    <w:div w:id="1346439945">
      <w:bodyDiv w:val="1"/>
      <w:marLeft w:val="0"/>
      <w:marRight w:val="0"/>
      <w:marTop w:val="0"/>
      <w:marBottom w:val="0"/>
      <w:divBdr>
        <w:top w:val="none" w:sz="0" w:space="0" w:color="auto"/>
        <w:left w:val="none" w:sz="0" w:space="0" w:color="auto"/>
        <w:bottom w:val="none" w:sz="0" w:space="0" w:color="auto"/>
        <w:right w:val="none" w:sz="0" w:space="0" w:color="auto"/>
      </w:divBdr>
    </w:div>
    <w:div w:id="1413820531">
      <w:bodyDiv w:val="1"/>
      <w:marLeft w:val="0"/>
      <w:marRight w:val="0"/>
      <w:marTop w:val="0"/>
      <w:marBottom w:val="0"/>
      <w:divBdr>
        <w:top w:val="none" w:sz="0" w:space="0" w:color="auto"/>
        <w:left w:val="none" w:sz="0" w:space="0" w:color="auto"/>
        <w:bottom w:val="none" w:sz="0" w:space="0" w:color="auto"/>
        <w:right w:val="none" w:sz="0" w:space="0" w:color="auto"/>
      </w:divBdr>
    </w:div>
    <w:div w:id="1431123493">
      <w:bodyDiv w:val="1"/>
      <w:marLeft w:val="0"/>
      <w:marRight w:val="0"/>
      <w:marTop w:val="0"/>
      <w:marBottom w:val="0"/>
      <w:divBdr>
        <w:top w:val="none" w:sz="0" w:space="0" w:color="auto"/>
        <w:left w:val="none" w:sz="0" w:space="0" w:color="auto"/>
        <w:bottom w:val="none" w:sz="0" w:space="0" w:color="auto"/>
        <w:right w:val="none" w:sz="0" w:space="0" w:color="auto"/>
      </w:divBdr>
    </w:div>
    <w:div w:id="1532497398">
      <w:bodyDiv w:val="1"/>
      <w:marLeft w:val="0"/>
      <w:marRight w:val="0"/>
      <w:marTop w:val="0"/>
      <w:marBottom w:val="0"/>
      <w:divBdr>
        <w:top w:val="none" w:sz="0" w:space="0" w:color="auto"/>
        <w:left w:val="none" w:sz="0" w:space="0" w:color="auto"/>
        <w:bottom w:val="none" w:sz="0" w:space="0" w:color="auto"/>
        <w:right w:val="none" w:sz="0" w:space="0" w:color="auto"/>
      </w:divBdr>
      <w:divsChild>
        <w:div w:id="920484381">
          <w:marLeft w:val="-6255"/>
          <w:marRight w:val="0"/>
          <w:marTop w:val="0"/>
          <w:marBottom w:val="0"/>
          <w:divBdr>
            <w:top w:val="none" w:sz="0" w:space="0" w:color="auto"/>
            <w:left w:val="none" w:sz="0" w:space="0" w:color="auto"/>
            <w:bottom w:val="none" w:sz="0" w:space="0" w:color="auto"/>
            <w:right w:val="none" w:sz="0" w:space="0" w:color="auto"/>
          </w:divBdr>
        </w:div>
        <w:div w:id="1460106277">
          <w:marLeft w:val="0"/>
          <w:marRight w:val="0"/>
          <w:marTop w:val="0"/>
          <w:marBottom w:val="0"/>
          <w:divBdr>
            <w:top w:val="none" w:sz="0" w:space="0" w:color="auto"/>
            <w:left w:val="none" w:sz="0" w:space="0" w:color="auto"/>
            <w:bottom w:val="none" w:sz="0" w:space="0" w:color="auto"/>
            <w:right w:val="none" w:sz="0" w:space="0" w:color="auto"/>
          </w:divBdr>
        </w:div>
      </w:divsChild>
    </w:div>
    <w:div w:id="1555655092">
      <w:bodyDiv w:val="1"/>
      <w:marLeft w:val="0"/>
      <w:marRight w:val="0"/>
      <w:marTop w:val="0"/>
      <w:marBottom w:val="0"/>
      <w:divBdr>
        <w:top w:val="none" w:sz="0" w:space="0" w:color="auto"/>
        <w:left w:val="none" w:sz="0" w:space="0" w:color="auto"/>
        <w:bottom w:val="none" w:sz="0" w:space="0" w:color="auto"/>
        <w:right w:val="none" w:sz="0" w:space="0" w:color="auto"/>
      </w:divBdr>
    </w:div>
    <w:div w:id="1619291690">
      <w:bodyDiv w:val="1"/>
      <w:marLeft w:val="0"/>
      <w:marRight w:val="0"/>
      <w:marTop w:val="0"/>
      <w:marBottom w:val="0"/>
      <w:divBdr>
        <w:top w:val="none" w:sz="0" w:space="0" w:color="auto"/>
        <w:left w:val="none" w:sz="0" w:space="0" w:color="auto"/>
        <w:bottom w:val="none" w:sz="0" w:space="0" w:color="auto"/>
        <w:right w:val="none" w:sz="0" w:space="0" w:color="auto"/>
      </w:divBdr>
      <w:divsChild>
        <w:div w:id="1621381535">
          <w:marLeft w:val="-6255"/>
          <w:marRight w:val="0"/>
          <w:marTop w:val="0"/>
          <w:marBottom w:val="0"/>
          <w:divBdr>
            <w:top w:val="none" w:sz="0" w:space="0" w:color="auto"/>
            <w:left w:val="none" w:sz="0" w:space="0" w:color="auto"/>
            <w:bottom w:val="none" w:sz="0" w:space="0" w:color="auto"/>
            <w:right w:val="none" w:sz="0" w:space="0" w:color="auto"/>
          </w:divBdr>
        </w:div>
        <w:div w:id="1859157343">
          <w:marLeft w:val="0"/>
          <w:marRight w:val="0"/>
          <w:marTop w:val="0"/>
          <w:marBottom w:val="0"/>
          <w:divBdr>
            <w:top w:val="none" w:sz="0" w:space="0" w:color="auto"/>
            <w:left w:val="none" w:sz="0" w:space="0" w:color="auto"/>
            <w:bottom w:val="none" w:sz="0" w:space="0" w:color="auto"/>
            <w:right w:val="none" w:sz="0" w:space="0" w:color="auto"/>
          </w:divBdr>
        </w:div>
      </w:divsChild>
    </w:div>
    <w:div w:id="1766610694">
      <w:bodyDiv w:val="1"/>
      <w:marLeft w:val="0"/>
      <w:marRight w:val="0"/>
      <w:marTop w:val="0"/>
      <w:marBottom w:val="0"/>
      <w:divBdr>
        <w:top w:val="none" w:sz="0" w:space="0" w:color="auto"/>
        <w:left w:val="none" w:sz="0" w:space="0" w:color="auto"/>
        <w:bottom w:val="none" w:sz="0" w:space="0" w:color="auto"/>
        <w:right w:val="none" w:sz="0" w:space="0" w:color="auto"/>
      </w:divBdr>
    </w:div>
    <w:div w:id="1778600608">
      <w:bodyDiv w:val="1"/>
      <w:marLeft w:val="0"/>
      <w:marRight w:val="0"/>
      <w:marTop w:val="0"/>
      <w:marBottom w:val="0"/>
      <w:divBdr>
        <w:top w:val="none" w:sz="0" w:space="0" w:color="auto"/>
        <w:left w:val="none" w:sz="0" w:space="0" w:color="auto"/>
        <w:bottom w:val="none" w:sz="0" w:space="0" w:color="auto"/>
        <w:right w:val="none" w:sz="0" w:space="0" w:color="auto"/>
      </w:divBdr>
    </w:div>
    <w:div w:id="1881549885">
      <w:bodyDiv w:val="1"/>
      <w:marLeft w:val="0"/>
      <w:marRight w:val="0"/>
      <w:marTop w:val="0"/>
      <w:marBottom w:val="0"/>
      <w:divBdr>
        <w:top w:val="none" w:sz="0" w:space="0" w:color="auto"/>
        <w:left w:val="none" w:sz="0" w:space="0" w:color="auto"/>
        <w:bottom w:val="none" w:sz="0" w:space="0" w:color="auto"/>
        <w:right w:val="none" w:sz="0" w:space="0" w:color="auto"/>
      </w:divBdr>
    </w:div>
    <w:div w:id="1902398492">
      <w:bodyDiv w:val="1"/>
      <w:marLeft w:val="0"/>
      <w:marRight w:val="0"/>
      <w:marTop w:val="0"/>
      <w:marBottom w:val="0"/>
      <w:divBdr>
        <w:top w:val="none" w:sz="0" w:space="0" w:color="auto"/>
        <w:left w:val="none" w:sz="0" w:space="0" w:color="auto"/>
        <w:bottom w:val="none" w:sz="0" w:space="0" w:color="auto"/>
        <w:right w:val="none" w:sz="0" w:space="0" w:color="auto"/>
      </w:divBdr>
    </w:div>
    <w:div w:id="1924223531">
      <w:bodyDiv w:val="1"/>
      <w:marLeft w:val="0"/>
      <w:marRight w:val="0"/>
      <w:marTop w:val="0"/>
      <w:marBottom w:val="0"/>
      <w:divBdr>
        <w:top w:val="none" w:sz="0" w:space="0" w:color="auto"/>
        <w:left w:val="none" w:sz="0" w:space="0" w:color="auto"/>
        <w:bottom w:val="none" w:sz="0" w:space="0" w:color="auto"/>
        <w:right w:val="none" w:sz="0" w:space="0" w:color="auto"/>
      </w:divBdr>
    </w:div>
    <w:div w:id="1929534765">
      <w:bodyDiv w:val="1"/>
      <w:marLeft w:val="0"/>
      <w:marRight w:val="0"/>
      <w:marTop w:val="0"/>
      <w:marBottom w:val="0"/>
      <w:divBdr>
        <w:top w:val="none" w:sz="0" w:space="0" w:color="auto"/>
        <w:left w:val="none" w:sz="0" w:space="0" w:color="auto"/>
        <w:bottom w:val="none" w:sz="0" w:space="0" w:color="auto"/>
        <w:right w:val="none" w:sz="0" w:space="0" w:color="auto"/>
      </w:divBdr>
      <w:divsChild>
        <w:div w:id="1217157326">
          <w:marLeft w:val="0"/>
          <w:marRight w:val="0"/>
          <w:marTop w:val="0"/>
          <w:marBottom w:val="0"/>
          <w:divBdr>
            <w:top w:val="none" w:sz="0" w:space="0" w:color="auto"/>
            <w:left w:val="none" w:sz="0" w:space="0" w:color="auto"/>
            <w:bottom w:val="none" w:sz="0" w:space="0" w:color="auto"/>
            <w:right w:val="none" w:sz="0" w:space="0" w:color="auto"/>
          </w:divBdr>
        </w:div>
      </w:divsChild>
    </w:div>
    <w:div w:id="2000841155">
      <w:bodyDiv w:val="1"/>
      <w:marLeft w:val="0"/>
      <w:marRight w:val="0"/>
      <w:marTop w:val="0"/>
      <w:marBottom w:val="0"/>
      <w:divBdr>
        <w:top w:val="none" w:sz="0" w:space="0" w:color="auto"/>
        <w:left w:val="none" w:sz="0" w:space="0" w:color="auto"/>
        <w:bottom w:val="none" w:sz="0" w:space="0" w:color="auto"/>
        <w:right w:val="none" w:sz="0" w:space="0" w:color="auto"/>
      </w:divBdr>
    </w:div>
    <w:div w:id="2056080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5.emf"/><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Visio_Drawing.vsdx"/><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23634-4B0B-4547-A564-5BD6C0CB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5082</TotalTime>
  <Pages>60</Pages>
  <Words>16817</Words>
  <Characters>95859</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ГОСТ Р</vt:lpstr>
    </vt:vector>
  </TitlesOfParts>
  <Company>НИЦ CALS "Прикладная логистика"</Company>
  <LinksUpToDate>false</LinksUpToDate>
  <CharactersWithSpaces>112452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dc:title>
  <dc:subject>ЭКД</dc:subject>
  <dc:creator>Мазанов М.М.</dc:creator>
  <cp:keywords/>
  <dc:description/>
  <cp:lastModifiedBy>selezneva</cp:lastModifiedBy>
  <cp:revision>51</cp:revision>
  <cp:lastPrinted>2025-01-23T14:03:00Z</cp:lastPrinted>
  <dcterms:created xsi:type="dcterms:W3CDTF">2025-03-13T08:56:00Z</dcterms:created>
  <dcterms:modified xsi:type="dcterms:W3CDTF">2025-06-23T13:06:00Z</dcterms:modified>
</cp:coreProperties>
</file>