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9E59" w14:textId="77777777" w:rsidR="00EE106D" w:rsidRPr="00463399" w:rsidRDefault="00310321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ПОЯСНИТЕЛЬН</w:t>
      </w:r>
      <w:r w:rsidR="00F25E62" w:rsidRPr="00463399">
        <w:rPr>
          <w:rFonts w:ascii="Arial" w:hAnsi="Arial" w:cs="Arial"/>
          <w:b/>
          <w:sz w:val="24"/>
          <w:szCs w:val="24"/>
        </w:rPr>
        <w:t>А</w:t>
      </w:r>
      <w:r w:rsidRPr="00463399">
        <w:rPr>
          <w:rFonts w:ascii="Arial" w:hAnsi="Arial" w:cs="Arial"/>
          <w:b/>
          <w:sz w:val="24"/>
          <w:szCs w:val="24"/>
        </w:rPr>
        <w:t>Я ЗАПИСКА</w:t>
      </w:r>
    </w:p>
    <w:p w14:paraId="215E975F" w14:textId="77777777" w:rsidR="004C60F2" w:rsidRPr="00463399" w:rsidRDefault="005A7BB9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 xml:space="preserve">к </w:t>
      </w:r>
      <w:r w:rsidR="004C60F2" w:rsidRPr="00463399">
        <w:rPr>
          <w:rFonts w:ascii="Arial" w:hAnsi="Arial" w:cs="Arial"/>
          <w:b/>
          <w:sz w:val="24"/>
          <w:szCs w:val="24"/>
        </w:rPr>
        <w:t xml:space="preserve">первой редакции </w:t>
      </w:r>
      <w:r w:rsidR="00660062" w:rsidRPr="00463399">
        <w:rPr>
          <w:rFonts w:ascii="Arial" w:hAnsi="Arial" w:cs="Arial"/>
          <w:b/>
          <w:sz w:val="24"/>
          <w:szCs w:val="24"/>
        </w:rPr>
        <w:t>национального</w:t>
      </w:r>
      <w:r w:rsidR="004C60F2" w:rsidRPr="00463399">
        <w:rPr>
          <w:rFonts w:ascii="Arial" w:hAnsi="Arial" w:cs="Arial"/>
          <w:b/>
          <w:sz w:val="24"/>
          <w:szCs w:val="24"/>
        </w:rPr>
        <w:t xml:space="preserve"> стандарта</w:t>
      </w:r>
    </w:p>
    <w:p w14:paraId="44E1E596" w14:textId="526B7D4F" w:rsidR="004C60F2" w:rsidRPr="00463399" w:rsidRDefault="004C60F2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 xml:space="preserve">ГОСТ </w:t>
      </w:r>
      <w:r w:rsidR="00B9542C" w:rsidRPr="00463399">
        <w:rPr>
          <w:rFonts w:ascii="Arial" w:hAnsi="Arial" w:cs="Arial"/>
          <w:b/>
          <w:sz w:val="24"/>
          <w:szCs w:val="24"/>
        </w:rPr>
        <w:t>Р 77.</w:t>
      </w:r>
      <w:r w:rsidR="00463399" w:rsidRPr="00463399">
        <w:rPr>
          <w:rFonts w:ascii="Arial" w:hAnsi="Arial" w:cs="Arial"/>
          <w:b/>
          <w:sz w:val="24"/>
          <w:szCs w:val="24"/>
        </w:rPr>
        <w:t>00</w:t>
      </w:r>
      <w:r w:rsidR="00A21A57">
        <w:rPr>
          <w:rFonts w:ascii="Arial" w:hAnsi="Arial" w:cs="Arial"/>
          <w:b/>
          <w:sz w:val="24"/>
          <w:szCs w:val="24"/>
        </w:rPr>
        <w:t>2</w:t>
      </w:r>
      <w:r w:rsidR="00B532F5" w:rsidRPr="00463399">
        <w:rPr>
          <w:rFonts w:ascii="Arial" w:hAnsi="Arial" w:cs="Arial"/>
          <w:b/>
          <w:sz w:val="24"/>
          <w:szCs w:val="24"/>
        </w:rPr>
        <w:t xml:space="preserve"> </w:t>
      </w:r>
      <w:r w:rsidRPr="00463399">
        <w:rPr>
          <w:rFonts w:ascii="Arial" w:hAnsi="Arial" w:cs="Arial"/>
          <w:b/>
          <w:sz w:val="24"/>
          <w:szCs w:val="24"/>
        </w:rPr>
        <w:t>«</w:t>
      </w:r>
      <w:r w:rsidR="00F01CE2" w:rsidRPr="00463399">
        <w:rPr>
          <w:rFonts w:ascii="Arial" w:hAnsi="Arial" w:cs="Arial"/>
          <w:b/>
          <w:sz w:val="24"/>
          <w:szCs w:val="24"/>
        </w:rPr>
        <w:t>С</w:t>
      </w:r>
      <w:r w:rsidR="00A30B85" w:rsidRPr="00463399">
        <w:rPr>
          <w:rFonts w:ascii="Arial" w:hAnsi="Arial" w:cs="Arial"/>
          <w:b/>
          <w:sz w:val="24"/>
          <w:szCs w:val="24"/>
        </w:rPr>
        <w:t xml:space="preserve">истема </w:t>
      </w:r>
      <w:r w:rsidR="00F01CE2" w:rsidRPr="00463399">
        <w:rPr>
          <w:rFonts w:ascii="Arial" w:hAnsi="Arial" w:cs="Arial"/>
          <w:b/>
          <w:sz w:val="24"/>
          <w:szCs w:val="24"/>
        </w:rPr>
        <w:t>поддержки жизненного цикла изделий</w:t>
      </w:r>
      <w:r w:rsidR="000A112D" w:rsidRPr="00463399">
        <w:rPr>
          <w:rFonts w:ascii="Arial" w:hAnsi="Arial" w:cs="Arial"/>
          <w:b/>
          <w:sz w:val="24"/>
          <w:szCs w:val="24"/>
        </w:rPr>
        <w:t xml:space="preserve">. </w:t>
      </w:r>
      <w:r w:rsidR="00A21A57">
        <w:rPr>
          <w:rFonts w:ascii="Arial" w:hAnsi="Arial" w:cs="Arial"/>
          <w:b/>
          <w:sz w:val="24"/>
          <w:szCs w:val="24"/>
        </w:rPr>
        <w:t>Термины и определения</w:t>
      </w:r>
      <w:r w:rsidRPr="00463399">
        <w:rPr>
          <w:rFonts w:ascii="Arial" w:hAnsi="Arial" w:cs="Arial"/>
          <w:b/>
          <w:sz w:val="24"/>
          <w:szCs w:val="24"/>
        </w:rPr>
        <w:t>»</w:t>
      </w:r>
    </w:p>
    <w:p w14:paraId="29318FAC" w14:textId="77777777" w:rsidR="00037F06" w:rsidRPr="00463399" w:rsidRDefault="00037F06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D618DB4" w14:textId="77777777" w:rsidR="00E36AB8" w:rsidRPr="00463399" w:rsidRDefault="009A2976" w:rsidP="0046339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1</w:t>
      </w:r>
      <w:r w:rsidR="00E36AB8" w:rsidRPr="00463399">
        <w:rPr>
          <w:rFonts w:ascii="Arial" w:hAnsi="Arial" w:cs="Arial"/>
          <w:b/>
          <w:sz w:val="24"/>
          <w:szCs w:val="24"/>
        </w:rPr>
        <w:tab/>
        <w:t>Осн</w:t>
      </w:r>
      <w:r w:rsidR="000E26D9" w:rsidRPr="00463399">
        <w:rPr>
          <w:rFonts w:ascii="Arial" w:hAnsi="Arial" w:cs="Arial"/>
          <w:b/>
          <w:sz w:val="24"/>
          <w:szCs w:val="24"/>
        </w:rPr>
        <w:t>ование для разработки стандарта</w:t>
      </w:r>
    </w:p>
    <w:p w14:paraId="52861286" w14:textId="55231548" w:rsidR="009A2976" w:rsidRPr="00463399" w:rsidRDefault="00E36AB8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Основанием для разработки </w:t>
      </w:r>
      <w:r w:rsidR="00093AAD" w:rsidRPr="00463399">
        <w:rPr>
          <w:rFonts w:ascii="Arial" w:hAnsi="Arial" w:cs="Arial"/>
          <w:sz w:val="24"/>
          <w:szCs w:val="24"/>
        </w:rPr>
        <w:t>национального</w:t>
      </w:r>
      <w:r w:rsidRPr="00463399">
        <w:rPr>
          <w:rFonts w:ascii="Arial" w:hAnsi="Arial" w:cs="Arial"/>
          <w:sz w:val="24"/>
          <w:szCs w:val="24"/>
        </w:rPr>
        <w:t xml:space="preserve"> стандарта явля</w:t>
      </w:r>
      <w:r w:rsidR="00F01CE2" w:rsidRPr="00463399">
        <w:rPr>
          <w:rFonts w:ascii="Arial" w:hAnsi="Arial" w:cs="Arial"/>
          <w:sz w:val="24"/>
          <w:szCs w:val="24"/>
        </w:rPr>
        <w:t>ю</w:t>
      </w:r>
      <w:r w:rsidRPr="00463399">
        <w:rPr>
          <w:rFonts w:ascii="Arial" w:hAnsi="Arial" w:cs="Arial"/>
          <w:sz w:val="24"/>
          <w:szCs w:val="24"/>
        </w:rPr>
        <w:t>тся</w:t>
      </w:r>
      <w:r w:rsidR="00FB2D08" w:rsidRPr="00463399">
        <w:rPr>
          <w:rFonts w:ascii="Arial" w:hAnsi="Arial" w:cs="Arial"/>
          <w:sz w:val="24"/>
          <w:szCs w:val="24"/>
        </w:rPr>
        <w:t xml:space="preserve"> </w:t>
      </w:r>
      <w:bookmarkStart w:id="0" w:name="wpsMainContent"/>
      <w:r w:rsidR="00F01CE2" w:rsidRPr="00463399">
        <w:rPr>
          <w:rFonts w:ascii="Arial" w:hAnsi="Arial" w:cs="Arial"/>
          <w:sz w:val="24"/>
          <w:szCs w:val="24"/>
        </w:rPr>
        <w:t xml:space="preserve">Перспективная программа стандартизации в области поддержки жизненного цикла изделий на 2024-2026 гг. (поручение председателя Правительства РФ ММ-П10-17296 от 29.11.2023) и </w:t>
      </w:r>
      <w:r w:rsidR="009A2976" w:rsidRPr="00463399">
        <w:rPr>
          <w:rFonts w:ascii="Arial" w:hAnsi="Arial" w:cs="Arial"/>
          <w:sz w:val="24"/>
          <w:szCs w:val="24"/>
        </w:rPr>
        <w:t xml:space="preserve">Программа </w:t>
      </w:r>
      <w:r w:rsidR="00093AAD" w:rsidRPr="00463399">
        <w:rPr>
          <w:rFonts w:ascii="Arial" w:hAnsi="Arial" w:cs="Arial"/>
          <w:sz w:val="24"/>
          <w:szCs w:val="24"/>
        </w:rPr>
        <w:t>национальной</w:t>
      </w:r>
      <w:r w:rsidRPr="00463399">
        <w:rPr>
          <w:rFonts w:ascii="Arial" w:hAnsi="Arial" w:cs="Arial"/>
          <w:sz w:val="24"/>
          <w:szCs w:val="24"/>
        </w:rPr>
        <w:t xml:space="preserve"> стандарт</w:t>
      </w:r>
      <w:r w:rsidR="009A2976" w:rsidRPr="00463399">
        <w:rPr>
          <w:rFonts w:ascii="Arial" w:hAnsi="Arial" w:cs="Arial"/>
          <w:sz w:val="24"/>
          <w:szCs w:val="24"/>
        </w:rPr>
        <w:t>изации</w:t>
      </w:r>
      <w:r w:rsidRPr="00463399">
        <w:rPr>
          <w:rFonts w:ascii="Arial" w:hAnsi="Arial" w:cs="Arial"/>
          <w:sz w:val="24"/>
          <w:szCs w:val="24"/>
        </w:rPr>
        <w:t xml:space="preserve"> на 20</w:t>
      </w:r>
      <w:r w:rsidR="000A112D" w:rsidRPr="00463399">
        <w:rPr>
          <w:rFonts w:ascii="Arial" w:hAnsi="Arial" w:cs="Arial"/>
          <w:sz w:val="24"/>
          <w:szCs w:val="24"/>
        </w:rPr>
        <w:t>2</w:t>
      </w:r>
      <w:r w:rsidR="00651C98" w:rsidRPr="00463399">
        <w:rPr>
          <w:rFonts w:ascii="Arial" w:hAnsi="Arial" w:cs="Arial"/>
          <w:sz w:val="24"/>
          <w:szCs w:val="24"/>
        </w:rPr>
        <w:t>5</w:t>
      </w:r>
      <w:r w:rsidRPr="00463399">
        <w:rPr>
          <w:rFonts w:ascii="Arial" w:hAnsi="Arial" w:cs="Arial"/>
          <w:sz w:val="24"/>
          <w:szCs w:val="24"/>
        </w:rPr>
        <w:t xml:space="preserve"> год</w:t>
      </w:r>
      <w:bookmarkEnd w:id="0"/>
      <w:r w:rsidRPr="00463399">
        <w:rPr>
          <w:rFonts w:ascii="Arial" w:hAnsi="Arial" w:cs="Arial"/>
          <w:sz w:val="24"/>
          <w:szCs w:val="24"/>
        </w:rPr>
        <w:t>.</w:t>
      </w:r>
    </w:p>
    <w:p w14:paraId="7C817A50" w14:textId="5DCF708F" w:rsidR="009A2976" w:rsidRPr="00050107" w:rsidRDefault="009A2976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107">
        <w:rPr>
          <w:rFonts w:ascii="Arial" w:hAnsi="Arial" w:cs="Arial"/>
          <w:sz w:val="24"/>
          <w:szCs w:val="24"/>
        </w:rPr>
        <w:t xml:space="preserve">Шифр темы: </w:t>
      </w:r>
      <w:r w:rsidR="00C04071" w:rsidRPr="00050107">
        <w:rPr>
          <w:rFonts w:ascii="Arial" w:hAnsi="Arial" w:cs="Arial"/>
          <w:sz w:val="24"/>
          <w:szCs w:val="24"/>
        </w:rPr>
        <w:t>1.0.482-</w:t>
      </w:r>
      <w:r w:rsidR="002D75E4" w:rsidRPr="00050107">
        <w:rPr>
          <w:rFonts w:ascii="Arial" w:hAnsi="Arial" w:cs="Arial"/>
          <w:sz w:val="24"/>
          <w:szCs w:val="24"/>
        </w:rPr>
        <w:t>1.096.25</w:t>
      </w:r>
    </w:p>
    <w:p w14:paraId="6D783639" w14:textId="77777777" w:rsidR="00F01CE2" w:rsidRPr="00463399" w:rsidRDefault="00F01CE2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>Разработка ГОСТ Р</w:t>
      </w:r>
    </w:p>
    <w:p w14:paraId="37C523AA" w14:textId="77777777" w:rsidR="00F01CE2" w:rsidRPr="00463399" w:rsidRDefault="00F01CE2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>Вводится впервые</w:t>
      </w:r>
    </w:p>
    <w:p w14:paraId="4BA8C2CE" w14:textId="77777777" w:rsidR="00840992" w:rsidRPr="00463399" w:rsidRDefault="00840992" w:rsidP="00463399">
      <w:pPr>
        <w:widowControl w:val="0"/>
        <w:shd w:val="clear" w:color="auto" w:fill="FFFFFF"/>
        <w:tabs>
          <w:tab w:val="left" w:pos="41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463AEB" w14:textId="77777777" w:rsidR="009A7E4A" w:rsidRPr="00463399" w:rsidRDefault="009A2976" w:rsidP="0046339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2</w:t>
      </w:r>
      <w:r w:rsidR="00E36AB8" w:rsidRPr="00463399">
        <w:rPr>
          <w:rFonts w:ascii="Arial" w:hAnsi="Arial" w:cs="Arial"/>
          <w:b/>
          <w:sz w:val="24"/>
          <w:szCs w:val="24"/>
        </w:rPr>
        <w:tab/>
      </w:r>
      <w:r w:rsidR="009A7E4A" w:rsidRPr="00463399">
        <w:rPr>
          <w:rFonts w:ascii="Arial" w:hAnsi="Arial" w:cs="Arial"/>
          <w:b/>
          <w:sz w:val="24"/>
          <w:szCs w:val="24"/>
        </w:rPr>
        <w:t xml:space="preserve">Краткая характеристика объекта </w:t>
      </w:r>
      <w:r w:rsidRPr="00463399">
        <w:rPr>
          <w:rFonts w:ascii="Arial" w:hAnsi="Arial" w:cs="Arial"/>
          <w:b/>
          <w:sz w:val="24"/>
          <w:szCs w:val="24"/>
        </w:rPr>
        <w:t xml:space="preserve">и аспекта </w:t>
      </w:r>
      <w:r w:rsidR="009A7E4A" w:rsidRPr="00463399">
        <w:rPr>
          <w:rFonts w:ascii="Arial" w:hAnsi="Arial" w:cs="Arial"/>
          <w:b/>
          <w:sz w:val="24"/>
          <w:szCs w:val="24"/>
        </w:rPr>
        <w:t>стандартизации</w:t>
      </w:r>
      <w:r w:rsidRPr="00463399">
        <w:rPr>
          <w:rFonts w:ascii="Arial" w:hAnsi="Arial" w:cs="Arial"/>
          <w:b/>
          <w:sz w:val="24"/>
          <w:szCs w:val="24"/>
        </w:rPr>
        <w:t xml:space="preserve"> </w:t>
      </w:r>
    </w:p>
    <w:p w14:paraId="7FA57D82" w14:textId="77777777" w:rsidR="004B675E" w:rsidRPr="004B675E" w:rsidRDefault="004B675E" w:rsidP="004B675E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675E">
        <w:rPr>
          <w:rFonts w:ascii="Arial" w:eastAsia="Times New Roman" w:hAnsi="Arial" w:cs="Arial"/>
          <w:bCs/>
          <w:sz w:val="24"/>
          <w:szCs w:val="24"/>
          <w:lang w:eastAsia="ru-RU"/>
        </w:rPr>
        <w:t>Объектом стандартизации является поддержка жизненного цикла (ЖЦ) изделий.</w:t>
      </w:r>
    </w:p>
    <w:p w14:paraId="6F9759ED" w14:textId="77777777" w:rsidR="002D75E4" w:rsidRDefault="004B675E" w:rsidP="006E16D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75E">
        <w:rPr>
          <w:rFonts w:ascii="Arial" w:eastAsia="Times New Roman" w:hAnsi="Arial" w:cs="Arial"/>
          <w:bCs/>
          <w:sz w:val="24"/>
          <w:szCs w:val="24"/>
          <w:lang w:eastAsia="ru-RU"/>
        </w:rPr>
        <w:t>Аспектом стандартизации является терминология в области поддержки ЖЦ изделий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 частности, применяемая </w:t>
      </w:r>
      <w:r w:rsidR="00A21A5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комплекс</w:t>
      </w:r>
      <w:r w:rsidR="00A21A5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стандартов 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«С</w:t>
      </w:r>
      <w:r w:rsidR="002B3413" w:rsidRPr="00463399">
        <w:rPr>
          <w:rFonts w:ascii="Arial" w:eastAsia="Times New Roman" w:hAnsi="Arial" w:cs="Arial"/>
          <w:sz w:val="24"/>
          <w:szCs w:val="24"/>
          <w:lang w:eastAsia="ru-RU"/>
        </w:rPr>
        <w:t>истем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B3413"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>поддержки жизненного цикла изделий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» (СПЖЦ)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 машиностроения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единая система понятий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369AE37" w14:textId="7A1E184E" w:rsidR="00151B8F" w:rsidRDefault="002B3413" w:rsidP="006E16D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</w:rPr>
        <w:t>Стандарт</w:t>
      </w:r>
      <w:r>
        <w:rPr>
          <w:rFonts w:ascii="Arial" w:hAnsi="Arial" w:cs="Arial"/>
          <w:sz w:val="24"/>
          <w:szCs w:val="24"/>
        </w:rPr>
        <w:t xml:space="preserve">ы СПЖЦ </w:t>
      </w:r>
      <w:r w:rsidRPr="00463399">
        <w:rPr>
          <w:rFonts w:ascii="Arial" w:hAnsi="Arial" w:cs="Arial"/>
          <w:sz w:val="24"/>
          <w:szCs w:val="24"/>
        </w:rPr>
        <w:t>распространя</w:t>
      </w:r>
      <w:r>
        <w:rPr>
          <w:rFonts w:ascii="Arial" w:hAnsi="Arial" w:cs="Arial"/>
          <w:sz w:val="24"/>
          <w:szCs w:val="24"/>
        </w:rPr>
        <w:t>ю</w:t>
      </w:r>
      <w:r w:rsidRPr="00463399">
        <w:rPr>
          <w:rFonts w:ascii="Arial" w:hAnsi="Arial" w:cs="Arial"/>
          <w:sz w:val="24"/>
          <w:szCs w:val="24"/>
        </w:rPr>
        <w:t>тся на все виды изделий</w:t>
      </w:r>
      <w:r>
        <w:rPr>
          <w:rFonts w:ascii="Arial" w:hAnsi="Arial" w:cs="Arial"/>
          <w:sz w:val="24"/>
          <w:szCs w:val="24"/>
        </w:rPr>
        <w:t xml:space="preserve"> машиностроения 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>(далее — изделий)</w:t>
      </w:r>
      <w:r w:rsidR="0046339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D4629">
        <w:rPr>
          <w:rFonts w:ascii="Arial" w:eastAsia="Times New Roman" w:hAnsi="Arial" w:cs="Arial"/>
          <w:sz w:val="24"/>
          <w:szCs w:val="24"/>
          <w:lang w:eastAsia="ru-RU"/>
        </w:rPr>
        <w:t xml:space="preserve">В частности, важной задачей является </w:t>
      </w:r>
      <w:r w:rsidR="00D318DC" w:rsidRPr="00BD46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стандартизация понятия «поддержка ЖЦ изделия» как </w:t>
      </w:r>
      <w:r w:rsidR="006E16DF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истемно организованн</w:t>
      </w:r>
      <w:r w:rsidR="006E16DF">
        <w:rPr>
          <w:rFonts w:ascii="Arial" w:eastAsia="Times New Roman" w:hAnsi="Arial" w:cs="Arial"/>
          <w:bCs/>
          <w:sz w:val="24"/>
          <w:szCs w:val="24"/>
          <w:lang w:eastAsia="ru-RU"/>
        </w:rPr>
        <w:t>ой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инженерн</w:t>
      </w:r>
      <w:r w:rsidR="006E16DF">
        <w:rPr>
          <w:rFonts w:ascii="Arial" w:eastAsia="Times New Roman" w:hAnsi="Arial" w:cs="Arial"/>
          <w:bCs/>
          <w:sz w:val="24"/>
          <w:szCs w:val="24"/>
          <w:lang w:eastAsia="ru-RU"/>
        </w:rPr>
        <w:t>ой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деятельност</w:t>
      </w:r>
      <w:r w:rsidR="006E16DF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субъектов </w:t>
      </w:r>
      <w:r w:rsidR="006E16DF">
        <w:rPr>
          <w:rFonts w:ascii="Arial" w:eastAsia="Times New Roman" w:hAnsi="Arial" w:cs="Arial"/>
          <w:bCs/>
          <w:sz w:val="24"/>
          <w:szCs w:val="24"/>
          <w:lang w:eastAsia="ru-RU"/>
        </w:rPr>
        <w:t>ЖЦ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обеспечению разработки, производства, эксплуатации, ремонта изделий и завершения их </w:t>
      </w:r>
      <w:r w:rsidR="006E16DF">
        <w:rPr>
          <w:rFonts w:ascii="Arial" w:eastAsia="Times New Roman" w:hAnsi="Arial" w:cs="Arial"/>
          <w:bCs/>
          <w:sz w:val="24"/>
          <w:szCs w:val="24"/>
          <w:lang w:eastAsia="ru-RU"/>
        </w:rPr>
        <w:t>ЖЦ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осуществляемая на единых принципах с применением методологии системной инженерии и стандартизованных технологий управления </w:t>
      </w:r>
      <w:r w:rsidR="00151B8F">
        <w:rPr>
          <w:rFonts w:ascii="Arial" w:eastAsia="Times New Roman" w:hAnsi="Arial" w:cs="Arial"/>
          <w:bCs/>
          <w:sz w:val="24"/>
          <w:szCs w:val="24"/>
          <w:lang w:eastAsia="ru-RU"/>
        </w:rPr>
        <w:t>ЖЦ</w:t>
      </w:r>
      <w:r w:rsidR="006E16D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, компьютерных моделей, электронных документов, данных и средств обмена цифровой информацией в интегрированной информационной среде</w:t>
      </w:r>
      <w:r w:rsidR="00BD46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 также – системы смежных понятий. </w:t>
      </w:r>
    </w:p>
    <w:p w14:paraId="4FDEEC9A" w14:textId="7F6407F7" w:rsidR="00D318DC" w:rsidRPr="00BD4629" w:rsidRDefault="00BD4629" w:rsidP="006E16D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Это создаст </w:t>
      </w:r>
      <w:r w:rsidR="00D318DC" w:rsidRPr="00BD4629">
        <w:rPr>
          <w:rFonts w:ascii="Arial" w:eastAsia="Times New Roman" w:hAnsi="Arial" w:cs="Arial"/>
          <w:bCs/>
          <w:sz w:val="24"/>
          <w:szCs w:val="24"/>
          <w:lang w:eastAsia="ru-RU"/>
        </w:rPr>
        <w:t>услови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D318DC" w:rsidRPr="00BD46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также </w:t>
      </w:r>
      <w:r w:rsidR="00D318DC" w:rsidRPr="00BD4629">
        <w:rPr>
          <w:rFonts w:ascii="Arial" w:eastAsia="Times New Roman" w:hAnsi="Arial" w:cs="Arial"/>
          <w:bCs/>
          <w:sz w:val="24"/>
          <w:szCs w:val="24"/>
          <w:lang w:eastAsia="ru-RU"/>
        </w:rPr>
        <w:t>для обеспечения информационной совместимости существующего и разрабатываемого отечественного инженерного программного обеспечения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51B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Кроме того, это позволит в необходимых случаях осуществлять </w:t>
      </w:r>
      <w:r w:rsidR="00151B8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</w:t>
      </w:r>
      <w:r w:rsidR="00151B8F">
        <w:rPr>
          <w:rFonts w:ascii="Arial" w:eastAsia="Times New Roman" w:hAnsi="Arial" w:cs="Arial"/>
          <w:bCs/>
          <w:sz w:val="24"/>
          <w:szCs w:val="24"/>
          <w:lang w:eastAsia="ru-RU"/>
        </w:rPr>
        <w:t>ЖЦ</w:t>
      </w:r>
      <w:r w:rsidR="00151B8F"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изделия.</w:t>
      </w:r>
    </w:p>
    <w:p w14:paraId="7115486A" w14:textId="77777777" w:rsidR="004B675E" w:rsidRPr="004B675E" w:rsidRDefault="007B4B9C" w:rsidP="004B675E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Стандарт предусматривает </w:t>
      </w:r>
      <w:r w:rsidR="004B675E" w:rsidRPr="004B675E">
        <w:rPr>
          <w:rFonts w:ascii="Arial" w:eastAsia="Times New Roman" w:hAnsi="Arial" w:cs="Arial"/>
          <w:sz w:val="24"/>
          <w:szCs w:val="24"/>
          <w:lang w:eastAsia="ru-RU"/>
        </w:rPr>
        <w:t>следующие группы терминов:</w:t>
      </w:r>
    </w:p>
    <w:p w14:paraId="5887EDF0" w14:textId="57B2837D" w:rsidR="004B675E" w:rsidRPr="004B675E" w:rsidRDefault="004B675E" w:rsidP="004B675E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675E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понятия;</w:t>
      </w:r>
    </w:p>
    <w:p w14:paraId="39E58BC0" w14:textId="77777777" w:rsidR="006E16DF" w:rsidRDefault="006E16DF" w:rsidP="004B675E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убъекты жизненного цикла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F158DBB" w14:textId="49E1A5E6" w:rsidR="006E16DF" w:rsidRDefault="006E16DF" w:rsidP="004B675E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</w:t>
      </w:r>
      <w:r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беспечение соответствия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65F301E9" w14:textId="70A63C66" w:rsidR="006E16DF" w:rsidRDefault="006E16DF" w:rsidP="004B675E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пециализированные понятия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5AB71F17" w14:textId="77777777" w:rsidR="006E16DF" w:rsidRDefault="006E16DF" w:rsidP="004B675E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правление жизненным циклом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70EB82B4" w14:textId="5340367D" w:rsidR="00D318DC" w:rsidRPr="004B675E" w:rsidRDefault="006E16DF" w:rsidP="004B675E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6E16DF">
        <w:rPr>
          <w:rFonts w:ascii="Arial" w:eastAsia="Times New Roman" w:hAnsi="Arial" w:cs="Arial"/>
          <w:bCs/>
          <w:sz w:val="24"/>
          <w:szCs w:val="24"/>
          <w:lang w:eastAsia="ru-RU"/>
        </w:rPr>
        <w:t>оказатели и метрики</w:t>
      </w:r>
      <w:r w:rsidR="004B675E" w:rsidRPr="004B675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1E932751" w14:textId="77777777" w:rsidR="00151B8F" w:rsidRDefault="00BD4629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B675E">
        <w:rPr>
          <w:rFonts w:ascii="Arial" w:eastAsia="Times New Roman" w:hAnsi="Arial" w:cs="Arial"/>
          <w:sz w:val="24"/>
          <w:szCs w:val="24"/>
          <w:lang w:eastAsia="ru-RU"/>
        </w:rPr>
        <w:t xml:space="preserve">роект стандарта включает около </w:t>
      </w:r>
      <w:r w:rsidR="006E16D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B675E">
        <w:rPr>
          <w:rFonts w:ascii="Arial" w:eastAsia="Times New Roman" w:hAnsi="Arial" w:cs="Arial"/>
          <w:sz w:val="24"/>
          <w:szCs w:val="24"/>
          <w:lang w:eastAsia="ru-RU"/>
        </w:rPr>
        <w:t xml:space="preserve">0 основных понятий, необходимых в </w:t>
      </w:r>
      <w:r w:rsidR="00151B8F">
        <w:rPr>
          <w:rFonts w:ascii="Arial" w:eastAsia="Times New Roman" w:hAnsi="Arial" w:cs="Arial"/>
          <w:sz w:val="24"/>
          <w:szCs w:val="24"/>
          <w:lang w:eastAsia="ru-RU"/>
        </w:rPr>
        <w:t xml:space="preserve">системе стандартизации и в </w:t>
      </w:r>
      <w:r w:rsidR="004B675E">
        <w:rPr>
          <w:rFonts w:ascii="Arial" w:eastAsia="Times New Roman" w:hAnsi="Arial" w:cs="Arial"/>
          <w:sz w:val="24"/>
          <w:szCs w:val="24"/>
          <w:lang w:eastAsia="ru-RU"/>
        </w:rPr>
        <w:t xml:space="preserve">практической деятельности по поддержке ЖЦ изделий. </w:t>
      </w:r>
    </w:p>
    <w:p w14:paraId="354F1A4B" w14:textId="04FE9F92" w:rsidR="000A112D" w:rsidRPr="00463399" w:rsidRDefault="00463399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</w:t>
      </w:r>
      <w:r w:rsidR="007B4B9C">
        <w:rPr>
          <w:rFonts w:ascii="Arial" w:eastAsia="Times New Roman" w:hAnsi="Arial" w:cs="Arial"/>
          <w:sz w:val="24"/>
          <w:szCs w:val="24"/>
          <w:lang w:eastAsia="ru-RU"/>
        </w:rPr>
        <w:t xml:space="preserve">предназначен для 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>примен</w:t>
      </w:r>
      <w:r w:rsidR="007B4B9C">
        <w:rPr>
          <w:rFonts w:ascii="Arial" w:eastAsia="Times New Roman" w:hAnsi="Arial" w:cs="Arial"/>
          <w:sz w:val="24"/>
          <w:szCs w:val="24"/>
          <w:lang w:eastAsia="ru-RU"/>
        </w:rPr>
        <w:t>ения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и внедрении национальных стандартов, регламентирующих разные аспекты поддержки жизненного цикла изделий</w:t>
      </w:r>
      <w:r w:rsidR="00BD4629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– при осуществлении указанной деятельности, включая разработку </w:t>
      </w:r>
      <w:r w:rsidR="00151B8F">
        <w:rPr>
          <w:rFonts w:ascii="Arial" w:eastAsia="Times New Roman" w:hAnsi="Arial" w:cs="Arial"/>
          <w:sz w:val="24"/>
          <w:szCs w:val="24"/>
          <w:lang w:eastAsia="ru-RU"/>
        </w:rPr>
        <w:t>промышленных (</w:t>
      </w:r>
      <w:r w:rsidR="00BD4629">
        <w:rPr>
          <w:rFonts w:ascii="Arial" w:eastAsia="Times New Roman" w:hAnsi="Arial" w:cs="Arial"/>
          <w:sz w:val="24"/>
          <w:szCs w:val="24"/>
          <w:lang w:eastAsia="ru-RU"/>
        </w:rPr>
        <w:t>инженерных и производственных</w:t>
      </w:r>
      <w:r w:rsidR="00151B8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D462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программных средств</w:t>
      </w:r>
      <w:r w:rsidR="000A112D"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943D387" w14:textId="77777777" w:rsidR="007E0AAA" w:rsidRPr="00463399" w:rsidRDefault="007E0AAA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16AADF" w14:textId="77777777" w:rsidR="009A7E4A" w:rsidRPr="00463399" w:rsidRDefault="009A2976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3</w:t>
      </w:r>
      <w:r w:rsidR="00E36AB8" w:rsidRPr="00463399">
        <w:rPr>
          <w:rFonts w:ascii="Arial" w:hAnsi="Arial" w:cs="Arial"/>
          <w:b/>
          <w:sz w:val="24"/>
          <w:szCs w:val="24"/>
        </w:rPr>
        <w:tab/>
      </w:r>
      <w:r w:rsidR="009A7E4A" w:rsidRPr="00463399">
        <w:rPr>
          <w:rFonts w:ascii="Arial" w:hAnsi="Arial" w:cs="Arial"/>
          <w:b/>
          <w:sz w:val="24"/>
          <w:szCs w:val="24"/>
        </w:rPr>
        <w:t xml:space="preserve">Обоснование целесообразности разработки </w:t>
      </w:r>
      <w:r w:rsidR="00C52152" w:rsidRPr="00463399">
        <w:rPr>
          <w:rFonts w:ascii="Arial" w:hAnsi="Arial" w:cs="Arial"/>
          <w:b/>
          <w:sz w:val="24"/>
          <w:szCs w:val="24"/>
        </w:rPr>
        <w:t xml:space="preserve">национального </w:t>
      </w:r>
      <w:r w:rsidR="009A7E4A" w:rsidRPr="00463399">
        <w:rPr>
          <w:rFonts w:ascii="Arial" w:hAnsi="Arial" w:cs="Arial"/>
          <w:b/>
          <w:sz w:val="24"/>
          <w:szCs w:val="24"/>
        </w:rPr>
        <w:t xml:space="preserve">стандарта </w:t>
      </w:r>
      <w:r w:rsidRPr="00463399">
        <w:rPr>
          <w:rFonts w:ascii="Arial" w:hAnsi="Arial" w:cs="Arial"/>
          <w:b/>
          <w:sz w:val="24"/>
          <w:szCs w:val="24"/>
        </w:rPr>
        <w:t>(</w:t>
      </w:r>
      <w:r w:rsidRPr="00463399">
        <w:rPr>
          <w:rFonts w:ascii="Arial" w:eastAsia="ArialMT" w:hAnsi="Arial" w:cs="Arial"/>
          <w:b/>
          <w:sz w:val="24"/>
          <w:szCs w:val="24"/>
        </w:rPr>
        <w:t>технико-экономическое, социальное или иное)</w:t>
      </w:r>
    </w:p>
    <w:p w14:paraId="751159D5" w14:textId="4DA51197" w:rsidR="00D02E94" w:rsidRDefault="009A2976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</w:rPr>
        <w:t>Проект ГОСТ</w:t>
      </w:r>
      <w:r w:rsidR="00186AAE" w:rsidRPr="00463399">
        <w:rPr>
          <w:rFonts w:ascii="Arial" w:hAnsi="Arial" w:cs="Arial"/>
          <w:sz w:val="24"/>
          <w:szCs w:val="24"/>
        </w:rPr>
        <w:t xml:space="preserve"> Р</w:t>
      </w:r>
      <w:r w:rsidRPr="00463399">
        <w:rPr>
          <w:rFonts w:ascii="Arial" w:hAnsi="Arial" w:cs="Arial"/>
          <w:sz w:val="24"/>
          <w:szCs w:val="24"/>
        </w:rPr>
        <w:t xml:space="preserve"> разработан </w:t>
      </w:r>
      <w:r w:rsidR="006A151A" w:rsidRPr="00463399">
        <w:rPr>
          <w:rFonts w:ascii="Arial" w:hAnsi="Arial" w:cs="Arial"/>
          <w:sz w:val="24"/>
          <w:szCs w:val="24"/>
        </w:rPr>
        <w:t xml:space="preserve">в рамках Перспективной программы стандартизации в области поддержки ЖЦ изделий на 2024-2026 гг., направленной на обеспечение цифровой трансформации отечественного машиностроения. Целью разработки стандарта является установление </w:t>
      </w:r>
      <w:r w:rsidR="000C3293">
        <w:rPr>
          <w:rFonts w:ascii="Arial" w:hAnsi="Arial" w:cs="Arial"/>
          <w:sz w:val="24"/>
          <w:szCs w:val="24"/>
        </w:rPr>
        <w:t xml:space="preserve">единой системы </w:t>
      </w:r>
      <w:r w:rsidR="004B67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терминов и их определений </w:t>
      </w:r>
      <w:r w:rsidR="006A151A"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в области поддержки ЖЦ изделий</w:t>
      </w:r>
      <w:r w:rsidR="00D02E9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B6A0E6F" w14:textId="1E7DD114" w:rsidR="00D02E94" w:rsidRPr="00463399" w:rsidRDefault="00D02E94" w:rsidP="00D02E9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</w:rPr>
        <w:t xml:space="preserve">Принятие стандарта </w:t>
      </w:r>
      <w:r>
        <w:rPr>
          <w:rFonts w:ascii="Arial" w:hAnsi="Arial" w:cs="Arial"/>
          <w:sz w:val="24"/>
          <w:szCs w:val="24"/>
        </w:rPr>
        <w:t xml:space="preserve">обеспечит разработку, внедрение и сопровождение новой системы стандартов СПЖЦ с учетом увязки и согласования стандартизуемой системы понятий с соответствующей стандартизованной терминологией в 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стандарт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ах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смежных систем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комплексов: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Единой системы конструкторской документации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ЕСКД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, Единой системы технологической документации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97A91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ЕСТД</w:t>
      </w:r>
      <w:r w:rsidR="00D97A9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, Единой системы программной документации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97A91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ЕСПД</w:t>
      </w:r>
      <w:r w:rsidR="00D97A91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Системы разработки и постановки продукции на производство </w:t>
      </w:r>
      <w:r w:rsidR="00D97A91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СРПП</w:t>
      </w:r>
      <w:r w:rsidR="00D97A91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97A91">
        <w:rPr>
          <w:rFonts w:ascii="Arial" w:eastAsia="Times New Roman" w:hAnsi="Arial" w:cs="Arial"/>
          <w:sz w:val="24"/>
          <w:szCs w:val="24"/>
          <w:lang w:eastAsia="ru-RU"/>
        </w:rPr>
        <w:t xml:space="preserve">Системы технологической подготовки производства (СТПП), комплекса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общетехнических стандартов «Интегрированная логистическая поддержка»</w:t>
      </w:r>
      <w:r w:rsidR="00D97A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(ИЛП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).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Это обеспечит эффективное одновременное применение в данной области большого числа стандартов (укрупненная схема из увязки приведена на рисунке </w:t>
      </w:r>
      <w:r w:rsidR="00151B8F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D97A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ниже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0C329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BBAFA23" w14:textId="77777777" w:rsidR="00D97A91" w:rsidRDefault="00D97A91" w:rsidP="00D97A9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Разработка стандарта обусловлена несколькими факторами, среди них:</w:t>
      </w:r>
    </w:p>
    <w:p w14:paraId="4F1B0DFF" w14:textId="77777777" w:rsidR="00D97A91" w:rsidRDefault="00D97A91" w:rsidP="00D97A9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0C329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оявление </w:t>
      </w:r>
      <w:r w:rsidRPr="000C3293">
        <w:rPr>
          <w:rFonts w:ascii="Arial" w:eastAsia="Times New Roman" w:hAnsi="Arial" w:cs="Arial"/>
          <w:bCs/>
          <w:sz w:val="24"/>
          <w:szCs w:val="24"/>
          <w:lang w:eastAsia="ru-RU"/>
        </w:rPr>
        <w:t>целого ряда новых понятий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5BF4BE16" w14:textId="4160270E" w:rsidR="00D97A91" w:rsidRDefault="00D97A91" w:rsidP="00D97A9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необходимость </w:t>
      </w:r>
      <w:r w:rsidRPr="000C3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уточнения </w:t>
      </w:r>
      <w:r w:rsidR="00A24BBE" w:rsidRPr="000C3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ряда </w:t>
      </w:r>
      <w:r w:rsidR="00A24BBE">
        <w:rPr>
          <w:rFonts w:ascii="Arial" w:eastAsia="Times New Roman" w:hAnsi="Arial" w:cs="Arial"/>
          <w:bCs/>
          <w:sz w:val="24"/>
          <w:szCs w:val="24"/>
          <w:lang w:eastAsia="ru-RU"/>
        </w:rPr>
        <w:t>применяемых на практике понятий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572D32A6" w14:textId="175AD39F" w:rsidR="00D97A91" w:rsidRPr="00D02E94" w:rsidRDefault="00D97A91" w:rsidP="00D97A9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 необходимость корректировки и развития </w:t>
      </w:r>
      <w:r w:rsidR="00A24BBE">
        <w:rPr>
          <w:rFonts w:ascii="Arial" w:eastAsia="Times New Roman" w:hAnsi="Arial" w:cs="Arial"/>
          <w:sz w:val="24"/>
          <w:szCs w:val="24"/>
          <w:lang w:eastAsia="ru-RU"/>
        </w:rPr>
        <w:t>выше</w:t>
      </w:r>
      <w:r>
        <w:rPr>
          <w:rFonts w:ascii="Arial" w:eastAsia="Times New Roman" w:hAnsi="Arial" w:cs="Arial"/>
          <w:sz w:val="24"/>
          <w:szCs w:val="24"/>
          <w:lang w:eastAsia="ru-RU"/>
        </w:rPr>
        <w:t>упомянутых действующих стандартов.</w:t>
      </w:r>
    </w:p>
    <w:p w14:paraId="0D66CA42" w14:textId="43E2FE6A" w:rsidR="00D02E94" w:rsidRDefault="00D02E94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3711773" w14:textId="575059F1" w:rsidR="00D97A91" w:rsidRDefault="00D97A91" w:rsidP="00D97A91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AB13D81" wp14:editId="5EA68304">
            <wp:extent cx="6105122" cy="3060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859" cy="3086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703EB" w14:textId="18546ACB" w:rsidR="00D97A91" w:rsidRDefault="00D97A91" w:rsidP="00D97A91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Рисунок </w:t>
      </w:r>
      <w:r w:rsidR="00151B8F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Общая схема увязки терминологических стандартов,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касающихся поддержки ЖЦ изделий</w:t>
      </w:r>
    </w:p>
    <w:p w14:paraId="0DE3B2EC" w14:textId="77777777" w:rsidR="00151B8F" w:rsidRDefault="00151B8F" w:rsidP="00151B8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91B227" w14:textId="656C7C26" w:rsidR="00151B8F" w:rsidRPr="00463399" w:rsidRDefault="00151B8F" w:rsidP="00151B8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Установление настоящим </w:t>
      </w:r>
      <w:r>
        <w:rPr>
          <w:rFonts w:ascii="Arial" w:hAnsi="Arial" w:cs="Arial"/>
          <w:sz w:val="24"/>
          <w:szCs w:val="24"/>
        </w:rPr>
        <w:t xml:space="preserve">стандартом терминов и определений </w:t>
      </w:r>
      <w:r w:rsidRPr="00463399">
        <w:rPr>
          <w:rFonts w:ascii="Arial" w:hAnsi="Arial" w:cs="Arial"/>
          <w:sz w:val="24"/>
          <w:szCs w:val="24"/>
        </w:rPr>
        <w:t>в рассматриваемой области упростит взаимодействие участников работ и повысит эффективность поддержки ЖЦ изделий.</w:t>
      </w:r>
    </w:p>
    <w:p w14:paraId="339B55C8" w14:textId="77777777" w:rsidR="009A2976" w:rsidRPr="00463399" w:rsidRDefault="009A2976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936A110" w14:textId="77777777" w:rsidR="009A2976" w:rsidRPr="00463399" w:rsidRDefault="009A2976" w:rsidP="00B77616">
      <w:pPr>
        <w:keepNext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4</w:t>
      </w:r>
      <w:r w:rsidRPr="00463399">
        <w:rPr>
          <w:rFonts w:ascii="Arial" w:hAnsi="Arial" w:cs="Arial"/>
          <w:b/>
          <w:sz w:val="24"/>
          <w:szCs w:val="24"/>
        </w:rPr>
        <w:tab/>
      </w:r>
      <w:r w:rsidRPr="00463399">
        <w:rPr>
          <w:rFonts w:ascii="Arial" w:eastAsia="ArialMT" w:hAnsi="Arial" w:cs="Arial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6FCDC09F" w14:textId="66234FBF" w:rsidR="000A112D" w:rsidRPr="00463399" w:rsidRDefault="000A112D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Проект стандарта соответству</w:t>
      </w:r>
      <w:r w:rsidR="00515BE8" w:rsidRPr="0046339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т законодательству Российской Федерации.</w:t>
      </w:r>
    </w:p>
    <w:p w14:paraId="43637D7C" w14:textId="77777777" w:rsidR="000A112D" w:rsidRPr="00463399" w:rsidRDefault="000A112D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Проект стандарта и документация к нему оформлены в соответствии со стандартами системы ГСС и нормативными актами Росстандарта.</w:t>
      </w:r>
    </w:p>
    <w:p w14:paraId="5AD1E346" w14:textId="77777777" w:rsidR="0076325B" w:rsidRPr="00463399" w:rsidRDefault="0076325B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4108DD7B" w14:textId="77777777" w:rsidR="00190101" w:rsidRPr="00463399" w:rsidRDefault="008965BE" w:rsidP="00BD4629">
      <w:pPr>
        <w:keepNext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63399">
        <w:rPr>
          <w:rFonts w:ascii="Arial" w:hAnsi="Arial" w:cs="Arial"/>
          <w:b/>
          <w:sz w:val="24"/>
          <w:szCs w:val="24"/>
        </w:rPr>
        <w:t>5</w:t>
      </w:r>
      <w:r w:rsidR="00840992" w:rsidRPr="00463399">
        <w:rPr>
          <w:rFonts w:ascii="Arial" w:hAnsi="Arial" w:cs="Arial"/>
          <w:b/>
          <w:sz w:val="24"/>
          <w:szCs w:val="24"/>
        </w:rPr>
        <w:tab/>
      </w:r>
      <w:r w:rsidR="00190101" w:rsidRPr="00463399">
        <w:rPr>
          <w:rFonts w:ascii="Arial" w:eastAsia="ArialMT" w:hAnsi="Arial" w:cs="Arial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</w:t>
      </w:r>
      <w:r w:rsidR="00190101" w:rsidRPr="00463399">
        <w:rPr>
          <w:rFonts w:ascii="Arial" w:eastAsia="ArialMT" w:hAnsi="Arial" w:cs="Arial"/>
          <w:sz w:val="24"/>
          <w:szCs w:val="24"/>
        </w:rPr>
        <w:t xml:space="preserve"> </w:t>
      </w:r>
      <w:r w:rsidR="00190101" w:rsidRPr="00463399">
        <w:rPr>
          <w:rFonts w:ascii="Arial" w:eastAsia="ArialMT" w:hAnsi="Arial" w:cs="Arial"/>
          <w:b/>
          <w:i/>
          <w:sz w:val="24"/>
          <w:szCs w:val="24"/>
          <w:u w:val="single"/>
        </w:rPr>
        <w:t>(при наличии)</w:t>
      </w:r>
    </w:p>
    <w:p w14:paraId="6D2F2AD7" w14:textId="77777777" w:rsidR="00DE17C1" w:rsidRPr="00463399" w:rsidRDefault="00DE17C1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Научно-исследовательские работы, технические предложения, опытно-конструкторские, опытно-технологические и проектные работы, а также аналитические работы, послужившие основой для разработки первой редакции проекта стандарта </w:t>
      </w:r>
      <w:r w:rsidRPr="007B4B9C">
        <w:rPr>
          <w:rFonts w:ascii="Arial" w:hAnsi="Arial" w:cs="Arial"/>
          <w:sz w:val="24"/>
          <w:szCs w:val="24"/>
        </w:rPr>
        <w:t>отсутствуют.</w:t>
      </w:r>
    </w:p>
    <w:p w14:paraId="58E1C41C" w14:textId="77777777" w:rsidR="00767345" w:rsidRPr="00463399" w:rsidRDefault="008965BE" w:rsidP="00151B8F">
      <w:pPr>
        <w:keepLines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eastAsia="ArialMT" w:hAnsi="Arial" w:cs="Arial"/>
          <w:b/>
          <w:sz w:val="24"/>
          <w:szCs w:val="24"/>
        </w:rPr>
        <w:lastRenderedPageBreak/>
        <w:t>6</w:t>
      </w:r>
      <w:r w:rsidR="00767345" w:rsidRPr="00463399">
        <w:rPr>
          <w:rFonts w:ascii="Arial" w:eastAsia="ArialMT" w:hAnsi="Arial" w:cs="Arial"/>
          <w:b/>
          <w:sz w:val="24"/>
          <w:szCs w:val="24"/>
        </w:rPr>
        <w:tab/>
        <w:t xml:space="preserve">Сведения о взаимосвязи проекта стандарта с проектами </w:t>
      </w:r>
      <w:r w:rsidR="00B246B9" w:rsidRPr="00463399">
        <w:rPr>
          <w:rFonts w:ascii="Arial" w:eastAsia="ArialMT" w:hAnsi="Arial" w:cs="Arial"/>
          <w:b/>
          <w:sz w:val="24"/>
          <w:szCs w:val="24"/>
        </w:rPr>
        <w:t>и/</w:t>
      </w:r>
      <w:r w:rsidR="00767345" w:rsidRPr="00463399">
        <w:rPr>
          <w:rFonts w:ascii="Arial" w:eastAsia="ArialMT" w:hAnsi="Arial" w:cs="Arial"/>
          <w:b/>
          <w:sz w:val="24"/>
          <w:szCs w:val="24"/>
        </w:rPr>
        <w:t>или действующими в Российской Федерации национальными и межгосударственными стандартами, сводами правил</w:t>
      </w:r>
    </w:p>
    <w:p w14:paraId="3C0A44CC" w14:textId="77777777" w:rsidR="00BA04AF" w:rsidRDefault="008965BE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 xml:space="preserve">Проект ГОСТ Р взаимосвязан со </w:t>
      </w:r>
      <w:r w:rsidR="00BA04AF">
        <w:rPr>
          <w:rFonts w:ascii="Arial" w:hAnsi="Arial" w:cs="Arial"/>
          <w:color w:val="000000"/>
          <w:sz w:val="24"/>
          <w:szCs w:val="24"/>
          <w:lang w:eastAsia="ru-RU"/>
        </w:rPr>
        <w:t xml:space="preserve">следующими </w:t>
      </w: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стандартами</w:t>
      </w:r>
      <w:r w:rsidR="00BA04AF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64A92075" w14:textId="46F62F12" w:rsidR="006A7B5A" w:rsidRDefault="006A7B5A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ГОСТ 18322-2016 Система технического обслуживания и ремонта техники. </w:t>
      </w:r>
      <w:r w:rsidRPr="00BA04AF">
        <w:rPr>
          <w:rFonts w:ascii="Arial" w:hAnsi="Arial" w:cs="Arial"/>
          <w:color w:val="000000"/>
          <w:sz w:val="24"/>
          <w:szCs w:val="24"/>
          <w:lang w:eastAsia="ru-RU"/>
        </w:rPr>
        <w:t>Термины и определения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6CB58EFE" w14:textId="229E9748" w:rsidR="00BA04AF" w:rsidRDefault="00BA04AF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ГОСТ 25866-83 Эксплуатация техники. </w:t>
      </w:r>
      <w:r w:rsidRPr="00BA04AF">
        <w:rPr>
          <w:rFonts w:ascii="Arial" w:hAnsi="Arial" w:cs="Arial"/>
          <w:color w:val="000000"/>
          <w:sz w:val="24"/>
          <w:szCs w:val="24"/>
          <w:lang w:eastAsia="ru-RU"/>
        </w:rPr>
        <w:t>Термины и определения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1B8F43C8" w14:textId="03495B5D" w:rsidR="00B87F1E" w:rsidRDefault="00B87F1E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ГОСТ 3.1109-82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Единая система технологической документации. </w:t>
      </w: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Термины и определения основных понятий</w:t>
      </w:r>
    </w:p>
    <w:p w14:paraId="682D3FEF" w14:textId="48B7D034" w:rsidR="008965BE" w:rsidRDefault="00BA04AF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ГОСТ Р 2.005-2023 </w:t>
      </w:r>
      <w:r w:rsidRPr="00BA04AF">
        <w:rPr>
          <w:rFonts w:ascii="Arial" w:hAnsi="Arial" w:cs="Arial"/>
          <w:color w:val="000000"/>
          <w:sz w:val="24"/>
          <w:szCs w:val="24"/>
          <w:lang w:eastAsia="ru-RU"/>
        </w:rPr>
        <w:t>Единая система конструкторской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A04AF">
        <w:rPr>
          <w:rFonts w:ascii="Arial" w:hAnsi="Arial" w:cs="Arial"/>
          <w:color w:val="000000"/>
          <w:sz w:val="24"/>
          <w:szCs w:val="24"/>
          <w:lang w:eastAsia="ru-RU"/>
        </w:rPr>
        <w:t>документации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BA04AF">
        <w:rPr>
          <w:rFonts w:ascii="Arial" w:hAnsi="Arial" w:cs="Arial"/>
          <w:color w:val="000000"/>
          <w:sz w:val="24"/>
          <w:szCs w:val="24"/>
          <w:lang w:eastAsia="ru-RU"/>
        </w:rPr>
        <w:t>Термины и определения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4EBB2572" w14:textId="6B33F455" w:rsidR="006A7B5A" w:rsidRDefault="006A7B5A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ГОСТ Р 27.102-2021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Надежность в технике. Надежность объекта. Термины и определения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08D6A907" w14:textId="4304A4BD" w:rsidR="00BA072D" w:rsidRDefault="00BA072D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ГОСТ Р 53394-2017 Интегрированная логистическая поддержка. Термины и определения;</w:t>
      </w:r>
    </w:p>
    <w:p w14:paraId="6162A7C4" w14:textId="3E4FAE9C" w:rsidR="00BA04AF" w:rsidRDefault="00BA04AF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ГОСТ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>6136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-201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 xml:space="preserve">Управление </w:t>
      </w:r>
      <w:r w:rsidR="006A7B5A">
        <w:rPr>
          <w:rFonts w:ascii="Arial" w:hAnsi="Arial" w:cs="Arial"/>
          <w:color w:val="000000"/>
          <w:sz w:val="24"/>
          <w:szCs w:val="24"/>
          <w:lang w:eastAsia="ru-RU"/>
        </w:rPr>
        <w:t>ЖЦ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 xml:space="preserve"> продукции военного назначения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A072D">
        <w:rPr>
          <w:rFonts w:ascii="Arial" w:hAnsi="Arial" w:cs="Arial"/>
          <w:color w:val="000000"/>
          <w:sz w:val="24"/>
          <w:szCs w:val="24"/>
          <w:lang w:eastAsia="ru-RU"/>
        </w:rPr>
        <w:t>Термины и определения;</w:t>
      </w:r>
    </w:p>
    <w:p w14:paraId="229A652E" w14:textId="5AA7C892" w:rsidR="00BA072D" w:rsidRDefault="00BA072D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ГОСТ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57102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-2016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 xml:space="preserve"> Информационные технологии. Системная и программная инженерия. Управление </w:t>
      </w:r>
      <w:r w:rsidR="006A7B5A">
        <w:rPr>
          <w:rFonts w:ascii="Arial" w:hAnsi="Arial" w:cs="Arial"/>
          <w:color w:val="000000"/>
          <w:sz w:val="24"/>
          <w:szCs w:val="24"/>
          <w:lang w:eastAsia="ru-RU"/>
        </w:rPr>
        <w:t>ЖЦ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. Часть 2. Руководство по применению ИСО/МЭК15288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2921D56" w14:textId="63F68EE4" w:rsidR="006A7B5A" w:rsidRDefault="006A7B5A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ГОСТ Р 57318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-2016 С</w:t>
      </w: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истемы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промышленной автоматизации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и интеграция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Применение и управление процессами системной инженерии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49408AA" w14:textId="4A69128C" w:rsidR="00BD4629" w:rsidRPr="00463399" w:rsidRDefault="00BD4629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D4629">
        <w:rPr>
          <w:rFonts w:ascii="Arial" w:hAnsi="Arial" w:cs="Arial"/>
          <w:color w:val="000000"/>
          <w:sz w:val="24"/>
          <w:szCs w:val="24"/>
          <w:lang w:eastAsia="ru-RU"/>
        </w:rPr>
        <w:t>ГОСТ Р 5919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3-2020 Управление конфигурацией. Основные положения.</w:t>
      </w:r>
    </w:p>
    <w:p w14:paraId="04D49CFE" w14:textId="6E68E488" w:rsidR="00BD4629" w:rsidRPr="00463399" w:rsidRDefault="00BD4629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D4629">
        <w:rPr>
          <w:rFonts w:ascii="Arial" w:hAnsi="Arial" w:cs="Arial"/>
          <w:color w:val="000000"/>
          <w:sz w:val="24"/>
          <w:szCs w:val="24"/>
          <w:lang w:eastAsia="ru-RU"/>
        </w:rPr>
        <w:t>ГОСТ Р 59194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-2020 Управление требованиями. Основные положения.</w:t>
      </w:r>
    </w:p>
    <w:p w14:paraId="7A14B07E" w14:textId="3990F032" w:rsidR="00BA072D" w:rsidRDefault="00BA072D" w:rsidP="009B7ED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ГОСТ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59796-2021</w:t>
      </w:r>
      <w:r w:rsidR="00BD4629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Информационные технологии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>Интероперабельность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BA072D">
        <w:rPr>
          <w:rFonts w:ascii="Arial" w:hAnsi="Arial" w:cs="Arial"/>
          <w:color w:val="000000"/>
          <w:sz w:val="24"/>
          <w:szCs w:val="24"/>
          <w:lang w:eastAsia="ru-RU"/>
        </w:rPr>
        <w:t xml:space="preserve"> Термины и определения</w:t>
      </w:r>
      <w:r w:rsidR="009B7ED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493AD540" w14:textId="77777777" w:rsidR="000A5B06" w:rsidRDefault="000A5B06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5B06">
        <w:rPr>
          <w:rFonts w:ascii="Arial" w:hAnsi="Arial" w:cs="Arial"/>
          <w:color w:val="000000"/>
          <w:sz w:val="24"/>
          <w:szCs w:val="24"/>
          <w:lang w:eastAsia="ru-RU"/>
        </w:rPr>
        <w:t>После принятия стандарта потребуется внесение изменений в следующие взаимосвязанные стандарты:</w:t>
      </w:r>
    </w:p>
    <w:p w14:paraId="4005B22D" w14:textId="35907343" w:rsidR="000A5B06" w:rsidRDefault="00BA072D" w:rsidP="000A5B0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5B06">
        <w:rPr>
          <w:rFonts w:ascii="Arial" w:eastAsia="Times New Roman" w:hAnsi="Arial" w:cs="Arial"/>
          <w:bCs/>
          <w:sz w:val="24"/>
          <w:szCs w:val="24"/>
          <w:lang w:eastAsia="ru-RU"/>
        </w:rPr>
        <w:t>пересмотр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ГОСТ Р 56136-2014</w:t>
      </w:r>
      <w:r w:rsidR="000A5B0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19C289E2" w14:textId="1E29B9B1" w:rsidR="00DE17C1" w:rsidRPr="00BA072D" w:rsidRDefault="00BA072D" w:rsidP="000A5B0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пересмотр ГОСТ Р 53394-2017</w:t>
      </w:r>
      <w:r w:rsidR="00DE17C1" w:rsidRPr="00BA072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C949C56" w14:textId="2E4BE835" w:rsidR="00A24BBE" w:rsidRDefault="00A24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17F247" w14:textId="77777777" w:rsidR="00021BD1" w:rsidRPr="00463399" w:rsidRDefault="00021BD1" w:rsidP="00463399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C3E8375" w14:textId="77777777" w:rsidR="003758E1" w:rsidRPr="00463399" w:rsidRDefault="008965BE" w:rsidP="006E0011">
      <w:pPr>
        <w:keepNext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eastAsia="ArialMT" w:hAnsi="Arial" w:cs="Arial"/>
          <w:b/>
          <w:sz w:val="24"/>
          <w:szCs w:val="24"/>
        </w:rPr>
        <w:t>7</w:t>
      </w:r>
      <w:r w:rsidR="001B611C" w:rsidRPr="00463399">
        <w:rPr>
          <w:rFonts w:ascii="Arial" w:eastAsia="ArialMT" w:hAnsi="Arial" w:cs="Arial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2545EEDB" w14:textId="77777777" w:rsidR="00EC1615" w:rsidRPr="00463399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При подготовке настоящего проекта ГОСТ Р использованы следующие источники информации:</w:t>
      </w:r>
      <w:r w:rsidR="008965BE"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34FA4A2" w14:textId="77777777" w:rsidR="00B87F1E" w:rsidRPr="00B87F1E" w:rsidRDefault="00B87F1E" w:rsidP="00B87F1E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ГОСТ 18322-2016 Система технического обслуживания и ремонта техники. Термины и определения;</w:t>
      </w:r>
    </w:p>
    <w:p w14:paraId="175877E5" w14:textId="7626A9E4" w:rsidR="009B7EDA" w:rsidRDefault="009B7EDA" w:rsidP="00B87F1E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7EDA">
        <w:rPr>
          <w:rFonts w:ascii="Arial" w:hAnsi="Arial" w:cs="Arial"/>
          <w:color w:val="000000"/>
          <w:sz w:val="24"/>
          <w:szCs w:val="24"/>
          <w:lang w:eastAsia="ru-RU"/>
        </w:rPr>
        <w:t>ГОСТ 19781-90 Обеспечение систем обработки информации программное.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Термины и определения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416BA58E" w14:textId="43044F06" w:rsidR="00B87F1E" w:rsidRPr="00B87F1E" w:rsidRDefault="00B87F1E" w:rsidP="00B87F1E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ГОСТ 25866-83 Эксплуатация техники. Термины и определения;</w:t>
      </w:r>
    </w:p>
    <w:p w14:paraId="461D0CD4" w14:textId="77777777" w:rsidR="00B87F1E" w:rsidRPr="00B87F1E" w:rsidRDefault="00B87F1E" w:rsidP="00B87F1E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ГОСТ 3.1109-82 Единая система технологической документации. Термины и определения основных понятий</w:t>
      </w:r>
    </w:p>
    <w:p w14:paraId="6381F4B5" w14:textId="77777777" w:rsidR="00B87F1E" w:rsidRPr="00B87F1E" w:rsidRDefault="00B87F1E" w:rsidP="00B87F1E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87F1E">
        <w:rPr>
          <w:rFonts w:ascii="Arial" w:hAnsi="Arial" w:cs="Arial"/>
          <w:color w:val="000000"/>
          <w:sz w:val="24"/>
          <w:szCs w:val="24"/>
          <w:lang w:eastAsia="ru-RU"/>
        </w:rPr>
        <w:t>ГОСТ Р 2.005-2023 Единая система конструкторской документации. Термины и определения;</w:t>
      </w:r>
    </w:p>
    <w:p w14:paraId="5942EA26" w14:textId="5AE2224D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  <w:lang w:eastAsia="ru-RU"/>
        </w:rPr>
        <w:t>ГОСТ Р 56135-2014 Управление ЖЦ продукции военного назначения. Общие положения;</w:t>
      </w:r>
    </w:p>
    <w:p w14:paraId="355F4704" w14:textId="77777777" w:rsidR="006A7B5A" w:rsidRPr="006A7B5A" w:rsidRDefault="006A7B5A" w:rsidP="006A7B5A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A7B5A">
        <w:rPr>
          <w:rFonts w:ascii="Arial" w:hAnsi="Arial" w:cs="Arial"/>
          <w:color w:val="000000"/>
          <w:sz w:val="24"/>
          <w:szCs w:val="24"/>
          <w:lang w:eastAsia="ru-RU"/>
        </w:rPr>
        <w:t>ГОСТ Р 57102-2016 Информационные технологии. Системная и программная инженерия. Управление ЖЦ. Часть 2. Руководство по применению ИСО/МЭК15288;</w:t>
      </w:r>
    </w:p>
    <w:p w14:paraId="06E908C0" w14:textId="180D17D4" w:rsidR="008965BE" w:rsidRPr="00463399" w:rsidRDefault="007A1C1D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ГОСТ Р 57193-20</w:t>
      </w:r>
      <w:r w:rsidR="00151B8F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Системная и программная инженерия. Процессы ЖЦ  систем</w:t>
      </w:r>
      <w:r w:rsidR="00DD2006" w:rsidRPr="00463399">
        <w:rPr>
          <w:rFonts w:ascii="Arial" w:hAnsi="Arial" w:cs="Arial"/>
          <w:sz w:val="24"/>
          <w:szCs w:val="24"/>
          <w:lang w:eastAsia="ru-RU"/>
        </w:rPr>
        <w:t>;</w:t>
      </w:r>
    </w:p>
    <w:p w14:paraId="0E8566A5" w14:textId="16C8125C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val="en-US" w:eastAsia="ru-RU"/>
        </w:rPr>
        <w:t>ISO/IEC/IEEE 24748-1:2024 Systems and software engineering - Life cycle management - Part 1: Guidelines for life cycle management;</w:t>
      </w:r>
    </w:p>
    <w:p w14:paraId="2265B8AE" w14:textId="77777777" w:rsidR="007B4B9C" w:rsidRDefault="00EC1615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комплекс стандартов ГСС</w:t>
      </w:r>
      <w:r w:rsidR="007B4B9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1123FDEF" w14:textId="61A6A115" w:rsidR="00EC1615" w:rsidRPr="00463399" w:rsidRDefault="007B4B9C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Перспективная программа стандартизации </w:t>
      </w:r>
      <w:r w:rsidRPr="00463399">
        <w:rPr>
          <w:rFonts w:ascii="Arial" w:hAnsi="Arial" w:cs="Arial"/>
          <w:sz w:val="24"/>
          <w:szCs w:val="24"/>
        </w:rPr>
        <w:t>в области поддержки жизненного цикла изделий на 2024-2026 гг</w:t>
      </w:r>
      <w:r w:rsidR="00BA5A4C" w:rsidRPr="0046339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2CD17FE2" w14:textId="77777777" w:rsidR="001B611C" w:rsidRPr="00463399" w:rsidRDefault="001B611C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C23D491" w14:textId="77777777" w:rsidR="001B611C" w:rsidRPr="00463399" w:rsidRDefault="008965BE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8</w:t>
      </w:r>
      <w:r w:rsidR="001B611C" w:rsidRPr="00463399">
        <w:rPr>
          <w:rFonts w:ascii="Arial" w:hAnsi="Arial" w:cs="Arial"/>
          <w:b/>
          <w:sz w:val="24"/>
          <w:szCs w:val="24"/>
        </w:rPr>
        <w:tab/>
      </w:r>
      <w:r w:rsidR="001B611C" w:rsidRPr="00463399">
        <w:rPr>
          <w:rFonts w:ascii="Arial" w:eastAsia="ArialMT" w:hAnsi="Arial" w:cs="Arial"/>
          <w:b/>
          <w:sz w:val="24"/>
          <w:szCs w:val="24"/>
        </w:rPr>
        <w:t>Сведения о технических комитетах по стандартизации</w:t>
      </w:r>
      <w:r w:rsidR="00455A39" w:rsidRPr="00463399">
        <w:rPr>
          <w:rFonts w:ascii="Arial" w:eastAsia="ArialMT" w:hAnsi="Arial" w:cs="Arial"/>
          <w:b/>
          <w:sz w:val="24"/>
          <w:szCs w:val="24"/>
        </w:rPr>
        <w:t xml:space="preserve"> со смежными </w:t>
      </w:r>
      <w:r w:rsidR="001B611C" w:rsidRPr="00463399">
        <w:rPr>
          <w:rFonts w:ascii="Arial" w:eastAsia="ArialMT" w:hAnsi="Arial" w:cs="Arial"/>
          <w:b/>
          <w:sz w:val="24"/>
          <w:szCs w:val="24"/>
        </w:rPr>
        <w:t>областя</w:t>
      </w:r>
      <w:r w:rsidR="00455A39" w:rsidRPr="00463399">
        <w:rPr>
          <w:rFonts w:ascii="Arial" w:eastAsia="ArialMT" w:hAnsi="Arial" w:cs="Arial"/>
          <w:b/>
          <w:sz w:val="24"/>
          <w:szCs w:val="24"/>
        </w:rPr>
        <w:t>ми</w:t>
      </w:r>
      <w:r w:rsidR="001B611C" w:rsidRPr="00463399">
        <w:rPr>
          <w:rFonts w:ascii="Arial" w:eastAsia="ArialMT" w:hAnsi="Arial" w:cs="Arial"/>
          <w:b/>
          <w:sz w:val="24"/>
          <w:szCs w:val="24"/>
        </w:rPr>
        <w:t xml:space="preserve"> деятельности</w:t>
      </w:r>
    </w:p>
    <w:p w14:paraId="059ECC38" w14:textId="1BA11699" w:rsidR="00744BDA" w:rsidRPr="00B87F1E" w:rsidRDefault="00744BDA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F1E">
        <w:rPr>
          <w:rFonts w:ascii="Arial" w:hAnsi="Arial" w:cs="Arial"/>
          <w:sz w:val="24"/>
          <w:szCs w:val="24"/>
        </w:rPr>
        <w:t>Технические комитеты по стандартизации, в областях деятельности которых возможно пересечение с областью применения разрабатываемого проекта стандарта</w:t>
      </w:r>
      <w:r w:rsidR="00293960" w:rsidRPr="00B87F1E">
        <w:rPr>
          <w:rFonts w:ascii="Arial" w:hAnsi="Arial" w:cs="Arial"/>
          <w:sz w:val="24"/>
          <w:szCs w:val="24"/>
        </w:rPr>
        <w:t>,</w:t>
      </w:r>
      <w:r w:rsidRPr="00B87F1E">
        <w:rPr>
          <w:rFonts w:ascii="Arial" w:hAnsi="Arial" w:cs="Arial"/>
          <w:sz w:val="24"/>
          <w:szCs w:val="24"/>
        </w:rPr>
        <w:t xml:space="preserve"> отсутствуют.</w:t>
      </w:r>
    </w:p>
    <w:p w14:paraId="380D3877" w14:textId="7EB64A08" w:rsidR="00A24BBE" w:rsidRDefault="00A24B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43169C" w14:textId="77777777" w:rsidR="00744BDA" w:rsidRPr="00463399" w:rsidRDefault="00744BDA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E3C08F1" w14:textId="77777777" w:rsidR="001B611C" w:rsidRPr="00463399" w:rsidRDefault="008965BE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9</w:t>
      </w:r>
      <w:r w:rsidR="001B611C" w:rsidRPr="00463399">
        <w:rPr>
          <w:rFonts w:ascii="Arial" w:hAnsi="Arial" w:cs="Arial"/>
          <w:b/>
          <w:sz w:val="24"/>
          <w:szCs w:val="24"/>
        </w:rPr>
        <w:tab/>
      </w:r>
      <w:r w:rsidR="001B611C" w:rsidRPr="00463399">
        <w:rPr>
          <w:rFonts w:ascii="Arial" w:eastAsia="ArialMT" w:hAnsi="Arial" w:cs="Arial"/>
          <w:b/>
          <w:sz w:val="24"/>
          <w:szCs w:val="24"/>
        </w:rPr>
        <w:t xml:space="preserve">Сведения о разработчике стандарта </w:t>
      </w:r>
    </w:p>
    <w:p w14:paraId="102FEBFB" w14:textId="77777777" w:rsidR="00EC1615" w:rsidRPr="00463399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sz w:val="24"/>
          <w:szCs w:val="24"/>
          <w:lang w:eastAsia="ru-RU"/>
        </w:rPr>
        <w:t>АО НИЦ «Прикладная Логистика»</w:t>
      </w:r>
    </w:p>
    <w:p w14:paraId="197CBB5A" w14:textId="77777777" w:rsidR="00EC1615" w:rsidRPr="009D0730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>Юридический адрес / Фактический (почтовый) адрес:</w:t>
      </w:r>
    </w:p>
    <w:p w14:paraId="612C23E4" w14:textId="3B43D69E" w:rsidR="00EC1615" w:rsidRPr="009D0730" w:rsidRDefault="009D0730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>115114 г. Москва ул. Летниковская д.10 к.4</w:t>
      </w:r>
    </w:p>
    <w:p w14:paraId="7569C481" w14:textId="306A121B" w:rsidR="00EC1615" w:rsidRPr="009D0730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 xml:space="preserve">Тел/факс: (495) </w:t>
      </w:r>
      <w:r w:rsidR="009D0730" w:rsidRPr="009D0730">
        <w:rPr>
          <w:rFonts w:ascii="Arial" w:eastAsia="Times New Roman" w:hAnsi="Arial" w:cs="Arial"/>
          <w:sz w:val="24"/>
          <w:szCs w:val="24"/>
          <w:lang w:eastAsia="ru-RU"/>
        </w:rPr>
        <w:t>181</w:t>
      </w:r>
      <w:r w:rsidRPr="009D0730">
        <w:rPr>
          <w:rFonts w:ascii="Arial" w:eastAsia="Times New Roman" w:hAnsi="Arial" w:cs="Arial"/>
          <w:sz w:val="24"/>
          <w:szCs w:val="24"/>
          <w:lang w:eastAsia="ru-RU"/>
        </w:rPr>
        <w:t>-51-7</w:t>
      </w:r>
      <w:r w:rsidR="009D0730" w:rsidRPr="009D0730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75A49188" w14:textId="77777777" w:rsidR="00EC1615" w:rsidRPr="00463399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</w:t>
      </w:r>
      <w:hyperlink r:id="rId9" w:history="1">
        <w:r w:rsidRPr="00463399">
          <w:rPr>
            <w:rFonts w:ascii="Arial" w:eastAsia="Times New Roman" w:hAnsi="Arial" w:cs="Arial"/>
            <w:sz w:val="24"/>
            <w:szCs w:val="24"/>
            <w:lang w:eastAsia="ru-RU"/>
          </w:rPr>
          <w:t>info_pl@cals.ru</w:t>
        </w:r>
      </w:hyperlink>
    </w:p>
    <w:p w14:paraId="456FF43C" w14:textId="77777777" w:rsidR="00C04071" w:rsidRPr="00463399" w:rsidRDefault="00C04071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72F975F0" w14:textId="77777777" w:rsidR="00CD5165" w:rsidRPr="00463399" w:rsidRDefault="00CD5165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57C9274E" w14:textId="77777777" w:rsidR="009722B1" w:rsidRPr="00C75CC1" w:rsidRDefault="009722B1" w:rsidP="009722B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5AF5B121" w14:textId="2BC8E7CA" w:rsidR="009722B1" w:rsidRDefault="009722B1" w:rsidP="009722B1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Руководитель разработки стандарта</w:t>
      </w:r>
    </w:p>
    <w:p w14:paraId="1E991801" w14:textId="77777777" w:rsidR="009722B1" w:rsidRDefault="009722B1" w:rsidP="009722B1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Генеральный директор</w:t>
      </w:r>
    </w:p>
    <w:p w14:paraId="723AB01B" w14:textId="77777777" w:rsidR="009722B1" w:rsidRDefault="009722B1" w:rsidP="009722B1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АО НИЦ «Прикладная Логистика»                                                           И.Ю. Галин</w:t>
      </w:r>
    </w:p>
    <w:p w14:paraId="0E5AEE1E" w14:textId="768EBF39" w:rsidR="00DA19BC" w:rsidRPr="00463399" w:rsidRDefault="00DA19BC" w:rsidP="009722B1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</w:p>
    <w:sectPr w:rsidR="00DA19BC" w:rsidRPr="00463399" w:rsidSect="00DD7817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F997" w14:textId="77777777" w:rsidR="00284A1F" w:rsidRDefault="00284A1F" w:rsidP="001B611C">
      <w:pPr>
        <w:spacing w:after="0" w:line="240" w:lineRule="auto"/>
      </w:pPr>
      <w:r>
        <w:separator/>
      </w:r>
    </w:p>
  </w:endnote>
  <w:endnote w:type="continuationSeparator" w:id="0">
    <w:p w14:paraId="43C8F321" w14:textId="77777777" w:rsidR="00284A1F" w:rsidRDefault="00284A1F" w:rsidP="001B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2A40" w14:textId="77777777" w:rsidR="00284A1F" w:rsidRDefault="00284A1F" w:rsidP="001B611C">
      <w:pPr>
        <w:spacing w:after="0" w:line="240" w:lineRule="auto"/>
      </w:pPr>
      <w:r>
        <w:separator/>
      </w:r>
    </w:p>
  </w:footnote>
  <w:footnote w:type="continuationSeparator" w:id="0">
    <w:p w14:paraId="0B54883E" w14:textId="77777777" w:rsidR="00284A1F" w:rsidRDefault="00284A1F" w:rsidP="001B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012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F553BB" w14:textId="77777777" w:rsidR="00DD7817" w:rsidRPr="00DD7817" w:rsidRDefault="00DD7817" w:rsidP="00DD7817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DD7817">
          <w:rPr>
            <w:rFonts w:ascii="Times New Roman" w:hAnsi="Times New Roman" w:cs="Times New Roman"/>
            <w:sz w:val="24"/>
          </w:rPr>
          <w:fldChar w:fldCharType="begin"/>
        </w:r>
        <w:r w:rsidRPr="00DD7817">
          <w:rPr>
            <w:rFonts w:ascii="Times New Roman" w:hAnsi="Times New Roman" w:cs="Times New Roman"/>
            <w:sz w:val="24"/>
          </w:rPr>
          <w:instrText>PAGE   \* MERGEFORMAT</w:instrText>
        </w:r>
        <w:r w:rsidRPr="00DD7817">
          <w:rPr>
            <w:rFonts w:ascii="Times New Roman" w:hAnsi="Times New Roman" w:cs="Times New Roman"/>
            <w:sz w:val="24"/>
          </w:rPr>
          <w:fldChar w:fldCharType="separate"/>
        </w:r>
        <w:r w:rsidR="00CD5165">
          <w:rPr>
            <w:rFonts w:ascii="Times New Roman" w:hAnsi="Times New Roman" w:cs="Times New Roman"/>
            <w:noProof/>
            <w:sz w:val="24"/>
          </w:rPr>
          <w:t>2</w:t>
        </w:r>
        <w:r w:rsidRPr="00DD781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19DE"/>
    <w:multiLevelType w:val="hybridMultilevel"/>
    <w:tmpl w:val="3E9686E8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2"/>
    <w:rsid w:val="0001430C"/>
    <w:rsid w:val="00021BD1"/>
    <w:rsid w:val="00023FBD"/>
    <w:rsid w:val="00037F06"/>
    <w:rsid w:val="00050107"/>
    <w:rsid w:val="000673E7"/>
    <w:rsid w:val="000822E1"/>
    <w:rsid w:val="00093AAD"/>
    <w:rsid w:val="000A112D"/>
    <w:rsid w:val="000A5B06"/>
    <w:rsid w:val="000B32C4"/>
    <w:rsid w:val="000C3293"/>
    <w:rsid w:val="000E26D9"/>
    <w:rsid w:val="00123D68"/>
    <w:rsid w:val="00140640"/>
    <w:rsid w:val="00145942"/>
    <w:rsid w:val="00151B8F"/>
    <w:rsid w:val="0015500D"/>
    <w:rsid w:val="00163591"/>
    <w:rsid w:val="00186AAE"/>
    <w:rsid w:val="00190101"/>
    <w:rsid w:val="00192541"/>
    <w:rsid w:val="001B611C"/>
    <w:rsid w:val="001D37EC"/>
    <w:rsid w:val="001E4BC2"/>
    <w:rsid w:val="00202EC7"/>
    <w:rsid w:val="00221AA9"/>
    <w:rsid w:val="00233BC1"/>
    <w:rsid w:val="00234679"/>
    <w:rsid w:val="00284634"/>
    <w:rsid w:val="00284A1F"/>
    <w:rsid w:val="00293960"/>
    <w:rsid w:val="002A0214"/>
    <w:rsid w:val="002A33F0"/>
    <w:rsid w:val="002A39F1"/>
    <w:rsid w:val="002B3413"/>
    <w:rsid w:val="002D75E4"/>
    <w:rsid w:val="00310321"/>
    <w:rsid w:val="00312B2C"/>
    <w:rsid w:val="003300D2"/>
    <w:rsid w:val="00330426"/>
    <w:rsid w:val="00333999"/>
    <w:rsid w:val="003349CE"/>
    <w:rsid w:val="00345349"/>
    <w:rsid w:val="0037285A"/>
    <w:rsid w:val="003758E1"/>
    <w:rsid w:val="00382D62"/>
    <w:rsid w:val="003B19C3"/>
    <w:rsid w:val="003D7ED2"/>
    <w:rsid w:val="003E3791"/>
    <w:rsid w:val="003E540D"/>
    <w:rsid w:val="003E6D72"/>
    <w:rsid w:val="003F64F6"/>
    <w:rsid w:val="00404F92"/>
    <w:rsid w:val="00415692"/>
    <w:rsid w:val="00423B52"/>
    <w:rsid w:val="004438DF"/>
    <w:rsid w:val="0045214E"/>
    <w:rsid w:val="00455A39"/>
    <w:rsid w:val="004578D4"/>
    <w:rsid w:val="00462738"/>
    <w:rsid w:val="00463399"/>
    <w:rsid w:val="00496B6B"/>
    <w:rsid w:val="004A1FCC"/>
    <w:rsid w:val="004B675E"/>
    <w:rsid w:val="004C60F2"/>
    <w:rsid w:val="004C7522"/>
    <w:rsid w:val="004F191E"/>
    <w:rsid w:val="004F75D3"/>
    <w:rsid w:val="00513D76"/>
    <w:rsid w:val="00515BE8"/>
    <w:rsid w:val="00524E46"/>
    <w:rsid w:val="0053174E"/>
    <w:rsid w:val="00532AA9"/>
    <w:rsid w:val="005823B5"/>
    <w:rsid w:val="00583727"/>
    <w:rsid w:val="005A7BB9"/>
    <w:rsid w:val="005C61FA"/>
    <w:rsid w:val="005D6464"/>
    <w:rsid w:val="005F164D"/>
    <w:rsid w:val="006015CC"/>
    <w:rsid w:val="00606C74"/>
    <w:rsid w:val="00651C98"/>
    <w:rsid w:val="00660062"/>
    <w:rsid w:val="00673A21"/>
    <w:rsid w:val="006A151A"/>
    <w:rsid w:val="006A219F"/>
    <w:rsid w:val="006A7B5A"/>
    <w:rsid w:val="006C0E08"/>
    <w:rsid w:val="006C3915"/>
    <w:rsid w:val="006D7330"/>
    <w:rsid w:val="006E0011"/>
    <w:rsid w:val="006E16DF"/>
    <w:rsid w:val="00714AE4"/>
    <w:rsid w:val="00744BDA"/>
    <w:rsid w:val="00746218"/>
    <w:rsid w:val="0076325B"/>
    <w:rsid w:val="00767345"/>
    <w:rsid w:val="007A1418"/>
    <w:rsid w:val="007A1C1D"/>
    <w:rsid w:val="007B4B9C"/>
    <w:rsid w:val="007D1313"/>
    <w:rsid w:val="007D1E9F"/>
    <w:rsid w:val="007E0AAA"/>
    <w:rsid w:val="007E4CFB"/>
    <w:rsid w:val="00830FE6"/>
    <w:rsid w:val="00837CAB"/>
    <w:rsid w:val="00840992"/>
    <w:rsid w:val="00861DE4"/>
    <w:rsid w:val="0086403E"/>
    <w:rsid w:val="008815BD"/>
    <w:rsid w:val="008965BE"/>
    <w:rsid w:val="008A1466"/>
    <w:rsid w:val="008B79A7"/>
    <w:rsid w:val="008F2CA4"/>
    <w:rsid w:val="009021B7"/>
    <w:rsid w:val="009053AA"/>
    <w:rsid w:val="00952B4D"/>
    <w:rsid w:val="009623EB"/>
    <w:rsid w:val="009722B1"/>
    <w:rsid w:val="009958D5"/>
    <w:rsid w:val="009A0402"/>
    <w:rsid w:val="009A2976"/>
    <w:rsid w:val="009A6C4B"/>
    <w:rsid w:val="009A7E4A"/>
    <w:rsid w:val="009B7EDA"/>
    <w:rsid w:val="009C4317"/>
    <w:rsid w:val="009D0730"/>
    <w:rsid w:val="00A05508"/>
    <w:rsid w:val="00A074D4"/>
    <w:rsid w:val="00A12F78"/>
    <w:rsid w:val="00A21A57"/>
    <w:rsid w:val="00A24BBE"/>
    <w:rsid w:val="00A30B85"/>
    <w:rsid w:val="00A328DF"/>
    <w:rsid w:val="00A72964"/>
    <w:rsid w:val="00A82021"/>
    <w:rsid w:val="00A8260D"/>
    <w:rsid w:val="00AB3603"/>
    <w:rsid w:val="00AB5578"/>
    <w:rsid w:val="00AE2886"/>
    <w:rsid w:val="00AE2A55"/>
    <w:rsid w:val="00B00D0C"/>
    <w:rsid w:val="00B06999"/>
    <w:rsid w:val="00B246B9"/>
    <w:rsid w:val="00B45FC5"/>
    <w:rsid w:val="00B527C4"/>
    <w:rsid w:val="00B532F5"/>
    <w:rsid w:val="00B55D92"/>
    <w:rsid w:val="00B706AE"/>
    <w:rsid w:val="00B77616"/>
    <w:rsid w:val="00B87F1E"/>
    <w:rsid w:val="00B9104F"/>
    <w:rsid w:val="00B93C4B"/>
    <w:rsid w:val="00B9542C"/>
    <w:rsid w:val="00BA04AF"/>
    <w:rsid w:val="00BA072D"/>
    <w:rsid w:val="00BA5A4C"/>
    <w:rsid w:val="00BD4629"/>
    <w:rsid w:val="00BD68E8"/>
    <w:rsid w:val="00BF33F5"/>
    <w:rsid w:val="00BF5DCA"/>
    <w:rsid w:val="00C04071"/>
    <w:rsid w:val="00C33A0B"/>
    <w:rsid w:val="00C37E7F"/>
    <w:rsid w:val="00C47821"/>
    <w:rsid w:val="00C52152"/>
    <w:rsid w:val="00C62972"/>
    <w:rsid w:val="00C81A47"/>
    <w:rsid w:val="00C877AA"/>
    <w:rsid w:val="00C92FC1"/>
    <w:rsid w:val="00CC525C"/>
    <w:rsid w:val="00CD5165"/>
    <w:rsid w:val="00CE0DC1"/>
    <w:rsid w:val="00D02E94"/>
    <w:rsid w:val="00D107CA"/>
    <w:rsid w:val="00D318DC"/>
    <w:rsid w:val="00D84E89"/>
    <w:rsid w:val="00D85B49"/>
    <w:rsid w:val="00D9456A"/>
    <w:rsid w:val="00D97A91"/>
    <w:rsid w:val="00DA19BC"/>
    <w:rsid w:val="00DA2172"/>
    <w:rsid w:val="00DB301C"/>
    <w:rsid w:val="00DD2006"/>
    <w:rsid w:val="00DD7817"/>
    <w:rsid w:val="00DE17C1"/>
    <w:rsid w:val="00DE50BB"/>
    <w:rsid w:val="00E024A3"/>
    <w:rsid w:val="00E144E8"/>
    <w:rsid w:val="00E27A1E"/>
    <w:rsid w:val="00E36AB8"/>
    <w:rsid w:val="00E64F52"/>
    <w:rsid w:val="00E77BB1"/>
    <w:rsid w:val="00E876F7"/>
    <w:rsid w:val="00EC0D6D"/>
    <w:rsid w:val="00EC1615"/>
    <w:rsid w:val="00ED4F04"/>
    <w:rsid w:val="00EE106D"/>
    <w:rsid w:val="00F01CE2"/>
    <w:rsid w:val="00F25E62"/>
    <w:rsid w:val="00F31F57"/>
    <w:rsid w:val="00F324FC"/>
    <w:rsid w:val="00F4234A"/>
    <w:rsid w:val="00F77D53"/>
    <w:rsid w:val="00F87026"/>
    <w:rsid w:val="00F95E0E"/>
    <w:rsid w:val="00FA1BE2"/>
    <w:rsid w:val="00FA7E4A"/>
    <w:rsid w:val="00FB2D08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56161"/>
  <w15:docId w15:val="{F9AE070C-8AED-467C-84FA-0BDFD5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character" w:styleId="ab">
    <w:name w:val="annotation reference"/>
    <w:basedOn w:val="a0"/>
    <w:uiPriority w:val="99"/>
    <w:semiHidden/>
    <w:unhideWhenUsed/>
    <w:rsid w:val="006A15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151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15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151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1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_pl@ca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2ADE-F9F4-4290-B7D1-0146CD71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19</cp:revision>
  <cp:lastPrinted>2025-08-04T14:12:00Z</cp:lastPrinted>
  <dcterms:created xsi:type="dcterms:W3CDTF">2025-03-19T11:06:00Z</dcterms:created>
  <dcterms:modified xsi:type="dcterms:W3CDTF">2025-08-04T14:12:00Z</dcterms:modified>
</cp:coreProperties>
</file>