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8E2DF9" w:rsidRPr="00A151B8" w14:paraId="340303DF" w14:textId="77777777" w:rsidTr="00E532D1">
        <w:trPr>
          <w:trHeight w:val="985"/>
        </w:trPr>
        <w:tc>
          <w:tcPr>
            <w:tcW w:w="9747" w:type="dxa"/>
            <w:gridSpan w:val="5"/>
            <w:tcBorders>
              <w:bottom w:val="single" w:sz="36" w:space="0" w:color="auto"/>
            </w:tcBorders>
            <w:vAlign w:val="center"/>
          </w:tcPr>
          <w:p w14:paraId="6C2CCEA2" w14:textId="77777777" w:rsidR="008E2DF9" w:rsidRPr="00A151B8" w:rsidRDefault="008E2DF9" w:rsidP="00E532D1">
            <w:pPr>
              <w:spacing w:line="360" w:lineRule="auto"/>
              <w:jc w:val="center"/>
              <w:rPr>
                <w:rFonts w:ascii="Arial" w:hAnsi="Arial"/>
                <w:b/>
                <w:caps/>
                <w:spacing w:val="20"/>
                <w:sz w:val="26"/>
              </w:rPr>
            </w:pPr>
            <w:bookmarkStart w:id="0" w:name="_Hlk149135303"/>
            <w:r w:rsidRPr="00A151B8">
              <w:rPr>
                <w:rFonts w:ascii="Arial" w:hAnsi="Arial"/>
                <w:b/>
                <w:caps/>
                <w:spacing w:val="20"/>
                <w:sz w:val="26"/>
              </w:rPr>
              <w:t xml:space="preserve">Федеральное агентство </w:t>
            </w:r>
          </w:p>
          <w:p w14:paraId="0E0013C4" w14:textId="77777777" w:rsidR="008E2DF9" w:rsidRPr="00A151B8" w:rsidRDefault="008E2DF9" w:rsidP="00E532D1">
            <w:pPr>
              <w:spacing w:line="360" w:lineRule="auto"/>
              <w:jc w:val="center"/>
              <w:rPr>
                <w:b/>
                <w:spacing w:val="20"/>
                <w:sz w:val="26"/>
              </w:rPr>
            </w:pPr>
            <w:r w:rsidRPr="00A151B8">
              <w:rPr>
                <w:rFonts w:ascii="Arial" w:hAnsi="Arial"/>
                <w:b/>
                <w:caps/>
                <w:spacing w:val="20"/>
                <w:sz w:val="26"/>
              </w:rPr>
              <w:t>по техническому регулированию и метрологии</w:t>
            </w:r>
          </w:p>
        </w:tc>
      </w:tr>
      <w:tr w:rsidR="008E2DF9" w:rsidRPr="00A151B8" w14:paraId="042E8995" w14:textId="77777777" w:rsidTr="00E532D1">
        <w:trPr>
          <w:trHeight w:val="2227"/>
        </w:trPr>
        <w:tc>
          <w:tcPr>
            <w:tcW w:w="2660" w:type="dxa"/>
            <w:tcBorders>
              <w:top w:val="single" w:sz="36" w:space="0" w:color="auto"/>
              <w:bottom w:val="single" w:sz="8" w:space="0" w:color="auto"/>
            </w:tcBorders>
            <w:vAlign w:val="center"/>
            <w:hideMark/>
          </w:tcPr>
          <w:p w14:paraId="72B8484B" w14:textId="77777777" w:rsidR="008E2DF9" w:rsidRPr="00A151B8" w:rsidRDefault="008E2DF9" w:rsidP="00E532D1">
            <w:pPr>
              <w:jc w:val="center"/>
              <w:rPr>
                <w:b/>
                <w:snapToGrid w:val="0"/>
                <w:sz w:val="28"/>
              </w:rPr>
            </w:pPr>
            <w:r w:rsidRPr="00A151B8">
              <w:rPr>
                <w:rFonts w:cs="Arial"/>
                <w:b/>
                <w:noProof/>
                <w:sz w:val="28"/>
                <w:szCs w:val="28"/>
              </w:rPr>
              <w:drawing>
                <wp:inline distT="0" distB="0" distL="0" distR="0" wp14:anchorId="2E987FAD" wp14:editId="2B66D6CE">
                  <wp:extent cx="1438275" cy="9048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22BA4DA0" w14:textId="77777777" w:rsidR="008E2DF9" w:rsidRPr="00A151B8" w:rsidRDefault="008E2DF9" w:rsidP="00E532D1">
            <w:pPr>
              <w:jc w:val="center"/>
              <w:rPr>
                <w:b/>
                <w:snapToGrid w:val="0"/>
                <w:sz w:val="28"/>
              </w:rPr>
            </w:pPr>
          </w:p>
        </w:tc>
        <w:tc>
          <w:tcPr>
            <w:tcW w:w="4111" w:type="dxa"/>
            <w:tcBorders>
              <w:top w:val="single" w:sz="36" w:space="0" w:color="auto"/>
              <w:bottom w:val="single" w:sz="8" w:space="0" w:color="auto"/>
            </w:tcBorders>
            <w:vAlign w:val="center"/>
            <w:hideMark/>
          </w:tcPr>
          <w:p w14:paraId="6040A7A6" w14:textId="77777777" w:rsidR="008E2DF9" w:rsidRPr="00A151B8" w:rsidRDefault="008E2DF9" w:rsidP="00E532D1">
            <w:pPr>
              <w:spacing w:after="60"/>
              <w:jc w:val="center"/>
              <w:rPr>
                <w:rFonts w:ascii="Arial" w:hAnsi="Arial" w:cs="Arial"/>
                <w:b/>
                <w:snapToGrid w:val="0"/>
                <w:spacing w:val="50"/>
                <w:sz w:val="28"/>
              </w:rPr>
            </w:pPr>
            <w:r w:rsidRPr="00A151B8">
              <w:rPr>
                <w:rFonts w:ascii="Arial" w:hAnsi="Arial" w:cs="Arial"/>
                <w:b/>
                <w:snapToGrid w:val="0"/>
                <w:spacing w:val="50"/>
                <w:sz w:val="28"/>
              </w:rPr>
              <w:t>НАЦИОНАЛЬНЫЙ</w:t>
            </w:r>
          </w:p>
          <w:p w14:paraId="2B6C71CF" w14:textId="77777777" w:rsidR="008E2DF9" w:rsidRPr="00A151B8" w:rsidRDefault="008E2DF9" w:rsidP="00E532D1">
            <w:pPr>
              <w:spacing w:after="60"/>
              <w:jc w:val="center"/>
              <w:rPr>
                <w:rFonts w:ascii="Arial" w:hAnsi="Arial" w:cs="Arial"/>
                <w:b/>
                <w:snapToGrid w:val="0"/>
                <w:spacing w:val="50"/>
                <w:sz w:val="28"/>
              </w:rPr>
            </w:pPr>
            <w:r w:rsidRPr="00A151B8">
              <w:rPr>
                <w:rFonts w:ascii="Arial" w:hAnsi="Arial" w:cs="Arial"/>
                <w:b/>
                <w:snapToGrid w:val="0"/>
                <w:spacing w:val="50"/>
                <w:sz w:val="28"/>
              </w:rPr>
              <w:t>СТАНДАРТ</w:t>
            </w:r>
          </w:p>
          <w:p w14:paraId="7A56D841" w14:textId="77777777" w:rsidR="008E2DF9" w:rsidRPr="00A151B8" w:rsidRDefault="008E2DF9" w:rsidP="00E532D1">
            <w:pPr>
              <w:spacing w:after="60"/>
              <w:jc w:val="center"/>
              <w:rPr>
                <w:rFonts w:ascii="Arial" w:hAnsi="Arial" w:cs="Arial"/>
                <w:b/>
                <w:snapToGrid w:val="0"/>
                <w:spacing w:val="50"/>
                <w:sz w:val="28"/>
              </w:rPr>
            </w:pPr>
            <w:r w:rsidRPr="00A151B8">
              <w:rPr>
                <w:noProof/>
              </w:rPr>
              <mc:AlternateContent>
                <mc:Choice Requires="wps">
                  <w:drawing>
                    <wp:anchor distT="0" distB="0" distL="114300" distR="114300" simplePos="0" relativeHeight="251659264" behindDoc="0" locked="0" layoutInCell="0" allowOverlap="1" wp14:anchorId="234B7734" wp14:editId="2128BB9E">
                      <wp:simplePos x="0" y="0"/>
                      <wp:positionH relativeFrom="column">
                        <wp:posOffset>6880860</wp:posOffset>
                      </wp:positionH>
                      <wp:positionV relativeFrom="paragraph">
                        <wp:posOffset>118110</wp:posOffset>
                      </wp:positionV>
                      <wp:extent cx="26670" cy="767715"/>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0453B" w14:textId="77777777" w:rsidR="008E2DF9" w:rsidRDefault="008E2DF9" w:rsidP="008E2DF9">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B7734" id="Прямоугольник 8" o:spid="_x0000_s1026" style="position:absolute;left:0;text-align:left;margin-left:541.8pt;margin-top:9.3pt;width:2.1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VmNtTwsCAADM&#10;AwAADgAAAAAAAAAAAAAAAAAuAgAAZHJzL2Uyb0RvYy54bWxQSwECLQAUAAYACAAAACEA2Fn6ht4A&#10;AAAMAQAADwAAAAAAAAAAAAAAAABlBAAAZHJzL2Rvd25yZXYueG1sUEsFBgAAAAAEAAQA8wAAAHAF&#10;AAAAAA==&#10;" o:allowincell="f" filled="f" stroked="f">
                      <v:textbox inset="1pt,1pt,1pt,1pt">
                        <w:txbxContent>
                          <w:p w14:paraId="75C0453B" w14:textId="77777777" w:rsidR="008E2DF9" w:rsidRDefault="008E2DF9" w:rsidP="008E2DF9">
                            <w:pPr>
                              <w:pStyle w:val="Normal1"/>
                              <w:spacing w:line="320" w:lineRule="atLeast"/>
                              <w:ind w:firstLine="0"/>
                              <w:rPr>
                                <w:b/>
                                <w:sz w:val="32"/>
                              </w:rPr>
                            </w:pPr>
                          </w:p>
                        </w:txbxContent>
                      </v:textbox>
                    </v:rect>
                  </w:pict>
                </mc:Fallback>
              </mc:AlternateContent>
            </w:r>
            <w:r w:rsidRPr="00A151B8">
              <w:rPr>
                <w:rFonts w:ascii="Arial" w:hAnsi="Arial" w:cs="Arial"/>
                <w:b/>
                <w:snapToGrid w:val="0"/>
                <w:spacing w:val="50"/>
                <w:sz w:val="28"/>
              </w:rPr>
              <w:t>РОССИЙСКОЙ</w:t>
            </w:r>
          </w:p>
          <w:p w14:paraId="70B32F72" w14:textId="77777777" w:rsidR="008E2DF9" w:rsidRPr="00A151B8" w:rsidRDefault="008E2DF9" w:rsidP="00E532D1">
            <w:pPr>
              <w:spacing w:after="60"/>
              <w:jc w:val="center"/>
              <w:rPr>
                <w:b/>
                <w:snapToGrid w:val="0"/>
                <w:sz w:val="28"/>
              </w:rPr>
            </w:pPr>
            <w:r w:rsidRPr="00A151B8">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25300FBE" w14:textId="77777777" w:rsidR="008E2DF9" w:rsidRPr="00A151B8" w:rsidRDefault="008E2DF9" w:rsidP="00E532D1">
            <w:pPr>
              <w:jc w:val="center"/>
              <w:rPr>
                <w:b/>
                <w:snapToGrid w:val="0"/>
                <w:sz w:val="28"/>
              </w:rPr>
            </w:pPr>
          </w:p>
        </w:tc>
        <w:tc>
          <w:tcPr>
            <w:tcW w:w="2410" w:type="dxa"/>
            <w:tcBorders>
              <w:top w:val="single" w:sz="36" w:space="0" w:color="auto"/>
              <w:bottom w:val="single" w:sz="8" w:space="0" w:color="auto"/>
              <w:right w:val="nil"/>
            </w:tcBorders>
            <w:vAlign w:val="center"/>
            <w:hideMark/>
          </w:tcPr>
          <w:p w14:paraId="3FD8B215" w14:textId="77777777" w:rsidR="008E2DF9" w:rsidRPr="00A151B8" w:rsidRDefault="008E2DF9" w:rsidP="00E532D1">
            <w:pPr>
              <w:rPr>
                <w:rFonts w:ascii="Arial" w:hAnsi="Arial" w:cs="Arial"/>
                <w:b/>
                <w:sz w:val="40"/>
                <w:szCs w:val="40"/>
              </w:rPr>
            </w:pPr>
            <w:r w:rsidRPr="00A151B8">
              <w:rPr>
                <w:rFonts w:ascii="Arial" w:hAnsi="Arial" w:cs="Arial"/>
                <w:b/>
                <w:sz w:val="40"/>
                <w:szCs w:val="40"/>
              </w:rPr>
              <w:t>ГОСТ Р</w:t>
            </w:r>
          </w:p>
          <w:p w14:paraId="7734A319" w14:textId="77777777" w:rsidR="008E2DF9" w:rsidRPr="00A151B8" w:rsidRDefault="008E2DF9" w:rsidP="00E532D1">
            <w:pPr>
              <w:jc w:val="both"/>
              <w:rPr>
                <w:rFonts w:ascii="Arial" w:hAnsi="Arial" w:cs="Arial"/>
                <w:b/>
                <w:sz w:val="40"/>
                <w:szCs w:val="40"/>
              </w:rPr>
            </w:pPr>
            <w:r w:rsidRPr="00A151B8">
              <w:rPr>
                <w:rFonts w:ascii="Arial" w:hAnsi="Arial" w:cs="Arial"/>
                <w:b/>
                <w:sz w:val="40"/>
                <w:szCs w:val="40"/>
              </w:rPr>
              <w:t>77.403―</w:t>
            </w:r>
          </w:p>
          <w:p w14:paraId="3961DD42" w14:textId="77777777" w:rsidR="008E2DF9" w:rsidRPr="00A151B8" w:rsidRDefault="008E2DF9" w:rsidP="00E532D1">
            <w:pPr>
              <w:rPr>
                <w:rFonts w:ascii="Arial" w:hAnsi="Arial" w:cs="Arial"/>
                <w:b/>
                <w:snapToGrid w:val="0"/>
                <w:sz w:val="40"/>
                <w:szCs w:val="40"/>
              </w:rPr>
            </w:pPr>
            <w:r w:rsidRPr="00A151B8">
              <w:rPr>
                <w:rFonts w:ascii="Arial" w:hAnsi="Arial" w:cs="Arial"/>
                <w:b/>
                <w:snapToGrid w:val="0"/>
                <w:sz w:val="40"/>
                <w:szCs w:val="40"/>
              </w:rPr>
              <w:t>202Х</w:t>
            </w:r>
          </w:p>
          <w:p w14:paraId="7A720B75" w14:textId="77777777" w:rsidR="008E2DF9" w:rsidRPr="00A151B8" w:rsidRDefault="008E2DF9" w:rsidP="00E532D1">
            <w:pPr>
              <w:rPr>
                <w:rFonts w:ascii="Arial" w:hAnsi="Arial" w:cs="Arial"/>
                <w:bCs/>
                <w:iCs/>
                <w:sz w:val="28"/>
                <w:szCs w:val="28"/>
              </w:rPr>
            </w:pPr>
            <w:r w:rsidRPr="00A151B8">
              <w:rPr>
                <w:rFonts w:ascii="Arial" w:hAnsi="Arial" w:cs="Arial"/>
                <w:snapToGrid w:val="0"/>
                <w:szCs w:val="40"/>
              </w:rPr>
              <w:t>(</w:t>
            </w:r>
            <w:r w:rsidRPr="00A151B8">
              <w:rPr>
                <w:rFonts w:ascii="Arial" w:hAnsi="Arial" w:cs="Arial"/>
                <w:i/>
                <w:snapToGrid w:val="0"/>
                <w:szCs w:val="40"/>
              </w:rPr>
              <w:t xml:space="preserve">Проект, </w:t>
            </w:r>
            <w:r w:rsidRPr="00A151B8">
              <w:rPr>
                <w:rFonts w:ascii="Arial" w:hAnsi="Arial" w:cs="Arial"/>
                <w:i/>
                <w:snapToGrid w:val="0"/>
                <w:szCs w:val="40"/>
              </w:rPr>
              <w:br/>
              <w:t>окончательная редакция)</w:t>
            </w:r>
          </w:p>
        </w:tc>
      </w:tr>
      <w:bookmarkEnd w:id="0"/>
    </w:tbl>
    <w:p w14:paraId="0860D932" w14:textId="77777777" w:rsidR="008E2DF9" w:rsidRPr="00A151B8" w:rsidRDefault="008E2DF9" w:rsidP="008E2DF9">
      <w:pPr>
        <w:widowControl w:val="0"/>
        <w:autoSpaceDE w:val="0"/>
        <w:autoSpaceDN w:val="0"/>
        <w:adjustRightInd w:val="0"/>
        <w:spacing w:line="360" w:lineRule="auto"/>
        <w:jc w:val="center"/>
      </w:pPr>
    </w:p>
    <w:p w14:paraId="06791242" w14:textId="77777777" w:rsidR="008E2DF9" w:rsidRPr="00A151B8" w:rsidRDefault="008E2DF9" w:rsidP="008E2DF9">
      <w:pPr>
        <w:widowControl w:val="0"/>
        <w:autoSpaceDE w:val="0"/>
        <w:autoSpaceDN w:val="0"/>
        <w:adjustRightInd w:val="0"/>
      </w:pPr>
    </w:p>
    <w:p w14:paraId="6DBE1F34" w14:textId="77777777" w:rsidR="008E2DF9" w:rsidRPr="00A151B8" w:rsidRDefault="008E2DF9" w:rsidP="008E2DF9">
      <w:pPr>
        <w:widowControl w:val="0"/>
        <w:autoSpaceDE w:val="0"/>
        <w:autoSpaceDN w:val="0"/>
        <w:adjustRightInd w:val="0"/>
      </w:pPr>
    </w:p>
    <w:p w14:paraId="31BFF4B2" w14:textId="77777777" w:rsidR="008E2DF9" w:rsidRPr="00A151B8" w:rsidRDefault="008E2DF9" w:rsidP="008E2DF9">
      <w:pPr>
        <w:widowControl w:val="0"/>
        <w:autoSpaceDE w:val="0"/>
        <w:autoSpaceDN w:val="0"/>
        <w:adjustRightInd w:val="0"/>
      </w:pPr>
    </w:p>
    <w:p w14:paraId="2C1B0C3C" w14:textId="77777777" w:rsidR="008E2DF9" w:rsidRPr="00A151B8" w:rsidRDefault="008E2DF9" w:rsidP="008E2DF9">
      <w:pPr>
        <w:widowControl w:val="0"/>
        <w:autoSpaceDE w:val="0"/>
        <w:autoSpaceDN w:val="0"/>
        <w:adjustRightInd w:val="0"/>
      </w:pPr>
    </w:p>
    <w:p w14:paraId="24B11CC9" w14:textId="77777777" w:rsidR="008E2DF9" w:rsidRPr="00A151B8" w:rsidRDefault="008E2DF9" w:rsidP="008E2DF9">
      <w:pPr>
        <w:widowControl w:val="0"/>
        <w:autoSpaceDE w:val="0"/>
        <w:autoSpaceDN w:val="0"/>
        <w:adjustRightInd w:val="0"/>
      </w:pPr>
    </w:p>
    <w:p w14:paraId="39AA0D55" w14:textId="77777777" w:rsidR="008E2DF9" w:rsidRPr="00A151B8" w:rsidRDefault="008E2DF9" w:rsidP="008E2DF9">
      <w:pPr>
        <w:widowControl w:val="0"/>
        <w:autoSpaceDE w:val="0"/>
        <w:autoSpaceDN w:val="0"/>
        <w:adjustRightInd w:val="0"/>
        <w:spacing w:line="360" w:lineRule="auto"/>
        <w:jc w:val="center"/>
        <w:rPr>
          <w:rFonts w:ascii="Arial" w:hAnsi="Arial" w:cs="Arial"/>
          <w:b/>
          <w:sz w:val="32"/>
          <w:szCs w:val="32"/>
        </w:rPr>
      </w:pPr>
    </w:p>
    <w:p w14:paraId="4BCE4634" w14:textId="77777777" w:rsidR="008E2DF9" w:rsidRPr="00A151B8" w:rsidRDefault="008E2DF9" w:rsidP="008E2DF9">
      <w:pPr>
        <w:widowControl w:val="0"/>
        <w:autoSpaceDE w:val="0"/>
        <w:autoSpaceDN w:val="0"/>
        <w:adjustRightInd w:val="0"/>
        <w:spacing w:line="360" w:lineRule="auto"/>
        <w:jc w:val="center"/>
        <w:rPr>
          <w:rFonts w:ascii="Arial" w:hAnsi="Arial" w:cs="Arial"/>
          <w:b/>
          <w:sz w:val="32"/>
          <w:szCs w:val="32"/>
        </w:rPr>
      </w:pPr>
    </w:p>
    <w:p w14:paraId="436807F1" w14:textId="77777777" w:rsidR="008E2DF9" w:rsidRPr="00A151B8" w:rsidRDefault="008E2DF9" w:rsidP="008E2DF9">
      <w:pPr>
        <w:widowControl w:val="0"/>
        <w:autoSpaceDE w:val="0"/>
        <w:autoSpaceDN w:val="0"/>
        <w:adjustRightInd w:val="0"/>
        <w:spacing w:line="360" w:lineRule="auto"/>
        <w:jc w:val="center"/>
        <w:rPr>
          <w:rFonts w:ascii="Arial" w:hAnsi="Arial" w:cs="Arial"/>
          <w:b/>
          <w:sz w:val="32"/>
          <w:szCs w:val="32"/>
        </w:rPr>
      </w:pPr>
    </w:p>
    <w:p w14:paraId="0905743B" w14:textId="77777777" w:rsidR="008E2DF9" w:rsidRPr="00A151B8" w:rsidRDefault="008E2DF9" w:rsidP="008E2DF9">
      <w:pPr>
        <w:widowControl w:val="0"/>
        <w:autoSpaceDE w:val="0"/>
        <w:autoSpaceDN w:val="0"/>
        <w:adjustRightInd w:val="0"/>
        <w:spacing w:line="360" w:lineRule="auto"/>
        <w:jc w:val="center"/>
        <w:rPr>
          <w:rFonts w:ascii="Arial" w:hAnsi="Arial" w:cs="Arial"/>
          <w:b/>
          <w:sz w:val="32"/>
          <w:szCs w:val="32"/>
        </w:rPr>
      </w:pPr>
      <w:r w:rsidRPr="00A151B8">
        <w:rPr>
          <w:rFonts w:ascii="Arial" w:hAnsi="Arial" w:cs="Arial"/>
          <w:b/>
          <w:sz w:val="32"/>
          <w:szCs w:val="32"/>
        </w:rPr>
        <w:t>Система поддержки жизненного цикла изделия</w:t>
      </w:r>
    </w:p>
    <w:p w14:paraId="3148C072" w14:textId="77777777" w:rsidR="008E2DF9" w:rsidRPr="00A151B8" w:rsidRDefault="008E2DF9" w:rsidP="008E2DF9">
      <w:pPr>
        <w:widowControl w:val="0"/>
        <w:autoSpaceDE w:val="0"/>
        <w:autoSpaceDN w:val="0"/>
        <w:adjustRightInd w:val="0"/>
        <w:spacing w:line="360" w:lineRule="auto"/>
        <w:jc w:val="center"/>
        <w:rPr>
          <w:rFonts w:ascii="Arial" w:hAnsi="Arial" w:cs="Arial"/>
          <w:b/>
          <w:caps/>
          <w:sz w:val="32"/>
          <w:szCs w:val="32"/>
        </w:rPr>
      </w:pPr>
      <w:r w:rsidRPr="00A151B8">
        <w:rPr>
          <w:rFonts w:ascii="Arial" w:hAnsi="Arial" w:cs="Arial"/>
          <w:b/>
          <w:caps/>
          <w:sz w:val="32"/>
          <w:szCs w:val="32"/>
        </w:rPr>
        <w:t xml:space="preserve">Интероперабельность программных средств </w:t>
      </w:r>
    </w:p>
    <w:p w14:paraId="4F0B940E" w14:textId="77777777" w:rsidR="008E2DF9" w:rsidRPr="00A151B8" w:rsidRDefault="008E2DF9" w:rsidP="008E2DF9">
      <w:pPr>
        <w:widowControl w:val="0"/>
        <w:autoSpaceDE w:val="0"/>
        <w:autoSpaceDN w:val="0"/>
        <w:adjustRightInd w:val="0"/>
        <w:spacing w:line="360" w:lineRule="auto"/>
        <w:jc w:val="center"/>
        <w:rPr>
          <w:rFonts w:ascii="Arial" w:hAnsi="Arial" w:cs="Arial"/>
          <w:b/>
          <w:sz w:val="32"/>
          <w:szCs w:val="32"/>
        </w:rPr>
      </w:pPr>
      <w:r w:rsidRPr="00A151B8">
        <w:rPr>
          <w:rFonts w:ascii="Arial" w:hAnsi="Arial" w:cs="Arial"/>
          <w:b/>
          <w:sz w:val="32"/>
          <w:szCs w:val="32"/>
        </w:rPr>
        <w:t>Основные положения</w:t>
      </w:r>
    </w:p>
    <w:p w14:paraId="0A3BB13C" w14:textId="77777777" w:rsidR="008E2DF9" w:rsidRPr="00A151B8" w:rsidRDefault="008E2DF9" w:rsidP="008E2DF9">
      <w:pPr>
        <w:widowControl w:val="0"/>
        <w:autoSpaceDE w:val="0"/>
        <w:autoSpaceDN w:val="0"/>
        <w:adjustRightInd w:val="0"/>
        <w:spacing w:line="360" w:lineRule="auto"/>
        <w:jc w:val="center"/>
      </w:pPr>
    </w:p>
    <w:p w14:paraId="2F0AFD9A" w14:textId="77777777" w:rsidR="008E2DF9" w:rsidRPr="00A151B8" w:rsidRDefault="008E2DF9" w:rsidP="008E2DF9">
      <w:pPr>
        <w:widowControl w:val="0"/>
        <w:autoSpaceDE w:val="0"/>
        <w:autoSpaceDN w:val="0"/>
        <w:adjustRightInd w:val="0"/>
        <w:spacing w:line="360" w:lineRule="auto"/>
        <w:jc w:val="center"/>
      </w:pPr>
    </w:p>
    <w:p w14:paraId="53AFB644" w14:textId="77777777" w:rsidR="008E2DF9" w:rsidRPr="00A151B8" w:rsidRDefault="008E2DF9" w:rsidP="008E2DF9">
      <w:pPr>
        <w:widowControl w:val="0"/>
        <w:autoSpaceDE w:val="0"/>
        <w:autoSpaceDN w:val="0"/>
        <w:adjustRightInd w:val="0"/>
        <w:spacing w:line="360" w:lineRule="auto"/>
        <w:jc w:val="center"/>
      </w:pPr>
    </w:p>
    <w:p w14:paraId="16F026D2" w14:textId="77777777" w:rsidR="008E2DF9" w:rsidRPr="00A151B8" w:rsidRDefault="008E2DF9" w:rsidP="008E2DF9">
      <w:pPr>
        <w:widowControl w:val="0"/>
        <w:autoSpaceDE w:val="0"/>
        <w:autoSpaceDN w:val="0"/>
        <w:adjustRightInd w:val="0"/>
        <w:spacing w:line="360" w:lineRule="auto"/>
        <w:jc w:val="center"/>
        <w:rPr>
          <w:rFonts w:ascii="Arial" w:hAnsi="Arial" w:cs="Arial"/>
        </w:rPr>
      </w:pPr>
      <w:bookmarkStart w:id="1" w:name="_Hlk149135334"/>
      <w:r w:rsidRPr="00A151B8">
        <w:rPr>
          <w:rFonts w:ascii="Arial" w:hAnsi="Arial" w:cs="Arial"/>
          <w:i/>
          <w:iCs/>
        </w:rPr>
        <w:t>Настоящий проект стандарта не подлежит применению до его утверждения</w:t>
      </w:r>
    </w:p>
    <w:bookmarkEnd w:id="1"/>
    <w:p w14:paraId="160E1125" w14:textId="77777777" w:rsidR="008E2DF9" w:rsidRPr="00A151B8" w:rsidRDefault="008E2DF9" w:rsidP="008E2DF9">
      <w:pPr>
        <w:widowControl w:val="0"/>
        <w:shd w:val="clear" w:color="auto" w:fill="FFFFFF"/>
        <w:autoSpaceDE w:val="0"/>
        <w:autoSpaceDN w:val="0"/>
        <w:adjustRightInd w:val="0"/>
        <w:spacing w:before="936"/>
        <w:ind w:left="2880" w:firstLine="708"/>
        <w:rPr>
          <w:rFonts w:ascii="Arial" w:hAnsi="Arial" w:cs="Arial"/>
          <w:b/>
        </w:rPr>
      </w:pPr>
    </w:p>
    <w:p w14:paraId="34B47D87" w14:textId="77777777" w:rsidR="008E2DF9" w:rsidRPr="00A151B8" w:rsidRDefault="008E2DF9" w:rsidP="008E2DF9">
      <w:pPr>
        <w:widowControl w:val="0"/>
        <w:shd w:val="clear" w:color="auto" w:fill="FFFFFF"/>
        <w:autoSpaceDE w:val="0"/>
        <w:autoSpaceDN w:val="0"/>
        <w:adjustRightInd w:val="0"/>
        <w:spacing w:before="936"/>
        <w:ind w:left="2880" w:firstLine="708"/>
        <w:rPr>
          <w:rFonts w:ascii="Arial" w:hAnsi="Arial" w:cs="Arial"/>
          <w:b/>
        </w:rPr>
        <w:sectPr w:rsidR="008E2DF9" w:rsidRPr="00A151B8">
          <w:headerReference w:type="even" r:id="rId9"/>
          <w:headerReference w:type="default" r:id="rId10"/>
          <w:footerReference w:type="even" r:id="rId11"/>
          <w:footerReference w:type="default" r:id="rId12"/>
          <w:type w:val="continuous"/>
          <w:pgSz w:w="11909" w:h="16834"/>
          <w:pgMar w:top="851" w:right="851" w:bottom="851" w:left="1701" w:header="720" w:footer="720" w:gutter="0"/>
          <w:cols w:space="60"/>
          <w:noEndnote/>
          <w:titlePg/>
        </w:sectPr>
      </w:pPr>
    </w:p>
    <w:p w14:paraId="0B4069A8" w14:textId="77777777" w:rsidR="008E2DF9" w:rsidRPr="00A151B8" w:rsidRDefault="008E2DF9" w:rsidP="008E2DF9">
      <w:pPr>
        <w:spacing w:before="120" w:after="360" w:line="276" w:lineRule="auto"/>
        <w:jc w:val="center"/>
        <w:rPr>
          <w:rFonts w:ascii="Arial" w:eastAsia="Calibri" w:hAnsi="Arial" w:cs="Arial"/>
          <w:b/>
          <w:sz w:val="28"/>
          <w:szCs w:val="28"/>
          <w:lang w:eastAsia="en-US"/>
        </w:rPr>
      </w:pPr>
      <w:r w:rsidRPr="00A151B8">
        <w:rPr>
          <w:rFonts w:ascii="Arial" w:eastAsia="Calibri" w:hAnsi="Arial" w:cs="Arial"/>
          <w:b/>
          <w:sz w:val="28"/>
          <w:szCs w:val="28"/>
          <w:lang w:eastAsia="en-US"/>
        </w:rPr>
        <w:lastRenderedPageBreak/>
        <w:t>Предисловие</w:t>
      </w:r>
    </w:p>
    <w:p w14:paraId="4121FBB1" w14:textId="77777777" w:rsidR="008E2DF9" w:rsidRPr="00A151B8" w:rsidRDefault="008E2DF9" w:rsidP="008E2DF9">
      <w:pPr>
        <w:spacing w:before="240" w:after="200" w:line="276" w:lineRule="auto"/>
        <w:ind w:firstLine="851"/>
        <w:jc w:val="both"/>
        <w:rPr>
          <w:rFonts w:ascii="Arial" w:eastAsia="Calibri" w:hAnsi="Arial"/>
          <w:bCs/>
          <w:sz w:val="24"/>
          <w:szCs w:val="26"/>
          <w:lang w:eastAsia="en-US"/>
        </w:rPr>
      </w:pPr>
      <w:r w:rsidRPr="00A151B8">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 и Частным учреждением по цифровизации атомной отрасли «Цифрум» (ЧУ «Цифрум»)</w:t>
      </w:r>
    </w:p>
    <w:p w14:paraId="4FC18ED7" w14:textId="77777777" w:rsidR="008E2DF9" w:rsidRPr="00A151B8" w:rsidRDefault="008E2DF9" w:rsidP="008E2DF9">
      <w:pPr>
        <w:spacing w:before="240" w:after="200" w:line="276" w:lineRule="auto"/>
        <w:ind w:firstLine="851"/>
        <w:jc w:val="both"/>
        <w:rPr>
          <w:rFonts w:ascii="Arial" w:eastAsia="Calibri" w:hAnsi="Arial"/>
          <w:bCs/>
          <w:sz w:val="24"/>
          <w:szCs w:val="26"/>
          <w:lang w:eastAsia="en-US"/>
        </w:rPr>
      </w:pPr>
      <w:r w:rsidRPr="00A151B8">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4F91AA44" w14:textId="77777777" w:rsidR="008E2DF9" w:rsidRPr="00A151B8" w:rsidRDefault="008E2DF9" w:rsidP="008E2DF9">
      <w:pPr>
        <w:spacing w:before="240" w:after="200" w:line="276" w:lineRule="auto"/>
        <w:ind w:firstLine="851"/>
        <w:jc w:val="both"/>
        <w:rPr>
          <w:rFonts w:ascii="Arial" w:eastAsia="Calibri" w:hAnsi="Arial"/>
          <w:bCs/>
          <w:sz w:val="24"/>
          <w:szCs w:val="26"/>
          <w:lang w:eastAsia="en-US"/>
        </w:rPr>
      </w:pPr>
      <w:r w:rsidRPr="00A151B8">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-ст</w:t>
      </w:r>
    </w:p>
    <w:p w14:paraId="223DDC94" w14:textId="77777777" w:rsidR="008E2DF9" w:rsidRPr="00A151B8" w:rsidRDefault="008E2DF9" w:rsidP="008E2DF9">
      <w:pPr>
        <w:spacing w:before="240" w:after="200" w:line="276" w:lineRule="auto"/>
        <w:ind w:firstLine="851"/>
        <w:jc w:val="both"/>
        <w:rPr>
          <w:rFonts w:ascii="Arial" w:eastAsia="Calibri" w:hAnsi="Arial"/>
          <w:bCs/>
          <w:sz w:val="24"/>
          <w:szCs w:val="26"/>
          <w:lang w:eastAsia="en-US"/>
        </w:rPr>
      </w:pPr>
      <w:r w:rsidRPr="00A151B8">
        <w:rPr>
          <w:rFonts w:ascii="Arial" w:eastAsia="Calibri" w:hAnsi="Arial"/>
          <w:bCs/>
          <w:sz w:val="24"/>
          <w:szCs w:val="26"/>
          <w:lang w:eastAsia="en-US"/>
        </w:rPr>
        <w:t>4 ВВЕДЕН ВПЕРВЫЕ</w:t>
      </w:r>
    </w:p>
    <w:p w14:paraId="3A43E67E" w14:textId="77777777" w:rsidR="008E2DF9" w:rsidRPr="00A151B8" w:rsidRDefault="008E2DF9" w:rsidP="008E2DF9">
      <w:pPr>
        <w:spacing w:after="200" w:line="288" w:lineRule="auto"/>
        <w:ind w:firstLine="851"/>
        <w:jc w:val="both"/>
        <w:rPr>
          <w:rFonts w:ascii="Arial" w:eastAsia="Calibri" w:hAnsi="Arial"/>
          <w:sz w:val="24"/>
          <w:szCs w:val="26"/>
          <w:lang w:eastAsia="en-US"/>
        </w:rPr>
      </w:pPr>
    </w:p>
    <w:p w14:paraId="59EE499C" w14:textId="77777777" w:rsidR="008E2DF9" w:rsidRPr="00A151B8" w:rsidRDefault="008E2DF9" w:rsidP="008E2DF9">
      <w:pPr>
        <w:tabs>
          <w:tab w:val="left" w:pos="2664"/>
        </w:tabs>
        <w:spacing w:after="200" w:line="288" w:lineRule="auto"/>
        <w:ind w:firstLine="851"/>
        <w:jc w:val="both"/>
        <w:rPr>
          <w:rFonts w:ascii="Arial" w:eastAsia="Calibri" w:hAnsi="Arial"/>
          <w:sz w:val="24"/>
          <w:szCs w:val="26"/>
          <w:lang w:eastAsia="en-US"/>
        </w:rPr>
      </w:pPr>
    </w:p>
    <w:p w14:paraId="258ADDB5" w14:textId="77777777" w:rsidR="008E2DF9" w:rsidRPr="00A151B8" w:rsidRDefault="008E2DF9" w:rsidP="008E2DF9">
      <w:pPr>
        <w:ind w:firstLine="851"/>
        <w:jc w:val="both"/>
        <w:rPr>
          <w:rFonts w:ascii="Arial" w:hAnsi="Arial" w:cs="Arial"/>
          <w:i/>
          <w:sz w:val="24"/>
          <w:szCs w:val="26"/>
        </w:rPr>
      </w:pPr>
      <w:bookmarkStart w:id="2" w:name="_Hlk149135534"/>
      <w:r w:rsidRPr="00A151B8">
        <w:rPr>
          <w:rFonts w:ascii="Arial" w:hAnsi="Arial"/>
          <w:i/>
          <w:sz w:val="24"/>
          <w:szCs w:val="26"/>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bookmarkEnd w:id="2"/>
    </w:p>
    <w:p w14:paraId="5B684224" w14:textId="77777777" w:rsidR="008E2DF9" w:rsidRPr="00A151B8" w:rsidRDefault="008E2DF9" w:rsidP="008E2DF9">
      <w:pPr>
        <w:spacing w:after="200" w:line="480" w:lineRule="auto"/>
        <w:ind w:firstLine="851"/>
        <w:jc w:val="right"/>
        <w:rPr>
          <w:rFonts w:ascii="Arial" w:eastAsia="Calibri" w:hAnsi="Arial" w:cs="Arial"/>
          <w:sz w:val="24"/>
          <w:szCs w:val="26"/>
          <w:lang w:eastAsia="en-US"/>
        </w:rPr>
      </w:pPr>
    </w:p>
    <w:p w14:paraId="49BE53AB" w14:textId="77777777" w:rsidR="008E2DF9" w:rsidRPr="00A151B8" w:rsidRDefault="008E2DF9" w:rsidP="008E2DF9">
      <w:pPr>
        <w:spacing w:after="200" w:line="480" w:lineRule="auto"/>
        <w:ind w:firstLine="851"/>
        <w:jc w:val="right"/>
        <w:rPr>
          <w:rFonts w:ascii="Arial" w:eastAsia="Calibri" w:hAnsi="Arial" w:cs="Arial"/>
          <w:sz w:val="24"/>
          <w:szCs w:val="26"/>
          <w:lang w:eastAsia="en-US"/>
        </w:rPr>
      </w:pPr>
      <w:bookmarkStart w:id="3" w:name="_Hlk149135515"/>
      <w:r w:rsidRPr="00A151B8">
        <w:rPr>
          <w:rFonts w:ascii="Arial" w:hAnsi="Arial" w:cs="Arial"/>
          <w:sz w:val="24"/>
          <w:szCs w:val="26"/>
        </w:rPr>
        <w:t xml:space="preserve">© </w:t>
      </w:r>
      <w:bookmarkStart w:id="4" w:name="_Hlk149135503"/>
      <w:r w:rsidRPr="00A151B8">
        <w:rPr>
          <w:rFonts w:ascii="Arial" w:hAnsi="Arial" w:cs="Arial"/>
          <w:color w:val="000000"/>
          <w:sz w:val="24"/>
          <w:szCs w:val="24"/>
        </w:rPr>
        <w:t>Оформление. ФГБУ «Институт стандартизации», 202Х</w:t>
      </w:r>
      <w:bookmarkEnd w:id="4"/>
    </w:p>
    <w:bookmarkEnd w:id="3"/>
    <w:p w14:paraId="259C92E0" w14:textId="77777777" w:rsidR="008E2DF9" w:rsidRPr="00A151B8" w:rsidRDefault="008E2DF9" w:rsidP="008E2DF9">
      <w:pPr>
        <w:spacing w:after="200" w:line="276" w:lineRule="auto"/>
        <w:ind w:firstLine="851"/>
        <w:jc w:val="both"/>
        <w:rPr>
          <w:rFonts w:ascii="Arial" w:eastAsia="Calibri" w:hAnsi="Arial" w:cs="Arial"/>
          <w:spacing w:val="4"/>
          <w:sz w:val="24"/>
          <w:szCs w:val="26"/>
          <w:lang w:eastAsia="en-US"/>
        </w:rPr>
      </w:pPr>
    </w:p>
    <w:p w14:paraId="02BB675B" w14:textId="77777777" w:rsidR="008E2DF9" w:rsidRPr="00A151B8" w:rsidRDefault="008E2DF9" w:rsidP="008E2DF9">
      <w:pPr>
        <w:spacing w:after="200" w:line="276" w:lineRule="auto"/>
        <w:ind w:firstLine="851"/>
        <w:jc w:val="both"/>
        <w:rPr>
          <w:rFonts w:ascii="Arial" w:eastAsia="Calibri" w:hAnsi="Arial" w:cs="Arial"/>
          <w:spacing w:val="4"/>
          <w:sz w:val="24"/>
          <w:szCs w:val="26"/>
          <w:lang w:eastAsia="en-US"/>
        </w:rPr>
      </w:pPr>
    </w:p>
    <w:p w14:paraId="6A78C893" w14:textId="77777777" w:rsidR="008E2DF9" w:rsidRPr="00A151B8" w:rsidRDefault="008E2DF9" w:rsidP="008E2DF9">
      <w:pPr>
        <w:widowControl w:val="0"/>
        <w:tabs>
          <w:tab w:val="left" w:pos="851"/>
          <w:tab w:val="right" w:leader="dot" w:pos="9356"/>
        </w:tabs>
        <w:ind w:firstLine="851"/>
        <w:jc w:val="both"/>
        <w:rPr>
          <w:rFonts w:ascii="Arial" w:eastAsia="Calibri" w:hAnsi="Arial" w:cs="Arial"/>
          <w:spacing w:val="4"/>
          <w:sz w:val="24"/>
          <w:szCs w:val="26"/>
          <w:lang w:eastAsia="en-US"/>
        </w:rPr>
      </w:pPr>
      <w:r w:rsidRPr="00A151B8">
        <w:rPr>
          <w:rFonts w:ascii="Arial" w:eastAsia="Calibri" w:hAnsi="Arial" w:cs="Arial"/>
          <w:spacing w:val="4"/>
          <w:sz w:val="24"/>
          <w:szCs w:val="26"/>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36B3AA4A" w14:textId="77777777" w:rsidR="008E2DF9" w:rsidRPr="00A151B8" w:rsidRDefault="008E2DF9" w:rsidP="008E2DF9">
      <w:pPr>
        <w:sectPr w:rsidR="008E2DF9" w:rsidRPr="00A151B8" w:rsidSect="00D652EF">
          <w:headerReference w:type="default" r:id="rId13"/>
          <w:footerReference w:type="default" r:id="rId14"/>
          <w:headerReference w:type="first" r:id="rId15"/>
          <w:footerReference w:type="first" r:id="rId16"/>
          <w:pgSz w:w="11906" w:h="16838" w:code="9"/>
          <w:pgMar w:top="1134" w:right="851" w:bottom="851" w:left="1418" w:header="624" w:footer="624" w:gutter="0"/>
          <w:pgNumType w:fmt="upperRoman" w:start="2"/>
          <w:cols w:space="720"/>
          <w:docGrid w:linePitch="272"/>
        </w:sectPr>
      </w:pPr>
      <w:bookmarkStart w:id="5" w:name="_Toc191022572"/>
      <w:bookmarkStart w:id="6" w:name="_Toc191374609"/>
    </w:p>
    <w:p w14:paraId="25989F2B" w14:textId="77777777" w:rsidR="008E2DF9" w:rsidRPr="00A151B8" w:rsidRDefault="008E2DF9" w:rsidP="008E2DF9"/>
    <w:p w14:paraId="6B1EF6A1" w14:textId="77777777" w:rsidR="008E2DF9" w:rsidRPr="00A151B8" w:rsidRDefault="008E2DF9" w:rsidP="008E2DF9">
      <w:pPr>
        <w:spacing w:line="360" w:lineRule="auto"/>
        <w:jc w:val="center"/>
        <w:rPr>
          <w:rFonts w:ascii="Arial" w:hAnsi="Arial" w:cs="Arial"/>
          <w:b/>
          <w:bCs/>
          <w:spacing w:val="50"/>
          <w:sz w:val="24"/>
        </w:rPr>
      </w:pPr>
      <w:bookmarkStart w:id="7" w:name="_Toc445998457"/>
      <w:bookmarkStart w:id="8" w:name="_Ref442359981"/>
      <w:bookmarkStart w:id="9" w:name="_Ref276487529"/>
      <w:bookmarkStart w:id="10" w:name="_Toc200178485"/>
      <w:bookmarkStart w:id="11" w:name="_Toc467869759"/>
      <w:bookmarkStart w:id="12" w:name="_Toc530058028"/>
      <w:bookmarkStart w:id="13" w:name="_Toc38989287"/>
      <w:bookmarkStart w:id="14" w:name="_Toc57226907"/>
      <w:bookmarkEnd w:id="5"/>
      <w:bookmarkEnd w:id="6"/>
      <w:r w:rsidRPr="00A151B8">
        <w:rPr>
          <w:rFonts w:ascii="Arial" w:hAnsi="Arial" w:cs="Arial"/>
          <w:b/>
          <w:bCs/>
          <w:caps/>
          <w:spacing w:val="50"/>
          <w:sz w:val="24"/>
        </w:rPr>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8E2DF9" w:rsidRPr="00A151B8" w14:paraId="32EDA3BE" w14:textId="77777777" w:rsidTr="00E532D1">
        <w:trPr>
          <w:trHeight w:val="850"/>
        </w:trPr>
        <w:tc>
          <w:tcPr>
            <w:tcW w:w="9915" w:type="dxa"/>
            <w:tcMar>
              <w:left w:w="0" w:type="dxa"/>
              <w:right w:w="0" w:type="dxa"/>
            </w:tcMar>
          </w:tcPr>
          <w:p w14:paraId="1DE87FAB" w14:textId="77777777" w:rsidR="008E2DF9" w:rsidRPr="00A151B8" w:rsidRDefault="008E2DF9" w:rsidP="00E532D1">
            <w:pPr>
              <w:widowControl w:val="0"/>
              <w:autoSpaceDE w:val="0"/>
              <w:autoSpaceDN w:val="0"/>
              <w:adjustRightInd w:val="0"/>
              <w:spacing w:line="360" w:lineRule="auto"/>
              <w:jc w:val="center"/>
              <w:rPr>
                <w:rFonts w:ascii="Arial" w:hAnsi="Arial" w:cs="Arial"/>
                <w:b/>
                <w:sz w:val="26"/>
                <w:szCs w:val="26"/>
              </w:rPr>
            </w:pPr>
            <w:r w:rsidRPr="00A151B8">
              <w:rPr>
                <w:rFonts w:ascii="Arial" w:hAnsi="Arial" w:cs="Arial"/>
                <w:b/>
                <w:sz w:val="26"/>
                <w:szCs w:val="26"/>
              </w:rPr>
              <w:t>Система поддержки жизненного цикла изделия</w:t>
            </w:r>
          </w:p>
          <w:p w14:paraId="7B767C4A" w14:textId="77777777" w:rsidR="008E2DF9" w:rsidRPr="00A151B8" w:rsidRDefault="008E2DF9" w:rsidP="00E532D1">
            <w:pPr>
              <w:widowControl w:val="0"/>
              <w:autoSpaceDE w:val="0"/>
              <w:autoSpaceDN w:val="0"/>
              <w:adjustRightInd w:val="0"/>
              <w:spacing w:line="360" w:lineRule="auto"/>
              <w:jc w:val="center"/>
              <w:rPr>
                <w:rFonts w:ascii="Arial" w:hAnsi="Arial" w:cs="Arial"/>
                <w:b/>
                <w:caps/>
                <w:sz w:val="26"/>
                <w:szCs w:val="26"/>
              </w:rPr>
            </w:pPr>
            <w:r w:rsidRPr="00A151B8">
              <w:rPr>
                <w:rFonts w:ascii="Arial" w:hAnsi="Arial" w:cs="Arial"/>
                <w:b/>
                <w:caps/>
                <w:sz w:val="26"/>
                <w:szCs w:val="26"/>
              </w:rPr>
              <w:t xml:space="preserve">Интероперабельность программных средств </w:t>
            </w:r>
          </w:p>
          <w:p w14:paraId="0B8B136E" w14:textId="77777777" w:rsidR="008E2DF9" w:rsidRPr="00A151B8" w:rsidRDefault="008E2DF9" w:rsidP="00E532D1">
            <w:pPr>
              <w:widowControl w:val="0"/>
              <w:autoSpaceDE w:val="0"/>
              <w:autoSpaceDN w:val="0"/>
              <w:adjustRightInd w:val="0"/>
              <w:spacing w:line="360" w:lineRule="auto"/>
              <w:jc w:val="center"/>
              <w:rPr>
                <w:rFonts w:ascii="Arial" w:hAnsi="Arial" w:cs="Arial"/>
                <w:b/>
                <w:sz w:val="26"/>
                <w:szCs w:val="26"/>
                <w:lang w:val="en-US"/>
              </w:rPr>
            </w:pPr>
            <w:r w:rsidRPr="00A151B8">
              <w:rPr>
                <w:rFonts w:ascii="Arial" w:hAnsi="Arial" w:cs="Arial"/>
                <w:b/>
                <w:sz w:val="26"/>
                <w:szCs w:val="26"/>
              </w:rPr>
              <w:t>Основные</w:t>
            </w:r>
            <w:r w:rsidRPr="00A151B8">
              <w:rPr>
                <w:rFonts w:ascii="Arial" w:hAnsi="Arial" w:cs="Arial"/>
                <w:b/>
                <w:sz w:val="26"/>
                <w:szCs w:val="26"/>
                <w:lang w:val="en-US"/>
              </w:rPr>
              <w:t xml:space="preserve"> </w:t>
            </w:r>
            <w:r w:rsidRPr="00A151B8">
              <w:rPr>
                <w:rFonts w:ascii="Arial" w:hAnsi="Arial" w:cs="Arial"/>
                <w:b/>
                <w:sz w:val="26"/>
                <w:szCs w:val="26"/>
              </w:rPr>
              <w:t>положения</w:t>
            </w:r>
          </w:p>
          <w:p w14:paraId="71750FD7" w14:textId="77777777" w:rsidR="008E2DF9" w:rsidRPr="00A151B8" w:rsidRDefault="008E2DF9" w:rsidP="00E532D1">
            <w:pPr>
              <w:pStyle w:val="Default"/>
              <w:spacing w:after="120"/>
              <w:jc w:val="center"/>
              <w:rPr>
                <w:rFonts w:eastAsia="Arial Unicode MS"/>
                <w:spacing w:val="4"/>
                <w:lang w:val="en-US"/>
              </w:rPr>
            </w:pPr>
            <w:r w:rsidRPr="00A151B8">
              <w:rPr>
                <w:color w:val="auto"/>
                <w:sz w:val="22"/>
                <w:szCs w:val="22"/>
                <w:lang w:val="en-US"/>
              </w:rPr>
              <w:t>Products life cycle support system. Software interoperability</w:t>
            </w:r>
            <w:r w:rsidRPr="00A151B8">
              <w:rPr>
                <w:color w:val="auto"/>
                <w:sz w:val="22"/>
                <w:szCs w:val="22"/>
              </w:rPr>
              <w:t>. G</w:t>
            </w:r>
            <w:r w:rsidRPr="00A151B8">
              <w:rPr>
                <w:color w:val="auto"/>
                <w:sz w:val="22"/>
                <w:szCs w:val="22"/>
                <w:lang w:val="en-US"/>
              </w:rPr>
              <w:t>eneral provisions</w:t>
            </w:r>
          </w:p>
        </w:tc>
      </w:tr>
    </w:tbl>
    <w:p w14:paraId="61AF7495" w14:textId="77777777" w:rsidR="008E2DF9" w:rsidRPr="00A151B8" w:rsidRDefault="008E2DF9" w:rsidP="008E2DF9">
      <w:pPr>
        <w:pStyle w:val="8"/>
        <w:keepNext w:val="0"/>
        <w:widowControl w:val="0"/>
        <w:spacing w:line="360" w:lineRule="auto"/>
        <w:jc w:val="right"/>
        <w:rPr>
          <w:rFonts w:ascii="Arial" w:hAnsi="Arial" w:cs="Arial"/>
          <w:bCs/>
          <w:sz w:val="24"/>
          <w:szCs w:val="26"/>
        </w:rPr>
      </w:pPr>
      <w:bookmarkStart w:id="15" w:name="_Toc32093732"/>
      <w:bookmarkStart w:id="16" w:name="_Toc32685455"/>
      <w:bookmarkStart w:id="17" w:name="_Toc32955794"/>
      <w:bookmarkStart w:id="18" w:name="_Toc34473940"/>
      <w:bookmarkStart w:id="19" w:name="_Toc34481530"/>
      <w:bookmarkStart w:id="20" w:name="_Toc34501969"/>
      <w:bookmarkStart w:id="21" w:name="_Toc35089730"/>
      <w:bookmarkStart w:id="22" w:name="_Toc35159576"/>
      <w:bookmarkStart w:id="23" w:name="_Toc35710806"/>
      <w:bookmarkStart w:id="24" w:name="_Toc530058027"/>
      <w:r w:rsidRPr="00A151B8">
        <w:rPr>
          <w:rFonts w:ascii="Arial" w:hAnsi="Arial" w:cs="Arial"/>
          <w:bCs/>
          <w:sz w:val="24"/>
          <w:szCs w:val="26"/>
        </w:rPr>
        <w:t xml:space="preserve">Дата введения </w:t>
      </w:r>
      <w:bookmarkEnd w:id="15"/>
      <w:bookmarkEnd w:id="16"/>
      <w:bookmarkEnd w:id="17"/>
      <w:bookmarkEnd w:id="18"/>
      <w:bookmarkEnd w:id="19"/>
      <w:bookmarkEnd w:id="20"/>
      <w:bookmarkEnd w:id="21"/>
      <w:bookmarkEnd w:id="22"/>
      <w:bookmarkEnd w:id="23"/>
      <w:bookmarkEnd w:id="24"/>
      <w:r w:rsidRPr="00A151B8">
        <w:rPr>
          <w:rFonts w:ascii="Arial" w:hAnsi="Arial" w:cs="Arial"/>
          <w:sz w:val="24"/>
          <w:szCs w:val="26"/>
        </w:rPr>
        <w:t>―</w:t>
      </w:r>
    </w:p>
    <w:p w14:paraId="231859B0" w14:textId="77777777" w:rsidR="008E2DF9" w:rsidRPr="00A151B8" w:rsidRDefault="008E2DF9" w:rsidP="008E2DF9">
      <w:pPr>
        <w:pStyle w:val="1"/>
        <w:rPr>
          <w:lang w:val="en-US"/>
        </w:rPr>
      </w:pPr>
      <w:bookmarkStart w:id="25" w:name="_Toc191374610"/>
      <w:r w:rsidRPr="00A151B8">
        <w:t>Область</w:t>
      </w:r>
      <w:r w:rsidRPr="00A151B8">
        <w:rPr>
          <w:lang w:val="en-US"/>
        </w:rPr>
        <w:t xml:space="preserve"> </w:t>
      </w:r>
      <w:r w:rsidRPr="00A151B8">
        <w:t>применения</w:t>
      </w:r>
      <w:bookmarkEnd w:id="7"/>
      <w:bookmarkEnd w:id="8"/>
      <w:bookmarkEnd w:id="9"/>
      <w:bookmarkEnd w:id="10"/>
      <w:bookmarkEnd w:id="11"/>
      <w:bookmarkEnd w:id="12"/>
      <w:bookmarkEnd w:id="13"/>
      <w:bookmarkEnd w:id="14"/>
      <w:bookmarkEnd w:id="25"/>
    </w:p>
    <w:p w14:paraId="78357B71" w14:textId="77777777" w:rsidR="008E2DF9" w:rsidRPr="00A151B8" w:rsidRDefault="008E2DF9" w:rsidP="008E2DF9">
      <w:pPr>
        <w:pStyle w:val="affa"/>
      </w:pPr>
      <w:bookmarkStart w:id="26" w:name="_Toc445998458"/>
      <w:r w:rsidRPr="00A151B8">
        <w:t>Настоящий стандарт устанавливает основные положения в области обеспечения интероперабельности программных средств в составе системы поддержки жизненного цикла изделия, используемых для решения инженерных и производственных задач.</w:t>
      </w:r>
    </w:p>
    <w:p w14:paraId="36CD9B55" w14:textId="77777777" w:rsidR="008E2DF9" w:rsidRPr="00A151B8" w:rsidRDefault="008E2DF9" w:rsidP="008E2DF9">
      <w:pPr>
        <w:pStyle w:val="affa"/>
      </w:pPr>
      <w:r w:rsidRPr="00A151B8">
        <w:t>Настоящий стандарт применяют при установлении требований, реализации требований и проверке выполнения требований к интероперабельности программных средств в составе системы поддержки жизненного цикла.</w:t>
      </w:r>
    </w:p>
    <w:p w14:paraId="08CCDA55" w14:textId="77777777" w:rsidR="008E2DF9" w:rsidRPr="00A151B8" w:rsidRDefault="008E2DF9" w:rsidP="008E2DF9">
      <w:pPr>
        <w:pStyle w:val="1"/>
      </w:pPr>
      <w:bookmarkStart w:id="27" w:name="_Toc467869760"/>
      <w:bookmarkStart w:id="28" w:name="_Toc530058029"/>
      <w:bookmarkStart w:id="29" w:name="_Toc38989288"/>
      <w:bookmarkStart w:id="30" w:name="_Toc57226908"/>
      <w:bookmarkStart w:id="31" w:name="_Toc191374611"/>
      <w:r w:rsidRPr="00A151B8">
        <w:t>Нормативные ссылки</w:t>
      </w:r>
      <w:bookmarkEnd w:id="26"/>
      <w:bookmarkEnd w:id="27"/>
      <w:bookmarkEnd w:id="28"/>
      <w:bookmarkEnd w:id="29"/>
      <w:bookmarkEnd w:id="30"/>
      <w:bookmarkEnd w:id="31"/>
    </w:p>
    <w:p w14:paraId="35E0A92D" w14:textId="77777777" w:rsidR="008E2DF9" w:rsidRPr="00A151B8" w:rsidRDefault="008E2DF9" w:rsidP="008E2DF9">
      <w:pPr>
        <w:pStyle w:val="affa"/>
      </w:pPr>
      <w:r w:rsidRPr="00A151B8">
        <w:t>В настоящем стандарте использованы нормативные ссылки на следующие стандарты:</w:t>
      </w:r>
      <w:bookmarkStart w:id="32" w:name="_Toc467869761"/>
      <w:bookmarkStart w:id="33" w:name="_Toc530058030"/>
      <w:bookmarkStart w:id="34" w:name="_Toc38989289"/>
      <w:bookmarkStart w:id="35" w:name="_Toc57226909"/>
    </w:p>
    <w:p w14:paraId="06C6E2F7" w14:textId="77777777" w:rsidR="008E2DF9" w:rsidRPr="00A151B8" w:rsidRDefault="008E2DF9" w:rsidP="008E2DF9">
      <w:pPr>
        <w:pStyle w:val="affa"/>
        <w:rPr>
          <w:bCs/>
        </w:rPr>
      </w:pPr>
      <w:bookmarkStart w:id="36" w:name="_Hlk214547030"/>
      <w:r w:rsidRPr="00A151B8">
        <w:rPr>
          <w:bCs/>
        </w:rPr>
        <w:t>ГОСТ Р 2.005 Единая система конструкторской документации. Термины и определения</w:t>
      </w:r>
    </w:p>
    <w:p w14:paraId="16FDD960" w14:textId="77777777" w:rsidR="008E2DF9" w:rsidRPr="00A151B8" w:rsidRDefault="008E2DF9" w:rsidP="008E2DF9">
      <w:pPr>
        <w:pStyle w:val="affa"/>
      </w:pPr>
      <w:r w:rsidRPr="00A151B8">
        <w:rPr>
          <w:bCs/>
        </w:rPr>
        <w:t xml:space="preserve">ГОСТ Р 2.601 Единая система конструкторской документации. Эксплуатационная документация/ основные положения </w:t>
      </w:r>
      <w:r w:rsidRPr="00A151B8">
        <w:t>(</w:t>
      </w:r>
      <w:r w:rsidRPr="00A151B8">
        <w:rPr>
          <w:i/>
          <w:iCs/>
        </w:rPr>
        <w:t>проект, окончательная редакция, разрабатывается совместно</w:t>
      </w:r>
      <w:r w:rsidRPr="00A151B8">
        <w:t>)</w:t>
      </w:r>
    </w:p>
    <w:p w14:paraId="238901D5" w14:textId="77777777" w:rsidR="008E2DF9" w:rsidRPr="00A151B8" w:rsidRDefault="008E2DF9" w:rsidP="008E2DF9">
      <w:pPr>
        <w:pStyle w:val="affa"/>
        <w:rPr>
          <w:bCs/>
        </w:rPr>
      </w:pPr>
      <w:r w:rsidRPr="00A151B8">
        <w:rPr>
          <w:bCs/>
        </w:rPr>
        <w:t>ГОСТ Р 2.621 Единая система конструкторской документации. Электронная эксплуатационная документация. Формат данных для передачи</w:t>
      </w:r>
    </w:p>
    <w:p w14:paraId="5A180691" w14:textId="77777777" w:rsidR="008E2DF9" w:rsidRPr="00A151B8" w:rsidRDefault="008E2DF9" w:rsidP="008E2DF9">
      <w:pPr>
        <w:pStyle w:val="affa"/>
      </w:pPr>
      <w:r w:rsidRPr="00A151B8">
        <w:t>ГОСТ Р 59853 Информационные технологии. Комплекс стандартов на автоматизированные системы. Автоматизированные системы. Термины и определения</w:t>
      </w:r>
    </w:p>
    <w:p w14:paraId="66C0DFBC" w14:textId="77777777" w:rsidR="008E2DF9" w:rsidRPr="00A151B8" w:rsidRDefault="008E2DF9" w:rsidP="008E2DF9">
      <w:pPr>
        <w:pStyle w:val="affa"/>
      </w:pPr>
      <w:r w:rsidRPr="00A151B8">
        <w:t>ГОСТ Р 59796 Информационные технологии. Интероперабельность. Термины и определения</w:t>
      </w:r>
    </w:p>
    <w:p w14:paraId="10542131" w14:textId="77777777" w:rsidR="008E2DF9" w:rsidRPr="00A151B8" w:rsidRDefault="008E2DF9" w:rsidP="008E2DF9">
      <w:pPr>
        <w:pStyle w:val="affa"/>
      </w:pPr>
      <w:r w:rsidRPr="00A151B8">
        <w:t>ГОСТ  Р 2.621 Единая система конструкторской документации Электронная эксплуатационная документация. Формат данных</w:t>
      </w:r>
    </w:p>
    <w:p w14:paraId="068A0BE0" w14:textId="77777777" w:rsidR="008E2DF9" w:rsidRPr="00A151B8" w:rsidRDefault="008E2DF9" w:rsidP="008E2DF9">
      <w:pPr>
        <w:pStyle w:val="affa"/>
      </w:pPr>
      <w:r w:rsidRPr="00A151B8">
        <w:lastRenderedPageBreak/>
        <w:t>ГОСТ Р 77.002  Система поддержки жизненного цикла изделия. Термины и определения (</w:t>
      </w:r>
      <w:r w:rsidRPr="00A151B8">
        <w:rPr>
          <w:i/>
          <w:iCs/>
        </w:rPr>
        <w:t>проект, окончательная редакция, разрабатывается совместно</w:t>
      </w:r>
      <w:r w:rsidRPr="00A151B8">
        <w:t>)</w:t>
      </w:r>
    </w:p>
    <w:p w14:paraId="78F65741" w14:textId="77777777" w:rsidR="008E2DF9" w:rsidRPr="00A151B8" w:rsidRDefault="008E2DF9" w:rsidP="008E2DF9">
      <w:pPr>
        <w:pStyle w:val="affa"/>
      </w:pPr>
      <w:r w:rsidRPr="00A151B8">
        <w:t>ГОСТ Р 77.102  Система поддержки жизненного цикла изделия. Модель жизненного цикла. Основные положения (</w:t>
      </w:r>
      <w:r w:rsidRPr="00A151B8">
        <w:rPr>
          <w:i/>
          <w:iCs/>
        </w:rPr>
        <w:t>проект, окончательная редакция, разрабатывается совместно</w:t>
      </w:r>
      <w:r w:rsidRPr="00A151B8">
        <w:t>)</w:t>
      </w:r>
    </w:p>
    <w:p w14:paraId="1D7E5260" w14:textId="77777777" w:rsidR="008E2DF9" w:rsidRPr="00A151B8" w:rsidRDefault="008E2DF9" w:rsidP="008E2DF9">
      <w:pPr>
        <w:pStyle w:val="affa"/>
      </w:pPr>
      <w:r w:rsidRPr="00A151B8">
        <w:t>ГОСТ Р 77.301  Система поддержки жизненного цикла изделия. Информационная модель изделия. Основные положения (</w:t>
      </w:r>
      <w:r w:rsidRPr="00A151B8">
        <w:rPr>
          <w:i/>
          <w:iCs/>
        </w:rPr>
        <w:t>проект, первая редакция, разрабатывается совместно</w:t>
      </w:r>
      <w:r w:rsidRPr="00A151B8">
        <w:t>)</w:t>
      </w:r>
    </w:p>
    <w:p w14:paraId="122AE6CC" w14:textId="77777777" w:rsidR="008E2DF9" w:rsidRPr="00A151B8" w:rsidRDefault="008E2DF9" w:rsidP="008E2DF9">
      <w:pPr>
        <w:pStyle w:val="affa"/>
      </w:pPr>
      <w:r w:rsidRPr="00A151B8">
        <w:t>ГОСТ Р 77.302  Система поддержки жизненного цикла изделия. Информационная модель изделия. Общие данные об изделии (</w:t>
      </w:r>
      <w:r w:rsidRPr="00A151B8">
        <w:rPr>
          <w:i/>
          <w:iCs/>
        </w:rPr>
        <w:t>проект, первая редакция, разрабатывается совместно</w:t>
      </w:r>
      <w:r w:rsidRPr="00A151B8">
        <w:t>)</w:t>
      </w:r>
    </w:p>
    <w:p w14:paraId="12E4E340" w14:textId="77777777" w:rsidR="008E2DF9" w:rsidRPr="00A151B8" w:rsidRDefault="008E2DF9" w:rsidP="008E2DF9">
      <w:pPr>
        <w:pStyle w:val="affa"/>
      </w:pPr>
      <w:r w:rsidRPr="00A151B8">
        <w:t>ГОСТ Р 77.303  Система поддержки жизненного цикла изделия. Информационная модель изделия. Структура изделия (</w:t>
      </w:r>
      <w:r w:rsidRPr="00A151B8">
        <w:rPr>
          <w:i/>
          <w:iCs/>
        </w:rPr>
        <w:t>проект, первая редакция, разрабатывается совместно</w:t>
      </w:r>
      <w:r w:rsidRPr="00A151B8">
        <w:t>)</w:t>
      </w:r>
    </w:p>
    <w:p w14:paraId="71EEB822" w14:textId="77777777" w:rsidR="008E2DF9" w:rsidRPr="00A151B8" w:rsidRDefault="008E2DF9" w:rsidP="008E2DF9">
      <w:pPr>
        <w:pStyle w:val="affa"/>
      </w:pPr>
      <w:r w:rsidRPr="00A151B8">
        <w:t>ГОСТ Р 77.304  Система поддержки жизненного цикла изделия. Информационная модель изделия. Представление свойств (</w:t>
      </w:r>
      <w:r w:rsidRPr="00A151B8">
        <w:rPr>
          <w:i/>
          <w:iCs/>
        </w:rPr>
        <w:t>проект, первая редакция, разрабатывается совместно</w:t>
      </w:r>
      <w:r w:rsidRPr="00A151B8">
        <w:t>)</w:t>
      </w:r>
    </w:p>
    <w:p w14:paraId="6E1ADECB" w14:textId="77777777" w:rsidR="008E2DF9" w:rsidRPr="00A151B8" w:rsidRDefault="008E2DF9" w:rsidP="008E2DF9">
      <w:pPr>
        <w:pStyle w:val="affa"/>
      </w:pPr>
      <w:r w:rsidRPr="00A151B8">
        <w:t>ГОСТ Р 77.305  Система поддержки жизненного цикла изделия. Информационная модель изделия. Материалы и их свойства (</w:t>
      </w:r>
      <w:r w:rsidRPr="00A151B8">
        <w:rPr>
          <w:i/>
          <w:iCs/>
        </w:rPr>
        <w:t>проект, первая редакция, разрабатывается совместно</w:t>
      </w:r>
      <w:r w:rsidRPr="00A151B8">
        <w:t>)</w:t>
      </w:r>
    </w:p>
    <w:p w14:paraId="17E20810" w14:textId="77777777" w:rsidR="008E2DF9" w:rsidRPr="00A151B8" w:rsidRDefault="008E2DF9" w:rsidP="008E2DF9">
      <w:pPr>
        <w:pStyle w:val="affa"/>
      </w:pPr>
      <w:r w:rsidRPr="00A151B8">
        <w:t>ГОСТ Р 77.306  Система поддержки жизненного цикла изделия. Информационная модель изделия. Геометрия и топология (</w:t>
      </w:r>
      <w:r w:rsidRPr="00A151B8">
        <w:rPr>
          <w:i/>
          <w:iCs/>
        </w:rPr>
        <w:t>проект, первая редакция, разрабатывается совместно</w:t>
      </w:r>
      <w:r w:rsidRPr="00A151B8">
        <w:t>)</w:t>
      </w:r>
    </w:p>
    <w:p w14:paraId="555BFA18" w14:textId="77777777" w:rsidR="008E2DF9" w:rsidRPr="00A151B8" w:rsidRDefault="008E2DF9" w:rsidP="008E2DF9">
      <w:pPr>
        <w:pStyle w:val="affa"/>
      </w:pPr>
      <w:r w:rsidRPr="00A151B8">
        <w:t>ГОСТ Р 77.402  Система поддержки жизненного цикла изделия. Виды программных средств поддержки жизненного цикла (</w:t>
      </w:r>
      <w:r w:rsidRPr="00A151B8">
        <w:rPr>
          <w:i/>
          <w:iCs/>
        </w:rPr>
        <w:t>проект, окончательная редакция, разрабатывается совместно</w:t>
      </w:r>
      <w:r w:rsidRPr="00A151B8">
        <w:t>)</w:t>
      </w:r>
    </w:p>
    <w:p w14:paraId="449651F8" w14:textId="77777777" w:rsidR="008E2DF9" w:rsidRPr="00A151B8" w:rsidRDefault="008E2DF9" w:rsidP="008E2DF9">
      <w:pPr>
        <w:pStyle w:val="affa"/>
      </w:pPr>
      <w:bookmarkStart w:id="37" w:name="_Hlk214547323"/>
      <w:r w:rsidRPr="00A151B8">
        <w:t>ГОСТ Р 77.404 Система поддержки жизненного цикла изделия. Интероперабельность программных средств. Представление данных об изделии в виде обменного файла (</w:t>
      </w:r>
      <w:r w:rsidRPr="00A151B8">
        <w:rPr>
          <w:i/>
          <w:iCs/>
        </w:rPr>
        <w:t>проект, первая редакция, разрабатывается совместно</w:t>
      </w:r>
      <w:r w:rsidRPr="00A151B8">
        <w:t>)</w:t>
      </w:r>
    </w:p>
    <w:bookmarkEnd w:id="37"/>
    <w:p w14:paraId="55D37C79" w14:textId="77777777" w:rsidR="008E2DF9" w:rsidRPr="00A151B8" w:rsidRDefault="008E2DF9" w:rsidP="008E2DF9">
      <w:pPr>
        <w:pStyle w:val="affa"/>
      </w:pPr>
      <w:r w:rsidRPr="00A151B8">
        <w:t>ГОСТ Р 55062 Информационные технологии. Интероперабельность. Основные положения</w:t>
      </w:r>
    </w:p>
    <w:p w14:paraId="2D5AFE95" w14:textId="77777777" w:rsidR="008E2DF9" w:rsidRPr="00A151B8" w:rsidRDefault="008E2DF9" w:rsidP="008E2DF9">
      <w:pPr>
        <w:pStyle w:val="affa"/>
      </w:pPr>
      <w:r w:rsidRPr="00A151B8">
        <w:t>ГОСТ Р ИСО 10303–21  Системы автоматизации производства и их интеграция. Представление  данных  об изделии  и обмен  этими  данными. Часть 21. Методы реализации. Кодирование открытым текстом структуры обмена</w:t>
      </w:r>
    </w:p>
    <w:p w14:paraId="16E55EB1" w14:textId="77777777" w:rsidR="008E2DF9" w:rsidRPr="00A151B8" w:rsidRDefault="008E2DF9" w:rsidP="008E2DF9">
      <w:pPr>
        <w:pStyle w:val="affa"/>
      </w:pPr>
      <w:r w:rsidRPr="00A151B8">
        <w:lastRenderedPageBreak/>
        <w:t>ГОСТ Р ИСО 10303–22  Системы автоматизации производства и их интеграция.  Представление данных  об изделии  и обмен  этими данными.  Часть 22. Методы реализации. Стандартный интерфейс доступа к данным</w:t>
      </w:r>
    </w:p>
    <w:p w14:paraId="786E677E" w14:textId="77777777" w:rsidR="008E2DF9" w:rsidRPr="00A151B8" w:rsidRDefault="008E2DF9" w:rsidP="008E2DF9">
      <w:pPr>
        <w:pStyle w:val="affa"/>
      </w:pPr>
      <w:r w:rsidRPr="00A151B8">
        <w:rPr>
          <w:rFonts w:cs="Arial"/>
          <w:szCs w:val="24"/>
        </w:rPr>
        <w:t>ГОСТ Р ИСО 10303-31 Системы автоматизации производства и их интеграция. Представление данных об изделии и обмен этими данными. Часть 31. Методология и основы аттестационного тестирования. Общие положения</w:t>
      </w:r>
    </w:p>
    <w:bookmarkEnd w:id="36"/>
    <w:p w14:paraId="3E8539A5" w14:textId="77777777" w:rsidR="008E2DF9" w:rsidRPr="00A151B8" w:rsidRDefault="008E2DF9" w:rsidP="008E2DF9">
      <w:pPr>
        <w:pStyle w:val="affb"/>
      </w:pPr>
      <w:r w:rsidRPr="00A151B8">
        <w:rPr>
          <w:spacing w:val="40"/>
        </w:rPr>
        <w:t xml:space="preserve">Примечание </w:t>
      </w:r>
      <w:r w:rsidRPr="00A151B8">
        <w:rPr>
          <w:spacing w:val="40"/>
        </w:rPr>
        <w:sym w:font="Symbol" w:char="F0BE"/>
      </w:r>
      <w:r w:rsidRPr="00A151B8">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180145F0" w14:textId="77777777" w:rsidR="008E2DF9" w:rsidRPr="00A151B8" w:rsidRDefault="008E2DF9" w:rsidP="008E2DF9">
      <w:pPr>
        <w:pStyle w:val="1"/>
        <w:keepNext/>
        <w:ind w:left="0" w:firstLine="709"/>
      </w:pPr>
      <w:bookmarkStart w:id="38" w:name="_Toc191374612"/>
      <w:r w:rsidRPr="00A151B8">
        <w:t>Термины, определения и сокращения</w:t>
      </w:r>
      <w:bookmarkEnd w:id="32"/>
      <w:bookmarkEnd w:id="33"/>
      <w:bookmarkEnd w:id="34"/>
      <w:bookmarkEnd w:id="35"/>
      <w:bookmarkEnd w:id="38"/>
    </w:p>
    <w:p w14:paraId="03E4B73F" w14:textId="77777777" w:rsidR="008E2DF9" w:rsidRPr="00A151B8" w:rsidRDefault="008E2DF9" w:rsidP="008E2DF9">
      <w:pPr>
        <w:pStyle w:val="affa"/>
      </w:pPr>
      <w:r w:rsidRPr="00A151B8">
        <w:t>3.1 В настоящем стандарте применены термины по ГОСТ Р 77.002, а также следующие термины с соответствующими определениями:</w:t>
      </w:r>
    </w:p>
    <w:p w14:paraId="7856A20F" w14:textId="77777777" w:rsidR="008E2DF9" w:rsidRPr="00A151B8" w:rsidRDefault="008E2DF9" w:rsidP="008E2DF9">
      <w:pPr>
        <w:pStyle w:val="affa"/>
      </w:pPr>
      <w:r w:rsidRPr="00A151B8">
        <w:t>3.1.1</w:t>
      </w:r>
    </w:p>
    <w:p w14:paraId="2E93FFCD" w14:textId="77777777" w:rsidR="008E2DF9" w:rsidRPr="00A151B8" w:rsidRDefault="008E2DF9" w:rsidP="008E2DF9">
      <w:pPr>
        <w:pStyle w:val="affa"/>
        <w:keepNext/>
        <w:pBdr>
          <w:top w:val="single" w:sz="4" w:space="1" w:color="auto"/>
          <w:left w:val="single" w:sz="4" w:space="4" w:color="auto"/>
          <w:bottom w:val="single" w:sz="4" w:space="1" w:color="auto"/>
          <w:right w:val="single" w:sz="4" w:space="4" w:color="auto"/>
        </w:pBdr>
        <w:spacing w:before="120"/>
      </w:pPr>
      <w:r w:rsidRPr="00A151B8">
        <w:rPr>
          <w:b/>
        </w:rPr>
        <w:t>интероперабельность</w:t>
      </w:r>
      <w:r w:rsidRPr="00A151B8">
        <w:t xml:space="preserve"> (</w:t>
      </w:r>
      <w:r w:rsidRPr="00A151B8">
        <w:rPr>
          <w:lang w:val="en-US"/>
        </w:rPr>
        <w:t>interoperability</w:t>
      </w:r>
      <w:r w:rsidRPr="00A151B8">
        <w:t>): Способность двух или более информационных систем или компонентов к обмену информацией и к использованию информации, полученной в результате обмена.</w:t>
      </w:r>
    </w:p>
    <w:p w14:paraId="7EC93A1B" w14:textId="77777777" w:rsidR="008E2DF9" w:rsidRPr="00A151B8" w:rsidRDefault="008E2DF9" w:rsidP="008E2DF9">
      <w:pPr>
        <w:pBdr>
          <w:top w:val="single" w:sz="4" w:space="1" w:color="auto"/>
          <w:left w:val="single" w:sz="4" w:space="4" w:color="auto"/>
          <w:bottom w:val="single" w:sz="4" w:space="1" w:color="auto"/>
          <w:right w:val="single" w:sz="4" w:space="4" w:color="auto"/>
        </w:pBdr>
        <w:spacing w:after="120"/>
        <w:ind w:firstLine="709"/>
        <w:rPr>
          <w:rFonts w:ascii="Arial" w:hAnsi="Arial" w:cs="Arial"/>
          <w:sz w:val="24"/>
          <w:szCs w:val="24"/>
        </w:rPr>
      </w:pPr>
      <w:r w:rsidRPr="00A151B8">
        <w:rPr>
          <w:rFonts w:ascii="Arial" w:hAnsi="Arial" w:cs="Arial"/>
          <w:sz w:val="24"/>
          <w:szCs w:val="24"/>
        </w:rPr>
        <w:t>[ГОСТ Р 59796-2021, статья 7]</w:t>
      </w:r>
    </w:p>
    <w:p w14:paraId="08C70776" w14:textId="77777777" w:rsidR="008E2DF9" w:rsidRPr="00A151B8" w:rsidRDefault="008E2DF9" w:rsidP="008E2DF9">
      <w:pPr>
        <w:pStyle w:val="affa"/>
      </w:pPr>
      <w:r w:rsidRPr="00A151B8">
        <w:t xml:space="preserve">3.1.2 </w:t>
      </w:r>
    </w:p>
    <w:p w14:paraId="5675F1D6" w14:textId="77777777" w:rsidR="008E2DF9" w:rsidRPr="00A151B8" w:rsidRDefault="008E2DF9" w:rsidP="008E2DF9">
      <w:pPr>
        <w:pStyle w:val="affa"/>
        <w:keepNext/>
        <w:pBdr>
          <w:top w:val="single" w:sz="4" w:space="1" w:color="auto"/>
          <w:left w:val="single" w:sz="4" w:space="4" w:color="auto"/>
          <w:bottom w:val="single" w:sz="4" w:space="1" w:color="auto"/>
          <w:right w:val="single" w:sz="4" w:space="4" w:color="auto"/>
        </w:pBdr>
        <w:spacing w:before="120"/>
      </w:pPr>
      <w:r w:rsidRPr="00A151B8">
        <w:rPr>
          <w:b/>
        </w:rPr>
        <w:t>интероперабельная система</w:t>
      </w:r>
      <w:r w:rsidRPr="00A151B8">
        <w:t xml:space="preserve"> (</w:t>
      </w:r>
      <w:r w:rsidRPr="00A151B8">
        <w:rPr>
          <w:lang w:val="en-US"/>
        </w:rPr>
        <w:t>interoperable</w:t>
      </w:r>
      <w:r w:rsidRPr="00A151B8">
        <w:t xml:space="preserve"> </w:t>
      </w:r>
      <w:r w:rsidRPr="00A151B8">
        <w:rPr>
          <w:lang w:val="en-US"/>
        </w:rPr>
        <w:t>system</w:t>
      </w:r>
      <w:r w:rsidRPr="00A151B8">
        <w:t>): Система, элементы, компоненты, подсистемы которой без каких-либо барьеров обмениваются информацией и используют информацию, полученную в результате такого обмена.</w:t>
      </w:r>
    </w:p>
    <w:p w14:paraId="05CB92E3" w14:textId="77777777" w:rsidR="008E2DF9" w:rsidRPr="00A151B8" w:rsidRDefault="008E2DF9" w:rsidP="008E2DF9">
      <w:pPr>
        <w:pBdr>
          <w:top w:val="single" w:sz="4" w:space="1" w:color="auto"/>
          <w:left w:val="single" w:sz="4" w:space="4" w:color="auto"/>
          <w:bottom w:val="single" w:sz="4" w:space="1" w:color="auto"/>
          <w:right w:val="single" w:sz="4" w:space="4" w:color="auto"/>
        </w:pBdr>
        <w:spacing w:after="120"/>
        <w:ind w:firstLine="709"/>
        <w:rPr>
          <w:rFonts w:ascii="Arial" w:hAnsi="Arial" w:cs="Arial"/>
          <w:sz w:val="24"/>
          <w:szCs w:val="24"/>
        </w:rPr>
      </w:pPr>
      <w:r w:rsidRPr="00A151B8">
        <w:rPr>
          <w:rFonts w:ascii="Arial" w:hAnsi="Arial" w:cs="Arial"/>
          <w:sz w:val="24"/>
          <w:szCs w:val="24"/>
        </w:rPr>
        <w:t>[ГОСТ Р 59796-2021, статья 8]</w:t>
      </w:r>
    </w:p>
    <w:p w14:paraId="6DCEB068" w14:textId="77777777" w:rsidR="008E2DF9" w:rsidRPr="00A151B8" w:rsidRDefault="008E2DF9" w:rsidP="008E2DF9">
      <w:pPr>
        <w:pStyle w:val="affa"/>
      </w:pPr>
      <w:r w:rsidRPr="00A151B8">
        <w:t xml:space="preserve">3.1.3 </w:t>
      </w:r>
    </w:p>
    <w:p w14:paraId="2D526A7D" w14:textId="77777777" w:rsidR="008E2DF9" w:rsidRPr="00A151B8" w:rsidRDefault="008E2DF9" w:rsidP="008E2DF9">
      <w:pPr>
        <w:pStyle w:val="affa"/>
        <w:keepNext/>
        <w:pBdr>
          <w:top w:val="single" w:sz="4" w:space="1" w:color="auto"/>
          <w:left w:val="single" w:sz="4" w:space="4" w:color="auto"/>
          <w:bottom w:val="single" w:sz="4" w:space="1" w:color="auto"/>
          <w:right w:val="single" w:sz="4" w:space="4" w:color="auto"/>
        </w:pBdr>
        <w:spacing w:before="120"/>
      </w:pPr>
      <w:r w:rsidRPr="00A151B8">
        <w:rPr>
          <w:b/>
        </w:rPr>
        <w:lastRenderedPageBreak/>
        <w:t>профиль интероперабельности</w:t>
      </w:r>
      <w:r w:rsidRPr="00A151B8">
        <w:t xml:space="preserve"> (</w:t>
      </w:r>
      <w:r w:rsidRPr="00A151B8">
        <w:rPr>
          <w:lang w:val="en-US"/>
        </w:rPr>
        <w:t>interoperability</w:t>
      </w:r>
      <w:r w:rsidRPr="00A151B8">
        <w:t xml:space="preserve"> </w:t>
      </w:r>
      <w:r w:rsidRPr="00A151B8">
        <w:rPr>
          <w:lang w:val="en-US"/>
        </w:rPr>
        <w:t>profile</w:t>
      </w:r>
      <w:r w:rsidRPr="00A151B8">
        <w:t>): Согласованный набор стандартов, структурированной в терминах модели интероперабельности.</w:t>
      </w:r>
    </w:p>
    <w:p w14:paraId="4DCBF5AE" w14:textId="77777777" w:rsidR="008E2DF9" w:rsidRPr="00A151B8" w:rsidRDefault="008E2DF9" w:rsidP="008E2DF9">
      <w:pPr>
        <w:pBdr>
          <w:top w:val="single" w:sz="4" w:space="1" w:color="auto"/>
          <w:left w:val="single" w:sz="4" w:space="4" w:color="auto"/>
          <w:bottom w:val="single" w:sz="4" w:space="1" w:color="auto"/>
          <w:right w:val="single" w:sz="4" w:space="4" w:color="auto"/>
        </w:pBdr>
        <w:spacing w:after="120"/>
        <w:ind w:firstLine="709"/>
        <w:rPr>
          <w:rFonts w:ascii="Arial" w:hAnsi="Arial" w:cs="Arial"/>
          <w:sz w:val="24"/>
          <w:szCs w:val="24"/>
        </w:rPr>
      </w:pPr>
      <w:r w:rsidRPr="00A151B8">
        <w:rPr>
          <w:rFonts w:ascii="Arial" w:hAnsi="Arial" w:cs="Arial"/>
          <w:sz w:val="24"/>
          <w:szCs w:val="24"/>
        </w:rPr>
        <w:t>[ГОСТ Р 59796-2021, статья 15]</w:t>
      </w:r>
    </w:p>
    <w:p w14:paraId="249CFDDD" w14:textId="77777777" w:rsidR="008E2DF9" w:rsidRPr="00A151B8" w:rsidRDefault="008E2DF9" w:rsidP="008E2DF9">
      <w:pPr>
        <w:spacing w:before="120" w:line="360" w:lineRule="auto"/>
        <w:ind w:firstLine="709"/>
        <w:rPr>
          <w:rFonts w:ascii="Arial" w:hAnsi="Arial" w:cs="Arial"/>
        </w:rPr>
      </w:pPr>
      <w:r w:rsidRPr="00A151B8">
        <w:rPr>
          <w:rFonts w:ascii="Arial" w:hAnsi="Arial" w:cs="Arial"/>
          <w:spacing w:val="40"/>
        </w:rPr>
        <w:t>Примечание</w:t>
      </w:r>
      <w:r w:rsidRPr="00A151B8">
        <w:rPr>
          <w:rFonts w:ascii="Arial" w:hAnsi="Arial" w:cs="Arial"/>
        </w:rPr>
        <w:t xml:space="preserve"> – В настоящем стандарте рассматривается профиль интероперабельности программных средств системы поддержки жизненного цикла изделия. </w:t>
      </w:r>
    </w:p>
    <w:p w14:paraId="35C3BF1C" w14:textId="77777777" w:rsidR="008E2DF9" w:rsidRPr="00A151B8" w:rsidRDefault="008E2DF9" w:rsidP="008E2DF9">
      <w:pPr>
        <w:pStyle w:val="affa"/>
      </w:pPr>
      <w:r w:rsidRPr="00A151B8">
        <w:t>3.1.4</w:t>
      </w:r>
    </w:p>
    <w:p w14:paraId="31875503" w14:textId="77777777" w:rsidR="008E2DF9" w:rsidRPr="00A151B8" w:rsidRDefault="008E2DF9" w:rsidP="008E2DF9">
      <w:pPr>
        <w:pStyle w:val="affa"/>
        <w:keepNext/>
        <w:pBdr>
          <w:top w:val="single" w:sz="4" w:space="1" w:color="auto"/>
          <w:left w:val="single" w:sz="4" w:space="4" w:color="auto"/>
          <w:bottom w:val="single" w:sz="4" w:space="1" w:color="auto"/>
          <w:right w:val="single" w:sz="4" w:space="4" w:color="auto"/>
        </w:pBdr>
        <w:spacing w:before="120"/>
      </w:pPr>
      <w:r w:rsidRPr="00A151B8">
        <w:rPr>
          <w:b/>
        </w:rPr>
        <w:t>техническая интероперабельность</w:t>
      </w:r>
      <w:r w:rsidRPr="00A151B8">
        <w:t xml:space="preserve"> (</w:t>
      </w:r>
      <w:r w:rsidRPr="00A151B8">
        <w:rPr>
          <w:lang w:val="en-US"/>
        </w:rPr>
        <w:t>technical</w:t>
      </w:r>
      <w:r w:rsidRPr="00A151B8">
        <w:t xml:space="preserve"> </w:t>
      </w:r>
      <w:r w:rsidRPr="00A151B8">
        <w:rPr>
          <w:lang w:val="en-US"/>
        </w:rPr>
        <w:t>interoperability</w:t>
      </w:r>
      <w:r w:rsidRPr="00A151B8">
        <w:t>): Интероперабельность на уровне технических средств, аппаратных и программных комплексов, их интерфейсов и протокола обмена информацией, а также форматов представления информации.</w:t>
      </w:r>
    </w:p>
    <w:p w14:paraId="2FD524A4" w14:textId="77777777" w:rsidR="008E2DF9" w:rsidRPr="00A151B8" w:rsidRDefault="008E2DF9" w:rsidP="008E2DF9">
      <w:pPr>
        <w:pBdr>
          <w:top w:val="single" w:sz="4" w:space="1" w:color="auto"/>
          <w:left w:val="single" w:sz="4" w:space="4" w:color="auto"/>
          <w:bottom w:val="single" w:sz="4" w:space="1" w:color="auto"/>
          <w:right w:val="single" w:sz="4" w:space="4" w:color="auto"/>
        </w:pBdr>
        <w:spacing w:after="120"/>
        <w:ind w:firstLine="709"/>
        <w:rPr>
          <w:rFonts w:ascii="Arial" w:hAnsi="Arial" w:cs="Arial"/>
          <w:sz w:val="24"/>
          <w:szCs w:val="24"/>
        </w:rPr>
      </w:pPr>
      <w:r w:rsidRPr="00A151B8">
        <w:rPr>
          <w:rFonts w:ascii="Arial" w:hAnsi="Arial" w:cs="Arial"/>
          <w:sz w:val="24"/>
          <w:szCs w:val="24"/>
        </w:rPr>
        <w:t>[ГОСТ Р 59796-2021, статья 26]</w:t>
      </w:r>
    </w:p>
    <w:p w14:paraId="1EEB652C" w14:textId="77777777" w:rsidR="008E2DF9" w:rsidRPr="00A151B8" w:rsidRDefault="008E2DF9" w:rsidP="008E2DF9">
      <w:pPr>
        <w:pStyle w:val="affa"/>
      </w:pPr>
      <w:r w:rsidRPr="00A151B8">
        <w:t>3.1.5</w:t>
      </w:r>
    </w:p>
    <w:p w14:paraId="4795084C" w14:textId="77777777" w:rsidR="008E2DF9" w:rsidRPr="00A151B8" w:rsidRDefault="008E2DF9" w:rsidP="008E2DF9">
      <w:pPr>
        <w:pStyle w:val="affa"/>
        <w:keepNext/>
        <w:pBdr>
          <w:top w:val="single" w:sz="4" w:space="1" w:color="auto"/>
          <w:left w:val="single" w:sz="4" w:space="4" w:color="auto"/>
          <w:bottom w:val="single" w:sz="4" w:space="1" w:color="auto"/>
          <w:right w:val="single" w:sz="4" w:space="4" w:color="auto"/>
        </w:pBdr>
        <w:spacing w:before="120"/>
      </w:pPr>
      <w:r w:rsidRPr="00A151B8">
        <w:rPr>
          <w:b/>
        </w:rPr>
        <w:t>аттестационное тестирование интероперабельности</w:t>
      </w:r>
      <w:r w:rsidRPr="00A151B8">
        <w:t xml:space="preserve"> (</w:t>
      </w:r>
      <w:r w:rsidRPr="00A151B8">
        <w:rPr>
          <w:lang w:val="en-US"/>
        </w:rPr>
        <w:t>interoperability</w:t>
      </w:r>
      <w:r w:rsidRPr="00A151B8">
        <w:t xml:space="preserve"> </w:t>
      </w:r>
      <w:r w:rsidRPr="00A151B8">
        <w:rPr>
          <w:lang w:val="en-US"/>
        </w:rPr>
        <w:t>testing</w:t>
      </w:r>
      <w:r w:rsidRPr="00A151B8">
        <w:t>): Оценка соответствия реализации стандартам, указанным в профиле интероперабельности.</w:t>
      </w:r>
    </w:p>
    <w:p w14:paraId="3B6C381B" w14:textId="77777777" w:rsidR="008E2DF9" w:rsidRPr="00A151B8" w:rsidRDefault="008E2DF9" w:rsidP="008E2DF9">
      <w:pPr>
        <w:pBdr>
          <w:top w:val="single" w:sz="4" w:space="1" w:color="auto"/>
          <w:left w:val="single" w:sz="4" w:space="4" w:color="auto"/>
          <w:bottom w:val="single" w:sz="4" w:space="1" w:color="auto"/>
          <w:right w:val="single" w:sz="4" w:space="4" w:color="auto"/>
        </w:pBdr>
        <w:spacing w:after="120"/>
        <w:ind w:firstLine="709"/>
        <w:rPr>
          <w:rFonts w:ascii="Arial" w:hAnsi="Arial" w:cs="Arial"/>
          <w:sz w:val="24"/>
          <w:szCs w:val="24"/>
        </w:rPr>
      </w:pPr>
      <w:r w:rsidRPr="00A151B8">
        <w:rPr>
          <w:rFonts w:ascii="Arial" w:hAnsi="Arial" w:cs="Arial"/>
          <w:sz w:val="24"/>
          <w:szCs w:val="24"/>
        </w:rPr>
        <w:t>[ГОСТ Р 59796-2021, статья 35]</w:t>
      </w:r>
    </w:p>
    <w:p w14:paraId="41B13E3F" w14:textId="77777777" w:rsidR="008E2DF9" w:rsidRPr="00A151B8" w:rsidRDefault="008E2DF9" w:rsidP="008E2DF9">
      <w:pPr>
        <w:pStyle w:val="affa"/>
      </w:pPr>
      <w:r w:rsidRPr="00A151B8">
        <w:t>3.1.6</w:t>
      </w:r>
    </w:p>
    <w:p w14:paraId="47ADD9F1" w14:textId="77777777" w:rsidR="008E2DF9" w:rsidRPr="00A151B8" w:rsidRDefault="008E2DF9" w:rsidP="008E2DF9">
      <w:pPr>
        <w:pStyle w:val="affa"/>
        <w:pBdr>
          <w:top w:val="single" w:sz="4" w:space="1" w:color="auto"/>
          <w:left w:val="single" w:sz="4" w:space="4" w:color="auto"/>
          <w:bottom w:val="single" w:sz="4" w:space="1" w:color="auto"/>
          <w:right w:val="single" w:sz="4" w:space="4" w:color="auto"/>
        </w:pBdr>
      </w:pPr>
      <w:r w:rsidRPr="00A151B8">
        <w:rPr>
          <w:b/>
        </w:rPr>
        <w:t>программное средство в автоматизированной системе; программное средство в АС</w:t>
      </w:r>
      <w:r w:rsidRPr="00A151B8">
        <w:t>: Объект, состоящий из программ, процедур, правил, относящихся к функционированию автоматизированной системы, а также сопутствующих им документации и, если предусмотрено, данных.</w:t>
      </w:r>
    </w:p>
    <w:p w14:paraId="738ED155" w14:textId="77777777" w:rsidR="008E2DF9" w:rsidRPr="00A151B8" w:rsidRDefault="008E2DF9" w:rsidP="008E2DF9">
      <w:pPr>
        <w:pStyle w:val="affa"/>
        <w:pBdr>
          <w:top w:val="single" w:sz="4" w:space="1" w:color="auto"/>
          <w:left w:val="single" w:sz="4" w:space="4" w:color="auto"/>
          <w:bottom w:val="single" w:sz="4" w:space="1" w:color="auto"/>
          <w:right w:val="single" w:sz="4" w:space="4" w:color="auto"/>
        </w:pBdr>
      </w:pPr>
      <w:r w:rsidRPr="00A151B8">
        <w:t>[ГОСТ Р 59853—2021, статья 63]</w:t>
      </w:r>
    </w:p>
    <w:p w14:paraId="4901A177" w14:textId="77777777" w:rsidR="008E2DF9" w:rsidRPr="00A151B8" w:rsidRDefault="008E2DF9" w:rsidP="008E2DF9">
      <w:pPr>
        <w:pStyle w:val="affa"/>
        <w:spacing w:before="120"/>
      </w:pPr>
      <w:r w:rsidRPr="00A151B8">
        <w:t>3.1.</w:t>
      </w:r>
      <w:r w:rsidRPr="008E2DF9">
        <w:t>7</w:t>
      </w:r>
      <w:r w:rsidRPr="00A151B8">
        <w:t xml:space="preserve"> </w:t>
      </w:r>
    </w:p>
    <w:p w14:paraId="5E9C282C" w14:textId="77777777" w:rsidR="008E2DF9" w:rsidRPr="00A151B8" w:rsidRDefault="008E2DF9" w:rsidP="008E2DF9">
      <w:pPr>
        <w:pStyle w:val="affa"/>
        <w:pBdr>
          <w:top w:val="single" w:sz="4" w:space="1" w:color="auto"/>
          <w:left w:val="single" w:sz="4" w:space="4" w:color="auto"/>
          <w:bottom w:val="single" w:sz="4" w:space="1" w:color="auto"/>
          <w:right w:val="single" w:sz="4" w:space="4" w:color="auto"/>
        </w:pBdr>
      </w:pPr>
      <w:r w:rsidRPr="00A151B8">
        <w:rPr>
          <w:b/>
        </w:rPr>
        <w:t>формат данных</w:t>
      </w:r>
      <w:r w:rsidRPr="00A151B8">
        <w:t xml:space="preserve">: Способ организации, кодирования, структурирования и обеспечения целостности электронного конструкторского документа. </w:t>
      </w:r>
    </w:p>
    <w:p w14:paraId="27BE06F0" w14:textId="77777777" w:rsidR="008E2DF9" w:rsidRPr="00A151B8" w:rsidRDefault="008E2DF9" w:rsidP="008E2DF9">
      <w:pPr>
        <w:pStyle w:val="affa"/>
        <w:pBdr>
          <w:top w:val="single" w:sz="4" w:space="1" w:color="auto"/>
          <w:left w:val="single" w:sz="4" w:space="4" w:color="auto"/>
          <w:bottom w:val="single" w:sz="4" w:space="1" w:color="auto"/>
          <w:right w:val="single" w:sz="4" w:space="4" w:color="auto"/>
        </w:pBdr>
      </w:pPr>
      <w:r w:rsidRPr="00A151B8">
        <w:t>[ГОСТ Р 2.005-2023, статья 127]</w:t>
      </w:r>
    </w:p>
    <w:p w14:paraId="401CEEB1" w14:textId="77777777" w:rsidR="008E2DF9" w:rsidRPr="008E2DF9" w:rsidRDefault="008E2DF9" w:rsidP="008E2DF9">
      <w:pPr>
        <w:pStyle w:val="affa"/>
        <w:keepNext/>
        <w:spacing w:before="120" w:after="120"/>
      </w:pPr>
      <w:r w:rsidRPr="00A151B8">
        <w:t>3.1.</w:t>
      </w:r>
      <w:r w:rsidRPr="008E2DF9">
        <w:t>8</w:t>
      </w:r>
    </w:p>
    <w:p w14:paraId="30FDDD69" w14:textId="77777777" w:rsidR="008E2DF9" w:rsidRPr="00A151B8" w:rsidRDefault="008E2DF9" w:rsidP="008E2DF9">
      <w:pPr>
        <w:pStyle w:val="affa"/>
        <w:keepNext/>
        <w:pBdr>
          <w:top w:val="single" w:sz="4" w:space="1" w:color="auto"/>
          <w:left w:val="single" w:sz="4" w:space="1" w:color="auto"/>
          <w:bottom w:val="single" w:sz="4" w:space="1" w:color="auto"/>
          <w:right w:val="single" w:sz="4" w:space="1" w:color="auto"/>
        </w:pBdr>
        <w:spacing w:before="120" w:after="120"/>
      </w:pPr>
      <w:r w:rsidRPr="00A151B8">
        <w:rPr>
          <w:b/>
        </w:rPr>
        <w:t>спецификация</w:t>
      </w:r>
      <w:r w:rsidRPr="00A151B8">
        <w:t xml:space="preserve"> </w:t>
      </w:r>
      <w:r w:rsidRPr="00A151B8">
        <w:rPr>
          <w:b/>
        </w:rPr>
        <w:t>формата данных</w:t>
      </w:r>
      <w:r w:rsidRPr="00A151B8">
        <w:t xml:space="preserve">: Документ, который точно, полностью и в поддающейся проверке форме определяет требования к структуре и алгоритму преобразования данных определенного формата, а также процедуры, позволяющие определить, были ли выполнены эти требования </w:t>
      </w:r>
    </w:p>
    <w:p w14:paraId="1623C835" w14:textId="77777777" w:rsidR="008E2DF9" w:rsidRPr="00A151B8" w:rsidRDefault="008E2DF9" w:rsidP="008E2DF9">
      <w:pPr>
        <w:pStyle w:val="affa"/>
        <w:keepNext/>
        <w:pBdr>
          <w:top w:val="single" w:sz="4" w:space="1" w:color="auto"/>
          <w:left w:val="single" w:sz="4" w:space="1" w:color="auto"/>
          <w:bottom w:val="single" w:sz="4" w:space="1" w:color="auto"/>
          <w:right w:val="single" w:sz="4" w:space="1" w:color="auto"/>
        </w:pBdr>
        <w:spacing w:before="120" w:after="120"/>
      </w:pPr>
      <w:r w:rsidRPr="00A151B8">
        <w:t>[ГОСТ Р 2.005-2023, статья 132]</w:t>
      </w:r>
    </w:p>
    <w:p w14:paraId="75C46288" w14:textId="77777777" w:rsidR="008E2DF9" w:rsidRDefault="008E2DF9" w:rsidP="008E2DF9">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pPr>
      <w:r>
        <w:br w:type="page"/>
      </w:r>
    </w:p>
    <w:p w14:paraId="0A04EDFA" w14:textId="77777777" w:rsidR="008E2DF9" w:rsidRPr="00A151B8" w:rsidRDefault="008E2DF9" w:rsidP="008E2DF9">
      <w:pPr>
        <w:pStyle w:val="affa"/>
      </w:pPr>
      <w:r w:rsidRPr="00A151B8">
        <w:lastRenderedPageBreak/>
        <w:t>3.2. В настоящем стандарте использованы следующие сокращения:</w:t>
      </w:r>
    </w:p>
    <w:tbl>
      <w:tblPr>
        <w:tblStyle w:val="aff3"/>
        <w:tblW w:w="924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36"/>
        <w:gridCol w:w="7732"/>
      </w:tblGrid>
      <w:tr w:rsidR="008E2DF9" w:rsidRPr="00A151B8" w14:paraId="7E14B019" w14:textId="77777777" w:rsidTr="00E532D1">
        <w:tc>
          <w:tcPr>
            <w:tcW w:w="1276" w:type="dxa"/>
            <w:shd w:val="clear" w:color="auto" w:fill="auto"/>
            <w:vAlign w:val="bottom"/>
          </w:tcPr>
          <w:p w14:paraId="7A2A38F4" w14:textId="77777777" w:rsidR="008E2DF9" w:rsidRPr="00A151B8" w:rsidRDefault="008E2DF9" w:rsidP="00E532D1">
            <w:pPr>
              <w:pStyle w:val="aff4"/>
              <w:widowControl w:val="0"/>
              <w:spacing w:after="0"/>
              <w:ind w:firstLine="0"/>
              <w:contextualSpacing w:val="0"/>
            </w:pPr>
            <w:r w:rsidRPr="00A151B8">
              <w:t>АС</w:t>
            </w:r>
          </w:p>
        </w:tc>
        <w:tc>
          <w:tcPr>
            <w:tcW w:w="236" w:type="dxa"/>
            <w:shd w:val="clear" w:color="auto" w:fill="auto"/>
            <w:vAlign w:val="bottom"/>
          </w:tcPr>
          <w:p w14:paraId="40D7DE21" w14:textId="77777777" w:rsidR="008E2DF9" w:rsidRPr="00A151B8" w:rsidRDefault="008E2DF9" w:rsidP="00E532D1">
            <w:pPr>
              <w:pStyle w:val="aff4"/>
              <w:widowControl w:val="0"/>
              <w:tabs>
                <w:tab w:val="left" w:pos="411"/>
              </w:tabs>
              <w:spacing w:after="0"/>
              <w:ind w:left="-18" w:right="-108" w:hanging="138"/>
              <w:contextualSpacing w:val="0"/>
              <w:jc w:val="center"/>
            </w:pPr>
            <w:r w:rsidRPr="00A151B8">
              <w:sym w:font="Symbol" w:char="F0BE"/>
            </w:r>
          </w:p>
        </w:tc>
        <w:tc>
          <w:tcPr>
            <w:tcW w:w="7732" w:type="dxa"/>
            <w:shd w:val="clear" w:color="auto" w:fill="auto"/>
            <w:vAlign w:val="bottom"/>
          </w:tcPr>
          <w:p w14:paraId="34716AA3" w14:textId="77777777" w:rsidR="008E2DF9" w:rsidRPr="00A151B8" w:rsidRDefault="008E2DF9" w:rsidP="00E532D1">
            <w:pPr>
              <w:pStyle w:val="aff4"/>
              <w:widowControl w:val="0"/>
              <w:spacing w:after="0"/>
              <w:ind w:firstLine="0"/>
              <w:contextualSpacing w:val="0"/>
            </w:pPr>
            <w:r w:rsidRPr="00A151B8">
              <w:t>автоматизированная система;</w:t>
            </w:r>
          </w:p>
        </w:tc>
      </w:tr>
      <w:tr w:rsidR="008E2DF9" w:rsidRPr="00A151B8" w14:paraId="34023904" w14:textId="77777777" w:rsidTr="00E532D1">
        <w:tc>
          <w:tcPr>
            <w:tcW w:w="1276" w:type="dxa"/>
            <w:shd w:val="clear" w:color="auto" w:fill="auto"/>
            <w:vAlign w:val="bottom"/>
          </w:tcPr>
          <w:p w14:paraId="7AB4BAD2" w14:textId="77777777" w:rsidR="008E2DF9" w:rsidRPr="00A151B8" w:rsidRDefault="008E2DF9" w:rsidP="00E532D1">
            <w:pPr>
              <w:pStyle w:val="aff4"/>
              <w:widowControl w:val="0"/>
              <w:spacing w:after="0"/>
              <w:ind w:firstLine="0"/>
              <w:contextualSpacing w:val="0"/>
            </w:pPr>
            <w:r w:rsidRPr="00A151B8">
              <w:t>АС УДИ</w:t>
            </w:r>
          </w:p>
        </w:tc>
        <w:tc>
          <w:tcPr>
            <w:tcW w:w="236" w:type="dxa"/>
            <w:shd w:val="clear" w:color="auto" w:fill="auto"/>
            <w:vAlign w:val="bottom"/>
          </w:tcPr>
          <w:p w14:paraId="0270015B" w14:textId="77777777" w:rsidR="008E2DF9" w:rsidRPr="00A151B8" w:rsidRDefault="008E2DF9" w:rsidP="00E532D1">
            <w:pPr>
              <w:pStyle w:val="aff4"/>
              <w:widowControl w:val="0"/>
              <w:tabs>
                <w:tab w:val="left" w:pos="411"/>
              </w:tabs>
              <w:spacing w:after="0"/>
              <w:ind w:left="-18" w:right="-108" w:hanging="138"/>
              <w:contextualSpacing w:val="0"/>
              <w:jc w:val="center"/>
            </w:pPr>
            <w:r w:rsidRPr="00A151B8">
              <w:sym w:font="Symbol" w:char="F0BE"/>
            </w:r>
          </w:p>
        </w:tc>
        <w:tc>
          <w:tcPr>
            <w:tcW w:w="7732" w:type="dxa"/>
            <w:shd w:val="clear" w:color="auto" w:fill="auto"/>
            <w:vAlign w:val="bottom"/>
          </w:tcPr>
          <w:p w14:paraId="1DF0A54D" w14:textId="77777777" w:rsidR="008E2DF9" w:rsidRPr="00A151B8" w:rsidRDefault="008E2DF9" w:rsidP="00E532D1">
            <w:pPr>
              <w:pStyle w:val="aff4"/>
              <w:widowControl w:val="0"/>
              <w:spacing w:after="0"/>
              <w:ind w:firstLine="0"/>
              <w:contextualSpacing w:val="0"/>
            </w:pPr>
            <w:r w:rsidRPr="00A151B8">
              <w:t>автоматизированная система управления данными об изделии;</w:t>
            </w:r>
          </w:p>
        </w:tc>
      </w:tr>
      <w:tr w:rsidR="008E2DF9" w:rsidRPr="00A151B8" w14:paraId="61C74CDC" w14:textId="77777777" w:rsidTr="00E532D1">
        <w:tc>
          <w:tcPr>
            <w:tcW w:w="1276" w:type="dxa"/>
            <w:shd w:val="clear" w:color="auto" w:fill="auto"/>
            <w:vAlign w:val="bottom"/>
          </w:tcPr>
          <w:p w14:paraId="54522837" w14:textId="77777777" w:rsidR="008E2DF9" w:rsidRPr="00A151B8" w:rsidRDefault="008E2DF9" w:rsidP="00E532D1">
            <w:pPr>
              <w:pStyle w:val="aff4"/>
              <w:widowControl w:val="0"/>
              <w:spacing w:after="0"/>
              <w:ind w:firstLine="0"/>
              <w:contextualSpacing w:val="0"/>
            </w:pPr>
            <w:r w:rsidRPr="00A151B8">
              <w:t>ЖЦ</w:t>
            </w:r>
          </w:p>
        </w:tc>
        <w:tc>
          <w:tcPr>
            <w:tcW w:w="236" w:type="dxa"/>
            <w:shd w:val="clear" w:color="auto" w:fill="auto"/>
            <w:vAlign w:val="bottom"/>
          </w:tcPr>
          <w:p w14:paraId="6EDDB70B" w14:textId="77777777" w:rsidR="008E2DF9" w:rsidRPr="00A151B8" w:rsidRDefault="008E2DF9" w:rsidP="00E532D1">
            <w:pPr>
              <w:pStyle w:val="aff4"/>
              <w:widowControl w:val="0"/>
              <w:tabs>
                <w:tab w:val="left" w:pos="411"/>
              </w:tabs>
              <w:spacing w:after="0"/>
              <w:ind w:left="-18" w:right="-108" w:hanging="138"/>
              <w:contextualSpacing w:val="0"/>
              <w:jc w:val="center"/>
              <w:rPr>
                <w:lang w:val="en-US"/>
              </w:rPr>
            </w:pPr>
            <w:r w:rsidRPr="00A151B8">
              <w:sym w:font="Symbol" w:char="F0BE"/>
            </w:r>
          </w:p>
        </w:tc>
        <w:tc>
          <w:tcPr>
            <w:tcW w:w="7732" w:type="dxa"/>
            <w:shd w:val="clear" w:color="auto" w:fill="auto"/>
            <w:vAlign w:val="bottom"/>
          </w:tcPr>
          <w:p w14:paraId="4AC424DF" w14:textId="77777777" w:rsidR="008E2DF9" w:rsidRPr="00A151B8" w:rsidRDefault="008E2DF9" w:rsidP="00E532D1">
            <w:pPr>
              <w:pStyle w:val="aff4"/>
              <w:widowControl w:val="0"/>
              <w:spacing w:after="0"/>
              <w:ind w:firstLine="0"/>
              <w:contextualSpacing w:val="0"/>
            </w:pPr>
            <w:r w:rsidRPr="00A151B8">
              <w:t>жизненный цикл;</w:t>
            </w:r>
          </w:p>
        </w:tc>
      </w:tr>
      <w:tr w:rsidR="008E2DF9" w:rsidRPr="00A151B8" w14:paraId="7C8CF3A2" w14:textId="77777777" w:rsidTr="00E532D1">
        <w:tc>
          <w:tcPr>
            <w:tcW w:w="1276" w:type="dxa"/>
            <w:shd w:val="clear" w:color="auto" w:fill="auto"/>
            <w:vAlign w:val="bottom"/>
          </w:tcPr>
          <w:p w14:paraId="35DC898F" w14:textId="77777777" w:rsidR="008E2DF9" w:rsidRPr="00A151B8" w:rsidRDefault="008E2DF9" w:rsidP="00E532D1">
            <w:pPr>
              <w:pStyle w:val="aff4"/>
              <w:widowControl w:val="0"/>
              <w:spacing w:after="0"/>
              <w:ind w:firstLine="0"/>
              <w:contextualSpacing w:val="0"/>
            </w:pPr>
            <w:r w:rsidRPr="00A151B8">
              <w:t>ПС</w:t>
            </w:r>
          </w:p>
        </w:tc>
        <w:tc>
          <w:tcPr>
            <w:tcW w:w="236" w:type="dxa"/>
            <w:shd w:val="clear" w:color="auto" w:fill="auto"/>
            <w:vAlign w:val="bottom"/>
          </w:tcPr>
          <w:p w14:paraId="68961388" w14:textId="77777777" w:rsidR="008E2DF9" w:rsidRPr="00A151B8" w:rsidRDefault="008E2DF9" w:rsidP="00E532D1">
            <w:pPr>
              <w:pStyle w:val="aff4"/>
              <w:widowControl w:val="0"/>
              <w:tabs>
                <w:tab w:val="left" w:pos="411"/>
              </w:tabs>
              <w:spacing w:after="0"/>
              <w:ind w:left="-18" w:right="-108" w:hanging="138"/>
              <w:contextualSpacing w:val="0"/>
              <w:jc w:val="center"/>
            </w:pPr>
            <w:r w:rsidRPr="00A151B8">
              <w:sym w:font="Symbol" w:char="F0BE"/>
            </w:r>
          </w:p>
        </w:tc>
        <w:tc>
          <w:tcPr>
            <w:tcW w:w="7732" w:type="dxa"/>
            <w:shd w:val="clear" w:color="auto" w:fill="auto"/>
            <w:vAlign w:val="bottom"/>
          </w:tcPr>
          <w:p w14:paraId="6078276A" w14:textId="77777777" w:rsidR="008E2DF9" w:rsidRPr="00A151B8" w:rsidRDefault="008E2DF9" w:rsidP="00E532D1">
            <w:pPr>
              <w:pStyle w:val="aff4"/>
              <w:widowControl w:val="0"/>
              <w:spacing w:after="0"/>
              <w:ind w:firstLine="0"/>
              <w:contextualSpacing w:val="0"/>
            </w:pPr>
            <w:r w:rsidRPr="00A151B8">
              <w:t>программное средство;</w:t>
            </w:r>
          </w:p>
        </w:tc>
      </w:tr>
      <w:tr w:rsidR="008E2DF9" w:rsidRPr="00A151B8" w14:paraId="0BA8C9A8" w14:textId="77777777" w:rsidTr="00E532D1">
        <w:tc>
          <w:tcPr>
            <w:tcW w:w="1276" w:type="dxa"/>
            <w:shd w:val="clear" w:color="auto" w:fill="auto"/>
            <w:vAlign w:val="bottom"/>
          </w:tcPr>
          <w:p w14:paraId="466B7DCB" w14:textId="77777777" w:rsidR="008E2DF9" w:rsidRPr="00A151B8" w:rsidRDefault="008E2DF9" w:rsidP="00E532D1">
            <w:pPr>
              <w:pStyle w:val="aff4"/>
              <w:widowControl w:val="0"/>
              <w:spacing w:after="0"/>
              <w:ind w:firstLine="0"/>
              <w:contextualSpacing w:val="0"/>
            </w:pPr>
            <w:r w:rsidRPr="00A151B8">
              <w:t>САПР</w:t>
            </w:r>
          </w:p>
        </w:tc>
        <w:tc>
          <w:tcPr>
            <w:tcW w:w="236" w:type="dxa"/>
            <w:shd w:val="clear" w:color="auto" w:fill="auto"/>
            <w:vAlign w:val="bottom"/>
          </w:tcPr>
          <w:p w14:paraId="24C5BCF9" w14:textId="77777777" w:rsidR="008E2DF9" w:rsidRPr="00A151B8" w:rsidRDefault="008E2DF9" w:rsidP="00E532D1">
            <w:pPr>
              <w:pStyle w:val="aff4"/>
              <w:widowControl w:val="0"/>
              <w:tabs>
                <w:tab w:val="left" w:pos="411"/>
              </w:tabs>
              <w:spacing w:after="0"/>
              <w:ind w:left="-18" w:right="-108" w:hanging="138"/>
              <w:contextualSpacing w:val="0"/>
              <w:jc w:val="center"/>
            </w:pPr>
            <w:r w:rsidRPr="00A151B8">
              <w:sym w:font="Symbol" w:char="F0BE"/>
            </w:r>
          </w:p>
        </w:tc>
        <w:tc>
          <w:tcPr>
            <w:tcW w:w="7732" w:type="dxa"/>
            <w:shd w:val="clear" w:color="auto" w:fill="auto"/>
            <w:vAlign w:val="bottom"/>
          </w:tcPr>
          <w:p w14:paraId="50EF6955" w14:textId="77777777" w:rsidR="008E2DF9" w:rsidRPr="00A151B8" w:rsidRDefault="008E2DF9" w:rsidP="00E532D1">
            <w:pPr>
              <w:pStyle w:val="aff4"/>
              <w:widowControl w:val="0"/>
              <w:spacing w:after="0"/>
              <w:ind w:firstLine="0"/>
              <w:contextualSpacing w:val="0"/>
            </w:pPr>
            <w:r w:rsidRPr="00A151B8">
              <w:t>система автоматизированного проектирования;</w:t>
            </w:r>
          </w:p>
        </w:tc>
      </w:tr>
      <w:tr w:rsidR="008E2DF9" w:rsidRPr="00A151B8" w14:paraId="6C79128C" w14:textId="77777777" w:rsidTr="00E532D1">
        <w:tc>
          <w:tcPr>
            <w:tcW w:w="1276" w:type="dxa"/>
            <w:shd w:val="clear" w:color="auto" w:fill="auto"/>
            <w:vAlign w:val="bottom"/>
          </w:tcPr>
          <w:p w14:paraId="654CFB76" w14:textId="77777777" w:rsidR="008E2DF9" w:rsidRPr="00A151B8" w:rsidRDefault="008E2DF9" w:rsidP="00E532D1">
            <w:pPr>
              <w:pStyle w:val="aff4"/>
              <w:widowControl w:val="0"/>
              <w:spacing w:after="0"/>
              <w:ind w:firstLine="0"/>
              <w:contextualSpacing w:val="0"/>
            </w:pPr>
            <w:r w:rsidRPr="00A151B8">
              <w:t>СПЖЦ</w:t>
            </w:r>
          </w:p>
        </w:tc>
        <w:tc>
          <w:tcPr>
            <w:tcW w:w="236" w:type="dxa"/>
            <w:shd w:val="clear" w:color="auto" w:fill="auto"/>
            <w:vAlign w:val="bottom"/>
          </w:tcPr>
          <w:p w14:paraId="5557B801" w14:textId="77777777" w:rsidR="008E2DF9" w:rsidRPr="00A151B8" w:rsidRDefault="008E2DF9" w:rsidP="00E532D1">
            <w:pPr>
              <w:pStyle w:val="aff4"/>
              <w:widowControl w:val="0"/>
              <w:tabs>
                <w:tab w:val="left" w:pos="411"/>
              </w:tabs>
              <w:spacing w:after="0"/>
              <w:ind w:left="-18" w:right="-108" w:hanging="138"/>
              <w:contextualSpacing w:val="0"/>
              <w:jc w:val="center"/>
            </w:pPr>
            <w:r w:rsidRPr="00A151B8">
              <w:sym w:font="Symbol" w:char="F0BE"/>
            </w:r>
          </w:p>
        </w:tc>
        <w:tc>
          <w:tcPr>
            <w:tcW w:w="7732" w:type="dxa"/>
            <w:shd w:val="clear" w:color="auto" w:fill="auto"/>
            <w:vAlign w:val="bottom"/>
          </w:tcPr>
          <w:p w14:paraId="213AEBE9" w14:textId="77777777" w:rsidR="008E2DF9" w:rsidRPr="00A151B8" w:rsidRDefault="008E2DF9" w:rsidP="00E532D1">
            <w:pPr>
              <w:pStyle w:val="aff4"/>
              <w:widowControl w:val="0"/>
              <w:spacing w:after="0"/>
              <w:ind w:firstLine="0"/>
              <w:contextualSpacing w:val="0"/>
            </w:pPr>
            <w:r w:rsidRPr="00A151B8">
              <w:t>система поддержки жизненного цикла;</w:t>
            </w:r>
          </w:p>
        </w:tc>
      </w:tr>
      <w:tr w:rsidR="008E2DF9" w:rsidRPr="00A151B8" w14:paraId="6005E97C" w14:textId="77777777" w:rsidTr="00E532D1">
        <w:tc>
          <w:tcPr>
            <w:tcW w:w="1276" w:type="dxa"/>
            <w:shd w:val="clear" w:color="auto" w:fill="auto"/>
          </w:tcPr>
          <w:p w14:paraId="7BC97AF1" w14:textId="77777777" w:rsidR="008E2DF9" w:rsidRPr="00A151B8" w:rsidRDefault="008E2DF9" w:rsidP="00E532D1">
            <w:pPr>
              <w:pStyle w:val="aff4"/>
              <w:widowControl w:val="0"/>
              <w:spacing w:after="0"/>
              <w:ind w:firstLine="0"/>
              <w:contextualSpacing w:val="0"/>
            </w:pPr>
            <w:r w:rsidRPr="00A151B8">
              <w:rPr>
                <w:lang w:val="en-US"/>
              </w:rPr>
              <w:t>JSON</w:t>
            </w:r>
          </w:p>
        </w:tc>
        <w:tc>
          <w:tcPr>
            <w:tcW w:w="236" w:type="dxa"/>
            <w:shd w:val="clear" w:color="auto" w:fill="auto"/>
          </w:tcPr>
          <w:p w14:paraId="7B7E79F1" w14:textId="77777777" w:rsidR="008E2DF9" w:rsidRPr="00A151B8" w:rsidRDefault="008E2DF9" w:rsidP="00E532D1">
            <w:pPr>
              <w:pStyle w:val="aff4"/>
              <w:widowControl w:val="0"/>
              <w:tabs>
                <w:tab w:val="left" w:pos="411"/>
              </w:tabs>
              <w:spacing w:after="0"/>
              <w:ind w:left="-18" w:right="-108" w:hanging="138"/>
              <w:contextualSpacing w:val="0"/>
              <w:jc w:val="center"/>
            </w:pPr>
            <w:r w:rsidRPr="00A151B8">
              <w:sym w:font="Symbol" w:char="F0BE"/>
            </w:r>
          </w:p>
        </w:tc>
        <w:tc>
          <w:tcPr>
            <w:tcW w:w="7732" w:type="dxa"/>
            <w:shd w:val="clear" w:color="auto" w:fill="auto"/>
          </w:tcPr>
          <w:p w14:paraId="3E18FF46" w14:textId="77777777" w:rsidR="008E2DF9" w:rsidRPr="00A151B8" w:rsidRDefault="008E2DF9" w:rsidP="00E532D1">
            <w:pPr>
              <w:pStyle w:val="aff4"/>
              <w:widowControl w:val="0"/>
              <w:spacing w:after="0"/>
              <w:ind w:firstLine="0"/>
              <w:contextualSpacing w:val="0"/>
            </w:pPr>
            <w:r w:rsidRPr="00A151B8">
              <w:t>язык разметки текста, предназначенный для представления структурированных данных (JavaScript Object Notation);</w:t>
            </w:r>
          </w:p>
        </w:tc>
      </w:tr>
      <w:tr w:rsidR="008E2DF9" w:rsidRPr="00961D08" w14:paraId="034AF161" w14:textId="77777777" w:rsidTr="00E532D1">
        <w:tc>
          <w:tcPr>
            <w:tcW w:w="1276" w:type="dxa"/>
            <w:shd w:val="clear" w:color="auto" w:fill="auto"/>
          </w:tcPr>
          <w:p w14:paraId="5DDB17B5" w14:textId="77777777" w:rsidR="008E2DF9" w:rsidRPr="00A151B8" w:rsidRDefault="008E2DF9" w:rsidP="00E532D1">
            <w:pPr>
              <w:pStyle w:val="aff4"/>
              <w:widowControl w:val="0"/>
              <w:spacing w:after="0"/>
              <w:ind w:firstLine="0"/>
              <w:contextualSpacing w:val="0"/>
            </w:pPr>
            <w:r w:rsidRPr="00A151B8">
              <w:rPr>
                <w:lang w:val="en-US"/>
              </w:rPr>
              <w:t>STEP</w:t>
            </w:r>
          </w:p>
        </w:tc>
        <w:tc>
          <w:tcPr>
            <w:tcW w:w="236" w:type="dxa"/>
            <w:shd w:val="clear" w:color="auto" w:fill="auto"/>
          </w:tcPr>
          <w:p w14:paraId="3929568B" w14:textId="77777777" w:rsidR="008E2DF9" w:rsidRPr="00A151B8" w:rsidRDefault="008E2DF9" w:rsidP="00E532D1">
            <w:pPr>
              <w:pStyle w:val="aff4"/>
              <w:widowControl w:val="0"/>
              <w:tabs>
                <w:tab w:val="left" w:pos="411"/>
              </w:tabs>
              <w:spacing w:after="0"/>
              <w:ind w:left="-18" w:right="-108" w:hanging="138"/>
              <w:contextualSpacing w:val="0"/>
              <w:jc w:val="center"/>
            </w:pPr>
            <w:r w:rsidRPr="00A151B8">
              <w:sym w:font="Symbol" w:char="F0BE"/>
            </w:r>
          </w:p>
        </w:tc>
        <w:tc>
          <w:tcPr>
            <w:tcW w:w="7732" w:type="dxa"/>
            <w:shd w:val="clear" w:color="auto" w:fill="auto"/>
          </w:tcPr>
          <w:p w14:paraId="01E9D988" w14:textId="77777777" w:rsidR="008E2DF9" w:rsidRPr="00A151B8" w:rsidRDefault="008E2DF9" w:rsidP="00E532D1">
            <w:pPr>
              <w:pStyle w:val="aff4"/>
              <w:widowControl w:val="0"/>
              <w:spacing w:after="0"/>
              <w:ind w:firstLine="0"/>
              <w:contextualSpacing w:val="0"/>
              <w:rPr>
                <w:lang w:val="en-US"/>
              </w:rPr>
            </w:pPr>
            <w:r w:rsidRPr="00A151B8">
              <w:rPr>
                <w:lang w:val="en-US"/>
              </w:rPr>
              <w:t xml:space="preserve">стандарт обмена </w:t>
            </w:r>
            <w:r w:rsidRPr="00A151B8">
              <w:t>д</w:t>
            </w:r>
            <w:r w:rsidRPr="00A151B8">
              <w:rPr>
                <w:lang w:val="en-US"/>
              </w:rPr>
              <w:t>анны</w:t>
            </w:r>
            <w:r w:rsidRPr="00A151B8">
              <w:t>ми</w:t>
            </w:r>
            <w:r w:rsidRPr="00A151B8">
              <w:rPr>
                <w:lang w:val="en-US"/>
              </w:rPr>
              <w:t xml:space="preserve"> </w:t>
            </w:r>
            <w:r w:rsidRPr="00A151B8">
              <w:t>об</w:t>
            </w:r>
            <w:r w:rsidRPr="00A151B8">
              <w:rPr>
                <w:lang w:val="en-US"/>
              </w:rPr>
              <w:t xml:space="preserve"> издели</w:t>
            </w:r>
            <w:r w:rsidRPr="00A151B8">
              <w:t>и</w:t>
            </w:r>
            <w:r w:rsidRPr="00A151B8">
              <w:rPr>
                <w:lang w:val="en-US"/>
              </w:rPr>
              <w:t xml:space="preserve"> (STandard for Exchange of Product model data);</w:t>
            </w:r>
          </w:p>
        </w:tc>
      </w:tr>
      <w:tr w:rsidR="008E2DF9" w:rsidRPr="00A151B8" w14:paraId="203D1AB0" w14:textId="77777777" w:rsidTr="00E532D1">
        <w:tc>
          <w:tcPr>
            <w:tcW w:w="1276" w:type="dxa"/>
            <w:shd w:val="clear" w:color="auto" w:fill="auto"/>
          </w:tcPr>
          <w:p w14:paraId="6D1AC7D7" w14:textId="77777777" w:rsidR="008E2DF9" w:rsidRPr="00A151B8" w:rsidRDefault="008E2DF9" w:rsidP="00E532D1">
            <w:pPr>
              <w:pStyle w:val="aff4"/>
              <w:widowControl w:val="0"/>
              <w:spacing w:after="0"/>
              <w:ind w:firstLine="0"/>
              <w:contextualSpacing w:val="0"/>
            </w:pPr>
            <w:r w:rsidRPr="00A151B8">
              <w:rPr>
                <w:lang w:val="en-US"/>
              </w:rPr>
              <w:t>XML</w:t>
            </w:r>
          </w:p>
        </w:tc>
        <w:tc>
          <w:tcPr>
            <w:tcW w:w="236" w:type="dxa"/>
            <w:shd w:val="clear" w:color="auto" w:fill="auto"/>
          </w:tcPr>
          <w:p w14:paraId="37717D62" w14:textId="77777777" w:rsidR="008E2DF9" w:rsidRPr="00A151B8" w:rsidRDefault="008E2DF9" w:rsidP="00E532D1">
            <w:pPr>
              <w:pStyle w:val="aff4"/>
              <w:widowControl w:val="0"/>
              <w:tabs>
                <w:tab w:val="left" w:pos="411"/>
              </w:tabs>
              <w:spacing w:after="0"/>
              <w:ind w:left="-18" w:right="-108" w:hanging="138"/>
              <w:contextualSpacing w:val="0"/>
              <w:jc w:val="center"/>
            </w:pPr>
            <w:r w:rsidRPr="00A151B8">
              <w:sym w:font="Symbol" w:char="F0BE"/>
            </w:r>
          </w:p>
        </w:tc>
        <w:tc>
          <w:tcPr>
            <w:tcW w:w="7732" w:type="dxa"/>
            <w:shd w:val="clear" w:color="auto" w:fill="auto"/>
          </w:tcPr>
          <w:p w14:paraId="17E3FBBC" w14:textId="77777777" w:rsidR="008E2DF9" w:rsidRPr="00A151B8" w:rsidRDefault="008E2DF9" w:rsidP="00E532D1">
            <w:pPr>
              <w:pStyle w:val="aff4"/>
              <w:widowControl w:val="0"/>
              <w:spacing w:after="0"/>
              <w:ind w:firstLine="0"/>
              <w:contextualSpacing w:val="0"/>
            </w:pPr>
            <w:r w:rsidRPr="00A151B8">
              <w:t>язык разметки текста, предназначенный для представления структурированных данных (</w:t>
            </w:r>
            <w:r w:rsidRPr="00A151B8">
              <w:rPr>
                <w:lang w:val="en-US"/>
              </w:rPr>
              <w:t>eXtensible</w:t>
            </w:r>
            <w:r w:rsidRPr="00A151B8">
              <w:t xml:space="preserve"> </w:t>
            </w:r>
            <w:r w:rsidRPr="00A151B8">
              <w:rPr>
                <w:lang w:val="en-US"/>
              </w:rPr>
              <w:t>Markup</w:t>
            </w:r>
            <w:r w:rsidRPr="00A151B8">
              <w:t xml:space="preserve"> </w:t>
            </w:r>
            <w:r w:rsidRPr="00A151B8">
              <w:rPr>
                <w:lang w:val="en-US"/>
              </w:rPr>
              <w:t>Language</w:t>
            </w:r>
            <w:r w:rsidRPr="00A151B8">
              <w:t>).</w:t>
            </w:r>
          </w:p>
        </w:tc>
      </w:tr>
    </w:tbl>
    <w:p w14:paraId="63359F09" w14:textId="77777777" w:rsidR="008E2DF9" w:rsidRPr="00A151B8" w:rsidRDefault="008E2DF9" w:rsidP="008E2DF9">
      <w:pPr>
        <w:rPr>
          <w:rFonts w:ascii="Arial" w:eastAsiaTheme="majorEastAsia" w:hAnsi="Arial" w:cstheme="majorBidi"/>
          <w:b/>
          <w:bCs/>
          <w:color w:val="000000" w:themeColor="text1"/>
          <w:sz w:val="28"/>
          <w:szCs w:val="28"/>
          <w:lang w:eastAsia="en-US"/>
        </w:rPr>
      </w:pPr>
      <w:bookmarkStart w:id="39" w:name="_Toc38885089"/>
      <w:bookmarkStart w:id="40" w:name="_Toc38885090"/>
      <w:bookmarkStart w:id="41" w:name="_Toc38885091"/>
      <w:bookmarkStart w:id="42" w:name="_Toc38885092"/>
      <w:bookmarkStart w:id="43" w:name="_Toc38885093"/>
      <w:bookmarkStart w:id="44" w:name="_Toc38885094"/>
      <w:bookmarkStart w:id="45" w:name="_Toc38885095"/>
      <w:bookmarkStart w:id="46" w:name="_Toc38885096"/>
      <w:bookmarkStart w:id="47" w:name="_Toc38885097"/>
      <w:bookmarkStart w:id="48" w:name="_Toc191374613"/>
      <w:bookmarkStart w:id="49" w:name="_Toc530058033"/>
      <w:bookmarkStart w:id="50" w:name="_Toc38989290"/>
      <w:bookmarkStart w:id="51" w:name="_Toc57226910"/>
      <w:bookmarkEnd w:id="39"/>
      <w:bookmarkEnd w:id="40"/>
      <w:bookmarkEnd w:id="41"/>
      <w:bookmarkEnd w:id="42"/>
      <w:bookmarkEnd w:id="43"/>
      <w:bookmarkEnd w:id="44"/>
      <w:bookmarkEnd w:id="45"/>
      <w:bookmarkEnd w:id="46"/>
      <w:bookmarkEnd w:id="47"/>
      <w:r w:rsidRPr="00A151B8">
        <w:br w:type="page"/>
      </w:r>
    </w:p>
    <w:p w14:paraId="1B2318F4" w14:textId="77777777" w:rsidR="008E2DF9" w:rsidRPr="00A151B8" w:rsidRDefault="008E2DF9" w:rsidP="008E2DF9">
      <w:pPr>
        <w:pStyle w:val="1"/>
        <w:keepNext/>
        <w:ind w:left="0" w:firstLine="709"/>
      </w:pPr>
      <w:r w:rsidRPr="00A151B8">
        <w:lastRenderedPageBreak/>
        <w:t xml:space="preserve">Основные положения </w:t>
      </w:r>
      <w:bookmarkEnd w:id="48"/>
      <w:bookmarkEnd w:id="49"/>
      <w:bookmarkEnd w:id="50"/>
      <w:bookmarkEnd w:id="51"/>
    </w:p>
    <w:p w14:paraId="2C8105B5" w14:textId="77777777" w:rsidR="008E2DF9" w:rsidRPr="00A151B8" w:rsidRDefault="008E2DF9" w:rsidP="008E2DF9">
      <w:pPr>
        <w:pStyle w:val="2"/>
        <w:widowControl/>
      </w:pPr>
      <w:bookmarkStart w:id="52" w:name="_Ref53326917"/>
      <w:bookmarkStart w:id="53" w:name="_Ref55135301"/>
      <w:bookmarkStart w:id="54" w:name="_Ref53313955"/>
      <w:r w:rsidRPr="00A151B8">
        <w:t>Интероперабельность ПС в АС в составе СПЖЦ (далее – интероперабельность ПС) – это свойство, характеризующее способность ПС к обмену информацией с другими ПС и к использованию информации, полученной в результате обмена.</w:t>
      </w:r>
    </w:p>
    <w:p w14:paraId="6CC4CC04" w14:textId="0ADAC097" w:rsidR="008E2DF9" w:rsidRPr="00A151B8" w:rsidRDefault="008E2DF9" w:rsidP="008E2DF9">
      <w:pPr>
        <w:pStyle w:val="2"/>
        <w:widowControl/>
        <w:numPr>
          <w:ilvl w:val="0"/>
          <w:numId w:val="0"/>
        </w:numPr>
        <w:ind w:firstLine="709"/>
        <w:rPr>
          <w:sz w:val="20"/>
          <w:szCs w:val="20"/>
        </w:rPr>
      </w:pPr>
      <w:r w:rsidRPr="00A151B8">
        <w:rPr>
          <w:spacing w:val="40"/>
          <w:sz w:val="20"/>
          <w:szCs w:val="20"/>
        </w:rPr>
        <w:t>Примечание</w:t>
      </w:r>
      <w:r w:rsidRPr="00A151B8">
        <w:rPr>
          <w:sz w:val="20"/>
          <w:szCs w:val="20"/>
        </w:rPr>
        <w:t xml:space="preserve"> - В соответствии с методическими рекомендациями [1] интероперабельность  ПС в АС, входящих в состав СПЖЦ должна обеспечиваться на уровне схемы (модели) данных об изделии (общие сведения об изделии, свойства изделия, структура изделия, размеры и форма деталей и сборочных единиц, сведения о материалах и т. д.).</w:t>
      </w:r>
    </w:p>
    <w:p w14:paraId="54D3986F" w14:textId="77777777" w:rsidR="008E2DF9" w:rsidRPr="00A151B8" w:rsidRDefault="008E2DF9" w:rsidP="008E2DF9">
      <w:pPr>
        <w:pStyle w:val="2"/>
        <w:widowControl/>
        <w:spacing w:before="120"/>
      </w:pPr>
      <w:r w:rsidRPr="00A151B8">
        <w:t>Интероперабельность ПС СПЖЦ может обеспечиваться внутри одного вида ПС или между ПС разных видов при их использовании на стадиях и этапах ЖЦ изделия в соответствии с ГОСТ Р 77.102.</w:t>
      </w:r>
    </w:p>
    <w:p w14:paraId="548BB237" w14:textId="525B1252" w:rsidR="008E2DF9" w:rsidRPr="00A151B8" w:rsidRDefault="008E2DF9" w:rsidP="008E2DF9">
      <w:pPr>
        <w:pStyle w:val="2"/>
        <w:widowControl/>
      </w:pPr>
      <w:r w:rsidRPr="00A151B8">
        <w:t xml:space="preserve">Основные виды ПС в АС в составе СПЖЦ установлены в ГОСТ Р 77.402.  </w:t>
      </w:r>
    </w:p>
    <w:p w14:paraId="0E40C44C" w14:textId="77777777" w:rsidR="008E2DF9" w:rsidRPr="00A151B8" w:rsidRDefault="008E2DF9" w:rsidP="008E2DF9">
      <w:pPr>
        <w:pStyle w:val="2"/>
        <w:widowControl/>
      </w:pPr>
      <w:bookmarkStart w:id="55" w:name="_Toc191374614"/>
      <w:r w:rsidRPr="00A151B8">
        <w:t xml:space="preserve">В соответствии с ГОСТ Р 55062 эталонная модель интероперабельности включает в себя три уровня: технический, семантический и организационный. </w:t>
      </w:r>
    </w:p>
    <w:p w14:paraId="65B742B1" w14:textId="77777777" w:rsidR="008E2DF9" w:rsidRPr="00A151B8" w:rsidRDefault="008E2DF9" w:rsidP="008E2DF9">
      <w:pPr>
        <w:pStyle w:val="2"/>
        <w:numPr>
          <w:ilvl w:val="0"/>
          <w:numId w:val="0"/>
        </w:numPr>
        <w:ind w:firstLine="709"/>
      </w:pPr>
      <w:r w:rsidRPr="00A151B8">
        <w:t>Технический уровень интероперабельности регламентирует формат представления информации и физический способ взаимодействия ПС (протокол обмена).</w:t>
      </w:r>
    </w:p>
    <w:p w14:paraId="42866B26" w14:textId="77777777" w:rsidR="008E2DF9" w:rsidRPr="00A151B8" w:rsidRDefault="008E2DF9" w:rsidP="008E2DF9">
      <w:pPr>
        <w:pStyle w:val="2"/>
        <w:numPr>
          <w:ilvl w:val="0"/>
          <w:numId w:val="0"/>
        </w:numPr>
        <w:ind w:firstLine="709"/>
      </w:pPr>
      <w:r w:rsidRPr="00A151B8">
        <w:t>Семантический уровень интероперабельности устанавливает схему данных, определяющую состав информации и способ ее логической организации.</w:t>
      </w:r>
    </w:p>
    <w:p w14:paraId="39C96B65" w14:textId="77777777" w:rsidR="008E2DF9" w:rsidRPr="00A151B8" w:rsidRDefault="008E2DF9" w:rsidP="008E2DF9">
      <w:pPr>
        <w:pStyle w:val="2"/>
        <w:numPr>
          <w:ilvl w:val="0"/>
          <w:numId w:val="0"/>
        </w:numPr>
        <w:ind w:firstLine="709"/>
      </w:pPr>
      <w:r w:rsidRPr="00A151B8">
        <w:t>Организационный уровень устанавливает правила организации взаимодействия автоматизированных систем (ПС), используемых в одной или в разных организациях, исходя из содержания решаемых задач.</w:t>
      </w:r>
    </w:p>
    <w:p w14:paraId="7F29CC51" w14:textId="77777777" w:rsidR="008E2DF9" w:rsidRPr="00A151B8" w:rsidRDefault="008E2DF9" w:rsidP="008E2DF9">
      <w:pPr>
        <w:pStyle w:val="2"/>
      </w:pPr>
      <w:r w:rsidRPr="00A151B8">
        <w:t>Основным объектом СПЖЦ является изделие, поэтому проблемы интероперабельности ПС в составе СПЖЦ рассматриваются применительно к данным об изделии и способу их представления.</w:t>
      </w:r>
    </w:p>
    <w:p w14:paraId="01903C56" w14:textId="77777777" w:rsidR="008E2DF9" w:rsidRPr="00A151B8" w:rsidRDefault="008E2DF9" w:rsidP="008E2DF9">
      <w:pPr>
        <w:pStyle w:val="2"/>
        <w:numPr>
          <w:ilvl w:val="0"/>
          <w:numId w:val="0"/>
        </w:numPr>
        <w:ind w:firstLine="709"/>
      </w:pPr>
      <w:r w:rsidRPr="00A151B8">
        <w:t xml:space="preserve">4.6 Обеспечение интероперабельности ПС СПЖЦ на техническом и семантическом уровне осуществляется на основе профилей интероперабельности СПЖЦ. </w:t>
      </w:r>
    </w:p>
    <w:p w14:paraId="15675AEE" w14:textId="77777777" w:rsidR="008E2DF9" w:rsidRPr="00A151B8" w:rsidRDefault="008E2DF9" w:rsidP="008E2DF9">
      <w:pPr>
        <w:pStyle w:val="2"/>
        <w:numPr>
          <w:ilvl w:val="0"/>
          <w:numId w:val="0"/>
        </w:numPr>
        <w:ind w:firstLine="709"/>
        <w:rPr>
          <w:sz w:val="20"/>
          <w:szCs w:val="20"/>
        </w:rPr>
      </w:pPr>
      <w:r w:rsidRPr="00A151B8">
        <w:rPr>
          <w:spacing w:val="40"/>
          <w:sz w:val="20"/>
          <w:szCs w:val="20"/>
        </w:rPr>
        <w:t xml:space="preserve">Примечание — </w:t>
      </w:r>
      <w:r w:rsidRPr="00A151B8">
        <w:rPr>
          <w:sz w:val="20"/>
          <w:szCs w:val="20"/>
        </w:rPr>
        <w:t xml:space="preserve">В настоящем стандарте рассматривается обеспечение интероперабельности на техническом и семантическом уровнях. Вопросы, относящиеся к организационному уровню, обеспечиваются соглашениями между организациями в настоящем стандарте не рассматриваются. </w:t>
      </w:r>
    </w:p>
    <w:p w14:paraId="39180BF8" w14:textId="1D064063" w:rsidR="008E2DF9" w:rsidRPr="00A151B8" w:rsidRDefault="008E2DF9" w:rsidP="008E2DF9">
      <w:pPr>
        <w:pStyle w:val="2"/>
        <w:numPr>
          <w:ilvl w:val="0"/>
          <w:numId w:val="0"/>
        </w:numPr>
        <w:tabs>
          <w:tab w:val="left" w:pos="1276"/>
        </w:tabs>
        <w:spacing w:before="120"/>
        <w:ind w:firstLine="709"/>
      </w:pPr>
      <w:r w:rsidRPr="00A151B8">
        <w:t>4.7</w:t>
      </w:r>
      <w:r w:rsidR="00961D08">
        <w:t xml:space="preserve"> </w:t>
      </w:r>
      <w:r w:rsidRPr="00A151B8">
        <w:t>Взаимодействие ПС на техническом уровне может осуществляться с использованием следующих основных методов:</w:t>
      </w:r>
    </w:p>
    <w:p w14:paraId="6A8FEE36" w14:textId="77777777" w:rsidR="008E2DF9" w:rsidRPr="00A151B8" w:rsidRDefault="008E2DF9" w:rsidP="008E2DF9">
      <w:pPr>
        <w:pStyle w:val="2"/>
        <w:numPr>
          <w:ilvl w:val="0"/>
          <w:numId w:val="0"/>
        </w:numPr>
        <w:tabs>
          <w:tab w:val="left" w:pos="1276"/>
        </w:tabs>
        <w:ind w:firstLine="709"/>
      </w:pPr>
      <w:r w:rsidRPr="00A151B8">
        <w:lastRenderedPageBreak/>
        <w:t xml:space="preserve">- с использованием обменных файлов, передаваемых между сторонами, заинтересованными в обмене, в формате </w:t>
      </w:r>
      <w:r w:rsidRPr="00A151B8">
        <w:rPr>
          <w:lang w:val="en-US"/>
        </w:rPr>
        <w:t>STEP</w:t>
      </w:r>
      <w:r w:rsidRPr="00A151B8">
        <w:t xml:space="preserve">, </w:t>
      </w:r>
      <w:r w:rsidRPr="00A151B8">
        <w:rPr>
          <w:lang w:val="en-US"/>
        </w:rPr>
        <w:t>STEP</w:t>
      </w:r>
      <w:r w:rsidRPr="00A151B8">
        <w:t>-</w:t>
      </w:r>
      <w:r w:rsidRPr="00A151B8">
        <w:rPr>
          <w:lang w:val="en-US"/>
        </w:rPr>
        <w:t>JSON</w:t>
      </w:r>
      <w:r w:rsidRPr="00A151B8">
        <w:t xml:space="preserve"> или </w:t>
      </w:r>
      <w:r w:rsidRPr="00A151B8">
        <w:rPr>
          <w:lang w:val="en-US"/>
        </w:rPr>
        <w:t>XML</w:t>
      </w:r>
      <w:r w:rsidRPr="00A151B8">
        <w:t xml:space="preserve"> по ГОСТ Р 77.404;</w:t>
      </w:r>
    </w:p>
    <w:p w14:paraId="2EB2904B" w14:textId="13E0E04C" w:rsidR="008E2DF9" w:rsidRPr="00A151B8" w:rsidRDefault="008E2DF9" w:rsidP="008E2DF9">
      <w:pPr>
        <w:pStyle w:val="2"/>
        <w:numPr>
          <w:ilvl w:val="0"/>
          <w:numId w:val="0"/>
        </w:numPr>
        <w:tabs>
          <w:tab w:val="left" w:pos="1276"/>
        </w:tabs>
        <w:ind w:firstLine="709"/>
      </w:pPr>
      <w:r w:rsidRPr="00A151B8">
        <w:t>- путем прямого доступа к данным, предоставляемого одной из сторон (или третьей стороной – в случае использования централизованных хранилищ данных типа АС УДИ) с использование программных интерфейсов по ГОСТ Р ИСО 10303-22;</w:t>
      </w:r>
    </w:p>
    <w:p w14:paraId="13565EB2" w14:textId="77777777" w:rsidR="008E2DF9" w:rsidRPr="00A151B8" w:rsidRDefault="008E2DF9" w:rsidP="008E2DF9">
      <w:pPr>
        <w:pStyle w:val="2"/>
        <w:numPr>
          <w:ilvl w:val="0"/>
          <w:numId w:val="0"/>
        </w:numPr>
        <w:tabs>
          <w:tab w:val="left" w:pos="1276"/>
        </w:tabs>
        <w:ind w:firstLine="709"/>
      </w:pPr>
      <w:r w:rsidRPr="00A151B8">
        <w:t xml:space="preserve">- путем использования шин данных и интеграционных платформ. </w:t>
      </w:r>
    </w:p>
    <w:p w14:paraId="737B9725" w14:textId="1D2F01A7" w:rsidR="008E2DF9" w:rsidRDefault="008E2DF9" w:rsidP="008E2DF9">
      <w:pPr>
        <w:pStyle w:val="2"/>
        <w:numPr>
          <w:ilvl w:val="0"/>
          <w:numId w:val="0"/>
        </w:numPr>
        <w:tabs>
          <w:tab w:val="left" w:pos="1276"/>
        </w:tabs>
        <w:ind w:firstLine="709"/>
      </w:pPr>
      <w:r w:rsidRPr="00A151B8">
        <w:t>4.8 Различают интероперабельность ПС одного вида и интероперабельность ПС разных видов.</w:t>
      </w:r>
    </w:p>
    <w:p w14:paraId="45255865" w14:textId="6EC0E0C6" w:rsidR="008E2DF9" w:rsidRPr="004B2802" w:rsidRDefault="004B2802" w:rsidP="004B2802">
      <w:pPr>
        <w:pStyle w:val="2"/>
        <w:numPr>
          <w:ilvl w:val="0"/>
          <w:numId w:val="0"/>
        </w:numPr>
        <w:tabs>
          <w:tab w:val="left" w:pos="1276"/>
        </w:tabs>
        <w:ind w:firstLine="709"/>
      </w:pPr>
      <w:r>
        <w:t>4.8.</w:t>
      </w:r>
      <w:r w:rsidR="008E2DF9" w:rsidRPr="004B2802">
        <w:t xml:space="preserve">1 В первом случае интероперабельность выражает способность ПС работать с результатами работы других ПС, относящихся к тому же виду. Например, интероперабельность САПР будет обеспечивать их способность работать с электронными конструкторскими документами (электронными геометрическими моделями, чертежами, структурами изделия и т. д.) подготовленными другими САПР того же вида. </w:t>
      </w:r>
    </w:p>
    <w:p w14:paraId="44BCF834" w14:textId="3D71EBF1" w:rsidR="008E2DF9" w:rsidRPr="004B2802" w:rsidRDefault="004B2802" w:rsidP="004B2802">
      <w:pPr>
        <w:pStyle w:val="2"/>
        <w:numPr>
          <w:ilvl w:val="0"/>
          <w:numId w:val="0"/>
        </w:numPr>
        <w:tabs>
          <w:tab w:val="left" w:pos="1276"/>
        </w:tabs>
        <w:ind w:firstLine="709"/>
      </w:pPr>
      <w:r>
        <w:t>4.8.</w:t>
      </w:r>
      <w:r w:rsidR="008E2DF9" w:rsidRPr="004B2802">
        <w:t>2 Во втором случае интероперабельность понимается как способность передавать и использовать результаты, полученные ранее с использованием ПС одного вида, для решения последующих задач с использованием ПС другого вида. Например, передача конструкторских данных (документов) для разработки технологических процессов, или передача конструкторских и технологических данных для планирования производства и закупок комплектующих изделий и материалов.</w:t>
      </w:r>
    </w:p>
    <w:p w14:paraId="208AB0BE" w14:textId="77777777" w:rsidR="008E2DF9" w:rsidRPr="00A151B8" w:rsidRDefault="008E2DF9" w:rsidP="008E2DF9">
      <w:pPr>
        <w:pStyle w:val="2"/>
        <w:numPr>
          <w:ilvl w:val="0"/>
          <w:numId w:val="0"/>
        </w:numPr>
        <w:spacing w:before="120"/>
        <w:ind w:firstLine="709"/>
      </w:pPr>
      <w:r w:rsidRPr="00A151B8">
        <w:t>4.9 Профиль интероперабельности для ПС СПЖЦ одного вида (технический и семантический уровень) устанавливается для каждого вида ПС и включает в себя набор стандартов, определяющих требования к схемам данных, формату представления данных, протоколам обмена (при необходимости), а также  схемы отображения</w:t>
      </w:r>
      <w:r w:rsidRPr="00A151B8">
        <w:rPr>
          <w:rStyle w:val="ab"/>
        </w:rPr>
        <w:footnoteReference w:id="1"/>
      </w:r>
      <w:r w:rsidRPr="00A151B8">
        <w:t xml:space="preserve"> информационных объектов стандартных схем данных в объекты схем данных конкретных ПС.</w:t>
      </w:r>
    </w:p>
    <w:p w14:paraId="03AB384D" w14:textId="77777777" w:rsidR="008E2DF9" w:rsidRPr="00A151B8" w:rsidRDefault="008E2DF9" w:rsidP="008E2DF9">
      <w:pPr>
        <w:pStyle w:val="2"/>
        <w:widowControl/>
        <w:numPr>
          <w:ilvl w:val="0"/>
          <w:numId w:val="0"/>
        </w:numPr>
        <w:ind w:firstLine="709"/>
        <w:rPr>
          <w:sz w:val="20"/>
          <w:szCs w:val="20"/>
        </w:rPr>
      </w:pPr>
      <w:r w:rsidRPr="00A151B8">
        <w:rPr>
          <w:spacing w:val="40"/>
          <w:sz w:val="20"/>
          <w:szCs w:val="20"/>
        </w:rPr>
        <w:t>Примечание</w:t>
      </w:r>
      <w:r w:rsidRPr="00A151B8">
        <w:rPr>
          <w:sz w:val="20"/>
          <w:szCs w:val="20"/>
        </w:rPr>
        <w:t xml:space="preserve"> – Допускается разработка отраслевых профилей интероперабельности на основе настоящего стандарта.</w:t>
      </w:r>
    </w:p>
    <w:p w14:paraId="5A9B9C31" w14:textId="483E4C40" w:rsidR="008E2DF9" w:rsidRPr="00A151B8" w:rsidRDefault="008E2DF9" w:rsidP="008E2DF9">
      <w:pPr>
        <w:pStyle w:val="2"/>
        <w:numPr>
          <w:ilvl w:val="0"/>
          <w:numId w:val="0"/>
        </w:numPr>
        <w:spacing w:before="120"/>
        <w:ind w:firstLine="709"/>
      </w:pPr>
      <w:r w:rsidRPr="00A151B8">
        <w:t xml:space="preserve">4.10 Профиль интероперабельности для ПС разных видов разрабатывается на основе референтной модели взаимодействия ПС в составе СПЖЦ. Такая референтная модель может разрабатываться для конкретной СПЖЦ с учетом особенностей проекта, особенностей изделия и модели его ЖЦ. </w:t>
      </w:r>
    </w:p>
    <w:p w14:paraId="1EC3E2D0" w14:textId="77777777" w:rsidR="008E2DF9" w:rsidRPr="00A151B8" w:rsidRDefault="008E2DF9" w:rsidP="008E2DF9">
      <w:pPr>
        <w:pStyle w:val="2"/>
        <w:numPr>
          <w:ilvl w:val="0"/>
          <w:numId w:val="0"/>
        </w:numPr>
        <w:spacing w:before="120"/>
        <w:ind w:firstLine="709"/>
        <w:rPr>
          <w:sz w:val="20"/>
          <w:szCs w:val="20"/>
        </w:rPr>
      </w:pPr>
      <w:r w:rsidRPr="00A151B8">
        <w:rPr>
          <w:spacing w:val="40"/>
          <w:sz w:val="20"/>
          <w:szCs w:val="20"/>
        </w:rPr>
        <w:lastRenderedPageBreak/>
        <w:t>Примечание</w:t>
      </w:r>
      <w:r w:rsidRPr="00A151B8">
        <w:rPr>
          <w:sz w:val="20"/>
          <w:szCs w:val="20"/>
        </w:rPr>
        <w:t xml:space="preserve"> –референтная (справочная) модель взаимодействия разнородных ПС разрабатывается на основе принятой модели ЖЦ (по ГОСТ Р 77.102) и модели бизнес-процессов в которых используются рассматриваемые ПС, описывает логику и порядок информационного взаимодействия ПС с привязкой к конкретным событиям в составе бизнес-процессов, устанавливает состав передаваемой информации.</w:t>
      </w:r>
    </w:p>
    <w:p w14:paraId="5BE10553" w14:textId="77777777" w:rsidR="008E2DF9" w:rsidRPr="00A151B8" w:rsidRDefault="008E2DF9" w:rsidP="008E2DF9">
      <w:pPr>
        <w:pStyle w:val="2"/>
        <w:numPr>
          <w:ilvl w:val="0"/>
          <w:numId w:val="0"/>
        </w:numPr>
        <w:spacing w:before="120"/>
        <w:ind w:firstLine="709"/>
      </w:pPr>
      <w:r w:rsidRPr="00A151B8">
        <w:t xml:space="preserve">4.11 Профиль интероперабельности ПС СПЖЦ может включать в себя методики аттестационного тестирования, тестовые примеры и ссылки на цифровые сервисы проверки соответствия. </w:t>
      </w:r>
    </w:p>
    <w:p w14:paraId="62963118" w14:textId="77777777" w:rsidR="008E2DF9" w:rsidRPr="00A151B8" w:rsidRDefault="008E2DF9" w:rsidP="008E2DF9">
      <w:pPr>
        <w:pStyle w:val="2"/>
        <w:widowControl/>
        <w:numPr>
          <w:ilvl w:val="0"/>
          <w:numId w:val="0"/>
        </w:numPr>
        <w:ind w:firstLine="709"/>
        <w:rPr>
          <w:sz w:val="20"/>
          <w:szCs w:val="20"/>
        </w:rPr>
      </w:pPr>
      <w:r w:rsidRPr="00A151B8">
        <w:rPr>
          <w:spacing w:val="40"/>
          <w:sz w:val="20"/>
          <w:szCs w:val="20"/>
        </w:rPr>
        <w:t>Примечания</w:t>
      </w:r>
      <w:r w:rsidRPr="00A151B8">
        <w:rPr>
          <w:sz w:val="20"/>
          <w:szCs w:val="20"/>
        </w:rPr>
        <w:t xml:space="preserve"> </w:t>
      </w:r>
    </w:p>
    <w:p w14:paraId="36E64DCC" w14:textId="77777777" w:rsidR="008E2DF9" w:rsidRPr="00A151B8" w:rsidRDefault="008E2DF9" w:rsidP="008E2DF9">
      <w:pPr>
        <w:pStyle w:val="2"/>
        <w:widowControl/>
        <w:numPr>
          <w:ilvl w:val="0"/>
          <w:numId w:val="32"/>
        </w:numPr>
        <w:rPr>
          <w:sz w:val="20"/>
          <w:szCs w:val="20"/>
        </w:rPr>
      </w:pPr>
      <w:r w:rsidRPr="00A151B8">
        <w:rPr>
          <w:sz w:val="20"/>
          <w:szCs w:val="20"/>
        </w:rPr>
        <w:t>Порядок документирования и утверждения профилей интероперабельности устанавливается стандартами организаций или соглашениями между организациями;</w:t>
      </w:r>
    </w:p>
    <w:p w14:paraId="3C434A0D" w14:textId="77777777" w:rsidR="008E2DF9" w:rsidRPr="00A151B8" w:rsidRDefault="008E2DF9" w:rsidP="008E2DF9">
      <w:pPr>
        <w:pStyle w:val="2"/>
        <w:widowControl/>
        <w:numPr>
          <w:ilvl w:val="0"/>
          <w:numId w:val="0"/>
        </w:numPr>
        <w:ind w:firstLine="709"/>
        <w:rPr>
          <w:sz w:val="20"/>
          <w:szCs w:val="20"/>
        </w:rPr>
      </w:pPr>
      <w:r w:rsidRPr="00A151B8">
        <w:rPr>
          <w:sz w:val="20"/>
          <w:szCs w:val="20"/>
        </w:rPr>
        <w:t>2   В приложении А приведены примеры профилей интероперабельности для ПС следующих видов:</w:t>
      </w:r>
    </w:p>
    <w:p w14:paraId="7C7C9E60" w14:textId="77777777" w:rsidR="008E2DF9" w:rsidRPr="00A151B8" w:rsidRDefault="008E2DF9" w:rsidP="008E2DF9">
      <w:pPr>
        <w:pStyle w:val="2"/>
        <w:widowControl/>
        <w:numPr>
          <w:ilvl w:val="0"/>
          <w:numId w:val="0"/>
        </w:numPr>
        <w:ind w:left="1069"/>
        <w:rPr>
          <w:sz w:val="20"/>
          <w:szCs w:val="20"/>
        </w:rPr>
      </w:pPr>
      <w:r w:rsidRPr="00A151B8">
        <w:rPr>
          <w:sz w:val="20"/>
          <w:szCs w:val="20"/>
        </w:rPr>
        <w:t>- ПС автоматизированного проектирования механических изделий;</w:t>
      </w:r>
    </w:p>
    <w:p w14:paraId="53D4B7EB" w14:textId="77777777" w:rsidR="008E2DF9" w:rsidRPr="00A151B8" w:rsidRDefault="008E2DF9" w:rsidP="008E2DF9">
      <w:pPr>
        <w:pStyle w:val="2"/>
        <w:widowControl/>
        <w:numPr>
          <w:ilvl w:val="0"/>
          <w:numId w:val="0"/>
        </w:numPr>
        <w:ind w:left="1069"/>
        <w:rPr>
          <w:sz w:val="20"/>
          <w:szCs w:val="20"/>
        </w:rPr>
      </w:pPr>
      <w:r w:rsidRPr="00A151B8">
        <w:rPr>
          <w:sz w:val="20"/>
          <w:szCs w:val="20"/>
        </w:rPr>
        <w:t>- ПС автоматизированной разработки эксплуатационной документации.</w:t>
      </w:r>
    </w:p>
    <w:p w14:paraId="22A093B4" w14:textId="77777777" w:rsidR="008E2DF9" w:rsidRPr="00A151B8" w:rsidRDefault="008E2DF9" w:rsidP="008E2DF9">
      <w:pPr>
        <w:pStyle w:val="2"/>
        <w:numPr>
          <w:ilvl w:val="0"/>
          <w:numId w:val="0"/>
        </w:numPr>
        <w:spacing w:before="120"/>
        <w:ind w:firstLine="709"/>
      </w:pPr>
      <w:r w:rsidRPr="00A151B8">
        <w:t xml:space="preserve">4.12 Два или более ПС СПЖЦ могут считаться интероперабельными, если они удовлетворяют требованиям, установленным профилем интероперабельности, и способны формировать и интерпретировать данные, предусмотренные таким профилем. </w:t>
      </w:r>
    </w:p>
    <w:p w14:paraId="054F385C" w14:textId="77777777" w:rsidR="008E2DF9" w:rsidRPr="00A151B8" w:rsidRDefault="008E2DF9" w:rsidP="008E2DF9">
      <w:pPr>
        <w:pStyle w:val="2"/>
        <w:numPr>
          <w:ilvl w:val="0"/>
          <w:numId w:val="0"/>
        </w:numPr>
        <w:spacing w:before="120"/>
        <w:ind w:firstLine="709"/>
      </w:pPr>
      <w:r w:rsidRPr="00A151B8">
        <w:t>4.13 Проверка достигнутого уровня интероперабельности ПС выполняется путем выполнения аттестационного тестирования, организованного на принципах ГОСТ Р ИСО 10303-31, по результатам которого определяется степень соответствия профилю интероперабельности. Степень соответствия профилю интероперабельности может выражаться количественной характеристикой (степенью интероперабельности ПС данного вида), отражающей особенности ПС и используемой схемы данных.</w:t>
      </w:r>
    </w:p>
    <w:p w14:paraId="4B31DE57" w14:textId="77777777" w:rsidR="008E2DF9" w:rsidRPr="00A151B8" w:rsidRDefault="008E2DF9" w:rsidP="008E2DF9">
      <w:pPr>
        <w:pStyle w:val="2"/>
        <w:numPr>
          <w:ilvl w:val="0"/>
          <w:numId w:val="0"/>
        </w:numPr>
        <w:spacing w:before="120"/>
        <w:ind w:firstLine="709"/>
      </w:pPr>
      <w:r w:rsidRPr="00A151B8">
        <w:t>4.14 При разработке профилей интероперабельности, а также при проведении работ по контролю достигнутого уровня интероперабельности, необходимо учитывать действующие требования в области защиты информации.</w:t>
      </w:r>
    </w:p>
    <w:p w14:paraId="532B7CEE" w14:textId="77777777" w:rsidR="008E2DF9" w:rsidRPr="00A151B8" w:rsidRDefault="008E2DF9" w:rsidP="008E2DF9">
      <w:pPr>
        <w:pStyle w:val="2"/>
        <w:numPr>
          <w:ilvl w:val="0"/>
          <w:numId w:val="0"/>
        </w:numPr>
        <w:spacing w:before="120"/>
        <w:ind w:firstLine="709"/>
        <w:rPr>
          <w:b/>
          <w:sz w:val="28"/>
          <w:szCs w:val="28"/>
        </w:rPr>
      </w:pPr>
      <w:r w:rsidRPr="00A151B8">
        <w:rPr>
          <w:b/>
          <w:sz w:val="28"/>
          <w:szCs w:val="28"/>
        </w:rPr>
        <w:br w:type="page"/>
      </w:r>
    </w:p>
    <w:p w14:paraId="4664A1AF" w14:textId="77777777" w:rsidR="008E2DF9" w:rsidRPr="00A151B8" w:rsidRDefault="008E2DF9" w:rsidP="008E2DF9">
      <w:pPr>
        <w:pStyle w:val="2"/>
        <w:numPr>
          <w:ilvl w:val="0"/>
          <w:numId w:val="0"/>
        </w:numPr>
        <w:jc w:val="center"/>
        <w:rPr>
          <w:b/>
          <w:sz w:val="28"/>
          <w:szCs w:val="28"/>
        </w:rPr>
      </w:pPr>
      <w:r w:rsidRPr="00A151B8">
        <w:rPr>
          <w:b/>
          <w:sz w:val="28"/>
          <w:szCs w:val="28"/>
        </w:rPr>
        <w:lastRenderedPageBreak/>
        <w:t xml:space="preserve">Приложение А </w:t>
      </w:r>
    </w:p>
    <w:p w14:paraId="1D9B8DA5" w14:textId="77777777" w:rsidR="008E2DF9" w:rsidRPr="00A151B8" w:rsidRDefault="008E2DF9" w:rsidP="008E2DF9">
      <w:pPr>
        <w:pStyle w:val="2"/>
        <w:numPr>
          <w:ilvl w:val="0"/>
          <w:numId w:val="0"/>
        </w:numPr>
        <w:jc w:val="center"/>
        <w:rPr>
          <w:b/>
          <w:szCs w:val="24"/>
        </w:rPr>
      </w:pPr>
      <w:r w:rsidRPr="00A151B8">
        <w:rPr>
          <w:b/>
          <w:szCs w:val="24"/>
        </w:rPr>
        <w:t>(справочное)</w:t>
      </w:r>
    </w:p>
    <w:p w14:paraId="7395A8F6" w14:textId="77777777" w:rsidR="008E2DF9" w:rsidRPr="00A151B8" w:rsidRDefault="008E2DF9" w:rsidP="008E2DF9">
      <w:pPr>
        <w:pStyle w:val="2"/>
        <w:numPr>
          <w:ilvl w:val="0"/>
          <w:numId w:val="0"/>
        </w:numPr>
        <w:jc w:val="center"/>
        <w:rPr>
          <w:b/>
          <w:sz w:val="28"/>
          <w:szCs w:val="28"/>
        </w:rPr>
      </w:pPr>
      <w:r w:rsidRPr="00A151B8">
        <w:rPr>
          <w:b/>
          <w:sz w:val="28"/>
          <w:szCs w:val="28"/>
        </w:rPr>
        <w:t>Примеры профилей интероперабельности</w:t>
      </w:r>
    </w:p>
    <w:p w14:paraId="4F7FE425" w14:textId="77777777" w:rsidR="008E2DF9" w:rsidRPr="00A151B8" w:rsidRDefault="008E2DF9" w:rsidP="008E2DF9">
      <w:pPr>
        <w:pStyle w:val="2"/>
        <w:numPr>
          <w:ilvl w:val="0"/>
          <w:numId w:val="0"/>
        </w:numPr>
        <w:spacing w:before="240" w:after="240" w:line="276" w:lineRule="auto"/>
        <w:ind w:firstLine="709"/>
        <w:rPr>
          <w:b/>
        </w:rPr>
      </w:pPr>
      <w:r w:rsidRPr="00A151B8">
        <w:rPr>
          <w:b/>
        </w:rPr>
        <w:t xml:space="preserve">А1. Пример профиля интероперабельности для системы автоматизированного проектирования механических изделий </w:t>
      </w:r>
    </w:p>
    <w:p w14:paraId="7860462A" w14:textId="3025D27F" w:rsidR="008E2DF9" w:rsidRPr="00A151B8" w:rsidRDefault="008E2DF9" w:rsidP="008E2DF9">
      <w:pPr>
        <w:pStyle w:val="2"/>
        <w:numPr>
          <w:ilvl w:val="0"/>
          <w:numId w:val="0"/>
        </w:numPr>
        <w:spacing w:before="120"/>
        <w:ind w:firstLine="709"/>
      </w:pPr>
      <w:r w:rsidRPr="00A151B8">
        <w:t>Профиль интероперабельности включает в себя перечень стандартов, спецификаций, примеров, ссылки на цифровой сервис проверки соответствия (таблицы А.1, А.2, А.3), необходимых для обеспечения интероперабельности прикладных системы «А», «Б» и «В» (названия условные).</w:t>
      </w:r>
    </w:p>
    <w:p w14:paraId="2070BA96" w14:textId="77777777" w:rsidR="008E2DF9" w:rsidRPr="00A151B8" w:rsidRDefault="008E2DF9" w:rsidP="008E2DF9">
      <w:pPr>
        <w:pStyle w:val="2"/>
        <w:numPr>
          <w:ilvl w:val="0"/>
          <w:numId w:val="0"/>
        </w:numPr>
        <w:spacing w:before="120"/>
        <w:ind w:firstLine="709"/>
        <w:rPr>
          <w:sz w:val="20"/>
          <w:szCs w:val="20"/>
        </w:rPr>
      </w:pPr>
      <w:r w:rsidRPr="00A151B8">
        <w:rPr>
          <w:spacing w:val="40"/>
          <w:sz w:val="20"/>
          <w:szCs w:val="20"/>
        </w:rPr>
        <w:t>Примечание</w:t>
      </w:r>
      <w:r w:rsidRPr="00A151B8">
        <w:rPr>
          <w:sz w:val="20"/>
          <w:szCs w:val="20"/>
        </w:rPr>
        <w:t xml:space="preserve"> — в данном примере требования к протоколу обмена не устанавливаются.</w:t>
      </w:r>
    </w:p>
    <w:p w14:paraId="1FB2D3C0" w14:textId="77777777" w:rsidR="008E2DF9" w:rsidRPr="00A151B8" w:rsidRDefault="008E2DF9" w:rsidP="008E2DF9">
      <w:pPr>
        <w:pStyle w:val="2"/>
        <w:numPr>
          <w:ilvl w:val="0"/>
          <w:numId w:val="0"/>
        </w:numPr>
        <w:spacing w:before="120" w:line="276" w:lineRule="auto"/>
        <w:rPr>
          <w:bCs w:val="0"/>
        </w:rPr>
      </w:pPr>
      <w:r w:rsidRPr="00A151B8">
        <w:rPr>
          <w:bCs w:val="0"/>
          <w:spacing w:val="40"/>
        </w:rPr>
        <w:t>Таблица</w:t>
      </w:r>
      <w:r w:rsidRPr="00A151B8">
        <w:rPr>
          <w:bCs w:val="0"/>
        </w:rPr>
        <w:t xml:space="preserve"> А.1 – Часть 1. Виды конструкторских документов, требования к схемам и формату данных</w:t>
      </w:r>
    </w:p>
    <w:tbl>
      <w:tblPr>
        <w:tblStyle w:val="aff3"/>
        <w:tblW w:w="9923" w:type="dxa"/>
        <w:tblInd w:w="-34" w:type="dxa"/>
        <w:tblCellMar>
          <w:top w:w="57" w:type="dxa"/>
          <w:bottom w:w="57" w:type="dxa"/>
        </w:tblCellMar>
        <w:tblLook w:val="04A0" w:firstRow="1" w:lastRow="0" w:firstColumn="1" w:lastColumn="0" w:noHBand="0" w:noVBand="1"/>
      </w:tblPr>
      <w:tblGrid>
        <w:gridCol w:w="6521"/>
        <w:gridCol w:w="3402"/>
      </w:tblGrid>
      <w:tr w:rsidR="008E2DF9" w:rsidRPr="00A151B8" w14:paraId="5ABF70F9" w14:textId="77777777" w:rsidTr="00E532D1">
        <w:tc>
          <w:tcPr>
            <w:tcW w:w="6521" w:type="dxa"/>
            <w:tcBorders>
              <w:bottom w:val="double" w:sz="4" w:space="0" w:color="auto"/>
            </w:tcBorders>
          </w:tcPr>
          <w:p w14:paraId="2A723CA0" w14:textId="77777777" w:rsidR="008E2DF9" w:rsidRPr="00A151B8" w:rsidRDefault="008E2DF9" w:rsidP="00E532D1">
            <w:pPr>
              <w:pStyle w:val="2"/>
              <w:numPr>
                <w:ilvl w:val="0"/>
                <w:numId w:val="0"/>
              </w:numPr>
              <w:spacing w:line="276" w:lineRule="auto"/>
              <w:jc w:val="center"/>
              <w:rPr>
                <w:sz w:val="20"/>
                <w:szCs w:val="20"/>
              </w:rPr>
            </w:pPr>
            <w:r w:rsidRPr="00A151B8">
              <w:rPr>
                <w:sz w:val="20"/>
                <w:szCs w:val="20"/>
              </w:rPr>
              <w:t>Аспект профиля</w:t>
            </w:r>
          </w:p>
        </w:tc>
        <w:tc>
          <w:tcPr>
            <w:tcW w:w="3402" w:type="dxa"/>
            <w:tcBorders>
              <w:bottom w:val="double" w:sz="4" w:space="0" w:color="auto"/>
            </w:tcBorders>
          </w:tcPr>
          <w:p w14:paraId="7B8C91B9" w14:textId="77777777" w:rsidR="008E2DF9" w:rsidRPr="00A151B8" w:rsidRDefault="008E2DF9" w:rsidP="00E532D1">
            <w:pPr>
              <w:pStyle w:val="2"/>
              <w:numPr>
                <w:ilvl w:val="0"/>
                <w:numId w:val="0"/>
              </w:numPr>
              <w:spacing w:line="276" w:lineRule="auto"/>
              <w:jc w:val="center"/>
              <w:rPr>
                <w:sz w:val="20"/>
                <w:szCs w:val="20"/>
              </w:rPr>
            </w:pPr>
            <w:r w:rsidRPr="00A151B8">
              <w:rPr>
                <w:sz w:val="20"/>
                <w:szCs w:val="20"/>
              </w:rPr>
              <w:t>Обозначение документа по стандартизации</w:t>
            </w:r>
          </w:p>
        </w:tc>
      </w:tr>
      <w:tr w:rsidR="008E2DF9" w:rsidRPr="00A151B8" w14:paraId="16D6CCE7" w14:textId="77777777" w:rsidTr="00E532D1">
        <w:tc>
          <w:tcPr>
            <w:tcW w:w="9923" w:type="dxa"/>
            <w:gridSpan w:val="2"/>
            <w:tcBorders>
              <w:top w:val="double" w:sz="4" w:space="0" w:color="auto"/>
            </w:tcBorders>
          </w:tcPr>
          <w:p w14:paraId="7D5DE994" w14:textId="77777777" w:rsidR="008E2DF9" w:rsidRPr="00A151B8" w:rsidRDefault="008E2DF9" w:rsidP="00E532D1">
            <w:pPr>
              <w:pStyle w:val="2"/>
              <w:numPr>
                <w:ilvl w:val="0"/>
                <w:numId w:val="0"/>
              </w:numPr>
              <w:spacing w:before="120" w:after="120" w:line="276" w:lineRule="auto"/>
              <w:jc w:val="center"/>
              <w:rPr>
                <w:b/>
                <w:sz w:val="20"/>
                <w:szCs w:val="20"/>
              </w:rPr>
            </w:pPr>
            <w:r w:rsidRPr="00A151B8">
              <w:rPr>
                <w:b/>
                <w:sz w:val="20"/>
                <w:szCs w:val="20"/>
              </w:rPr>
              <w:t>Семантический уровень</w:t>
            </w:r>
          </w:p>
        </w:tc>
      </w:tr>
      <w:tr w:rsidR="008E2DF9" w:rsidRPr="00A151B8" w14:paraId="71008DCC" w14:textId="77777777" w:rsidTr="00E532D1">
        <w:tc>
          <w:tcPr>
            <w:tcW w:w="6521" w:type="dxa"/>
          </w:tcPr>
          <w:p w14:paraId="497F7064" w14:textId="17E07365" w:rsidR="008E2DF9" w:rsidRPr="00A151B8" w:rsidRDefault="008E2DF9" w:rsidP="00E532D1">
            <w:pPr>
              <w:pStyle w:val="2"/>
              <w:numPr>
                <w:ilvl w:val="0"/>
                <w:numId w:val="0"/>
              </w:numPr>
              <w:spacing w:line="276" w:lineRule="auto"/>
              <w:rPr>
                <w:sz w:val="20"/>
                <w:szCs w:val="20"/>
              </w:rPr>
            </w:pPr>
            <w:r w:rsidRPr="00A151B8">
              <w:rPr>
                <w:sz w:val="20"/>
                <w:szCs w:val="20"/>
              </w:rPr>
              <w:t xml:space="preserve">Схема данных «общие данные об изделии»: обозначение изделия, наименование изделия, область применения, сведения о разработчиках и изготовителях, технические характеристики изделия, представление времени и даты, представление числовых значений и наименований единиц величин </w:t>
            </w:r>
          </w:p>
        </w:tc>
        <w:tc>
          <w:tcPr>
            <w:tcW w:w="3402" w:type="dxa"/>
          </w:tcPr>
          <w:p w14:paraId="39078831" w14:textId="77777777" w:rsidR="008E2DF9" w:rsidRPr="00A151B8" w:rsidRDefault="008E2DF9" w:rsidP="00E532D1">
            <w:pPr>
              <w:pStyle w:val="2"/>
              <w:numPr>
                <w:ilvl w:val="0"/>
                <w:numId w:val="0"/>
              </w:numPr>
              <w:spacing w:line="276" w:lineRule="auto"/>
              <w:rPr>
                <w:sz w:val="20"/>
                <w:szCs w:val="20"/>
              </w:rPr>
            </w:pPr>
            <w:r w:rsidRPr="00A151B8">
              <w:rPr>
                <w:sz w:val="20"/>
                <w:szCs w:val="20"/>
              </w:rPr>
              <w:t>ГОСТ Р 77.302 </w:t>
            </w:r>
          </w:p>
        </w:tc>
      </w:tr>
      <w:tr w:rsidR="008E2DF9" w:rsidRPr="00A151B8" w14:paraId="4C4ADBC4" w14:textId="77777777" w:rsidTr="00E532D1">
        <w:tc>
          <w:tcPr>
            <w:tcW w:w="6521" w:type="dxa"/>
          </w:tcPr>
          <w:p w14:paraId="3D4CCEAF" w14:textId="36092515" w:rsidR="008E2DF9" w:rsidRPr="00A151B8" w:rsidRDefault="008E2DF9" w:rsidP="00E532D1">
            <w:pPr>
              <w:pStyle w:val="2"/>
              <w:numPr>
                <w:ilvl w:val="0"/>
                <w:numId w:val="0"/>
              </w:numPr>
              <w:spacing w:line="276" w:lineRule="auto"/>
              <w:rPr>
                <w:sz w:val="20"/>
                <w:szCs w:val="20"/>
              </w:rPr>
            </w:pPr>
            <w:r w:rsidRPr="00A151B8">
              <w:rPr>
                <w:sz w:val="20"/>
                <w:szCs w:val="20"/>
              </w:rPr>
              <w:t>Схема данных «структура изделия»: структура изделия в разных контекстах, варианты конфигурации</w:t>
            </w:r>
          </w:p>
        </w:tc>
        <w:tc>
          <w:tcPr>
            <w:tcW w:w="3402" w:type="dxa"/>
          </w:tcPr>
          <w:p w14:paraId="46A1E7EA" w14:textId="77777777" w:rsidR="008E2DF9" w:rsidRPr="00A151B8" w:rsidRDefault="008E2DF9" w:rsidP="00E532D1">
            <w:pPr>
              <w:pStyle w:val="2"/>
              <w:numPr>
                <w:ilvl w:val="0"/>
                <w:numId w:val="0"/>
              </w:numPr>
              <w:spacing w:line="276" w:lineRule="auto"/>
              <w:rPr>
                <w:sz w:val="20"/>
                <w:szCs w:val="20"/>
              </w:rPr>
            </w:pPr>
            <w:r w:rsidRPr="00A151B8">
              <w:rPr>
                <w:sz w:val="20"/>
                <w:szCs w:val="20"/>
              </w:rPr>
              <w:t>ГОСТ Р 77.303</w:t>
            </w:r>
          </w:p>
        </w:tc>
      </w:tr>
      <w:tr w:rsidR="008E2DF9" w:rsidRPr="00A151B8" w14:paraId="3D1CB0DC" w14:textId="77777777" w:rsidTr="00E532D1">
        <w:tc>
          <w:tcPr>
            <w:tcW w:w="6521" w:type="dxa"/>
          </w:tcPr>
          <w:p w14:paraId="6EDDCD49" w14:textId="77777777" w:rsidR="008E2DF9" w:rsidRPr="00A151B8" w:rsidRDefault="008E2DF9" w:rsidP="00E532D1">
            <w:pPr>
              <w:pStyle w:val="2"/>
              <w:numPr>
                <w:ilvl w:val="0"/>
                <w:numId w:val="0"/>
              </w:numPr>
              <w:spacing w:line="276" w:lineRule="auto"/>
              <w:rPr>
                <w:sz w:val="20"/>
                <w:szCs w:val="20"/>
              </w:rPr>
            </w:pPr>
            <w:r w:rsidRPr="00A151B8">
              <w:rPr>
                <w:sz w:val="20"/>
                <w:szCs w:val="20"/>
              </w:rPr>
              <w:t xml:space="preserve">Схема данных «Представление свойств»: способ представления данных об отдельном свойстве изделия или наборе свойств (функциональных, физических, геометрических и др.) </w:t>
            </w:r>
          </w:p>
        </w:tc>
        <w:tc>
          <w:tcPr>
            <w:tcW w:w="3402" w:type="dxa"/>
          </w:tcPr>
          <w:p w14:paraId="4E19569D" w14:textId="77777777" w:rsidR="008E2DF9" w:rsidRPr="00A151B8" w:rsidRDefault="008E2DF9" w:rsidP="00E532D1">
            <w:pPr>
              <w:pStyle w:val="2"/>
              <w:numPr>
                <w:ilvl w:val="0"/>
                <w:numId w:val="0"/>
              </w:numPr>
              <w:spacing w:line="276" w:lineRule="auto"/>
              <w:rPr>
                <w:sz w:val="20"/>
                <w:szCs w:val="20"/>
              </w:rPr>
            </w:pPr>
            <w:r w:rsidRPr="00A151B8">
              <w:rPr>
                <w:sz w:val="20"/>
                <w:szCs w:val="20"/>
              </w:rPr>
              <w:t xml:space="preserve">ГОСТ Р 77.304 </w:t>
            </w:r>
          </w:p>
        </w:tc>
      </w:tr>
      <w:tr w:rsidR="008E2DF9" w:rsidRPr="00A151B8" w14:paraId="6E0686A3" w14:textId="77777777" w:rsidTr="00E532D1">
        <w:tc>
          <w:tcPr>
            <w:tcW w:w="6521" w:type="dxa"/>
          </w:tcPr>
          <w:p w14:paraId="10B9AA03" w14:textId="77777777" w:rsidR="008E2DF9" w:rsidRPr="00A151B8" w:rsidRDefault="008E2DF9" w:rsidP="00E532D1">
            <w:pPr>
              <w:pStyle w:val="2"/>
              <w:numPr>
                <w:ilvl w:val="0"/>
                <w:numId w:val="0"/>
              </w:numPr>
              <w:spacing w:line="276" w:lineRule="auto"/>
              <w:rPr>
                <w:sz w:val="20"/>
                <w:szCs w:val="20"/>
              </w:rPr>
            </w:pPr>
            <w:r w:rsidRPr="00A151B8">
              <w:rPr>
                <w:sz w:val="20"/>
                <w:szCs w:val="20"/>
              </w:rPr>
              <w:t>Схема данных «материалы»: сведения о материалах деталей, сведения о материалах входящих в состав сборки</w:t>
            </w:r>
          </w:p>
        </w:tc>
        <w:tc>
          <w:tcPr>
            <w:tcW w:w="3402" w:type="dxa"/>
          </w:tcPr>
          <w:p w14:paraId="3DBBF082" w14:textId="77777777" w:rsidR="008E2DF9" w:rsidRPr="00A151B8" w:rsidRDefault="008E2DF9" w:rsidP="00E532D1">
            <w:pPr>
              <w:pStyle w:val="2"/>
              <w:numPr>
                <w:ilvl w:val="0"/>
                <w:numId w:val="0"/>
              </w:numPr>
              <w:spacing w:line="276" w:lineRule="auto"/>
              <w:rPr>
                <w:sz w:val="20"/>
                <w:szCs w:val="20"/>
              </w:rPr>
            </w:pPr>
            <w:r w:rsidRPr="00A151B8">
              <w:rPr>
                <w:sz w:val="20"/>
                <w:szCs w:val="20"/>
              </w:rPr>
              <w:t>ГОСТ Р 77.305</w:t>
            </w:r>
          </w:p>
        </w:tc>
      </w:tr>
      <w:tr w:rsidR="008E2DF9" w:rsidRPr="00A151B8" w14:paraId="528B910F" w14:textId="77777777" w:rsidTr="00E532D1">
        <w:tc>
          <w:tcPr>
            <w:tcW w:w="6521" w:type="dxa"/>
          </w:tcPr>
          <w:p w14:paraId="0B680C23" w14:textId="18B79839" w:rsidR="008E2DF9" w:rsidRPr="00A151B8" w:rsidRDefault="008E2DF9" w:rsidP="00E532D1">
            <w:pPr>
              <w:pStyle w:val="2"/>
              <w:numPr>
                <w:ilvl w:val="0"/>
                <w:numId w:val="0"/>
              </w:numPr>
              <w:spacing w:line="276" w:lineRule="auto"/>
              <w:rPr>
                <w:sz w:val="20"/>
                <w:szCs w:val="20"/>
              </w:rPr>
            </w:pPr>
            <w:r w:rsidRPr="00A151B8">
              <w:rPr>
                <w:sz w:val="20"/>
                <w:szCs w:val="20"/>
              </w:rPr>
              <w:t>Схема данных «геометрия и, топология»: геометрические и топологические данные, геометрические модели составных частей и изделия в целом</w:t>
            </w:r>
          </w:p>
        </w:tc>
        <w:tc>
          <w:tcPr>
            <w:tcW w:w="3402" w:type="dxa"/>
          </w:tcPr>
          <w:p w14:paraId="31A64400" w14:textId="77777777" w:rsidR="008E2DF9" w:rsidRPr="00A151B8" w:rsidRDefault="008E2DF9" w:rsidP="00E532D1">
            <w:pPr>
              <w:pStyle w:val="2"/>
              <w:numPr>
                <w:ilvl w:val="0"/>
                <w:numId w:val="0"/>
              </w:numPr>
              <w:spacing w:line="276" w:lineRule="auto"/>
              <w:rPr>
                <w:sz w:val="20"/>
                <w:szCs w:val="20"/>
              </w:rPr>
            </w:pPr>
            <w:r w:rsidRPr="00A151B8">
              <w:rPr>
                <w:sz w:val="20"/>
                <w:szCs w:val="20"/>
              </w:rPr>
              <w:t>ГОСТ Р 77.306</w:t>
            </w:r>
          </w:p>
        </w:tc>
      </w:tr>
      <w:tr w:rsidR="008E2DF9" w:rsidRPr="00A151B8" w14:paraId="03BD7186" w14:textId="77777777" w:rsidTr="00E532D1">
        <w:tc>
          <w:tcPr>
            <w:tcW w:w="6521" w:type="dxa"/>
          </w:tcPr>
          <w:p w14:paraId="4F48DD37" w14:textId="1D2E2CC3" w:rsidR="008E2DF9" w:rsidRPr="00A151B8" w:rsidRDefault="008E2DF9" w:rsidP="00E532D1">
            <w:pPr>
              <w:pStyle w:val="2"/>
              <w:numPr>
                <w:ilvl w:val="0"/>
                <w:numId w:val="0"/>
              </w:numPr>
              <w:spacing w:line="276" w:lineRule="auto"/>
              <w:rPr>
                <w:sz w:val="20"/>
                <w:szCs w:val="20"/>
              </w:rPr>
            </w:pPr>
            <w:r w:rsidRPr="00A151B8">
              <w:rPr>
                <w:sz w:val="20"/>
                <w:szCs w:val="20"/>
              </w:rPr>
              <w:t xml:space="preserve">Схема отображения объектов схемы (схем) данных ПС «А» в объекты стандартной схемы (схем) данных </w:t>
            </w:r>
          </w:p>
        </w:tc>
        <w:tc>
          <w:tcPr>
            <w:tcW w:w="3402" w:type="dxa"/>
          </w:tcPr>
          <w:p w14:paraId="395B6EFB" w14:textId="77777777" w:rsidR="008E2DF9" w:rsidRPr="00A151B8" w:rsidRDefault="008E2DF9" w:rsidP="00E532D1">
            <w:pPr>
              <w:pStyle w:val="2"/>
              <w:numPr>
                <w:ilvl w:val="0"/>
                <w:numId w:val="0"/>
              </w:numPr>
              <w:spacing w:line="276" w:lineRule="auto"/>
              <w:rPr>
                <w:sz w:val="20"/>
                <w:szCs w:val="20"/>
              </w:rPr>
            </w:pPr>
            <w:r w:rsidRPr="00A151B8">
              <w:rPr>
                <w:sz w:val="20"/>
                <w:szCs w:val="20"/>
              </w:rPr>
              <w:t>Спецификация, разработанная для ПС «А»</w:t>
            </w:r>
          </w:p>
        </w:tc>
      </w:tr>
      <w:tr w:rsidR="008E2DF9" w:rsidRPr="00A151B8" w14:paraId="4FE1D8E2" w14:textId="77777777" w:rsidTr="00E532D1">
        <w:tc>
          <w:tcPr>
            <w:tcW w:w="6521" w:type="dxa"/>
          </w:tcPr>
          <w:p w14:paraId="15B8C918" w14:textId="3C16C150" w:rsidR="008E2DF9" w:rsidRPr="00A151B8" w:rsidRDefault="008E2DF9" w:rsidP="00E532D1">
            <w:pPr>
              <w:pStyle w:val="2"/>
              <w:numPr>
                <w:ilvl w:val="0"/>
                <w:numId w:val="0"/>
              </w:numPr>
              <w:spacing w:line="276" w:lineRule="auto"/>
              <w:rPr>
                <w:sz w:val="20"/>
                <w:szCs w:val="20"/>
              </w:rPr>
            </w:pPr>
            <w:r w:rsidRPr="00A151B8">
              <w:rPr>
                <w:sz w:val="20"/>
                <w:szCs w:val="20"/>
              </w:rPr>
              <w:t xml:space="preserve">Схема отображения объектов схемы (схем) данных ПС «Б» в объекты стандартной схемы (схем) данных </w:t>
            </w:r>
          </w:p>
        </w:tc>
        <w:tc>
          <w:tcPr>
            <w:tcW w:w="3402" w:type="dxa"/>
          </w:tcPr>
          <w:p w14:paraId="6D076606" w14:textId="77777777" w:rsidR="008E2DF9" w:rsidRPr="00A151B8" w:rsidRDefault="008E2DF9" w:rsidP="00E532D1">
            <w:pPr>
              <w:pStyle w:val="2"/>
              <w:numPr>
                <w:ilvl w:val="0"/>
                <w:numId w:val="0"/>
              </w:numPr>
              <w:spacing w:line="276" w:lineRule="auto"/>
              <w:rPr>
                <w:sz w:val="20"/>
                <w:szCs w:val="20"/>
              </w:rPr>
            </w:pPr>
            <w:r w:rsidRPr="00A151B8">
              <w:rPr>
                <w:sz w:val="20"/>
                <w:szCs w:val="20"/>
              </w:rPr>
              <w:t>Спецификация, разработанная для ПС «Б»</w:t>
            </w:r>
          </w:p>
        </w:tc>
      </w:tr>
      <w:tr w:rsidR="008E2DF9" w:rsidRPr="00A151B8" w14:paraId="36E2971A" w14:textId="77777777" w:rsidTr="00E532D1">
        <w:tc>
          <w:tcPr>
            <w:tcW w:w="6521" w:type="dxa"/>
          </w:tcPr>
          <w:p w14:paraId="264A34BD" w14:textId="42D6AEA0" w:rsidR="008E2DF9" w:rsidRPr="00A151B8" w:rsidRDefault="008E2DF9" w:rsidP="00E532D1">
            <w:pPr>
              <w:pStyle w:val="2"/>
              <w:numPr>
                <w:ilvl w:val="0"/>
                <w:numId w:val="0"/>
              </w:numPr>
              <w:spacing w:line="276" w:lineRule="auto"/>
              <w:rPr>
                <w:sz w:val="20"/>
                <w:szCs w:val="20"/>
              </w:rPr>
            </w:pPr>
            <w:r w:rsidRPr="00A151B8">
              <w:rPr>
                <w:sz w:val="20"/>
                <w:szCs w:val="20"/>
              </w:rPr>
              <w:t xml:space="preserve">Схема отображения объектов схемы (схем) данных ПС «В» в объекты стандартной схемы (схем) данных </w:t>
            </w:r>
          </w:p>
        </w:tc>
        <w:tc>
          <w:tcPr>
            <w:tcW w:w="3402" w:type="dxa"/>
          </w:tcPr>
          <w:p w14:paraId="07D5F9F3" w14:textId="77777777" w:rsidR="008E2DF9" w:rsidRPr="00A151B8" w:rsidRDefault="008E2DF9" w:rsidP="00E532D1">
            <w:pPr>
              <w:pStyle w:val="2"/>
              <w:numPr>
                <w:ilvl w:val="0"/>
                <w:numId w:val="0"/>
              </w:numPr>
              <w:spacing w:line="276" w:lineRule="auto"/>
              <w:rPr>
                <w:sz w:val="20"/>
                <w:szCs w:val="20"/>
              </w:rPr>
            </w:pPr>
            <w:r w:rsidRPr="00A151B8">
              <w:rPr>
                <w:sz w:val="20"/>
                <w:szCs w:val="20"/>
              </w:rPr>
              <w:t>Спецификация, разработанная для ПС «В»</w:t>
            </w:r>
          </w:p>
        </w:tc>
      </w:tr>
      <w:tr w:rsidR="008E2DF9" w:rsidRPr="00A151B8" w14:paraId="73054111" w14:textId="77777777" w:rsidTr="00E532D1">
        <w:tblPrEx>
          <w:tblCellMar>
            <w:top w:w="0" w:type="dxa"/>
            <w:bottom w:w="0" w:type="dxa"/>
          </w:tblCellMar>
        </w:tblPrEx>
        <w:tc>
          <w:tcPr>
            <w:tcW w:w="9923" w:type="dxa"/>
            <w:gridSpan w:val="2"/>
          </w:tcPr>
          <w:p w14:paraId="2DCB8049" w14:textId="77777777" w:rsidR="008E2DF9" w:rsidRPr="00A151B8" w:rsidRDefault="008E2DF9" w:rsidP="00E532D1">
            <w:pPr>
              <w:pStyle w:val="2"/>
              <w:numPr>
                <w:ilvl w:val="0"/>
                <w:numId w:val="0"/>
              </w:numPr>
              <w:spacing w:before="120" w:after="120" w:line="276" w:lineRule="auto"/>
              <w:jc w:val="center"/>
              <w:rPr>
                <w:b/>
                <w:sz w:val="20"/>
                <w:szCs w:val="20"/>
              </w:rPr>
            </w:pPr>
            <w:r w:rsidRPr="00A151B8">
              <w:rPr>
                <w:b/>
                <w:sz w:val="20"/>
                <w:szCs w:val="20"/>
              </w:rPr>
              <w:t>Технический уровень</w:t>
            </w:r>
          </w:p>
        </w:tc>
      </w:tr>
      <w:tr w:rsidR="008E2DF9" w:rsidRPr="00A151B8" w14:paraId="384275FF" w14:textId="77777777" w:rsidTr="00E532D1">
        <w:tblPrEx>
          <w:tblCellMar>
            <w:top w:w="0" w:type="dxa"/>
            <w:bottom w:w="0" w:type="dxa"/>
          </w:tblCellMar>
        </w:tblPrEx>
        <w:tc>
          <w:tcPr>
            <w:tcW w:w="6521" w:type="dxa"/>
          </w:tcPr>
          <w:p w14:paraId="2B9E0D22" w14:textId="77777777" w:rsidR="008E2DF9" w:rsidRPr="00A151B8" w:rsidRDefault="008E2DF9" w:rsidP="00E532D1">
            <w:pPr>
              <w:pStyle w:val="2"/>
              <w:numPr>
                <w:ilvl w:val="0"/>
                <w:numId w:val="0"/>
              </w:numPr>
              <w:spacing w:line="276" w:lineRule="auto"/>
              <w:rPr>
                <w:sz w:val="20"/>
                <w:szCs w:val="20"/>
              </w:rPr>
            </w:pPr>
            <w:r w:rsidRPr="00A151B8">
              <w:rPr>
                <w:sz w:val="20"/>
                <w:szCs w:val="20"/>
              </w:rPr>
              <w:t xml:space="preserve">Требования к представлению данных в формате ГОСТ Р ИСО 10303-21, </w:t>
            </w:r>
            <w:r w:rsidRPr="00A151B8">
              <w:rPr>
                <w:sz w:val="20"/>
                <w:szCs w:val="20"/>
                <w:lang w:val="en-US"/>
              </w:rPr>
              <w:t>XML</w:t>
            </w:r>
            <w:r w:rsidRPr="00A151B8">
              <w:rPr>
                <w:sz w:val="20"/>
                <w:szCs w:val="20"/>
              </w:rPr>
              <w:t xml:space="preserve">, </w:t>
            </w:r>
            <w:r w:rsidRPr="00A151B8">
              <w:rPr>
                <w:sz w:val="20"/>
                <w:szCs w:val="20"/>
                <w:lang w:val="en-US"/>
              </w:rPr>
              <w:t>JSON</w:t>
            </w:r>
          </w:p>
        </w:tc>
        <w:tc>
          <w:tcPr>
            <w:tcW w:w="3402" w:type="dxa"/>
          </w:tcPr>
          <w:p w14:paraId="696A90D0" w14:textId="77777777" w:rsidR="008E2DF9" w:rsidRPr="00A151B8" w:rsidRDefault="008E2DF9" w:rsidP="00E532D1">
            <w:pPr>
              <w:pStyle w:val="2"/>
              <w:numPr>
                <w:ilvl w:val="0"/>
                <w:numId w:val="0"/>
              </w:numPr>
              <w:spacing w:line="276" w:lineRule="auto"/>
              <w:rPr>
                <w:sz w:val="20"/>
                <w:szCs w:val="20"/>
              </w:rPr>
            </w:pPr>
            <w:r w:rsidRPr="00A151B8">
              <w:rPr>
                <w:sz w:val="20"/>
                <w:szCs w:val="20"/>
              </w:rPr>
              <w:t xml:space="preserve">ГОСТ Р 77.404 </w:t>
            </w:r>
          </w:p>
        </w:tc>
      </w:tr>
    </w:tbl>
    <w:p w14:paraId="68B589D5" w14:textId="77777777" w:rsidR="008E2DF9" w:rsidRPr="00A151B8" w:rsidRDefault="008E2DF9" w:rsidP="008E2DF9">
      <w:pPr>
        <w:pStyle w:val="2"/>
        <w:numPr>
          <w:ilvl w:val="0"/>
          <w:numId w:val="0"/>
        </w:numPr>
        <w:spacing w:before="120" w:line="276" w:lineRule="auto"/>
        <w:rPr>
          <w:bCs w:val="0"/>
        </w:rPr>
      </w:pPr>
      <w:r w:rsidRPr="00A151B8">
        <w:rPr>
          <w:bCs w:val="0"/>
          <w:spacing w:val="40"/>
        </w:rPr>
        <w:lastRenderedPageBreak/>
        <w:t>Таблица</w:t>
      </w:r>
      <w:r w:rsidRPr="00A151B8">
        <w:rPr>
          <w:bCs w:val="0"/>
        </w:rPr>
        <w:t xml:space="preserve"> А.2 – Часть 2. Тестовые примеры электронных документов в стандартизованном формате</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8"/>
        <w:gridCol w:w="3156"/>
        <w:gridCol w:w="886"/>
        <w:gridCol w:w="2125"/>
        <w:gridCol w:w="1393"/>
      </w:tblGrid>
      <w:tr w:rsidR="008E2DF9" w:rsidRPr="00A151B8" w14:paraId="2DDECD68" w14:textId="77777777" w:rsidTr="00E532D1">
        <w:trPr>
          <w:tblHeader/>
          <w:jc w:val="center"/>
        </w:trPr>
        <w:tc>
          <w:tcPr>
            <w:tcW w:w="2208" w:type="dxa"/>
            <w:tcBorders>
              <w:bottom w:val="single" w:sz="4" w:space="0" w:color="auto"/>
            </w:tcBorders>
            <w:tcMar>
              <w:top w:w="105" w:type="dxa"/>
              <w:left w:w="105" w:type="dxa"/>
              <w:bottom w:w="105" w:type="dxa"/>
              <w:right w:w="105" w:type="dxa"/>
            </w:tcMar>
            <w:hideMark/>
          </w:tcPr>
          <w:p w14:paraId="17759430" w14:textId="77777777" w:rsidR="008E2DF9" w:rsidRPr="00A151B8" w:rsidRDefault="008E2DF9" w:rsidP="00E532D1">
            <w:pPr>
              <w:jc w:val="center"/>
              <w:rPr>
                <w:rFonts w:ascii="Arial" w:hAnsi="Arial" w:cs="Arial"/>
              </w:rPr>
            </w:pPr>
            <w:r w:rsidRPr="00A151B8">
              <w:rPr>
                <w:rFonts w:ascii="Arial" w:hAnsi="Arial" w:cs="Arial"/>
              </w:rPr>
              <w:t>Наименование</w:t>
            </w:r>
          </w:p>
        </w:tc>
        <w:tc>
          <w:tcPr>
            <w:tcW w:w="0" w:type="auto"/>
            <w:tcBorders>
              <w:bottom w:val="single" w:sz="4" w:space="0" w:color="auto"/>
            </w:tcBorders>
            <w:tcMar>
              <w:top w:w="105" w:type="dxa"/>
              <w:left w:w="105" w:type="dxa"/>
              <w:bottom w:w="105" w:type="dxa"/>
              <w:right w:w="105" w:type="dxa"/>
            </w:tcMar>
            <w:hideMark/>
          </w:tcPr>
          <w:p w14:paraId="14C2A6D1" w14:textId="77777777" w:rsidR="008E2DF9" w:rsidRPr="00A151B8" w:rsidRDefault="008E2DF9" w:rsidP="00E532D1">
            <w:pPr>
              <w:jc w:val="center"/>
              <w:rPr>
                <w:rFonts w:ascii="Arial" w:hAnsi="Arial" w:cs="Arial"/>
              </w:rPr>
            </w:pPr>
            <w:r w:rsidRPr="00A151B8">
              <w:rPr>
                <w:rFonts w:ascii="Arial" w:hAnsi="Arial" w:cs="Arial"/>
              </w:rPr>
              <w:t>Файл примера</w:t>
            </w:r>
          </w:p>
        </w:tc>
        <w:tc>
          <w:tcPr>
            <w:tcW w:w="0" w:type="auto"/>
            <w:tcBorders>
              <w:bottom w:val="single" w:sz="4" w:space="0" w:color="auto"/>
            </w:tcBorders>
            <w:tcMar>
              <w:top w:w="105" w:type="dxa"/>
              <w:left w:w="105" w:type="dxa"/>
              <w:bottom w:w="105" w:type="dxa"/>
              <w:right w:w="105" w:type="dxa"/>
            </w:tcMar>
            <w:hideMark/>
          </w:tcPr>
          <w:p w14:paraId="0A866E4E" w14:textId="77777777" w:rsidR="008E2DF9" w:rsidRPr="00A151B8" w:rsidRDefault="008E2DF9" w:rsidP="00E532D1">
            <w:pPr>
              <w:pStyle w:val="aff9"/>
              <w:spacing w:before="0" w:beforeAutospacing="0" w:after="150" w:afterAutospacing="0"/>
              <w:jc w:val="center"/>
              <w:rPr>
                <w:rFonts w:ascii="Arial" w:hAnsi="Arial" w:cs="Arial"/>
                <w:sz w:val="20"/>
                <w:szCs w:val="20"/>
              </w:rPr>
            </w:pPr>
            <w:r w:rsidRPr="00A151B8">
              <w:rPr>
                <w:rFonts w:ascii="Arial" w:hAnsi="Arial" w:cs="Arial"/>
                <w:sz w:val="20"/>
                <w:szCs w:val="20"/>
              </w:rPr>
              <w:t>Версия</w:t>
            </w:r>
          </w:p>
        </w:tc>
        <w:tc>
          <w:tcPr>
            <w:tcW w:w="0" w:type="auto"/>
            <w:tcBorders>
              <w:bottom w:val="single" w:sz="4" w:space="0" w:color="auto"/>
            </w:tcBorders>
            <w:tcMar>
              <w:top w:w="105" w:type="dxa"/>
              <w:left w:w="105" w:type="dxa"/>
              <w:bottom w:w="105" w:type="dxa"/>
              <w:right w:w="105" w:type="dxa"/>
            </w:tcMar>
            <w:hideMark/>
          </w:tcPr>
          <w:p w14:paraId="624259A9" w14:textId="77777777" w:rsidR="008E2DF9" w:rsidRPr="00A151B8" w:rsidRDefault="008E2DF9" w:rsidP="00E532D1">
            <w:pPr>
              <w:pStyle w:val="aff9"/>
              <w:spacing w:before="0" w:beforeAutospacing="0" w:after="150" w:afterAutospacing="0"/>
              <w:jc w:val="center"/>
              <w:rPr>
                <w:rFonts w:ascii="Arial" w:hAnsi="Arial" w:cs="Arial"/>
                <w:sz w:val="20"/>
                <w:szCs w:val="20"/>
              </w:rPr>
            </w:pPr>
            <w:r w:rsidRPr="00A151B8">
              <w:rPr>
                <w:rFonts w:ascii="Arial" w:hAnsi="Arial" w:cs="Arial"/>
                <w:sz w:val="20"/>
                <w:szCs w:val="20"/>
              </w:rPr>
              <w:t>Дата опубликования</w:t>
            </w:r>
          </w:p>
        </w:tc>
        <w:tc>
          <w:tcPr>
            <w:tcW w:w="1393" w:type="dxa"/>
            <w:tcBorders>
              <w:bottom w:val="single" w:sz="4" w:space="0" w:color="auto"/>
            </w:tcBorders>
            <w:tcMar>
              <w:top w:w="105" w:type="dxa"/>
              <w:left w:w="105" w:type="dxa"/>
              <w:bottom w:w="105" w:type="dxa"/>
              <w:right w:w="105" w:type="dxa"/>
            </w:tcMar>
            <w:hideMark/>
          </w:tcPr>
          <w:p w14:paraId="2676927F" w14:textId="77777777" w:rsidR="008E2DF9" w:rsidRPr="00A151B8" w:rsidRDefault="008E2DF9" w:rsidP="00E532D1">
            <w:pPr>
              <w:jc w:val="center"/>
              <w:rPr>
                <w:rFonts w:ascii="Arial" w:hAnsi="Arial" w:cs="Arial"/>
              </w:rPr>
            </w:pPr>
            <w:r w:rsidRPr="00A151B8">
              <w:rPr>
                <w:rFonts w:ascii="Arial" w:hAnsi="Arial" w:cs="Arial"/>
              </w:rPr>
              <w:t>Статус</w:t>
            </w:r>
          </w:p>
        </w:tc>
      </w:tr>
      <w:tr w:rsidR="008E2DF9" w:rsidRPr="00A151B8" w14:paraId="6E22F4A3" w14:textId="77777777" w:rsidTr="00E532D1">
        <w:trPr>
          <w:jc w:val="center"/>
        </w:trPr>
        <w:tc>
          <w:tcPr>
            <w:tcW w:w="2208" w:type="dxa"/>
            <w:tcBorders>
              <w:top w:val="single" w:sz="4" w:space="0" w:color="auto"/>
            </w:tcBorders>
            <w:tcMar>
              <w:top w:w="105" w:type="dxa"/>
              <w:left w:w="105" w:type="dxa"/>
              <w:bottom w:w="105" w:type="dxa"/>
              <w:right w:w="105" w:type="dxa"/>
            </w:tcMar>
            <w:hideMark/>
          </w:tcPr>
          <w:p w14:paraId="577ADC42" w14:textId="77777777" w:rsidR="008E2DF9" w:rsidRPr="00A151B8" w:rsidRDefault="008E2DF9" w:rsidP="00E532D1">
            <w:pPr>
              <w:rPr>
                <w:rFonts w:ascii="Arial" w:hAnsi="Arial" w:cs="Arial"/>
              </w:rPr>
            </w:pPr>
            <w:r w:rsidRPr="00A151B8">
              <w:rPr>
                <w:rFonts w:ascii="Arial" w:hAnsi="Arial" w:cs="Arial"/>
              </w:rPr>
              <w:t>Все примеры в одном архиве</w:t>
            </w:r>
          </w:p>
        </w:tc>
        <w:tc>
          <w:tcPr>
            <w:tcW w:w="0" w:type="auto"/>
            <w:tcBorders>
              <w:top w:val="single" w:sz="4" w:space="0" w:color="auto"/>
            </w:tcBorders>
            <w:tcMar>
              <w:top w:w="105" w:type="dxa"/>
              <w:left w:w="105" w:type="dxa"/>
              <w:bottom w:w="105" w:type="dxa"/>
              <w:right w:w="105" w:type="dxa"/>
            </w:tcMar>
            <w:hideMark/>
          </w:tcPr>
          <w:p w14:paraId="1F60A2C6" w14:textId="77777777" w:rsidR="008E2DF9" w:rsidRPr="00A151B8" w:rsidRDefault="008E2DF9" w:rsidP="00E532D1">
            <w:pPr>
              <w:rPr>
                <w:rFonts w:ascii="Arial" w:hAnsi="Arial" w:cs="Arial"/>
                <w:lang w:val="en-US"/>
              </w:rPr>
            </w:pPr>
            <w:r w:rsidRPr="00A151B8">
              <w:rPr>
                <w:rFonts w:ascii="Arial" w:hAnsi="Arial" w:cs="Arial"/>
                <w:lang w:val="en-US"/>
              </w:rPr>
              <w:t>GOST_R_77_3</w:t>
            </w:r>
            <w:r w:rsidRPr="00A151B8">
              <w:rPr>
                <w:rFonts w:ascii="Arial" w:hAnsi="Arial" w:cs="Arial"/>
              </w:rPr>
              <w:t>ХХ</w:t>
            </w:r>
            <w:r w:rsidRPr="00A151B8">
              <w:rPr>
                <w:rFonts w:ascii="Arial" w:hAnsi="Arial" w:cs="Arial"/>
                <w:lang w:val="en-US"/>
              </w:rPr>
              <w:t>_Examples.zip</w:t>
            </w:r>
          </w:p>
        </w:tc>
        <w:tc>
          <w:tcPr>
            <w:tcW w:w="0" w:type="auto"/>
            <w:tcBorders>
              <w:top w:val="single" w:sz="4" w:space="0" w:color="auto"/>
            </w:tcBorders>
            <w:tcMar>
              <w:top w:w="105" w:type="dxa"/>
              <w:left w:w="105" w:type="dxa"/>
              <w:bottom w:w="105" w:type="dxa"/>
              <w:right w:w="105" w:type="dxa"/>
            </w:tcMar>
            <w:hideMark/>
          </w:tcPr>
          <w:p w14:paraId="595154C1" w14:textId="77777777" w:rsidR="008E2DF9" w:rsidRPr="00A151B8" w:rsidRDefault="008E2DF9" w:rsidP="00E532D1">
            <w:pPr>
              <w:rPr>
                <w:rFonts w:ascii="Arial" w:hAnsi="Arial" w:cs="Arial"/>
              </w:rPr>
            </w:pPr>
            <w:r w:rsidRPr="00A151B8">
              <w:rPr>
                <w:rFonts w:ascii="Arial" w:hAnsi="Arial" w:cs="Arial"/>
              </w:rPr>
              <w:t>001</w:t>
            </w:r>
          </w:p>
        </w:tc>
        <w:tc>
          <w:tcPr>
            <w:tcW w:w="0" w:type="auto"/>
            <w:tcBorders>
              <w:top w:val="single" w:sz="4" w:space="0" w:color="auto"/>
            </w:tcBorders>
            <w:tcMar>
              <w:top w:w="105" w:type="dxa"/>
              <w:left w:w="105" w:type="dxa"/>
              <w:bottom w:w="105" w:type="dxa"/>
              <w:right w:w="105" w:type="dxa"/>
            </w:tcMar>
            <w:hideMark/>
          </w:tcPr>
          <w:p w14:paraId="202D4D40" w14:textId="77777777" w:rsidR="008E2DF9" w:rsidRPr="00A151B8" w:rsidRDefault="008E2DF9" w:rsidP="00E532D1">
            <w:pPr>
              <w:rPr>
                <w:rFonts w:ascii="Arial" w:hAnsi="Arial" w:cs="Arial"/>
              </w:rPr>
            </w:pPr>
            <w:r w:rsidRPr="00A151B8">
              <w:rPr>
                <w:rFonts w:ascii="Arial" w:hAnsi="Arial" w:cs="Arial"/>
              </w:rPr>
              <w:t>29.08.20ХХ</w:t>
            </w:r>
          </w:p>
        </w:tc>
        <w:tc>
          <w:tcPr>
            <w:tcW w:w="1393" w:type="dxa"/>
            <w:tcBorders>
              <w:top w:val="single" w:sz="4" w:space="0" w:color="auto"/>
            </w:tcBorders>
            <w:tcMar>
              <w:top w:w="105" w:type="dxa"/>
              <w:left w:w="105" w:type="dxa"/>
              <w:bottom w:w="105" w:type="dxa"/>
              <w:right w:w="105" w:type="dxa"/>
            </w:tcMar>
            <w:hideMark/>
          </w:tcPr>
          <w:p w14:paraId="04F961A0" w14:textId="77777777" w:rsidR="008E2DF9" w:rsidRPr="00A151B8" w:rsidRDefault="008E2DF9" w:rsidP="00E532D1">
            <w:pPr>
              <w:rPr>
                <w:rFonts w:ascii="Arial" w:hAnsi="Arial" w:cs="Arial"/>
              </w:rPr>
            </w:pPr>
            <w:r w:rsidRPr="00A151B8">
              <w:rPr>
                <w:rFonts w:ascii="Arial" w:hAnsi="Arial" w:cs="Arial"/>
              </w:rPr>
              <w:t>утверждено</w:t>
            </w:r>
          </w:p>
        </w:tc>
      </w:tr>
    </w:tbl>
    <w:p w14:paraId="4E101649" w14:textId="77777777" w:rsidR="008E2DF9" w:rsidRPr="00A151B8" w:rsidRDefault="008E2DF9" w:rsidP="008E2DF9">
      <w:pPr>
        <w:pStyle w:val="2"/>
        <w:numPr>
          <w:ilvl w:val="0"/>
          <w:numId w:val="0"/>
        </w:numPr>
        <w:spacing w:before="360" w:line="276" w:lineRule="auto"/>
        <w:rPr>
          <w:bCs w:val="0"/>
        </w:rPr>
      </w:pPr>
      <w:r w:rsidRPr="00A151B8">
        <w:rPr>
          <w:bCs w:val="0"/>
          <w:spacing w:val="40"/>
        </w:rPr>
        <w:t>Таблица</w:t>
      </w:r>
      <w:r w:rsidRPr="00A151B8">
        <w:rPr>
          <w:bCs w:val="0"/>
        </w:rPr>
        <w:t xml:space="preserve"> А.3  –  Часть 3. Цифровой сервис проверки соответствия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42"/>
        <w:gridCol w:w="3402"/>
      </w:tblGrid>
      <w:tr w:rsidR="008E2DF9" w:rsidRPr="00A151B8" w14:paraId="1FAA87DF" w14:textId="77777777" w:rsidTr="00E532D1">
        <w:trPr>
          <w:tblHeader/>
        </w:trPr>
        <w:tc>
          <w:tcPr>
            <w:tcW w:w="6342" w:type="dxa"/>
            <w:tcBorders>
              <w:bottom w:val="double" w:sz="4" w:space="0" w:color="auto"/>
            </w:tcBorders>
            <w:tcMar>
              <w:top w:w="105" w:type="dxa"/>
              <w:left w:w="105" w:type="dxa"/>
              <w:bottom w:w="105" w:type="dxa"/>
              <w:right w:w="105" w:type="dxa"/>
            </w:tcMar>
            <w:hideMark/>
          </w:tcPr>
          <w:p w14:paraId="5A33DF23" w14:textId="77777777" w:rsidR="008E2DF9" w:rsidRPr="00A151B8" w:rsidRDefault="008E2DF9" w:rsidP="00E532D1">
            <w:pPr>
              <w:jc w:val="center"/>
              <w:rPr>
                <w:rFonts w:ascii="Arial" w:hAnsi="Arial" w:cs="Arial"/>
              </w:rPr>
            </w:pPr>
            <w:r w:rsidRPr="00A151B8">
              <w:rPr>
                <w:rFonts w:ascii="Arial" w:hAnsi="Arial" w:cs="Arial"/>
              </w:rPr>
              <w:t>Наименование</w:t>
            </w:r>
          </w:p>
        </w:tc>
        <w:tc>
          <w:tcPr>
            <w:tcW w:w="3402" w:type="dxa"/>
            <w:tcBorders>
              <w:bottom w:val="double" w:sz="4" w:space="0" w:color="auto"/>
            </w:tcBorders>
            <w:tcMar>
              <w:top w:w="105" w:type="dxa"/>
              <w:left w:w="105" w:type="dxa"/>
              <w:bottom w:w="105" w:type="dxa"/>
              <w:right w:w="105" w:type="dxa"/>
            </w:tcMar>
            <w:hideMark/>
          </w:tcPr>
          <w:p w14:paraId="13041BC8" w14:textId="77777777" w:rsidR="008E2DF9" w:rsidRPr="00A151B8" w:rsidRDefault="008E2DF9" w:rsidP="00E532D1">
            <w:pPr>
              <w:jc w:val="center"/>
              <w:rPr>
                <w:rFonts w:ascii="Arial" w:hAnsi="Arial" w:cs="Arial"/>
              </w:rPr>
            </w:pPr>
            <w:r w:rsidRPr="00A151B8">
              <w:rPr>
                <w:rFonts w:ascii="Arial" w:hAnsi="Arial" w:cs="Arial"/>
              </w:rPr>
              <w:t>Файл</w:t>
            </w:r>
          </w:p>
        </w:tc>
      </w:tr>
      <w:tr w:rsidR="008E2DF9" w:rsidRPr="00A151B8" w14:paraId="1E1F680F" w14:textId="77777777" w:rsidTr="00E532D1">
        <w:tc>
          <w:tcPr>
            <w:tcW w:w="6342" w:type="dxa"/>
            <w:tcBorders>
              <w:top w:val="double" w:sz="4" w:space="0" w:color="auto"/>
            </w:tcBorders>
            <w:tcMar>
              <w:top w:w="105" w:type="dxa"/>
              <w:left w:w="105" w:type="dxa"/>
              <w:bottom w:w="105" w:type="dxa"/>
              <w:right w:w="105" w:type="dxa"/>
            </w:tcMar>
            <w:hideMark/>
          </w:tcPr>
          <w:p w14:paraId="6C2B4309" w14:textId="77777777" w:rsidR="008E2DF9" w:rsidRPr="00A151B8" w:rsidRDefault="008E2DF9" w:rsidP="00E532D1">
            <w:pPr>
              <w:rPr>
                <w:rFonts w:ascii="Arial" w:hAnsi="Arial" w:cs="Arial"/>
              </w:rPr>
            </w:pPr>
            <w:r w:rsidRPr="00A151B8">
              <w:rPr>
                <w:rFonts w:ascii="Arial" w:hAnsi="Arial" w:cs="Arial"/>
              </w:rPr>
              <w:t>Цифровой сервис проверки соответствия электронных документов требованиям ГОСТ Р  77.301, версия 1.0.</w:t>
            </w:r>
          </w:p>
          <w:p w14:paraId="52B7A5FB" w14:textId="77777777" w:rsidR="008E2DF9" w:rsidRPr="00A151B8" w:rsidRDefault="008E2DF9" w:rsidP="00E532D1">
            <w:pPr>
              <w:spacing w:before="120"/>
              <w:rPr>
                <w:rFonts w:ascii="Arial" w:hAnsi="Arial" w:cs="Arial"/>
              </w:rPr>
            </w:pPr>
            <w:r w:rsidRPr="00A151B8">
              <w:rPr>
                <w:rFonts w:ascii="Arial" w:hAnsi="Arial" w:cs="Arial"/>
              </w:rPr>
              <w:t>Дистрибутив для Windows 10</w:t>
            </w:r>
          </w:p>
        </w:tc>
        <w:tc>
          <w:tcPr>
            <w:tcW w:w="3402" w:type="dxa"/>
            <w:tcBorders>
              <w:top w:val="double" w:sz="4" w:space="0" w:color="auto"/>
            </w:tcBorders>
            <w:tcMar>
              <w:top w:w="105" w:type="dxa"/>
              <w:left w:w="105" w:type="dxa"/>
              <w:bottom w:w="105" w:type="dxa"/>
              <w:right w:w="105" w:type="dxa"/>
            </w:tcMar>
            <w:hideMark/>
          </w:tcPr>
          <w:p w14:paraId="6A6775CF" w14:textId="77777777" w:rsidR="008E2DF9" w:rsidRPr="00A151B8" w:rsidRDefault="000A2E67" w:rsidP="00E532D1">
            <w:pPr>
              <w:rPr>
                <w:rFonts w:ascii="Arial" w:hAnsi="Arial" w:cs="Arial"/>
              </w:rPr>
            </w:pPr>
            <w:hyperlink r:id="rId17" w:tgtFrame="_blank" w:history="1">
              <w:r w:rsidR="008E2DF9" w:rsidRPr="00A151B8">
                <w:rPr>
                  <w:rStyle w:val="af"/>
                  <w:rFonts w:ascii="Arial" w:hAnsi="Arial" w:cs="Arial"/>
                  <w:color w:val="295376"/>
                </w:rPr>
                <w:t>Архив ZIP</w:t>
              </w:r>
            </w:hyperlink>
          </w:p>
        </w:tc>
      </w:tr>
      <w:tr w:rsidR="008E2DF9" w:rsidRPr="00A151B8" w14:paraId="130FC159" w14:textId="77777777" w:rsidTr="00E532D1">
        <w:tc>
          <w:tcPr>
            <w:tcW w:w="6342" w:type="dxa"/>
            <w:tcMar>
              <w:top w:w="105" w:type="dxa"/>
              <w:left w:w="105" w:type="dxa"/>
              <w:bottom w:w="105" w:type="dxa"/>
              <w:right w:w="105" w:type="dxa"/>
            </w:tcMar>
            <w:hideMark/>
          </w:tcPr>
          <w:p w14:paraId="35E7C378" w14:textId="77777777" w:rsidR="008E2DF9" w:rsidRPr="00A151B8" w:rsidRDefault="008E2DF9" w:rsidP="00E532D1">
            <w:pPr>
              <w:rPr>
                <w:rFonts w:ascii="Arial" w:hAnsi="Arial" w:cs="Arial"/>
              </w:rPr>
            </w:pPr>
            <w:r w:rsidRPr="00A151B8">
              <w:rPr>
                <w:rFonts w:ascii="Arial" w:hAnsi="Arial" w:cs="Arial"/>
              </w:rPr>
              <w:t>Цифровой сервис проверки соответствия электронных документов требованиям ГОСТ Р  77.301, версия 1.0.</w:t>
            </w:r>
          </w:p>
          <w:p w14:paraId="17429907" w14:textId="77777777" w:rsidR="008E2DF9" w:rsidRPr="00A151B8" w:rsidRDefault="008E2DF9" w:rsidP="00E532D1">
            <w:pPr>
              <w:spacing w:before="120"/>
              <w:rPr>
                <w:rFonts w:ascii="Arial" w:hAnsi="Arial" w:cs="Arial"/>
                <w:lang w:val="en-US"/>
              </w:rPr>
            </w:pPr>
            <w:r w:rsidRPr="00A151B8">
              <w:rPr>
                <w:rFonts w:ascii="Arial" w:hAnsi="Arial" w:cs="Arial"/>
              </w:rPr>
              <w:t>Дистрибутив</w:t>
            </w:r>
            <w:r w:rsidRPr="00A151B8">
              <w:rPr>
                <w:rFonts w:ascii="Arial" w:hAnsi="Arial" w:cs="Arial"/>
                <w:lang w:val="en-US"/>
              </w:rPr>
              <w:t xml:space="preserve"> </w:t>
            </w:r>
            <w:r w:rsidRPr="00A151B8">
              <w:rPr>
                <w:rFonts w:ascii="Arial" w:hAnsi="Arial" w:cs="Arial"/>
              </w:rPr>
              <w:t>для</w:t>
            </w:r>
            <w:r w:rsidRPr="00A151B8">
              <w:rPr>
                <w:rFonts w:ascii="Arial" w:hAnsi="Arial" w:cs="Arial"/>
                <w:lang w:val="en-US"/>
              </w:rPr>
              <w:t xml:space="preserve"> Astra Linux Special Edition 1.7.1</w:t>
            </w:r>
          </w:p>
        </w:tc>
        <w:tc>
          <w:tcPr>
            <w:tcW w:w="3402" w:type="dxa"/>
            <w:tcMar>
              <w:top w:w="105" w:type="dxa"/>
              <w:left w:w="105" w:type="dxa"/>
              <w:bottom w:w="105" w:type="dxa"/>
              <w:right w:w="105" w:type="dxa"/>
            </w:tcMar>
            <w:hideMark/>
          </w:tcPr>
          <w:p w14:paraId="70F5717D" w14:textId="77777777" w:rsidR="008E2DF9" w:rsidRPr="00A151B8" w:rsidRDefault="000A2E67" w:rsidP="00E532D1">
            <w:pPr>
              <w:rPr>
                <w:rFonts w:ascii="Arial" w:hAnsi="Arial" w:cs="Arial"/>
              </w:rPr>
            </w:pPr>
            <w:hyperlink r:id="rId18" w:tgtFrame="_blank" w:history="1">
              <w:r w:rsidR="008E2DF9" w:rsidRPr="00A151B8">
                <w:rPr>
                  <w:rStyle w:val="af"/>
                  <w:rFonts w:ascii="Arial" w:hAnsi="Arial" w:cs="Arial"/>
                  <w:color w:val="295376"/>
                </w:rPr>
                <w:t>Архив TAR.GZ</w:t>
              </w:r>
            </w:hyperlink>
          </w:p>
        </w:tc>
      </w:tr>
      <w:tr w:rsidR="008E2DF9" w:rsidRPr="00A151B8" w14:paraId="27B5477D" w14:textId="77777777" w:rsidTr="00E532D1">
        <w:tc>
          <w:tcPr>
            <w:tcW w:w="6342" w:type="dxa"/>
            <w:tcMar>
              <w:top w:w="105" w:type="dxa"/>
              <w:left w:w="105" w:type="dxa"/>
              <w:bottom w:w="105" w:type="dxa"/>
              <w:right w:w="105" w:type="dxa"/>
            </w:tcMar>
            <w:hideMark/>
          </w:tcPr>
          <w:p w14:paraId="5E792D66" w14:textId="77777777" w:rsidR="008E2DF9" w:rsidRPr="00A151B8" w:rsidRDefault="008E2DF9" w:rsidP="00E532D1">
            <w:pPr>
              <w:rPr>
                <w:rFonts w:ascii="Arial" w:hAnsi="Arial" w:cs="Arial"/>
              </w:rPr>
            </w:pPr>
            <w:r w:rsidRPr="00A151B8">
              <w:rPr>
                <w:rFonts w:ascii="Arial" w:hAnsi="Arial" w:cs="Arial"/>
              </w:rPr>
              <w:t>Цифровой сервис проверки соответствия электронных документов требованиям ГОСТ Р  77.301, версия 1.0.</w:t>
            </w:r>
          </w:p>
          <w:p w14:paraId="69CF997D" w14:textId="77777777" w:rsidR="008E2DF9" w:rsidRPr="00A151B8" w:rsidRDefault="008E2DF9" w:rsidP="00E532D1">
            <w:pPr>
              <w:spacing w:before="120"/>
              <w:rPr>
                <w:rFonts w:ascii="Arial" w:hAnsi="Arial" w:cs="Arial"/>
              </w:rPr>
            </w:pPr>
            <w:r w:rsidRPr="00A151B8">
              <w:rPr>
                <w:rFonts w:ascii="Arial" w:hAnsi="Arial" w:cs="Arial"/>
              </w:rPr>
              <w:t>Инструкция по эксплуатации</w:t>
            </w:r>
          </w:p>
        </w:tc>
        <w:tc>
          <w:tcPr>
            <w:tcW w:w="3402" w:type="dxa"/>
            <w:tcMar>
              <w:top w:w="105" w:type="dxa"/>
              <w:left w:w="105" w:type="dxa"/>
              <w:bottom w:w="105" w:type="dxa"/>
              <w:right w:w="105" w:type="dxa"/>
            </w:tcMar>
            <w:hideMark/>
          </w:tcPr>
          <w:p w14:paraId="5C403EC7" w14:textId="77777777" w:rsidR="008E2DF9" w:rsidRPr="00A151B8" w:rsidRDefault="000A2E67" w:rsidP="00E532D1">
            <w:pPr>
              <w:rPr>
                <w:rFonts w:ascii="Arial" w:hAnsi="Arial" w:cs="Arial"/>
              </w:rPr>
            </w:pPr>
            <w:hyperlink r:id="rId19" w:tgtFrame="_blank" w:history="1">
              <w:r w:rsidR="008E2DF9" w:rsidRPr="00A151B8">
                <w:rPr>
                  <w:rStyle w:val="af"/>
                  <w:rFonts w:ascii="Arial" w:hAnsi="Arial" w:cs="Arial"/>
                  <w:color w:val="295376"/>
                </w:rPr>
                <w:t>Файл PDF</w:t>
              </w:r>
            </w:hyperlink>
          </w:p>
        </w:tc>
      </w:tr>
    </w:tbl>
    <w:p w14:paraId="70844F2A" w14:textId="77777777" w:rsidR="008E2DF9" w:rsidRPr="00A151B8" w:rsidRDefault="008E2DF9" w:rsidP="008E2DF9">
      <w:pPr>
        <w:pStyle w:val="2"/>
        <w:numPr>
          <w:ilvl w:val="0"/>
          <w:numId w:val="0"/>
        </w:numPr>
        <w:spacing w:before="360" w:after="120" w:line="276" w:lineRule="auto"/>
      </w:pPr>
      <w:r w:rsidRPr="00A151B8">
        <w:rPr>
          <w:b/>
        </w:rPr>
        <w:t>А2. Пример профиля интероперабельности для автоматизированной системы разработки эксплуатационной документации</w:t>
      </w:r>
      <w:r w:rsidRPr="00A151B8">
        <w:t xml:space="preserve"> </w:t>
      </w:r>
    </w:p>
    <w:p w14:paraId="1EDDE669" w14:textId="77777777" w:rsidR="008E2DF9" w:rsidRPr="00A151B8" w:rsidRDefault="008E2DF9" w:rsidP="008E2DF9">
      <w:pPr>
        <w:pStyle w:val="2"/>
        <w:numPr>
          <w:ilvl w:val="0"/>
          <w:numId w:val="0"/>
        </w:numPr>
        <w:spacing w:before="120"/>
        <w:ind w:firstLine="709"/>
      </w:pPr>
      <w:r w:rsidRPr="00A151B8">
        <w:t>Профиль интероперабельности включает в себя набор стандартов и спецификаций (таблицы А.4 – А.6), необходимых для обеспечения интероперабельности прикладных систем «Г» и «Д» (названия условные).</w:t>
      </w:r>
    </w:p>
    <w:p w14:paraId="41DD1034" w14:textId="77777777" w:rsidR="008E2DF9" w:rsidRPr="00A151B8" w:rsidRDefault="008E2DF9" w:rsidP="008E2DF9">
      <w:pPr>
        <w:pStyle w:val="2"/>
        <w:numPr>
          <w:ilvl w:val="0"/>
          <w:numId w:val="0"/>
        </w:numPr>
        <w:spacing w:before="120" w:after="120" w:line="276" w:lineRule="auto"/>
        <w:rPr>
          <w:bCs w:val="0"/>
        </w:rPr>
      </w:pPr>
      <w:r w:rsidRPr="00A151B8">
        <w:rPr>
          <w:bCs w:val="0"/>
          <w:spacing w:val="40"/>
        </w:rPr>
        <w:t>Таблица</w:t>
      </w:r>
      <w:r w:rsidRPr="00A151B8">
        <w:rPr>
          <w:bCs w:val="0"/>
        </w:rPr>
        <w:t xml:space="preserve"> А.4 – Часть 1.  Виды эксплуатационных документов, требования к схемам и формату данных</w:t>
      </w:r>
    </w:p>
    <w:tbl>
      <w:tblPr>
        <w:tblStyle w:val="aff3"/>
        <w:tblW w:w="9889" w:type="dxa"/>
        <w:tblLayout w:type="fixed"/>
        <w:tblCellMar>
          <w:top w:w="57" w:type="dxa"/>
        </w:tblCellMar>
        <w:tblLook w:val="04A0" w:firstRow="1" w:lastRow="0" w:firstColumn="1" w:lastColumn="0" w:noHBand="0" w:noVBand="1"/>
      </w:tblPr>
      <w:tblGrid>
        <w:gridCol w:w="5070"/>
        <w:gridCol w:w="4819"/>
      </w:tblGrid>
      <w:tr w:rsidR="008E2DF9" w:rsidRPr="00A151B8" w14:paraId="759D19FD" w14:textId="77777777" w:rsidTr="00E532D1">
        <w:trPr>
          <w:tblHeader/>
        </w:trPr>
        <w:tc>
          <w:tcPr>
            <w:tcW w:w="5070" w:type="dxa"/>
            <w:tcBorders>
              <w:bottom w:val="double" w:sz="4" w:space="0" w:color="auto"/>
            </w:tcBorders>
          </w:tcPr>
          <w:p w14:paraId="58C36E5C" w14:textId="77777777" w:rsidR="008E2DF9" w:rsidRPr="00A151B8" w:rsidRDefault="008E2DF9" w:rsidP="00E532D1">
            <w:pPr>
              <w:pStyle w:val="2"/>
              <w:numPr>
                <w:ilvl w:val="0"/>
                <w:numId w:val="0"/>
              </w:numPr>
              <w:spacing w:line="276" w:lineRule="auto"/>
              <w:jc w:val="center"/>
              <w:rPr>
                <w:sz w:val="20"/>
                <w:szCs w:val="20"/>
              </w:rPr>
            </w:pPr>
            <w:r w:rsidRPr="00A151B8">
              <w:rPr>
                <w:sz w:val="20"/>
                <w:szCs w:val="20"/>
              </w:rPr>
              <w:t>Аспект профиля</w:t>
            </w:r>
          </w:p>
        </w:tc>
        <w:tc>
          <w:tcPr>
            <w:tcW w:w="4819" w:type="dxa"/>
            <w:tcBorders>
              <w:bottom w:val="double" w:sz="4" w:space="0" w:color="auto"/>
            </w:tcBorders>
          </w:tcPr>
          <w:p w14:paraId="5C6DA699" w14:textId="77777777" w:rsidR="008E2DF9" w:rsidRPr="00A151B8" w:rsidRDefault="008E2DF9" w:rsidP="00E532D1">
            <w:pPr>
              <w:pStyle w:val="2"/>
              <w:numPr>
                <w:ilvl w:val="0"/>
                <w:numId w:val="0"/>
              </w:numPr>
              <w:spacing w:line="276" w:lineRule="auto"/>
              <w:jc w:val="center"/>
              <w:rPr>
                <w:sz w:val="20"/>
                <w:szCs w:val="20"/>
              </w:rPr>
            </w:pPr>
            <w:r w:rsidRPr="00A151B8">
              <w:rPr>
                <w:sz w:val="20"/>
                <w:szCs w:val="20"/>
              </w:rPr>
              <w:t>Обозначение документа по стандартизации (элемента документа по стандартизации)</w:t>
            </w:r>
          </w:p>
        </w:tc>
      </w:tr>
      <w:tr w:rsidR="008E2DF9" w:rsidRPr="00A151B8" w14:paraId="05565614" w14:textId="77777777" w:rsidTr="00E532D1">
        <w:tc>
          <w:tcPr>
            <w:tcW w:w="9889" w:type="dxa"/>
            <w:gridSpan w:val="2"/>
            <w:tcBorders>
              <w:top w:val="double" w:sz="4" w:space="0" w:color="auto"/>
            </w:tcBorders>
          </w:tcPr>
          <w:p w14:paraId="26FAFA05" w14:textId="77777777" w:rsidR="008E2DF9" w:rsidRPr="00A151B8" w:rsidRDefault="008E2DF9" w:rsidP="00E532D1">
            <w:pPr>
              <w:pStyle w:val="2"/>
              <w:numPr>
                <w:ilvl w:val="0"/>
                <w:numId w:val="0"/>
              </w:numPr>
              <w:spacing w:before="120" w:after="120" w:line="276" w:lineRule="auto"/>
              <w:jc w:val="center"/>
              <w:rPr>
                <w:b/>
                <w:sz w:val="20"/>
                <w:szCs w:val="20"/>
              </w:rPr>
            </w:pPr>
            <w:r w:rsidRPr="00A151B8">
              <w:rPr>
                <w:b/>
                <w:sz w:val="20"/>
                <w:szCs w:val="20"/>
              </w:rPr>
              <w:t>Семантический уровень</w:t>
            </w:r>
          </w:p>
        </w:tc>
      </w:tr>
      <w:tr w:rsidR="008E2DF9" w:rsidRPr="00A151B8" w14:paraId="5A965B7C" w14:textId="77777777" w:rsidTr="00E532D1">
        <w:tc>
          <w:tcPr>
            <w:tcW w:w="5070" w:type="dxa"/>
          </w:tcPr>
          <w:p w14:paraId="5C3102F3" w14:textId="77777777" w:rsidR="008E2DF9" w:rsidRPr="00A151B8" w:rsidRDefault="008E2DF9" w:rsidP="00E532D1">
            <w:pPr>
              <w:pStyle w:val="2"/>
              <w:numPr>
                <w:ilvl w:val="0"/>
                <w:numId w:val="0"/>
              </w:numPr>
              <w:spacing w:line="276" w:lineRule="auto"/>
              <w:rPr>
                <w:sz w:val="20"/>
                <w:szCs w:val="20"/>
              </w:rPr>
            </w:pPr>
            <w:r w:rsidRPr="00A151B8">
              <w:rPr>
                <w:sz w:val="20"/>
                <w:szCs w:val="20"/>
              </w:rPr>
              <w:t xml:space="preserve">Виды эксплуатационных документов </w:t>
            </w:r>
          </w:p>
        </w:tc>
        <w:tc>
          <w:tcPr>
            <w:tcW w:w="4819" w:type="dxa"/>
          </w:tcPr>
          <w:p w14:paraId="5F4AFB44" w14:textId="77777777" w:rsidR="008E2DF9" w:rsidRPr="00A151B8" w:rsidRDefault="008E2DF9" w:rsidP="00E532D1">
            <w:pPr>
              <w:pStyle w:val="2"/>
              <w:numPr>
                <w:ilvl w:val="0"/>
                <w:numId w:val="0"/>
              </w:numPr>
              <w:spacing w:line="276" w:lineRule="auto"/>
              <w:rPr>
                <w:sz w:val="20"/>
                <w:szCs w:val="20"/>
              </w:rPr>
            </w:pPr>
            <w:r w:rsidRPr="00A151B8">
              <w:rPr>
                <w:sz w:val="20"/>
                <w:szCs w:val="20"/>
              </w:rPr>
              <w:t xml:space="preserve">ГОСТ Р 2.601 </w:t>
            </w:r>
          </w:p>
        </w:tc>
      </w:tr>
      <w:tr w:rsidR="008E2DF9" w:rsidRPr="00A151B8" w14:paraId="3FABDF2B" w14:textId="77777777" w:rsidTr="00E532D1">
        <w:tc>
          <w:tcPr>
            <w:tcW w:w="5070" w:type="dxa"/>
          </w:tcPr>
          <w:p w14:paraId="55408095" w14:textId="77777777" w:rsidR="008E2DF9" w:rsidRPr="00A151B8" w:rsidRDefault="008E2DF9" w:rsidP="00E532D1">
            <w:pPr>
              <w:pStyle w:val="2"/>
              <w:numPr>
                <w:ilvl w:val="0"/>
                <w:numId w:val="0"/>
              </w:numPr>
              <w:spacing w:line="276" w:lineRule="auto"/>
              <w:rPr>
                <w:sz w:val="20"/>
                <w:szCs w:val="20"/>
              </w:rPr>
            </w:pPr>
            <w:r w:rsidRPr="00A151B8">
              <w:rPr>
                <w:sz w:val="20"/>
                <w:szCs w:val="20"/>
              </w:rPr>
              <w:t xml:space="preserve">Требования к схемам данных и формату данных </w:t>
            </w:r>
          </w:p>
        </w:tc>
        <w:tc>
          <w:tcPr>
            <w:tcW w:w="4819" w:type="dxa"/>
          </w:tcPr>
          <w:p w14:paraId="2691BA7C" w14:textId="77777777" w:rsidR="008E2DF9" w:rsidRPr="00A151B8" w:rsidRDefault="008E2DF9" w:rsidP="00E532D1">
            <w:pPr>
              <w:pStyle w:val="2"/>
              <w:numPr>
                <w:ilvl w:val="0"/>
                <w:numId w:val="0"/>
              </w:numPr>
              <w:spacing w:line="276" w:lineRule="auto"/>
              <w:rPr>
                <w:sz w:val="20"/>
                <w:szCs w:val="20"/>
              </w:rPr>
            </w:pPr>
            <w:r w:rsidRPr="00A151B8">
              <w:rPr>
                <w:sz w:val="20"/>
                <w:szCs w:val="20"/>
              </w:rPr>
              <w:t xml:space="preserve">ГОСТ Р 2.621 </w:t>
            </w:r>
          </w:p>
        </w:tc>
      </w:tr>
      <w:tr w:rsidR="008E2DF9" w:rsidRPr="00A151B8" w14:paraId="082E9CCB" w14:textId="77777777" w:rsidTr="00E532D1">
        <w:trPr>
          <w:trHeight w:val="442"/>
        </w:trPr>
        <w:tc>
          <w:tcPr>
            <w:tcW w:w="5070" w:type="dxa"/>
          </w:tcPr>
          <w:p w14:paraId="3F9D5055" w14:textId="77777777" w:rsidR="008E2DF9" w:rsidRPr="00A151B8" w:rsidRDefault="008E2DF9" w:rsidP="00E532D1">
            <w:pPr>
              <w:pStyle w:val="2"/>
              <w:numPr>
                <w:ilvl w:val="0"/>
                <w:numId w:val="0"/>
              </w:numPr>
              <w:spacing w:line="276" w:lineRule="auto"/>
              <w:rPr>
                <w:sz w:val="20"/>
                <w:szCs w:val="20"/>
              </w:rPr>
            </w:pPr>
            <w:r w:rsidRPr="00A151B8">
              <w:rPr>
                <w:sz w:val="20"/>
                <w:szCs w:val="20"/>
              </w:rPr>
              <w:t>Схемы данных для видов модулей данных (МД):</w:t>
            </w:r>
          </w:p>
        </w:tc>
        <w:tc>
          <w:tcPr>
            <w:tcW w:w="4819" w:type="dxa"/>
          </w:tcPr>
          <w:p w14:paraId="111FB34F" w14:textId="77777777" w:rsidR="008E2DF9" w:rsidRPr="00A151B8" w:rsidRDefault="000A2E67" w:rsidP="00E532D1">
            <w:pPr>
              <w:pStyle w:val="2"/>
              <w:numPr>
                <w:ilvl w:val="0"/>
                <w:numId w:val="0"/>
              </w:numPr>
              <w:spacing w:line="276" w:lineRule="auto"/>
              <w:rPr>
                <w:sz w:val="20"/>
                <w:szCs w:val="20"/>
              </w:rPr>
            </w:pPr>
            <w:hyperlink r:id="rId20" w:history="1">
              <w:r w:rsidR="008E2DF9" w:rsidRPr="00A151B8">
                <w:rPr>
                  <w:rStyle w:val="af"/>
                  <w:sz w:val="20"/>
                  <w:szCs w:val="20"/>
                </w:rPr>
                <w:t>https://www.gostinfo.ru/pages/Standardization__standards/gost_2621_2024_2</w:t>
              </w:r>
            </w:hyperlink>
          </w:p>
        </w:tc>
      </w:tr>
    </w:tbl>
    <w:p w14:paraId="7F41C8F8" w14:textId="77777777" w:rsidR="008E2DF9" w:rsidRPr="00A151B8" w:rsidRDefault="008E2DF9" w:rsidP="008E2DF9">
      <w:pPr>
        <w:rPr>
          <w:rFonts w:ascii="Arial" w:hAnsi="Arial" w:cs="Arial"/>
          <w:i/>
          <w:iCs/>
        </w:rPr>
      </w:pPr>
      <w:r w:rsidRPr="00A151B8">
        <w:rPr>
          <w:rFonts w:ascii="Arial" w:hAnsi="Arial" w:cs="Arial"/>
          <w:i/>
          <w:iCs/>
        </w:rPr>
        <w:br w:type="page"/>
      </w:r>
    </w:p>
    <w:p w14:paraId="19C7DF43" w14:textId="77777777" w:rsidR="008E2DF9" w:rsidRPr="00A151B8" w:rsidRDefault="008E2DF9" w:rsidP="008E2DF9">
      <w:pPr>
        <w:spacing w:after="120"/>
        <w:rPr>
          <w:rFonts w:ascii="Arial" w:hAnsi="Arial" w:cs="Arial"/>
          <w:i/>
          <w:iCs/>
        </w:rPr>
      </w:pPr>
      <w:r w:rsidRPr="00A151B8">
        <w:rPr>
          <w:rFonts w:ascii="Arial" w:hAnsi="Arial" w:cs="Arial"/>
          <w:i/>
          <w:iCs/>
        </w:rPr>
        <w:lastRenderedPageBreak/>
        <w:t>Окончание таблицы А.4</w:t>
      </w:r>
    </w:p>
    <w:tbl>
      <w:tblPr>
        <w:tblStyle w:val="aff3"/>
        <w:tblW w:w="9639" w:type="dxa"/>
        <w:tblInd w:w="108" w:type="dxa"/>
        <w:tblLayout w:type="fixed"/>
        <w:tblLook w:val="04A0" w:firstRow="1" w:lastRow="0" w:firstColumn="1" w:lastColumn="0" w:noHBand="0" w:noVBand="1"/>
      </w:tblPr>
      <w:tblGrid>
        <w:gridCol w:w="1701"/>
        <w:gridCol w:w="3402"/>
        <w:gridCol w:w="4536"/>
      </w:tblGrid>
      <w:tr w:rsidR="008E2DF9" w:rsidRPr="00A151B8" w14:paraId="1295EA2B" w14:textId="77777777" w:rsidTr="00E532D1">
        <w:trPr>
          <w:tblHeader/>
        </w:trPr>
        <w:tc>
          <w:tcPr>
            <w:tcW w:w="5103" w:type="dxa"/>
            <w:gridSpan w:val="2"/>
            <w:tcBorders>
              <w:bottom w:val="double" w:sz="4" w:space="0" w:color="auto"/>
            </w:tcBorders>
          </w:tcPr>
          <w:p w14:paraId="23CCC8E9" w14:textId="77777777" w:rsidR="008E2DF9" w:rsidRPr="00A151B8" w:rsidRDefault="008E2DF9" w:rsidP="00E532D1">
            <w:pPr>
              <w:pStyle w:val="2"/>
              <w:numPr>
                <w:ilvl w:val="0"/>
                <w:numId w:val="0"/>
              </w:numPr>
              <w:spacing w:line="276" w:lineRule="auto"/>
              <w:jc w:val="center"/>
              <w:rPr>
                <w:sz w:val="20"/>
                <w:szCs w:val="20"/>
              </w:rPr>
            </w:pPr>
            <w:r w:rsidRPr="00A151B8">
              <w:rPr>
                <w:sz w:val="20"/>
                <w:szCs w:val="20"/>
              </w:rPr>
              <w:t>Аспект профиля</w:t>
            </w:r>
          </w:p>
        </w:tc>
        <w:tc>
          <w:tcPr>
            <w:tcW w:w="4536" w:type="dxa"/>
            <w:tcBorders>
              <w:bottom w:val="double" w:sz="4" w:space="0" w:color="auto"/>
            </w:tcBorders>
          </w:tcPr>
          <w:p w14:paraId="024455A2" w14:textId="77777777" w:rsidR="008E2DF9" w:rsidRPr="00A151B8" w:rsidRDefault="008E2DF9" w:rsidP="00E532D1">
            <w:pPr>
              <w:pStyle w:val="2"/>
              <w:numPr>
                <w:ilvl w:val="0"/>
                <w:numId w:val="0"/>
              </w:numPr>
              <w:spacing w:line="276" w:lineRule="auto"/>
              <w:jc w:val="center"/>
              <w:rPr>
                <w:sz w:val="20"/>
                <w:szCs w:val="20"/>
              </w:rPr>
            </w:pPr>
            <w:r w:rsidRPr="00A151B8">
              <w:rPr>
                <w:sz w:val="20"/>
                <w:szCs w:val="20"/>
              </w:rPr>
              <w:t>Обозначение документа по стандартизации (элемента документа по стандартизации)</w:t>
            </w:r>
          </w:p>
        </w:tc>
      </w:tr>
      <w:tr w:rsidR="008E2DF9" w:rsidRPr="00A151B8" w14:paraId="6B42B9C5" w14:textId="77777777" w:rsidTr="00E532D1">
        <w:tc>
          <w:tcPr>
            <w:tcW w:w="1701" w:type="dxa"/>
            <w:tcBorders>
              <w:bottom w:val="single" w:sz="4" w:space="0" w:color="auto"/>
            </w:tcBorders>
          </w:tcPr>
          <w:p w14:paraId="1C451D96" w14:textId="77777777" w:rsidR="008E2DF9" w:rsidRPr="00A151B8" w:rsidRDefault="008E2DF9" w:rsidP="00E532D1">
            <w:pPr>
              <w:pStyle w:val="2"/>
              <w:numPr>
                <w:ilvl w:val="0"/>
                <w:numId w:val="0"/>
              </w:numPr>
              <w:spacing w:line="276" w:lineRule="auto"/>
              <w:rPr>
                <w:sz w:val="20"/>
                <w:szCs w:val="20"/>
              </w:rPr>
            </w:pPr>
            <w:r w:rsidRPr="00A151B8">
              <w:rPr>
                <w:sz w:val="20"/>
                <w:szCs w:val="20"/>
              </w:rPr>
              <w:t xml:space="preserve">Модуль публикации </w:t>
            </w:r>
          </w:p>
        </w:tc>
        <w:tc>
          <w:tcPr>
            <w:tcW w:w="3402" w:type="dxa"/>
          </w:tcPr>
          <w:p w14:paraId="228CC32F" w14:textId="77777777" w:rsidR="008E2DF9" w:rsidRPr="00A151B8" w:rsidRDefault="008E2DF9" w:rsidP="00E532D1">
            <w:pPr>
              <w:pStyle w:val="2"/>
              <w:numPr>
                <w:ilvl w:val="0"/>
                <w:numId w:val="0"/>
              </w:numPr>
              <w:spacing w:line="276" w:lineRule="auto"/>
              <w:rPr>
                <w:sz w:val="20"/>
                <w:szCs w:val="20"/>
              </w:rPr>
            </w:pPr>
            <w:r w:rsidRPr="00A151B8">
              <w:rPr>
                <w:sz w:val="20"/>
                <w:szCs w:val="20"/>
              </w:rPr>
              <w:t>Описание структуры публикации</w:t>
            </w:r>
          </w:p>
        </w:tc>
        <w:tc>
          <w:tcPr>
            <w:tcW w:w="4536" w:type="dxa"/>
          </w:tcPr>
          <w:p w14:paraId="0D28A4B0" w14:textId="77777777" w:rsidR="008E2DF9" w:rsidRPr="00A151B8" w:rsidRDefault="008E2DF9" w:rsidP="00E532D1">
            <w:pPr>
              <w:pStyle w:val="2"/>
              <w:numPr>
                <w:ilvl w:val="0"/>
                <w:numId w:val="0"/>
              </w:numPr>
              <w:spacing w:line="276" w:lineRule="auto"/>
              <w:rPr>
                <w:rStyle w:val="af"/>
                <w:sz w:val="20"/>
                <w:szCs w:val="20"/>
                <w:u w:val="none"/>
              </w:rPr>
            </w:pPr>
            <w:r w:rsidRPr="00A151B8">
              <w:rPr>
                <w:rStyle w:val="af"/>
                <w:sz w:val="20"/>
                <w:szCs w:val="20"/>
                <w:u w:val="none"/>
              </w:rPr>
              <w:t>pm.xsd</w:t>
            </w:r>
          </w:p>
        </w:tc>
      </w:tr>
      <w:tr w:rsidR="008E2DF9" w:rsidRPr="00A151B8" w14:paraId="5B920967" w14:textId="77777777" w:rsidTr="00E532D1">
        <w:tc>
          <w:tcPr>
            <w:tcW w:w="1701" w:type="dxa"/>
            <w:vMerge w:val="restart"/>
            <w:tcBorders>
              <w:bottom w:val="nil"/>
            </w:tcBorders>
          </w:tcPr>
          <w:p w14:paraId="79DD9F7E" w14:textId="77777777" w:rsidR="008E2DF9" w:rsidRPr="00A151B8" w:rsidRDefault="008E2DF9" w:rsidP="00E532D1">
            <w:pPr>
              <w:pStyle w:val="2"/>
              <w:numPr>
                <w:ilvl w:val="0"/>
                <w:numId w:val="0"/>
              </w:numPr>
              <w:spacing w:line="276" w:lineRule="auto"/>
              <w:rPr>
                <w:sz w:val="20"/>
                <w:szCs w:val="20"/>
              </w:rPr>
            </w:pPr>
            <w:r w:rsidRPr="00A151B8">
              <w:rPr>
                <w:sz w:val="20"/>
                <w:szCs w:val="20"/>
              </w:rPr>
              <w:t>Основные виды МД (виды информации в эксплуатационных документах)</w:t>
            </w:r>
          </w:p>
        </w:tc>
        <w:tc>
          <w:tcPr>
            <w:tcW w:w="3402" w:type="dxa"/>
          </w:tcPr>
          <w:p w14:paraId="463C9863" w14:textId="77777777" w:rsidR="008E2DF9" w:rsidRPr="00A151B8" w:rsidRDefault="008E2DF9" w:rsidP="00E532D1">
            <w:pPr>
              <w:pStyle w:val="2"/>
              <w:numPr>
                <w:ilvl w:val="0"/>
                <w:numId w:val="0"/>
              </w:numPr>
              <w:spacing w:line="276" w:lineRule="auto"/>
              <w:rPr>
                <w:sz w:val="20"/>
                <w:szCs w:val="20"/>
              </w:rPr>
            </w:pPr>
            <w:r w:rsidRPr="00A151B8">
              <w:rPr>
                <w:sz w:val="20"/>
                <w:szCs w:val="20"/>
              </w:rPr>
              <w:t>Описательная информация</w:t>
            </w:r>
          </w:p>
        </w:tc>
        <w:tc>
          <w:tcPr>
            <w:tcW w:w="4536" w:type="dxa"/>
          </w:tcPr>
          <w:p w14:paraId="1DAEF24C" w14:textId="77777777" w:rsidR="008E2DF9" w:rsidRPr="00A151B8" w:rsidRDefault="008E2DF9" w:rsidP="00E532D1">
            <w:pPr>
              <w:pStyle w:val="2"/>
              <w:numPr>
                <w:ilvl w:val="0"/>
                <w:numId w:val="0"/>
              </w:numPr>
              <w:spacing w:line="276" w:lineRule="auto"/>
              <w:rPr>
                <w:rStyle w:val="af"/>
                <w:sz w:val="20"/>
                <w:szCs w:val="20"/>
                <w:u w:val="none"/>
              </w:rPr>
            </w:pPr>
            <w:r w:rsidRPr="00A151B8">
              <w:rPr>
                <w:rStyle w:val="af"/>
                <w:sz w:val="20"/>
                <w:szCs w:val="20"/>
                <w:u w:val="none"/>
              </w:rPr>
              <w:t>descript.xsd</w:t>
            </w:r>
          </w:p>
        </w:tc>
      </w:tr>
      <w:tr w:rsidR="008E2DF9" w:rsidRPr="00A151B8" w14:paraId="3E746D9E" w14:textId="77777777" w:rsidTr="00E532D1">
        <w:tc>
          <w:tcPr>
            <w:tcW w:w="1701" w:type="dxa"/>
            <w:vMerge/>
            <w:tcBorders>
              <w:bottom w:val="nil"/>
            </w:tcBorders>
          </w:tcPr>
          <w:p w14:paraId="0C7F8C50" w14:textId="77777777" w:rsidR="008E2DF9" w:rsidRPr="00A151B8" w:rsidRDefault="008E2DF9" w:rsidP="00E532D1">
            <w:pPr>
              <w:pStyle w:val="2"/>
              <w:numPr>
                <w:ilvl w:val="0"/>
                <w:numId w:val="0"/>
              </w:numPr>
              <w:spacing w:line="276" w:lineRule="auto"/>
              <w:rPr>
                <w:sz w:val="20"/>
                <w:szCs w:val="20"/>
              </w:rPr>
            </w:pPr>
          </w:p>
        </w:tc>
        <w:tc>
          <w:tcPr>
            <w:tcW w:w="3402" w:type="dxa"/>
          </w:tcPr>
          <w:p w14:paraId="14368F04" w14:textId="77777777" w:rsidR="008E2DF9" w:rsidRPr="00A151B8" w:rsidRDefault="008E2DF9" w:rsidP="00E532D1">
            <w:pPr>
              <w:pStyle w:val="2"/>
              <w:numPr>
                <w:ilvl w:val="0"/>
                <w:numId w:val="0"/>
              </w:numPr>
              <w:spacing w:line="276" w:lineRule="auto"/>
              <w:rPr>
                <w:sz w:val="20"/>
                <w:szCs w:val="20"/>
              </w:rPr>
            </w:pPr>
            <w:r w:rsidRPr="00A151B8">
              <w:rPr>
                <w:sz w:val="20"/>
                <w:szCs w:val="20"/>
              </w:rPr>
              <w:t>Каталог</w:t>
            </w:r>
          </w:p>
        </w:tc>
        <w:tc>
          <w:tcPr>
            <w:tcW w:w="4536" w:type="dxa"/>
          </w:tcPr>
          <w:p w14:paraId="0C19378A" w14:textId="77777777" w:rsidR="008E2DF9" w:rsidRPr="00A151B8" w:rsidRDefault="008E2DF9" w:rsidP="00E532D1">
            <w:pPr>
              <w:pStyle w:val="2"/>
              <w:numPr>
                <w:ilvl w:val="0"/>
                <w:numId w:val="0"/>
              </w:numPr>
              <w:spacing w:line="276" w:lineRule="auto"/>
              <w:rPr>
                <w:rStyle w:val="af"/>
                <w:sz w:val="20"/>
                <w:szCs w:val="20"/>
                <w:u w:val="none"/>
              </w:rPr>
            </w:pPr>
            <w:r w:rsidRPr="00A151B8">
              <w:rPr>
                <w:rStyle w:val="af"/>
                <w:sz w:val="20"/>
                <w:szCs w:val="20"/>
                <w:u w:val="none"/>
              </w:rPr>
              <w:t>ipd.xsd</w:t>
            </w:r>
          </w:p>
        </w:tc>
      </w:tr>
      <w:tr w:rsidR="008E2DF9" w:rsidRPr="00A151B8" w14:paraId="50B5A6D2" w14:textId="77777777" w:rsidTr="00E532D1">
        <w:tc>
          <w:tcPr>
            <w:tcW w:w="1701" w:type="dxa"/>
            <w:vMerge/>
            <w:tcBorders>
              <w:bottom w:val="nil"/>
            </w:tcBorders>
          </w:tcPr>
          <w:p w14:paraId="139E20FD" w14:textId="77777777" w:rsidR="008E2DF9" w:rsidRPr="00A151B8" w:rsidRDefault="008E2DF9" w:rsidP="00E532D1">
            <w:pPr>
              <w:pStyle w:val="2"/>
              <w:numPr>
                <w:ilvl w:val="0"/>
                <w:numId w:val="0"/>
              </w:numPr>
              <w:spacing w:line="276" w:lineRule="auto"/>
              <w:rPr>
                <w:sz w:val="20"/>
                <w:szCs w:val="20"/>
              </w:rPr>
            </w:pPr>
          </w:p>
        </w:tc>
        <w:tc>
          <w:tcPr>
            <w:tcW w:w="3402" w:type="dxa"/>
          </w:tcPr>
          <w:p w14:paraId="3464548A" w14:textId="77777777" w:rsidR="008E2DF9" w:rsidRPr="00A151B8" w:rsidRDefault="008E2DF9" w:rsidP="00E532D1">
            <w:pPr>
              <w:pStyle w:val="2"/>
              <w:numPr>
                <w:ilvl w:val="0"/>
                <w:numId w:val="0"/>
              </w:numPr>
              <w:spacing w:line="276" w:lineRule="auto"/>
              <w:rPr>
                <w:sz w:val="20"/>
                <w:szCs w:val="20"/>
              </w:rPr>
            </w:pPr>
            <w:r w:rsidRPr="00A151B8">
              <w:rPr>
                <w:sz w:val="20"/>
                <w:szCs w:val="20"/>
              </w:rPr>
              <w:t>Регламент ТО</w:t>
            </w:r>
          </w:p>
        </w:tc>
        <w:tc>
          <w:tcPr>
            <w:tcW w:w="4536" w:type="dxa"/>
          </w:tcPr>
          <w:p w14:paraId="080C08AE" w14:textId="77777777" w:rsidR="008E2DF9" w:rsidRPr="00A151B8" w:rsidRDefault="008E2DF9" w:rsidP="00E532D1">
            <w:pPr>
              <w:pStyle w:val="2"/>
              <w:numPr>
                <w:ilvl w:val="0"/>
                <w:numId w:val="0"/>
              </w:numPr>
              <w:spacing w:line="276" w:lineRule="auto"/>
              <w:rPr>
                <w:rStyle w:val="af"/>
                <w:sz w:val="20"/>
                <w:szCs w:val="20"/>
                <w:u w:val="none"/>
              </w:rPr>
            </w:pPr>
            <w:r w:rsidRPr="00A151B8">
              <w:rPr>
                <w:rStyle w:val="af"/>
                <w:sz w:val="20"/>
                <w:szCs w:val="20"/>
                <w:u w:val="none"/>
              </w:rPr>
              <w:t>schedul.xsd</w:t>
            </w:r>
          </w:p>
        </w:tc>
      </w:tr>
      <w:tr w:rsidR="008E2DF9" w:rsidRPr="00A151B8" w14:paraId="13F866A5" w14:textId="77777777" w:rsidTr="00E532D1">
        <w:tc>
          <w:tcPr>
            <w:tcW w:w="1701" w:type="dxa"/>
            <w:vMerge/>
            <w:tcBorders>
              <w:bottom w:val="nil"/>
            </w:tcBorders>
          </w:tcPr>
          <w:p w14:paraId="63CD9530" w14:textId="77777777" w:rsidR="008E2DF9" w:rsidRPr="00A151B8" w:rsidRDefault="008E2DF9" w:rsidP="00E532D1">
            <w:pPr>
              <w:pStyle w:val="2"/>
              <w:numPr>
                <w:ilvl w:val="0"/>
                <w:numId w:val="0"/>
              </w:numPr>
              <w:spacing w:line="276" w:lineRule="auto"/>
              <w:rPr>
                <w:sz w:val="20"/>
                <w:szCs w:val="20"/>
              </w:rPr>
            </w:pPr>
          </w:p>
        </w:tc>
        <w:tc>
          <w:tcPr>
            <w:tcW w:w="3402" w:type="dxa"/>
          </w:tcPr>
          <w:p w14:paraId="60E1368A" w14:textId="77777777" w:rsidR="008E2DF9" w:rsidRPr="00A151B8" w:rsidRDefault="008E2DF9" w:rsidP="00E532D1">
            <w:pPr>
              <w:pStyle w:val="2"/>
              <w:numPr>
                <w:ilvl w:val="0"/>
                <w:numId w:val="0"/>
              </w:numPr>
              <w:spacing w:line="276" w:lineRule="auto"/>
              <w:rPr>
                <w:sz w:val="20"/>
                <w:szCs w:val="20"/>
              </w:rPr>
            </w:pPr>
            <w:r w:rsidRPr="00A151B8">
              <w:rPr>
                <w:sz w:val="20"/>
                <w:szCs w:val="20"/>
              </w:rPr>
              <w:t>Технологическая карта по техническому обслуживанию</w:t>
            </w:r>
          </w:p>
        </w:tc>
        <w:tc>
          <w:tcPr>
            <w:tcW w:w="4536" w:type="dxa"/>
          </w:tcPr>
          <w:p w14:paraId="3AF63FBF" w14:textId="77777777" w:rsidR="008E2DF9" w:rsidRPr="00A151B8" w:rsidRDefault="008E2DF9" w:rsidP="00E532D1">
            <w:pPr>
              <w:pStyle w:val="2"/>
              <w:numPr>
                <w:ilvl w:val="0"/>
                <w:numId w:val="0"/>
              </w:numPr>
              <w:spacing w:line="276" w:lineRule="auto"/>
              <w:rPr>
                <w:rStyle w:val="af"/>
                <w:sz w:val="20"/>
                <w:szCs w:val="20"/>
                <w:u w:val="none"/>
              </w:rPr>
            </w:pPr>
            <w:r w:rsidRPr="00A151B8">
              <w:rPr>
                <w:rStyle w:val="af"/>
                <w:sz w:val="20"/>
                <w:szCs w:val="20"/>
                <w:u w:val="none"/>
              </w:rPr>
              <w:t>proced.xsd</w:t>
            </w:r>
          </w:p>
        </w:tc>
      </w:tr>
      <w:tr w:rsidR="008E2DF9" w:rsidRPr="00A151B8" w14:paraId="08C7E058" w14:textId="77777777" w:rsidTr="00E532D1">
        <w:tc>
          <w:tcPr>
            <w:tcW w:w="1701" w:type="dxa"/>
            <w:vMerge/>
            <w:tcBorders>
              <w:bottom w:val="nil"/>
            </w:tcBorders>
          </w:tcPr>
          <w:p w14:paraId="3B867CC4" w14:textId="77777777" w:rsidR="008E2DF9" w:rsidRPr="00A151B8" w:rsidRDefault="008E2DF9" w:rsidP="00E532D1">
            <w:pPr>
              <w:pStyle w:val="2"/>
              <w:numPr>
                <w:ilvl w:val="0"/>
                <w:numId w:val="0"/>
              </w:numPr>
              <w:spacing w:line="276" w:lineRule="auto"/>
              <w:rPr>
                <w:sz w:val="20"/>
                <w:szCs w:val="20"/>
              </w:rPr>
            </w:pPr>
          </w:p>
        </w:tc>
        <w:tc>
          <w:tcPr>
            <w:tcW w:w="3402" w:type="dxa"/>
          </w:tcPr>
          <w:p w14:paraId="316D4737" w14:textId="77777777" w:rsidR="008E2DF9" w:rsidRPr="00A151B8" w:rsidRDefault="008E2DF9" w:rsidP="00E532D1">
            <w:pPr>
              <w:pStyle w:val="2"/>
              <w:numPr>
                <w:ilvl w:val="0"/>
                <w:numId w:val="0"/>
              </w:numPr>
              <w:spacing w:line="276" w:lineRule="auto"/>
              <w:rPr>
                <w:sz w:val="20"/>
                <w:szCs w:val="20"/>
              </w:rPr>
            </w:pPr>
            <w:r w:rsidRPr="00A151B8">
              <w:rPr>
                <w:sz w:val="20"/>
                <w:szCs w:val="20"/>
              </w:rPr>
              <w:t>Поиск неисправностей</w:t>
            </w:r>
          </w:p>
        </w:tc>
        <w:tc>
          <w:tcPr>
            <w:tcW w:w="4536" w:type="dxa"/>
          </w:tcPr>
          <w:p w14:paraId="4851E4EB" w14:textId="77777777" w:rsidR="008E2DF9" w:rsidRPr="00A151B8" w:rsidRDefault="008E2DF9" w:rsidP="00E532D1">
            <w:pPr>
              <w:pStyle w:val="2"/>
              <w:numPr>
                <w:ilvl w:val="0"/>
                <w:numId w:val="0"/>
              </w:numPr>
              <w:spacing w:line="276" w:lineRule="auto"/>
              <w:rPr>
                <w:rStyle w:val="af"/>
                <w:sz w:val="20"/>
                <w:szCs w:val="20"/>
                <w:u w:val="none"/>
              </w:rPr>
            </w:pPr>
            <w:r w:rsidRPr="00A151B8">
              <w:rPr>
                <w:rStyle w:val="af"/>
                <w:sz w:val="20"/>
                <w:szCs w:val="20"/>
                <w:u w:val="none"/>
              </w:rPr>
              <w:t>fault.xsd</w:t>
            </w:r>
          </w:p>
        </w:tc>
      </w:tr>
      <w:tr w:rsidR="008E2DF9" w:rsidRPr="00A151B8" w14:paraId="5BA87ACC" w14:textId="77777777" w:rsidTr="00E532D1">
        <w:tc>
          <w:tcPr>
            <w:tcW w:w="1701" w:type="dxa"/>
            <w:vMerge/>
            <w:tcBorders>
              <w:bottom w:val="nil"/>
            </w:tcBorders>
          </w:tcPr>
          <w:p w14:paraId="76F642B1" w14:textId="77777777" w:rsidR="008E2DF9" w:rsidRPr="00A151B8" w:rsidRDefault="008E2DF9" w:rsidP="00E532D1">
            <w:pPr>
              <w:pStyle w:val="2"/>
              <w:numPr>
                <w:ilvl w:val="0"/>
                <w:numId w:val="0"/>
              </w:numPr>
              <w:spacing w:line="276" w:lineRule="auto"/>
              <w:rPr>
                <w:sz w:val="20"/>
                <w:szCs w:val="20"/>
              </w:rPr>
            </w:pPr>
          </w:p>
        </w:tc>
        <w:tc>
          <w:tcPr>
            <w:tcW w:w="3402" w:type="dxa"/>
            <w:tcBorders>
              <w:bottom w:val="single" w:sz="4" w:space="0" w:color="auto"/>
            </w:tcBorders>
          </w:tcPr>
          <w:p w14:paraId="60697F61" w14:textId="77777777" w:rsidR="008E2DF9" w:rsidRPr="00A151B8" w:rsidRDefault="008E2DF9" w:rsidP="00E532D1">
            <w:pPr>
              <w:pStyle w:val="2"/>
              <w:numPr>
                <w:ilvl w:val="0"/>
                <w:numId w:val="0"/>
              </w:numPr>
              <w:spacing w:line="276" w:lineRule="auto"/>
              <w:rPr>
                <w:sz w:val="20"/>
                <w:szCs w:val="20"/>
              </w:rPr>
            </w:pPr>
            <w:r w:rsidRPr="00A151B8">
              <w:rPr>
                <w:sz w:val="20"/>
                <w:szCs w:val="20"/>
              </w:rPr>
              <w:t>Информация для экипажа</w:t>
            </w:r>
          </w:p>
        </w:tc>
        <w:tc>
          <w:tcPr>
            <w:tcW w:w="4536" w:type="dxa"/>
            <w:tcBorders>
              <w:bottom w:val="single" w:sz="4" w:space="0" w:color="auto"/>
            </w:tcBorders>
          </w:tcPr>
          <w:p w14:paraId="4A48887A" w14:textId="77777777" w:rsidR="008E2DF9" w:rsidRPr="00A151B8" w:rsidRDefault="008E2DF9" w:rsidP="00E532D1">
            <w:pPr>
              <w:pStyle w:val="2"/>
              <w:numPr>
                <w:ilvl w:val="0"/>
                <w:numId w:val="0"/>
              </w:numPr>
              <w:spacing w:line="276" w:lineRule="auto"/>
              <w:rPr>
                <w:rStyle w:val="af"/>
                <w:sz w:val="20"/>
                <w:szCs w:val="20"/>
                <w:u w:val="none"/>
              </w:rPr>
            </w:pPr>
            <w:r w:rsidRPr="00A151B8">
              <w:rPr>
                <w:rStyle w:val="af"/>
                <w:sz w:val="20"/>
                <w:szCs w:val="20"/>
                <w:u w:val="none"/>
              </w:rPr>
              <w:t>crew.xsd</w:t>
            </w:r>
          </w:p>
        </w:tc>
      </w:tr>
      <w:tr w:rsidR="008E2DF9" w:rsidRPr="00A151B8" w14:paraId="27572287" w14:textId="77777777" w:rsidTr="00E532D1">
        <w:tc>
          <w:tcPr>
            <w:tcW w:w="1701" w:type="dxa"/>
            <w:vMerge/>
            <w:tcBorders>
              <w:bottom w:val="single" w:sz="4" w:space="0" w:color="auto"/>
            </w:tcBorders>
          </w:tcPr>
          <w:p w14:paraId="697BD313" w14:textId="77777777" w:rsidR="008E2DF9" w:rsidRPr="00A151B8" w:rsidRDefault="008E2DF9" w:rsidP="00E532D1">
            <w:pPr>
              <w:pStyle w:val="2"/>
              <w:numPr>
                <w:ilvl w:val="0"/>
                <w:numId w:val="0"/>
              </w:numPr>
              <w:spacing w:line="276" w:lineRule="auto"/>
              <w:rPr>
                <w:sz w:val="20"/>
                <w:szCs w:val="20"/>
              </w:rPr>
            </w:pPr>
          </w:p>
        </w:tc>
        <w:tc>
          <w:tcPr>
            <w:tcW w:w="3402" w:type="dxa"/>
            <w:tcBorders>
              <w:bottom w:val="single" w:sz="4" w:space="0" w:color="auto"/>
            </w:tcBorders>
          </w:tcPr>
          <w:p w14:paraId="4E5D807B" w14:textId="77777777" w:rsidR="008E2DF9" w:rsidRPr="00A151B8" w:rsidRDefault="008E2DF9" w:rsidP="00E532D1">
            <w:pPr>
              <w:pStyle w:val="2"/>
              <w:numPr>
                <w:ilvl w:val="0"/>
                <w:numId w:val="0"/>
              </w:numPr>
              <w:spacing w:line="276" w:lineRule="auto"/>
              <w:rPr>
                <w:sz w:val="20"/>
                <w:szCs w:val="20"/>
              </w:rPr>
            </w:pPr>
            <w:r w:rsidRPr="00A151B8">
              <w:rPr>
                <w:sz w:val="20"/>
                <w:szCs w:val="20"/>
              </w:rPr>
              <w:t>Электрическая схема</w:t>
            </w:r>
          </w:p>
        </w:tc>
        <w:tc>
          <w:tcPr>
            <w:tcW w:w="4536" w:type="dxa"/>
            <w:tcBorders>
              <w:bottom w:val="single" w:sz="4" w:space="0" w:color="auto"/>
            </w:tcBorders>
          </w:tcPr>
          <w:p w14:paraId="7416BCD5" w14:textId="77777777" w:rsidR="008E2DF9" w:rsidRPr="00A151B8" w:rsidRDefault="008E2DF9" w:rsidP="00E532D1">
            <w:pPr>
              <w:pStyle w:val="2"/>
              <w:numPr>
                <w:ilvl w:val="0"/>
                <w:numId w:val="0"/>
              </w:numPr>
              <w:spacing w:line="276" w:lineRule="auto"/>
              <w:rPr>
                <w:rStyle w:val="af"/>
                <w:sz w:val="20"/>
                <w:szCs w:val="20"/>
                <w:u w:val="none"/>
              </w:rPr>
            </w:pPr>
            <w:r w:rsidRPr="00A151B8">
              <w:rPr>
                <w:rStyle w:val="af"/>
                <w:sz w:val="20"/>
                <w:szCs w:val="20"/>
                <w:u w:val="none"/>
              </w:rPr>
              <w:t>wrngdata.xsd</w:t>
            </w:r>
          </w:p>
        </w:tc>
      </w:tr>
      <w:tr w:rsidR="008E2DF9" w:rsidRPr="00A151B8" w14:paraId="4B11DC22" w14:textId="77777777" w:rsidTr="00E532D1">
        <w:tc>
          <w:tcPr>
            <w:tcW w:w="1701" w:type="dxa"/>
            <w:vMerge w:val="restart"/>
            <w:tcBorders>
              <w:top w:val="single" w:sz="4" w:space="0" w:color="auto"/>
            </w:tcBorders>
          </w:tcPr>
          <w:p w14:paraId="54D4654A" w14:textId="77777777" w:rsidR="008E2DF9" w:rsidRPr="00A151B8" w:rsidRDefault="008E2DF9" w:rsidP="00E532D1">
            <w:pPr>
              <w:pStyle w:val="2"/>
              <w:numPr>
                <w:ilvl w:val="0"/>
                <w:numId w:val="0"/>
              </w:numPr>
              <w:spacing w:line="276" w:lineRule="auto"/>
              <w:rPr>
                <w:sz w:val="20"/>
                <w:szCs w:val="20"/>
              </w:rPr>
            </w:pPr>
            <w:r w:rsidRPr="00A151B8">
              <w:rPr>
                <w:sz w:val="20"/>
                <w:szCs w:val="20"/>
              </w:rPr>
              <w:t>Вспомогательные виды МД</w:t>
            </w:r>
          </w:p>
        </w:tc>
        <w:tc>
          <w:tcPr>
            <w:tcW w:w="3402" w:type="dxa"/>
            <w:tcBorders>
              <w:top w:val="single" w:sz="4" w:space="0" w:color="auto"/>
            </w:tcBorders>
          </w:tcPr>
          <w:p w14:paraId="733EB653" w14:textId="77777777" w:rsidR="008E2DF9" w:rsidRPr="00A151B8" w:rsidRDefault="008E2DF9" w:rsidP="00E532D1">
            <w:pPr>
              <w:pStyle w:val="2"/>
              <w:numPr>
                <w:ilvl w:val="0"/>
                <w:numId w:val="0"/>
              </w:numPr>
              <w:spacing w:line="276" w:lineRule="auto"/>
              <w:rPr>
                <w:sz w:val="20"/>
                <w:szCs w:val="20"/>
              </w:rPr>
            </w:pPr>
            <w:r w:rsidRPr="00A151B8">
              <w:rPr>
                <w:sz w:val="20"/>
                <w:szCs w:val="20"/>
              </w:rPr>
              <w:t>Вспомогательный элемент публикации</w:t>
            </w:r>
          </w:p>
        </w:tc>
        <w:tc>
          <w:tcPr>
            <w:tcW w:w="4536" w:type="dxa"/>
            <w:tcBorders>
              <w:top w:val="single" w:sz="4" w:space="0" w:color="auto"/>
            </w:tcBorders>
          </w:tcPr>
          <w:p w14:paraId="47E58450" w14:textId="77777777" w:rsidR="008E2DF9" w:rsidRPr="00A151B8" w:rsidRDefault="008E2DF9" w:rsidP="00E532D1">
            <w:pPr>
              <w:pStyle w:val="2"/>
              <w:numPr>
                <w:ilvl w:val="0"/>
                <w:numId w:val="0"/>
              </w:numPr>
              <w:spacing w:line="276" w:lineRule="auto"/>
              <w:rPr>
                <w:rStyle w:val="af"/>
                <w:sz w:val="20"/>
                <w:szCs w:val="20"/>
                <w:u w:val="none"/>
              </w:rPr>
            </w:pPr>
            <w:r w:rsidRPr="00A151B8">
              <w:rPr>
                <w:rStyle w:val="af"/>
                <w:sz w:val="20"/>
                <w:szCs w:val="20"/>
                <w:u w:val="none"/>
              </w:rPr>
              <w:t>frontmatter.xsd</w:t>
            </w:r>
          </w:p>
        </w:tc>
      </w:tr>
      <w:tr w:rsidR="008E2DF9" w:rsidRPr="00A151B8" w14:paraId="7F5F6527" w14:textId="77777777" w:rsidTr="00E532D1">
        <w:tc>
          <w:tcPr>
            <w:tcW w:w="1701" w:type="dxa"/>
            <w:vMerge/>
          </w:tcPr>
          <w:p w14:paraId="0736F3D9" w14:textId="77777777" w:rsidR="008E2DF9" w:rsidRPr="00A151B8" w:rsidRDefault="008E2DF9" w:rsidP="00E532D1">
            <w:pPr>
              <w:pStyle w:val="2"/>
              <w:numPr>
                <w:ilvl w:val="0"/>
                <w:numId w:val="0"/>
              </w:numPr>
              <w:spacing w:line="276" w:lineRule="auto"/>
              <w:rPr>
                <w:sz w:val="20"/>
                <w:szCs w:val="20"/>
              </w:rPr>
            </w:pPr>
          </w:p>
        </w:tc>
        <w:tc>
          <w:tcPr>
            <w:tcW w:w="3402" w:type="dxa"/>
          </w:tcPr>
          <w:p w14:paraId="62358A18" w14:textId="77777777" w:rsidR="008E2DF9" w:rsidRPr="00A151B8" w:rsidRDefault="008E2DF9" w:rsidP="00E532D1">
            <w:pPr>
              <w:pStyle w:val="2"/>
              <w:numPr>
                <w:ilvl w:val="0"/>
                <w:numId w:val="0"/>
              </w:numPr>
              <w:spacing w:line="276" w:lineRule="auto"/>
              <w:rPr>
                <w:sz w:val="20"/>
                <w:szCs w:val="20"/>
              </w:rPr>
            </w:pPr>
            <w:r w:rsidRPr="00A151B8">
              <w:rPr>
                <w:sz w:val="20"/>
                <w:szCs w:val="20"/>
              </w:rPr>
              <w:t>Правила проекта</w:t>
            </w:r>
          </w:p>
        </w:tc>
        <w:tc>
          <w:tcPr>
            <w:tcW w:w="4536" w:type="dxa"/>
          </w:tcPr>
          <w:p w14:paraId="3AFFB8C0" w14:textId="77777777" w:rsidR="008E2DF9" w:rsidRPr="00A151B8" w:rsidRDefault="008E2DF9" w:rsidP="00E532D1">
            <w:pPr>
              <w:pStyle w:val="2"/>
              <w:numPr>
                <w:ilvl w:val="0"/>
                <w:numId w:val="0"/>
              </w:numPr>
              <w:spacing w:line="276" w:lineRule="auto"/>
              <w:rPr>
                <w:color w:val="365F91" w:themeColor="accent1" w:themeShade="BF"/>
                <w:sz w:val="20"/>
                <w:szCs w:val="20"/>
              </w:rPr>
            </w:pPr>
            <w:r w:rsidRPr="00A151B8">
              <w:rPr>
                <w:color w:val="365F91" w:themeColor="accent1" w:themeShade="BF"/>
                <w:sz w:val="20"/>
                <w:szCs w:val="20"/>
                <w:lang w:val="en-US"/>
              </w:rPr>
              <w:t>brex.xsd</w:t>
            </w:r>
          </w:p>
        </w:tc>
      </w:tr>
      <w:tr w:rsidR="008E2DF9" w:rsidRPr="00A151B8" w14:paraId="0E33BD35" w14:textId="77777777" w:rsidTr="00E532D1">
        <w:tc>
          <w:tcPr>
            <w:tcW w:w="1701" w:type="dxa"/>
            <w:vMerge/>
          </w:tcPr>
          <w:p w14:paraId="09B88D58" w14:textId="77777777" w:rsidR="008E2DF9" w:rsidRPr="00A151B8" w:rsidRDefault="008E2DF9" w:rsidP="00E532D1">
            <w:pPr>
              <w:pStyle w:val="2"/>
              <w:numPr>
                <w:ilvl w:val="0"/>
                <w:numId w:val="0"/>
              </w:numPr>
              <w:spacing w:line="276" w:lineRule="auto"/>
              <w:rPr>
                <w:sz w:val="20"/>
                <w:szCs w:val="20"/>
              </w:rPr>
            </w:pPr>
          </w:p>
        </w:tc>
        <w:tc>
          <w:tcPr>
            <w:tcW w:w="3402" w:type="dxa"/>
          </w:tcPr>
          <w:p w14:paraId="08132C55" w14:textId="77777777" w:rsidR="008E2DF9" w:rsidRPr="00A151B8" w:rsidRDefault="008E2DF9" w:rsidP="00E532D1">
            <w:pPr>
              <w:pStyle w:val="2"/>
              <w:numPr>
                <w:ilvl w:val="0"/>
                <w:numId w:val="0"/>
              </w:numPr>
              <w:spacing w:line="276" w:lineRule="auto"/>
              <w:rPr>
                <w:sz w:val="20"/>
                <w:szCs w:val="20"/>
              </w:rPr>
            </w:pPr>
            <w:r w:rsidRPr="00A151B8">
              <w:rPr>
                <w:sz w:val="20"/>
                <w:szCs w:val="20"/>
              </w:rPr>
              <w:t>Нормативно-справочная информация</w:t>
            </w:r>
          </w:p>
        </w:tc>
        <w:tc>
          <w:tcPr>
            <w:tcW w:w="4536" w:type="dxa"/>
          </w:tcPr>
          <w:p w14:paraId="629877AB" w14:textId="77777777" w:rsidR="008E2DF9" w:rsidRPr="00A151B8" w:rsidRDefault="008E2DF9" w:rsidP="00E532D1">
            <w:pPr>
              <w:pStyle w:val="2"/>
              <w:numPr>
                <w:ilvl w:val="0"/>
                <w:numId w:val="0"/>
              </w:numPr>
              <w:spacing w:line="276" w:lineRule="auto"/>
              <w:rPr>
                <w:color w:val="365F91" w:themeColor="accent1" w:themeShade="BF"/>
                <w:sz w:val="20"/>
                <w:szCs w:val="20"/>
              </w:rPr>
            </w:pPr>
            <w:r w:rsidRPr="00A151B8">
              <w:rPr>
                <w:color w:val="365F91" w:themeColor="accent1" w:themeShade="BF"/>
                <w:sz w:val="20"/>
                <w:szCs w:val="20"/>
                <w:lang w:val="en-US"/>
              </w:rPr>
              <w:t>comrep.xsd</w:t>
            </w:r>
          </w:p>
        </w:tc>
      </w:tr>
      <w:tr w:rsidR="008E2DF9" w:rsidRPr="00A151B8" w14:paraId="09396FFF" w14:textId="77777777" w:rsidTr="00E532D1">
        <w:tc>
          <w:tcPr>
            <w:tcW w:w="1701" w:type="dxa"/>
            <w:vMerge/>
          </w:tcPr>
          <w:p w14:paraId="71EE44CF" w14:textId="77777777" w:rsidR="008E2DF9" w:rsidRPr="00A151B8" w:rsidRDefault="008E2DF9" w:rsidP="00E532D1">
            <w:pPr>
              <w:pStyle w:val="2"/>
              <w:numPr>
                <w:ilvl w:val="0"/>
                <w:numId w:val="0"/>
              </w:numPr>
              <w:spacing w:line="276" w:lineRule="auto"/>
              <w:rPr>
                <w:sz w:val="20"/>
                <w:szCs w:val="20"/>
              </w:rPr>
            </w:pPr>
          </w:p>
        </w:tc>
        <w:tc>
          <w:tcPr>
            <w:tcW w:w="3402" w:type="dxa"/>
          </w:tcPr>
          <w:p w14:paraId="5CD2BFFE" w14:textId="77777777" w:rsidR="008E2DF9" w:rsidRPr="00A151B8" w:rsidRDefault="008E2DF9" w:rsidP="00E532D1">
            <w:pPr>
              <w:pStyle w:val="2"/>
              <w:numPr>
                <w:ilvl w:val="0"/>
                <w:numId w:val="0"/>
              </w:numPr>
              <w:spacing w:line="276" w:lineRule="auto"/>
              <w:rPr>
                <w:sz w:val="20"/>
                <w:szCs w:val="20"/>
              </w:rPr>
            </w:pPr>
            <w:r w:rsidRPr="00A151B8">
              <w:rPr>
                <w:rFonts w:eastAsiaTheme="minorHAnsi"/>
                <w:sz w:val="20"/>
                <w:szCs w:val="20"/>
              </w:rPr>
              <w:t>Применяемость – перечень свойств</w:t>
            </w:r>
          </w:p>
        </w:tc>
        <w:tc>
          <w:tcPr>
            <w:tcW w:w="4536" w:type="dxa"/>
          </w:tcPr>
          <w:p w14:paraId="1C1C6AC9" w14:textId="77777777" w:rsidR="008E2DF9" w:rsidRPr="00A151B8" w:rsidRDefault="008E2DF9" w:rsidP="00E532D1">
            <w:pPr>
              <w:pStyle w:val="2"/>
              <w:numPr>
                <w:ilvl w:val="0"/>
                <w:numId w:val="0"/>
              </w:numPr>
              <w:spacing w:line="276" w:lineRule="auto"/>
              <w:rPr>
                <w:color w:val="365F91" w:themeColor="accent1" w:themeShade="BF"/>
                <w:sz w:val="20"/>
                <w:szCs w:val="20"/>
                <w:lang w:val="en-US"/>
              </w:rPr>
            </w:pPr>
            <w:r w:rsidRPr="00A151B8">
              <w:rPr>
                <w:color w:val="365F91" w:themeColor="accent1" w:themeShade="BF"/>
                <w:sz w:val="20"/>
                <w:szCs w:val="20"/>
              </w:rPr>
              <w:t>appliccrossreftable</w:t>
            </w:r>
            <w:r w:rsidRPr="00A151B8">
              <w:rPr>
                <w:color w:val="365F91" w:themeColor="accent1" w:themeShade="BF"/>
                <w:sz w:val="20"/>
                <w:szCs w:val="20"/>
                <w:lang w:val="en-US"/>
              </w:rPr>
              <w:t>.xsd</w:t>
            </w:r>
          </w:p>
        </w:tc>
      </w:tr>
      <w:tr w:rsidR="008E2DF9" w:rsidRPr="00A151B8" w14:paraId="711623CD" w14:textId="77777777" w:rsidTr="00E532D1">
        <w:tc>
          <w:tcPr>
            <w:tcW w:w="1701" w:type="dxa"/>
            <w:vMerge/>
          </w:tcPr>
          <w:p w14:paraId="7B8A4E58" w14:textId="77777777" w:rsidR="008E2DF9" w:rsidRPr="00A151B8" w:rsidRDefault="008E2DF9" w:rsidP="00E532D1">
            <w:pPr>
              <w:pStyle w:val="2"/>
              <w:numPr>
                <w:ilvl w:val="0"/>
                <w:numId w:val="0"/>
              </w:numPr>
              <w:spacing w:line="276" w:lineRule="auto"/>
              <w:rPr>
                <w:sz w:val="20"/>
                <w:szCs w:val="20"/>
              </w:rPr>
            </w:pPr>
          </w:p>
        </w:tc>
        <w:tc>
          <w:tcPr>
            <w:tcW w:w="3402" w:type="dxa"/>
          </w:tcPr>
          <w:p w14:paraId="03EC7577" w14:textId="77777777" w:rsidR="008E2DF9" w:rsidRPr="00A151B8" w:rsidRDefault="008E2DF9" w:rsidP="00E532D1">
            <w:pPr>
              <w:pStyle w:val="2"/>
              <w:numPr>
                <w:ilvl w:val="0"/>
                <w:numId w:val="0"/>
              </w:numPr>
              <w:spacing w:line="276" w:lineRule="auto"/>
              <w:rPr>
                <w:sz w:val="20"/>
                <w:szCs w:val="20"/>
              </w:rPr>
            </w:pPr>
            <w:r w:rsidRPr="00A151B8">
              <w:rPr>
                <w:rFonts w:eastAsiaTheme="minorHAnsi"/>
                <w:sz w:val="20"/>
                <w:szCs w:val="20"/>
              </w:rPr>
              <w:t>Применяемость – перечень условий</w:t>
            </w:r>
          </w:p>
        </w:tc>
        <w:tc>
          <w:tcPr>
            <w:tcW w:w="4536" w:type="dxa"/>
          </w:tcPr>
          <w:p w14:paraId="21631480" w14:textId="77777777" w:rsidR="008E2DF9" w:rsidRPr="00A151B8" w:rsidRDefault="008E2DF9" w:rsidP="00E532D1">
            <w:pPr>
              <w:pStyle w:val="2"/>
              <w:numPr>
                <w:ilvl w:val="0"/>
                <w:numId w:val="0"/>
              </w:numPr>
              <w:spacing w:line="276" w:lineRule="auto"/>
              <w:rPr>
                <w:color w:val="365F91" w:themeColor="accent1" w:themeShade="BF"/>
                <w:sz w:val="20"/>
                <w:szCs w:val="20"/>
                <w:lang w:val="en-US"/>
              </w:rPr>
            </w:pPr>
            <w:r w:rsidRPr="00A151B8">
              <w:rPr>
                <w:color w:val="365F91" w:themeColor="accent1" w:themeShade="BF"/>
                <w:sz w:val="20"/>
                <w:szCs w:val="20"/>
              </w:rPr>
              <w:t>condcrossreftable.xsd</w:t>
            </w:r>
          </w:p>
        </w:tc>
      </w:tr>
      <w:tr w:rsidR="008E2DF9" w:rsidRPr="00A151B8" w14:paraId="3701C9DC" w14:textId="77777777" w:rsidTr="00E532D1">
        <w:tc>
          <w:tcPr>
            <w:tcW w:w="1701" w:type="dxa"/>
            <w:vMerge/>
          </w:tcPr>
          <w:p w14:paraId="79685D3D" w14:textId="77777777" w:rsidR="008E2DF9" w:rsidRPr="00A151B8" w:rsidRDefault="008E2DF9" w:rsidP="00E532D1">
            <w:pPr>
              <w:pStyle w:val="2"/>
              <w:numPr>
                <w:ilvl w:val="0"/>
                <w:numId w:val="0"/>
              </w:numPr>
              <w:spacing w:line="276" w:lineRule="auto"/>
              <w:rPr>
                <w:sz w:val="20"/>
                <w:szCs w:val="20"/>
              </w:rPr>
            </w:pPr>
          </w:p>
        </w:tc>
        <w:tc>
          <w:tcPr>
            <w:tcW w:w="3402" w:type="dxa"/>
          </w:tcPr>
          <w:p w14:paraId="33CDF169" w14:textId="77777777" w:rsidR="008E2DF9" w:rsidRPr="00A151B8" w:rsidRDefault="008E2DF9" w:rsidP="00E532D1">
            <w:pPr>
              <w:pStyle w:val="2"/>
              <w:numPr>
                <w:ilvl w:val="0"/>
                <w:numId w:val="0"/>
              </w:numPr>
              <w:spacing w:line="276" w:lineRule="auto"/>
              <w:rPr>
                <w:sz w:val="20"/>
                <w:szCs w:val="20"/>
              </w:rPr>
            </w:pPr>
            <w:r w:rsidRPr="00A151B8">
              <w:rPr>
                <w:rFonts w:eastAsiaTheme="minorHAnsi"/>
                <w:sz w:val="20"/>
                <w:szCs w:val="20"/>
              </w:rPr>
              <w:t>Применяемость – перечень эксплуатируемых экземпляров изделия</w:t>
            </w:r>
          </w:p>
        </w:tc>
        <w:tc>
          <w:tcPr>
            <w:tcW w:w="4536" w:type="dxa"/>
          </w:tcPr>
          <w:p w14:paraId="7EB3138B" w14:textId="77777777" w:rsidR="008E2DF9" w:rsidRPr="00A151B8" w:rsidRDefault="008E2DF9" w:rsidP="00E532D1">
            <w:pPr>
              <w:pStyle w:val="2"/>
              <w:numPr>
                <w:ilvl w:val="0"/>
                <w:numId w:val="0"/>
              </w:numPr>
              <w:spacing w:line="276" w:lineRule="auto"/>
              <w:rPr>
                <w:color w:val="365F91" w:themeColor="accent1" w:themeShade="BF"/>
                <w:sz w:val="20"/>
                <w:szCs w:val="20"/>
              </w:rPr>
            </w:pPr>
            <w:r w:rsidRPr="00A151B8">
              <w:rPr>
                <w:color w:val="365F91" w:themeColor="accent1" w:themeShade="BF"/>
                <w:sz w:val="20"/>
                <w:szCs w:val="20"/>
              </w:rPr>
              <w:t>prdcrossreftable.xsd</w:t>
            </w:r>
          </w:p>
        </w:tc>
      </w:tr>
      <w:tr w:rsidR="008E2DF9" w:rsidRPr="00A151B8" w14:paraId="37E29193" w14:textId="77777777" w:rsidTr="00E532D1">
        <w:tc>
          <w:tcPr>
            <w:tcW w:w="1701" w:type="dxa"/>
            <w:vMerge/>
          </w:tcPr>
          <w:p w14:paraId="5AA9DB41" w14:textId="77777777" w:rsidR="008E2DF9" w:rsidRPr="00A151B8" w:rsidRDefault="008E2DF9" w:rsidP="00E532D1">
            <w:pPr>
              <w:pStyle w:val="2"/>
              <w:numPr>
                <w:ilvl w:val="0"/>
                <w:numId w:val="0"/>
              </w:numPr>
              <w:spacing w:line="276" w:lineRule="auto"/>
              <w:rPr>
                <w:sz w:val="20"/>
                <w:szCs w:val="20"/>
              </w:rPr>
            </w:pPr>
          </w:p>
        </w:tc>
        <w:tc>
          <w:tcPr>
            <w:tcW w:w="3402" w:type="dxa"/>
          </w:tcPr>
          <w:p w14:paraId="414D40C1" w14:textId="77777777" w:rsidR="008E2DF9" w:rsidRPr="00A151B8" w:rsidRDefault="008E2DF9" w:rsidP="00E532D1">
            <w:pPr>
              <w:pStyle w:val="2"/>
              <w:numPr>
                <w:ilvl w:val="0"/>
                <w:numId w:val="0"/>
              </w:numPr>
              <w:spacing w:line="276" w:lineRule="auto"/>
              <w:rPr>
                <w:sz w:val="20"/>
                <w:szCs w:val="20"/>
              </w:rPr>
            </w:pPr>
            <w:r w:rsidRPr="00A151B8">
              <w:rPr>
                <w:sz w:val="20"/>
                <w:szCs w:val="20"/>
              </w:rPr>
              <w:t>Контейнер</w:t>
            </w:r>
          </w:p>
        </w:tc>
        <w:tc>
          <w:tcPr>
            <w:tcW w:w="4536" w:type="dxa"/>
          </w:tcPr>
          <w:p w14:paraId="4BB9F46B" w14:textId="77777777" w:rsidR="008E2DF9" w:rsidRPr="00A151B8" w:rsidRDefault="008E2DF9" w:rsidP="00E532D1">
            <w:pPr>
              <w:pStyle w:val="2"/>
              <w:numPr>
                <w:ilvl w:val="0"/>
                <w:numId w:val="0"/>
              </w:numPr>
              <w:spacing w:line="276" w:lineRule="auto"/>
              <w:rPr>
                <w:color w:val="365F91" w:themeColor="accent1" w:themeShade="BF"/>
                <w:sz w:val="20"/>
                <w:szCs w:val="20"/>
                <w:lang w:val="en-US"/>
              </w:rPr>
            </w:pPr>
            <w:r w:rsidRPr="00A151B8">
              <w:rPr>
                <w:color w:val="365F91" w:themeColor="accent1" w:themeShade="BF"/>
                <w:sz w:val="20"/>
                <w:szCs w:val="20"/>
                <w:lang w:val="en-US"/>
              </w:rPr>
              <w:t>container.xsd</w:t>
            </w:r>
          </w:p>
        </w:tc>
      </w:tr>
      <w:tr w:rsidR="008E2DF9" w:rsidRPr="00A151B8" w14:paraId="55137A8E" w14:textId="77777777" w:rsidTr="00E532D1">
        <w:tc>
          <w:tcPr>
            <w:tcW w:w="5103" w:type="dxa"/>
            <w:gridSpan w:val="2"/>
          </w:tcPr>
          <w:p w14:paraId="09F7930A" w14:textId="10C4060D" w:rsidR="008E2DF9" w:rsidRPr="00A151B8" w:rsidRDefault="008E2DF9" w:rsidP="00E532D1">
            <w:pPr>
              <w:pStyle w:val="2"/>
              <w:numPr>
                <w:ilvl w:val="0"/>
                <w:numId w:val="0"/>
              </w:numPr>
              <w:spacing w:line="276" w:lineRule="auto"/>
              <w:rPr>
                <w:sz w:val="20"/>
                <w:szCs w:val="20"/>
              </w:rPr>
            </w:pPr>
            <w:r w:rsidRPr="00A151B8">
              <w:rPr>
                <w:sz w:val="20"/>
                <w:szCs w:val="20"/>
              </w:rPr>
              <w:t xml:space="preserve">Схема отображения объектов схемы (схем) данных ПС «Г» в объекты стандартной схемы (схем) данных </w:t>
            </w:r>
          </w:p>
        </w:tc>
        <w:tc>
          <w:tcPr>
            <w:tcW w:w="4536" w:type="dxa"/>
          </w:tcPr>
          <w:p w14:paraId="79D0A9EA" w14:textId="77777777" w:rsidR="008E2DF9" w:rsidRPr="00A151B8" w:rsidRDefault="008E2DF9" w:rsidP="00E532D1">
            <w:pPr>
              <w:pStyle w:val="2"/>
              <w:numPr>
                <w:ilvl w:val="0"/>
                <w:numId w:val="0"/>
              </w:numPr>
              <w:spacing w:line="276" w:lineRule="auto"/>
              <w:rPr>
                <w:color w:val="365F91" w:themeColor="accent1" w:themeShade="BF"/>
                <w:sz w:val="20"/>
                <w:szCs w:val="20"/>
              </w:rPr>
            </w:pPr>
            <w:r w:rsidRPr="00A151B8">
              <w:rPr>
                <w:sz w:val="20"/>
                <w:szCs w:val="20"/>
              </w:rPr>
              <w:t>Спецификация, разработанная для ПС «Г»</w:t>
            </w:r>
          </w:p>
        </w:tc>
      </w:tr>
      <w:tr w:rsidR="008E2DF9" w:rsidRPr="00A151B8" w14:paraId="57FB504E" w14:textId="77777777" w:rsidTr="00E532D1">
        <w:tc>
          <w:tcPr>
            <w:tcW w:w="5103" w:type="dxa"/>
            <w:gridSpan w:val="2"/>
          </w:tcPr>
          <w:p w14:paraId="67517FDC" w14:textId="4B28ECED" w:rsidR="008E2DF9" w:rsidRPr="00A151B8" w:rsidRDefault="008E2DF9" w:rsidP="00E532D1">
            <w:pPr>
              <w:pStyle w:val="2"/>
              <w:numPr>
                <w:ilvl w:val="0"/>
                <w:numId w:val="0"/>
              </w:numPr>
              <w:spacing w:line="276" w:lineRule="auto"/>
              <w:rPr>
                <w:sz w:val="20"/>
                <w:szCs w:val="20"/>
              </w:rPr>
            </w:pPr>
            <w:r w:rsidRPr="00A151B8">
              <w:rPr>
                <w:sz w:val="20"/>
                <w:szCs w:val="20"/>
              </w:rPr>
              <w:t xml:space="preserve">Схема отображения объектов схемы (схем) данных ПС «Д» в объекты стандартной схемы (схем) данных </w:t>
            </w:r>
          </w:p>
        </w:tc>
        <w:tc>
          <w:tcPr>
            <w:tcW w:w="4536" w:type="dxa"/>
          </w:tcPr>
          <w:p w14:paraId="3CA318CD" w14:textId="77777777" w:rsidR="008E2DF9" w:rsidRPr="00A151B8" w:rsidRDefault="008E2DF9" w:rsidP="00E532D1">
            <w:pPr>
              <w:pStyle w:val="2"/>
              <w:numPr>
                <w:ilvl w:val="0"/>
                <w:numId w:val="0"/>
              </w:numPr>
              <w:spacing w:line="276" w:lineRule="auto"/>
              <w:rPr>
                <w:color w:val="365F91" w:themeColor="accent1" w:themeShade="BF"/>
                <w:sz w:val="20"/>
                <w:szCs w:val="20"/>
              </w:rPr>
            </w:pPr>
            <w:r w:rsidRPr="00A151B8">
              <w:rPr>
                <w:sz w:val="20"/>
                <w:szCs w:val="20"/>
              </w:rPr>
              <w:t>Спецификация, разработанная для ПС «Д»</w:t>
            </w:r>
          </w:p>
        </w:tc>
      </w:tr>
      <w:tr w:rsidR="008E2DF9" w:rsidRPr="00A151B8" w14:paraId="67B00CF0" w14:textId="77777777" w:rsidTr="00E532D1">
        <w:tc>
          <w:tcPr>
            <w:tcW w:w="9639" w:type="dxa"/>
            <w:gridSpan w:val="3"/>
          </w:tcPr>
          <w:p w14:paraId="5F44A663" w14:textId="77777777" w:rsidR="008E2DF9" w:rsidRPr="00A151B8" w:rsidRDefault="008E2DF9" w:rsidP="00E532D1">
            <w:pPr>
              <w:pStyle w:val="2"/>
              <w:numPr>
                <w:ilvl w:val="0"/>
                <w:numId w:val="0"/>
              </w:numPr>
              <w:spacing w:before="120" w:after="120" w:line="276" w:lineRule="auto"/>
              <w:jc w:val="center"/>
              <w:rPr>
                <w:b/>
                <w:color w:val="365F91" w:themeColor="accent1" w:themeShade="BF"/>
                <w:sz w:val="20"/>
                <w:szCs w:val="20"/>
              </w:rPr>
            </w:pPr>
            <w:r w:rsidRPr="00A151B8">
              <w:rPr>
                <w:b/>
                <w:color w:val="auto"/>
                <w:sz w:val="20"/>
                <w:szCs w:val="20"/>
              </w:rPr>
              <w:t>Технический уровень</w:t>
            </w:r>
          </w:p>
        </w:tc>
      </w:tr>
      <w:tr w:rsidR="008E2DF9" w:rsidRPr="00A151B8" w14:paraId="4DE76995" w14:textId="77777777" w:rsidTr="00E532D1">
        <w:tc>
          <w:tcPr>
            <w:tcW w:w="5103" w:type="dxa"/>
            <w:gridSpan w:val="2"/>
          </w:tcPr>
          <w:p w14:paraId="67ED3F62" w14:textId="77777777" w:rsidR="008E2DF9" w:rsidRPr="00A151B8" w:rsidRDefault="008E2DF9" w:rsidP="00E532D1">
            <w:pPr>
              <w:pStyle w:val="2"/>
              <w:numPr>
                <w:ilvl w:val="0"/>
                <w:numId w:val="0"/>
              </w:numPr>
              <w:spacing w:line="276" w:lineRule="auto"/>
              <w:rPr>
                <w:sz w:val="20"/>
                <w:szCs w:val="20"/>
              </w:rPr>
            </w:pPr>
            <w:r w:rsidRPr="00A151B8">
              <w:rPr>
                <w:sz w:val="20"/>
                <w:szCs w:val="20"/>
              </w:rPr>
              <w:t>Формат данных</w:t>
            </w:r>
          </w:p>
        </w:tc>
        <w:tc>
          <w:tcPr>
            <w:tcW w:w="4536" w:type="dxa"/>
          </w:tcPr>
          <w:p w14:paraId="13A57788" w14:textId="77777777" w:rsidR="008E2DF9" w:rsidRPr="00A151B8" w:rsidRDefault="008E2DF9" w:rsidP="00E532D1">
            <w:pPr>
              <w:pStyle w:val="2"/>
              <w:numPr>
                <w:ilvl w:val="0"/>
                <w:numId w:val="0"/>
              </w:numPr>
              <w:spacing w:line="276" w:lineRule="auto"/>
              <w:rPr>
                <w:color w:val="365F91" w:themeColor="accent1" w:themeShade="BF"/>
                <w:sz w:val="20"/>
                <w:szCs w:val="20"/>
              </w:rPr>
            </w:pPr>
            <w:r w:rsidRPr="00A151B8">
              <w:rPr>
                <w:sz w:val="20"/>
                <w:szCs w:val="20"/>
              </w:rPr>
              <w:t xml:space="preserve">Спецификация Консорциума </w:t>
            </w:r>
            <w:r w:rsidRPr="00A151B8">
              <w:rPr>
                <w:sz w:val="20"/>
                <w:szCs w:val="20"/>
                <w:lang w:val="en-US"/>
              </w:rPr>
              <w:t>W</w:t>
            </w:r>
            <w:r w:rsidRPr="00A151B8">
              <w:rPr>
                <w:sz w:val="20"/>
                <w:szCs w:val="20"/>
              </w:rPr>
              <w:t>3</w:t>
            </w:r>
            <w:r w:rsidRPr="00A151B8">
              <w:rPr>
                <w:sz w:val="20"/>
                <w:szCs w:val="20"/>
                <w:lang w:val="en-US"/>
              </w:rPr>
              <w:t>C</w:t>
            </w:r>
            <w:r w:rsidRPr="00A151B8">
              <w:rPr>
                <w:sz w:val="20"/>
                <w:szCs w:val="20"/>
              </w:rPr>
              <w:t xml:space="preserve"> </w:t>
            </w:r>
            <w:r w:rsidRPr="00A151B8">
              <w:rPr>
                <w:sz w:val="20"/>
                <w:szCs w:val="20"/>
                <w:lang w:val="en-US"/>
              </w:rPr>
              <w:t>XML</w:t>
            </w:r>
            <w:r w:rsidRPr="00A151B8">
              <w:rPr>
                <w:sz w:val="20"/>
                <w:szCs w:val="20"/>
              </w:rPr>
              <w:t xml:space="preserve"> </w:t>
            </w:r>
            <w:r w:rsidRPr="00A151B8">
              <w:rPr>
                <w:sz w:val="20"/>
                <w:szCs w:val="20"/>
                <w:lang w:val="en-US"/>
              </w:rPr>
              <w:t>Schema</w:t>
            </w:r>
            <w:r w:rsidRPr="00A151B8">
              <w:rPr>
                <w:sz w:val="20"/>
                <w:szCs w:val="20"/>
              </w:rPr>
              <w:t xml:space="preserve"> </w:t>
            </w:r>
            <w:r w:rsidRPr="00A151B8">
              <w:rPr>
                <w:sz w:val="20"/>
                <w:szCs w:val="20"/>
                <w:lang w:val="en-US"/>
              </w:rPr>
              <w:t>Definition</w:t>
            </w:r>
            <w:r w:rsidRPr="00A151B8">
              <w:rPr>
                <w:sz w:val="20"/>
                <w:szCs w:val="20"/>
              </w:rPr>
              <w:t xml:space="preserve"> </w:t>
            </w:r>
            <w:r w:rsidRPr="00A151B8">
              <w:rPr>
                <w:sz w:val="20"/>
                <w:szCs w:val="20"/>
                <w:lang w:val="en-US"/>
              </w:rPr>
              <w:t>Language</w:t>
            </w:r>
            <w:r w:rsidRPr="00A151B8">
              <w:rPr>
                <w:sz w:val="20"/>
                <w:szCs w:val="20"/>
              </w:rPr>
              <w:t xml:space="preserve"> (</w:t>
            </w:r>
            <w:r w:rsidRPr="00A151B8">
              <w:rPr>
                <w:sz w:val="20"/>
                <w:szCs w:val="20"/>
                <w:lang w:val="en-US"/>
              </w:rPr>
              <w:t>XSD</w:t>
            </w:r>
            <w:r w:rsidRPr="00A151B8">
              <w:rPr>
                <w:sz w:val="20"/>
                <w:szCs w:val="20"/>
              </w:rPr>
              <w:t xml:space="preserve">), версия 1.1 </w:t>
            </w:r>
          </w:p>
        </w:tc>
      </w:tr>
    </w:tbl>
    <w:p w14:paraId="41CA566A" w14:textId="77777777" w:rsidR="008E2DF9" w:rsidRPr="00A151B8" w:rsidRDefault="008E2DF9" w:rsidP="008E2DF9">
      <w:pPr>
        <w:pStyle w:val="2"/>
        <w:numPr>
          <w:ilvl w:val="0"/>
          <w:numId w:val="0"/>
        </w:numPr>
        <w:spacing w:before="120" w:after="120" w:line="276" w:lineRule="auto"/>
        <w:rPr>
          <w:bCs w:val="0"/>
        </w:rPr>
      </w:pPr>
      <w:bookmarkStart w:id="56" w:name="_Ref53842756"/>
      <w:bookmarkStart w:id="57" w:name="_Ref32949117"/>
      <w:bookmarkEnd w:id="52"/>
      <w:bookmarkEnd w:id="53"/>
      <w:bookmarkEnd w:id="54"/>
      <w:bookmarkEnd w:id="55"/>
      <w:r w:rsidRPr="00A151B8">
        <w:rPr>
          <w:bCs w:val="0"/>
          <w:spacing w:val="40"/>
        </w:rPr>
        <w:t>Таблица</w:t>
      </w:r>
      <w:r w:rsidRPr="00A151B8">
        <w:rPr>
          <w:bCs w:val="0"/>
        </w:rPr>
        <w:t xml:space="preserve"> А.5 – Часть 2. Тестовые примеры электронных документов (модулей данных) в стандартизованном формате</w:t>
      </w:r>
    </w:p>
    <w:tbl>
      <w:tblPr>
        <w:tblW w:w="971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6"/>
        <w:gridCol w:w="2816"/>
        <w:gridCol w:w="886"/>
        <w:gridCol w:w="1624"/>
        <w:gridCol w:w="1495"/>
      </w:tblGrid>
      <w:tr w:rsidR="008E2DF9" w:rsidRPr="00A151B8" w14:paraId="311DFD5A" w14:textId="77777777" w:rsidTr="00E532D1">
        <w:trPr>
          <w:tblHeader/>
        </w:trPr>
        <w:tc>
          <w:tcPr>
            <w:tcW w:w="2896" w:type="dxa"/>
            <w:tcBorders>
              <w:bottom w:val="double" w:sz="4" w:space="0" w:color="auto"/>
            </w:tcBorders>
            <w:tcMar>
              <w:top w:w="105" w:type="dxa"/>
              <w:left w:w="105" w:type="dxa"/>
              <w:bottom w:w="105" w:type="dxa"/>
              <w:right w:w="105" w:type="dxa"/>
            </w:tcMar>
            <w:hideMark/>
          </w:tcPr>
          <w:p w14:paraId="0A61FFD2" w14:textId="77777777" w:rsidR="008E2DF9" w:rsidRPr="00A151B8" w:rsidRDefault="008E2DF9" w:rsidP="00E532D1">
            <w:pPr>
              <w:jc w:val="center"/>
              <w:rPr>
                <w:rFonts w:ascii="Arial" w:hAnsi="Arial" w:cs="Arial"/>
              </w:rPr>
            </w:pPr>
            <w:r w:rsidRPr="00A151B8">
              <w:rPr>
                <w:rFonts w:ascii="Arial" w:hAnsi="Arial" w:cs="Arial"/>
              </w:rPr>
              <w:t>Наименование</w:t>
            </w:r>
          </w:p>
        </w:tc>
        <w:tc>
          <w:tcPr>
            <w:tcW w:w="0" w:type="auto"/>
            <w:tcBorders>
              <w:bottom w:val="double" w:sz="4" w:space="0" w:color="auto"/>
            </w:tcBorders>
            <w:tcMar>
              <w:top w:w="105" w:type="dxa"/>
              <w:left w:w="105" w:type="dxa"/>
              <w:bottom w:w="105" w:type="dxa"/>
              <w:right w:w="105" w:type="dxa"/>
            </w:tcMar>
            <w:hideMark/>
          </w:tcPr>
          <w:p w14:paraId="6C9FD090" w14:textId="77777777" w:rsidR="008E2DF9" w:rsidRPr="00A151B8" w:rsidRDefault="008E2DF9" w:rsidP="00E532D1">
            <w:pPr>
              <w:jc w:val="center"/>
              <w:rPr>
                <w:rFonts w:ascii="Arial" w:hAnsi="Arial" w:cs="Arial"/>
              </w:rPr>
            </w:pPr>
            <w:r w:rsidRPr="00A151B8">
              <w:rPr>
                <w:rFonts w:ascii="Arial" w:hAnsi="Arial" w:cs="Arial"/>
              </w:rPr>
              <w:t>Файл примера</w:t>
            </w:r>
          </w:p>
        </w:tc>
        <w:tc>
          <w:tcPr>
            <w:tcW w:w="0" w:type="auto"/>
            <w:tcBorders>
              <w:bottom w:val="double" w:sz="4" w:space="0" w:color="auto"/>
            </w:tcBorders>
            <w:tcMar>
              <w:top w:w="105" w:type="dxa"/>
              <w:left w:w="105" w:type="dxa"/>
              <w:bottom w:w="105" w:type="dxa"/>
              <w:right w:w="105" w:type="dxa"/>
            </w:tcMar>
            <w:hideMark/>
          </w:tcPr>
          <w:p w14:paraId="4A1103C5" w14:textId="77777777" w:rsidR="008E2DF9" w:rsidRPr="00A151B8" w:rsidRDefault="008E2DF9" w:rsidP="00E532D1">
            <w:pPr>
              <w:pStyle w:val="aff9"/>
              <w:spacing w:before="0" w:beforeAutospacing="0" w:after="150" w:afterAutospacing="0"/>
              <w:jc w:val="center"/>
              <w:rPr>
                <w:rFonts w:ascii="Arial" w:hAnsi="Arial" w:cs="Arial"/>
                <w:sz w:val="20"/>
                <w:szCs w:val="20"/>
              </w:rPr>
            </w:pPr>
            <w:r w:rsidRPr="00A151B8">
              <w:rPr>
                <w:rFonts w:ascii="Arial" w:hAnsi="Arial" w:cs="Arial"/>
                <w:sz w:val="20"/>
                <w:szCs w:val="20"/>
              </w:rPr>
              <w:t>Версия</w:t>
            </w:r>
          </w:p>
        </w:tc>
        <w:tc>
          <w:tcPr>
            <w:tcW w:w="1624" w:type="dxa"/>
            <w:tcBorders>
              <w:bottom w:val="double" w:sz="4" w:space="0" w:color="auto"/>
            </w:tcBorders>
            <w:tcMar>
              <w:top w:w="105" w:type="dxa"/>
              <w:left w:w="105" w:type="dxa"/>
              <w:bottom w:w="105" w:type="dxa"/>
              <w:right w:w="105" w:type="dxa"/>
            </w:tcMar>
            <w:hideMark/>
          </w:tcPr>
          <w:p w14:paraId="09CA864B" w14:textId="77777777" w:rsidR="008E2DF9" w:rsidRPr="00A151B8" w:rsidRDefault="008E2DF9" w:rsidP="00E532D1">
            <w:pPr>
              <w:pStyle w:val="aff9"/>
              <w:spacing w:before="0" w:beforeAutospacing="0" w:after="150" w:afterAutospacing="0"/>
              <w:jc w:val="center"/>
              <w:rPr>
                <w:rFonts w:ascii="Arial" w:hAnsi="Arial" w:cs="Arial"/>
                <w:sz w:val="20"/>
                <w:szCs w:val="20"/>
              </w:rPr>
            </w:pPr>
            <w:r w:rsidRPr="00A151B8">
              <w:rPr>
                <w:rFonts w:ascii="Arial" w:hAnsi="Arial" w:cs="Arial"/>
                <w:sz w:val="20"/>
                <w:szCs w:val="20"/>
              </w:rPr>
              <w:t>Дата опубликования</w:t>
            </w:r>
          </w:p>
        </w:tc>
        <w:tc>
          <w:tcPr>
            <w:tcW w:w="1495" w:type="dxa"/>
            <w:tcBorders>
              <w:bottom w:val="double" w:sz="4" w:space="0" w:color="auto"/>
            </w:tcBorders>
            <w:tcMar>
              <w:top w:w="105" w:type="dxa"/>
              <w:left w:w="105" w:type="dxa"/>
              <w:bottom w:w="105" w:type="dxa"/>
              <w:right w:w="105" w:type="dxa"/>
            </w:tcMar>
            <w:hideMark/>
          </w:tcPr>
          <w:p w14:paraId="398EAA09" w14:textId="77777777" w:rsidR="008E2DF9" w:rsidRPr="00A151B8" w:rsidRDefault="008E2DF9" w:rsidP="00E532D1">
            <w:pPr>
              <w:jc w:val="center"/>
              <w:rPr>
                <w:rFonts w:ascii="Arial" w:hAnsi="Arial" w:cs="Arial"/>
              </w:rPr>
            </w:pPr>
            <w:r w:rsidRPr="00A151B8">
              <w:rPr>
                <w:rFonts w:ascii="Arial" w:hAnsi="Arial" w:cs="Arial"/>
              </w:rPr>
              <w:t>Статус</w:t>
            </w:r>
          </w:p>
        </w:tc>
      </w:tr>
      <w:tr w:rsidR="008E2DF9" w:rsidRPr="00A151B8" w14:paraId="596028EA" w14:textId="77777777" w:rsidTr="00E532D1">
        <w:tc>
          <w:tcPr>
            <w:tcW w:w="2896" w:type="dxa"/>
            <w:tcBorders>
              <w:top w:val="double" w:sz="4" w:space="0" w:color="auto"/>
              <w:bottom w:val="single" w:sz="4" w:space="0" w:color="auto"/>
            </w:tcBorders>
            <w:tcMar>
              <w:top w:w="105" w:type="dxa"/>
              <w:left w:w="105" w:type="dxa"/>
              <w:bottom w:w="105" w:type="dxa"/>
              <w:right w:w="105" w:type="dxa"/>
            </w:tcMar>
            <w:hideMark/>
          </w:tcPr>
          <w:p w14:paraId="668D369E" w14:textId="77777777" w:rsidR="008E2DF9" w:rsidRPr="00A151B8" w:rsidRDefault="008E2DF9" w:rsidP="00E532D1">
            <w:pPr>
              <w:rPr>
                <w:rFonts w:ascii="Arial" w:hAnsi="Arial" w:cs="Arial"/>
              </w:rPr>
            </w:pPr>
            <w:r w:rsidRPr="00A151B8">
              <w:rPr>
                <w:rFonts w:ascii="Arial" w:hAnsi="Arial" w:cs="Arial"/>
              </w:rPr>
              <w:t>Пример модуля публикации</w:t>
            </w:r>
          </w:p>
        </w:tc>
        <w:tc>
          <w:tcPr>
            <w:tcW w:w="0" w:type="auto"/>
            <w:tcBorders>
              <w:top w:val="double" w:sz="4" w:space="0" w:color="auto"/>
              <w:bottom w:val="single" w:sz="4" w:space="0" w:color="auto"/>
            </w:tcBorders>
            <w:tcMar>
              <w:top w:w="105" w:type="dxa"/>
              <w:left w:w="105" w:type="dxa"/>
              <w:bottom w:w="105" w:type="dxa"/>
              <w:right w:w="105" w:type="dxa"/>
            </w:tcMar>
            <w:hideMark/>
          </w:tcPr>
          <w:p w14:paraId="52752BD5" w14:textId="77777777" w:rsidR="008E2DF9" w:rsidRPr="00A151B8" w:rsidRDefault="000A2E67" w:rsidP="00E532D1">
            <w:pPr>
              <w:rPr>
                <w:rFonts w:ascii="Arial" w:hAnsi="Arial" w:cs="Arial"/>
                <w:lang w:val="de-DE"/>
              </w:rPr>
            </w:pPr>
            <w:hyperlink r:id="rId21" w:tgtFrame="_blank" w:history="1">
              <w:r w:rsidR="008E2DF9" w:rsidRPr="00A151B8">
                <w:rPr>
                  <w:rStyle w:val="af"/>
                  <w:rFonts w:ascii="Arial" w:hAnsi="Arial" w:cs="Arial"/>
                  <w:color w:val="295376"/>
                  <w:lang w:val="de-DE"/>
                </w:rPr>
                <w:t>PMC-AUTOM-00000-IETM1-00_001-ru-RU.xml</w:t>
              </w:r>
            </w:hyperlink>
          </w:p>
        </w:tc>
        <w:tc>
          <w:tcPr>
            <w:tcW w:w="0" w:type="auto"/>
            <w:tcBorders>
              <w:top w:val="double" w:sz="4" w:space="0" w:color="auto"/>
              <w:bottom w:val="single" w:sz="4" w:space="0" w:color="auto"/>
            </w:tcBorders>
            <w:tcMar>
              <w:top w:w="105" w:type="dxa"/>
              <w:left w:w="105" w:type="dxa"/>
              <w:bottom w:w="105" w:type="dxa"/>
              <w:right w:w="105" w:type="dxa"/>
            </w:tcMar>
            <w:hideMark/>
          </w:tcPr>
          <w:p w14:paraId="741F5B73" w14:textId="77777777" w:rsidR="008E2DF9" w:rsidRPr="00A151B8" w:rsidRDefault="008E2DF9" w:rsidP="00E532D1">
            <w:pPr>
              <w:rPr>
                <w:rFonts w:ascii="Arial" w:hAnsi="Arial" w:cs="Arial"/>
              </w:rPr>
            </w:pPr>
            <w:r w:rsidRPr="00A151B8">
              <w:rPr>
                <w:rFonts w:ascii="Arial" w:hAnsi="Arial" w:cs="Arial"/>
              </w:rPr>
              <w:t>001</w:t>
            </w:r>
          </w:p>
        </w:tc>
        <w:tc>
          <w:tcPr>
            <w:tcW w:w="1624" w:type="dxa"/>
            <w:tcBorders>
              <w:top w:val="double" w:sz="4" w:space="0" w:color="auto"/>
              <w:bottom w:val="single" w:sz="4" w:space="0" w:color="auto"/>
            </w:tcBorders>
            <w:tcMar>
              <w:top w:w="105" w:type="dxa"/>
              <w:left w:w="105" w:type="dxa"/>
              <w:bottom w:w="105" w:type="dxa"/>
              <w:right w:w="105" w:type="dxa"/>
            </w:tcMar>
            <w:hideMark/>
          </w:tcPr>
          <w:p w14:paraId="72043925" w14:textId="77777777" w:rsidR="008E2DF9" w:rsidRPr="00A151B8" w:rsidRDefault="008E2DF9" w:rsidP="00E532D1">
            <w:pPr>
              <w:rPr>
                <w:rFonts w:ascii="Arial" w:hAnsi="Arial" w:cs="Arial"/>
              </w:rPr>
            </w:pPr>
            <w:r w:rsidRPr="00A151B8">
              <w:rPr>
                <w:rFonts w:ascii="Arial" w:hAnsi="Arial" w:cs="Arial"/>
              </w:rPr>
              <w:t>29.08.2024</w:t>
            </w:r>
          </w:p>
        </w:tc>
        <w:tc>
          <w:tcPr>
            <w:tcW w:w="1495" w:type="dxa"/>
            <w:tcBorders>
              <w:top w:val="double" w:sz="4" w:space="0" w:color="auto"/>
              <w:bottom w:val="single" w:sz="4" w:space="0" w:color="auto"/>
            </w:tcBorders>
            <w:tcMar>
              <w:top w:w="105" w:type="dxa"/>
              <w:left w:w="105" w:type="dxa"/>
              <w:bottom w:w="105" w:type="dxa"/>
              <w:right w:w="105" w:type="dxa"/>
            </w:tcMar>
            <w:hideMark/>
          </w:tcPr>
          <w:p w14:paraId="27112FB6"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580E5D58" w14:textId="77777777" w:rsidTr="00E532D1">
        <w:tc>
          <w:tcPr>
            <w:tcW w:w="2896" w:type="dxa"/>
            <w:tcBorders>
              <w:bottom w:val="single" w:sz="4" w:space="0" w:color="auto"/>
            </w:tcBorders>
            <w:tcMar>
              <w:top w:w="105" w:type="dxa"/>
              <w:left w:w="105" w:type="dxa"/>
              <w:bottom w:w="105" w:type="dxa"/>
              <w:right w:w="105" w:type="dxa"/>
            </w:tcMar>
            <w:hideMark/>
          </w:tcPr>
          <w:p w14:paraId="590E8401" w14:textId="77777777" w:rsidR="008E2DF9" w:rsidRPr="00A151B8" w:rsidRDefault="008E2DF9" w:rsidP="00E532D1">
            <w:pPr>
              <w:rPr>
                <w:rFonts w:ascii="Arial" w:hAnsi="Arial" w:cs="Arial"/>
              </w:rPr>
            </w:pPr>
            <w:r w:rsidRPr="00A151B8">
              <w:rPr>
                <w:rFonts w:ascii="Arial" w:hAnsi="Arial" w:cs="Arial"/>
              </w:rPr>
              <w:t>Пример №1 МД типа "Описательная информация"</w:t>
            </w:r>
          </w:p>
        </w:tc>
        <w:tc>
          <w:tcPr>
            <w:tcW w:w="0" w:type="auto"/>
            <w:tcBorders>
              <w:bottom w:val="single" w:sz="4" w:space="0" w:color="auto"/>
            </w:tcBorders>
            <w:tcMar>
              <w:top w:w="105" w:type="dxa"/>
              <w:left w:w="105" w:type="dxa"/>
              <w:bottom w:w="105" w:type="dxa"/>
              <w:right w:w="105" w:type="dxa"/>
            </w:tcMar>
            <w:hideMark/>
          </w:tcPr>
          <w:p w14:paraId="1CEB02E4" w14:textId="77777777" w:rsidR="008E2DF9" w:rsidRPr="00A151B8" w:rsidRDefault="000A2E67" w:rsidP="00E532D1">
            <w:pPr>
              <w:rPr>
                <w:rFonts w:ascii="Arial" w:hAnsi="Arial" w:cs="Arial"/>
                <w:lang w:val="en-US"/>
              </w:rPr>
            </w:pPr>
            <w:hyperlink r:id="rId22" w:tgtFrame="_blank" w:history="1">
              <w:r w:rsidR="008E2DF9" w:rsidRPr="00A151B8">
                <w:rPr>
                  <w:rStyle w:val="af"/>
                  <w:rFonts w:ascii="Arial" w:hAnsi="Arial" w:cs="Arial"/>
                  <w:color w:val="295376"/>
                  <w:lang w:val="en-US"/>
                </w:rPr>
                <w:t>DMC-AUTOM-A-B3-00-00-00B-041A-A_001_ru-RU.xml</w:t>
              </w:r>
            </w:hyperlink>
          </w:p>
        </w:tc>
        <w:tc>
          <w:tcPr>
            <w:tcW w:w="0" w:type="auto"/>
            <w:tcBorders>
              <w:bottom w:val="single" w:sz="4" w:space="0" w:color="auto"/>
            </w:tcBorders>
            <w:tcMar>
              <w:top w:w="105" w:type="dxa"/>
              <w:left w:w="105" w:type="dxa"/>
              <w:bottom w:w="105" w:type="dxa"/>
              <w:right w:w="105" w:type="dxa"/>
            </w:tcMar>
            <w:hideMark/>
          </w:tcPr>
          <w:p w14:paraId="7EDAA736" w14:textId="77777777" w:rsidR="008E2DF9" w:rsidRPr="00A151B8" w:rsidRDefault="008E2DF9" w:rsidP="00E532D1">
            <w:pPr>
              <w:rPr>
                <w:rFonts w:ascii="Arial" w:hAnsi="Arial" w:cs="Arial"/>
              </w:rPr>
            </w:pPr>
            <w:r w:rsidRPr="00A151B8">
              <w:rPr>
                <w:rFonts w:ascii="Arial" w:hAnsi="Arial" w:cs="Arial"/>
              </w:rPr>
              <w:t>001</w:t>
            </w:r>
          </w:p>
        </w:tc>
        <w:tc>
          <w:tcPr>
            <w:tcW w:w="1624" w:type="dxa"/>
            <w:tcBorders>
              <w:bottom w:val="single" w:sz="4" w:space="0" w:color="auto"/>
            </w:tcBorders>
            <w:tcMar>
              <w:top w:w="105" w:type="dxa"/>
              <w:left w:w="105" w:type="dxa"/>
              <w:bottom w:w="105" w:type="dxa"/>
              <w:right w:w="105" w:type="dxa"/>
            </w:tcMar>
            <w:hideMark/>
          </w:tcPr>
          <w:p w14:paraId="254DC046" w14:textId="77777777" w:rsidR="008E2DF9" w:rsidRPr="00A151B8" w:rsidRDefault="008E2DF9" w:rsidP="00E532D1">
            <w:pPr>
              <w:rPr>
                <w:rFonts w:ascii="Arial" w:hAnsi="Arial" w:cs="Arial"/>
              </w:rPr>
            </w:pPr>
            <w:r w:rsidRPr="00A151B8">
              <w:rPr>
                <w:rFonts w:ascii="Arial" w:hAnsi="Arial" w:cs="Arial"/>
              </w:rPr>
              <w:t>29.08.2024</w:t>
            </w:r>
          </w:p>
        </w:tc>
        <w:tc>
          <w:tcPr>
            <w:tcW w:w="1495" w:type="dxa"/>
            <w:tcBorders>
              <w:bottom w:val="single" w:sz="4" w:space="0" w:color="auto"/>
            </w:tcBorders>
            <w:tcMar>
              <w:top w:w="105" w:type="dxa"/>
              <w:left w:w="105" w:type="dxa"/>
              <w:bottom w:w="105" w:type="dxa"/>
              <w:right w:w="105" w:type="dxa"/>
            </w:tcMar>
            <w:hideMark/>
          </w:tcPr>
          <w:p w14:paraId="32D6086F"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26550C2F" w14:textId="77777777" w:rsidTr="00E532D1">
        <w:tc>
          <w:tcPr>
            <w:tcW w:w="2896" w:type="dxa"/>
            <w:tcBorders>
              <w:bottom w:val="single" w:sz="4" w:space="0" w:color="auto"/>
            </w:tcBorders>
            <w:tcMar>
              <w:top w:w="105" w:type="dxa"/>
              <w:left w:w="105" w:type="dxa"/>
              <w:bottom w:w="105" w:type="dxa"/>
              <w:right w:w="105" w:type="dxa"/>
            </w:tcMar>
          </w:tcPr>
          <w:p w14:paraId="3A1FDCB3" w14:textId="77777777" w:rsidR="008E2DF9" w:rsidRPr="00A151B8" w:rsidRDefault="008E2DF9" w:rsidP="00E532D1">
            <w:pPr>
              <w:rPr>
                <w:rFonts w:ascii="Arial" w:hAnsi="Arial" w:cs="Arial"/>
              </w:rPr>
            </w:pPr>
            <w:r w:rsidRPr="00A151B8">
              <w:rPr>
                <w:rFonts w:ascii="Arial" w:hAnsi="Arial" w:cs="Arial"/>
              </w:rPr>
              <w:t>Пример №2 МД типа "Описательная информация"</w:t>
            </w:r>
          </w:p>
        </w:tc>
        <w:tc>
          <w:tcPr>
            <w:tcW w:w="0" w:type="auto"/>
            <w:tcBorders>
              <w:bottom w:val="single" w:sz="4" w:space="0" w:color="auto"/>
            </w:tcBorders>
            <w:tcMar>
              <w:top w:w="105" w:type="dxa"/>
              <w:left w:w="105" w:type="dxa"/>
              <w:bottom w:w="105" w:type="dxa"/>
              <w:right w:w="105" w:type="dxa"/>
            </w:tcMar>
          </w:tcPr>
          <w:p w14:paraId="73628FCC" w14:textId="77777777" w:rsidR="008E2DF9" w:rsidRPr="00A151B8" w:rsidRDefault="000A2E67" w:rsidP="00E532D1">
            <w:pPr>
              <w:rPr>
                <w:lang w:val="en-US"/>
              </w:rPr>
            </w:pPr>
            <w:hyperlink r:id="rId23" w:tgtFrame="_blank" w:history="1">
              <w:r w:rsidR="008E2DF9" w:rsidRPr="00A151B8">
                <w:rPr>
                  <w:rStyle w:val="af"/>
                  <w:rFonts w:ascii="Arial" w:hAnsi="Arial" w:cs="Arial"/>
                  <w:color w:val="295376"/>
                  <w:lang w:val="en-US"/>
                </w:rPr>
                <w:t>DMC-AUTOM-A-B3-00-00-00C-041A-A_001_ru-RU.xml</w:t>
              </w:r>
            </w:hyperlink>
          </w:p>
        </w:tc>
        <w:tc>
          <w:tcPr>
            <w:tcW w:w="0" w:type="auto"/>
            <w:tcBorders>
              <w:bottom w:val="single" w:sz="4" w:space="0" w:color="auto"/>
            </w:tcBorders>
            <w:tcMar>
              <w:top w:w="105" w:type="dxa"/>
              <w:left w:w="105" w:type="dxa"/>
              <w:bottom w:w="105" w:type="dxa"/>
              <w:right w:w="105" w:type="dxa"/>
            </w:tcMar>
          </w:tcPr>
          <w:p w14:paraId="27337DF8" w14:textId="77777777" w:rsidR="008E2DF9" w:rsidRPr="00A151B8" w:rsidRDefault="008E2DF9" w:rsidP="00E532D1">
            <w:pPr>
              <w:rPr>
                <w:rFonts w:ascii="Arial" w:hAnsi="Arial" w:cs="Arial"/>
              </w:rPr>
            </w:pPr>
            <w:r w:rsidRPr="00A151B8">
              <w:rPr>
                <w:rFonts w:ascii="Arial" w:hAnsi="Arial" w:cs="Arial"/>
              </w:rPr>
              <w:t>001</w:t>
            </w:r>
          </w:p>
        </w:tc>
        <w:tc>
          <w:tcPr>
            <w:tcW w:w="1624" w:type="dxa"/>
            <w:tcBorders>
              <w:bottom w:val="single" w:sz="4" w:space="0" w:color="auto"/>
            </w:tcBorders>
            <w:tcMar>
              <w:top w:w="105" w:type="dxa"/>
              <w:left w:w="105" w:type="dxa"/>
              <w:bottom w:w="105" w:type="dxa"/>
              <w:right w:w="105" w:type="dxa"/>
            </w:tcMar>
          </w:tcPr>
          <w:p w14:paraId="7D746C7B" w14:textId="77777777" w:rsidR="008E2DF9" w:rsidRPr="00A151B8" w:rsidRDefault="008E2DF9" w:rsidP="00E532D1">
            <w:pPr>
              <w:rPr>
                <w:rFonts w:ascii="Arial" w:hAnsi="Arial" w:cs="Arial"/>
              </w:rPr>
            </w:pPr>
            <w:r w:rsidRPr="00A151B8">
              <w:rPr>
                <w:rFonts w:ascii="Arial" w:hAnsi="Arial" w:cs="Arial"/>
              </w:rPr>
              <w:t>29.08.2024</w:t>
            </w:r>
          </w:p>
        </w:tc>
        <w:tc>
          <w:tcPr>
            <w:tcW w:w="1495" w:type="dxa"/>
            <w:tcBorders>
              <w:bottom w:val="single" w:sz="4" w:space="0" w:color="auto"/>
            </w:tcBorders>
            <w:tcMar>
              <w:top w:w="105" w:type="dxa"/>
              <w:left w:w="105" w:type="dxa"/>
              <w:bottom w:w="105" w:type="dxa"/>
              <w:right w:w="105" w:type="dxa"/>
            </w:tcMar>
          </w:tcPr>
          <w:p w14:paraId="76729F45" w14:textId="77777777" w:rsidR="008E2DF9" w:rsidRPr="00A151B8" w:rsidRDefault="008E2DF9" w:rsidP="00E532D1">
            <w:pPr>
              <w:rPr>
                <w:rFonts w:ascii="Arial" w:hAnsi="Arial" w:cs="Arial"/>
              </w:rPr>
            </w:pPr>
            <w:r w:rsidRPr="00A151B8">
              <w:rPr>
                <w:rFonts w:ascii="Arial" w:hAnsi="Arial" w:cs="Arial"/>
              </w:rPr>
              <w:t>утверждено</w:t>
            </w:r>
          </w:p>
        </w:tc>
      </w:tr>
    </w:tbl>
    <w:p w14:paraId="27C13321" w14:textId="77777777" w:rsidR="008E2DF9" w:rsidRPr="00A151B8" w:rsidRDefault="008E2DF9" w:rsidP="008E2DF9">
      <w:pPr>
        <w:rPr>
          <w:rFonts w:ascii="Arial" w:hAnsi="Arial" w:cs="Arial"/>
          <w:i/>
          <w:iCs/>
        </w:rPr>
      </w:pPr>
      <w:r w:rsidRPr="00A151B8">
        <w:rPr>
          <w:rFonts w:ascii="Arial" w:hAnsi="Arial" w:cs="Arial"/>
          <w:i/>
          <w:iCs/>
        </w:rPr>
        <w:br w:type="page"/>
      </w:r>
    </w:p>
    <w:p w14:paraId="39D33A7A" w14:textId="77777777" w:rsidR="008E2DF9" w:rsidRPr="00A151B8" w:rsidRDefault="008E2DF9" w:rsidP="008E2DF9">
      <w:pPr>
        <w:spacing w:after="120"/>
      </w:pPr>
      <w:r w:rsidRPr="00A151B8">
        <w:rPr>
          <w:rFonts w:ascii="Arial" w:hAnsi="Arial" w:cs="Arial"/>
          <w:i/>
          <w:iCs/>
        </w:rPr>
        <w:lastRenderedPageBreak/>
        <w:t>Продолжение таблицы А.5</w:t>
      </w:r>
    </w:p>
    <w:tbl>
      <w:tblPr>
        <w:tblW w:w="978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7"/>
        <w:gridCol w:w="2799"/>
        <w:gridCol w:w="991"/>
        <w:gridCol w:w="1620"/>
        <w:gridCol w:w="1554"/>
      </w:tblGrid>
      <w:tr w:rsidR="008E2DF9" w:rsidRPr="00A151B8" w14:paraId="3B8E6CC0" w14:textId="77777777" w:rsidTr="00E532D1">
        <w:tc>
          <w:tcPr>
            <w:tcW w:w="2835" w:type="dxa"/>
            <w:tcBorders>
              <w:top w:val="single" w:sz="4" w:space="0" w:color="auto"/>
              <w:left w:val="single" w:sz="4" w:space="0" w:color="auto"/>
              <w:bottom w:val="double" w:sz="4" w:space="0" w:color="auto"/>
              <w:right w:val="single" w:sz="4" w:space="0" w:color="auto"/>
            </w:tcBorders>
            <w:tcMar>
              <w:top w:w="105" w:type="dxa"/>
              <w:left w:w="105" w:type="dxa"/>
              <w:bottom w:w="105" w:type="dxa"/>
              <w:right w:w="105" w:type="dxa"/>
            </w:tcMar>
            <w:hideMark/>
          </w:tcPr>
          <w:p w14:paraId="77772AB7" w14:textId="77777777" w:rsidR="008E2DF9" w:rsidRPr="00A151B8" w:rsidRDefault="008E2DF9" w:rsidP="00E532D1">
            <w:pPr>
              <w:jc w:val="center"/>
              <w:rPr>
                <w:rFonts w:ascii="Arial" w:hAnsi="Arial" w:cs="Arial"/>
              </w:rPr>
            </w:pPr>
            <w:r w:rsidRPr="00A151B8">
              <w:rPr>
                <w:rFonts w:ascii="Arial" w:hAnsi="Arial" w:cs="Arial"/>
              </w:rPr>
              <w:t>Наименование</w:t>
            </w:r>
          </w:p>
        </w:tc>
        <w:tc>
          <w:tcPr>
            <w:tcW w:w="2835" w:type="dxa"/>
            <w:tcBorders>
              <w:top w:val="single" w:sz="4" w:space="0" w:color="auto"/>
              <w:left w:val="single" w:sz="4" w:space="0" w:color="auto"/>
              <w:bottom w:val="double" w:sz="4" w:space="0" w:color="auto"/>
              <w:right w:val="single" w:sz="4" w:space="0" w:color="auto"/>
            </w:tcBorders>
            <w:tcMar>
              <w:top w:w="105" w:type="dxa"/>
              <w:left w:w="105" w:type="dxa"/>
              <w:bottom w:w="105" w:type="dxa"/>
              <w:right w:w="105" w:type="dxa"/>
            </w:tcMar>
            <w:hideMark/>
          </w:tcPr>
          <w:p w14:paraId="31AEAADD" w14:textId="77777777" w:rsidR="008E2DF9" w:rsidRPr="00A151B8" w:rsidRDefault="008E2DF9" w:rsidP="00E532D1">
            <w:pPr>
              <w:jc w:val="center"/>
              <w:rPr>
                <w:rFonts w:ascii="Arial" w:hAnsi="Arial" w:cs="Arial"/>
              </w:rPr>
            </w:pPr>
            <w:r w:rsidRPr="00A151B8">
              <w:rPr>
                <w:rFonts w:ascii="Arial" w:hAnsi="Arial" w:cs="Arial"/>
              </w:rPr>
              <w:t>Файл примера</w:t>
            </w:r>
          </w:p>
        </w:tc>
        <w:tc>
          <w:tcPr>
            <w:tcW w:w="993" w:type="dxa"/>
            <w:tcBorders>
              <w:top w:val="single" w:sz="4" w:space="0" w:color="auto"/>
              <w:left w:val="single" w:sz="4" w:space="0" w:color="auto"/>
              <w:bottom w:val="double" w:sz="4" w:space="0" w:color="auto"/>
              <w:right w:val="single" w:sz="4" w:space="0" w:color="auto"/>
            </w:tcBorders>
            <w:tcMar>
              <w:top w:w="105" w:type="dxa"/>
              <w:left w:w="105" w:type="dxa"/>
              <w:bottom w:w="105" w:type="dxa"/>
              <w:right w:w="105" w:type="dxa"/>
            </w:tcMar>
            <w:hideMark/>
          </w:tcPr>
          <w:p w14:paraId="14DDA7D8" w14:textId="77777777" w:rsidR="008E2DF9" w:rsidRPr="00A151B8" w:rsidRDefault="008E2DF9" w:rsidP="00E532D1">
            <w:pPr>
              <w:jc w:val="center"/>
              <w:rPr>
                <w:rFonts w:ascii="Arial" w:hAnsi="Arial" w:cs="Arial"/>
              </w:rPr>
            </w:pPr>
            <w:r w:rsidRPr="00A151B8">
              <w:rPr>
                <w:rFonts w:ascii="Arial" w:hAnsi="Arial" w:cs="Arial"/>
              </w:rPr>
              <w:t>Версия</w:t>
            </w:r>
          </w:p>
        </w:tc>
        <w:tc>
          <w:tcPr>
            <w:tcW w:w="1559" w:type="dxa"/>
            <w:tcBorders>
              <w:top w:val="single" w:sz="4" w:space="0" w:color="auto"/>
              <w:left w:val="single" w:sz="4" w:space="0" w:color="auto"/>
              <w:bottom w:val="double" w:sz="4" w:space="0" w:color="auto"/>
              <w:right w:val="single" w:sz="4" w:space="0" w:color="auto"/>
            </w:tcBorders>
            <w:tcMar>
              <w:top w:w="105" w:type="dxa"/>
              <w:left w:w="105" w:type="dxa"/>
              <w:bottom w:w="105" w:type="dxa"/>
              <w:right w:w="105" w:type="dxa"/>
            </w:tcMar>
            <w:hideMark/>
          </w:tcPr>
          <w:p w14:paraId="167CCEDB" w14:textId="77777777" w:rsidR="008E2DF9" w:rsidRPr="00A151B8" w:rsidRDefault="008E2DF9" w:rsidP="00E532D1">
            <w:pPr>
              <w:jc w:val="center"/>
              <w:rPr>
                <w:rFonts w:ascii="Arial" w:hAnsi="Arial" w:cs="Arial"/>
              </w:rPr>
            </w:pPr>
            <w:r w:rsidRPr="00A151B8">
              <w:rPr>
                <w:rFonts w:ascii="Arial" w:hAnsi="Arial" w:cs="Arial"/>
              </w:rPr>
              <w:t>Дата опубликования</w:t>
            </w:r>
          </w:p>
        </w:tc>
        <w:tc>
          <w:tcPr>
            <w:tcW w:w="1559" w:type="dxa"/>
            <w:tcBorders>
              <w:top w:val="single" w:sz="4" w:space="0" w:color="auto"/>
              <w:left w:val="single" w:sz="4" w:space="0" w:color="auto"/>
              <w:bottom w:val="double" w:sz="4" w:space="0" w:color="auto"/>
              <w:right w:val="single" w:sz="4" w:space="0" w:color="auto"/>
            </w:tcBorders>
            <w:tcMar>
              <w:top w:w="105" w:type="dxa"/>
              <w:left w:w="105" w:type="dxa"/>
              <w:bottom w:w="105" w:type="dxa"/>
              <w:right w:w="105" w:type="dxa"/>
            </w:tcMar>
            <w:hideMark/>
          </w:tcPr>
          <w:p w14:paraId="4D1862AD" w14:textId="77777777" w:rsidR="008E2DF9" w:rsidRPr="00A151B8" w:rsidRDefault="008E2DF9" w:rsidP="00E532D1">
            <w:pPr>
              <w:jc w:val="center"/>
              <w:rPr>
                <w:rFonts w:ascii="Arial" w:hAnsi="Arial" w:cs="Arial"/>
              </w:rPr>
            </w:pPr>
            <w:r w:rsidRPr="00A151B8">
              <w:rPr>
                <w:rFonts w:ascii="Arial" w:hAnsi="Arial" w:cs="Arial"/>
              </w:rPr>
              <w:t>Статус</w:t>
            </w:r>
          </w:p>
        </w:tc>
      </w:tr>
      <w:tr w:rsidR="008E2DF9" w:rsidRPr="00A151B8" w14:paraId="0EC6524E" w14:textId="77777777" w:rsidTr="00E532D1">
        <w:tc>
          <w:tcPr>
            <w:tcW w:w="2835" w:type="dxa"/>
            <w:tcMar>
              <w:top w:w="105" w:type="dxa"/>
              <w:left w:w="105" w:type="dxa"/>
              <w:bottom w:w="105" w:type="dxa"/>
              <w:right w:w="105" w:type="dxa"/>
            </w:tcMar>
            <w:hideMark/>
          </w:tcPr>
          <w:p w14:paraId="61EEDCC9" w14:textId="77777777" w:rsidR="008E2DF9" w:rsidRPr="00A151B8" w:rsidRDefault="008E2DF9" w:rsidP="00E532D1">
            <w:pPr>
              <w:rPr>
                <w:rFonts w:ascii="Arial" w:hAnsi="Arial" w:cs="Arial"/>
              </w:rPr>
            </w:pPr>
            <w:r w:rsidRPr="00A151B8">
              <w:rPr>
                <w:rFonts w:ascii="Arial" w:hAnsi="Arial" w:cs="Arial"/>
              </w:rPr>
              <w:t>Пример МД типа "Каталог"</w:t>
            </w:r>
          </w:p>
        </w:tc>
        <w:tc>
          <w:tcPr>
            <w:tcW w:w="2835" w:type="dxa"/>
            <w:tcMar>
              <w:top w:w="105" w:type="dxa"/>
              <w:left w:w="105" w:type="dxa"/>
              <w:bottom w:w="105" w:type="dxa"/>
              <w:right w:w="105" w:type="dxa"/>
            </w:tcMar>
            <w:hideMark/>
          </w:tcPr>
          <w:p w14:paraId="2398FF76" w14:textId="77777777" w:rsidR="008E2DF9" w:rsidRPr="00A151B8" w:rsidRDefault="000A2E67" w:rsidP="00E532D1">
            <w:pPr>
              <w:rPr>
                <w:rFonts w:ascii="Arial" w:hAnsi="Arial" w:cs="Arial"/>
                <w:lang w:val="en-US"/>
              </w:rPr>
            </w:pPr>
            <w:hyperlink r:id="rId24" w:tgtFrame="_blank" w:history="1">
              <w:r w:rsidR="008E2DF9" w:rsidRPr="00A151B8">
                <w:rPr>
                  <w:rStyle w:val="af"/>
                  <w:rFonts w:ascii="Arial" w:hAnsi="Arial" w:cs="Arial"/>
                  <w:color w:val="295376"/>
                  <w:lang w:val="en-US"/>
                </w:rPr>
                <w:t>DMC-AUTOM-A-B3-10-00-01A-941A-A_001_ru-RU.xml</w:t>
              </w:r>
            </w:hyperlink>
          </w:p>
        </w:tc>
        <w:tc>
          <w:tcPr>
            <w:tcW w:w="993" w:type="dxa"/>
            <w:tcMar>
              <w:top w:w="105" w:type="dxa"/>
              <w:left w:w="105" w:type="dxa"/>
              <w:bottom w:w="105" w:type="dxa"/>
              <w:right w:w="105" w:type="dxa"/>
            </w:tcMar>
            <w:hideMark/>
          </w:tcPr>
          <w:p w14:paraId="3F8D0FAF" w14:textId="77777777" w:rsidR="008E2DF9" w:rsidRPr="00A151B8" w:rsidRDefault="008E2DF9" w:rsidP="00E532D1">
            <w:pPr>
              <w:rPr>
                <w:rFonts w:ascii="Arial" w:hAnsi="Arial" w:cs="Arial"/>
              </w:rPr>
            </w:pPr>
            <w:r w:rsidRPr="00A151B8">
              <w:rPr>
                <w:rFonts w:ascii="Arial" w:hAnsi="Arial" w:cs="Arial"/>
              </w:rPr>
              <w:t>001</w:t>
            </w:r>
          </w:p>
        </w:tc>
        <w:tc>
          <w:tcPr>
            <w:tcW w:w="1559" w:type="dxa"/>
            <w:tcMar>
              <w:top w:w="105" w:type="dxa"/>
              <w:left w:w="105" w:type="dxa"/>
              <w:bottom w:w="105" w:type="dxa"/>
              <w:right w:w="105" w:type="dxa"/>
            </w:tcMar>
            <w:hideMark/>
          </w:tcPr>
          <w:p w14:paraId="219F80CC" w14:textId="77777777" w:rsidR="008E2DF9" w:rsidRPr="00A151B8" w:rsidRDefault="008E2DF9" w:rsidP="00E532D1">
            <w:pPr>
              <w:rPr>
                <w:rFonts w:ascii="Arial" w:hAnsi="Arial" w:cs="Arial"/>
              </w:rPr>
            </w:pPr>
            <w:r w:rsidRPr="00A151B8">
              <w:rPr>
                <w:rFonts w:ascii="Arial" w:hAnsi="Arial" w:cs="Arial"/>
              </w:rPr>
              <w:t>29.08.2024</w:t>
            </w:r>
          </w:p>
        </w:tc>
        <w:tc>
          <w:tcPr>
            <w:tcW w:w="1559" w:type="dxa"/>
            <w:tcMar>
              <w:top w:w="105" w:type="dxa"/>
              <w:left w:w="105" w:type="dxa"/>
              <w:bottom w:w="105" w:type="dxa"/>
              <w:right w:w="105" w:type="dxa"/>
            </w:tcMar>
            <w:hideMark/>
          </w:tcPr>
          <w:p w14:paraId="7F1CCBE0"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2B36F011" w14:textId="77777777" w:rsidTr="00E532D1">
        <w:tc>
          <w:tcPr>
            <w:tcW w:w="2835" w:type="dxa"/>
            <w:tcMar>
              <w:top w:w="105" w:type="dxa"/>
              <w:left w:w="105" w:type="dxa"/>
              <w:bottom w:w="105" w:type="dxa"/>
              <w:right w:w="105" w:type="dxa"/>
            </w:tcMar>
            <w:hideMark/>
          </w:tcPr>
          <w:p w14:paraId="69502C9C" w14:textId="77777777" w:rsidR="008E2DF9" w:rsidRPr="00A151B8" w:rsidRDefault="008E2DF9" w:rsidP="00E532D1">
            <w:pPr>
              <w:rPr>
                <w:rFonts w:ascii="Arial" w:hAnsi="Arial" w:cs="Arial"/>
              </w:rPr>
            </w:pPr>
            <w:r w:rsidRPr="00A151B8">
              <w:rPr>
                <w:rFonts w:ascii="Arial" w:hAnsi="Arial" w:cs="Arial"/>
              </w:rPr>
              <w:t>Пример №1 МД типа "Регламент ТО"</w:t>
            </w:r>
          </w:p>
        </w:tc>
        <w:tc>
          <w:tcPr>
            <w:tcW w:w="2835" w:type="dxa"/>
            <w:tcMar>
              <w:top w:w="105" w:type="dxa"/>
              <w:left w:w="105" w:type="dxa"/>
              <w:bottom w:w="105" w:type="dxa"/>
              <w:right w:w="105" w:type="dxa"/>
            </w:tcMar>
            <w:hideMark/>
          </w:tcPr>
          <w:p w14:paraId="43CC584E" w14:textId="77777777" w:rsidR="008E2DF9" w:rsidRPr="00A151B8" w:rsidRDefault="000A2E67" w:rsidP="00E532D1">
            <w:pPr>
              <w:rPr>
                <w:rFonts w:ascii="Arial" w:hAnsi="Arial" w:cs="Arial"/>
                <w:lang w:val="it-IT"/>
              </w:rPr>
            </w:pPr>
            <w:hyperlink r:id="rId25" w:tgtFrame="_blank" w:history="1">
              <w:r w:rsidR="008E2DF9" w:rsidRPr="00A151B8">
                <w:rPr>
                  <w:rStyle w:val="af"/>
                  <w:rFonts w:ascii="Arial" w:hAnsi="Arial" w:cs="Arial"/>
                  <w:color w:val="295376"/>
                  <w:lang w:val="it-IT"/>
                </w:rPr>
                <w:t>DMC-AUTOM-0-05-10-00-00A-00DA-A_001_ru-RU.xml</w:t>
              </w:r>
            </w:hyperlink>
          </w:p>
        </w:tc>
        <w:tc>
          <w:tcPr>
            <w:tcW w:w="993" w:type="dxa"/>
            <w:tcMar>
              <w:top w:w="105" w:type="dxa"/>
              <w:left w:w="105" w:type="dxa"/>
              <w:bottom w:w="105" w:type="dxa"/>
              <w:right w:w="105" w:type="dxa"/>
            </w:tcMar>
            <w:hideMark/>
          </w:tcPr>
          <w:p w14:paraId="116476F0" w14:textId="77777777" w:rsidR="008E2DF9" w:rsidRPr="00A151B8" w:rsidRDefault="008E2DF9" w:rsidP="00E532D1">
            <w:pPr>
              <w:rPr>
                <w:rFonts w:ascii="Arial" w:hAnsi="Arial" w:cs="Arial"/>
              </w:rPr>
            </w:pPr>
            <w:r w:rsidRPr="00A151B8">
              <w:rPr>
                <w:rFonts w:ascii="Arial" w:hAnsi="Arial" w:cs="Arial"/>
              </w:rPr>
              <w:t>001</w:t>
            </w:r>
          </w:p>
        </w:tc>
        <w:tc>
          <w:tcPr>
            <w:tcW w:w="1559" w:type="dxa"/>
            <w:tcMar>
              <w:top w:w="105" w:type="dxa"/>
              <w:left w:w="105" w:type="dxa"/>
              <w:bottom w:w="105" w:type="dxa"/>
              <w:right w:w="105" w:type="dxa"/>
            </w:tcMar>
            <w:hideMark/>
          </w:tcPr>
          <w:p w14:paraId="56339D6B" w14:textId="77777777" w:rsidR="008E2DF9" w:rsidRPr="00A151B8" w:rsidRDefault="008E2DF9" w:rsidP="00E532D1">
            <w:pPr>
              <w:rPr>
                <w:rFonts w:ascii="Arial" w:hAnsi="Arial" w:cs="Arial"/>
              </w:rPr>
            </w:pPr>
            <w:r w:rsidRPr="00A151B8">
              <w:rPr>
                <w:rFonts w:ascii="Arial" w:hAnsi="Arial" w:cs="Arial"/>
              </w:rPr>
              <w:t>29.08.2024</w:t>
            </w:r>
          </w:p>
        </w:tc>
        <w:tc>
          <w:tcPr>
            <w:tcW w:w="1559" w:type="dxa"/>
            <w:tcMar>
              <w:top w:w="105" w:type="dxa"/>
              <w:left w:w="105" w:type="dxa"/>
              <w:bottom w:w="105" w:type="dxa"/>
              <w:right w:w="105" w:type="dxa"/>
            </w:tcMar>
            <w:hideMark/>
          </w:tcPr>
          <w:p w14:paraId="152AEF9C"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1561CD57" w14:textId="77777777" w:rsidTr="00E532D1">
        <w:tc>
          <w:tcPr>
            <w:tcW w:w="2835" w:type="dxa"/>
            <w:tcBorders>
              <w:bottom w:val="single" w:sz="4" w:space="0" w:color="auto"/>
            </w:tcBorders>
            <w:tcMar>
              <w:top w:w="105" w:type="dxa"/>
              <w:left w:w="105" w:type="dxa"/>
              <w:bottom w:w="105" w:type="dxa"/>
              <w:right w:w="105" w:type="dxa"/>
            </w:tcMar>
            <w:hideMark/>
          </w:tcPr>
          <w:p w14:paraId="75A47F15" w14:textId="77777777" w:rsidR="008E2DF9" w:rsidRPr="00A151B8" w:rsidRDefault="008E2DF9" w:rsidP="00E532D1">
            <w:pPr>
              <w:rPr>
                <w:rFonts w:ascii="Arial" w:hAnsi="Arial" w:cs="Arial"/>
              </w:rPr>
            </w:pPr>
            <w:r w:rsidRPr="00A151B8">
              <w:rPr>
                <w:rFonts w:ascii="Arial" w:hAnsi="Arial" w:cs="Arial"/>
              </w:rPr>
              <w:t>Пример №2 МД типа "Регламент ТО"</w:t>
            </w:r>
          </w:p>
        </w:tc>
        <w:tc>
          <w:tcPr>
            <w:tcW w:w="2835" w:type="dxa"/>
            <w:tcBorders>
              <w:bottom w:val="single" w:sz="4" w:space="0" w:color="auto"/>
            </w:tcBorders>
            <w:tcMar>
              <w:top w:w="105" w:type="dxa"/>
              <w:left w:w="105" w:type="dxa"/>
              <w:bottom w:w="105" w:type="dxa"/>
              <w:right w:w="105" w:type="dxa"/>
            </w:tcMar>
            <w:hideMark/>
          </w:tcPr>
          <w:p w14:paraId="42AC50B3" w14:textId="77777777" w:rsidR="008E2DF9" w:rsidRPr="00A151B8" w:rsidRDefault="000A2E67" w:rsidP="00E532D1">
            <w:pPr>
              <w:rPr>
                <w:rFonts w:ascii="Arial" w:hAnsi="Arial" w:cs="Arial"/>
                <w:lang w:val="en-US"/>
              </w:rPr>
            </w:pPr>
            <w:hyperlink r:id="rId26" w:tgtFrame="_blank" w:history="1">
              <w:r w:rsidR="008E2DF9" w:rsidRPr="00A151B8">
                <w:rPr>
                  <w:rStyle w:val="af"/>
                  <w:rFonts w:ascii="Arial" w:hAnsi="Arial" w:cs="Arial"/>
                  <w:color w:val="295376"/>
                  <w:lang w:val="en-US"/>
                </w:rPr>
                <w:t>DMC-AUTOM-A-05-20-00-01A-000A-A_001_ru-RU.xml</w:t>
              </w:r>
            </w:hyperlink>
          </w:p>
        </w:tc>
        <w:tc>
          <w:tcPr>
            <w:tcW w:w="993" w:type="dxa"/>
            <w:tcBorders>
              <w:bottom w:val="single" w:sz="4" w:space="0" w:color="auto"/>
            </w:tcBorders>
            <w:tcMar>
              <w:top w:w="105" w:type="dxa"/>
              <w:left w:w="105" w:type="dxa"/>
              <w:bottom w:w="105" w:type="dxa"/>
              <w:right w:w="105" w:type="dxa"/>
            </w:tcMar>
            <w:hideMark/>
          </w:tcPr>
          <w:p w14:paraId="67A0B778" w14:textId="77777777" w:rsidR="008E2DF9" w:rsidRPr="00A151B8" w:rsidRDefault="008E2DF9" w:rsidP="00E532D1">
            <w:pPr>
              <w:rPr>
                <w:rFonts w:ascii="Arial" w:hAnsi="Arial" w:cs="Arial"/>
              </w:rPr>
            </w:pPr>
            <w:r w:rsidRPr="00A151B8">
              <w:rPr>
                <w:rFonts w:ascii="Arial" w:hAnsi="Arial" w:cs="Arial"/>
              </w:rPr>
              <w:t>001</w:t>
            </w:r>
          </w:p>
        </w:tc>
        <w:tc>
          <w:tcPr>
            <w:tcW w:w="1559" w:type="dxa"/>
            <w:tcBorders>
              <w:bottom w:val="single" w:sz="4" w:space="0" w:color="auto"/>
            </w:tcBorders>
            <w:tcMar>
              <w:top w:w="105" w:type="dxa"/>
              <w:left w:w="105" w:type="dxa"/>
              <w:bottom w:w="105" w:type="dxa"/>
              <w:right w:w="105" w:type="dxa"/>
            </w:tcMar>
            <w:hideMark/>
          </w:tcPr>
          <w:p w14:paraId="1BAB6BA2" w14:textId="77777777" w:rsidR="008E2DF9" w:rsidRPr="00A151B8" w:rsidRDefault="008E2DF9" w:rsidP="00E532D1">
            <w:pPr>
              <w:rPr>
                <w:rFonts w:ascii="Arial" w:hAnsi="Arial" w:cs="Arial"/>
              </w:rPr>
            </w:pPr>
            <w:r w:rsidRPr="00A151B8">
              <w:rPr>
                <w:rFonts w:ascii="Arial" w:hAnsi="Arial" w:cs="Arial"/>
              </w:rPr>
              <w:t>29.08.2024</w:t>
            </w:r>
          </w:p>
        </w:tc>
        <w:tc>
          <w:tcPr>
            <w:tcW w:w="1559" w:type="dxa"/>
            <w:tcBorders>
              <w:bottom w:val="single" w:sz="4" w:space="0" w:color="auto"/>
            </w:tcBorders>
            <w:tcMar>
              <w:top w:w="105" w:type="dxa"/>
              <w:left w:w="105" w:type="dxa"/>
              <w:bottom w:w="105" w:type="dxa"/>
              <w:right w:w="105" w:type="dxa"/>
            </w:tcMar>
            <w:hideMark/>
          </w:tcPr>
          <w:p w14:paraId="1A4CF50E"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53F6DAD8" w14:textId="77777777" w:rsidTr="00E532D1">
        <w:tc>
          <w:tcPr>
            <w:tcW w:w="2835" w:type="dxa"/>
            <w:tcBorders>
              <w:bottom w:val="nil"/>
            </w:tcBorders>
            <w:tcMar>
              <w:top w:w="105" w:type="dxa"/>
              <w:left w:w="105" w:type="dxa"/>
              <w:bottom w:w="105" w:type="dxa"/>
              <w:right w:w="105" w:type="dxa"/>
            </w:tcMar>
            <w:hideMark/>
          </w:tcPr>
          <w:p w14:paraId="640F3F5F" w14:textId="77777777" w:rsidR="008E2DF9" w:rsidRPr="00A151B8" w:rsidRDefault="008E2DF9" w:rsidP="00E532D1">
            <w:pPr>
              <w:rPr>
                <w:rFonts w:ascii="Arial" w:hAnsi="Arial" w:cs="Arial"/>
              </w:rPr>
            </w:pPr>
            <w:r w:rsidRPr="00A151B8">
              <w:rPr>
                <w:rFonts w:ascii="Arial" w:hAnsi="Arial" w:cs="Arial"/>
              </w:rPr>
              <w:t>Пример №3 МД типа "Регламент ТО"</w:t>
            </w:r>
          </w:p>
        </w:tc>
        <w:tc>
          <w:tcPr>
            <w:tcW w:w="2835" w:type="dxa"/>
            <w:tcBorders>
              <w:bottom w:val="nil"/>
            </w:tcBorders>
            <w:tcMar>
              <w:top w:w="105" w:type="dxa"/>
              <w:left w:w="105" w:type="dxa"/>
              <w:bottom w:w="105" w:type="dxa"/>
              <w:right w:w="105" w:type="dxa"/>
            </w:tcMar>
            <w:hideMark/>
          </w:tcPr>
          <w:p w14:paraId="37FF0544" w14:textId="77777777" w:rsidR="008E2DF9" w:rsidRPr="00A151B8" w:rsidRDefault="000A2E67" w:rsidP="00E532D1">
            <w:pPr>
              <w:rPr>
                <w:rFonts w:ascii="Arial" w:hAnsi="Arial" w:cs="Arial"/>
                <w:lang w:val="en-US"/>
              </w:rPr>
            </w:pPr>
            <w:hyperlink r:id="rId27" w:tgtFrame="_blank" w:history="1">
              <w:r w:rsidR="008E2DF9" w:rsidRPr="00A151B8">
                <w:rPr>
                  <w:rStyle w:val="af"/>
                  <w:rFonts w:ascii="Arial" w:hAnsi="Arial" w:cs="Arial"/>
                  <w:color w:val="295376"/>
                  <w:lang w:val="en-US"/>
                </w:rPr>
                <w:t>DMC-AUTOM-A-05-40-00-01A-000A-A_001_ru-RU.xml</w:t>
              </w:r>
            </w:hyperlink>
          </w:p>
        </w:tc>
        <w:tc>
          <w:tcPr>
            <w:tcW w:w="993" w:type="dxa"/>
            <w:tcBorders>
              <w:bottom w:val="nil"/>
            </w:tcBorders>
            <w:tcMar>
              <w:top w:w="105" w:type="dxa"/>
              <w:left w:w="105" w:type="dxa"/>
              <w:bottom w:w="105" w:type="dxa"/>
              <w:right w:w="105" w:type="dxa"/>
            </w:tcMar>
            <w:hideMark/>
          </w:tcPr>
          <w:p w14:paraId="4D79CECE" w14:textId="77777777" w:rsidR="008E2DF9" w:rsidRPr="00A151B8" w:rsidRDefault="008E2DF9" w:rsidP="00E532D1">
            <w:pPr>
              <w:rPr>
                <w:rFonts w:ascii="Arial" w:hAnsi="Arial" w:cs="Arial"/>
              </w:rPr>
            </w:pPr>
            <w:r w:rsidRPr="00A151B8">
              <w:rPr>
                <w:rFonts w:ascii="Arial" w:hAnsi="Arial" w:cs="Arial"/>
              </w:rPr>
              <w:t>001</w:t>
            </w:r>
          </w:p>
        </w:tc>
        <w:tc>
          <w:tcPr>
            <w:tcW w:w="1559" w:type="dxa"/>
            <w:tcBorders>
              <w:bottom w:val="nil"/>
            </w:tcBorders>
            <w:tcMar>
              <w:top w:w="105" w:type="dxa"/>
              <w:left w:w="105" w:type="dxa"/>
              <w:bottom w:w="105" w:type="dxa"/>
              <w:right w:w="105" w:type="dxa"/>
            </w:tcMar>
            <w:hideMark/>
          </w:tcPr>
          <w:p w14:paraId="54FF8B27" w14:textId="77777777" w:rsidR="008E2DF9" w:rsidRPr="00A151B8" w:rsidRDefault="008E2DF9" w:rsidP="00E532D1">
            <w:pPr>
              <w:rPr>
                <w:rFonts w:ascii="Arial" w:hAnsi="Arial" w:cs="Arial"/>
              </w:rPr>
            </w:pPr>
            <w:r w:rsidRPr="00A151B8">
              <w:rPr>
                <w:rFonts w:ascii="Arial" w:hAnsi="Arial" w:cs="Arial"/>
              </w:rPr>
              <w:t>29.08.2024</w:t>
            </w:r>
          </w:p>
        </w:tc>
        <w:tc>
          <w:tcPr>
            <w:tcW w:w="1559" w:type="dxa"/>
            <w:tcBorders>
              <w:bottom w:val="nil"/>
            </w:tcBorders>
            <w:tcMar>
              <w:top w:w="105" w:type="dxa"/>
              <w:left w:w="105" w:type="dxa"/>
              <w:bottom w:w="105" w:type="dxa"/>
              <w:right w:w="105" w:type="dxa"/>
            </w:tcMar>
            <w:hideMark/>
          </w:tcPr>
          <w:p w14:paraId="6A8A3A98"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173C46CE" w14:textId="77777777" w:rsidTr="00E532D1">
        <w:tc>
          <w:tcPr>
            <w:tcW w:w="2835" w:type="dxa"/>
            <w:tcMar>
              <w:top w:w="105" w:type="dxa"/>
              <w:left w:w="105" w:type="dxa"/>
              <w:bottom w:w="105" w:type="dxa"/>
              <w:right w:w="105" w:type="dxa"/>
            </w:tcMar>
            <w:hideMark/>
          </w:tcPr>
          <w:p w14:paraId="40367373" w14:textId="77777777" w:rsidR="008E2DF9" w:rsidRPr="00A151B8" w:rsidRDefault="008E2DF9" w:rsidP="00E532D1">
            <w:pPr>
              <w:rPr>
                <w:rFonts w:ascii="Arial" w:hAnsi="Arial" w:cs="Arial"/>
              </w:rPr>
            </w:pPr>
            <w:r w:rsidRPr="00A151B8">
              <w:rPr>
                <w:rFonts w:ascii="Arial" w:hAnsi="Arial" w:cs="Arial"/>
              </w:rPr>
              <w:t>Пример №1 МД типа "Технологическая карта ТО (ремонта)"</w:t>
            </w:r>
          </w:p>
        </w:tc>
        <w:tc>
          <w:tcPr>
            <w:tcW w:w="2835" w:type="dxa"/>
            <w:tcMar>
              <w:top w:w="105" w:type="dxa"/>
              <w:left w:w="105" w:type="dxa"/>
              <w:bottom w:w="105" w:type="dxa"/>
              <w:right w:w="105" w:type="dxa"/>
            </w:tcMar>
            <w:hideMark/>
          </w:tcPr>
          <w:p w14:paraId="03F7DA99" w14:textId="77777777" w:rsidR="008E2DF9" w:rsidRPr="00A151B8" w:rsidRDefault="000A2E67" w:rsidP="00E532D1">
            <w:pPr>
              <w:rPr>
                <w:rFonts w:ascii="Arial" w:hAnsi="Arial" w:cs="Arial"/>
                <w:lang w:val="en-US"/>
              </w:rPr>
            </w:pPr>
            <w:hyperlink r:id="rId28" w:tgtFrame="_blank" w:history="1">
              <w:r w:rsidR="008E2DF9" w:rsidRPr="00A151B8">
                <w:rPr>
                  <w:rStyle w:val="af"/>
                  <w:rFonts w:ascii="Arial" w:hAnsi="Arial" w:cs="Arial"/>
                  <w:color w:val="295376"/>
                  <w:lang w:val="en-US"/>
                </w:rPr>
                <w:t>DMC-AUTOM-A-A7-40-00-00A-292A-A_001_ru-RU.xml</w:t>
              </w:r>
            </w:hyperlink>
          </w:p>
        </w:tc>
        <w:tc>
          <w:tcPr>
            <w:tcW w:w="993" w:type="dxa"/>
            <w:tcMar>
              <w:top w:w="105" w:type="dxa"/>
              <w:left w:w="105" w:type="dxa"/>
              <w:bottom w:w="105" w:type="dxa"/>
              <w:right w:w="105" w:type="dxa"/>
            </w:tcMar>
            <w:hideMark/>
          </w:tcPr>
          <w:p w14:paraId="5689CE90" w14:textId="77777777" w:rsidR="008E2DF9" w:rsidRPr="00A151B8" w:rsidRDefault="008E2DF9" w:rsidP="00E532D1">
            <w:pPr>
              <w:rPr>
                <w:rFonts w:ascii="Arial" w:hAnsi="Arial" w:cs="Arial"/>
              </w:rPr>
            </w:pPr>
            <w:r w:rsidRPr="00A151B8">
              <w:rPr>
                <w:rFonts w:ascii="Arial" w:hAnsi="Arial" w:cs="Arial"/>
              </w:rPr>
              <w:t>001</w:t>
            </w:r>
          </w:p>
        </w:tc>
        <w:tc>
          <w:tcPr>
            <w:tcW w:w="1559" w:type="dxa"/>
            <w:tcMar>
              <w:top w:w="105" w:type="dxa"/>
              <w:left w:w="105" w:type="dxa"/>
              <w:bottom w:w="105" w:type="dxa"/>
              <w:right w:w="105" w:type="dxa"/>
            </w:tcMar>
            <w:hideMark/>
          </w:tcPr>
          <w:p w14:paraId="7FC63FE1" w14:textId="77777777" w:rsidR="008E2DF9" w:rsidRPr="00A151B8" w:rsidRDefault="008E2DF9" w:rsidP="00E532D1">
            <w:pPr>
              <w:rPr>
                <w:rFonts w:ascii="Arial" w:hAnsi="Arial" w:cs="Arial"/>
              </w:rPr>
            </w:pPr>
            <w:r w:rsidRPr="00A151B8">
              <w:rPr>
                <w:rFonts w:ascii="Arial" w:hAnsi="Arial" w:cs="Arial"/>
              </w:rPr>
              <w:t>29.08.2024</w:t>
            </w:r>
          </w:p>
        </w:tc>
        <w:tc>
          <w:tcPr>
            <w:tcW w:w="1559" w:type="dxa"/>
            <w:tcMar>
              <w:top w:w="105" w:type="dxa"/>
              <w:left w:w="105" w:type="dxa"/>
              <w:bottom w:w="105" w:type="dxa"/>
              <w:right w:w="105" w:type="dxa"/>
            </w:tcMar>
            <w:hideMark/>
          </w:tcPr>
          <w:p w14:paraId="738D8535"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42DDCB6D" w14:textId="77777777" w:rsidTr="00E532D1">
        <w:tc>
          <w:tcPr>
            <w:tcW w:w="2835" w:type="dxa"/>
            <w:tcMar>
              <w:top w:w="105" w:type="dxa"/>
              <w:left w:w="105" w:type="dxa"/>
              <w:bottom w:w="105" w:type="dxa"/>
              <w:right w:w="105" w:type="dxa"/>
            </w:tcMar>
            <w:hideMark/>
          </w:tcPr>
          <w:p w14:paraId="7E750CBF" w14:textId="77777777" w:rsidR="008E2DF9" w:rsidRPr="00A151B8" w:rsidRDefault="008E2DF9" w:rsidP="00E532D1">
            <w:pPr>
              <w:rPr>
                <w:rFonts w:ascii="Arial" w:hAnsi="Arial" w:cs="Arial"/>
              </w:rPr>
            </w:pPr>
            <w:r w:rsidRPr="00A151B8">
              <w:rPr>
                <w:rFonts w:ascii="Arial" w:hAnsi="Arial" w:cs="Arial"/>
              </w:rPr>
              <w:t>Пример №2 МД типа "Технологическая карта ТО (ремонта)"</w:t>
            </w:r>
          </w:p>
        </w:tc>
        <w:tc>
          <w:tcPr>
            <w:tcW w:w="2835" w:type="dxa"/>
            <w:tcMar>
              <w:top w:w="105" w:type="dxa"/>
              <w:left w:w="105" w:type="dxa"/>
              <w:bottom w:w="105" w:type="dxa"/>
              <w:right w:w="105" w:type="dxa"/>
            </w:tcMar>
            <w:hideMark/>
          </w:tcPr>
          <w:p w14:paraId="6B76F944" w14:textId="77777777" w:rsidR="008E2DF9" w:rsidRPr="00A151B8" w:rsidRDefault="000A2E67" w:rsidP="00E532D1">
            <w:pPr>
              <w:rPr>
                <w:rFonts w:ascii="Arial" w:hAnsi="Arial" w:cs="Arial"/>
                <w:lang w:val="en-US"/>
              </w:rPr>
            </w:pPr>
            <w:hyperlink r:id="rId29" w:tgtFrame="_blank" w:history="1">
              <w:r w:rsidR="008E2DF9" w:rsidRPr="00A151B8">
                <w:rPr>
                  <w:rStyle w:val="af"/>
                  <w:rFonts w:ascii="Arial" w:hAnsi="Arial" w:cs="Arial"/>
                  <w:color w:val="295376"/>
                  <w:lang w:val="en-US"/>
                </w:rPr>
                <w:t>DMC-AUTOM-A-B3-10-01-00A-921A-A_001_ru-RU.xml</w:t>
              </w:r>
            </w:hyperlink>
          </w:p>
        </w:tc>
        <w:tc>
          <w:tcPr>
            <w:tcW w:w="993" w:type="dxa"/>
            <w:tcMar>
              <w:top w:w="105" w:type="dxa"/>
              <w:left w:w="105" w:type="dxa"/>
              <w:bottom w:w="105" w:type="dxa"/>
              <w:right w:w="105" w:type="dxa"/>
            </w:tcMar>
            <w:hideMark/>
          </w:tcPr>
          <w:p w14:paraId="4E458589" w14:textId="77777777" w:rsidR="008E2DF9" w:rsidRPr="00A151B8" w:rsidRDefault="008E2DF9" w:rsidP="00E532D1">
            <w:pPr>
              <w:rPr>
                <w:rFonts w:ascii="Arial" w:hAnsi="Arial" w:cs="Arial"/>
              </w:rPr>
            </w:pPr>
            <w:r w:rsidRPr="00A151B8">
              <w:rPr>
                <w:rFonts w:ascii="Arial" w:hAnsi="Arial" w:cs="Arial"/>
              </w:rPr>
              <w:t>001</w:t>
            </w:r>
          </w:p>
        </w:tc>
        <w:tc>
          <w:tcPr>
            <w:tcW w:w="1559" w:type="dxa"/>
            <w:tcMar>
              <w:top w:w="105" w:type="dxa"/>
              <w:left w:w="105" w:type="dxa"/>
              <w:bottom w:w="105" w:type="dxa"/>
              <w:right w:w="105" w:type="dxa"/>
            </w:tcMar>
            <w:hideMark/>
          </w:tcPr>
          <w:p w14:paraId="5C20BEE5" w14:textId="77777777" w:rsidR="008E2DF9" w:rsidRPr="00A151B8" w:rsidRDefault="008E2DF9" w:rsidP="00E532D1">
            <w:pPr>
              <w:rPr>
                <w:rFonts w:ascii="Arial" w:hAnsi="Arial" w:cs="Arial"/>
              </w:rPr>
            </w:pPr>
            <w:r w:rsidRPr="00A151B8">
              <w:rPr>
                <w:rFonts w:ascii="Arial" w:hAnsi="Arial" w:cs="Arial"/>
              </w:rPr>
              <w:t>29.08.2024</w:t>
            </w:r>
          </w:p>
        </w:tc>
        <w:tc>
          <w:tcPr>
            <w:tcW w:w="1559" w:type="dxa"/>
            <w:tcMar>
              <w:top w:w="105" w:type="dxa"/>
              <w:left w:w="105" w:type="dxa"/>
              <w:bottom w:w="105" w:type="dxa"/>
              <w:right w:w="105" w:type="dxa"/>
            </w:tcMar>
            <w:hideMark/>
          </w:tcPr>
          <w:p w14:paraId="6F484722"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43BD7C0C" w14:textId="77777777" w:rsidTr="00E532D1">
        <w:tc>
          <w:tcPr>
            <w:tcW w:w="2835" w:type="dxa"/>
            <w:tcMar>
              <w:top w:w="105" w:type="dxa"/>
              <w:left w:w="105" w:type="dxa"/>
              <w:bottom w:w="105" w:type="dxa"/>
              <w:right w:w="105" w:type="dxa"/>
            </w:tcMar>
            <w:hideMark/>
          </w:tcPr>
          <w:p w14:paraId="51D1F9FA" w14:textId="77777777" w:rsidR="008E2DF9" w:rsidRPr="00A151B8" w:rsidRDefault="008E2DF9" w:rsidP="00E532D1">
            <w:pPr>
              <w:rPr>
                <w:rFonts w:ascii="Arial" w:hAnsi="Arial" w:cs="Arial"/>
              </w:rPr>
            </w:pPr>
            <w:r w:rsidRPr="00A151B8">
              <w:rPr>
                <w:rFonts w:ascii="Arial" w:hAnsi="Arial" w:cs="Arial"/>
              </w:rPr>
              <w:t>Пример №3 МД типа "Технологическая карта ТО (ремонта)"</w:t>
            </w:r>
          </w:p>
        </w:tc>
        <w:tc>
          <w:tcPr>
            <w:tcW w:w="2835" w:type="dxa"/>
            <w:tcMar>
              <w:top w:w="105" w:type="dxa"/>
              <w:left w:w="105" w:type="dxa"/>
              <w:bottom w:w="105" w:type="dxa"/>
              <w:right w:w="105" w:type="dxa"/>
            </w:tcMar>
            <w:hideMark/>
          </w:tcPr>
          <w:p w14:paraId="7F6FBC71" w14:textId="77777777" w:rsidR="008E2DF9" w:rsidRPr="00A151B8" w:rsidRDefault="000A2E67" w:rsidP="00E532D1">
            <w:pPr>
              <w:rPr>
                <w:rFonts w:ascii="Arial" w:hAnsi="Arial" w:cs="Arial"/>
                <w:lang w:val="en-US"/>
              </w:rPr>
            </w:pPr>
            <w:hyperlink r:id="rId30" w:tgtFrame="_blank" w:history="1">
              <w:r w:rsidR="008E2DF9" w:rsidRPr="00A151B8">
                <w:rPr>
                  <w:rStyle w:val="af"/>
                  <w:rFonts w:ascii="Arial" w:hAnsi="Arial" w:cs="Arial"/>
                  <w:color w:val="295376"/>
                  <w:lang w:val="en-US"/>
                </w:rPr>
                <w:t>DMC-AUTOM-A-B3-10-02-00A-921A-A_001_ru-RU.xml</w:t>
              </w:r>
            </w:hyperlink>
          </w:p>
        </w:tc>
        <w:tc>
          <w:tcPr>
            <w:tcW w:w="993" w:type="dxa"/>
            <w:tcMar>
              <w:top w:w="105" w:type="dxa"/>
              <w:left w:w="105" w:type="dxa"/>
              <w:bottom w:w="105" w:type="dxa"/>
              <w:right w:w="105" w:type="dxa"/>
            </w:tcMar>
            <w:hideMark/>
          </w:tcPr>
          <w:p w14:paraId="7C9D25F8" w14:textId="77777777" w:rsidR="008E2DF9" w:rsidRPr="00A151B8" w:rsidRDefault="008E2DF9" w:rsidP="00E532D1">
            <w:pPr>
              <w:rPr>
                <w:rFonts w:ascii="Arial" w:hAnsi="Arial" w:cs="Arial"/>
              </w:rPr>
            </w:pPr>
            <w:r w:rsidRPr="00A151B8">
              <w:rPr>
                <w:rFonts w:ascii="Arial" w:hAnsi="Arial" w:cs="Arial"/>
              </w:rPr>
              <w:t>001</w:t>
            </w:r>
          </w:p>
        </w:tc>
        <w:tc>
          <w:tcPr>
            <w:tcW w:w="1559" w:type="dxa"/>
            <w:tcMar>
              <w:top w:w="105" w:type="dxa"/>
              <w:left w:w="105" w:type="dxa"/>
              <w:bottom w:w="105" w:type="dxa"/>
              <w:right w:w="105" w:type="dxa"/>
            </w:tcMar>
            <w:hideMark/>
          </w:tcPr>
          <w:p w14:paraId="33C6A317" w14:textId="77777777" w:rsidR="008E2DF9" w:rsidRPr="00A151B8" w:rsidRDefault="008E2DF9" w:rsidP="00E532D1">
            <w:pPr>
              <w:rPr>
                <w:rFonts w:ascii="Arial" w:hAnsi="Arial" w:cs="Arial"/>
              </w:rPr>
            </w:pPr>
            <w:r w:rsidRPr="00A151B8">
              <w:rPr>
                <w:rFonts w:ascii="Arial" w:hAnsi="Arial" w:cs="Arial"/>
              </w:rPr>
              <w:t>29.08.2024</w:t>
            </w:r>
          </w:p>
        </w:tc>
        <w:tc>
          <w:tcPr>
            <w:tcW w:w="1559" w:type="dxa"/>
            <w:tcMar>
              <w:top w:w="105" w:type="dxa"/>
              <w:left w:w="105" w:type="dxa"/>
              <w:bottom w:w="105" w:type="dxa"/>
              <w:right w:w="105" w:type="dxa"/>
            </w:tcMar>
            <w:hideMark/>
          </w:tcPr>
          <w:p w14:paraId="666B76E7"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733956DB" w14:textId="77777777" w:rsidTr="00E532D1">
        <w:tc>
          <w:tcPr>
            <w:tcW w:w="2835" w:type="dxa"/>
            <w:tcMar>
              <w:top w:w="105" w:type="dxa"/>
              <w:left w:w="105" w:type="dxa"/>
              <w:bottom w:w="105" w:type="dxa"/>
              <w:right w:w="105" w:type="dxa"/>
            </w:tcMar>
            <w:hideMark/>
          </w:tcPr>
          <w:p w14:paraId="574CA310" w14:textId="77777777" w:rsidR="008E2DF9" w:rsidRPr="00A151B8" w:rsidRDefault="008E2DF9" w:rsidP="00E532D1">
            <w:pPr>
              <w:rPr>
                <w:rFonts w:ascii="Arial" w:hAnsi="Arial" w:cs="Arial"/>
              </w:rPr>
            </w:pPr>
            <w:r w:rsidRPr="00A151B8">
              <w:rPr>
                <w:rFonts w:ascii="Arial" w:hAnsi="Arial" w:cs="Arial"/>
              </w:rPr>
              <w:t>Пример №4 МД типа "Технологическая карта ТО (ремонта)"</w:t>
            </w:r>
          </w:p>
        </w:tc>
        <w:tc>
          <w:tcPr>
            <w:tcW w:w="2835" w:type="dxa"/>
            <w:tcMar>
              <w:top w:w="105" w:type="dxa"/>
              <w:left w:w="105" w:type="dxa"/>
              <w:bottom w:w="105" w:type="dxa"/>
              <w:right w:w="105" w:type="dxa"/>
            </w:tcMar>
            <w:hideMark/>
          </w:tcPr>
          <w:p w14:paraId="32187A53" w14:textId="77777777" w:rsidR="008E2DF9" w:rsidRPr="00A151B8" w:rsidRDefault="000A2E67" w:rsidP="00E532D1">
            <w:pPr>
              <w:rPr>
                <w:rFonts w:ascii="Arial" w:hAnsi="Arial" w:cs="Arial"/>
                <w:lang w:val="en-US"/>
              </w:rPr>
            </w:pPr>
            <w:hyperlink r:id="rId31" w:tgtFrame="_blank" w:history="1">
              <w:r w:rsidR="008E2DF9" w:rsidRPr="00A151B8">
                <w:rPr>
                  <w:rStyle w:val="af"/>
                  <w:rFonts w:ascii="Arial" w:hAnsi="Arial" w:cs="Arial"/>
                  <w:color w:val="295376"/>
                  <w:lang w:val="en-US"/>
                </w:rPr>
                <w:t>DMC-AUTOM-A-B3-20-00-00A-920A-A_001_ru-RU.xml</w:t>
              </w:r>
            </w:hyperlink>
          </w:p>
        </w:tc>
        <w:tc>
          <w:tcPr>
            <w:tcW w:w="993" w:type="dxa"/>
            <w:tcMar>
              <w:top w:w="105" w:type="dxa"/>
              <w:left w:w="105" w:type="dxa"/>
              <w:bottom w:w="105" w:type="dxa"/>
              <w:right w:w="105" w:type="dxa"/>
            </w:tcMar>
            <w:hideMark/>
          </w:tcPr>
          <w:p w14:paraId="70199000" w14:textId="77777777" w:rsidR="008E2DF9" w:rsidRPr="00A151B8" w:rsidRDefault="008E2DF9" w:rsidP="00E532D1">
            <w:pPr>
              <w:rPr>
                <w:rFonts w:ascii="Arial" w:hAnsi="Arial" w:cs="Arial"/>
              </w:rPr>
            </w:pPr>
            <w:r w:rsidRPr="00A151B8">
              <w:rPr>
                <w:rFonts w:ascii="Arial" w:hAnsi="Arial" w:cs="Arial"/>
              </w:rPr>
              <w:t>001</w:t>
            </w:r>
          </w:p>
        </w:tc>
        <w:tc>
          <w:tcPr>
            <w:tcW w:w="1559" w:type="dxa"/>
            <w:tcMar>
              <w:top w:w="105" w:type="dxa"/>
              <w:left w:w="105" w:type="dxa"/>
              <w:bottom w:w="105" w:type="dxa"/>
              <w:right w:w="105" w:type="dxa"/>
            </w:tcMar>
            <w:hideMark/>
          </w:tcPr>
          <w:p w14:paraId="1FB645A4" w14:textId="77777777" w:rsidR="008E2DF9" w:rsidRPr="00A151B8" w:rsidRDefault="008E2DF9" w:rsidP="00E532D1">
            <w:pPr>
              <w:rPr>
                <w:rFonts w:ascii="Arial" w:hAnsi="Arial" w:cs="Arial"/>
              </w:rPr>
            </w:pPr>
            <w:r w:rsidRPr="00A151B8">
              <w:rPr>
                <w:rFonts w:ascii="Arial" w:hAnsi="Arial" w:cs="Arial"/>
              </w:rPr>
              <w:t>29.08.2024</w:t>
            </w:r>
          </w:p>
        </w:tc>
        <w:tc>
          <w:tcPr>
            <w:tcW w:w="1559" w:type="dxa"/>
            <w:tcMar>
              <w:top w:w="105" w:type="dxa"/>
              <w:left w:w="105" w:type="dxa"/>
              <w:bottom w:w="105" w:type="dxa"/>
              <w:right w:w="105" w:type="dxa"/>
            </w:tcMar>
            <w:hideMark/>
          </w:tcPr>
          <w:p w14:paraId="2E9A5EF3"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16551371" w14:textId="77777777" w:rsidTr="00E532D1">
        <w:tc>
          <w:tcPr>
            <w:tcW w:w="2835" w:type="dxa"/>
            <w:tcMar>
              <w:top w:w="105" w:type="dxa"/>
              <w:left w:w="105" w:type="dxa"/>
              <w:bottom w:w="105" w:type="dxa"/>
              <w:right w:w="105" w:type="dxa"/>
            </w:tcMar>
            <w:hideMark/>
          </w:tcPr>
          <w:p w14:paraId="79C613CE" w14:textId="77777777" w:rsidR="008E2DF9" w:rsidRPr="00A151B8" w:rsidRDefault="008E2DF9" w:rsidP="00E532D1">
            <w:pPr>
              <w:rPr>
                <w:rFonts w:ascii="Arial" w:hAnsi="Arial" w:cs="Arial"/>
              </w:rPr>
            </w:pPr>
            <w:r w:rsidRPr="00A151B8">
              <w:rPr>
                <w:rFonts w:ascii="Arial" w:hAnsi="Arial" w:cs="Arial"/>
              </w:rPr>
              <w:t>Пример №1 МД типа "Поиск неисправностей"</w:t>
            </w:r>
          </w:p>
        </w:tc>
        <w:tc>
          <w:tcPr>
            <w:tcW w:w="2835" w:type="dxa"/>
            <w:tcMar>
              <w:top w:w="105" w:type="dxa"/>
              <w:left w:w="105" w:type="dxa"/>
              <w:bottom w:w="105" w:type="dxa"/>
              <w:right w:w="105" w:type="dxa"/>
            </w:tcMar>
            <w:hideMark/>
          </w:tcPr>
          <w:p w14:paraId="3EF2B69A" w14:textId="77777777" w:rsidR="008E2DF9" w:rsidRPr="00A151B8" w:rsidRDefault="000A2E67" w:rsidP="00E532D1">
            <w:pPr>
              <w:rPr>
                <w:rFonts w:ascii="Arial" w:hAnsi="Arial" w:cs="Arial"/>
                <w:lang w:val="en-US"/>
              </w:rPr>
            </w:pPr>
            <w:hyperlink r:id="rId32" w:tgtFrame="_blank" w:history="1">
              <w:r w:rsidR="008E2DF9" w:rsidRPr="00A151B8">
                <w:rPr>
                  <w:rStyle w:val="af"/>
                  <w:rFonts w:ascii="Arial" w:hAnsi="Arial" w:cs="Arial"/>
                  <w:color w:val="295376"/>
                  <w:lang w:val="en-US"/>
                </w:rPr>
                <w:t>DMC-AUTOM-A-A7-40-00-01A-420A-A_001_ru-RU.xml</w:t>
              </w:r>
            </w:hyperlink>
          </w:p>
        </w:tc>
        <w:tc>
          <w:tcPr>
            <w:tcW w:w="993" w:type="dxa"/>
            <w:tcMar>
              <w:top w:w="105" w:type="dxa"/>
              <w:left w:w="105" w:type="dxa"/>
              <w:bottom w:w="105" w:type="dxa"/>
              <w:right w:w="105" w:type="dxa"/>
            </w:tcMar>
            <w:hideMark/>
          </w:tcPr>
          <w:p w14:paraId="00541A06" w14:textId="77777777" w:rsidR="008E2DF9" w:rsidRPr="00A151B8" w:rsidRDefault="008E2DF9" w:rsidP="00E532D1">
            <w:pPr>
              <w:rPr>
                <w:rFonts w:ascii="Arial" w:hAnsi="Arial" w:cs="Arial"/>
              </w:rPr>
            </w:pPr>
            <w:r w:rsidRPr="00A151B8">
              <w:rPr>
                <w:rFonts w:ascii="Arial" w:hAnsi="Arial" w:cs="Arial"/>
              </w:rPr>
              <w:t>001</w:t>
            </w:r>
          </w:p>
        </w:tc>
        <w:tc>
          <w:tcPr>
            <w:tcW w:w="1559" w:type="dxa"/>
            <w:tcMar>
              <w:top w:w="105" w:type="dxa"/>
              <w:left w:w="105" w:type="dxa"/>
              <w:bottom w:w="105" w:type="dxa"/>
              <w:right w:w="105" w:type="dxa"/>
            </w:tcMar>
            <w:hideMark/>
          </w:tcPr>
          <w:p w14:paraId="3577171F" w14:textId="77777777" w:rsidR="008E2DF9" w:rsidRPr="00A151B8" w:rsidRDefault="008E2DF9" w:rsidP="00E532D1">
            <w:pPr>
              <w:rPr>
                <w:rFonts w:ascii="Arial" w:hAnsi="Arial" w:cs="Arial"/>
              </w:rPr>
            </w:pPr>
            <w:r w:rsidRPr="00A151B8">
              <w:rPr>
                <w:rFonts w:ascii="Arial" w:hAnsi="Arial" w:cs="Arial"/>
              </w:rPr>
              <w:t>29.08.2024</w:t>
            </w:r>
          </w:p>
        </w:tc>
        <w:tc>
          <w:tcPr>
            <w:tcW w:w="1559" w:type="dxa"/>
            <w:tcMar>
              <w:top w:w="105" w:type="dxa"/>
              <w:left w:w="105" w:type="dxa"/>
              <w:bottom w:w="105" w:type="dxa"/>
              <w:right w:w="105" w:type="dxa"/>
            </w:tcMar>
            <w:hideMark/>
          </w:tcPr>
          <w:p w14:paraId="34BEC9EB"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443C4DCE" w14:textId="77777777" w:rsidTr="00E532D1">
        <w:tc>
          <w:tcPr>
            <w:tcW w:w="2835" w:type="dxa"/>
            <w:tcMar>
              <w:top w:w="105" w:type="dxa"/>
              <w:left w:w="105" w:type="dxa"/>
              <w:bottom w:w="105" w:type="dxa"/>
              <w:right w:w="105" w:type="dxa"/>
            </w:tcMar>
            <w:hideMark/>
          </w:tcPr>
          <w:p w14:paraId="58D78C13" w14:textId="77777777" w:rsidR="008E2DF9" w:rsidRPr="00A151B8" w:rsidRDefault="008E2DF9" w:rsidP="00E532D1">
            <w:pPr>
              <w:rPr>
                <w:rFonts w:ascii="Arial" w:hAnsi="Arial" w:cs="Arial"/>
              </w:rPr>
            </w:pPr>
            <w:r w:rsidRPr="00A151B8">
              <w:rPr>
                <w:rFonts w:ascii="Arial" w:hAnsi="Arial" w:cs="Arial"/>
              </w:rPr>
              <w:t>Пример №2 МД типа "Поиск неисправностей"</w:t>
            </w:r>
          </w:p>
        </w:tc>
        <w:tc>
          <w:tcPr>
            <w:tcW w:w="2835" w:type="dxa"/>
            <w:tcMar>
              <w:top w:w="105" w:type="dxa"/>
              <w:left w:w="105" w:type="dxa"/>
              <w:bottom w:w="105" w:type="dxa"/>
              <w:right w:w="105" w:type="dxa"/>
            </w:tcMar>
            <w:hideMark/>
          </w:tcPr>
          <w:p w14:paraId="60258D51" w14:textId="77777777" w:rsidR="008E2DF9" w:rsidRPr="00A151B8" w:rsidRDefault="000A2E67" w:rsidP="00E532D1">
            <w:pPr>
              <w:rPr>
                <w:rFonts w:ascii="Arial" w:hAnsi="Arial" w:cs="Arial"/>
                <w:lang w:val="en-US"/>
              </w:rPr>
            </w:pPr>
            <w:hyperlink r:id="rId33" w:tgtFrame="_blank" w:history="1">
              <w:r w:rsidR="008E2DF9" w:rsidRPr="00A151B8">
                <w:rPr>
                  <w:rStyle w:val="af"/>
                  <w:rFonts w:ascii="Arial" w:hAnsi="Arial" w:cs="Arial"/>
                  <w:color w:val="295376"/>
                  <w:lang w:val="en-US"/>
                </w:rPr>
                <w:t>DMC-AUTOM-A-B3-00-00-01A-420A-A_001_ru-RU.xml</w:t>
              </w:r>
            </w:hyperlink>
          </w:p>
        </w:tc>
        <w:tc>
          <w:tcPr>
            <w:tcW w:w="993" w:type="dxa"/>
            <w:tcMar>
              <w:top w:w="105" w:type="dxa"/>
              <w:left w:w="105" w:type="dxa"/>
              <w:bottom w:w="105" w:type="dxa"/>
              <w:right w:w="105" w:type="dxa"/>
            </w:tcMar>
            <w:hideMark/>
          </w:tcPr>
          <w:p w14:paraId="1BAB4328" w14:textId="77777777" w:rsidR="008E2DF9" w:rsidRPr="00A151B8" w:rsidRDefault="008E2DF9" w:rsidP="00E532D1">
            <w:pPr>
              <w:rPr>
                <w:rFonts w:ascii="Arial" w:hAnsi="Arial" w:cs="Arial"/>
              </w:rPr>
            </w:pPr>
            <w:r w:rsidRPr="00A151B8">
              <w:rPr>
                <w:rFonts w:ascii="Arial" w:hAnsi="Arial" w:cs="Arial"/>
              </w:rPr>
              <w:t>001</w:t>
            </w:r>
          </w:p>
        </w:tc>
        <w:tc>
          <w:tcPr>
            <w:tcW w:w="1559" w:type="dxa"/>
            <w:tcMar>
              <w:top w:w="105" w:type="dxa"/>
              <w:left w:w="105" w:type="dxa"/>
              <w:bottom w:w="105" w:type="dxa"/>
              <w:right w:w="105" w:type="dxa"/>
            </w:tcMar>
            <w:hideMark/>
          </w:tcPr>
          <w:p w14:paraId="143C0A22" w14:textId="77777777" w:rsidR="008E2DF9" w:rsidRPr="00A151B8" w:rsidRDefault="008E2DF9" w:rsidP="00E532D1">
            <w:pPr>
              <w:rPr>
                <w:rFonts w:ascii="Arial" w:hAnsi="Arial" w:cs="Arial"/>
              </w:rPr>
            </w:pPr>
            <w:r w:rsidRPr="00A151B8">
              <w:rPr>
                <w:rFonts w:ascii="Arial" w:hAnsi="Arial" w:cs="Arial"/>
              </w:rPr>
              <w:t>29.08.2024</w:t>
            </w:r>
          </w:p>
        </w:tc>
        <w:tc>
          <w:tcPr>
            <w:tcW w:w="1559" w:type="dxa"/>
            <w:tcMar>
              <w:top w:w="105" w:type="dxa"/>
              <w:left w:w="105" w:type="dxa"/>
              <w:bottom w:w="105" w:type="dxa"/>
              <w:right w:w="105" w:type="dxa"/>
            </w:tcMar>
            <w:hideMark/>
          </w:tcPr>
          <w:p w14:paraId="5E5D8175"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1E42D1D6" w14:textId="77777777" w:rsidTr="00E532D1">
        <w:tc>
          <w:tcPr>
            <w:tcW w:w="2835" w:type="dxa"/>
            <w:tcMar>
              <w:top w:w="105" w:type="dxa"/>
              <w:left w:w="105" w:type="dxa"/>
              <w:bottom w:w="105" w:type="dxa"/>
              <w:right w:w="105" w:type="dxa"/>
            </w:tcMar>
            <w:hideMark/>
          </w:tcPr>
          <w:p w14:paraId="5881ABAE" w14:textId="77777777" w:rsidR="008E2DF9" w:rsidRPr="00A151B8" w:rsidRDefault="008E2DF9" w:rsidP="00E532D1">
            <w:pPr>
              <w:rPr>
                <w:rFonts w:ascii="Arial" w:hAnsi="Arial" w:cs="Arial"/>
              </w:rPr>
            </w:pPr>
            <w:r w:rsidRPr="00A151B8">
              <w:rPr>
                <w:rFonts w:ascii="Arial" w:hAnsi="Arial" w:cs="Arial"/>
              </w:rPr>
              <w:t>Пример МД типа "Информация для экипажа (эксплуатирующего персонала)"</w:t>
            </w:r>
          </w:p>
        </w:tc>
        <w:tc>
          <w:tcPr>
            <w:tcW w:w="2835" w:type="dxa"/>
            <w:tcMar>
              <w:top w:w="105" w:type="dxa"/>
              <w:left w:w="105" w:type="dxa"/>
              <w:bottom w:w="105" w:type="dxa"/>
              <w:right w:w="105" w:type="dxa"/>
            </w:tcMar>
            <w:hideMark/>
          </w:tcPr>
          <w:p w14:paraId="01A415DF" w14:textId="77777777" w:rsidR="008E2DF9" w:rsidRPr="00A151B8" w:rsidRDefault="000A2E67" w:rsidP="00E532D1">
            <w:pPr>
              <w:rPr>
                <w:rFonts w:ascii="Arial" w:hAnsi="Arial" w:cs="Arial"/>
                <w:lang w:val="en-US"/>
              </w:rPr>
            </w:pPr>
            <w:hyperlink r:id="rId34" w:tgtFrame="_blank" w:history="1">
              <w:r w:rsidR="008E2DF9" w:rsidRPr="00A151B8">
                <w:rPr>
                  <w:rStyle w:val="af"/>
                  <w:rFonts w:ascii="Arial" w:hAnsi="Arial" w:cs="Arial"/>
                  <w:color w:val="295376"/>
                  <w:lang w:val="en-US"/>
                </w:rPr>
                <w:t>DMC-AUTOM-A-15-30-00-01A-131A-A_001_ru-RU.xml</w:t>
              </w:r>
            </w:hyperlink>
          </w:p>
        </w:tc>
        <w:tc>
          <w:tcPr>
            <w:tcW w:w="993" w:type="dxa"/>
            <w:tcMar>
              <w:top w:w="105" w:type="dxa"/>
              <w:left w:w="105" w:type="dxa"/>
              <w:bottom w:w="105" w:type="dxa"/>
              <w:right w:w="105" w:type="dxa"/>
            </w:tcMar>
            <w:hideMark/>
          </w:tcPr>
          <w:p w14:paraId="0EE7AF75" w14:textId="77777777" w:rsidR="008E2DF9" w:rsidRPr="00A151B8" w:rsidRDefault="008E2DF9" w:rsidP="00E532D1">
            <w:pPr>
              <w:rPr>
                <w:rFonts w:ascii="Arial" w:hAnsi="Arial" w:cs="Arial"/>
              </w:rPr>
            </w:pPr>
            <w:r w:rsidRPr="00A151B8">
              <w:rPr>
                <w:rFonts w:ascii="Arial" w:hAnsi="Arial" w:cs="Arial"/>
              </w:rPr>
              <w:t>001</w:t>
            </w:r>
          </w:p>
        </w:tc>
        <w:tc>
          <w:tcPr>
            <w:tcW w:w="1559" w:type="dxa"/>
            <w:tcMar>
              <w:top w:w="105" w:type="dxa"/>
              <w:left w:w="105" w:type="dxa"/>
              <w:bottom w:w="105" w:type="dxa"/>
              <w:right w:w="105" w:type="dxa"/>
            </w:tcMar>
            <w:hideMark/>
          </w:tcPr>
          <w:p w14:paraId="6942CBC2" w14:textId="77777777" w:rsidR="008E2DF9" w:rsidRPr="00A151B8" w:rsidRDefault="008E2DF9" w:rsidP="00E532D1">
            <w:pPr>
              <w:rPr>
                <w:rFonts w:ascii="Arial" w:hAnsi="Arial" w:cs="Arial"/>
              </w:rPr>
            </w:pPr>
            <w:r w:rsidRPr="00A151B8">
              <w:rPr>
                <w:rFonts w:ascii="Arial" w:hAnsi="Arial" w:cs="Arial"/>
              </w:rPr>
              <w:t>29.08.2024</w:t>
            </w:r>
          </w:p>
        </w:tc>
        <w:tc>
          <w:tcPr>
            <w:tcW w:w="1559" w:type="dxa"/>
            <w:tcMar>
              <w:top w:w="105" w:type="dxa"/>
              <w:left w:w="105" w:type="dxa"/>
              <w:bottom w:w="105" w:type="dxa"/>
              <w:right w:w="105" w:type="dxa"/>
            </w:tcMar>
            <w:hideMark/>
          </w:tcPr>
          <w:p w14:paraId="428FB5EB"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41CBAEBF" w14:textId="77777777" w:rsidTr="00E532D1">
        <w:tc>
          <w:tcPr>
            <w:tcW w:w="2835" w:type="dxa"/>
            <w:tcMar>
              <w:top w:w="105" w:type="dxa"/>
              <w:left w:w="105" w:type="dxa"/>
              <w:bottom w:w="105" w:type="dxa"/>
              <w:right w:w="105" w:type="dxa"/>
            </w:tcMar>
            <w:hideMark/>
          </w:tcPr>
          <w:p w14:paraId="0478D3F1" w14:textId="77777777" w:rsidR="008E2DF9" w:rsidRPr="00A151B8" w:rsidRDefault="008E2DF9" w:rsidP="00E532D1">
            <w:pPr>
              <w:rPr>
                <w:rFonts w:ascii="Arial" w:hAnsi="Arial" w:cs="Arial"/>
              </w:rPr>
            </w:pPr>
            <w:r w:rsidRPr="00A151B8">
              <w:rPr>
                <w:rFonts w:ascii="Arial" w:hAnsi="Arial" w:cs="Arial"/>
              </w:rPr>
              <w:t>Пример МД типа "Нормативно-справочная информация"</w:t>
            </w:r>
          </w:p>
        </w:tc>
        <w:tc>
          <w:tcPr>
            <w:tcW w:w="2835" w:type="dxa"/>
            <w:tcMar>
              <w:top w:w="105" w:type="dxa"/>
              <w:left w:w="105" w:type="dxa"/>
              <w:bottom w:w="105" w:type="dxa"/>
              <w:right w:w="105" w:type="dxa"/>
            </w:tcMar>
            <w:hideMark/>
          </w:tcPr>
          <w:p w14:paraId="2A6765D2" w14:textId="77777777" w:rsidR="008E2DF9" w:rsidRPr="00A151B8" w:rsidRDefault="000A2E67" w:rsidP="00E532D1">
            <w:pPr>
              <w:rPr>
                <w:rFonts w:ascii="Arial" w:hAnsi="Arial" w:cs="Arial"/>
                <w:lang w:val="en-US"/>
              </w:rPr>
            </w:pPr>
            <w:hyperlink r:id="rId35" w:tgtFrame="_blank" w:history="1">
              <w:r w:rsidR="008E2DF9" w:rsidRPr="00A151B8">
                <w:rPr>
                  <w:rStyle w:val="af"/>
                  <w:rFonts w:ascii="Arial" w:hAnsi="Arial" w:cs="Arial"/>
                  <w:color w:val="295376"/>
                  <w:lang w:val="en-US"/>
                </w:rPr>
                <w:t>DMC-AUTOM-A-00-00-00-00A-0A2A-D_001_ru-RU.xml</w:t>
              </w:r>
            </w:hyperlink>
          </w:p>
        </w:tc>
        <w:tc>
          <w:tcPr>
            <w:tcW w:w="993" w:type="dxa"/>
            <w:tcMar>
              <w:top w:w="105" w:type="dxa"/>
              <w:left w:w="105" w:type="dxa"/>
              <w:bottom w:w="105" w:type="dxa"/>
              <w:right w:w="105" w:type="dxa"/>
            </w:tcMar>
            <w:hideMark/>
          </w:tcPr>
          <w:p w14:paraId="5BB9F5A4" w14:textId="77777777" w:rsidR="008E2DF9" w:rsidRPr="00A151B8" w:rsidRDefault="008E2DF9" w:rsidP="00E532D1">
            <w:pPr>
              <w:rPr>
                <w:rFonts w:ascii="Arial" w:hAnsi="Arial" w:cs="Arial"/>
              </w:rPr>
            </w:pPr>
            <w:r w:rsidRPr="00A151B8">
              <w:rPr>
                <w:rFonts w:ascii="Arial" w:hAnsi="Arial" w:cs="Arial"/>
              </w:rPr>
              <w:t>001</w:t>
            </w:r>
          </w:p>
        </w:tc>
        <w:tc>
          <w:tcPr>
            <w:tcW w:w="1559" w:type="dxa"/>
            <w:tcMar>
              <w:top w:w="105" w:type="dxa"/>
              <w:left w:w="105" w:type="dxa"/>
              <w:bottom w:w="105" w:type="dxa"/>
              <w:right w:w="105" w:type="dxa"/>
            </w:tcMar>
            <w:hideMark/>
          </w:tcPr>
          <w:p w14:paraId="081171F1" w14:textId="77777777" w:rsidR="008E2DF9" w:rsidRPr="00A151B8" w:rsidRDefault="008E2DF9" w:rsidP="00E532D1">
            <w:pPr>
              <w:rPr>
                <w:rFonts w:ascii="Arial" w:hAnsi="Arial" w:cs="Arial"/>
              </w:rPr>
            </w:pPr>
            <w:r w:rsidRPr="00A151B8">
              <w:rPr>
                <w:rFonts w:ascii="Arial" w:hAnsi="Arial" w:cs="Arial"/>
              </w:rPr>
              <w:t>29.08.2024</w:t>
            </w:r>
          </w:p>
        </w:tc>
        <w:tc>
          <w:tcPr>
            <w:tcW w:w="1559" w:type="dxa"/>
            <w:tcMar>
              <w:top w:w="105" w:type="dxa"/>
              <w:left w:w="105" w:type="dxa"/>
              <w:bottom w:w="105" w:type="dxa"/>
              <w:right w:w="105" w:type="dxa"/>
            </w:tcMar>
            <w:hideMark/>
          </w:tcPr>
          <w:p w14:paraId="204CEA78"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75B3181A" w14:textId="77777777" w:rsidTr="00E532D1">
        <w:tc>
          <w:tcPr>
            <w:tcW w:w="2835" w:type="dxa"/>
            <w:tcBorders>
              <w:bottom w:val="single" w:sz="4" w:space="0" w:color="auto"/>
            </w:tcBorders>
            <w:tcMar>
              <w:top w:w="105" w:type="dxa"/>
              <w:left w:w="105" w:type="dxa"/>
              <w:bottom w:w="105" w:type="dxa"/>
              <w:right w:w="105" w:type="dxa"/>
            </w:tcMar>
            <w:hideMark/>
          </w:tcPr>
          <w:p w14:paraId="3DFBB538" w14:textId="77777777" w:rsidR="008E2DF9" w:rsidRPr="00A151B8" w:rsidRDefault="008E2DF9" w:rsidP="00E532D1">
            <w:pPr>
              <w:rPr>
                <w:rFonts w:ascii="Arial" w:hAnsi="Arial" w:cs="Arial"/>
              </w:rPr>
            </w:pPr>
            <w:r w:rsidRPr="00A151B8">
              <w:rPr>
                <w:rFonts w:ascii="Arial" w:hAnsi="Arial" w:cs="Arial"/>
              </w:rPr>
              <w:t>Пример МД типа "Правила проекта"</w:t>
            </w:r>
          </w:p>
        </w:tc>
        <w:tc>
          <w:tcPr>
            <w:tcW w:w="2835" w:type="dxa"/>
            <w:tcBorders>
              <w:bottom w:val="single" w:sz="4" w:space="0" w:color="auto"/>
            </w:tcBorders>
            <w:tcMar>
              <w:top w:w="105" w:type="dxa"/>
              <w:left w:w="105" w:type="dxa"/>
              <w:bottom w:w="105" w:type="dxa"/>
              <w:right w:w="105" w:type="dxa"/>
            </w:tcMar>
            <w:hideMark/>
          </w:tcPr>
          <w:p w14:paraId="7C640B65" w14:textId="77777777" w:rsidR="008E2DF9" w:rsidRPr="00A151B8" w:rsidRDefault="000A2E67" w:rsidP="00E532D1">
            <w:pPr>
              <w:rPr>
                <w:rFonts w:ascii="Arial" w:hAnsi="Arial" w:cs="Arial"/>
                <w:lang w:val="en-US"/>
              </w:rPr>
            </w:pPr>
            <w:hyperlink r:id="rId36" w:tgtFrame="_blank" w:history="1">
              <w:r w:rsidR="008E2DF9" w:rsidRPr="00A151B8">
                <w:rPr>
                  <w:rStyle w:val="af"/>
                  <w:rFonts w:ascii="Arial" w:hAnsi="Arial" w:cs="Arial"/>
                  <w:color w:val="295376"/>
                  <w:lang w:val="en-US"/>
                </w:rPr>
                <w:t>DMC-AUTOM-A-00-00-00-00A-022A-D_001_ru-RU.xml</w:t>
              </w:r>
            </w:hyperlink>
          </w:p>
        </w:tc>
        <w:tc>
          <w:tcPr>
            <w:tcW w:w="993" w:type="dxa"/>
            <w:tcBorders>
              <w:bottom w:val="single" w:sz="4" w:space="0" w:color="auto"/>
            </w:tcBorders>
            <w:tcMar>
              <w:top w:w="105" w:type="dxa"/>
              <w:left w:w="105" w:type="dxa"/>
              <w:bottom w:w="105" w:type="dxa"/>
              <w:right w:w="105" w:type="dxa"/>
            </w:tcMar>
            <w:hideMark/>
          </w:tcPr>
          <w:p w14:paraId="25160AAB" w14:textId="77777777" w:rsidR="008E2DF9" w:rsidRPr="00A151B8" w:rsidRDefault="008E2DF9" w:rsidP="00E532D1">
            <w:pPr>
              <w:rPr>
                <w:rFonts w:ascii="Arial" w:hAnsi="Arial" w:cs="Arial"/>
              </w:rPr>
            </w:pPr>
            <w:r w:rsidRPr="00A151B8">
              <w:rPr>
                <w:rFonts w:ascii="Arial" w:hAnsi="Arial" w:cs="Arial"/>
              </w:rPr>
              <w:t>001</w:t>
            </w:r>
          </w:p>
        </w:tc>
        <w:tc>
          <w:tcPr>
            <w:tcW w:w="1559" w:type="dxa"/>
            <w:tcBorders>
              <w:bottom w:val="single" w:sz="4" w:space="0" w:color="auto"/>
            </w:tcBorders>
            <w:tcMar>
              <w:top w:w="105" w:type="dxa"/>
              <w:left w:w="105" w:type="dxa"/>
              <w:bottom w:w="105" w:type="dxa"/>
              <w:right w:w="105" w:type="dxa"/>
            </w:tcMar>
            <w:hideMark/>
          </w:tcPr>
          <w:p w14:paraId="59A40807" w14:textId="77777777" w:rsidR="008E2DF9" w:rsidRPr="00A151B8" w:rsidRDefault="008E2DF9" w:rsidP="00E532D1">
            <w:pPr>
              <w:rPr>
                <w:rFonts w:ascii="Arial" w:hAnsi="Arial" w:cs="Arial"/>
              </w:rPr>
            </w:pPr>
            <w:r w:rsidRPr="00A151B8">
              <w:rPr>
                <w:rFonts w:ascii="Arial" w:hAnsi="Arial" w:cs="Arial"/>
              </w:rPr>
              <w:t>29.08.2024</w:t>
            </w:r>
          </w:p>
        </w:tc>
        <w:tc>
          <w:tcPr>
            <w:tcW w:w="1559" w:type="dxa"/>
            <w:tcBorders>
              <w:bottom w:val="single" w:sz="4" w:space="0" w:color="auto"/>
            </w:tcBorders>
            <w:tcMar>
              <w:top w:w="105" w:type="dxa"/>
              <w:left w:w="105" w:type="dxa"/>
              <w:bottom w:w="105" w:type="dxa"/>
              <w:right w:w="105" w:type="dxa"/>
            </w:tcMar>
            <w:hideMark/>
          </w:tcPr>
          <w:p w14:paraId="04D4E072"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76AB8CBE" w14:textId="77777777" w:rsidTr="00E532D1">
        <w:tc>
          <w:tcPr>
            <w:tcW w:w="2835" w:type="dxa"/>
            <w:tcBorders>
              <w:bottom w:val="nil"/>
            </w:tcBorders>
            <w:tcMar>
              <w:top w:w="105" w:type="dxa"/>
              <w:left w:w="105" w:type="dxa"/>
              <w:bottom w:w="105" w:type="dxa"/>
              <w:right w:w="105" w:type="dxa"/>
            </w:tcMar>
            <w:hideMark/>
          </w:tcPr>
          <w:p w14:paraId="72B0A177" w14:textId="77777777" w:rsidR="008E2DF9" w:rsidRPr="00A151B8" w:rsidRDefault="008E2DF9" w:rsidP="00E532D1">
            <w:pPr>
              <w:rPr>
                <w:rFonts w:ascii="Arial" w:hAnsi="Arial" w:cs="Arial"/>
              </w:rPr>
            </w:pPr>
            <w:r w:rsidRPr="00A151B8">
              <w:rPr>
                <w:rFonts w:ascii="Arial" w:hAnsi="Arial" w:cs="Arial"/>
              </w:rPr>
              <w:t>Пример МД типа "Вспомогательный элемент публикации" (титульный лист)</w:t>
            </w:r>
          </w:p>
        </w:tc>
        <w:tc>
          <w:tcPr>
            <w:tcW w:w="2835" w:type="dxa"/>
            <w:tcBorders>
              <w:bottom w:val="nil"/>
            </w:tcBorders>
            <w:tcMar>
              <w:top w:w="105" w:type="dxa"/>
              <w:left w:w="105" w:type="dxa"/>
              <w:bottom w:w="105" w:type="dxa"/>
              <w:right w:w="105" w:type="dxa"/>
            </w:tcMar>
            <w:hideMark/>
          </w:tcPr>
          <w:p w14:paraId="7D2F5487" w14:textId="77777777" w:rsidR="008E2DF9" w:rsidRPr="00A151B8" w:rsidRDefault="000A2E67" w:rsidP="00E532D1">
            <w:pPr>
              <w:rPr>
                <w:rFonts w:ascii="Arial" w:hAnsi="Arial" w:cs="Arial"/>
                <w:lang w:val="en-US"/>
              </w:rPr>
            </w:pPr>
            <w:hyperlink r:id="rId37" w:tgtFrame="_blank" w:history="1">
              <w:r w:rsidR="008E2DF9" w:rsidRPr="00A151B8">
                <w:rPr>
                  <w:rStyle w:val="af"/>
                  <w:rFonts w:ascii="Arial" w:hAnsi="Arial" w:cs="Arial"/>
                  <w:color w:val="295376"/>
                  <w:lang w:val="en-US"/>
                </w:rPr>
                <w:t>DMC-AUTOM-A-00-00-00-00A-001A-A_001_ru-RU.xml</w:t>
              </w:r>
            </w:hyperlink>
          </w:p>
        </w:tc>
        <w:tc>
          <w:tcPr>
            <w:tcW w:w="993" w:type="dxa"/>
            <w:tcBorders>
              <w:bottom w:val="nil"/>
            </w:tcBorders>
            <w:tcMar>
              <w:top w:w="105" w:type="dxa"/>
              <w:left w:w="105" w:type="dxa"/>
              <w:bottom w:w="105" w:type="dxa"/>
              <w:right w:w="105" w:type="dxa"/>
            </w:tcMar>
            <w:hideMark/>
          </w:tcPr>
          <w:p w14:paraId="1BCABA74" w14:textId="77777777" w:rsidR="008E2DF9" w:rsidRPr="00A151B8" w:rsidRDefault="008E2DF9" w:rsidP="00E532D1">
            <w:pPr>
              <w:rPr>
                <w:rFonts w:ascii="Arial" w:hAnsi="Arial" w:cs="Arial"/>
              </w:rPr>
            </w:pPr>
            <w:r w:rsidRPr="00A151B8">
              <w:rPr>
                <w:rFonts w:ascii="Arial" w:hAnsi="Arial" w:cs="Arial"/>
              </w:rPr>
              <w:t>001</w:t>
            </w:r>
          </w:p>
        </w:tc>
        <w:tc>
          <w:tcPr>
            <w:tcW w:w="1559" w:type="dxa"/>
            <w:tcBorders>
              <w:bottom w:val="nil"/>
            </w:tcBorders>
            <w:tcMar>
              <w:top w:w="105" w:type="dxa"/>
              <w:left w:w="105" w:type="dxa"/>
              <w:bottom w:w="105" w:type="dxa"/>
              <w:right w:w="105" w:type="dxa"/>
            </w:tcMar>
            <w:hideMark/>
          </w:tcPr>
          <w:p w14:paraId="4B5FADE9" w14:textId="77777777" w:rsidR="008E2DF9" w:rsidRPr="00A151B8" w:rsidRDefault="008E2DF9" w:rsidP="00E532D1">
            <w:pPr>
              <w:rPr>
                <w:rFonts w:ascii="Arial" w:hAnsi="Arial" w:cs="Arial"/>
              </w:rPr>
            </w:pPr>
            <w:r w:rsidRPr="00A151B8">
              <w:rPr>
                <w:rFonts w:ascii="Arial" w:hAnsi="Arial" w:cs="Arial"/>
              </w:rPr>
              <w:t>29.08.2024</w:t>
            </w:r>
          </w:p>
        </w:tc>
        <w:tc>
          <w:tcPr>
            <w:tcW w:w="1559" w:type="dxa"/>
            <w:tcBorders>
              <w:bottom w:val="nil"/>
            </w:tcBorders>
            <w:tcMar>
              <w:top w:w="105" w:type="dxa"/>
              <w:left w:w="105" w:type="dxa"/>
              <w:bottom w:w="105" w:type="dxa"/>
              <w:right w:w="105" w:type="dxa"/>
            </w:tcMar>
            <w:hideMark/>
          </w:tcPr>
          <w:p w14:paraId="309F9F35" w14:textId="77777777" w:rsidR="008E2DF9" w:rsidRPr="00A151B8" w:rsidRDefault="008E2DF9" w:rsidP="00E532D1">
            <w:pPr>
              <w:rPr>
                <w:rFonts w:ascii="Arial" w:hAnsi="Arial" w:cs="Arial"/>
              </w:rPr>
            </w:pPr>
            <w:r w:rsidRPr="00A151B8">
              <w:rPr>
                <w:rFonts w:ascii="Arial" w:hAnsi="Arial" w:cs="Arial"/>
              </w:rPr>
              <w:t>утверждено</w:t>
            </w:r>
          </w:p>
        </w:tc>
      </w:tr>
    </w:tbl>
    <w:p w14:paraId="2E4342B8" w14:textId="77777777" w:rsidR="008E2DF9" w:rsidRPr="00A151B8" w:rsidRDefault="008E2DF9" w:rsidP="008E2DF9">
      <w:r w:rsidRPr="00A151B8">
        <w:br w:type="page"/>
      </w:r>
    </w:p>
    <w:p w14:paraId="656363AF" w14:textId="77777777" w:rsidR="008E2DF9" w:rsidRPr="00A151B8" w:rsidRDefault="008E2DF9" w:rsidP="008E2DF9">
      <w:r w:rsidRPr="00A151B8">
        <w:rPr>
          <w:rFonts w:ascii="Arial" w:hAnsi="Arial" w:cs="Arial"/>
          <w:i/>
          <w:iCs/>
        </w:rPr>
        <w:lastRenderedPageBreak/>
        <w:t>Окончание таблицы А.5</w:t>
      </w: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8"/>
        <w:gridCol w:w="3001"/>
        <w:gridCol w:w="886"/>
        <w:gridCol w:w="1620"/>
        <w:gridCol w:w="1738"/>
      </w:tblGrid>
      <w:tr w:rsidR="008E2DF9" w:rsidRPr="00A151B8" w14:paraId="67A3394E" w14:textId="77777777" w:rsidTr="00E532D1">
        <w:tc>
          <w:tcPr>
            <w:tcW w:w="2728" w:type="dxa"/>
            <w:tcBorders>
              <w:top w:val="single" w:sz="4" w:space="0" w:color="auto"/>
              <w:left w:val="single" w:sz="4" w:space="0" w:color="auto"/>
              <w:bottom w:val="double" w:sz="4" w:space="0" w:color="auto"/>
              <w:right w:val="single" w:sz="4" w:space="0" w:color="auto"/>
            </w:tcBorders>
            <w:tcMar>
              <w:top w:w="105" w:type="dxa"/>
              <w:left w:w="105" w:type="dxa"/>
              <w:bottom w:w="105" w:type="dxa"/>
              <w:right w:w="105" w:type="dxa"/>
            </w:tcMar>
            <w:hideMark/>
          </w:tcPr>
          <w:p w14:paraId="30F41E6C" w14:textId="77777777" w:rsidR="008E2DF9" w:rsidRPr="00A151B8" w:rsidRDefault="008E2DF9" w:rsidP="00E532D1">
            <w:pPr>
              <w:jc w:val="center"/>
              <w:rPr>
                <w:rFonts w:ascii="Arial" w:hAnsi="Arial" w:cs="Arial"/>
              </w:rPr>
            </w:pPr>
            <w:r w:rsidRPr="00A151B8">
              <w:rPr>
                <w:rFonts w:ascii="Arial" w:hAnsi="Arial" w:cs="Arial"/>
              </w:rPr>
              <w:t>Наименование</w:t>
            </w:r>
          </w:p>
        </w:tc>
        <w:tc>
          <w:tcPr>
            <w:tcW w:w="3001" w:type="dxa"/>
            <w:tcBorders>
              <w:top w:val="single" w:sz="4" w:space="0" w:color="auto"/>
              <w:left w:val="single" w:sz="4" w:space="0" w:color="auto"/>
              <w:bottom w:val="double" w:sz="4" w:space="0" w:color="auto"/>
              <w:right w:val="single" w:sz="4" w:space="0" w:color="auto"/>
            </w:tcBorders>
            <w:tcMar>
              <w:top w:w="105" w:type="dxa"/>
              <w:left w:w="105" w:type="dxa"/>
              <w:bottom w:w="105" w:type="dxa"/>
              <w:right w:w="105" w:type="dxa"/>
            </w:tcMar>
            <w:hideMark/>
          </w:tcPr>
          <w:p w14:paraId="203FD3A7" w14:textId="77777777" w:rsidR="008E2DF9" w:rsidRPr="00A151B8" w:rsidRDefault="008E2DF9" w:rsidP="00E532D1">
            <w:pPr>
              <w:jc w:val="center"/>
              <w:rPr>
                <w:rFonts w:ascii="Arial" w:hAnsi="Arial" w:cs="Arial"/>
              </w:rPr>
            </w:pPr>
            <w:r w:rsidRPr="00A151B8">
              <w:rPr>
                <w:rFonts w:ascii="Arial" w:hAnsi="Arial" w:cs="Arial"/>
              </w:rPr>
              <w:t>Файл примера</w:t>
            </w:r>
          </w:p>
        </w:tc>
        <w:tc>
          <w:tcPr>
            <w:tcW w:w="0" w:type="auto"/>
            <w:tcBorders>
              <w:top w:val="single" w:sz="4" w:space="0" w:color="auto"/>
              <w:left w:val="single" w:sz="4" w:space="0" w:color="auto"/>
              <w:bottom w:val="double" w:sz="4" w:space="0" w:color="auto"/>
              <w:right w:val="single" w:sz="4" w:space="0" w:color="auto"/>
            </w:tcBorders>
            <w:tcMar>
              <w:top w:w="105" w:type="dxa"/>
              <w:left w:w="105" w:type="dxa"/>
              <w:bottom w:w="105" w:type="dxa"/>
              <w:right w:w="105" w:type="dxa"/>
            </w:tcMar>
            <w:hideMark/>
          </w:tcPr>
          <w:p w14:paraId="4BA76CE8" w14:textId="77777777" w:rsidR="008E2DF9" w:rsidRPr="00A151B8" w:rsidRDefault="008E2DF9" w:rsidP="00E532D1">
            <w:pPr>
              <w:jc w:val="center"/>
              <w:rPr>
                <w:rFonts w:ascii="Arial" w:hAnsi="Arial" w:cs="Arial"/>
              </w:rPr>
            </w:pPr>
            <w:r w:rsidRPr="00A151B8">
              <w:rPr>
                <w:rFonts w:ascii="Arial" w:hAnsi="Arial" w:cs="Arial"/>
              </w:rPr>
              <w:t>Версия</w:t>
            </w:r>
          </w:p>
        </w:tc>
        <w:tc>
          <w:tcPr>
            <w:tcW w:w="1620" w:type="dxa"/>
            <w:tcBorders>
              <w:top w:val="single" w:sz="4" w:space="0" w:color="auto"/>
              <w:left w:val="single" w:sz="4" w:space="0" w:color="auto"/>
              <w:bottom w:val="double" w:sz="4" w:space="0" w:color="auto"/>
              <w:right w:val="single" w:sz="4" w:space="0" w:color="auto"/>
            </w:tcBorders>
            <w:tcMar>
              <w:top w:w="105" w:type="dxa"/>
              <w:left w:w="105" w:type="dxa"/>
              <w:bottom w:w="105" w:type="dxa"/>
              <w:right w:w="105" w:type="dxa"/>
            </w:tcMar>
            <w:hideMark/>
          </w:tcPr>
          <w:p w14:paraId="7109E5CE" w14:textId="77777777" w:rsidR="008E2DF9" w:rsidRPr="00A151B8" w:rsidRDefault="008E2DF9" w:rsidP="00E532D1">
            <w:pPr>
              <w:jc w:val="center"/>
              <w:rPr>
                <w:rFonts w:ascii="Arial" w:hAnsi="Arial" w:cs="Arial"/>
              </w:rPr>
            </w:pPr>
            <w:r w:rsidRPr="00A151B8">
              <w:rPr>
                <w:rFonts w:ascii="Arial" w:hAnsi="Arial" w:cs="Arial"/>
              </w:rPr>
              <w:t>Дата опубликования</w:t>
            </w:r>
          </w:p>
        </w:tc>
        <w:tc>
          <w:tcPr>
            <w:tcW w:w="1738" w:type="dxa"/>
            <w:tcBorders>
              <w:top w:val="single" w:sz="4" w:space="0" w:color="auto"/>
              <w:left w:val="single" w:sz="4" w:space="0" w:color="auto"/>
              <w:bottom w:val="double" w:sz="4" w:space="0" w:color="auto"/>
              <w:right w:val="single" w:sz="4" w:space="0" w:color="auto"/>
            </w:tcBorders>
            <w:tcMar>
              <w:top w:w="105" w:type="dxa"/>
              <w:left w:w="105" w:type="dxa"/>
              <w:bottom w:w="105" w:type="dxa"/>
              <w:right w:w="105" w:type="dxa"/>
            </w:tcMar>
            <w:hideMark/>
          </w:tcPr>
          <w:p w14:paraId="23C214C3" w14:textId="77777777" w:rsidR="008E2DF9" w:rsidRPr="00A151B8" w:rsidRDefault="008E2DF9" w:rsidP="00E532D1">
            <w:pPr>
              <w:jc w:val="center"/>
              <w:rPr>
                <w:rFonts w:ascii="Arial" w:hAnsi="Arial" w:cs="Arial"/>
              </w:rPr>
            </w:pPr>
            <w:r w:rsidRPr="00A151B8">
              <w:rPr>
                <w:rFonts w:ascii="Arial" w:hAnsi="Arial" w:cs="Arial"/>
              </w:rPr>
              <w:t>Статус</w:t>
            </w:r>
          </w:p>
        </w:tc>
      </w:tr>
      <w:tr w:rsidR="008E2DF9" w:rsidRPr="00A151B8" w14:paraId="40920F2E" w14:textId="77777777" w:rsidTr="00E532D1">
        <w:tc>
          <w:tcPr>
            <w:tcW w:w="2728" w:type="dxa"/>
            <w:tcMar>
              <w:top w:w="105" w:type="dxa"/>
              <w:left w:w="105" w:type="dxa"/>
              <w:bottom w:w="105" w:type="dxa"/>
              <w:right w:w="105" w:type="dxa"/>
            </w:tcMar>
            <w:hideMark/>
          </w:tcPr>
          <w:p w14:paraId="7BDA5593" w14:textId="77777777" w:rsidR="008E2DF9" w:rsidRPr="00A151B8" w:rsidRDefault="008E2DF9" w:rsidP="00E532D1">
            <w:pPr>
              <w:rPr>
                <w:rFonts w:ascii="Arial" w:hAnsi="Arial" w:cs="Arial"/>
              </w:rPr>
            </w:pPr>
            <w:r w:rsidRPr="00A151B8">
              <w:rPr>
                <w:rFonts w:ascii="Arial" w:hAnsi="Arial" w:cs="Arial"/>
              </w:rPr>
              <w:t>Пример МД типа "Применяемость - перечень свойств"</w:t>
            </w:r>
          </w:p>
        </w:tc>
        <w:tc>
          <w:tcPr>
            <w:tcW w:w="3001" w:type="dxa"/>
            <w:tcMar>
              <w:top w:w="105" w:type="dxa"/>
              <w:left w:w="105" w:type="dxa"/>
              <w:bottom w:w="105" w:type="dxa"/>
              <w:right w:w="105" w:type="dxa"/>
            </w:tcMar>
            <w:hideMark/>
          </w:tcPr>
          <w:p w14:paraId="0211EC5B" w14:textId="77777777" w:rsidR="008E2DF9" w:rsidRPr="00A151B8" w:rsidRDefault="000A2E67" w:rsidP="00E532D1">
            <w:pPr>
              <w:rPr>
                <w:rFonts w:ascii="Arial" w:hAnsi="Arial" w:cs="Arial"/>
                <w:lang w:val="en-US"/>
              </w:rPr>
            </w:pPr>
            <w:hyperlink r:id="rId38" w:tgtFrame="_blank" w:history="1">
              <w:r w:rsidR="008E2DF9" w:rsidRPr="00A151B8">
                <w:rPr>
                  <w:rStyle w:val="af"/>
                  <w:rFonts w:ascii="Arial" w:hAnsi="Arial" w:cs="Arial"/>
                  <w:color w:val="295376"/>
                  <w:lang w:val="en-US"/>
                </w:rPr>
                <w:t>DMC-AUTOM-A-00-00-00-00A-00WA-D_001_ru-RU.xml</w:t>
              </w:r>
            </w:hyperlink>
          </w:p>
        </w:tc>
        <w:tc>
          <w:tcPr>
            <w:tcW w:w="886" w:type="dxa"/>
            <w:tcMar>
              <w:top w:w="105" w:type="dxa"/>
              <w:left w:w="105" w:type="dxa"/>
              <w:bottom w:w="105" w:type="dxa"/>
              <w:right w:w="105" w:type="dxa"/>
            </w:tcMar>
            <w:hideMark/>
          </w:tcPr>
          <w:p w14:paraId="04A50D98" w14:textId="77777777" w:rsidR="008E2DF9" w:rsidRPr="00A151B8" w:rsidRDefault="008E2DF9" w:rsidP="00E532D1">
            <w:pPr>
              <w:rPr>
                <w:rFonts w:ascii="Arial" w:hAnsi="Arial" w:cs="Arial"/>
              </w:rPr>
            </w:pPr>
            <w:r w:rsidRPr="00A151B8">
              <w:rPr>
                <w:rFonts w:ascii="Arial" w:hAnsi="Arial" w:cs="Arial"/>
              </w:rPr>
              <w:t>001</w:t>
            </w:r>
          </w:p>
        </w:tc>
        <w:tc>
          <w:tcPr>
            <w:tcW w:w="1620" w:type="dxa"/>
            <w:tcMar>
              <w:top w:w="105" w:type="dxa"/>
              <w:left w:w="105" w:type="dxa"/>
              <w:bottom w:w="105" w:type="dxa"/>
              <w:right w:w="105" w:type="dxa"/>
            </w:tcMar>
            <w:hideMark/>
          </w:tcPr>
          <w:p w14:paraId="4B072BFB" w14:textId="77777777" w:rsidR="008E2DF9" w:rsidRPr="00A151B8" w:rsidRDefault="008E2DF9" w:rsidP="00E532D1">
            <w:pPr>
              <w:rPr>
                <w:rFonts w:ascii="Arial" w:hAnsi="Arial" w:cs="Arial"/>
              </w:rPr>
            </w:pPr>
            <w:r w:rsidRPr="00A151B8">
              <w:rPr>
                <w:rFonts w:ascii="Arial" w:hAnsi="Arial" w:cs="Arial"/>
              </w:rPr>
              <w:t>29.08.2024</w:t>
            </w:r>
          </w:p>
        </w:tc>
        <w:tc>
          <w:tcPr>
            <w:tcW w:w="1738" w:type="dxa"/>
            <w:tcMar>
              <w:top w:w="105" w:type="dxa"/>
              <w:left w:w="105" w:type="dxa"/>
              <w:bottom w:w="105" w:type="dxa"/>
              <w:right w:w="105" w:type="dxa"/>
            </w:tcMar>
            <w:hideMark/>
          </w:tcPr>
          <w:p w14:paraId="6D2F09A6"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4F5AE6D2" w14:textId="77777777" w:rsidTr="00E532D1">
        <w:tc>
          <w:tcPr>
            <w:tcW w:w="2728" w:type="dxa"/>
            <w:tcMar>
              <w:top w:w="105" w:type="dxa"/>
              <w:left w:w="105" w:type="dxa"/>
              <w:bottom w:w="105" w:type="dxa"/>
              <w:right w:w="105" w:type="dxa"/>
            </w:tcMar>
            <w:hideMark/>
          </w:tcPr>
          <w:p w14:paraId="3E5D2483" w14:textId="77777777" w:rsidR="008E2DF9" w:rsidRPr="00A151B8" w:rsidRDefault="008E2DF9" w:rsidP="00E532D1">
            <w:pPr>
              <w:rPr>
                <w:rFonts w:ascii="Arial" w:hAnsi="Arial" w:cs="Arial"/>
              </w:rPr>
            </w:pPr>
            <w:r w:rsidRPr="00A151B8">
              <w:rPr>
                <w:rFonts w:ascii="Arial" w:hAnsi="Arial" w:cs="Arial"/>
              </w:rPr>
              <w:t>Пример МД типа "Применяемость - перечень условий"</w:t>
            </w:r>
          </w:p>
        </w:tc>
        <w:tc>
          <w:tcPr>
            <w:tcW w:w="3001" w:type="dxa"/>
            <w:tcMar>
              <w:top w:w="105" w:type="dxa"/>
              <w:left w:w="105" w:type="dxa"/>
              <w:bottom w:w="105" w:type="dxa"/>
              <w:right w:w="105" w:type="dxa"/>
            </w:tcMar>
            <w:hideMark/>
          </w:tcPr>
          <w:p w14:paraId="164E9666" w14:textId="77777777" w:rsidR="008E2DF9" w:rsidRPr="00A151B8" w:rsidRDefault="000A2E67" w:rsidP="00E532D1">
            <w:pPr>
              <w:rPr>
                <w:rFonts w:ascii="Arial" w:hAnsi="Arial" w:cs="Arial"/>
                <w:lang w:val="en-US"/>
              </w:rPr>
            </w:pPr>
            <w:hyperlink r:id="rId39" w:tgtFrame="_blank" w:history="1">
              <w:r w:rsidR="008E2DF9" w:rsidRPr="00A151B8">
                <w:rPr>
                  <w:rStyle w:val="af"/>
                  <w:rFonts w:ascii="Arial" w:hAnsi="Arial" w:cs="Arial"/>
                  <w:color w:val="295376"/>
                  <w:lang w:val="en-US"/>
                </w:rPr>
                <w:t>DMC-AUTOM-A-00-00-00-00A-00QA-D_001_ru-RU.xml</w:t>
              </w:r>
            </w:hyperlink>
          </w:p>
        </w:tc>
        <w:tc>
          <w:tcPr>
            <w:tcW w:w="886" w:type="dxa"/>
            <w:tcMar>
              <w:top w:w="105" w:type="dxa"/>
              <w:left w:w="105" w:type="dxa"/>
              <w:bottom w:w="105" w:type="dxa"/>
              <w:right w:w="105" w:type="dxa"/>
            </w:tcMar>
            <w:hideMark/>
          </w:tcPr>
          <w:p w14:paraId="5FEC949B" w14:textId="77777777" w:rsidR="008E2DF9" w:rsidRPr="00A151B8" w:rsidRDefault="008E2DF9" w:rsidP="00E532D1">
            <w:pPr>
              <w:rPr>
                <w:rFonts w:ascii="Arial" w:hAnsi="Arial" w:cs="Arial"/>
              </w:rPr>
            </w:pPr>
            <w:r w:rsidRPr="00A151B8">
              <w:rPr>
                <w:rFonts w:ascii="Arial" w:hAnsi="Arial" w:cs="Arial"/>
              </w:rPr>
              <w:t>001</w:t>
            </w:r>
          </w:p>
        </w:tc>
        <w:tc>
          <w:tcPr>
            <w:tcW w:w="1620" w:type="dxa"/>
            <w:tcMar>
              <w:top w:w="105" w:type="dxa"/>
              <w:left w:w="105" w:type="dxa"/>
              <w:bottom w:w="105" w:type="dxa"/>
              <w:right w:w="105" w:type="dxa"/>
            </w:tcMar>
            <w:hideMark/>
          </w:tcPr>
          <w:p w14:paraId="120DD813" w14:textId="77777777" w:rsidR="008E2DF9" w:rsidRPr="00A151B8" w:rsidRDefault="008E2DF9" w:rsidP="00E532D1">
            <w:pPr>
              <w:rPr>
                <w:rFonts w:ascii="Arial" w:hAnsi="Arial" w:cs="Arial"/>
              </w:rPr>
            </w:pPr>
            <w:r w:rsidRPr="00A151B8">
              <w:rPr>
                <w:rFonts w:ascii="Arial" w:hAnsi="Arial" w:cs="Arial"/>
              </w:rPr>
              <w:t>29.08.2024</w:t>
            </w:r>
          </w:p>
        </w:tc>
        <w:tc>
          <w:tcPr>
            <w:tcW w:w="1738" w:type="dxa"/>
            <w:tcMar>
              <w:top w:w="105" w:type="dxa"/>
              <w:left w:w="105" w:type="dxa"/>
              <w:bottom w:w="105" w:type="dxa"/>
              <w:right w:w="105" w:type="dxa"/>
            </w:tcMar>
            <w:hideMark/>
          </w:tcPr>
          <w:p w14:paraId="38271B9B"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24917EEF" w14:textId="77777777" w:rsidTr="00E532D1">
        <w:tc>
          <w:tcPr>
            <w:tcW w:w="2728" w:type="dxa"/>
            <w:tcMar>
              <w:top w:w="105" w:type="dxa"/>
              <w:left w:w="105" w:type="dxa"/>
              <w:bottom w:w="105" w:type="dxa"/>
              <w:right w:w="105" w:type="dxa"/>
            </w:tcMar>
            <w:hideMark/>
          </w:tcPr>
          <w:p w14:paraId="6D55D423" w14:textId="77777777" w:rsidR="008E2DF9" w:rsidRPr="00A151B8" w:rsidRDefault="008E2DF9" w:rsidP="00E532D1">
            <w:pPr>
              <w:rPr>
                <w:rFonts w:ascii="Arial" w:hAnsi="Arial" w:cs="Arial"/>
              </w:rPr>
            </w:pPr>
            <w:r w:rsidRPr="00A151B8">
              <w:rPr>
                <w:rFonts w:ascii="Arial" w:hAnsi="Arial" w:cs="Arial"/>
              </w:rPr>
              <w:t>Пример МД типа "Применяемость - перечень эксплуатируемых экземпляров изделия"</w:t>
            </w:r>
          </w:p>
        </w:tc>
        <w:tc>
          <w:tcPr>
            <w:tcW w:w="3001" w:type="dxa"/>
            <w:tcMar>
              <w:top w:w="105" w:type="dxa"/>
              <w:left w:w="105" w:type="dxa"/>
              <w:bottom w:w="105" w:type="dxa"/>
              <w:right w:w="105" w:type="dxa"/>
            </w:tcMar>
            <w:hideMark/>
          </w:tcPr>
          <w:p w14:paraId="10B8385B" w14:textId="77777777" w:rsidR="008E2DF9" w:rsidRPr="00A151B8" w:rsidRDefault="000A2E67" w:rsidP="00E532D1">
            <w:pPr>
              <w:rPr>
                <w:rFonts w:ascii="Arial" w:hAnsi="Arial" w:cs="Arial"/>
                <w:lang w:val="en-US"/>
              </w:rPr>
            </w:pPr>
            <w:hyperlink r:id="rId40" w:tgtFrame="_blank" w:history="1">
              <w:r w:rsidR="008E2DF9" w:rsidRPr="00A151B8">
                <w:rPr>
                  <w:rStyle w:val="af"/>
                  <w:rFonts w:ascii="Arial" w:hAnsi="Arial" w:cs="Arial"/>
                  <w:color w:val="295376"/>
                  <w:lang w:val="en-US"/>
                </w:rPr>
                <w:t>DMC-AUTOM-A-00-00-00-00A-00PA-D_001_ru-RU.xml</w:t>
              </w:r>
            </w:hyperlink>
          </w:p>
        </w:tc>
        <w:tc>
          <w:tcPr>
            <w:tcW w:w="886" w:type="dxa"/>
            <w:tcMar>
              <w:top w:w="105" w:type="dxa"/>
              <w:left w:w="105" w:type="dxa"/>
              <w:bottom w:w="105" w:type="dxa"/>
              <w:right w:w="105" w:type="dxa"/>
            </w:tcMar>
            <w:hideMark/>
          </w:tcPr>
          <w:p w14:paraId="0656B56E" w14:textId="77777777" w:rsidR="008E2DF9" w:rsidRPr="00A151B8" w:rsidRDefault="008E2DF9" w:rsidP="00E532D1">
            <w:pPr>
              <w:rPr>
                <w:rFonts w:ascii="Arial" w:hAnsi="Arial" w:cs="Arial"/>
              </w:rPr>
            </w:pPr>
            <w:r w:rsidRPr="00A151B8">
              <w:rPr>
                <w:rFonts w:ascii="Arial" w:hAnsi="Arial" w:cs="Arial"/>
              </w:rPr>
              <w:t>001</w:t>
            </w:r>
          </w:p>
        </w:tc>
        <w:tc>
          <w:tcPr>
            <w:tcW w:w="1620" w:type="dxa"/>
            <w:tcMar>
              <w:top w:w="105" w:type="dxa"/>
              <w:left w:w="105" w:type="dxa"/>
              <w:bottom w:w="105" w:type="dxa"/>
              <w:right w:w="105" w:type="dxa"/>
            </w:tcMar>
            <w:hideMark/>
          </w:tcPr>
          <w:p w14:paraId="477B038B" w14:textId="77777777" w:rsidR="008E2DF9" w:rsidRPr="00A151B8" w:rsidRDefault="008E2DF9" w:rsidP="00E532D1">
            <w:pPr>
              <w:rPr>
                <w:rFonts w:ascii="Arial" w:hAnsi="Arial" w:cs="Arial"/>
              </w:rPr>
            </w:pPr>
            <w:r w:rsidRPr="00A151B8">
              <w:rPr>
                <w:rFonts w:ascii="Arial" w:hAnsi="Arial" w:cs="Arial"/>
              </w:rPr>
              <w:t>29.08.2024</w:t>
            </w:r>
          </w:p>
        </w:tc>
        <w:tc>
          <w:tcPr>
            <w:tcW w:w="1738" w:type="dxa"/>
            <w:tcMar>
              <w:top w:w="105" w:type="dxa"/>
              <w:left w:w="105" w:type="dxa"/>
              <w:bottom w:w="105" w:type="dxa"/>
              <w:right w:w="105" w:type="dxa"/>
            </w:tcMar>
            <w:hideMark/>
          </w:tcPr>
          <w:p w14:paraId="5543C961"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0F4C01B8" w14:textId="77777777" w:rsidTr="00E532D1">
        <w:tc>
          <w:tcPr>
            <w:tcW w:w="2728" w:type="dxa"/>
            <w:tcMar>
              <w:top w:w="105" w:type="dxa"/>
              <w:left w:w="105" w:type="dxa"/>
              <w:bottom w:w="105" w:type="dxa"/>
              <w:right w:w="105" w:type="dxa"/>
            </w:tcMar>
            <w:hideMark/>
          </w:tcPr>
          <w:p w14:paraId="7CBF517D" w14:textId="77777777" w:rsidR="008E2DF9" w:rsidRPr="00A151B8" w:rsidRDefault="008E2DF9" w:rsidP="00E532D1">
            <w:pPr>
              <w:rPr>
                <w:rFonts w:ascii="Arial" w:hAnsi="Arial" w:cs="Arial"/>
              </w:rPr>
            </w:pPr>
            <w:r w:rsidRPr="00A151B8">
              <w:rPr>
                <w:rFonts w:ascii="Arial" w:hAnsi="Arial" w:cs="Arial"/>
              </w:rPr>
              <w:t>Пример МД типа "Контейнер"</w:t>
            </w:r>
          </w:p>
        </w:tc>
        <w:tc>
          <w:tcPr>
            <w:tcW w:w="3001" w:type="dxa"/>
            <w:tcMar>
              <w:top w:w="105" w:type="dxa"/>
              <w:left w:w="105" w:type="dxa"/>
              <w:bottom w:w="105" w:type="dxa"/>
              <w:right w:w="105" w:type="dxa"/>
            </w:tcMar>
            <w:hideMark/>
          </w:tcPr>
          <w:p w14:paraId="52A6313A" w14:textId="77777777" w:rsidR="008E2DF9" w:rsidRPr="00A151B8" w:rsidRDefault="000A2E67" w:rsidP="00E532D1">
            <w:pPr>
              <w:rPr>
                <w:rFonts w:ascii="Arial" w:hAnsi="Arial" w:cs="Arial"/>
                <w:lang w:val="en-US"/>
              </w:rPr>
            </w:pPr>
            <w:hyperlink r:id="rId41" w:tgtFrame="_blank" w:history="1">
              <w:r w:rsidR="008E2DF9" w:rsidRPr="00A151B8">
                <w:rPr>
                  <w:rStyle w:val="af"/>
                  <w:rFonts w:ascii="Arial" w:hAnsi="Arial" w:cs="Arial"/>
                  <w:color w:val="295376"/>
                  <w:lang w:val="en-US"/>
                </w:rPr>
                <w:t>DMC-AUTOM-A-B3-00-00-00A-041A-A_001_ru-RU.xml</w:t>
              </w:r>
            </w:hyperlink>
          </w:p>
        </w:tc>
        <w:tc>
          <w:tcPr>
            <w:tcW w:w="886" w:type="dxa"/>
            <w:tcMar>
              <w:top w:w="105" w:type="dxa"/>
              <w:left w:w="105" w:type="dxa"/>
              <w:bottom w:w="105" w:type="dxa"/>
              <w:right w:w="105" w:type="dxa"/>
            </w:tcMar>
            <w:hideMark/>
          </w:tcPr>
          <w:p w14:paraId="4CBB71FC" w14:textId="77777777" w:rsidR="008E2DF9" w:rsidRPr="00A151B8" w:rsidRDefault="008E2DF9" w:rsidP="00E532D1">
            <w:pPr>
              <w:rPr>
                <w:rFonts w:ascii="Arial" w:hAnsi="Arial" w:cs="Arial"/>
              </w:rPr>
            </w:pPr>
            <w:r w:rsidRPr="00A151B8">
              <w:rPr>
                <w:rFonts w:ascii="Arial" w:hAnsi="Arial" w:cs="Arial"/>
              </w:rPr>
              <w:t>001</w:t>
            </w:r>
          </w:p>
        </w:tc>
        <w:tc>
          <w:tcPr>
            <w:tcW w:w="1620" w:type="dxa"/>
            <w:tcMar>
              <w:top w:w="105" w:type="dxa"/>
              <w:left w:w="105" w:type="dxa"/>
              <w:bottom w:w="105" w:type="dxa"/>
              <w:right w:w="105" w:type="dxa"/>
            </w:tcMar>
            <w:hideMark/>
          </w:tcPr>
          <w:p w14:paraId="4E10AA4F" w14:textId="77777777" w:rsidR="008E2DF9" w:rsidRPr="00A151B8" w:rsidRDefault="008E2DF9" w:rsidP="00E532D1">
            <w:pPr>
              <w:rPr>
                <w:rFonts w:ascii="Arial" w:hAnsi="Arial" w:cs="Arial"/>
              </w:rPr>
            </w:pPr>
            <w:r w:rsidRPr="00A151B8">
              <w:rPr>
                <w:rFonts w:ascii="Arial" w:hAnsi="Arial" w:cs="Arial"/>
              </w:rPr>
              <w:t>29.08.2024</w:t>
            </w:r>
          </w:p>
        </w:tc>
        <w:tc>
          <w:tcPr>
            <w:tcW w:w="1738" w:type="dxa"/>
            <w:tcMar>
              <w:top w:w="105" w:type="dxa"/>
              <w:left w:w="105" w:type="dxa"/>
              <w:bottom w:w="105" w:type="dxa"/>
              <w:right w:w="105" w:type="dxa"/>
            </w:tcMar>
            <w:hideMark/>
          </w:tcPr>
          <w:p w14:paraId="706289C3" w14:textId="77777777" w:rsidR="008E2DF9" w:rsidRPr="00A151B8" w:rsidRDefault="008E2DF9" w:rsidP="00E532D1">
            <w:pPr>
              <w:rPr>
                <w:rFonts w:ascii="Arial" w:hAnsi="Arial" w:cs="Arial"/>
              </w:rPr>
            </w:pPr>
            <w:r w:rsidRPr="00A151B8">
              <w:rPr>
                <w:rFonts w:ascii="Arial" w:hAnsi="Arial" w:cs="Arial"/>
              </w:rPr>
              <w:t>утверждено</w:t>
            </w:r>
          </w:p>
        </w:tc>
      </w:tr>
      <w:tr w:rsidR="008E2DF9" w:rsidRPr="00A151B8" w14:paraId="3DF02F4B" w14:textId="77777777" w:rsidTr="00E532D1">
        <w:tc>
          <w:tcPr>
            <w:tcW w:w="2728" w:type="dxa"/>
            <w:tcMar>
              <w:top w:w="105" w:type="dxa"/>
              <w:left w:w="105" w:type="dxa"/>
              <w:bottom w:w="105" w:type="dxa"/>
              <w:right w:w="105" w:type="dxa"/>
            </w:tcMar>
            <w:hideMark/>
          </w:tcPr>
          <w:p w14:paraId="71EA9754" w14:textId="77777777" w:rsidR="008E2DF9" w:rsidRPr="00A151B8" w:rsidRDefault="008E2DF9" w:rsidP="00E532D1">
            <w:pPr>
              <w:rPr>
                <w:rFonts w:ascii="Arial" w:hAnsi="Arial" w:cs="Arial"/>
              </w:rPr>
            </w:pPr>
            <w:r w:rsidRPr="00A151B8">
              <w:rPr>
                <w:rFonts w:ascii="Arial" w:hAnsi="Arial" w:cs="Arial"/>
              </w:rPr>
              <w:t>Все примеры в одном архиве</w:t>
            </w:r>
          </w:p>
        </w:tc>
        <w:tc>
          <w:tcPr>
            <w:tcW w:w="3001" w:type="dxa"/>
            <w:tcMar>
              <w:top w:w="105" w:type="dxa"/>
              <w:left w:w="105" w:type="dxa"/>
              <w:bottom w:w="105" w:type="dxa"/>
              <w:right w:w="105" w:type="dxa"/>
            </w:tcMar>
            <w:hideMark/>
          </w:tcPr>
          <w:p w14:paraId="4FBC6727" w14:textId="77777777" w:rsidR="008E2DF9" w:rsidRPr="00A151B8" w:rsidRDefault="000A2E67" w:rsidP="00E532D1">
            <w:pPr>
              <w:rPr>
                <w:rFonts w:ascii="Arial" w:hAnsi="Arial" w:cs="Arial"/>
              </w:rPr>
            </w:pPr>
            <w:hyperlink r:id="rId42" w:tgtFrame="_blank" w:history="1">
              <w:r w:rsidR="008E2DF9" w:rsidRPr="00A151B8">
                <w:rPr>
                  <w:rStyle w:val="af"/>
                  <w:rFonts w:ascii="Arial" w:hAnsi="Arial" w:cs="Arial"/>
                  <w:color w:val="295376"/>
                </w:rPr>
                <w:t>GOST_R_2_621_Examples.zip</w:t>
              </w:r>
            </w:hyperlink>
          </w:p>
        </w:tc>
        <w:tc>
          <w:tcPr>
            <w:tcW w:w="886" w:type="dxa"/>
            <w:tcMar>
              <w:top w:w="105" w:type="dxa"/>
              <w:left w:w="105" w:type="dxa"/>
              <w:bottom w:w="105" w:type="dxa"/>
              <w:right w:w="105" w:type="dxa"/>
            </w:tcMar>
            <w:hideMark/>
          </w:tcPr>
          <w:p w14:paraId="09CE23E7" w14:textId="77777777" w:rsidR="008E2DF9" w:rsidRPr="00A151B8" w:rsidRDefault="008E2DF9" w:rsidP="00E532D1">
            <w:pPr>
              <w:rPr>
                <w:rFonts w:ascii="Arial" w:hAnsi="Arial" w:cs="Arial"/>
              </w:rPr>
            </w:pPr>
            <w:r w:rsidRPr="00A151B8">
              <w:rPr>
                <w:rFonts w:ascii="Arial" w:hAnsi="Arial" w:cs="Arial"/>
              </w:rPr>
              <w:t>001</w:t>
            </w:r>
          </w:p>
        </w:tc>
        <w:tc>
          <w:tcPr>
            <w:tcW w:w="1620" w:type="dxa"/>
            <w:tcMar>
              <w:top w:w="105" w:type="dxa"/>
              <w:left w:w="105" w:type="dxa"/>
              <w:bottom w:w="105" w:type="dxa"/>
              <w:right w:w="105" w:type="dxa"/>
            </w:tcMar>
            <w:hideMark/>
          </w:tcPr>
          <w:p w14:paraId="44441B80" w14:textId="77777777" w:rsidR="008E2DF9" w:rsidRPr="00A151B8" w:rsidRDefault="008E2DF9" w:rsidP="00E532D1">
            <w:pPr>
              <w:rPr>
                <w:rFonts w:ascii="Arial" w:hAnsi="Arial" w:cs="Arial"/>
              </w:rPr>
            </w:pPr>
            <w:r w:rsidRPr="00A151B8">
              <w:rPr>
                <w:rFonts w:ascii="Arial" w:hAnsi="Arial" w:cs="Arial"/>
              </w:rPr>
              <w:t>29.08.2024</w:t>
            </w:r>
          </w:p>
        </w:tc>
        <w:tc>
          <w:tcPr>
            <w:tcW w:w="1738" w:type="dxa"/>
            <w:tcMar>
              <w:top w:w="105" w:type="dxa"/>
              <w:left w:w="105" w:type="dxa"/>
              <w:bottom w:w="105" w:type="dxa"/>
              <w:right w:w="105" w:type="dxa"/>
            </w:tcMar>
            <w:hideMark/>
          </w:tcPr>
          <w:p w14:paraId="03DFDB64" w14:textId="77777777" w:rsidR="008E2DF9" w:rsidRPr="00A151B8" w:rsidRDefault="008E2DF9" w:rsidP="00E532D1">
            <w:pPr>
              <w:rPr>
                <w:rFonts w:ascii="Arial" w:hAnsi="Arial" w:cs="Arial"/>
              </w:rPr>
            </w:pPr>
            <w:r w:rsidRPr="00A151B8">
              <w:rPr>
                <w:rFonts w:ascii="Arial" w:hAnsi="Arial" w:cs="Arial"/>
              </w:rPr>
              <w:t>утверждено</w:t>
            </w:r>
          </w:p>
        </w:tc>
      </w:tr>
    </w:tbl>
    <w:p w14:paraId="42533147" w14:textId="77777777" w:rsidR="008E2DF9" w:rsidRPr="00A151B8" w:rsidRDefault="008E2DF9" w:rsidP="008E2DF9">
      <w:pPr>
        <w:pStyle w:val="2"/>
        <w:numPr>
          <w:ilvl w:val="0"/>
          <w:numId w:val="0"/>
        </w:numPr>
        <w:spacing w:before="120" w:after="120" w:line="276" w:lineRule="auto"/>
        <w:rPr>
          <w:bCs w:val="0"/>
        </w:rPr>
      </w:pPr>
      <w:r w:rsidRPr="00A151B8">
        <w:rPr>
          <w:bCs w:val="0"/>
          <w:spacing w:val="40"/>
        </w:rPr>
        <w:t>Таблица</w:t>
      </w:r>
      <w:r w:rsidRPr="00A151B8">
        <w:rPr>
          <w:bCs w:val="0"/>
        </w:rPr>
        <w:t xml:space="preserve"> А.6 – Часть 3. ГОСТ Р 2.621 – Стандартизованные значения классификаторов в электронном виде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72"/>
        <w:gridCol w:w="4427"/>
        <w:gridCol w:w="886"/>
        <w:gridCol w:w="1762"/>
      </w:tblGrid>
      <w:tr w:rsidR="008E2DF9" w:rsidRPr="00A151B8" w14:paraId="2E8F2A64" w14:textId="77777777" w:rsidTr="00E532D1">
        <w:trPr>
          <w:tblHeader/>
          <w:jc w:val="center"/>
        </w:trPr>
        <w:tc>
          <w:tcPr>
            <w:tcW w:w="0" w:type="auto"/>
            <w:tcBorders>
              <w:bottom w:val="double" w:sz="4" w:space="0" w:color="auto"/>
            </w:tcBorders>
            <w:shd w:val="clear" w:color="auto" w:fill="FFFFFF"/>
            <w:tcMar>
              <w:top w:w="105" w:type="dxa"/>
              <w:left w:w="105" w:type="dxa"/>
              <w:bottom w:w="105" w:type="dxa"/>
              <w:right w:w="105" w:type="dxa"/>
            </w:tcMar>
            <w:hideMark/>
          </w:tcPr>
          <w:p w14:paraId="0C965341" w14:textId="77777777" w:rsidR="008E2DF9" w:rsidRPr="00A151B8" w:rsidRDefault="008E2DF9" w:rsidP="00E532D1">
            <w:pPr>
              <w:jc w:val="center"/>
              <w:rPr>
                <w:rFonts w:ascii="Arial" w:hAnsi="Arial" w:cs="Arial"/>
              </w:rPr>
            </w:pPr>
            <w:r w:rsidRPr="00A151B8">
              <w:rPr>
                <w:rFonts w:ascii="Arial" w:hAnsi="Arial" w:cs="Arial"/>
              </w:rPr>
              <w:t>Наименование</w:t>
            </w:r>
          </w:p>
        </w:tc>
        <w:tc>
          <w:tcPr>
            <w:tcW w:w="0" w:type="auto"/>
            <w:tcBorders>
              <w:bottom w:val="double" w:sz="4" w:space="0" w:color="auto"/>
            </w:tcBorders>
            <w:shd w:val="clear" w:color="auto" w:fill="FFFFFF"/>
            <w:tcMar>
              <w:top w:w="105" w:type="dxa"/>
              <w:left w:w="105" w:type="dxa"/>
              <w:bottom w:w="105" w:type="dxa"/>
              <w:right w:w="105" w:type="dxa"/>
            </w:tcMar>
            <w:hideMark/>
          </w:tcPr>
          <w:p w14:paraId="7E048BA6" w14:textId="77777777" w:rsidR="008E2DF9" w:rsidRPr="00A151B8" w:rsidRDefault="008E2DF9" w:rsidP="00E532D1">
            <w:pPr>
              <w:jc w:val="center"/>
              <w:rPr>
                <w:rFonts w:ascii="Arial" w:hAnsi="Arial" w:cs="Arial"/>
              </w:rPr>
            </w:pPr>
            <w:r w:rsidRPr="00A151B8">
              <w:rPr>
                <w:rFonts w:ascii="Arial" w:hAnsi="Arial" w:cs="Arial"/>
              </w:rPr>
              <w:t>Файл</w:t>
            </w:r>
          </w:p>
        </w:tc>
        <w:tc>
          <w:tcPr>
            <w:tcW w:w="0" w:type="auto"/>
            <w:tcBorders>
              <w:bottom w:val="double" w:sz="4" w:space="0" w:color="auto"/>
            </w:tcBorders>
            <w:shd w:val="clear" w:color="auto" w:fill="FFFFFF"/>
            <w:tcMar>
              <w:top w:w="105" w:type="dxa"/>
              <w:left w:w="105" w:type="dxa"/>
              <w:bottom w:w="105" w:type="dxa"/>
              <w:right w:w="105" w:type="dxa"/>
            </w:tcMar>
            <w:hideMark/>
          </w:tcPr>
          <w:p w14:paraId="0F6E5180" w14:textId="77777777" w:rsidR="008E2DF9" w:rsidRPr="00A151B8" w:rsidRDefault="008E2DF9" w:rsidP="00E532D1">
            <w:pPr>
              <w:jc w:val="center"/>
              <w:rPr>
                <w:rFonts w:ascii="Arial" w:hAnsi="Arial" w:cs="Arial"/>
              </w:rPr>
            </w:pPr>
            <w:r w:rsidRPr="00A151B8">
              <w:rPr>
                <w:rFonts w:ascii="Arial" w:hAnsi="Arial" w:cs="Arial"/>
              </w:rPr>
              <w:t>Версия</w:t>
            </w:r>
          </w:p>
        </w:tc>
        <w:tc>
          <w:tcPr>
            <w:tcW w:w="0" w:type="auto"/>
            <w:tcBorders>
              <w:bottom w:val="double" w:sz="4" w:space="0" w:color="auto"/>
            </w:tcBorders>
            <w:shd w:val="clear" w:color="auto" w:fill="FFFFFF"/>
            <w:tcMar>
              <w:top w:w="105" w:type="dxa"/>
              <w:left w:w="105" w:type="dxa"/>
              <w:bottom w:w="105" w:type="dxa"/>
              <w:right w:w="105" w:type="dxa"/>
            </w:tcMar>
            <w:hideMark/>
          </w:tcPr>
          <w:p w14:paraId="16394816" w14:textId="77777777" w:rsidR="008E2DF9" w:rsidRPr="00A151B8" w:rsidRDefault="008E2DF9" w:rsidP="00E532D1">
            <w:pPr>
              <w:jc w:val="center"/>
              <w:rPr>
                <w:rFonts w:ascii="Arial" w:hAnsi="Arial" w:cs="Arial"/>
              </w:rPr>
            </w:pPr>
            <w:r w:rsidRPr="00A151B8">
              <w:rPr>
                <w:rFonts w:ascii="Arial" w:hAnsi="Arial" w:cs="Arial"/>
              </w:rPr>
              <w:t>Дата размещения</w:t>
            </w:r>
          </w:p>
        </w:tc>
      </w:tr>
      <w:tr w:rsidR="008E2DF9" w:rsidRPr="00A151B8" w14:paraId="6C03D072" w14:textId="77777777" w:rsidTr="00E532D1">
        <w:trPr>
          <w:trHeight w:val="558"/>
          <w:jc w:val="center"/>
        </w:trPr>
        <w:tc>
          <w:tcPr>
            <w:tcW w:w="0" w:type="auto"/>
            <w:tcBorders>
              <w:top w:val="double" w:sz="4" w:space="0" w:color="auto"/>
            </w:tcBorders>
            <w:shd w:val="clear" w:color="auto" w:fill="FFFFFF"/>
            <w:tcMar>
              <w:top w:w="105" w:type="dxa"/>
              <w:left w:w="105" w:type="dxa"/>
              <w:bottom w:w="105" w:type="dxa"/>
              <w:right w:w="105" w:type="dxa"/>
            </w:tcMar>
            <w:hideMark/>
          </w:tcPr>
          <w:p w14:paraId="455A1339" w14:textId="77777777" w:rsidR="008E2DF9" w:rsidRPr="00A151B8" w:rsidRDefault="008E2DF9" w:rsidP="00E532D1">
            <w:pPr>
              <w:rPr>
                <w:rFonts w:ascii="Arial" w:hAnsi="Arial" w:cs="Arial"/>
                <w:color w:val="000000"/>
              </w:rPr>
            </w:pPr>
            <w:r w:rsidRPr="00A151B8">
              <w:rPr>
                <w:rFonts w:ascii="Arial" w:hAnsi="Arial" w:cs="Arial"/>
                <w:color w:val="000000"/>
              </w:rPr>
              <w:t>Типовой МД "Правила проекта"</w:t>
            </w:r>
          </w:p>
        </w:tc>
        <w:tc>
          <w:tcPr>
            <w:tcW w:w="0" w:type="auto"/>
            <w:tcBorders>
              <w:top w:val="double" w:sz="4" w:space="0" w:color="auto"/>
            </w:tcBorders>
            <w:shd w:val="clear" w:color="auto" w:fill="FFFFFF"/>
            <w:tcMar>
              <w:top w:w="105" w:type="dxa"/>
              <w:left w:w="105" w:type="dxa"/>
              <w:bottom w:w="105" w:type="dxa"/>
              <w:right w:w="105" w:type="dxa"/>
            </w:tcMar>
            <w:hideMark/>
          </w:tcPr>
          <w:p w14:paraId="2BA043D4" w14:textId="77777777" w:rsidR="008E2DF9" w:rsidRPr="00A151B8" w:rsidRDefault="000A2E67" w:rsidP="00E532D1">
            <w:pPr>
              <w:rPr>
                <w:rFonts w:ascii="Arial" w:hAnsi="Arial" w:cs="Arial"/>
                <w:color w:val="000000"/>
                <w:lang w:val="en-US"/>
              </w:rPr>
            </w:pPr>
            <w:hyperlink r:id="rId43" w:tgtFrame="_blank" w:history="1">
              <w:r w:rsidR="008E2DF9" w:rsidRPr="00A151B8">
                <w:rPr>
                  <w:rStyle w:val="af"/>
                  <w:rFonts w:ascii="Arial" w:hAnsi="Arial" w:cs="Arial"/>
                  <w:color w:val="295376"/>
                  <w:lang w:val="en-US"/>
                </w:rPr>
                <w:t>DMC-GOST2621-A-00-00-00-00A-022A-D_001_ru-RU.xml</w:t>
              </w:r>
            </w:hyperlink>
          </w:p>
        </w:tc>
        <w:tc>
          <w:tcPr>
            <w:tcW w:w="0" w:type="auto"/>
            <w:tcBorders>
              <w:top w:val="double" w:sz="4" w:space="0" w:color="auto"/>
            </w:tcBorders>
            <w:shd w:val="clear" w:color="auto" w:fill="FFFFFF"/>
            <w:tcMar>
              <w:top w:w="105" w:type="dxa"/>
              <w:left w:w="105" w:type="dxa"/>
              <w:bottom w:w="105" w:type="dxa"/>
              <w:right w:w="105" w:type="dxa"/>
            </w:tcMar>
            <w:hideMark/>
          </w:tcPr>
          <w:p w14:paraId="3E56F8DA" w14:textId="77777777" w:rsidR="008E2DF9" w:rsidRPr="00A151B8" w:rsidRDefault="008E2DF9" w:rsidP="00E532D1">
            <w:pPr>
              <w:rPr>
                <w:rFonts w:ascii="Arial" w:hAnsi="Arial" w:cs="Arial"/>
                <w:color w:val="000000"/>
              </w:rPr>
            </w:pPr>
            <w:r w:rsidRPr="00A151B8">
              <w:rPr>
                <w:rFonts w:ascii="Arial" w:hAnsi="Arial" w:cs="Arial"/>
                <w:color w:val="000000"/>
              </w:rPr>
              <w:t>001</w:t>
            </w:r>
          </w:p>
        </w:tc>
        <w:tc>
          <w:tcPr>
            <w:tcW w:w="0" w:type="auto"/>
            <w:tcBorders>
              <w:top w:val="double" w:sz="4" w:space="0" w:color="auto"/>
            </w:tcBorders>
            <w:shd w:val="clear" w:color="auto" w:fill="FFFFFF"/>
            <w:tcMar>
              <w:top w:w="105" w:type="dxa"/>
              <w:left w:w="105" w:type="dxa"/>
              <w:bottom w:w="105" w:type="dxa"/>
              <w:right w:w="105" w:type="dxa"/>
            </w:tcMar>
            <w:hideMark/>
          </w:tcPr>
          <w:p w14:paraId="29959F0F" w14:textId="77777777" w:rsidR="008E2DF9" w:rsidRPr="00A151B8" w:rsidRDefault="008E2DF9" w:rsidP="00E532D1">
            <w:pPr>
              <w:rPr>
                <w:rFonts w:ascii="Arial" w:hAnsi="Arial" w:cs="Arial"/>
                <w:color w:val="000000"/>
              </w:rPr>
            </w:pPr>
            <w:r w:rsidRPr="00A151B8">
              <w:rPr>
                <w:rFonts w:ascii="Arial" w:hAnsi="Arial" w:cs="Arial"/>
                <w:color w:val="000000"/>
              </w:rPr>
              <w:t>29.08.2024</w:t>
            </w:r>
          </w:p>
        </w:tc>
      </w:tr>
    </w:tbl>
    <w:p w14:paraId="6960A8FC" w14:textId="77777777" w:rsidR="008E2DF9" w:rsidRPr="00A151B8" w:rsidRDefault="008E2DF9" w:rsidP="008E2DF9">
      <w:pPr>
        <w:pStyle w:val="2"/>
        <w:numPr>
          <w:ilvl w:val="0"/>
          <w:numId w:val="0"/>
        </w:numPr>
        <w:spacing w:before="240" w:after="240" w:line="276" w:lineRule="auto"/>
        <w:rPr>
          <w:b/>
        </w:rPr>
      </w:pPr>
      <w:r w:rsidRPr="00A151B8">
        <w:rPr>
          <w:b/>
        </w:rPr>
        <w:t xml:space="preserve">Часть 4. Цифровой сервис проверки соответствия </w:t>
      </w:r>
    </w:p>
    <w:p w14:paraId="3C3FCA40" w14:textId="77777777" w:rsidR="008E2DF9" w:rsidRPr="00A151B8" w:rsidRDefault="008E2DF9" w:rsidP="008E2DF9">
      <w:pPr>
        <w:pStyle w:val="aff9"/>
        <w:shd w:val="clear" w:color="auto" w:fill="FFFFFF"/>
        <w:spacing w:before="150" w:beforeAutospacing="0" w:after="150" w:afterAutospacing="0"/>
        <w:ind w:right="150"/>
        <w:rPr>
          <w:rFonts w:ascii="Arial" w:hAnsi="Arial" w:cs="Arial"/>
          <w:color w:val="000000"/>
          <w:sz w:val="20"/>
          <w:szCs w:val="20"/>
        </w:rPr>
      </w:pPr>
      <w:r w:rsidRPr="00A151B8">
        <w:rPr>
          <w:rFonts w:ascii="Arial" w:hAnsi="Arial" w:cs="Arial"/>
          <w:color w:val="000000"/>
          <w:sz w:val="20"/>
          <w:szCs w:val="20"/>
        </w:rPr>
        <w:t>Цифровой сервис проверки соответствия электронных документов требованиям ГОСТ Р 2.621-2024, версия 1.0.</w:t>
      </w:r>
    </w:p>
    <w:p w14:paraId="763ED901" w14:textId="77777777" w:rsidR="008E2DF9" w:rsidRPr="00A151B8" w:rsidRDefault="008E2DF9" w:rsidP="008E2DF9">
      <w:pPr>
        <w:pStyle w:val="aff9"/>
        <w:shd w:val="clear" w:color="auto" w:fill="FFFFFF"/>
        <w:spacing w:before="150" w:beforeAutospacing="0" w:after="150" w:afterAutospacing="0"/>
        <w:ind w:right="150"/>
        <w:rPr>
          <w:rFonts w:ascii="Arial" w:hAnsi="Arial" w:cs="Arial"/>
          <w:color w:val="000000"/>
          <w:sz w:val="20"/>
          <w:szCs w:val="20"/>
        </w:rPr>
      </w:pPr>
      <w:r w:rsidRPr="00A151B8">
        <w:rPr>
          <w:rFonts w:ascii="Arial" w:hAnsi="Arial" w:cs="Arial"/>
          <w:color w:val="000000"/>
          <w:sz w:val="20"/>
          <w:szCs w:val="20"/>
        </w:rPr>
        <w:t>Свидетельство о государственной регистрации программы для ЭВМ № 2024667449 от 24.07.2024</w:t>
      </w: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93"/>
        <w:gridCol w:w="2693"/>
      </w:tblGrid>
      <w:tr w:rsidR="008E2DF9" w:rsidRPr="00A151B8" w14:paraId="4ED5F2F0" w14:textId="77777777" w:rsidTr="00E532D1">
        <w:trPr>
          <w:tblHeader/>
        </w:trPr>
        <w:tc>
          <w:tcPr>
            <w:tcW w:w="7193" w:type="dxa"/>
            <w:tcBorders>
              <w:bottom w:val="double" w:sz="4" w:space="0" w:color="auto"/>
            </w:tcBorders>
            <w:tcMar>
              <w:top w:w="105" w:type="dxa"/>
              <w:left w:w="105" w:type="dxa"/>
              <w:bottom w:w="105" w:type="dxa"/>
              <w:right w:w="105" w:type="dxa"/>
            </w:tcMar>
            <w:hideMark/>
          </w:tcPr>
          <w:p w14:paraId="641800CF" w14:textId="77777777" w:rsidR="008E2DF9" w:rsidRPr="00A151B8" w:rsidRDefault="008E2DF9" w:rsidP="00E532D1">
            <w:pPr>
              <w:jc w:val="center"/>
              <w:rPr>
                <w:rFonts w:ascii="Arial" w:hAnsi="Arial" w:cs="Arial"/>
              </w:rPr>
            </w:pPr>
            <w:r w:rsidRPr="00A151B8">
              <w:rPr>
                <w:rFonts w:ascii="Arial" w:hAnsi="Arial" w:cs="Arial"/>
              </w:rPr>
              <w:t>Наименование</w:t>
            </w:r>
          </w:p>
        </w:tc>
        <w:tc>
          <w:tcPr>
            <w:tcW w:w="2693" w:type="dxa"/>
            <w:tcBorders>
              <w:bottom w:val="double" w:sz="4" w:space="0" w:color="auto"/>
            </w:tcBorders>
            <w:tcMar>
              <w:top w:w="105" w:type="dxa"/>
              <w:left w:w="105" w:type="dxa"/>
              <w:bottom w:w="105" w:type="dxa"/>
              <w:right w:w="105" w:type="dxa"/>
            </w:tcMar>
            <w:hideMark/>
          </w:tcPr>
          <w:p w14:paraId="07E3F260" w14:textId="77777777" w:rsidR="008E2DF9" w:rsidRPr="00A151B8" w:rsidRDefault="008E2DF9" w:rsidP="00E532D1">
            <w:pPr>
              <w:rPr>
                <w:rFonts w:ascii="Arial" w:hAnsi="Arial" w:cs="Arial"/>
              </w:rPr>
            </w:pPr>
            <w:r w:rsidRPr="00A151B8">
              <w:rPr>
                <w:rFonts w:ascii="Arial" w:hAnsi="Arial" w:cs="Arial"/>
              </w:rPr>
              <w:t>Файл</w:t>
            </w:r>
          </w:p>
        </w:tc>
      </w:tr>
      <w:tr w:rsidR="008E2DF9" w:rsidRPr="00A151B8" w14:paraId="1CF842A1" w14:textId="77777777" w:rsidTr="00E532D1">
        <w:tc>
          <w:tcPr>
            <w:tcW w:w="7193" w:type="dxa"/>
            <w:tcBorders>
              <w:top w:val="double" w:sz="4" w:space="0" w:color="auto"/>
            </w:tcBorders>
            <w:tcMar>
              <w:top w:w="105" w:type="dxa"/>
              <w:left w:w="105" w:type="dxa"/>
              <w:bottom w:w="105" w:type="dxa"/>
              <w:right w:w="105" w:type="dxa"/>
            </w:tcMar>
            <w:hideMark/>
          </w:tcPr>
          <w:p w14:paraId="00D5C585" w14:textId="77777777" w:rsidR="008E2DF9" w:rsidRPr="00A151B8" w:rsidRDefault="008E2DF9" w:rsidP="00E532D1">
            <w:pPr>
              <w:rPr>
                <w:rFonts w:ascii="Arial" w:hAnsi="Arial" w:cs="Arial"/>
              </w:rPr>
            </w:pPr>
            <w:r w:rsidRPr="00A151B8">
              <w:rPr>
                <w:rFonts w:ascii="Arial" w:hAnsi="Arial" w:cs="Arial"/>
              </w:rPr>
              <w:t>Цифровой сервис проверки соответствия электронных документов требованиям ГОСТ Р 2.621-2024, версия 1.0. (Свидетельство о государственной регистрации программы для ЭВМ № 2024667449 от 24.07.202)</w:t>
            </w:r>
          </w:p>
          <w:p w14:paraId="24073B1C" w14:textId="77777777" w:rsidR="008E2DF9" w:rsidRPr="00A151B8" w:rsidRDefault="008E2DF9" w:rsidP="00E532D1">
            <w:pPr>
              <w:rPr>
                <w:rFonts w:ascii="Arial" w:hAnsi="Arial" w:cs="Arial"/>
              </w:rPr>
            </w:pPr>
            <w:r w:rsidRPr="00A151B8">
              <w:rPr>
                <w:rFonts w:ascii="Arial" w:hAnsi="Arial" w:cs="Arial"/>
              </w:rPr>
              <w:t>Дистрибутив OpenVerify для Windows 10</w:t>
            </w:r>
          </w:p>
        </w:tc>
        <w:tc>
          <w:tcPr>
            <w:tcW w:w="2693" w:type="dxa"/>
            <w:tcBorders>
              <w:top w:val="double" w:sz="4" w:space="0" w:color="auto"/>
            </w:tcBorders>
            <w:tcMar>
              <w:top w:w="105" w:type="dxa"/>
              <w:left w:w="105" w:type="dxa"/>
              <w:bottom w:w="105" w:type="dxa"/>
              <w:right w:w="105" w:type="dxa"/>
            </w:tcMar>
            <w:hideMark/>
          </w:tcPr>
          <w:p w14:paraId="44737910" w14:textId="77777777" w:rsidR="008E2DF9" w:rsidRPr="00A151B8" w:rsidRDefault="000A2E67" w:rsidP="00E532D1">
            <w:pPr>
              <w:rPr>
                <w:rFonts w:ascii="Arial" w:hAnsi="Arial" w:cs="Arial"/>
              </w:rPr>
            </w:pPr>
            <w:hyperlink r:id="rId44" w:tgtFrame="_blank" w:history="1">
              <w:r w:rsidR="008E2DF9" w:rsidRPr="00A151B8">
                <w:rPr>
                  <w:rStyle w:val="af"/>
                  <w:rFonts w:ascii="Arial" w:hAnsi="Arial" w:cs="Arial"/>
                  <w:color w:val="295376"/>
                </w:rPr>
                <w:t>Архив ZIP</w:t>
              </w:r>
            </w:hyperlink>
          </w:p>
        </w:tc>
      </w:tr>
      <w:tr w:rsidR="008E2DF9" w:rsidRPr="00A151B8" w14:paraId="47101A20" w14:textId="77777777" w:rsidTr="00E532D1">
        <w:tc>
          <w:tcPr>
            <w:tcW w:w="7193" w:type="dxa"/>
            <w:tcMar>
              <w:top w:w="105" w:type="dxa"/>
              <w:left w:w="105" w:type="dxa"/>
              <w:bottom w:w="105" w:type="dxa"/>
              <w:right w:w="105" w:type="dxa"/>
            </w:tcMar>
            <w:hideMark/>
          </w:tcPr>
          <w:p w14:paraId="7B20D42E" w14:textId="77777777" w:rsidR="008E2DF9" w:rsidRPr="00A151B8" w:rsidRDefault="008E2DF9" w:rsidP="00E532D1">
            <w:pPr>
              <w:rPr>
                <w:rFonts w:ascii="Arial" w:hAnsi="Arial" w:cs="Arial"/>
              </w:rPr>
            </w:pPr>
            <w:r w:rsidRPr="00A151B8">
              <w:rPr>
                <w:rFonts w:ascii="Arial" w:hAnsi="Arial" w:cs="Arial"/>
              </w:rPr>
              <w:t>Цифровой сервис проверки соответствия электронных документов требованиям ГОСТ Р 2.621-2024, версия 1.0. (Свидетельство о государственной регистрации программы для ЭВМ № 2024667449 от 24.07.2024)</w:t>
            </w:r>
          </w:p>
          <w:p w14:paraId="3578E3AB" w14:textId="77777777" w:rsidR="008E2DF9" w:rsidRPr="00961D08" w:rsidRDefault="008E2DF9" w:rsidP="00E532D1">
            <w:pPr>
              <w:rPr>
                <w:rFonts w:ascii="Arial" w:hAnsi="Arial" w:cs="Arial"/>
              </w:rPr>
            </w:pPr>
            <w:r w:rsidRPr="00A151B8">
              <w:rPr>
                <w:rFonts w:ascii="Arial" w:hAnsi="Arial" w:cs="Arial"/>
              </w:rPr>
              <w:t>Дистрибутив</w:t>
            </w:r>
            <w:r w:rsidRPr="00961D08">
              <w:rPr>
                <w:rFonts w:ascii="Arial" w:hAnsi="Arial" w:cs="Arial"/>
              </w:rPr>
              <w:t xml:space="preserve"> </w:t>
            </w:r>
            <w:r w:rsidRPr="00A151B8">
              <w:rPr>
                <w:rFonts w:ascii="Arial" w:hAnsi="Arial" w:cs="Arial"/>
                <w:lang w:val="en-US"/>
              </w:rPr>
              <w:t>OpenVerify</w:t>
            </w:r>
            <w:r w:rsidRPr="00961D08">
              <w:rPr>
                <w:rFonts w:ascii="Arial" w:hAnsi="Arial" w:cs="Arial"/>
              </w:rPr>
              <w:t xml:space="preserve"> </w:t>
            </w:r>
            <w:r w:rsidRPr="00A151B8">
              <w:rPr>
                <w:rFonts w:ascii="Arial" w:hAnsi="Arial" w:cs="Arial"/>
              </w:rPr>
              <w:t>для</w:t>
            </w:r>
            <w:r w:rsidRPr="00961D08">
              <w:rPr>
                <w:rFonts w:ascii="Arial" w:hAnsi="Arial" w:cs="Arial"/>
              </w:rPr>
              <w:t xml:space="preserve"> </w:t>
            </w:r>
            <w:r w:rsidRPr="00A151B8">
              <w:rPr>
                <w:rFonts w:ascii="Arial" w:hAnsi="Arial" w:cs="Arial"/>
                <w:lang w:val="en-US"/>
              </w:rPr>
              <w:t>Astra</w:t>
            </w:r>
            <w:r w:rsidRPr="00961D08">
              <w:rPr>
                <w:rFonts w:ascii="Arial" w:hAnsi="Arial" w:cs="Arial"/>
              </w:rPr>
              <w:t xml:space="preserve"> </w:t>
            </w:r>
            <w:r w:rsidRPr="00A151B8">
              <w:rPr>
                <w:rFonts w:ascii="Arial" w:hAnsi="Arial" w:cs="Arial"/>
                <w:lang w:val="en-US"/>
              </w:rPr>
              <w:t>Linux</w:t>
            </w:r>
            <w:r w:rsidRPr="00961D08">
              <w:rPr>
                <w:rFonts w:ascii="Arial" w:hAnsi="Arial" w:cs="Arial"/>
              </w:rPr>
              <w:t xml:space="preserve"> </w:t>
            </w:r>
            <w:r w:rsidRPr="00A151B8">
              <w:rPr>
                <w:rFonts w:ascii="Arial" w:hAnsi="Arial" w:cs="Arial"/>
                <w:lang w:val="en-US"/>
              </w:rPr>
              <w:t>Special</w:t>
            </w:r>
            <w:r w:rsidRPr="00961D08">
              <w:rPr>
                <w:rFonts w:ascii="Arial" w:hAnsi="Arial" w:cs="Arial"/>
              </w:rPr>
              <w:t xml:space="preserve"> </w:t>
            </w:r>
            <w:r w:rsidRPr="00A151B8">
              <w:rPr>
                <w:rFonts w:ascii="Arial" w:hAnsi="Arial" w:cs="Arial"/>
                <w:lang w:val="en-US"/>
              </w:rPr>
              <w:t>Edition</w:t>
            </w:r>
            <w:r w:rsidRPr="00961D08">
              <w:rPr>
                <w:rFonts w:ascii="Arial" w:hAnsi="Arial" w:cs="Arial"/>
              </w:rPr>
              <w:t xml:space="preserve"> 1.7.1</w:t>
            </w:r>
          </w:p>
        </w:tc>
        <w:tc>
          <w:tcPr>
            <w:tcW w:w="2693" w:type="dxa"/>
            <w:tcMar>
              <w:top w:w="105" w:type="dxa"/>
              <w:left w:w="105" w:type="dxa"/>
              <w:bottom w:w="105" w:type="dxa"/>
              <w:right w:w="105" w:type="dxa"/>
            </w:tcMar>
            <w:hideMark/>
          </w:tcPr>
          <w:p w14:paraId="79C2F3CE" w14:textId="77777777" w:rsidR="008E2DF9" w:rsidRPr="00A151B8" w:rsidRDefault="000A2E67" w:rsidP="00E532D1">
            <w:pPr>
              <w:rPr>
                <w:rFonts w:ascii="Arial" w:hAnsi="Arial" w:cs="Arial"/>
              </w:rPr>
            </w:pPr>
            <w:hyperlink r:id="rId45" w:tgtFrame="_blank" w:history="1">
              <w:r w:rsidR="008E2DF9" w:rsidRPr="00A151B8">
                <w:rPr>
                  <w:rStyle w:val="af"/>
                  <w:rFonts w:ascii="Arial" w:hAnsi="Arial" w:cs="Arial"/>
                  <w:color w:val="295376"/>
                </w:rPr>
                <w:t>Архив TAR.GZ</w:t>
              </w:r>
            </w:hyperlink>
          </w:p>
        </w:tc>
      </w:tr>
      <w:tr w:rsidR="008E2DF9" w:rsidRPr="00A151B8" w14:paraId="1D0DF98F" w14:textId="77777777" w:rsidTr="00E532D1">
        <w:tc>
          <w:tcPr>
            <w:tcW w:w="7193" w:type="dxa"/>
            <w:tcMar>
              <w:top w:w="105" w:type="dxa"/>
              <w:left w:w="105" w:type="dxa"/>
              <w:bottom w:w="105" w:type="dxa"/>
              <w:right w:w="105" w:type="dxa"/>
            </w:tcMar>
            <w:hideMark/>
          </w:tcPr>
          <w:p w14:paraId="4FC713DE" w14:textId="77777777" w:rsidR="008E2DF9" w:rsidRPr="00A151B8" w:rsidRDefault="008E2DF9" w:rsidP="00E532D1">
            <w:pPr>
              <w:rPr>
                <w:rFonts w:ascii="Arial" w:hAnsi="Arial" w:cs="Arial"/>
              </w:rPr>
            </w:pPr>
            <w:r w:rsidRPr="00A151B8">
              <w:rPr>
                <w:rFonts w:ascii="Arial" w:hAnsi="Arial" w:cs="Arial"/>
              </w:rPr>
              <w:t>Инструкция по эксплуатации</w:t>
            </w:r>
          </w:p>
        </w:tc>
        <w:tc>
          <w:tcPr>
            <w:tcW w:w="2693" w:type="dxa"/>
            <w:tcMar>
              <w:top w:w="105" w:type="dxa"/>
              <w:left w:w="105" w:type="dxa"/>
              <w:bottom w:w="105" w:type="dxa"/>
              <w:right w:w="105" w:type="dxa"/>
            </w:tcMar>
            <w:hideMark/>
          </w:tcPr>
          <w:p w14:paraId="2352081D" w14:textId="77777777" w:rsidR="008E2DF9" w:rsidRPr="00A151B8" w:rsidRDefault="000A2E67" w:rsidP="00E532D1">
            <w:pPr>
              <w:rPr>
                <w:rFonts w:ascii="Arial" w:hAnsi="Arial" w:cs="Arial"/>
              </w:rPr>
            </w:pPr>
            <w:hyperlink r:id="rId46" w:tgtFrame="_blank" w:history="1">
              <w:r w:rsidR="008E2DF9" w:rsidRPr="00A151B8">
                <w:rPr>
                  <w:rStyle w:val="af"/>
                  <w:rFonts w:ascii="Arial" w:hAnsi="Arial" w:cs="Arial"/>
                  <w:color w:val="295376"/>
                </w:rPr>
                <w:t>Файл PDF</w:t>
              </w:r>
            </w:hyperlink>
          </w:p>
        </w:tc>
      </w:tr>
      <w:bookmarkEnd w:id="56"/>
      <w:bookmarkEnd w:id="57"/>
    </w:tbl>
    <w:p w14:paraId="3C2B9F31" w14:textId="77777777" w:rsidR="008E2DF9" w:rsidRPr="00A151B8" w:rsidRDefault="008E2DF9" w:rsidP="008E2DF9">
      <w:r w:rsidRPr="00A151B8">
        <w:br w:type="page"/>
      </w:r>
    </w:p>
    <w:p w14:paraId="7086F623" w14:textId="77777777" w:rsidR="008E2DF9" w:rsidRPr="00A151B8" w:rsidRDefault="008E2DF9" w:rsidP="008E2DF9">
      <w:pPr>
        <w:jc w:val="center"/>
        <w:rPr>
          <w:rFonts w:ascii="Arial" w:hAnsi="Arial" w:cs="Arial"/>
          <w:b/>
          <w:bCs/>
          <w:sz w:val="28"/>
          <w:szCs w:val="28"/>
        </w:rPr>
      </w:pPr>
      <w:r w:rsidRPr="00A151B8">
        <w:rPr>
          <w:rFonts w:ascii="Arial" w:hAnsi="Arial" w:cs="Arial"/>
          <w:b/>
          <w:bCs/>
          <w:sz w:val="28"/>
          <w:szCs w:val="28"/>
        </w:rPr>
        <w:lastRenderedPageBreak/>
        <w:t>Библиография</w:t>
      </w:r>
    </w:p>
    <w:p w14:paraId="049D86AB" w14:textId="77777777" w:rsidR="008E2DF9" w:rsidRPr="00A151B8" w:rsidRDefault="008E2DF9" w:rsidP="008E2DF9"/>
    <w:p w14:paraId="2A43FB9B" w14:textId="77777777" w:rsidR="008E2DF9" w:rsidRPr="00A151B8" w:rsidRDefault="008E2DF9" w:rsidP="00961D08">
      <w:pPr>
        <w:spacing w:line="276" w:lineRule="auto"/>
        <w:ind w:left="709" w:hanging="709"/>
        <w:jc w:val="both"/>
        <w:rPr>
          <w:rFonts w:ascii="Arial" w:hAnsi="Arial" w:cs="Arial"/>
          <w:sz w:val="24"/>
          <w:szCs w:val="24"/>
        </w:rPr>
      </w:pPr>
      <w:r w:rsidRPr="00A151B8">
        <w:rPr>
          <w:rFonts w:ascii="Arial" w:hAnsi="Arial" w:cs="Arial"/>
          <w:sz w:val="24"/>
          <w:szCs w:val="24"/>
        </w:rPr>
        <w:t>[1]</w:t>
      </w:r>
      <w:r w:rsidRPr="00A151B8">
        <w:rPr>
          <w:rFonts w:ascii="Arial" w:hAnsi="Arial" w:cs="Arial"/>
          <w:sz w:val="24"/>
          <w:szCs w:val="24"/>
        </w:rPr>
        <w:tab/>
        <w:t>Методические рекомендации по установлению единых требований к средствам управления жизненным циклом изделия (</w:t>
      </w:r>
      <w:r w:rsidRPr="00A151B8">
        <w:rPr>
          <w:rFonts w:ascii="Arial" w:hAnsi="Arial" w:cs="Arial"/>
          <w:sz w:val="24"/>
          <w:szCs w:val="24"/>
          <w:lang w:val="en-US"/>
        </w:rPr>
        <w:t>PLM</w:t>
      </w:r>
      <w:r w:rsidRPr="00A151B8">
        <w:rPr>
          <w:rFonts w:ascii="Arial" w:hAnsi="Arial" w:cs="Arial"/>
          <w:sz w:val="24"/>
          <w:szCs w:val="24"/>
        </w:rPr>
        <w:t>-системам). Одобрены Протоколом заочного голосования членов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12.06.2024 № 25пр)</w:t>
      </w:r>
    </w:p>
    <w:p w14:paraId="0D18269A" w14:textId="77777777" w:rsidR="008E2DF9" w:rsidRPr="00A151B8" w:rsidRDefault="008E2DF9" w:rsidP="008E2DF9">
      <w:r w:rsidRPr="00A151B8">
        <w:br w:type="page"/>
      </w:r>
    </w:p>
    <w:p w14:paraId="728DABBF" w14:textId="77777777" w:rsidR="008E2DF9" w:rsidRPr="00A151B8" w:rsidRDefault="008E2DF9" w:rsidP="008E2DF9"/>
    <w:tbl>
      <w:tblPr>
        <w:tblW w:w="9853" w:type="dxa"/>
        <w:tblInd w:w="-3" w:type="dxa"/>
        <w:tblBorders>
          <w:top w:val="single" w:sz="4" w:space="0" w:color="auto"/>
          <w:bottom w:val="single" w:sz="4" w:space="0" w:color="auto"/>
        </w:tblBorders>
        <w:tblLook w:val="04A0" w:firstRow="1" w:lastRow="0" w:firstColumn="1" w:lastColumn="0" w:noHBand="0" w:noVBand="1"/>
      </w:tblPr>
      <w:tblGrid>
        <w:gridCol w:w="2874"/>
        <w:gridCol w:w="4709"/>
        <w:gridCol w:w="2270"/>
      </w:tblGrid>
      <w:tr w:rsidR="008E2DF9" w:rsidRPr="00A151B8" w14:paraId="57C473D4" w14:textId="77777777" w:rsidTr="00E532D1">
        <w:tc>
          <w:tcPr>
            <w:tcW w:w="2874" w:type="dxa"/>
            <w:tcBorders>
              <w:right w:val="nil"/>
            </w:tcBorders>
            <w:shd w:val="clear" w:color="auto" w:fill="auto"/>
            <w:vAlign w:val="center"/>
          </w:tcPr>
          <w:p w14:paraId="4002BB5E" w14:textId="77777777" w:rsidR="008E2DF9" w:rsidRPr="00A151B8" w:rsidRDefault="008E2DF9" w:rsidP="00E532D1">
            <w:pPr>
              <w:pStyle w:val="23"/>
              <w:widowControl w:val="0"/>
              <w:spacing w:before="120" w:after="120" w:line="360" w:lineRule="auto"/>
              <w:rPr>
                <w:rFonts w:ascii="Arial" w:hAnsi="Arial" w:cs="Arial"/>
                <w:b w:val="0"/>
                <w:bCs w:val="0"/>
                <w:color w:val="auto"/>
                <w:sz w:val="24"/>
                <w:szCs w:val="24"/>
              </w:rPr>
            </w:pPr>
            <w:r w:rsidRPr="00A151B8">
              <w:rPr>
                <w:rFonts w:ascii="Arial" w:hAnsi="Arial" w:cs="Arial"/>
                <w:b w:val="0"/>
                <w:bCs w:val="0"/>
                <w:color w:val="auto"/>
                <w:sz w:val="24"/>
                <w:szCs w:val="24"/>
              </w:rPr>
              <w:t>УДК 006.1+004.942</w:t>
            </w:r>
          </w:p>
        </w:tc>
        <w:tc>
          <w:tcPr>
            <w:tcW w:w="4709" w:type="dxa"/>
            <w:tcBorders>
              <w:top w:val="single" w:sz="4" w:space="0" w:color="auto"/>
              <w:left w:val="nil"/>
              <w:bottom w:val="nil"/>
              <w:right w:val="nil"/>
            </w:tcBorders>
            <w:shd w:val="clear" w:color="auto" w:fill="auto"/>
            <w:vAlign w:val="center"/>
          </w:tcPr>
          <w:p w14:paraId="43DADE17" w14:textId="77777777" w:rsidR="008E2DF9" w:rsidRPr="00A151B8" w:rsidRDefault="008E2DF9" w:rsidP="00E532D1">
            <w:pPr>
              <w:pStyle w:val="23"/>
              <w:widowControl w:val="0"/>
              <w:spacing w:before="120" w:after="120" w:line="360" w:lineRule="auto"/>
              <w:rPr>
                <w:rFonts w:ascii="Arial" w:hAnsi="Arial" w:cs="Arial"/>
                <w:b w:val="0"/>
                <w:bCs w:val="0"/>
                <w:color w:val="auto"/>
                <w:sz w:val="24"/>
                <w:szCs w:val="24"/>
              </w:rPr>
            </w:pPr>
          </w:p>
        </w:tc>
        <w:tc>
          <w:tcPr>
            <w:tcW w:w="2270" w:type="dxa"/>
            <w:tcBorders>
              <w:left w:val="nil"/>
            </w:tcBorders>
            <w:shd w:val="clear" w:color="auto" w:fill="auto"/>
            <w:vAlign w:val="center"/>
          </w:tcPr>
          <w:p w14:paraId="3E86E322" w14:textId="77777777" w:rsidR="008E2DF9" w:rsidRPr="00A151B8" w:rsidRDefault="008E2DF9" w:rsidP="00E532D1">
            <w:pPr>
              <w:pStyle w:val="23"/>
              <w:widowControl w:val="0"/>
              <w:spacing w:before="120" w:after="120" w:line="360" w:lineRule="auto"/>
              <w:ind w:left="87"/>
              <w:rPr>
                <w:rFonts w:ascii="Arial" w:hAnsi="Arial" w:cs="Arial"/>
                <w:b w:val="0"/>
                <w:bCs w:val="0"/>
                <w:color w:val="auto"/>
                <w:sz w:val="24"/>
                <w:szCs w:val="24"/>
              </w:rPr>
            </w:pPr>
            <w:r w:rsidRPr="00A151B8">
              <w:rPr>
                <w:rFonts w:ascii="Arial" w:hAnsi="Arial" w:cs="Arial"/>
                <w:b w:val="0"/>
                <w:bCs w:val="0"/>
                <w:color w:val="auto"/>
                <w:sz w:val="24"/>
                <w:szCs w:val="24"/>
              </w:rPr>
              <w:t>ОКС 35.240.50</w:t>
            </w:r>
          </w:p>
        </w:tc>
      </w:tr>
      <w:tr w:rsidR="008E2DF9" w:rsidRPr="00A151B8" w14:paraId="5C520DD2" w14:textId="77777777" w:rsidTr="00E532D1">
        <w:tc>
          <w:tcPr>
            <w:tcW w:w="9853" w:type="dxa"/>
            <w:gridSpan w:val="3"/>
            <w:shd w:val="clear" w:color="auto" w:fill="auto"/>
            <w:vAlign w:val="center"/>
          </w:tcPr>
          <w:p w14:paraId="269C7C1C" w14:textId="77777777" w:rsidR="008E2DF9" w:rsidRPr="00A151B8" w:rsidRDefault="008E2DF9" w:rsidP="00E532D1">
            <w:pPr>
              <w:widowControl w:val="0"/>
              <w:spacing w:line="360" w:lineRule="auto"/>
              <w:jc w:val="both"/>
              <w:rPr>
                <w:rFonts w:ascii="Arial" w:hAnsi="Arial" w:cs="Arial"/>
                <w:sz w:val="24"/>
                <w:szCs w:val="24"/>
              </w:rPr>
            </w:pPr>
            <w:r w:rsidRPr="00A151B8">
              <w:rPr>
                <w:rFonts w:ascii="Arial" w:hAnsi="Arial"/>
                <w:bCs/>
                <w:sz w:val="24"/>
                <w:szCs w:val="24"/>
              </w:rPr>
              <w:t>Ключевые слова: программное средство, поддержка жизненного цикла, интероперабельность, профиль интероперабельности</w:t>
            </w:r>
          </w:p>
        </w:tc>
      </w:tr>
    </w:tbl>
    <w:p w14:paraId="52E90E59" w14:textId="77777777" w:rsidR="008E2DF9" w:rsidRPr="00A151B8" w:rsidRDefault="008E2DF9" w:rsidP="008E2DF9"/>
    <w:p w14:paraId="51D85D19" w14:textId="77777777" w:rsidR="008E2DF9" w:rsidRPr="00A151B8" w:rsidRDefault="008E2DF9" w:rsidP="008E2DF9"/>
    <w:p w14:paraId="74787014" w14:textId="77777777" w:rsidR="008E2DF9" w:rsidRPr="00A151B8" w:rsidRDefault="008E2DF9" w:rsidP="008E2DF9">
      <w:pPr>
        <w:rPr>
          <w:rFonts w:ascii="Arial" w:hAnsi="Arial" w:cs="Arial"/>
          <w:sz w:val="24"/>
          <w:szCs w:val="24"/>
        </w:rPr>
      </w:pPr>
    </w:p>
    <w:p w14:paraId="4B70B3F7" w14:textId="77777777" w:rsidR="008E2DF9" w:rsidRPr="00A151B8" w:rsidRDefault="008E2DF9" w:rsidP="008E2DF9">
      <w:pPr>
        <w:rPr>
          <w:rFonts w:ascii="Arial" w:hAnsi="Arial" w:cs="Arial"/>
          <w:sz w:val="24"/>
          <w:szCs w:val="24"/>
        </w:rPr>
      </w:pPr>
    </w:p>
    <w:p w14:paraId="3DB4D895" w14:textId="77777777" w:rsidR="008E2DF9" w:rsidRPr="00A151B8" w:rsidRDefault="008E2DF9" w:rsidP="008E2DF9">
      <w:pPr>
        <w:rPr>
          <w:rFonts w:ascii="Arial" w:hAnsi="Arial" w:cs="Arial"/>
          <w:sz w:val="24"/>
          <w:szCs w:val="24"/>
        </w:rPr>
      </w:pPr>
    </w:p>
    <w:p w14:paraId="5DE59B67" w14:textId="77777777" w:rsidR="008E2DF9" w:rsidRPr="00A151B8" w:rsidRDefault="008E2DF9" w:rsidP="008E2DF9">
      <w:pPr>
        <w:rPr>
          <w:rFonts w:ascii="Arial" w:hAnsi="Arial" w:cs="Arial"/>
          <w:sz w:val="24"/>
          <w:szCs w:val="24"/>
        </w:rPr>
      </w:pPr>
    </w:p>
    <w:p w14:paraId="4C879F00" w14:textId="77777777" w:rsidR="008E2DF9" w:rsidRPr="00A151B8" w:rsidRDefault="008E2DF9" w:rsidP="008E2DF9">
      <w:pPr>
        <w:rPr>
          <w:rFonts w:ascii="Arial" w:hAnsi="Arial" w:cs="Arial"/>
          <w:noProof/>
          <w:sz w:val="24"/>
          <w:szCs w:val="24"/>
        </w:rPr>
      </w:pPr>
      <w:r w:rsidRPr="00A151B8">
        <w:rPr>
          <w:rFonts w:ascii="Arial" w:hAnsi="Arial" w:cs="Arial"/>
          <w:sz w:val="24"/>
          <w:szCs w:val="24"/>
        </w:rPr>
        <w:t>РАЗРАБОТЧИК</w:t>
      </w:r>
      <w:r w:rsidRPr="00A151B8">
        <w:rPr>
          <w:rFonts w:ascii="Arial" w:hAnsi="Arial" w:cs="Arial"/>
          <w:noProof/>
          <w:sz w:val="24"/>
          <w:szCs w:val="24"/>
        </w:rPr>
        <w:t xml:space="preserve">  </w:t>
      </w:r>
    </w:p>
    <w:p w14:paraId="09EBA203" w14:textId="77777777" w:rsidR="008E2DF9" w:rsidRPr="00A151B8" w:rsidRDefault="008E2DF9" w:rsidP="008E2DF9">
      <w:pPr>
        <w:rPr>
          <w:rFonts w:ascii="Arial" w:hAnsi="Arial" w:cs="Arial"/>
          <w:noProof/>
          <w:sz w:val="24"/>
          <w:szCs w:val="24"/>
        </w:rPr>
      </w:pPr>
    </w:p>
    <w:p w14:paraId="2FB30CDB" w14:textId="77777777" w:rsidR="008E2DF9" w:rsidRPr="00A151B8" w:rsidRDefault="008E2DF9" w:rsidP="008E2DF9">
      <w:pPr>
        <w:rPr>
          <w:rFonts w:ascii="Arial" w:hAnsi="Arial" w:cs="Arial"/>
          <w:sz w:val="24"/>
          <w:szCs w:val="24"/>
        </w:rPr>
      </w:pPr>
      <w:r w:rsidRPr="00A151B8">
        <w:rPr>
          <w:rFonts w:ascii="Arial" w:hAnsi="Arial" w:cs="Arial"/>
          <w:sz w:val="24"/>
          <w:szCs w:val="24"/>
        </w:rPr>
        <w:t>Руководитель организации-разработчика</w:t>
      </w:r>
      <w:r w:rsidRPr="00A151B8">
        <w:rPr>
          <w:rFonts w:ascii="Arial" w:hAnsi="Arial" w:cs="Arial"/>
          <w:noProof/>
          <w:sz w:val="24"/>
          <w:szCs w:val="24"/>
        </w:rPr>
        <w:t xml:space="preserve">  </w:t>
      </w:r>
    </w:p>
    <w:p w14:paraId="0300F724" w14:textId="7C160F85" w:rsidR="008E2DF9" w:rsidRPr="00A151B8" w:rsidRDefault="00961D08" w:rsidP="008E2DF9">
      <w:pPr>
        <w:rPr>
          <w:rFonts w:ascii="Arial" w:hAnsi="Arial" w:cs="Arial"/>
          <w:sz w:val="24"/>
          <w:szCs w:val="24"/>
        </w:rPr>
      </w:pPr>
      <w:r>
        <w:rPr>
          <w:rFonts w:ascii="Arial" w:hAnsi="Arial" w:cs="Arial"/>
          <w:sz w:val="24"/>
          <w:szCs w:val="24"/>
        </w:rPr>
        <w:t>А</w:t>
      </w:r>
      <w:r w:rsidR="008E2DF9" w:rsidRPr="00A151B8">
        <w:rPr>
          <w:rFonts w:ascii="Arial" w:hAnsi="Arial" w:cs="Arial"/>
          <w:sz w:val="24"/>
          <w:szCs w:val="24"/>
        </w:rPr>
        <w:t>О НИЦ «Прикладная логистика»</w:t>
      </w:r>
    </w:p>
    <w:p w14:paraId="7D83E7AF" w14:textId="77777777" w:rsidR="008E2DF9" w:rsidRPr="00A151B8" w:rsidRDefault="008E2DF9" w:rsidP="008E2DF9">
      <w:pPr>
        <w:tabs>
          <w:tab w:val="left" w:pos="7797"/>
        </w:tabs>
        <w:rPr>
          <w:rFonts w:ascii="Arial" w:hAnsi="Arial" w:cs="Arial"/>
          <w:sz w:val="24"/>
          <w:szCs w:val="24"/>
        </w:rPr>
      </w:pPr>
      <w:r w:rsidRPr="00A151B8">
        <w:rPr>
          <w:rFonts w:ascii="Arial" w:hAnsi="Arial" w:cs="Arial"/>
          <w:sz w:val="24"/>
          <w:szCs w:val="24"/>
        </w:rPr>
        <w:t xml:space="preserve">Генеральный директор   </w:t>
      </w:r>
      <w:r w:rsidRPr="00A151B8">
        <w:rPr>
          <w:rFonts w:ascii="Arial" w:hAnsi="Arial" w:cs="Arial"/>
          <w:sz w:val="24"/>
          <w:szCs w:val="24"/>
        </w:rPr>
        <w:tab/>
        <w:t>Галин И.Ю.</w:t>
      </w:r>
    </w:p>
    <w:p w14:paraId="485C2B98" w14:textId="77777777" w:rsidR="008E2DF9" w:rsidRPr="00A151B8" w:rsidRDefault="008E2DF9" w:rsidP="008E2DF9">
      <w:pPr>
        <w:tabs>
          <w:tab w:val="left" w:pos="7513"/>
        </w:tabs>
        <w:rPr>
          <w:rFonts w:ascii="Arial" w:hAnsi="Arial" w:cs="Arial"/>
          <w:sz w:val="24"/>
          <w:szCs w:val="24"/>
        </w:rPr>
      </w:pPr>
    </w:p>
    <w:p w14:paraId="13014C59" w14:textId="77777777" w:rsidR="008E2DF9" w:rsidRPr="00A151B8" w:rsidRDefault="008E2DF9" w:rsidP="008E2DF9">
      <w:pPr>
        <w:tabs>
          <w:tab w:val="left" w:pos="7513"/>
        </w:tabs>
        <w:rPr>
          <w:rFonts w:ascii="Arial" w:hAnsi="Arial" w:cs="Arial"/>
          <w:sz w:val="24"/>
          <w:szCs w:val="24"/>
        </w:rPr>
      </w:pPr>
    </w:p>
    <w:p w14:paraId="33DABBEA" w14:textId="77777777" w:rsidR="008E2DF9" w:rsidRPr="00A151B8" w:rsidRDefault="008E2DF9" w:rsidP="008E2DF9">
      <w:pPr>
        <w:tabs>
          <w:tab w:val="left" w:pos="7513"/>
        </w:tabs>
        <w:rPr>
          <w:rFonts w:ascii="Arial" w:hAnsi="Arial" w:cs="Arial"/>
          <w:sz w:val="24"/>
          <w:szCs w:val="24"/>
        </w:rPr>
      </w:pPr>
    </w:p>
    <w:p w14:paraId="6967C1B8" w14:textId="77777777" w:rsidR="008E2DF9" w:rsidRPr="00A151B8" w:rsidRDefault="008E2DF9" w:rsidP="008E2DF9">
      <w:pPr>
        <w:tabs>
          <w:tab w:val="left" w:pos="7513"/>
        </w:tabs>
        <w:rPr>
          <w:rFonts w:ascii="Arial" w:hAnsi="Arial" w:cs="Arial"/>
          <w:sz w:val="24"/>
          <w:szCs w:val="24"/>
        </w:rPr>
      </w:pPr>
      <w:r w:rsidRPr="00A151B8">
        <w:rPr>
          <w:rFonts w:ascii="Arial" w:hAnsi="Arial" w:cs="Arial"/>
          <w:sz w:val="24"/>
          <w:szCs w:val="24"/>
        </w:rPr>
        <w:t xml:space="preserve">Руководитель разработки, </w:t>
      </w:r>
    </w:p>
    <w:p w14:paraId="4C7F9525" w14:textId="77777777" w:rsidR="008E2DF9" w:rsidRPr="00A151B8" w:rsidRDefault="008E2DF9" w:rsidP="008E2DF9">
      <w:pPr>
        <w:tabs>
          <w:tab w:val="left" w:pos="7797"/>
        </w:tabs>
        <w:rPr>
          <w:rFonts w:ascii="Arial" w:hAnsi="Arial" w:cs="Arial"/>
          <w:sz w:val="24"/>
          <w:szCs w:val="24"/>
        </w:rPr>
      </w:pPr>
      <w:r w:rsidRPr="00A151B8">
        <w:rPr>
          <w:rFonts w:ascii="Arial" w:hAnsi="Arial" w:cs="Arial"/>
          <w:sz w:val="24"/>
          <w:szCs w:val="24"/>
        </w:rPr>
        <w:t xml:space="preserve">руководитель отдела нормативного обеспечения </w:t>
      </w:r>
      <w:r w:rsidRPr="00A151B8">
        <w:rPr>
          <w:rFonts w:ascii="Arial" w:hAnsi="Arial" w:cs="Arial"/>
          <w:sz w:val="24"/>
          <w:szCs w:val="24"/>
        </w:rPr>
        <w:tab/>
        <w:t>Селезнева Е.В.</w:t>
      </w:r>
    </w:p>
    <w:p w14:paraId="55899C75" w14:textId="77777777" w:rsidR="008E2DF9" w:rsidRPr="00A151B8" w:rsidRDefault="008E2DF9" w:rsidP="008E2DF9">
      <w:pPr>
        <w:rPr>
          <w:rFonts w:ascii="Arial" w:hAnsi="Arial" w:cs="Arial"/>
          <w:sz w:val="24"/>
          <w:szCs w:val="24"/>
        </w:rPr>
      </w:pPr>
    </w:p>
    <w:p w14:paraId="1B44238D" w14:textId="77777777" w:rsidR="008E2DF9" w:rsidRPr="00A151B8" w:rsidRDefault="008E2DF9" w:rsidP="008E2DF9">
      <w:pPr>
        <w:rPr>
          <w:rFonts w:ascii="Arial" w:hAnsi="Arial" w:cs="Arial"/>
          <w:sz w:val="24"/>
          <w:szCs w:val="24"/>
        </w:rPr>
      </w:pPr>
    </w:p>
    <w:p w14:paraId="2014930B" w14:textId="77777777" w:rsidR="008E2DF9" w:rsidRPr="00A151B8" w:rsidRDefault="008E2DF9" w:rsidP="008E2DF9">
      <w:pPr>
        <w:tabs>
          <w:tab w:val="left" w:pos="7513"/>
        </w:tabs>
        <w:rPr>
          <w:rFonts w:ascii="Arial" w:hAnsi="Arial" w:cs="Arial"/>
          <w:sz w:val="24"/>
          <w:szCs w:val="24"/>
        </w:rPr>
      </w:pPr>
      <w:r w:rsidRPr="00A151B8">
        <w:rPr>
          <w:rFonts w:ascii="Arial" w:hAnsi="Arial" w:cs="Arial"/>
          <w:sz w:val="24"/>
          <w:szCs w:val="24"/>
        </w:rPr>
        <w:t>Исполнитель, главный специалист отдела</w:t>
      </w:r>
    </w:p>
    <w:p w14:paraId="5059D706" w14:textId="77777777" w:rsidR="008E2DF9" w:rsidRPr="00A151B8" w:rsidRDefault="008E2DF9" w:rsidP="008E2DF9">
      <w:pPr>
        <w:tabs>
          <w:tab w:val="left" w:pos="7797"/>
        </w:tabs>
        <w:rPr>
          <w:rFonts w:ascii="Arial" w:hAnsi="Arial" w:cs="Arial"/>
          <w:sz w:val="24"/>
          <w:szCs w:val="24"/>
        </w:rPr>
      </w:pPr>
      <w:r w:rsidRPr="00A151B8">
        <w:rPr>
          <w:rFonts w:ascii="Arial" w:hAnsi="Arial" w:cs="Arial"/>
          <w:sz w:val="24"/>
          <w:szCs w:val="24"/>
        </w:rPr>
        <w:t xml:space="preserve">нормативного обеспечения </w:t>
      </w:r>
      <w:r w:rsidRPr="00A151B8">
        <w:rPr>
          <w:rFonts w:ascii="Arial" w:hAnsi="Arial" w:cs="Arial"/>
          <w:sz w:val="24"/>
          <w:szCs w:val="24"/>
        </w:rPr>
        <w:tab/>
        <w:t>Петров А.Н.</w:t>
      </w:r>
      <w:r w:rsidRPr="00A151B8">
        <w:rPr>
          <w:rFonts w:ascii="Arial" w:hAnsi="Arial" w:cs="Arial"/>
          <w:sz w:val="24"/>
          <w:szCs w:val="24"/>
        </w:rPr>
        <w:tab/>
      </w:r>
    </w:p>
    <w:p w14:paraId="219AECB4" w14:textId="77777777" w:rsidR="008E2DF9" w:rsidRPr="00A151B8" w:rsidRDefault="008E2DF9" w:rsidP="008E2DF9">
      <w:pPr>
        <w:tabs>
          <w:tab w:val="left" w:pos="7797"/>
        </w:tabs>
        <w:rPr>
          <w:rFonts w:ascii="Arial" w:hAnsi="Arial" w:cs="Arial"/>
          <w:sz w:val="24"/>
          <w:szCs w:val="24"/>
        </w:rPr>
      </w:pPr>
    </w:p>
    <w:p w14:paraId="4F7781F7" w14:textId="77777777" w:rsidR="008E2DF9" w:rsidRPr="00A151B8" w:rsidRDefault="008E2DF9" w:rsidP="008E2DF9">
      <w:pPr>
        <w:tabs>
          <w:tab w:val="left" w:pos="7797"/>
        </w:tabs>
        <w:rPr>
          <w:rFonts w:ascii="Arial" w:hAnsi="Arial" w:cs="Arial"/>
          <w:sz w:val="24"/>
          <w:szCs w:val="24"/>
        </w:rPr>
      </w:pPr>
    </w:p>
    <w:p w14:paraId="36C1D2FF" w14:textId="77777777" w:rsidR="008E2DF9" w:rsidRPr="00A151B8" w:rsidRDefault="008E2DF9" w:rsidP="008E2DF9">
      <w:pPr>
        <w:tabs>
          <w:tab w:val="left" w:pos="7797"/>
        </w:tabs>
        <w:rPr>
          <w:rFonts w:ascii="Arial" w:hAnsi="Arial" w:cs="Arial"/>
          <w:sz w:val="24"/>
          <w:szCs w:val="24"/>
        </w:rPr>
      </w:pPr>
      <w:r w:rsidRPr="00A151B8">
        <w:rPr>
          <w:rFonts w:ascii="Arial" w:hAnsi="Arial" w:cs="Arial"/>
          <w:sz w:val="24"/>
          <w:szCs w:val="24"/>
        </w:rPr>
        <w:tab/>
      </w:r>
      <w:r w:rsidRPr="00A151B8">
        <w:rPr>
          <w:rFonts w:ascii="Arial" w:hAnsi="Arial" w:cs="Arial"/>
          <w:sz w:val="24"/>
          <w:szCs w:val="24"/>
        </w:rPr>
        <w:tab/>
      </w:r>
      <w:r w:rsidRPr="00A151B8">
        <w:rPr>
          <w:rFonts w:ascii="Arial" w:hAnsi="Arial" w:cs="Arial"/>
          <w:sz w:val="24"/>
          <w:szCs w:val="24"/>
        </w:rPr>
        <w:tab/>
      </w:r>
    </w:p>
    <w:p w14:paraId="44C85A8D" w14:textId="77777777" w:rsidR="008E2DF9" w:rsidRPr="00A151B8" w:rsidRDefault="008E2DF9" w:rsidP="008E2DF9">
      <w:pPr>
        <w:rPr>
          <w:rFonts w:ascii="Arial" w:hAnsi="Arial" w:cs="Arial"/>
          <w:sz w:val="24"/>
          <w:szCs w:val="24"/>
        </w:rPr>
      </w:pPr>
      <w:r w:rsidRPr="00A151B8">
        <w:rPr>
          <w:rFonts w:ascii="Arial" w:hAnsi="Arial" w:cs="Arial"/>
          <w:sz w:val="24"/>
          <w:szCs w:val="24"/>
        </w:rPr>
        <w:t>СОИСПОЛНИТЕЛИ</w:t>
      </w:r>
    </w:p>
    <w:p w14:paraId="5546ABDD" w14:textId="77777777" w:rsidR="008E2DF9" w:rsidRPr="00A151B8" w:rsidRDefault="008E2DF9" w:rsidP="008E2DF9">
      <w:pPr>
        <w:rPr>
          <w:rFonts w:ascii="Arial" w:hAnsi="Arial" w:cs="Arial"/>
          <w:sz w:val="24"/>
          <w:szCs w:val="24"/>
        </w:rPr>
      </w:pPr>
    </w:p>
    <w:tbl>
      <w:tblPr>
        <w:tblStyle w:val="aff3"/>
        <w:tblW w:w="10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5011"/>
      </w:tblGrid>
      <w:tr w:rsidR="008E2DF9" w14:paraId="290F56DD" w14:textId="77777777" w:rsidTr="00E532D1">
        <w:tc>
          <w:tcPr>
            <w:tcW w:w="5920" w:type="dxa"/>
          </w:tcPr>
          <w:p w14:paraId="133C128E" w14:textId="77777777" w:rsidR="008E2DF9" w:rsidRPr="00A151B8" w:rsidRDefault="008E2DF9" w:rsidP="00E532D1">
            <w:pPr>
              <w:tabs>
                <w:tab w:val="left" w:pos="7797"/>
              </w:tabs>
              <w:rPr>
                <w:rFonts w:ascii="Arial" w:hAnsi="Arial" w:cs="Arial"/>
                <w:sz w:val="24"/>
                <w:szCs w:val="24"/>
              </w:rPr>
            </w:pPr>
          </w:p>
          <w:p w14:paraId="02A0A031" w14:textId="77777777" w:rsidR="008E2DF9" w:rsidRPr="00A151B8" w:rsidRDefault="008E2DF9" w:rsidP="00E532D1">
            <w:pPr>
              <w:tabs>
                <w:tab w:val="left" w:pos="7797"/>
              </w:tabs>
              <w:rPr>
                <w:rFonts w:ascii="Arial" w:eastAsia="Calibri" w:hAnsi="Arial"/>
                <w:bCs/>
                <w:sz w:val="24"/>
                <w:szCs w:val="26"/>
                <w:lang w:eastAsia="en-US"/>
              </w:rPr>
            </w:pPr>
            <w:r w:rsidRPr="00A151B8">
              <w:rPr>
                <w:rFonts w:ascii="Arial" w:hAnsi="Arial" w:cs="Arial"/>
                <w:sz w:val="24"/>
                <w:szCs w:val="24"/>
              </w:rPr>
              <w:t xml:space="preserve">Генеральный директор </w:t>
            </w:r>
            <w:bookmarkStart w:id="58" w:name="_Hlk213686579"/>
            <w:r w:rsidRPr="00A151B8">
              <w:rPr>
                <w:rFonts w:ascii="Arial" w:hAnsi="Arial" w:cs="Arial"/>
                <w:sz w:val="24"/>
                <w:szCs w:val="24"/>
              </w:rPr>
              <w:t xml:space="preserve">частного учреждения </w:t>
            </w:r>
            <w:r w:rsidRPr="00A151B8">
              <w:rPr>
                <w:rFonts w:ascii="Arial" w:eastAsia="Calibri" w:hAnsi="Arial"/>
                <w:bCs/>
                <w:sz w:val="24"/>
                <w:szCs w:val="26"/>
                <w:lang w:eastAsia="en-US"/>
              </w:rPr>
              <w:t>«Цифрум»</w:t>
            </w:r>
            <w:bookmarkEnd w:id="58"/>
            <w:r w:rsidRPr="00A151B8">
              <w:rPr>
                <w:rFonts w:ascii="Arial" w:eastAsia="Calibri" w:hAnsi="Arial"/>
                <w:bCs/>
                <w:sz w:val="24"/>
                <w:szCs w:val="26"/>
                <w:lang w:eastAsia="en-US"/>
              </w:rPr>
              <w:t xml:space="preserve"> </w:t>
            </w:r>
          </w:p>
          <w:p w14:paraId="672E19AB" w14:textId="77777777" w:rsidR="008E2DF9" w:rsidRPr="00A151B8" w:rsidRDefault="008E2DF9" w:rsidP="00E532D1">
            <w:pPr>
              <w:tabs>
                <w:tab w:val="left" w:pos="7797"/>
              </w:tabs>
              <w:rPr>
                <w:rFonts w:ascii="Arial" w:eastAsia="Calibri" w:hAnsi="Arial" w:cs="Arial"/>
                <w:bCs/>
                <w:sz w:val="24"/>
                <w:szCs w:val="26"/>
                <w:lang w:eastAsia="en-US"/>
              </w:rPr>
            </w:pPr>
          </w:p>
          <w:p w14:paraId="6E9B92DB" w14:textId="77777777" w:rsidR="008E2DF9" w:rsidRPr="00A151B8" w:rsidRDefault="008E2DF9" w:rsidP="00E532D1">
            <w:pPr>
              <w:tabs>
                <w:tab w:val="left" w:pos="7797"/>
              </w:tabs>
              <w:rPr>
                <w:rFonts w:ascii="Arial" w:hAnsi="Arial" w:cs="Arial"/>
                <w:color w:val="000000" w:themeColor="text1"/>
                <w:sz w:val="24"/>
                <w:szCs w:val="24"/>
              </w:rPr>
            </w:pPr>
          </w:p>
        </w:tc>
        <w:tc>
          <w:tcPr>
            <w:tcW w:w="5011" w:type="dxa"/>
          </w:tcPr>
          <w:p w14:paraId="615DD551" w14:textId="77777777" w:rsidR="008E2DF9" w:rsidRPr="00A151B8" w:rsidRDefault="008E2DF9" w:rsidP="00E532D1">
            <w:pPr>
              <w:tabs>
                <w:tab w:val="left" w:pos="7797"/>
              </w:tabs>
              <w:ind w:left="2868"/>
              <w:rPr>
                <w:rFonts w:ascii="Arial" w:eastAsia="Calibri" w:hAnsi="Arial" w:cs="Arial"/>
                <w:bCs/>
                <w:sz w:val="24"/>
                <w:szCs w:val="26"/>
                <w:lang w:eastAsia="en-US"/>
              </w:rPr>
            </w:pPr>
          </w:p>
          <w:p w14:paraId="67CD64B5" w14:textId="77777777" w:rsidR="008E2DF9" w:rsidRPr="00493782" w:rsidRDefault="008E2DF9" w:rsidP="00E532D1">
            <w:pPr>
              <w:tabs>
                <w:tab w:val="left" w:pos="7797"/>
              </w:tabs>
              <w:ind w:firstLine="1874"/>
              <w:rPr>
                <w:rFonts w:ascii="Arial" w:eastAsia="Calibri" w:hAnsi="Arial" w:cs="Arial"/>
                <w:bCs/>
                <w:sz w:val="24"/>
                <w:szCs w:val="26"/>
                <w:lang w:eastAsia="en-US"/>
              </w:rPr>
            </w:pPr>
            <w:r w:rsidRPr="00A151B8">
              <w:rPr>
                <w:rFonts w:ascii="Arial" w:eastAsia="Calibri" w:hAnsi="Arial" w:cs="Arial"/>
                <w:bCs/>
                <w:sz w:val="24"/>
                <w:szCs w:val="26"/>
                <w:lang w:eastAsia="en-US"/>
              </w:rPr>
              <w:t>Скобелев И.В.</w:t>
            </w:r>
          </w:p>
          <w:p w14:paraId="4D9D5D41" w14:textId="77777777" w:rsidR="008E2DF9" w:rsidRDefault="008E2DF9" w:rsidP="00E532D1">
            <w:pPr>
              <w:ind w:left="2868"/>
              <w:rPr>
                <w:rFonts w:ascii="Arial" w:hAnsi="Arial" w:cs="Arial"/>
                <w:sz w:val="24"/>
                <w:szCs w:val="24"/>
              </w:rPr>
            </w:pPr>
          </w:p>
        </w:tc>
      </w:tr>
      <w:tr w:rsidR="008E2DF9" w14:paraId="7048A3E9" w14:textId="77777777" w:rsidTr="00E532D1">
        <w:tc>
          <w:tcPr>
            <w:tcW w:w="5920" w:type="dxa"/>
          </w:tcPr>
          <w:p w14:paraId="4C84245E" w14:textId="77777777" w:rsidR="008E2DF9" w:rsidRDefault="008E2DF9" w:rsidP="00E532D1">
            <w:pPr>
              <w:tabs>
                <w:tab w:val="left" w:pos="7797"/>
              </w:tabs>
              <w:rPr>
                <w:rFonts w:ascii="Arial" w:hAnsi="Arial" w:cs="Arial"/>
                <w:sz w:val="24"/>
                <w:szCs w:val="24"/>
              </w:rPr>
            </w:pPr>
          </w:p>
        </w:tc>
        <w:tc>
          <w:tcPr>
            <w:tcW w:w="5011" w:type="dxa"/>
          </w:tcPr>
          <w:p w14:paraId="0473F9F3" w14:textId="77777777" w:rsidR="008E2DF9" w:rsidRDefault="008E2DF9" w:rsidP="00E532D1">
            <w:pPr>
              <w:tabs>
                <w:tab w:val="left" w:pos="7797"/>
              </w:tabs>
              <w:ind w:left="2868"/>
              <w:rPr>
                <w:rFonts w:ascii="Arial" w:eastAsia="Calibri" w:hAnsi="Arial" w:cs="Arial"/>
                <w:bCs/>
                <w:sz w:val="24"/>
                <w:szCs w:val="26"/>
                <w:lang w:eastAsia="en-US"/>
              </w:rPr>
            </w:pPr>
          </w:p>
        </w:tc>
      </w:tr>
    </w:tbl>
    <w:p w14:paraId="2DC50A2C" w14:textId="77777777" w:rsidR="008E2DF9" w:rsidRPr="0096033D" w:rsidRDefault="008E2DF9" w:rsidP="008E2DF9"/>
    <w:p w14:paraId="7B23FC71" w14:textId="77777777" w:rsidR="008E2DF9" w:rsidRPr="00EA2777" w:rsidRDefault="008E2DF9" w:rsidP="008E2DF9"/>
    <w:p w14:paraId="0036748B" w14:textId="77777777" w:rsidR="002A1318" w:rsidRPr="008E2DF9" w:rsidRDefault="002A1318" w:rsidP="008E2DF9"/>
    <w:sectPr w:rsidR="002A1318" w:rsidRPr="008E2DF9" w:rsidSect="009710F4">
      <w:headerReference w:type="even" r:id="rId47"/>
      <w:headerReference w:type="default" r:id="rId48"/>
      <w:footerReference w:type="even" r:id="rId49"/>
      <w:footerReference w:type="default" r:id="rId50"/>
      <w:pgSz w:w="11906" w:h="16838" w:code="9"/>
      <w:pgMar w:top="1418" w:right="851" w:bottom="851" w:left="1418" w:header="624" w:footer="62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52E36" w14:textId="77777777" w:rsidR="000A2E67" w:rsidRDefault="000A2E67">
      <w:r>
        <w:separator/>
      </w:r>
    </w:p>
  </w:endnote>
  <w:endnote w:type="continuationSeparator" w:id="0">
    <w:p w14:paraId="3E892234" w14:textId="77777777" w:rsidR="000A2E67" w:rsidRDefault="000A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858714"/>
      <w:docPartObj>
        <w:docPartGallery w:val="Page Numbers (Bottom of Page)"/>
        <w:docPartUnique/>
      </w:docPartObj>
    </w:sdtPr>
    <w:sdtEndPr>
      <w:rPr>
        <w:rFonts w:ascii="Arial" w:hAnsi="Arial" w:cs="Arial"/>
        <w:sz w:val="22"/>
        <w:szCs w:val="22"/>
      </w:rPr>
    </w:sdtEndPr>
    <w:sdtContent>
      <w:p w14:paraId="60E14536" w14:textId="77777777" w:rsidR="008E2DF9" w:rsidRPr="0015488B" w:rsidRDefault="008E2DF9" w:rsidP="00C72792">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7AE2" w14:textId="77777777" w:rsidR="008E2DF9" w:rsidRDefault="008E2DF9">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13</w:t>
    </w:r>
    <w:r>
      <w:rPr>
        <w:rStyle w:val="ae"/>
      </w:rPr>
      <w:fldChar w:fldCharType="end"/>
    </w:r>
  </w:p>
  <w:p w14:paraId="13FC194E" w14:textId="77777777" w:rsidR="008E2DF9" w:rsidRDefault="008E2DF9">
    <w:pPr>
      <w:pStyle w:val="af2"/>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20917"/>
      <w:docPartObj>
        <w:docPartGallery w:val="Page Numbers (Bottom of Page)"/>
        <w:docPartUnique/>
      </w:docPartObj>
    </w:sdtPr>
    <w:sdtEndPr>
      <w:rPr>
        <w:rFonts w:ascii="Arial" w:hAnsi="Arial" w:cs="Arial"/>
      </w:rPr>
    </w:sdtEndPr>
    <w:sdtContent>
      <w:p w14:paraId="61AFB8F0" w14:textId="77777777" w:rsidR="008E2DF9" w:rsidRPr="00D652EF" w:rsidRDefault="008E2DF9" w:rsidP="00D652EF">
        <w:pPr>
          <w:pStyle w:val="af2"/>
          <w:jc w:val="right"/>
          <w:rPr>
            <w:rFonts w:ascii="Arial" w:hAnsi="Arial" w:cs="Arial"/>
          </w:rPr>
        </w:pPr>
        <w:r w:rsidRPr="00D652EF">
          <w:rPr>
            <w:rFonts w:ascii="Arial" w:hAnsi="Arial" w:cs="Arial"/>
          </w:rPr>
          <w:fldChar w:fldCharType="begin"/>
        </w:r>
        <w:r w:rsidRPr="00D652EF">
          <w:rPr>
            <w:rFonts w:ascii="Arial" w:hAnsi="Arial" w:cs="Arial"/>
          </w:rPr>
          <w:instrText>PAGE   \* MERGEFORMAT</w:instrText>
        </w:r>
        <w:r w:rsidRPr="00D652EF">
          <w:rPr>
            <w:rFonts w:ascii="Arial" w:hAnsi="Arial" w:cs="Arial"/>
          </w:rPr>
          <w:fldChar w:fldCharType="separate"/>
        </w:r>
        <w:r w:rsidRPr="00D652EF">
          <w:rPr>
            <w:rFonts w:ascii="Arial" w:hAnsi="Arial" w:cs="Arial"/>
          </w:rPr>
          <w:t>2</w:t>
        </w:r>
        <w:r w:rsidRPr="00D652EF">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1F2E" w14:textId="77777777" w:rsidR="008E2DF9" w:rsidRDefault="008E2DF9" w:rsidP="00BE1E76">
    <w:pPr>
      <w:ind w:right="360" w:firstLine="142"/>
      <w:jc w:val="right"/>
      <w:rPr>
        <w:rFonts w:ascii="Arial" w:hAnsi="Arial" w:cs="Arial"/>
        <w:sz w:val="22"/>
        <w:szCs w:val="22"/>
      </w:rPr>
    </w:pPr>
    <w:r>
      <w:rPr>
        <w:rStyle w:val="ae"/>
        <w:szCs w:val="22"/>
      </w:rPr>
      <w:fldChar w:fldCharType="begin"/>
    </w:r>
    <w:r>
      <w:rPr>
        <w:rStyle w:val="ae"/>
        <w:szCs w:val="22"/>
      </w:rPr>
      <w:instrText xml:space="preserve"> PAGE </w:instrText>
    </w:r>
    <w:r>
      <w:rPr>
        <w:rStyle w:val="ae"/>
        <w:szCs w:val="22"/>
      </w:rPr>
      <w:fldChar w:fldCharType="separate"/>
    </w:r>
    <w:r>
      <w:rPr>
        <w:rStyle w:val="ae"/>
        <w:noProof/>
        <w:szCs w:val="22"/>
      </w:rPr>
      <w:t>1</w:t>
    </w:r>
    <w:r>
      <w:rPr>
        <w:rStyle w:val="ae"/>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81285"/>
      <w:docPartObj>
        <w:docPartGallery w:val="Page Numbers (Bottom of Page)"/>
        <w:docPartUnique/>
      </w:docPartObj>
    </w:sdtPr>
    <w:sdtEndPr>
      <w:rPr>
        <w:rFonts w:ascii="Arial" w:hAnsi="Arial" w:cs="Arial"/>
        <w:sz w:val="22"/>
        <w:szCs w:val="22"/>
      </w:rPr>
    </w:sdtEndPr>
    <w:sdtContent>
      <w:p w14:paraId="1B6D7AFE" w14:textId="63226CA0" w:rsidR="002C46D0" w:rsidRPr="0015488B" w:rsidRDefault="002C46D0" w:rsidP="009710F4">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1931DB">
          <w:rPr>
            <w:rFonts w:ascii="Arial" w:hAnsi="Arial" w:cs="Arial"/>
            <w:noProof/>
            <w:sz w:val="22"/>
            <w:szCs w:val="22"/>
          </w:rPr>
          <w:t>12</w:t>
        </w:r>
        <w:r w:rsidRPr="0015488B">
          <w:rPr>
            <w:rFonts w:ascii="Arial" w:hAnsi="Arial" w:cs="Arial"/>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731253"/>
      <w:docPartObj>
        <w:docPartGallery w:val="Page Numbers (Bottom of Page)"/>
        <w:docPartUnique/>
      </w:docPartObj>
    </w:sdtPr>
    <w:sdtEndPr>
      <w:rPr>
        <w:rFonts w:ascii="Arial" w:hAnsi="Arial" w:cs="Arial"/>
      </w:rPr>
    </w:sdtEndPr>
    <w:sdtContent>
      <w:p w14:paraId="1E01F1C7" w14:textId="5D4A7D02" w:rsidR="002C46D0" w:rsidRPr="00D652EF" w:rsidRDefault="002C46D0" w:rsidP="00D652EF">
        <w:pPr>
          <w:pStyle w:val="af2"/>
          <w:jc w:val="right"/>
          <w:rPr>
            <w:rFonts w:ascii="Arial" w:hAnsi="Arial" w:cs="Arial"/>
          </w:rPr>
        </w:pPr>
        <w:r w:rsidRPr="00D652EF">
          <w:rPr>
            <w:rFonts w:ascii="Arial" w:hAnsi="Arial" w:cs="Arial"/>
          </w:rPr>
          <w:fldChar w:fldCharType="begin"/>
        </w:r>
        <w:r w:rsidRPr="00D652EF">
          <w:rPr>
            <w:rFonts w:ascii="Arial" w:hAnsi="Arial" w:cs="Arial"/>
          </w:rPr>
          <w:instrText>PAGE   \* MERGEFORMAT</w:instrText>
        </w:r>
        <w:r w:rsidRPr="00D652EF">
          <w:rPr>
            <w:rFonts w:ascii="Arial" w:hAnsi="Arial" w:cs="Arial"/>
          </w:rPr>
          <w:fldChar w:fldCharType="separate"/>
        </w:r>
        <w:r w:rsidR="001931DB">
          <w:rPr>
            <w:rFonts w:ascii="Arial" w:hAnsi="Arial" w:cs="Arial"/>
            <w:noProof/>
          </w:rPr>
          <w:t>13</w:t>
        </w:r>
        <w:r w:rsidRPr="00D652EF">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940F" w14:textId="77777777" w:rsidR="000A2E67" w:rsidRDefault="000A2E67">
      <w:r>
        <w:separator/>
      </w:r>
    </w:p>
  </w:footnote>
  <w:footnote w:type="continuationSeparator" w:id="0">
    <w:p w14:paraId="336BE5DC" w14:textId="77777777" w:rsidR="000A2E67" w:rsidRDefault="000A2E67">
      <w:r>
        <w:continuationSeparator/>
      </w:r>
    </w:p>
  </w:footnote>
  <w:footnote w:id="1">
    <w:p w14:paraId="32B258F1" w14:textId="77777777" w:rsidR="008E2DF9" w:rsidRPr="00814B58" w:rsidRDefault="008E2DF9" w:rsidP="008E2DF9">
      <w:pPr>
        <w:pStyle w:val="ac"/>
      </w:pPr>
      <w:r>
        <w:rPr>
          <w:rStyle w:val="ab"/>
        </w:rPr>
        <w:footnoteRef/>
      </w:r>
      <w:r>
        <w:t xml:space="preserve"> В англоязычной литературе используется термин «</w:t>
      </w:r>
      <w:r>
        <w:rPr>
          <w:lang w:val="en-US"/>
        </w:rPr>
        <w:t>mapping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E665" w14:textId="77777777" w:rsidR="008E2DF9" w:rsidRPr="00D652EF" w:rsidRDefault="008E2DF9" w:rsidP="00D652EF">
    <w:pPr>
      <w:pStyle w:val="af4"/>
      <w:rPr>
        <w:rFonts w:ascii="Arial" w:hAnsi="Arial" w:cs="Arial"/>
        <w:b/>
        <w:bCs/>
      </w:rPr>
    </w:pPr>
    <w:r w:rsidRPr="00D652EF">
      <w:rPr>
        <w:rFonts w:ascii="Arial" w:hAnsi="Arial" w:cs="Arial"/>
        <w:b/>
        <w:bCs/>
      </w:rPr>
      <w:t>ГОСТ Р 77.403–202Х</w:t>
    </w:r>
  </w:p>
  <w:p w14:paraId="6035B084" w14:textId="77777777" w:rsidR="008E2DF9" w:rsidRPr="00D652EF" w:rsidRDefault="008E2DF9">
    <w:pPr>
      <w:pStyle w:val="af4"/>
      <w:rPr>
        <w:rFonts w:ascii="Arial" w:hAnsi="Arial" w:cs="Arial"/>
        <w:i/>
        <w:iCs/>
      </w:rPr>
    </w:pPr>
    <w:r w:rsidRPr="00D652EF">
      <w:rPr>
        <w:rFonts w:ascii="Arial" w:hAnsi="Arial" w:cs="Arial"/>
        <w:i/>
        <w:iCs/>
      </w:rPr>
      <w:t xml:space="preserve">(проект, </w:t>
    </w:r>
    <w:r>
      <w:rPr>
        <w:rFonts w:ascii="Arial" w:hAnsi="Arial" w:cs="Arial"/>
        <w:i/>
        <w:iCs/>
      </w:rPr>
      <w:t xml:space="preserve">окончательная </w:t>
    </w:r>
    <w:r w:rsidRPr="00D652EF">
      <w:rPr>
        <w:rFonts w:ascii="Arial" w:hAnsi="Arial" w:cs="Arial"/>
        <w:i/>
        <w:iC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2FF6" w14:textId="77777777" w:rsidR="008E2DF9" w:rsidRPr="00D652EF" w:rsidRDefault="008E2DF9">
    <w:pPr>
      <w:pStyle w:val="af4"/>
      <w:rPr>
        <w:rFonts w:ascii="Arial" w:hAnsi="Arial" w:cs="Arial"/>
        <w:b/>
        <w:bCs/>
      </w:rPr>
    </w:pPr>
    <w:r w:rsidRPr="00D652EF">
      <w:rPr>
        <w:rFonts w:ascii="Arial" w:hAnsi="Arial" w:cs="Arial"/>
        <w:b/>
        <w:bCs/>
      </w:rPr>
      <w:t>ГОСТ Р 77.403–202Х</w:t>
    </w:r>
  </w:p>
  <w:p w14:paraId="7E3ADAD6" w14:textId="77777777" w:rsidR="008E2DF9" w:rsidRPr="00D652EF" w:rsidRDefault="008E2DF9">
    <w:pPr>
      <w:pStyle w:val="af4"/>
      <w:rPr>
        <w:rFonts w:ascii="Arial" w:hAnsi="Arial" w:cs="Arial"/>
        <w:i/>
        <w:iCs/>
      </w:rPr>
    </w:pPr>
    <w:r w:rsidRPr="00D652EF">
      <w:rPr>
        <w:rFonts w:ascii="Arial" w:hAnsi="Arial" w:cs="Arial"/>
        <w:i/>
        <w:iCs/>
      </w:rPr>
      <w:t>(проект,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13B0" w14:textId="77777777" w:rsidR="008E2DF9" w:rsidRPr="00D652EF" w:rsidRDefault="008E2DF9" w:rsidP="00D652EF">
    <w:pPr>
      <w:pStyle w:val="af4"/>
      <w:jc w:val="right"/>
      <w:rPr>
        <w:rFonts w:ascii="Arial" w:hAnsi="Arial" w:cs="Arial"/>
        <w:b/>
        <w:bCs/>
      </w:rPr>
    </w:pPr>
    <w:r w:rsidRPr="00D652EF">
      <w:rPr>
        <w:rFonts w:ascii="Arial" w:hAnsi="Arial" w:cs="Arial"/>
        <w:b/>
        <w:bCs/>
      </w:rPr>
      <w:t>ГОСТ Р 77.403–202Х</w:t>
    </w:r>
  </w:p>
  <w:p w14:paraId="439CEEE0" w14:textId="77777777" w:rsidR="008E2DF9" w:rsidRPr="00D652EF" w:rsidRDefault="008E2DF9" w:rsidP="00D652EF">
    <w:pPr>
      <w:pStyle w:val="af4"/>
      <w:jc w:val="right"/>
      <w:rPr>
        <w:rFonts w:ascii="Arial" w:hAnsi="Arial" w:cs="Arial"/>
        <w:i/>
        <w:iCs/>
      </w:rPr>
    </w:pPr>
    <w:r w:rsidRPr="00D652EF">
      <w:rPr>
        <w:rFonts w:ascii="Arial" w:hAnsi="Arial" w:cs="Arial"/>
        <w:i/>
        <w:iCs/>
      </w:rPr>
      <w:t>(проект,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B648" w14:textId="77777777" w:rsidR="008E2DF9" w:rsidRPr="00DE5DE0" w:rsidRDefault="008E2DF9" w:rsidP="00B07E9B">
    <w:pPr>
      <w:jc w:val="right"/>
      <w:rPr>
        <w:rFonts w:ascii="Arial" w:hAnsi="Arial" w:cs="Arial"/>
        <w:b/>
        <w:bCs/>
        <w:sz w:val="24"/>
        <w:szCs w:val="24"/>
      </w:rPr>
    </w:pPr>
    <w:r>
      <w:rPr>
        <w:rFonts w:ascii="Arial" w:hAnsi="Arial" w:cs="Arial"/>
        <w:b/>
        <w:bCs/>
        <w:sz w:val="24"/>
        <w:szCs w:val="24"/>
      </w:rPr>
      <w:t>ГОСТ Р 77.403―</w:t>
    </w:r>
    <w:r w:rsidRPr="00DE5DE0">
      <w:rPr>
        <w:rFonts w:ascii="Arial" w:hAnsi="Arial" w:cs="Arial"/>
        <w:b/>
        <w:bCs/>
        <w:sz w:val="24"/>
        <w:szCs w:val="24"/>
      </w:rPr>
      <w:t>20</w:t>
    </w:r>
    <w:r>
      <w:rPr>
        <w:rFonts w:ascii="Arial" w:hAnsi="Arial" w:cs="Arial"/>
        <w:b/>
        <w:bCs/>
        <w:sz w:val="24"/>
        <w:szCs w:val="24"/>
      </w:rPr>
      <w:t>2Х</w:t>
    </w:r>
  </w:p>
  <w:p w14:paraId="3C63CB70" w14:textId="77777777" w:rsidR="008E2DF9" w:rsidRPr="00ED2BC1" w:rsidRDefault="008E2DF9" w:rsidP="00B07E9B">
    <w:pPr>
      <w:jc w:val="right"/>
    </w:pPr>
    <w:r w:rsidRPr="00DE5DE0">
      <w:rPr>
        <w:rFonts w:ascii="Arial" w:hAnsi="Arial" w:cs="Arial"/>
        <w:bCs/>
        <w:i/>
        <w:sz w:val="24"/>
        <w:szCs w:val="24"/>
      </w:rPr>
      <w:t>(проект,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F623" w14:textId="77777777" w:rsidR="002C46D0" w:rsidRPr="00D652EF" w:rsidRDefault="002C46D0" w:rsidP="009710F4">
    <w:pPr>
      <w:pStyle w:val="af4"/>
      <w:rPr>
        <w:rFonts w:ascii="Arial" w:hAnsi="Arial" w:cs="Arial"/>
        <w:b/>
        <w:bCs/>
      </w:rPr>
    </w:pPr>
    <w:r w:rsidRPr="00D652EF">
      <w:rPr>
        <w:rFonts w:ascii="Arial" w:hAnsi="Arial" w:cs="Arial"/>
        <w:b/>
        <w:bCs/>
      </w:rPr>
      <w:t>ГОСТ Р 77.403–202Х</w:t>
    </w:r>
  </w:p>
  <w:p w14:paraId="1233858B" w14:textId="12A928A8" w:rsidR="002C46D0" w:rsidRPr="00D652EF" w:rsidRDefault="002C46D0" w:rsidP="009710F4">
    <w:pPr>
      <w:pStyle w:val="af4"/>
      <w:rPr>
        <w:rFonts w:ascii="Arial" w:hAnsi="Arial" w:cs="Arial"/>
        <w:i/>
        <w:iCs/>
      </w:rPr>
    </w:pPr>
    <w:r w:rsidRPr="00D652EF">
      <w:rPr>
        <w:rFonts w:ascii="Arial" w:hAnsi="Arial" w:cs="Arial"/>
        <w:i/>
        <w:iCs/>
      </w:rPr>
      <w:t xml:space="preserve">(проект, </w:t>
    </w:r>
    <w:r w:rsidR="00A86293">
      <w:rPr>
        <w:rFonts w:ascii="Arial" w:hAnsi="Arial" w:cs="Arial"/>
        <w:i/>
        <w:iCs/>
      </w:rPr>
      <w:t xml:space="preserve">окончательная </w:t>
    </w:r>
    <w:r w:rsidRPr="00D652EF">
      <w:rPr>
        <w:rFonts w:ascii="Arial" w:hAnsi="Arial" w:cs="Arial"/>
        <w:i/>
        <w:iCs/>
      </w:rPr>
      <w:t>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0551" w14:textId="77777777" w:rsidR="002C46D0" w:rsidRPr="00D652EF" w:rsidRDefault="002C46D0" w:rsidP="00D652EF">
    <w:pPr>
      <w:pStyle w:val="af4"/>
      <w:jc w:val="right"/>
      <w:rPr>
        <w:rFonts w:ascii="Arial" w:hAnsi="Arial" w:cs="Arial"/>
        <w:b/>
        <w:bCs/>
      </w:rPr>
    </w:pPr>
    <w:r w:rsidRPr="00D652EF">
      <w:rPr>
        <w:rFonts w:ascii="Arial" w:hAnsi="Arial" w:cs="Arial"/>
        <w:b/>
        <w:bCs/>
      </w:rPr>
      <w:t>ГОСТ Р 77.403–202Х</w:t>
    </w:r>
  </w:p>
  <w:p w14:paraId="3D56C87F" w14:textId="4AAF37FC" w:rsidR="002C46D0" w:rsidRPr="00D652EF" w:rsidRDefault="002C46D0" w:rsidP="00D652EF">
    <w:pPr>
      <w:pStyle w:val="af4"/>
      <w:jc w:val="right"/>
      <w:rPr>
        <w:rFonts w:ascii="Arial" w:hAnsi="Arial" w:cs="Arial"/>
        <w:i/>
        <w:iCs/>
      </w:rPr>
    </w:pPr>
    <w:r w:rsidRPr="00D652EF">
      <w:rPr>
        <w:rFonts w:ascii="Arial" w:hAnsi="Arial" w:cs="Arial"/>
        <w:i/>
        <w:iCs/>
      </w:rPr>
      <w:t xml:space="preserve">(проект, </w:t>
    </w:r>
    <w:r w:rsidR="00A86293">
      <w:rPr>
        <w:rFonts w:ascii="Arial" w:hAnsi="Arial" w:cs="Arial"/>
        <w:i/>
        <w:iCs/>
      </w:rPr>
      <w:t xml:space="preserve">окончательная </w:t>
    </w:r>
    <w:r w:rsidRPr="00D652EF">
      <w:rPr>
        <w:rFonts w:ascii="Arial" w:hAnsi="Arial" w:cs="Arial"/>
        <w:i/>
        <w:iC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51C8E856"/>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126"/>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A9E7949"/>
    <w:multiLevelType w:val="multilevel"/>
    <w:tmpl w:val="D4DA274A"/>
    <w:styleLink w:val="a"/>
    <w:lvl w:ilvl="0">
      <w:start w:val="1"/>
      <w:numFmt w:val="decimal"/>
      <w:pStyle w:val="20"/>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7562E2"/>
    <w:multiLevelType w:val="hybridMultilevel"/>
    <w:tmpl w:val="3BAEFA2C"/>
    <w:lvl w:ilvl="0" w:tplc="86E80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B06055"/>
    <w:multiLevelType w:val="multilevel"/>
    <w:tmpl w:val="A62EB5F0"/>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190E6E90"/>
    <w:multiLevelType w:val="multilevel"/>
    <w:tmpl w:val="D4DA274A"/>
    <w:numStyleLink w:val="a"/>
  </w:abstractNum>
  <w:abstractNum w:abstractNumId="5" w15:restartNumberingAfterBreak="0">
    <w:nsid w:val="2D5A0AF4"/>
    <w:multiLevelType w:val="multilevel"/>
    <w:tmpl w:val="18BADA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4B3075"/>
    <w:multiLevelType w:val="hybridMultilevel"/>
    <w:tmpl w:val="01EAA5E6"/>
    <w:lvl w:ilvl="0" w:tplc="808AA17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BD0DA0"/>
    <w:multiLevelType w:val="multilevel"/>
    <w:tmpl w:val="E860642E"/>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D471803"/>
    <w:multiLevelType w:val="multilevel"/>
    <w:tmpl w:val="D506FDEC"/>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75300EBF"/>
    <w:multiLevelType w:val="hybridMultilevel"/>
    <w:tmpl w:val="AA342CC0"/>
    <w:lvl w:ilvl="0" w:tplc="F140A7AA">
      <w:start w:val="1"/>
      <w:numFmt w:val="decimal"/>
      <w:pStyle w:val="a1"/>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10" w15:restartNumberingAfterBreak="0">
    <w:nsid w:val="7831416C"/>
    <w:multiLevelType w:val="hybridMultilevel"/>
    <w:tmpl w:val="BF8C04E6"/>
    <w:lvl w:ilvl="0" w:tplc="F5BA6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5"/>
  </w:num>
  <w:num w:numId="4">
    <w:abstractNumId w:val="9"/>
  </w:num>
  <w:num w:numId="5">
    <w:abstractNumId w:val="1"/>
  </w:num>
  <w:num w:numId="6">
    <w:abstractNumId w:val="4"/>
  </w:num>
  <w:num w:numId="7">
    <w:abstractNumId w:val="8"/>
  </w:num>
  <w:num w:numId="8">
    <w:abstractNumId w:val="7"/>
  </w:num>
  <w:num w:numId="9">
    <w:abstractNumId w:val="0"/>
  </w:num>
  <w:num w:numId="10">
    <w:abstractNumId w:val="2"/>
  </w:num>
  <w:num w:numId="11">
    <w:abstractNumId w:val="0"/>
  </w:num>
  <w:num w:numId="12">
    <w:abstractNumId w:val="0"/>
    <w:lvlOverride w:ilvl="0">
      <w:startOverride w:val="4"/>
    </w:lvlOverride>
    <w:lvlOverride w:ilvl="1">
      <w:startOverride w:val="7"/>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0"/>
  </w:num>
  <w:num w:numId="19">
    <w:abstractNumId w:val="0"/>
  </w:num>
  <w:num w:numId="20">
    <w:abstractNumId w:val="0"/>
    <w:lvlOverride w:ilvl="0">
      <w:startOverride w:val="4"/>
    </w:lvlOverride>
    <w:lvlOverride w:ilvl="1">
      <w:startOverride w:val="10"/>
    </w:lvlOverride>
  </w:num>
  <w:num w:numId="21">
    <w:abstractNumId w:val="0"/>
    <w:lvlOverride w:ilvl="0">
      <w:startOverride w:val="4"/>
    </w:lvlOverride>
    <w:lvlOverride w:ilvl="1">
      <w:startOverride w:val="11"/>
    </w:lvlOverride>
  </w:num>
  <w:num w:numId="22">
    <w:abstractNumId w:val="0"/>
    <w:lvlOverride w:ilvl="0">
      <w:startOverride w:val="4"/>
    </w:lvlOverride>
    <w:lvlOverride w:ilvl="1">
      <w:startOverride w:val="11"/>
    </w:lvlOverride>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0"/>
  </w:num>
  <w:num w:numId="3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372"/>
    <w:rsid w:val="00000193"/>
    <w:rsid w:val="000004C4"/>
    <w:rsid w:val="00001079"/>
    <w:rsid w:val="00001CC6"/>
    <w:rsid w:val="00004DE6"/>
    <w:rsid w:val="00005D4F"/>
    <w:rsid w:val="0000705E"/>
    <w:rsid w:val="00007A99"/>
    <w:rsid w:val="00010314"/>
    <w:rsid w:val="000131D7"/>
    <w:rsid w:val="00013CD0"/>
    <w:rsid w:val="000156F5"/>
    <w:rsid w:val="00017550"/>
    <w:rsid w:val="00017F1E"/>
    <w:rsid w:val="000227E6"/>
    <w:rsid w:val="00026F91"/>
    <w:rsid w:val="00027347"/>
    <w:rsid w:val="00027A12"/>
    <w:rsid w:val="0003027C"/>
    <w:rsid w:val="00030502"/>
    <w:rsid w:val="0003670F"/>
    <w:rsid w:val="00036971"/>
    <w:rsid w:val="00037736"/>
    <w:rsid w:val="00042323"/>
    <w:rsid w:val="000461B6"/>
    <w:rsid w:val="0004743C"/>
    <w:rsid w:val="00050DF8"/>
    <w:rsid w:val="00052DDC"/>
    <w:rsid w:val="00053AAC"/>
    <w:rsid w:val="000545D3"/>
    <w:rsid w:val="00056743"/>
    <w:rsid w:val="00057B61"/>
    <w:rsid w:val="0006203A"/>
    <w:rsid w:val="000637F5"/>
    <w:rsid w:val="00066DA0"/>
    <w:rsid w:val="0006752D"/>
    <w:rsid w:val="000675AF"/>
    <w:rsid w:val="00070AB8"/>
    <w:rsid w:val="00071999"/>
    <w:rsid w:val="000728F3"/>
    <w:rsid w:val="00083F89"/>
    <w:rsid w:val="0009103D"/>
    <w:rsid w:val="000932C1"/>
    <w:rsid w:val="000941D5"/>
    <w:rsid w:val="00095101"/>
    <w:rsid w:val="00095571"/>
    <w:rsid w:val="00095FB2"/>
    <w:rsid w:val="00096B85"/>
    <w:rsid w:val="00096F19"/>
    <w:rsid w:val="000A2D9C"/>
    <w:rsid w:val="000A2E08"/>
    <w:rsid w:val="000A2E67"/>
    <w:rsid w:val="000A4117"/>
    <w:rsid w:val="000A6F91"/>
    <w:rsid w:val="000A7B78"/>
    <w:rsid w:val="000B1051"/>
    <w:rsid w:val="000B2FAC"/>
    <w:rsid w:val="000B5CA5"/>
    <w:rsid w:val="000C005E"/>
    <w:rsid w:val="000C380C"/>
    <w:rsid w:val="000C48FC"/>
    <w:rsid w:val="000C5EFF"/>
    <w:rsid w:val="000D1726"/>
    <w:rsid w:val="000D1C45"/>
    <w:rsid w:val="000D28FF"/>
    <w:rsid w:val="000D328F"/>
    <w:rsid w:val="000D4A47"/>
    <w:rsid w:val="000D56AA"/>
    <w:rsid w:val="000D612D"/>
    <w:rsid w:val="000E12EC"/>
    <w:rsid w:val="000E2FC3"/>
    <w:rsid w:val="000E3311"/>
    <w:rsid w:val="000E4385"/>
    <w:rsid w:val="000F0A13"/>
    <w:rsid w:val="000F15F1"/>
    <w:rsid w:val="000F1EFE"/>
    <w:rsid w:val="000F3391"/>
    <w:rsid w:val="000F38EF"/>
    <w:rsid w:val="000F6454"/>
    <w:rsid w:val="001020E4"/>
    <w:rsid w:val="00102953"/>
    <w:rsid w:val="00103983"/>
    <w:rsid w:val="00104DBD"/>
    <w:rsid w:val="00107350"/>
    <w:rsid w:val="001074E5"/>
    <w:rsid w:val="00107FF2"/>
    <w:rsid w:val="00111A83"/>
    <w:rsid w:val="00112624"/>
    <w:rsid w:val="0011392A"/>
    <w:rsid w:val="00113BA9"/>
    <w:rsid w:val="0012048E"/>
    <w:rsid w:val="00120686"/>
    <w:rsid w:val="00124385"/>
    <w:rsid w:val="00124A0E"/>
    <w:rsid w:val="001251A5"/>
    <w:rsid w:val="00125635"/>
    <w:rsid w:val="00131014"/>
    <w:rsid w:val="00136D38"/>
    <w:rsid w:val="00136D42"/>
    <w:rsid w:val="00137141"/>
    <w:rsid w:val="00140B4A"/>
    <w:rsid w:val="00141A06"/>
    <w:rsid w:val="001424C6"/>
    <w:rsid w:val="00144FA3"/>
    <w:rsid w:val="001464E5"/>
    <w:rsid w:val="001465CB"/>
    <w:rsid w:val="00146AD4"/>
    <w:rsid w:val="001470E4"/>
    <w:rsid w:val="0015285F"/>
    <w:rsid w:val="001528AA"/>
    <w:rsid w:val="00152C43"/>
    <w:rsid w:val="00154212"/>
    <w:rsid w:val="0015488B"/>
    <w:rsid w:val="00155636"/>
    <w:rsid w:val="0015786E"/>
    <w:rsid w:val="001637C9"/>
    <w:rsid w:val="00163E1E"/>
    <w:rsid w:val="00164104"/>
    <w:rsid w:val="00164639"/>
    <w:rsid w:val="00164711"/>
    <w:rsid w:val="00164C4D"/>
    <w:rsid w:val="0016710C"/>
    <w:rsid w:val="00170112"/>
    <w:rsid w:val="001720D0"/>
    <w:rsid w:val="00173685"/>
    <w:rsid w:val="00173E2F"/>
    <w:rsid w:val="001741F2"/>
    <w:rsid w:val="00174928"/>
    <w:rsid w:val="00174BA2"/>
    <w:rsid w:val="00175873"/>
    <w:rsid w:val="00177C4A"/>
    <w:rsid w:val="00182B54"/>
    <w:rsid w:val="0018588A"/>
    <w:rsid w:val="00186098"/>
    <w:rsid w:val="00186222"/>
    <w:rsid w:val="00191157"/>
    <w:rsid w:val="00191E6B"/>
    <w:rsid w:val="00192524"/>
    <w:rsid w:val="001927B2"/>
    <w:rsid w:val="00192D64"/>
    <w:rsid w:val="001931DB"/>
    <w:rsid w:val="00194043"/>
    <w:rsid w:val="001946B4"/>
    <w:rsid w:val="001949A5"/>
    <w:rsid w:val="0019734E"/>
    <w:rsid w:val="00197B89"/>
    <w:rsid w:val="001A4BFC"/>
    <w:rsid w:val="001A6C75"/>
    <w:rsid w:val="001B1587"/>
    <w:rsid w:val="001B28AF"/>
    <w:rsid w:val="001B72B1"/>
    <w:rsid w:val="001B7CD5"/>
    <w:rsid w:val="001C06FF"/>
    <w:rsid w:val="001C0C1B"/>
    <w:rsid w:val="001C14FB"/>
    <w:rsid w:val="001C57B9"/>
    <w:rsid w:val="001C6326"/>
    <w:rsid w:val="001C6392"/>
    <w:rsid w:val="001C6DBE"/>
    <w:rsid w:val="001D0EAD"/>
    <w:rsid w:val="001D52CD"/>
    <w:rsid w:val="001D5D16"/>
    <w:rsid w:val="001D7BF3"/>
    <w:rsid w:val="001E12A7"/>
    <w:rsid w:val="001E3C56"/>
    <w:rsid w:val="001E3C8B"/>
    <w:rsid w:val="001E6C14"/>
    <w:rsid w:val="001E739B"/>
    <w:rsid w:val="001F0A0F"/>
    <w:rsid w:val="001F0E50"/>
    <w:rsid w:val="001F359B"/>
    <w:rsid w:val="001F6018"/>
    <w:rsid w:val="001F608C"/>
    <w:rsid w:val="001F6751"/>
    <w:rsid w:val="001F6934"/>
    <w:rsid w:val="00200CD4"/>
    <w:rsid w:val="0020750C"/>
    <w:rsid w:val="00207F9C"/>
    <w:rsid w:val="00213C11"/>
    <w:rsid w:val="00214B4A"/>
    <w:rsid w:val="00214C52"/>
    <w:rsid w:val="00216A0A"/>
    <w:rsid w:val="002205C5"/>
    <w:rsid w:val="00220FED"/>
    <w:rsid w:val="0022144B"/>
    <w:rsid w:val="00221CE1"/>
    <w:rsid w:val="00222342"/>
    <w:rsid w:val="00224CA4"/>
    <w:rsid w:val="00224EE3"/>
    <w:rsid w:val="002258DC"/>
    <w:rsid w:val="00230889"/>
    <w:rsid w:val="00230B95"/>
    <w:rsid w:val="00231691"/>
    <w:rsid w:val="002431EB"/>
    <w:rsid w:val="00243973"/>
    <w:rsid w:val="00246443"/>
    <w:rsid w:val="00246788"/>
    <w:rsid w:val="002471F2"/>
    <w:rsid w:val="00247D4C"/>
    <w:rsid w:val="00251737"/>
    <w:rsid w:val="002570B5"/>
    <w:rsid w:val="00257898"/>
    <w:rsid w:val="0026012D"/>
    <w:rsid w:val="00260A07"/>
    <w:rsid w:val="00261A64"/>
    <w:rsid w:val="00262FB4"/>
    <w:rsid w:val="0026399F"/>
    <w:rsid w:val="0026667E"/>
    <w:rsid w:val="002712BF"/>
    <w:rsid w:val="00272681"/>
    <w:rsid w:val="0028036B"/>
    <w:rsid w:val="002816CE"/>
    <w:rsid w:val="00283E68"/>
    <w:rsid w:val="0028420C"/>
    <w:rsid w:val="002856C5"/>
    <w:rsid w:val="002875E1"/>
    <w:rsid w:val="00290ABB"/>
    <w:rsid w:val="00293472"/>
    <w:rsid w:val="0029387F"/>
    <w:rsid w:val="00294DE2"/>
    <w:rsid w:val="002A1318"/>
    <w:rsid w:val="002A1B14"/>
    <w:rsid w:val="002A217A"/>
    <w:rsid w:val="002A23C3"/>
    <w:rsid w:val="002A47BC"/>
    <w:rsid w:val="002A7C2F"/>
    <w:rsid w:val="002B04E7"/>
    <w:rsid w:val="002B1372"/>
    <w:rsid w:val="002B2A71"/>
    <w:rsid w:val="002B2C5C"/>
    <w:rsid w:val="002B4071"/>
    <w:rsid w:val="002B41ED"/>
    <w:rsid w:val="002B71DC"/>
    <w:rsid w:val="002C0534"/>
    <w:rsid w:val="002C1813"/>
    <w:rsid w:val="002C1A8F"/>
    <w:rsid w:val="002C41C7"/>
    <w:rsid w:val="002C46D0"/>
    <w:rsid w:val="002C5503"/>
    <w:rsid w:val="002C7779"/>
    <w:rsid w:val="002D3EDB"/>
    <w:rsid w:val="002D591F"/>
    <w:rsid w:val="002D5B78"/>
    <w:rsid w:val="002D7A80"/>
    <w:rsid w:val="002E4100"/>
    <w:rsid w:val="002E5DF0"/>
    <w:rsid w:val="002E672C"/>
    <w:rsid w:val="002E742C"/>
    <w:rsid w:val="002F0EF1"/>
    <w:rsid w:val="002F1325"/>
    <w:rsid w:val="002F570C"/>
    <w:rsid w:val="002F6C7A"/>
    <w:rsid w:val="003032E7"/>
    <w:rsid w:val="0030346F"/>
    <w:rsid w:val="0030564A"/>
    <w:rsid w:val="00305A29"/>
    <w:rsid w:val="003066AC"/>
    <w:rsid w:val="00310341"/>
    <w:rsid w:val="00310B04"/>
    <w:rsid w:val="00311BB0"/>
    <w:rsid w:val="003148EA"/>
    <w:rsid w:val="00315909"/>
    <w:rsid w:val="00315D51"/>
    <w:rsid w:val="00316526"/>
    <w:rsid w:val="0031774F"/>
    <w:rsid w:val="00324F18"/>
    <w:rsid w:val="00327939"/>
    <w:rsid w:val="00332F88"/>
    <w:rsid w:val="00333401"/>
    <w:rsid w:val="00334759"/>
    <w:rsid w:val="00334940"/>
    <w:rsid w:val="00335DFC"/>
    <w:rsid w:val="00336D2F"/>
    <w:rsid w:val="0033760F"/>
    <w:rsid w:val="00340A6E"/>
    <w:rsid w:val="00341DE4"/>
    <w:rsid w:val="003425E5"/>
    <w:rsid w:val="00343F49"/>
    <w:rsid w:val="0034633B"/>
    <w:rsid w:val="00346692"/>
    <w:rsid w:val="003468DB"/>
    <w:rsid w:val="003501D6"/>
    <w:rsid w:val="00352415"/>
    <w:rsid w:val="003539B5"/>
    <w:rsid w:val="0035762C"/>
    <w:rsid w:val="00361392"/>
    <w:rsid w:val="00361599"/>
    <w:rsid w:val="00361F4F"/>
    <w:rsid w:val="00362339"/>
    <w:rsid w:val="00363256"/>
    <w:rsid w:val="00364525"/>
    <w:rsid w:val="0036456C"/>
    <w:rsid w:val="00370768"/>
    <w:rsid w:val="00371289"/>
    <w:rsid w:val="00371336"/>
    <w:rsid w:val="003744CB"/>
    <w:rsid w:val="00384EAD"/>
    <w:rsid w:val="00387D4C"/>
    <w:rsid w:val="00390449"/>
    <w:rsid w:val="00393037"/>
    <w:rsid w:val="00397F7F"/>
    <w:rsid w:val="00397F88"/>
    <w:rsid w:val="003A04EF"/>
    <w:rsid w:val="003A1069"/>
    <w:rsid w:val="003A1E1F"/>
    <w:rsid w:val="003A3CE6"/>
    <w:rsid w:val="003A3E2C"/>
    <w:rsid w:val="003A4723"/>
    <w:rsid w:val="003A5171"/>
    <w:rsid w:val="003A55BD"/>
    <w:rsid w:val="003B03C9"/>
    <w:rsid w:val="003B06E2"/>
    <w:rsid w:val="003B477C"/>
    <w:rsid w:val="003B4809"/>
    <w:rsid w:val="003C2FBE"/>
    <w:rsid w:val="003C75CA"/>
    <w:rsid w:val="003C760E"/>
    <w:rsid w:val="003D2860"/>
    <w:rsid w:val="003D4B89"/>
    <w:rsid w:val="003D6320"/>
    <w:rsid w:val="003D69D2"/>
    <w:rsid w:val="003D7342"/>
    <w:rsid w:val="003D7457"/>
    <w:rsid w:val="003E17DA"/>
    <w:rsid w:val="003E24DF"/>
    <w:rsid w:val="003E3C91"/>
    <w:rsid w:val="003E5470"/>
    <w:rsid w:val="003E5722"/>
    <w:rsid w:val="003E6513"/>
    <w:rsid w:val="003E6D91"/>
    <w:rsid w:val="003F1D1C"/>
    <w:rsid w:val="003F38CB"/>
    <w:rsid w:val="003F3E35"/>
    <w:rsid w:val="003F5B18"/>
    <w:rsid w:val="004035C6"/>
    <w:rsid w:val="00403C61"/>
    <w:rsid w:val="00404B3C"/>
    <w:rsid w:val="00422405"/>
    <w:rsid w:val="004238A1"/>
    <w:rsid w:val="004248DF"/>
    <w:rsid w:val="00425761"/>
    <w:rsid w:val="0042631D"/>
    <w:rsid w:val="00430CFA"/>
    <w:rsid w:val="0043122D"/>
    <w:rsid w:val="00431691"/>
    <w:rsid w:val="00431AAA"/>
    <w:rsid w:val="00431B95"/>
    <w:rsid w:val="00432895"/>
    <w:rsid w:val="00433C6E"/>
    <w:rsid w:val="00434788"/>
    <w:rsid w:val="00442C84"/>
    <w:rsid w:val="004459A5"/>
    <w:rsid w:val="00450B10"/>
    <w:rsid w:val="00451CD9"/>
    <w:rsid w:val="00452B6C"/>
    <w:rsid w:val="00453818"/>
    <w:rsid w:val="00461032"/>
    <w:rsid w:val="00461574"/>
    <w:rsid w:val="0046416E"/>
    <w:rsid w:val="0046454D"/>
    <w:rsid w:val="00465C7C"/>
    <w:rsid w:val="00467C98"/>
    <w:rsid w:val="00470CC0"/>
    <w:rsid w:val="00472A1B"/>
    <w:rsid w:val="00473DFE"/>
    <w:rsid w:val="00474505"/>
    <w:rsid w:val="004756B6"/>
    <w:rsid w:val="00484049"/>
    <w:rsid w:val="004869B3"/>
    <w:rsid w:val="004871B6"/>
    <w:rsid w:val="004908C4"/>
    <w:rsid w:val="00493CF3"/>
    <w:rsid w:val="004A0516"/>
    <w:rsid w:val="004A0AA9"/>
    <w:rsid w:val="004A55F1"/>
    <w:rsid w:val="004B140E"/>
    <w:rsid w:val="004B25F2"/>
    <w:rsid w:val="004B2802"/>
    <w:rsid w:val="004B2D6E"/>
    <w:rsid w:val="004B2EAA"/>
    <w:rsid w:val="004B31D5"/>
    <w:rsid w:val="004B4CF2"/>
    <w:rsid w:val="004B60DC"/>
    <w:rsid w:val="004B68CE"/>
    <w:rsid w:val="004C1CC0"/>
    <w:rsid w:val="004C5DFA"/>
    <w:rsid w:val="004C65E0"/>
    <w:rsid w:val="004D08D0"/>
    <w:rsid w:val="004D0AE0"/>
    <w:rsid w:val="004D144D"/>
    <w:rsid w:val="004D562F"/>
    <w:rsid w:val="004D5FB3"/>
    <w:rsid w:val="004D6207"/>
    <w:rsid w:val="004E1B7C"/>
    <w:rsid w:val="004E1DF8"/>
    <w:rsid w:val="004E487F"/>
    <w:rsid w:val="004E5987"/>
    <w:rsid w:val="004E5A97"/>
    <w:rsid w:val="004E7176"/>
    <w:rsid w:val="004F0C91"/>
    <w:rsid w:val="004F14FD"/>
    <w:rsid w:val="004F1BE0"/>
    <w:rsid w:val="004F34A0"/>
    <w:rsid w:val="004F5790"/>
    <w:rsid w:val="004F7C23"/>
    <w:rsid w:val="00502DE8"/>
    <w:rsid w:val="00503430"/>
    <w:rsid w:val="005037C9"/>
    <w:rsid w:val="0051117A"/>
    <w:rsid w:val="00515868"/>
    <w:rsid w:val="00520199"/>
    <w:rsid w:val="005209E6"/>
    <w:rsid w:val="00521509"/>
    <w:rsid w:val="0052289D"/>
    <w:rsid w:val="005237A5"/>
    <w:rsid w:val="00523F1A"/>
    <w:rsid w:val="00524688"/>
    <w:rsid w:val="0052765B"/>
    <w:rsid w:val="00530CF2"/>
    <w:rsid w:val="00532246"/>
    <w:rsid w:val="00534681"/>
    <w:rsid w:val="005366C9"/>
    <w:rsid w:val="00536FD2"/>
    <w:rsid w:val="00540BDE"/>
    <w:rsid w:val="005412FA"/>
    <w:rsid w:val="00542EE1"/>
    <w:rsid w:val="00545BB8"/>
    <w:rsid w:val="005463B9"/>
    <w:rsid w:val="005508C7"/>
    <w:rsid w:val="00555D0C"/>
    <w:rsid w:val="00560E13"/>
    <w:rsid w:val="0056235C"/>
    <w:rsid w:val="005635B4"/>
    <w:rsid w:val="00571EC2"/>
    <w:rsid w:val="00572B35"/>
    <w:rsid w:val="00572C9D"/>
    <w:rsid w:val="00573661"/>
    <w:rsid w:val="005772E3"/>
    <w:rsid w:val="00580210"/>
    <w:rsid w:val="00580C30"/>
    <w:rsid w:val="00580CD2"/>
    <w:rsid w:val="0058609A"/>
    <w:rsid w:val="00586875"/>
    <w:rsid w:val="00587D95"/>
    <w:rsid w:val="005919F9"/>
    <w:rsid w:val="00592B33"/>
    <w:rsid w:val="005938D3"/>
    <w:rsid w:val="005938EB"/>
    <w:rsid w:val="00594379"/>
    <w:rsid w:val="00596EF5"/>
    <w:rsid w:val="005A0948"/>
    <w:rsid w:val="005A1249"/>
    <w:rsid w:val="005A1F6C"/>
    <w:rsid w:val="005A38B6"/>
    <w:rsid w:val="005A4416"/>
    <w:rsid w:val="005A5051"/>
    <w:rsid w:val="005A5EAC"/>
    <w:rsid w:val="005B07A0"/>
    <w:rsid w:val="005B2D3E"/>
    <w:rsid w:val="005B2FD0"/>
    <w:rsid w:val="005B3AC6"/>
    <w:rsid w:val="005B41E7"/>
    <w:rsid w:val="005B7341"/>
    <w:rsid w:val="005C0081"/>
    <w:rsid w:val="005C29B5"/>
    <w:rsid w:val="005C4129"/>
    <w:rsid w:val="005C4610"/>
    <w:rsid w:val="005D41ED"/>
    <w:rsid w:val="005D5C5D"/>
    <w:rsid w:val="005D6F93"/>
    <w:rsid w:val="005E151B"/>
    <w:rsid w:val="005E1E27"/>
    <w:rsid w:val="005E5E6E"/>
    <w:rsid w:val="005E722A"/>
    <w:rsid w:val="005F6267"/>
    <w:rsid w:val="005F6B27"/>
    <w:rsid w:val="00600AF4"/>
    <w:rsid w:val="00600CBB"/>
    <w:rsid w:val="00601091"/>
    <w:rsid w:val="00602F72"/>
    <w:rsid w:val="0060552A"/>
    <w:rsid w:val="006063BB"/>
    <w:rsid w:val="006067FE"/>
    <w:rsid w:val="00606968"/>
    <w:rsid w:val="006122C9"/>
    <w:rsid w:val="006127E5"/>
    <w:rsid w:val="00614155"/>
    <w:rsid w:val="00617737"/>
    <w:rsid w:val="006178CA"/>
    <w:rsid w:val="006229A6"/>
    <w:rsid w:val="00630B1D"/>
    <w:rsid w:val="00636891"/>
    <w:rsid w:val="0064113A"/>
    <w:rsid w:val="00646436"/>
    <w:rsid w:val="006467D2"/>
    <w:rsid w:val="00646DAB"/>
    <w:rsid w:val="00652FFF"/>
    <w:rsid w:val="00653FB7"/>
    <w:rsid w:val="006569C2"/>
    <w:rsid w:val="00656CE7"/>
    <w:rsid w:val="00657F70"/>
    <w:rsid w:val="00661A5A"/>
    <w:rsid w:val="006620C6"/>
    <w:rsid w:val="00662C83"/>
    <w:rsid w:val="006636CD"/>
    <w:rsid w:val="00664978"/>
    <w:rsid w:val="00664D15"/>
    <w:rsid w:val="00666143"/>
    <w:rsid w:val="006704E2"/>
    <w:rsid w:val="006710B2"/>
    <w:rsid w:val="0067160F"/>
    <w:rsid w:val="006736D0"/>
    <w:rsid w:val="00675B54"/>
    <w:rsid w:val="00675C60"/>
    <w:rsid w:val="00675C8F"/>
    <w:rsid w:val="00676412"/>
    <w:rsid w:val="00677C3A"/>
    <w:rsid w:val="00681307"/>
    <w:rsid w:val="0068252E"/>
    <w:rsid w:val="00682761"/>
    <w:rsid w:val="0068286F"/>
    <w:rsid w:val="0068414B"/>
    <w:rsid w:val="00684482"/>
    <w:rsid w:val="006844C4"/>
    <w:rsid w:val="00690549"/>
    <w:rsid w:val="006961AB"/>
    <w:rsid w:val="00697FC4"/>
    <w:rsid w:val="006A1F2C"/>
    <w:rsid w:val="006A431B"/>
    <w:rsid w:val="006B0B01"/>
    <w:rsid w:val="006B0C34"/>
    <w:rsid w:val="006B0E58"/>
    <w:rsid w:val="006B32E1"/>
    <w:rsid w:val="006B4466"/>
    <w:rsid w:val="006B4F4B"/>
    <w:rsid w:val="006B5D73"/>
    <w:rsid w:val="006C15F4"/>
    <w:rsid w:val="006C3BE0"/>
    <w:rsid w:val="006C52B2"/>
    <w:rsid w:val="006C71C0"/>
    <w:rsid w:val="006D1D64"/>
    <w:rsid w:val="006D26CA"/>
    <w:rsid w:val="006D3306"/>
    <w:rsid w:val="006D390E"/>
    <w:rsid w:val="006D3DDA"/>
    <w:rsid w:val="006D4FD2"/>
    <w:rsid w:val="006D51CD"/>
    <w:rsid w:val="006D651A"/>
    <w:rsid w:val="006E0AA4"/>
    <w:rsid w:val="006E6334"/>
    <w:rsid w:val="006E6B56"/>
    <w:rsid w:val="006E7321"/>
    <w:rsid w:val="006F0907"/>
    <w:rsid w:val="006F0F73"/>
    <w:rsid w:val="006F1073"/>
    <w:rsid w:val="006F3998"/>
    <w:rsid w:val="006F3D1B"/>
    <w:rsid w:val="006F42A8"/>
    <w:rsid w:val="006F4B00"/>
    <w:rsid w:val="006F5104"/>
    <w:rsid w:val="007012CE"/>
    <w:rsid w:val="0070185D"/>
    <w:rsid w:val="00706E75"/>
    <w:rsid w:val="007075E2"/>
    <w:rsid w:val="00711A9B"/>
    <w:rsid w:val="007130E3"/>
    <w:rsid w:val="007134D5"/>
    <w:rsid w:val="00714B27"/>
    <w:rsid w:val="007150DA"/>
    <w:rsid w:val="00715122"/>
    <w:rsid w:val="00715CA8"/>
    <w:rsid w:val="00715F26"/>
    <w:rsid w:val="00721C4B"/>
    <w:rsid w:val="007252FB"/>
    <w:rsid w:val="0072614D"/>
    <w:rsid w:val="00726491"/>
    <w:rsid w:val="00727283"/>
    <w:rsid w:val="00732024"/>
    <w:rsid w:val="00734EFD"/>
    <w:rsid w:val="00735B1E"/>
    <w:rsid w:val="00736E25"/>
    <w:rsid w:val="00737BCF"/>
    <w:rsid w:val="0074084A"/>
    <w:rsid w:val="00741457"/>
    <w:rsid w:val="00741F66"/>
    <w:rsid w:val="007428F7"/>
    <w:rsid w:val="007479F5"/>
    <w:rsid w:val="00752326"/>
    <w:rsid w:val="00752975"/>
    <w:rsid w:val="00754590"/>
    <w:rsid w:val="00755738"/>
    <w:rsid w:val="00755B24"/>
    <w:rsid w:val="00757D0C"/>
    <w:rsid w:val="00757F06"/>
    <w:rsid w:val="007603B1"/>
    <w:rsid w:val="0076260F"/>
    <w:rsid w:val="00766A29"/>
    <w:rsid w:val="00770E43"/>
    <w:rsid w:val="00773687"/>
    <w:rsid w:val="00775BC9"/>
    <w:rsid w:val="00776FE8"/>
    <w:rsid w:val="00780937"/>
    <w:rsid w:val="00781028"/>
    <w:rsid w:val="00781B62"/>
    <w:rsid w:val="007838F2"/>
    <w:rsid w:val="00785723"/>
    <w:rsid w:val="00790ABD"/>
    <w:rsid w:val="007933A7"/>
    <w:rsid w:val="0079350B"/>
    <w:rsid w:val="00793A89"/>
    <w:rsid w:val="007A3DD7"/>
    <w:rsid w:val="007A6996"/>
    <w:rsid w:val="007A7CF5"/>
    <w:rsid w:val="007B0F1A"/>
    <w:rsid w:val="007B3AB2"/>
    <w:rsid w:val="007B4FA6"/>
    <w:rsid w:val="007B51A9"/>
    <w:rsid w:val="007B659B"/>
    <w:rsid w:val="007C01F0"/>
    <w:rsid w:val="007C2E3E"/>
    <w:rsid w:val="007C3507"/>
    <w:rsid w:val="007C41C8"/>
    <w:rsid w:val="007C44A9"/>
    <w:rsid w:val="007C6084"/>
    <w:rsid w:val="007C619B"/>
    <w:rsid w:val="007C7598"/>
    <w:rsid w:val="007D20CA"/>
    <w:rsid w:val="007E0EE4"/>
    <w:rsid w:val="007E2DC8"/>
    <w:rsid w:val="007E343F"/>
    <w:rsid w:val="007F21DA"/>
    <w:rsid w:val="007F3E0C"/>
    <w:rsid w:val="007F44B1"/>
    <w:rsid w:val="007F51E7"/>
    <w:rsid w:val="007F5672"/>
    <w:rsid w:val="008015E9"/>
    <w:rsid w:val="00802EC6"/>
    <w:rsid w:val="008048A2"/>
    <w:rsid w:val="00810DB4"/>
    <w:rsid w:val="00815FFE"/>
    <w:rsid w:val="00817695"/>
    <w:rsid w:val="00820813"/>
    <w:rsid w:val="0082137C"/>
    <w:rsid w:val="00821580"/>
    <w:rsid w:val="00823408"/>
    <w:rsid w:val="00825A68"/>
    <w:rsid w:val="00827E60"/>
    <w:rsid w:val="00833566"/>
    <w:rsid w:val="00836355"/>
    <w:rsid w:val="008368BC"/>
    <w:rsid w:val="00837ADA"/>
    <w:rsid w:val="008466AA"/>
    <w:rsid w:val="00846857"/>
    <w:rsid w:val="0084779A"/>
    <w:rsid w:val="00847E80"/>
    <w:rsid w:val="00852139"/>
    <w:rsid w:val="008523C3"/>
    <w:rsid w:val="00852AC8"/>
    <w:rsid w:val="008576CA"/>
    <w:rsid w:val="00860505"/>
    <w:rsid w:val="00863266"/>
    <w:rsid w:val="00867431"/>
    <w:rsid w:val="00871001"/>
    <w:rsid w:val="0087113E"/>
    <w:rsid w:val="00871B9D"/>
    <w:rsid w:val="00876111"/>
    <w:rsid w:val="008768AA"/>
    <w:rsid w:val="00884733"/>
    <w:rsid w:val="00885139"/>
    <w:rsid w:val="008863BB"/>
    <w:rsid w:val="00886D2C"/>
    <w:rsid w:val="00890222"/>
    <w:rsid w:val="00895D53"/>
    <w:rsid w:val="008964F2"/>
    <w:rsid w:val="00896EB0"/>
    <w:rsid w:val="008A0CD2"/>
    <w:rsid w:val="008A19CC"/>
    <w:rsid w:val="008A245B"/>
    <w:rsid w:val="008A35F7"/>
    <w:rsid w:val="008A5E63"/>
    <w:rsid w:val="008A7699"/>
    <w:rsid w:val="008B0B2C"/>
    <w:rsid w:val="008B0C74"/>
    <w:rsid w:val="008B18AD"/>
    <w:rsid w:val="008B3BE0"/>
    <w:rsid w:val="008B7126"/>
    <w:rsid w:val="008C235A"/>
    <w:rsid w:val="008C2BBF"/>
    <w:rsid w:val="008C2F6A"/>
    <w:rsid w:val="008C3C21"/>
    <w:rsid w:val="008C6C02"/>
    <w:rsid w:val="008C7CC2"/>
    <w:rsid w:val="008D0E4C"/>
    <w:rsid w:val="008D117F"/>
    <w:rsid w:val="008D278D"/>
    <w:rsid w:val="008D64D7"/>
    <w:rsid w:val="008D6B71"/>
    <w:rsid w:val="008D6FCC"/>
    <w:rsid w:val="008D76D6"/>
    <w:rsid w:val="008E2D95"/>
    <w:rsid w:val="008E2DF9"/>
    <w:rsid w:val="008E4E6B"/>
    <w:rsid w:val="008F016F"/>
    <w:rsid w:val="008F0836"/>
    <w:rsid w:val="008F28E6"/>
    <w:rsid w:val="008F31AD"/>
    <w:rsid w:val="008F359D"/>
    <w:rsid w:val="008F3958"/>
    <w:rsid w:val="008F690D"/>
    <w:rsid w:val="00900329"/>
    <w:rsid w:val="00900D30"/>
    <w:rsid w:val="00902597"/>
    <w:rsid w:val="00902F51"/>
    <w:rsid w:val="00903E85"/>
    <w:rsid w:val="00905A5A"/>
    <w:rsid w:val="0090670B"/>
    <w:rsid w:val="00907011"/>
    <w:rsid w:val="00910A2F"/>
    <w:rsid w:val="0091301A"/>
    <w:rsid w:val="00913626"/>
    <w:rsid w:val="0091394E"/>
    <w:rsid w:val="00914402"/>
    <w:rsid w:val="00914D01"/>
    <w:rsid w:val="0091527D"/>
    <w:rsid w:val="00916A8A"/>
    <w:rsid w:val="00922793"/>
    <w:rsid w:val="00922DA7"/>
    <w:rsid w:val="0092302C"/>
    <w:rsid w:val="0092474F"/>
    <w:rsid w:val="0092524D"/>
    <w:rsid w:val="009309EF"/>
    <w:rsid w:val="00930E97"/>
    <w:rsid w:val="00933E51"/>
    <w:rsid w:val="00935358"/>
    <w:rsid w:val="009372CD"/>
    <w:rsid w:val="0093749E"/>
    <w:rsid w:val="00942D69"/>
    <w:rsid w:val="00942EE7"/>
    <w:rsid w:val="00942F13"/>
    <w:rsid w:val="00944186"/>
    <w:rsid w:val="00945CC7"/>
    <w:rsid w:val="0095131F"/>
    <w:rsid w:val="0095287B"/>
    <w:rsid w:val="009529E5"/>
    <w:rsid w:val="009533B3"/>
    <w:rsid w:val="00954BA2"/>
    <w:rsid w:val="00956F0B"/>
    <w:rsid w:val="009574C4"/>
    <w:rsid w:val="0096033D"/>
    <w:rsid w:val="00961D08"/>
    <w:rsid w:val="00962BEE"/>
    <w:rsid w:val="00962E05"/>
    <w:rsid w:val="009652D4"/>
    <w:rsid w:val="009660E2"/>
    <w:rsid w:val="00966914"/>
    <w:rsid w:val="00967084"/>
    <w:rsid w:val="0096769C"/>
    <w:rsid w:val="00967F9C"/>
    <w:rsid w:val="009710F4"/>
    <w:rsid w:val="009735F2"/>
    <w:rsid w:val="00976212"/>
    <w:rsid w:val="00977A91"/>
    <w:rsid w:val="00981148"/>
    <w:rsid w:val="00982207"/>
    <w:rsid w:val="009850DF"/>
    <w:rsid w:val="0098754B"/>
    <w:rsid w:val="009918F9"/>
    <w:rsid w:val="00993A99"/>
    <w:rsid w:val="0099673D"/>
    <w:rsid w:val="009979C4"/>
    <w:rsid w:val="00997D98"/>
    <w:rsid w:val="009A0D34"/>
    <w:rsid w:val="009A2729"/>
    <w:rsid w:val="009A2CD6"/>
    <w:rsid w:val="009A6300"/>
    <w:rsid w:val="009B3E6E"/>
    <w:rsid w:val="009B5B7C"/>
    <w:rsid w:val="009B7321"/>
    <w:rsid w:val="009B7BA1"/>
    <w:rsid w:val="009B7E2A"/>
    <w:rsid w:val="009B7F97"/>
    <w:rsid w:val="009C0A07"/>
    <w:rsid w:val="009C239D"/>
    <w:rsid w:val="009C4D9C"/>
    <w:rsid w:val="009C5A88"/>
    <w:rsid w:val="009D0115"/>
    <w:rsid w:val="009D42D6"/>
    <w:rsid w:val="009D55C9"/>
    <w:rsid w:val="009E44B2"/>
    <w:rsid w:val="009F17ED"/>
    <w:rsid w:val="009F2291"/>
    <w:rsid w:val="009F36EC"/>
    <w:rsid w:val="009F452A"/>
    <w:rsid w:val="009F6B72"/>
    <w:rsid w:val="00A02B75"/>
    <w:rsid w:val="00A03ED4"/>
    <w:rsid w:val="00A1212D"/>
    <w:rsid w:val="00A151B8"/>
    <w:rsid w:val="00A17398"/>
    <w:rsid w:val="00A22342"/>
    <w:rsid w:val="00A22C06"/>
    <w:rsid w:val="00A274E1"/>
    <w:rsid w:val="00A306E6"/>
    <w:rsid w:val="00A311AB"/>
    <w:rsid w:val="00A31DA6"/>
    <w:rsid w:val="00A3225C"/>
    <w:rsid w:val="00A32277"/>
    <w:rsid w:val="00A329C1"/>
    <w:rsid w:val="00A402AD"/>
    <w:rsid w:val="00A413ED"/>
    <w:rsid w:val="00A437C6"/>
    <w:rsid w:val="00A44333"/>
    <w:rsid w:val="00A46C6F"/>
    <w:rsid w:val="00A46E8B"/>
    <w:rsid w:val="00A51D3A"/>
    <w:rsid w:val="00A529B6"/>
    <w:rsid w:val="00A54473"/>
    <w:rsid w:val="00A567D2"/>
    <w:rsid w:val="00A56F76"/>
    <w:rsid w:val="00A61B99"/>
    <w:rsid w:val="00A63E01"/>
    <w:rsid w:val="00A657E2"/>
    <w:rsid w:val="00A7129C"/>
    <w:rsid w:val="00A71965"/>
    <w:rsid w:val="00A735E2"/>
    <w:rsid w:val="00A74D77"/>
    <w:rsid w:val="00A75777"/>
    <w:rsid w:val="00A7757C"/>
    <w:rsid w:val="00A80A28"/>
    <w:rsid w:val="00A80AF5"/>
    <w:rsid w:val="00A81137"/>
    <w:rsid w:val="00A81CC5"/>
    <w:rsid w:val="00A833BF"/>
    <w:rsid w:val="00A84820"/>
    <w:rsid w:val="00A84A01"/>
    <w:rsid w:val="00A86293"/>
    <w:rsid w:val="00A91CBF"/>
    <w:rsid w:val="00A923B3"/>
    <w:rsid w:val="00A92EA0"/>
    <w:rsid w:val="00AB17E6"/>
    <w:rsid w:val="00AB182A"/>
    <w:rsid w:val="00AB2D2C"/>
    <w:rsid w:val="00AB33AC"/>
    <w:rsid w:val="00AC045E"/>
    <w:rsid w:val="00AC2364"/>
    <w:rsid w:val="00AC4089"/>
    <w:rsid w:val="00AC6516"/>
    <w:rsid w:val="00AC66D8"/>
    <w:rsid w:val="00AC76BB"/>
    <w:rsid w:val="00AD0DB3"/>
    <w:rsid w:val="00AD394E"/>
    <w:rsid w:val="00AD6C6C"/>
    <w:rsid w:val="00AE0883"/>
    <w:rsid w:val="00AE10C2"/>
    <w:rsid w:val="00AE3DBF"/>
    <w:rsid w:val="00AE4847"/>
    <w:rsid w:val="00AE6C20"/>
    <w:rsid w:val="00AF0E1B"/>
    <w:rsid w:val="00AF2939"/>
    <w:rsid w:val="00AF7021"/>
    <w:rsid w:val="00B011CF"/>
    <w:rsid w:val="00B0296A"/>
    <w:rsid w:val="00B07E9B"/>
    <w:rsid w:val="00B1225A"/>
    <w:rsid w:val="00B12993"/>
    <w:rsid w:val="00B14936"/>
    <w:rsid w:val="00B16BA0"/>
    <w:rsid w:val="00B21958"/>
    <w:rsid w:val="00B22ADC"/>
    <w:rsid w:val="00B27565"/>
    <w:rsid w:val="00B30B7D"/>
    <w:rsid w:val="00B31966"/>
    <w:rsid w:val="00B369C6"/>
    <w:rsid w:val="00B369E2"/>
    <w:rsid w:val="00B37BC2"/>
    <w:rsid w:val="00B403D7"/>
    <w:rsid w:val="00B432A2"/>
    <w:rsid w:val="00B44077"/>
    <w:rsid w:val="00B441BD"/>
    <w:rsid w:val="00B451E8"/>
    <w:rsid w:val="00B4601E"/>
    <w:rsid w:val="00B46A8E"/>
    <w:rsid w:val="00B46D88"/>
    <w:rsid w:val="00B47B24"/>
    <w:rsid w:val="00B50D3D"/>
    <w:rsid w:val="00B5198F"/>
    <w:rsid w:val="00B52CF5"/>
    <w:rsid w:val="00B5420F"/>
    <w:rsid w:val="00B6032C"/>
    <w:rsid w:val="00B620D8"/>
    <w:rsid w:val="00B6447E"/>
    <w:rsid w:val="00B656BF"/>
    <w:rsid w:val="00B6684D"/>
    <w:rsid w:val="00B66B36"/>
    <w:rsid w:val="00B7014C"/>
    <w:rsid w:val="00B7078C"/>
    <w:rsid w:val="00B70820"/>
    <w:rsid w:val="00B71AC5"/>
    <w:rsid w:val="00B722F9"/>
    <w:rsid w:val="00B73D28"/>
    <w:rsid w:val="00B73DD2"/>
    <w:rsid w:val="00B776D6"/>
    <w:rsid w:val="00B77C6A"/>
    <w:rsid w:val="00B80437"/>
    <w:rsid w:val="00B85A45"/>
    <w:rsid w:val="00B85C6E"/>
    <w:rsid w:val="00B8740E"/>
    <w:rsid w:val="00B87D5A"/>
    <w:rsid w:val="00B90474"/>
    <w:rsid w:val="00B91D0B"/>
    <w:rsid w:val="00B93A39"/>
    <w:rsid w:val="00B9412B"/>
    <w:rsid w:val="00B94146"/>
    <w:rsid w:val="00B955FE"/>
    <w:rsid w:val="00BA0052"/>
    <w:rsid w:val="00BA029A"/>
    <w:rsid w:val="00BA2A17"/>
    <w:rsid w:val="00BA2CFC"/>
    <w:rsid w:val="00BA55B8"/>
    <w:rsid w:val="00BA6A14"/>
    <w:rsid w:val="00BA7600"/>
    <w:rsid w:val="00BB007E"/>
    <w:rsid w:val="00BB0B8A"/>
    <w:rsid w:val="00BB32FB"/>
    <w:rsid w:val="00BB3FAE"/>
    <w:rsid w:val="00BB4441"/>
    <w:rsid w:val="00BB486A"/>
    <w:rsid w:val="00BC1337"/>
    <w:rsid w:val="00BC1C42"/>
    <w:rsid w:val="00BC2FFC"/>
    <w:rsid w:val="00BC38AA"/>
    <w:rsid w:val="00BC3FBC"/>
    <w:rsid w:val="00BC4DEE"/>
    <w:rsid w:val="00BD079F"/>
    <w:rsid w:val="00BD1304"/>
    <w:rsid w:val="00BD2DB2"/>
    <w:rsid w:val="00BD304B"/>
    <w:rsid w:val="00BD480F"/>
    <w:rsid w:val="00BD514F"/>
    <w:rsid w:val="00BE1706"/>
    <w:rsid w:val="00BE1E76"/>
    <w:rsid w:val="00BE4874"/>
    <w:rsid w:val="00BE5AAD"/>
    <w:rsid w:val="00BE621B"/>
    <w:rsid w:val="00BE6842"/>
    <w:rsid w:val="00BF278F"/>
    <w:rsid w:val="00BF381F"/>
    <w:rsid w:val="00BF5E0F"/>
    <w:rsid w:val="00BF7183"/>
    <w:rsid w:val="00C05F23"/>
    <w:rsid w:val="00C07F7C"/>
    <w:rsid w:val="00C10705"/>
    <w:rsid w:val="00C1107E"/>
    <w:rsid w:val="00C15927"/>
    <w:rsid w:val="00C20AE7"/>
    <w:rsid w:val="00C239FE"/>
    <w:rsid w:val="00C24936"/>
    <w:rsid w:val="00C25DAE"/>
    <w:rsid w:val="00C267E1"/>
    <w:rsid w:val="00C26964"/>
    <w:rsid w:val="00C27B15"/>
    <w:rsid w:val="00C352DF"/>
    <w:rsid w:val="00C37989"/>
    <w:rsid w:val="00C42AFF"/>
    <w:rsid w:val="00C42FD5"/>
    <w:rsid w:val="00C452B3"/>
    <w:rsid w:val="00C45BD7"/>
    <w:rsid w:val="00C45EBB"/>
    <w:rsid w:val="00C51472"/>
    <w:rsid w:val="00C515E3"/>
    <w:rsid w:val="00C52107"/>
    <w:rsid w:val="00C528BD"/>
    <w:rsid w:val="00C5390E"/>
    <w:rsid w:val="00C554EA"/>
    <w:rsid w:val="00C6167B"/>
    <w:rsid w:val="00C72792"/>
    <w:rsid w:val="00C72B14"/>
    <w:rsid w:val="00C73A5B"/>
    <w:rsid w:val="00C74CA1"/>
    <w:rsid w:val="00C75065"/>
    <w:rsid w:val="00C758F8"/>
    <w:rsid w:val="00C808E3"/>
    <w:rsid w:val="00C8183F"/>
    <w:rsid w:val="00C824EA"/>
    <w:rsid w:val="00C8410C"/>
    <w:rsid w:val="00C84B6D"/>
    <w:rsid w:val="00C85A9E"/>
    <w:rsid w:val="00C85ADE"/>
    <w:rsid w:val="00C90B1F"/>
    <w:rsid w:val="00C94AE7"/>
    <w:rsid w:val="00CA2935"/>
    <w:rsid w:val="00CA2DAF"/>
    <w:rsid w:val="00CA52FA"/>
    <w:rsid w:val="00CA6EA4"/>
    <w:rsid w:val="00CB19F8"/>
    <w:rsid w:val="00CB22D0"/>
    <w:rsid w:val="00CB43A8"/>
    <w:rsid w:val="00CB4A58"/>
    <w:rsid w:val="00CB77B3"/>
    <w:rsid w:val="00CC15BE"/>
    <w:rsid w:val="00CC4A90"/>
    <w:rsid w:val="00CC60FA"/>
    <w:rsid w:val="00CD03B2"/>
    <w:rsid w:val="00CD5006"/>
    <w:rsid w:val="00CD52EE"/>
    <w:rsid w:val="00CD74EC"/>
    <w:rsid w:val="00CD7C4F"/>
    <w:rsid w:val="00CE0047"/>
    <w:rsid w:val="00CE3B3D"/>
    <w:rsid w:val="00CF3DA5"/>
    <w:rsid w:val="00CF51D5"/>
    <w:rsid w:val="00CF7120"/>
    <w:rsid w:val="00CF75C0"/>
    <w:rsid w:val="00CF7A6A"/>
    <w:rsid w:val="00D03684"/>
    <w:rsid w:val="00D07463"/>
    <w:rsid w:val="00D142E4"/>
    <w:rsid w:val="00D14A71"/>
    <w:rsid w:val="00D20CD1"/>
    <w:rsid w:val="00D22CA3"/>
    <w:rsid w:val="00D26B4D"/>
    <w:rsid w:val="00D30B36"/>
    <w:rsid w:val="00D32A77"/>
    <w:rsid w:val="00D32B3D"/>
    <w:rsid w:val="00D33479"/>
    <w:rsid w:val="00D3540B"/>
    <w:rsid w:val="00D35601"/>
    <w:rsid w:val="00D35A86"/>
    <w:rsid w:val="00D40A77"/>
    <w:rsid w:val="00D41116"/>
    <w:rsid w:val="00D425FC"/>
    <w:rsid w:val="00D43457"/>
    <w:rsid w:val="00D4402F"/>
    <w:rsid w:val="00D448C7"/>
    <w:rsid w:val="00D44E93"/>
    <w:rsid w:val="00D503B1"/>
    <w:rsid w:val="00D50BEF"/>
    <w:rsid w:val="00D530B2"/>
    <w:rsid w:val="00D53B71"/>
    <w:rsid w:val="00D54A0D"/>
    <w:rsid w:val="00D6245E"/>
    <w:rsid w:val="00D625E7"/>
    <w:rsid w:val="00D6385F"/>
    <w:rsid w:val="00D63DE9"/>
    <w:rsid w:val="00D648FA"/>
    <w:rsid w:val="00D652EF"/>
    <w:rsid w:val="00D654F7"/>
    <w:rsid w:val="00D66A3B"/>
    <w:rsid w:val="00D66F62"/>
    <w:rsid w:val="00D677B3"/>
    <w:rsid w:val="00D67E36"/>
    <w:rsid w:val="00D70472"/>
    <w:rsid w:val="00D7144E"/>
    <w:rsid w:val="00D749FA"/>
    <w:rsid w:val="00D776BF"/>
    <w:rsid w:val="00D80245"/>
    <w:rsid w:val="00D82AD2"/>
    <w:rsid w:val="00D8332E"/>
    <w:rsid w:val="00D842CE"/>
    <w:rsid w:val="00D85D99"/>
    <w:rsid w:val="00D9215C"/>
    <w:rsid w:val="00D92B3E"/>
    <w:rsid w:val="00D952AA"/>
    <w:rsid w:val="00D95C9B"/>
    <w:rsid w:val="00D970FB"/>
    <w:rsid w:val="00DA381E"/>
    <w:rsid w:val="00DA482B"/>
    <w:rsid w:val="00DA613D"/>
    <w:rsid w:val="00DB16DB"/>
    <w:rsid w:val="00DB2253"/>
    <w:rsid w:val="00DB274A"/>
    <w:rsid w:val="00DB31F2"/>
    <w:rsid w:val="00DB35DB"/>
    <w:rsid w:val="00DB4989"/>
    <w:rsid w:val="00DB799D"/>
    <w:rsid w:val="00DC1737"/>
    <w:rsid w:val="00DC3165"/>
    <w:rsid w:val="00DD012A"/>
    <w:rsid w:val="00DD20A2"/>
    <w:rsid w:val="00DD236E"/>
    <w:rsid w:val="00DD2E41"/>
    <w:rsid w:val="00DD37A5"/>
    <w:rsid w:val="00DD5970"/>
    <w:rsid w:val="00DD6699"/>
    <w:rsid w:val="00DD7B65"/>
    <w:rsid w:val="00DD7D1A"/>
    <w:rsid w:val="00DE0B4A"/>
    <w:rsid w:val="00DE3F61"/>
    <w:rsid w:val="00DE4549"/>
    <w:rsid w:val="00DE5DE0"/>
    <w:rsid w:val="00DE670D"/>
    <w:rsid w:val="00DE69E3"/>
    <w:rsid w:val="00DE707C"/>
    <w:rsid w:val="00DF2934"/>
    <w:rsid w:val="00DF453C"/>
    <w:rsid w:val="00E04171"/>
    <w:rsid w:val="00E0585B"/>
    <w:rsid w:val="00E05C4D"/>
    <w:rsid w:val="00E064CD"/>
    <w:rsid w:val="00E077D6"/>
    <w:rsid w:val="00E07BA1"/>
    <w:rsid w:val="00E109DB"/>
    <w:rsid w:val="00E10FCF"/>
    <w:rsid w:val="00E152A3"/>
    <w:rsid w:val="00E1748C"/>
    <w:rsid w:val="00E17E5C"/>
    <w:rsid w:val="00E17F6A"/>
    <w:rsid w:val="00E21349"/>
    <w:rsid w:val="00E21E92"/>
    <w:rsid w:val="00E21F10"/>
    <w:rsid w:val="00E22488"/>
    <w:rsid w:val="00E22A75"/>
    <w:rsid w:val="00E239D0"/>
    <w:rsid w:val="00E23F4D"/>
    <w:rsid w:val="00E24CB8"/>
    <w:rsid w:val="00E26B8B"/>
    <w:rsid w:val="00E30422"/>
    <w:rsid w:val="00E32DA1"/>
    <w:rsid w:val="00E331A0"/>
    <w:rsid w:val="00E33DC9"/>
    <w:rsid w:val="00E34F89"/>
    <w:rsid w:val="00E37686"/>
    <w:rsid w:val="00E42B59"/>
    <w:rsid w:val="00E50590"/>
    <w:rsid w:val="00E50A2D"/>
    <w:rsid w:val="00E515AE"/>
    <w:rsid w:val="00E537D7"/>
    <w:rsid w:val="00E55AD4"/>
    <w:rsid w:val="00E619ED"/>
    <w:rsid w:val="00E62E23"/>
    <w:rsid w:val="00E631EE"/>
    <w:rsid w:val="00E670CE"/>
    <w:rsid w:val="00E700E7"/>
    <w:rsid w:val="00E720BD"/>
    <w:rsid w:val="00E7365D"/>
    <w:rsid w:val="00E7372E"/>
    <w:rsid w:val="00E73AE4"/>
    <w:rsid w:val="00E80C83"/>
    <w:rsid w:val="00E81E4A"/>
    <w:rsid w:val="00E9178C"/>
    <w:rsid w:val="00E91DCF"/>
    <w:rsid w:val="00E92670"/>
    <w:rsid w:val="00E93B8C"/>
    <w:rsid w:val="00E940A9"/>
    <w:rsid w:val="00E973CE"/>
    <w:rsid w:val="00EA072E"/>
    <w:rsid w:val="00EA074B"/>
    <w:rsid w:val="00EA2002"/>
    <w:rsid w:val="00EA2777"/>
    <w:rsid w:val="00EA37C8"/>
    <w:rsid w:val="00EA3A37"/>
    <w:rsid w:val="00EA5C3A"/>
    <w:rsid w:val="00EB14C5"/>
    <w:rsid w:val="00EB2485"/>
    <w:rsid w:val="00EB6740"/>
    <w:rsid w:val="00EB7364"/>
    <w:rsid w:val="00EB7AFA"/>
    <w:rsid w:val="00EB7FDE"/>
    <w:rsid w:val="00EC0C2A"/>
    <w:rsid w:val="00EC4121"/>
    <w:rsid w:val="00EC43BC"/>
    <w:rsid w:val="00EC50E2"/>
    <w:rsid w:val="00EC5DBC"/>
    <w:rsid w:val="00EC664B"/>
    <w:rsid w:val="00ED1335"/>
    <w:rsid w:val="00ED1F01"/>
    <w:rsid w:val="00ED28E6"/>
    <w:rsid w:val="00ED2BC1"/>
    <w:rsid w:val="00ED3BA1"/>
    <w:rsid w:val="00EE0A13"/>
    <w:rsid w:val="00EE0B87"/>
    <w:rsid w:val="00EE37A4"/>
    <w:rsid w:val="00EF214C"/>
    <w:rsid w:val="00EF4679"/>
    <w:rsid w:val="00EF4C10"/>
    <w:rsid w:val="00EF61B9"/>
    <w:rsid w:val="00EF6292"/>
    <w:rsid w:val="00EF70D0"/>
    <w:rsid w:val="00F01981"/>
    <w:rsid w:val="00F04708"/>
    <w:rsid w:val="00F04FF8"/>
    <w:rsid w:val="00F06B01"/>
    <w:rsid w:val="00F11E20"/>
    <w:rsid w:val="00F12199"/>
    <w:rsid w:val="00F134BE"/>
    <w:rsid w:val="00F1361D"/>
    <w:rsid w:val="00F13D8D"/>
    <w:rsid w:val="00F141E2"/>
    <w:rsid w:val="00F14883"/>
    <w:rsid w:val="00F14BB3"/>
    <w:rsid w:val="00F14CF1"/>
    <w:rsid w:val="00F15EE8"/>
    <w:rsid w:val="00F167E6"/>
    <w:rsid w:val="00F16BB4"/>
    <w:rsid w:val="00F17514"/>
    <w:rsid w:val="00F3016C"/>
    <w:rsid w:val="00F314B4"/>
    <w:rsid w:val="00F33F3D"/>
    <w:rsid w:val="00F34461"/>
    <w:rsid w:val="00F34A27"/>
    <w:rsid w:val="00F34F39"/>
    <w:rsid w:val="00F34F5F"/>
    <w:rsid w:val="00F35DF5"/>
    <w:rsid w:val="00F404E6"/>
    <w:rsid w:val="00F40E3A"/>
    <w:rsid w:val="00F42533"/>
    <w:rsid w:val="00F429C3"/>
    <w:rsid w:val="00F45E8E"/>
    <w:rsid w:val="00F46F4A"/>
    <w:rsid w:val="00F4776A"/>
    <w:rsid w:val="00F516F9"/>
    <w:rsid w:val="00F5209D"/>
    <w:rsid w:val="00F52E7A"/>
    <w:rsid w:val="00F55AE2"/>
    <w:rsid w:val="00F65FD5"/>
    <w:rsid w:val="00F6604D"/>
    <w:rsid w:val="00F67C65"/>
    <w:rsid w:val="00F71B86"/>
    <w:rsid w:val="00F71D16"/>
    <w:rsid w:val="00F76EE5"/>
    <w:rsid w:val="00F77F97"/>
    <w:rsid w:val="00F80810"/>
    <w:rsid w:val="00F826AD"/>
    <w:rsid w:val="00F82E39"/>
    <w:rsid w:val="00F83AA0"/>
    <w:rsid w:val="00F905BF"/>
    <w:rsid w:val="00F956C9"/>
    <w:rsid w:val="00F96D07"/>
    <w:rsid w:val="00FA2AC6"/>
    <w:rsid w:val="00FA2D30"/>
    <w:rsid w:val="00FA3C09"/>
    <w:rsid w:val="00FA3FE5"/>
    <w:rsid w:val="00FA4B34"/>
    <w:rsid w:val="00FA78B7"/>
    <w:rsid w:val="00FB1584"/>
    <w:rsid w:val="00FB301F"/>
    <w:rsid w:val="00FB3B05"/>
    <w:rsid w:val="00FB4193"/>
    <w:rsid w:val="00FB5C8E"/>
    <w:rsid w:val="00FC31DD"/>
    <w:rsid w:val="00FC78F6"/>
    <w:rsid w:val="00FD2163"/>
    <w:rsid w:val="00FD5B16"/>
    <w:rsid w:val="00FD645C"/>
    <w:rsid w:val="00FD6AEA"/>
    <w:rsid w:val="00FD7AD9"/>
    <w:rsid w:val="00FE2BC5"/>
    <w:rsid w:val="00FE6780"/>
    <w:rsid w:val="00FE719D"/>
    <w:rsid w:val="00FE77F2"/>
    <w:rsid w:val="00FE78C1"/>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7726B8FB-216A-40C7-8258-BB420CBB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73661"/>
  </w:style>
  <w:style w:type="paragraph" w:styleId="10">
    <w:name w:val="heading 1"/>
    <w:basedOn w:val="a2"/>
    <w:next w:val="a2"/>
    <w:link w:val="11"/>
    <w:qFormat/>
    <w:pPr>
      <w:keepNext/>
      <w:spacing w:before="120" w:after="120" w:line="360" w:lineRule="auto"/>
      <w:ind w:firstLine="709"/>
      <w:outlineLvl w:val="0"/>
    </w:pPr>
    <w:rPr>
      <w:rFonts w:ascii="Arial" w:hAnsi="Arial" w:cs="Arial"/>
      <w:b/>
      <w:bCs/>
      <w:sz w:val="28"/>
      <w:szCs w:val="28"/>
    </w:rPr>
  </w:style>
  <w:style w:type="paragraph" w:styleId="21">
    <w:name w:val="heading 2"/>
    <w:basedOn w:val="a2"/>
    <w:next w:val="a2"/>
    <w:link w:val="22"/>
    <w:qFormat/>
    <w:pPr>
      <w:keepNext/>
      <w:widowControl w:val="0"/>
      <w:spacing w:before="120" w:after="120" w:line="360" w:lineRule="auto"/>
      <w:ind w:firstLine="709"/>
      <w:jc w:val="both"/>
      <w:outlineLvl w:val="1"/>
    </w:pPr>
    <w:rPr>
      <w:rFonts w:ascii="Arial" w:hAnsi="Arial" w:cs="Arial"/>
      <w:b/>
      <w:bCs/>
      <w:sz w:val="24"/>
    </w:rPr>
  </w:style>
  <w:style w:type="paragraph" w:styleId="30">
    <w:name w:val="heading 3"/>
    <w:basedOn w:val="a2"/>
    <w:next w:val="a2"/>
    <w:link w:val="31"/>
    <w:qFormat/>
    <w:pPr>
      <w:keepNext/>
      <w:spacing w:before="120" w:after="120"/>
      <w:ind w:left="1134" w:hanging="567"/>
      <w:outlineLvl w:val="2"/>
    </w:pPr>
    <w:rPr>
      <w:rFonts w:ascii="Arial" w:hAnsi="Arial" w:cs="Arial"/>
      <w:b/>
      <w:bCs/>
      <w:sz w:val="24"/>
    </w:rPr>
  </w:style>
  <w:style w:type="paragraph" w:styleId="4">
    <w:name w:val="heading 4"/>
    <w:basedOn w:val="a2"/>
    <w:next w:val="a2"/>
    <w:link w:val="40"/>
    <w:qFormat/>
    <w:pPr>
      <w:keepNext/>
      <w:ind w:firstLine="851"/>
      <w:outlineLvl w:val="3"/>
    </w:pPr>
    <w:rPr>
      <w:sz w:val="24"/>
    </w:rPr>
  </w:style>
  <w:style w:type="paragraph" w:styleId="5">
    <w:name w:val="heading 5"/>
    <w:basedOn w:val="a2"/>
    <w:next w:val="a2"/>
    <w:link w:val="50"/>
    <w:qFormat/>
    <w:pPr>
      <w:keepNext/>
      <w:jc w:val="center"/>
      <w:outlineLvl w:val="4"/>
    </w:pPr>
    <w:rPr>
      <w:sz w:val="24"/>
    </w:rPr>
  </w:style>
  <w:style w:type="paragraph" w:styleId="6">
    <w:name w:val="heading 6"/>
    <w:basedOn w:val="a2"/>
    <w:next w:val="a2"/>
    <w:link w:val="60"/>
    <w:qFormat/>
    <w:pPr>
      <w:keepNext/>
      <w:ind w:firstLine="720"/>
      <w:jc w:val="both"/>
      <w:outlineLvl w:val="5"/>
    </w:pPr>
    <w:rPr>
      <w:b/>
      <w:i/>
      <w:sz w:val="24"/>
    </w:rPr>
  </w:style>
  <w:style w:type="paragraph" w:styleId="7">
    <w:name w:val="heading 7"/>
    <w:basedOn w:val="a2"/>
    <w:next w:val="a2"/>
    <w:link w:val="70"/>
    <w:qFormat/>
    <w:pPr>
      <w:keepNext/>
      <w:jc w:val="center"/>
      <w:outlineLvl w:val="6"/>
    </w:pPr>
    <w:rPr>
      <w:rFonts w:ascii="Arial" w:hAnsi="Arial"/>
      <w:b/>
      <w:sz w:val="24"/>
    </w:rPr>
  </w:style>
  <w:style w:type="paragraph" w:styleId="8">
    <w:name w:val="heading 8"/>
    <w:basedOn w:val="a2"/>
    <w:next w:val="a2"/>
    <w:link w:val="80"/>
    <w:qFormat/>
    <w:pPr>
      <w:keepNext/>
      <w:jc w:val="center"/>
      <w:outlineLvl w:val="7"/>
    </w:pPr>
    <w:rPr>
      <w:b/>
      <w:sz w:val="36"/>
    </w:rPr>
  </w:style>
  <w:style w:type="paragraph" w:styleId="9">
    <w:name w:val="heading 9"/>
    <w:basedOn w:val="a2"/>
    <w:next w:val="a2"/>
    <w:link w:val="90"/>
    <w:qFormat/>
    <w:pPr>
      <w:keepNext/>
      <w:jc w:val="both"/>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6">
    <w:name w:val="Body Text Indent"/>
    <w:basedOn w:val="a2"/>
    <w:link w:val="a7"/>
    <w:pPr>
      <w:spacing w:line="288" w:lineRule="auto"/>
      <w:ind w:firstLine="567"/>
      <w:jc w:val="both"/>
    </w:pPr>
    <w:rPr>
      <w:rFonts w:ascii="Arial" w:hAnsi="Arial" w:cs="Arial"/>
      <w:sz w:val="22"/>
    </w:rPr>
  </w:style>
  <w:style w:type="paragraph" w:styleId="a8">
    <w:name w:val="caption"/>
    <w:basedOn w:val="a2"/>
    <w:next w:val="a2"/>
    <w:qFormat/>
    <w:pPr>
      <w:pBdr>
        <w:bottom w:val="single" w:sz="6" w:space="31" w:color="auto"/>
      </w:pBdr>
      <w:ind w:firstLine="426"/>
      <w:jc w:val="center"/>
    </w:pPr>
    <w:rPr>
      <w:b/>
      <w:sz w:val="24"/>
      <w:lang w:val="en-US"/>
    </w:rPr>
  </w:style>
  <w:style w:type="paragraph" w:styleId="a9">
    <w:name w:val="Body Text"/>
    <w:basedOn w:val="a2"/>
    <w:link w:val="aa"/>
    <w:uiPriority w:val="1"/>
    <w:qFormat/>
    <w:rPr>
      <w:sz w:val="22"/>
    </w:rPr>
  </w:style>
  <w:style w:type="character" w:styleId="ab">
    <w:name w:val="footnote reference"/>
    <w:rPr>
      <w:vertAlign w:val="superscript"/>
    </w:rPr>
  </w:style>
  <w:style w:type="paragraph" w:styleId="ac">
    <w:name w:val="footnote text"/>
    <w:basedOn w:val="a2"/>
    <w:link w:val="ad"/>
    <w:uiPriority w:val="99"/>
  </w:style>
  <w:style w:type="character" w:styleId="ae">
    <w:name w:val="page number"/>
    <w:rPr>
      <w:rFonts w:ascii="Arial" w:hAnsi="Arial" w:cs="Arial"/>
      <w:sz w:val="22"/>
    </w:rPr>
  </w:style>
  <w:style w:type="paragraph" w:styleId="23">
    <w:name w:val="Body Text 2"/>
    <w:basedOn w:val="a2"/>
    <w:link w:val="24"/>
    <w:rPr>
      <w:b/>
      <w:bCs/>
      <w:color w:val="0000FF"/>
    </w:rPr>
  </w:style>
  <w:style w:type="paragraph" w:styleId="32">
    <w:name w:val="Body Text 3"/>
    <w:basedOn w:val="a2"/>
    <w:link w:val="33"/>
    <w:rPr>
      <w:b/>
      <w:bCs/>
      <w:i/>
      <w:iCs/>
      <w:color w:val="0000FF"/>
    </w:rPr>
  </w:style>
  <w:style w:type="paragraph" w:styleId="12">
    <w:name w:val="toc 1"/>
    <w:basedOn w:val="a2"/>
    <w:next w:val="a2"/>
    <w:uiPriority w:val="39"/>
  </w:style>
  <w:style w:type="paragraph" w:styleId="25">
    <w:name w:val="toc 2"/>
    <w:basedOn w:val="a2"/>
    <w:next w:val="a2"/>
    <w:uiPriority w:val="39"/>
    <w:pPr>
      <w:ind w:left="200"/>
    </w:pPr>
  </w:style>
  <w:style w:type="paragraph" w:styleId="34">
    <w:name w:val="toc 3"/>
    <w:basedOn w:val="a2"/>
    <w:next w:val="a2"/>
    <w:uiPriority w:val="39"/>
    <w:pPr>
      <w:ind w:left="400"/>
    </w:pPr>
  </w:style>
  <w:style w:type="paragraph" w:styleId="41">
    <w:name w:val="toc 4"/>
    <w:basedOn w:val="a2"/>
    <w:next w:val="a2"/>
    <w:uiPriority w:val="39"/>
    <w:pPr>
      <w:ind w:left="600"/>
    </w:pPr>
  </w:style>
  <w:style w:type="paragraph" w:styleId="51">
    <w:name w:val="toc 5"/>
    <w:basedOn w:val="a2"/>
    <w:next w:val="a2"/>
    <w:uiPriority w:val="39"/>
    <w:pPr>
      <w:ind w:left="800"/>
    </w:pPr>
  </w:style>
  <w:style w:type="paragraph" w:styleId="61">
    <w:name w:val="toc 6"/>
    <w:basedOn w:val="a2"/>
    <w:next w:val="a2"/>
    <w:uiPriority w:val="39"/>
    <w:pPr>
      <w:ind w:left="1000"/>
    </w:pPr>
  </w:style>
  <w:style w:type="paragraph" w:styleId="71">
    <w:name w:val="toc 7"/>
    <w:basedOn w:val="a2"/>
    <w:next w:val="a2"/>
    <w:uiPriority w:val="39"/>
    <w:pPr>
      <w:ind w:left="1200"/>
    </w:pPr>
  </w:style>
  <w:style w:type="paragraph" w:styleId="81">
    <w:name w:val="toc 8"/>
    <w:basedOn w:val="a2"/>
    <w:next w:val="a2"/>
    <w:uiPriority w:val="39"/>
    <w:pPr>
      <w:ind w:left="1400"/>
    </w:pPr>
  </w:style>
  <w:style w:type="paragraph" w:styleId="91">
    <w:name w:val="toc 9"/>
    <w:basedOn w:val="a2"/>
    <w:next w:val="a2"/>
    <w:uiPriority w:val="39"/>
    <w:pPr>
      <w:ind w:left="1600"/>
    </w:pPr>
  </w:style>
  <w:style w:type="character" w:styleId="af">
    <w:name w:val="Hyperlink"/>
    <w:uiPriority w:val="99"/>
    <w:rPr>
      <w:color w:val="0000FF"/>
      <w:u w:val="single"/>
    </w:rPr>
  </w:style>
  <w:style w:type="character" w:styleId="af0">
    <w:name w:val="FollowedHyperlink"/>
    <w:rPr>
      <w:color w:val="800080"/>
      <w:u w:val="single"/>
    </w:rPr>
  </w:style>
  <w:style w:type="character" w:customStyle="1" w:styleId="af1">
    <w:name w:val="основной текст ГОСТ Знак"/>
    <w:rPr>
      <w:rFonts w:ascii="Arial" w:hAnsi="Arial"/>
      <w:sz w:val="22"/>
      <w:szCs w:val="24"/>
      <w:lang w:val="ru-RU" w:eastAsia="ru-RU" w:bidi="ar-SA"/>
    </w:rPr>
  </w:style>
  <w:style w:type="paragraph" w:styleId="af2">
    <w:name w:val="footer"/>
    <w:basedOn w:val="a2"/>
    <w:link w:val="af3"/>
    <w:uiPriority w:val="99"/>
    <w:pPr>
      <w:tabs>
        <w:tab w:val="center" w:pos="4677"/>
        <w:tab w:val="right" w:pos="9355"/>
      </w:tabs>
    </w:pPr>
    <w:rPr>
      <w:sz w:val="24"/>
      <w:szCs w:val="24"/>
    </w:rPr>
  </w:style>
  <w:style w:type="paragraph" w:styleId="af4">
    <w:name w:val="header"/>
    <w:basedOn w:val="a2"/>
    <w:link w:val="af5"/>
    <w:uiPriority w:val="99"/>
    <w:pPr>
      <w:tabs>
        <w:tab w:val="center" w:pos="4677"/>
        <w:tab w:val="right" w:pos="9355"/>
      </w:tabs>
    </w:pPr>
    <w:rPr>
      <w:sz w:val="24"/>
      <w:szCs w:val="24"/>
    </w:rPr>
  </w:style>
  <w:style w:type="paragraph" w:styleId="af6">
    <w:name w:val="Balloon Text"/>
    <w:basedOn w:val="a2"/>
    <w:link w:val="af7"/>
    <w:rPr>
      <w:rFonts w:ascii="Tahoma" w:hAnsi="Tahoma" w:cs="Tahoma"/>
      <w:sz w:val="16"/>
      <w:szCs w:val="16"/>
    </w:rPr>
  </w:style>
  <w:style w:type="paragraph" w:customStyle="1" w:styleId="-2">
    <w:name w:val="Список-2"/>
    <w:basedOn w:val="a2"/>
    <w:pPr>
      <w:spacing w:after="120"/>
      <w:ind w:left="709"/>
      <w:jc w:val="both"/>
    </w:pPr>
    <w:rPr>
      <w:rFonts w:ascii="Arial" w:hAnsi="Arial"/>
      <w:sz w:val="24"/>
    </w:rPr>
  </w:style>
  <w:style w:type="paragraph" w:customStyle="1" w:styleId="af8">
    <w:name w:val="основной текст ГОСТ"/>
    <w:basedOn w:val="a2"/>
    <w:link w:val="13"/>
    <w:pPr>
      <w:spacing w:line="312" w:lineRule="auto"/>
      <w:ind w:firstLine="709"/>
      <w:jc w:val="both"/>
    </w:pPr>
    <w:rPr>
      <w:rFonts w:ascii="Arial" w:hAnsi="Arial"/>
      <w:sz w:val="22"/>
      <w:szCs w:val="24"/>
    </w:rPr>
  </w:style>
  <w:style w:type="paragraph" w:styleId="35">
    <w:name w:val="Body Text Indent 3"/>
    <w:basedOn w:val="a2"/>
    <w:link w:val="36"/>
    <w:pPr>
      <w:spacing w:line="312" w:lineRule="auto"/>
      <w:ind w:firstLine="540"/>
    </w:pPr>
    <w:rPr>
      <w:rFonts w:ascii="Arial" w:hAnsi="Arial" w:cs="Arial"/>
      <w:sz w:val="22"/>
      <w:szCs w:val="24"/>
    </w:rPr>
  </w:style>
  <w:style w:type="paragraph" w:styleId="26">
    <w:name w:val="Body Text Indent 2"/>
    <w:basedOn w:val="a2"/>
    <w:link w:val="27"/>
    <w:pPr>
      <w:spacing w:line="312" w:lineRule="auto"/>
      <w:ind w:left="539"/>
    </w:pPr>
    <w:rPr>
      <w:rFonts w:ascii="Arial" w:hAnsi="Arial" w:cs="Arial"/>
      <w:sz w:val="22"/>
      <w:szCs w:val="24"/>
    </w:rPr>
  </w:style>
  <w:style w:type="paragraph" w:customStyle="1" w:styleId="14">
    <w:name w:val="Текст выноски1"/>
    <w:basedOn w:val="a2"/>
    <w:rPr>
      <w:rFonts w:ascii="Tahoma" w:hAnsi="Tahoma" w:cs="Tahoma"/>
      <w:sz w:val="16"/>
      <w:szCs w:val="16"/>
    </w:rPr>
  </w:style>
  <w:style w:type="character" w:styleId="af9">
    <w:name w:val="annotation reference"/>
    <w:uiPriority w:val="99"/>
    <w:rPr>
      <w:sz w:val="16"/>
      <w:szCs w:val="16"/>
    </w:rPr>
  </w:style>
  <w:style w:type="paragraph" w:styleId="afa">
    <w:name w:val="annotation text"/>
    <w:basedOn w:val="a2"/>
    <w:link w:val="afb"/>
    <w:uiPriority w:val="99"/>
  </w:style>
  <w:style w:type="paragraph" w:customStyle="1" w:styleId="CommentSubject">
    <w:name w:val="Comment Subject"/>
    <w:basedOn w:val="afa"/>
    <w:next w:val="afa"/>
    <w:rPr>
      <w:b/>
      <w:bCs/>
    </w:rPr>
  </w:style>
  <w:style w:type="paragraph" w:styleId="afc">
    <w:name w:val="Title"/>
    <w:basedOn w:val="a2"/>
    <w:link w:val="afd"/>
    <w:qFormat/>
    <w:pPr>
      <w:pBdr>
        <w:bottom w:val="single" w:sz="4" w:space="10" w:color="auto"/>
      </w:pBdr>
      <w:spacing w:before="240"/>
      <w:jc w:val="center"/>
    </w:pPr>
    <w:rPr>
      <w:b/>
      <w:sz w:val="30"/>
    </w:rPr>
  </w:style>
  <w:style w:type="character" w:styleId="afe">
    <w:name w:val="Strong"/>
    <w:qFormat/>
    <w:rPr>
      <w:b/>
      <w:bCs/>
    </w:rPr>
  </w:style>
  <w:style w:type="character" w:customStyle="1" w:styleId="11">
    <w:name w:val="Заголовок 1 Знак"/>
    <w:link w:val="10"/>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d">
    <w:name w:val="Заголовок Знак"/>
    <w:link w:val="afc"/>
    <w:rPr>
      <w:b/>
      <w:sz w:val="30"/>
    </w:rPr>
  </w:style>
  <w:style w:type="character" w:customStyle="1" w:styleId="aa">
    <w:name w:val="Основной текст Знак"/>
    <w:link w:val="a9"/>
    <w:uiPriority w:val="1"/>
    <w:rPr>
      <w:sz w:val="22"/>
    </w:rPr>
  </w:style>
  <w:style w:type="character" w:customStyle="1" w:styleId="a7">
    <w:name w:val="Основной текст с отступом Знак"/>
    <w:link w:val="a6"/>
    <w:rPr>
      <w:rFonts w:ascii="Arial" w:hAnsi="Arial" w:cs="Arial"/>
      <w:sz w:val="22"/>
    </w:rPr>
  </w:style>
  <w:style w:type="character" w:customStyle="1" w:styleId="24">
    <w:name w:val="Основной текст 2 Знак"/>
    <w:link w:val="23"/>
    <w:rPr>
      <w:b/>
      <w:bCs/>
      <w:color w:val="0000FF"/>
    </w:rPr>
  </w:style>
  <w:style w:type="paragraph" w:styleId="aff">
    <w:name w:val="annotation subject"/>
    <w:basedOn w:val="afa"/>
    <w:next w:val="afa"/>
    <w:link w:val="aff0"/>
    <w:uiPriority w:val="99"/>
    <w:rPr>
      <w:b/>
      <w:bCs/>
    </w:rPr>
  </w:style>
  <w:style w:type="character" w:customStyle="1" w:styleId="afb">
    <w:name w:val="Текст примечания Знак"/>
    <w:basedOn w:val="a3"/>
    <w:link w:val="afa"/>
    <w:uiPriority w:val="99"/>
  </w:style>
  <w:style w:type="character" w:customStyle="1" w:styleId="aff0">
    <w:name w:val="Тема примечания Знак"/>
    <w:link w:val="aff"/>
    <w:uiPriority w:val="99"/>
    <w:rPr>
      <w:b/>
      <w:bCs/>
    </w:rPr>
  </w:style>
  <w:style w:type="paragraph" w:styleId="aff1">
    <w:name w:val="Revision"/>
    <w:uiPriority w:val="99"/>
  </w:style>
  <w:style w:type="character" w:customStyle="1" w:styleId="af3">
    <w:name w:val="Нижний колонтитул Знак"/>
    <w:link w:val="af2"/>
    <w:uiPriority w:val="99"/>
    <w:rPr>
      <w:sz w:val="24"/>
      <w:szCs w:val="24"/>
    </w:rPr>
  </w:style>
  <w:style w:type="character" w:customStyle="1" w:styleId="af5">
    <w:name w:val="Верхний колонтитул Знак"/>
    <w:link w:val="af4"/>
    <w:uiPriority w:val="99"/>
    <w:rPr>
      <w:sz w:val="24"/>
      <w:szCs w:val="24"/>
    </w:rPr>
  </w:style>
  <w:style w:type="character" w:customStyle="1" w:styleId="13">
    <w:name w:val="основной текст ГОСТ Знак1"/>
    <w:link w:val="af8"/>
    <w:rPr>
      <w:rFonts w:ascii="Arial" w:hAnsi="Arial"/>
      <w:sz w:val="22"/>
      <w:szCs w:val="24"/>
      <w:lang w:val="ru-RU" w:eastAsia="ru-RU" w:bidi="ar-SA"/>
    </w:rPr>
  </w:style>
  <w:style w:type="paragraph" w:styleId="aff2">
    <w:name w:val="List Paragraph"/>
    <w:basedOn w:val="a2"/>
    <w:uiPriority w:val="34"/>
    <w:qFormat/>
    <w:pPr>
      <w:ind w:left="720"/>
      <w:contextualSpacing/>
    </w:pPr>
  </w:style>
  <w:style w:type="table" w:styleId="aff3">
    <w:name w:val="Table Grid"/>
    <w:aliases w:val="GSS_table_net"/>
    <w:basedOn w:val="a4"/>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сновной текст ГОСТ"/>
    <w:basedOn w:val="a2"/>
    <w:uiPriority w:val="99"/>
    <w:qFormat/>
    <w:pPr>
      <w:spacing w:after="200" w:line="360" w:lineRule="auto"/>
      <w:ind w:firstLine="709"/>
      <w:contextualSpacing/>
      <w:jc w:val="both"/>
    </w:pPr>
    <w:rPr>
      <w:rFonts w:ascii="Arial" w:eastAsia="Arial" w:hAnsi="Arial" w:cs="SimSun"/>
      <w:sz w:val="24"/>
      <w:szCs w:val="24"/>
      <w:lang w:eastAsia="en-US"/>
    </w:rPr>
  </w:style>
  <w:style w:type="paragraph" w:customStyle="1" w:styleId="-">
    <w:name w:val="РФЯЦ - основной"/>
    <w:basedOn w:val="a2"/>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5">
    <w:name w:val="Примечание"/>
    <w:basedOn w:val="a2"/>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4"/>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6">
    <w:name w:val="Название таблицы"/>
    <w:basedOn w:val="aff4"/>
    <w:qFormat/>
    <w:pPr>
      <w:widowControl w:val="0"/>
      <w:spacing w:before="240" w:after="0"/>
      <w:ind w:firstLine="0"/>
      <w:contextualSpacing w:val="0"/>
    </w:pPr>
    <w:rPr>
      <w:sz w:val="20"/>
      <w:szCs w:val="20"/>
    </w:rPr>
  </w:style>
  <w:style w:type="paragraph" w:styleId="aff7">
    <w:name w:val="TOC Heading"/>
    <w:basedOn w:val="10"/>
    <w:next w:val="a2"/>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8">
    <w:name w:val="Текст определения"/>
    <w:basedOn w:val="a2"/>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9">
    <w:name w:val="Normal (Web)"/>
    <w:basedOn w:val="a2"/>
    <w:uiPriority w:val="99"/>
    <w:pPr>
      <w:spacing w:before="100" w:beforeAutospacing="1" w:after="100" w:afterAutospacing="1"/>
    </w:pPr>
    <w:rPr>
      <w:sz w:val="24"/>
      <w:szCs w:val="24"/>
    </w:rPr>
  </w:style>
  <w:style w:type="paragraph" w:customStyle="1" w:styleId="formattext">
    <w:name w:val="formattext"/>
    <w:basedOn w:val="a2"/>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0932C1"/>
    <w:pPr>
      <w:numPr>
        <w:numId w:val="1"/>
      </w:numPr>
      <w:tabs>
        <w:tab w:val="left" w:pos="0"/>
        <w:tab w:val="left" w:pos="737"/>
        <w:tab w:val="left" w:pos="992"/>
      </w:tabs>
      <w:suppressAutoHyphens/>
      <w:spacing w:line="360" w:lineRule="auto"/>
      <w:jc w:val="both"/>
    </w:pPr>
    <w:rPr>
      <w:rFonts w:ascii="Arial" w:eastAsiaTheme="minorEastAsia" w:hAnsi="Arial" w:cstheme="minorBidi"/>
      <w:color w:val="000000" w:themeColor="text1"/>
      <w:sz w:val="24"/>
      <w:szCs w:val="24"/>
      <w:lang w:eastAsia="en-US"/>
    </w:rPr>
  </w:style>
  <w:style w:type="character" w:customStyle="1" w:styleId="1-0">
    <w:name w:val="ГОСТ Р маркированный список 1-го уровня Знак"/>
    <w:basedOn w:val="a3"/>
    <w:link w:val="1-"/>
    <w:rsid w:val="000932C1"/>
    <w:rPr>
      <w:rFonts w:ascii="Arial" w:eastAsiaTheme="minorEastAsia" w:hAnsi="Arial" w:cstheme="minorBidi"/>
      <w:color w:val="000000" w:themeColor="text1"/>
      <w:sz w:val="24"/>
      <w:szCs w:val="24"/>
      <w:lang w:eastAsia="en-US"/>
    </w:rPr>
  </w:style>
  <w:style w:type="paragraph" w:customStyle="1" w:styleId="1">
    <w:name w:val="ГОСТ раздел 1 уровня"/>
    <w:link w:val="15"/>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3"/>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8"/>
    <w:qFormat/>
    <w:rsid w:val="000932C1"/>
    <w:pPr>
      <w:widowControl w:val="0"/>
      <w:numPr>
        <w:ilvl w:val="1"/>
        <w:numId w:val="2"/>
      </w:numPr>
      <w:suppressAutoHyphens/>
      <w:spacing w:line="360" w:lineRule="auto"/>
      <w:jc w:val="both"/>
    </w:pPr>
    <w:rPr>
      <w:rFonts w:ascii="Arial" w:eastAsiaTheme="majorEastAsia" w:hAnsi="Arial" w:cstheme="majorBidi"/>
      <w:bCs/>
      <w:color w:val="000000" w:themeColor="text1"/>
      <w:sz w:val="24"/>
      <w:szCs w:val="26"/>
      <w:lang w:eastAsia="en-US"/>
    </w:rPr>
  </w:style>
  <w:style w:type="character" w:customStyle="1" w:styleId="28">
    <w:name w:val="ГОСТ Р текст 2 уровня Знак"/>
    <w:basedOn w:val="a3"/>
    <w:link w:val="2"/>
    <w:rsid w:val="000932C1"/>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2"/>
    <w:link w:val="37"/>
    <w:qFormat/>
    <w:rsid w:val="000932C1"/>
    <w:pPr>
      <w:numPr>
        <w:ilvl w:val="2"/>
        <w:numId w:val="2"/>
      </w:numPr>
      <w:tabs>
        <w:tab w:val="left" w:pos="1531"/>
      </w:tabs>
      <w:suppressAutoHyphens/>
      <w:spacing w:line="360" w:lineRule="auto"/>
      <w:jc w:val="both"/>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3"/>
    <w:link w:val="3"/>
    <w:rsid w:val="000932C1"/>
    <w:rPr>
      <w:rFonts w:ascii="Arial" w:eastAsiaTheme="minorEastAsia" w:hAnsi="Arial" w:cstheme="minorBidi"/>
      <w:color w:val="000000" w:themeColor="text1"/>
      <w:sz w:val="24"/>
      <w:szCs w:val="22"/>
      <w:lang w:eastAsia="en-US"/>
    </w:rPr>
  </w:style>
  <w:style w:type="paragraph" w:customStyle="1" w:styleId="affa">
    <w:name w:val="ГОСТ Р текст без уровня"/>
    <w:basedOn w:val="a2"/>
    <w:qFormat/>
    <w:rsid w:val="000932C1"/>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b">
    <w:name w:val="ГОСТ текст примечаний и приложений"/>
    <w:basedOn w:val="affa"/>
    <w:qFormat/>
    <w:rsid w:val="006E6B56"/>
    <w:rPr>
      <w:sz w:val="20"/>
    </w:rPr>
  </w:style>
  <w:style w:type="paragraph" w:customStyle="1" w:styleId="29">
    <w:name w:val="ГОСТ Р раздел 2 уровня"/>
    <w:basedOn w:val="2"/>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2"/>
    <w:qFormat/>
    <w:rsid w:val="00AF293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22">
    <w:name w:val="Заголовок 2 Знак"/>
    <w:basedOn w:val="a3"/>
    <w:link w:val="21"/>
    <w:rsid w:val="009C0A07"/>
    <w:rPr>
      <w:rFonts w:ascii="Arial" w:hAnsi="Arial" w:cs="Arial"/>
      <w:b/>
      <w:bCs/>
      <w:sz w:val="24"/>
    </w:rPr>
  </w:style>
  <w:style w:type="character" w:customStyle="1" w:styleId="31">
    <w:name w:val="Заголовок 3 Знак"/>
    <w:basedOn w:val="a3"/>
    <w:link w:val="30"/>
    <w:rsid w:val="009C0A07"/>
    <w:rPr>
      <w:rFonts w:ascii="Arial" w:hAnsi="Arial" w:cs="Arial"/>
      <w:b/>
      <w:bCs/>
      <w:sz w:val="24"/>
    </w:rPr>
  </w:style>
  <w:style w:type="character" w:customStyle="1" w:styleId="40">
    <w:name w:val="Заголовок 4 Знак"/>
    <w:basedOn w:val="a3"/>
    <w:link w:val="4"/>
    <w:rsid w:val="009C0A07"/>
    <w:rPr>
      <w:sz w:val="24"/>
    </w:rPr>
  </w:style>
  <w:style w:type="character" w:customStyle="1" w:styleId="50">
    <w:name w:val="Заголовок 5 Знак"/>
    <w:basedOn w:val="a3"/>
    <w:link w:val="5"/>
    <w:rsid w:val="009C0A07"/>
    <w:rPr>
      <w:sz w:val="24"/>
    </w:rPr>
  </w:style>
  <w:style w:type="character" w:customStyle="1" w:styleId="90">
    <w:name w:val="Заголовок 9 Знак"/>
    <w:basedOn w:val="a3"/>
    <w:link w:val="9"/>
    <w:rsid w:val="009C0A07"/>
    <w:rPr>
      <w:sz w:val="24"/>
    </w:rPr>
  </w:style>
  <w:style w:type="character" w:customStyle="1" w:styleId="ad">
    <w:name w:val="Текст сноски Знак"/>
    <w:basedOn w:val="a3"/>
    <w:link w:val="ac"/>
    <w:uiPriority w:val="99"/>
    <w:rsid w:val="009C0A07"/>
  </w:style>
  <w:style w:type="character" w:customStyle="1" w:styleId="33">
    <w:name w:val="Основной текст 3 Знак"/>
    <w:basedOn w:val="a3"/>
    <w:link w:val="32"/>
    <w:rsid w:val="009C0A07"/>
    <w:rPr>
      <w:b/>
      <w:bCs/>
      <w:i/>
      <w:iCs/>
      <w:color w:val="0000FF"/>
    </w:rPr>
  </w:style>
  <w:style w:type="character" w:customStyle="1" w:styleId="af7">
    <w:name w:val="Текст выноски Знак"/>
    <w:basedOn w:val="a3"/>
    <w:link w:val="af6"/>
    <w:rsid w:val="009C0A07"/>
    <w:rPr>
      <w:rFonts w:ascii="Tahoma" w:hAnsi="Tahoma" w:cs="Tahoma"/>
      <w:sz w:val="16"/>
      <w:szCs w:val="16"/>
    </w:rPr>
  </w:style>
  <w:style w:type="character" w:customStyle="1" w:styleId="36">
    <w:name w:val="Основной текст с отступом 3 Знак"/>
    <w:basedOn w:val="a3"/>
    <w:link w:val="35"/>
    <w:rsid w:val="009C0A07"/>
    <w:rPr>
      <w:rFonts w:ascii="Arial" w:hAnsi="Arial" w:cs="Arial"/>
      <w:sz w:val="22"/>
      <w:szCs w:val="24"/>
    </w:rPr>
  </w:style>
  <w:style w:type="character" w:customStyle="1" w:styleId="27">
    <w:name w:val="Основной текст с отступом 2 Знак"/>
    <w:basedOn w:val="a3"/>
    <w:link w:val="26"/>
    <w:rsid w:val="009C0A07"/>
    <w:rPr>
      <w:rFonts w:ascii="Arial" w:hAnsi="Arial" w:cs="Arial"/>
      <w:sz w:val="22"/>
      <w:szCs w:val="24"/>
    </w:rPr>
  </w:style>
  <w:style w:type="paragraph" w:customStyle="1" w:styleId="a1">
    <w:name w:val="ГОСТ Р маркированный цифровой список (второй уровень)"/>
    <w:basedOn w:val="a0"/>
    <w:qFormat/>
    <w:rsid w:val="001465CB"/>
    <w:pPr>
      <w:numPr>
        <w:ilvl w:val="0"/>
        <w:numId w:val="4"/>
      </w:numPr>
      <w:ind w:left="1134" w:firstLine="0"/>
    </w:pPr>
  </w:style>
  <w:style w:type="numbering" w:customStyle="1" w:styleId="a">
    <w:name w:val="Таблица"/>
    <w:uiPriority w:val="99"/>
    <w:rsid w:val="00C515E3"/>
    <w:pPr>
      <w:numPr>
        <w:numId w:val="5"/>
      </w:numPr>
    </w:pPr>
  </w:style>
  <w:style w:type="paragraph" w:customStyle="1" w:styleId="20">
    <w:name w:val="Стиль2"/>
    <w:basedOn w:val="aff2"/>
    <w:link w:val="2a"/>
    <w:qFormat/>
    <w:rsid w:val="00C515E3"/>
    <w:pPr>
      <w:numPr>
        <w:numId w:val="6"/>
      </w:numPr>
      <w:spacing w:line="276" w:lineRule="auto"/>
    </w:pPr>
    <w:rPr>
      <w:rFonts w:ascii="Arial" w:eastAsiaTheme="minorHAnsi" w:hAnsi="Arial" w:cstheme="minorBidi"/>
      <w:sz w:val="24"/>
      <w:szCs w:val="22"/>
      <w:lang w:eastAsia="en-US"/>
    </w:rPr>
  </w:style>
  <w:style w:type="character" w:customStyle="1" w:styleId="2a">
    <w:name w:val="Стиль2 Знак"/>
    <w:basedOn w:val="a3"/>
    <w:link w:val="20"/>
    <w:rsid w:val="00C515E3"/>
    <w:rPr>
      <w:rFonts w:ascii="Arial" w:eastAsiaTheme="minorHAnsi" w:hAnsi="Arial" w:cstheme="minorBidi"/>
      <w:sz w:val="24"/>
      <w:szCs w:val="22"/>
      <w:lang w:eastAsia="en-US"/>
    </w:rPr>
  </w:style>
  <w:style w:type="character" w:customStyle="1" w:styleId="markedcontent">
    <w:name w:val="markedcontent"/>
    <w:basedOn w:val="a3"/>
    <w:rsid w:val="00F67C65"/>
  </w:style>
  <w:style w:type="paragraph" w:customStyle="1" w:styleId="42">
    <w:name w:val="4_Таблица_Шапка"/>
    <w:basedOn w:val="a2"/>
    <w:qFormat/>
    <w:rsid w:val="0035762C"/>
    <w:pPr>
      <w:widowControl w:val="0"/>
      <w:jc w:val="center"/>
    </w:pPr>
    <w:rPr>
      <w:rFonts w:ascii="Arial" w:hAnsi="Arial" w:cs="Arial"/>
      <w:color w:val="000000"/>
      <w:u w:color="000000"/>
    </w:rPr>
  </w:style>
  <w:style w:type="paragraph" w:customStyle="1" w:styleId="43">
    <w:name w:val="4_Таблица_Заголовок"/>
    <w:basedOn w:val="a2"/>
    <w:qFormat/>
    <w:rsid w:val="0035762C"/>
    <w:pPr>
      <w:spacing w:before="120" w:line="360" w:lineRule="auto"/>
      <w:jc w:val="both"/>
    </w:pPr>
    <w:rPr>
      <w:rFonts w:ascii="Arial" w:hAnsi="Arial" w:cs="Arial"/>
      <w:szCs w:val="22"/>
      <w:u w:color="000000"/>
    </w:rPr>
  </w:style>
  <w:style w:type="paragraph" w:customStyle="1" w:styleId="44">
    <w:name w:val="4_Таблица_Текст"/>
    <w:basedOn w:val="a2"/>
    <w:qFormat/>
    <w:rsid w:val="0035762C"/>
    <w:pPr>
      <w:spacing w:after="160" w:line="276" w:lineRule="auto"/>
    </w:pPr>
    <w:rPr>
      <w:rFonts w:ascii="Arial" w:hAnsi="Arial" w:cs="Arial"/>
      <w:bCs/>
      <w:noProof/>
      <w:snapToGrid w:val="0"/>
      <w:u w:color="000000"/>
    </w:rPr>
  </w:style>
  <w:style w:type="paragraph" w:customStyle="1" w:styleId="45">
    <w:name w:val="4_Основной текст ГОСТ"/>
    <w:basedOn w:val="a2"/>
    <w:link w:val="46"/>
    <w:rsid w:val="00C73A5B"/>
    <w:pPr>
      <w:widowControl w:val="0"/>
      <w:spacing w:line="360" w:lineRule="auto"/>
      <w:ind w:firstLine="709"/>
      <w:jc w:val="both"/>
    </w:pPr>
    <w:rPr>
      <w:rFonts w:ascii="Arial" w:hAnsi="Arial" w:cs="Arial"/>
      <w:color w:val="000000"/>
      <w:sz w:val="24"/>
      <w:szCs w:val="28"/>
      <w:u w:color="000000"/>
    </w:rPr>
  </w:style>
  <w:style w:type="character" w:customStyle="1" w:styleId="46">
    <w:name w:val="4_Основной текст ГОСТ Знак"/>
    <w:link w:val="45"/>
    <w:rsid w:val="00C73A5B"/>
    <w:rPr>
      <w:rFonts w:ascii="Arial" w:hAnsi="Arial" w:cs="Arial"/>
      <w:color w:val="000000"/>
      <w:sz w:val="24"/>
      <w:szCs w:val="28"/>
      <w:u w:color="000000"/>
    </w:rPr>
  </w:style>
  <w:style w:type="character" w:styleId="affc">
    <w:name w:val="Unresolved Mention"/>
    <w:basedOn w:val="a3"/>
    <w:uiPriority w:val="99"/>
    <w:semiHidden/>
    <w:unhideWhenUsed/>
    <w:rsid w:val="00493CF3"/>
    <w:rPr>
      <w:color w:val="605E5C"/>
      <w:shd w:val="clear" w:color="auto" w:fill="E1DFDD"/>
    </w:rPr>
  </w:style>
  <w:style w:type="character" w:customStyle="1" w:styleId="2b">
    <w:name w:val="Основной текст (2)_"/>
    <w:basedOn w:val="a3"/>
    <w:link w:val="2c"/>
    <w:locked/>
    <w:rsid w:val="004B2802"/>
    <w:rPr>
      <w:shd w:val="clear" w:color="auto" w:fill="FFFFFF"/>
    </w:rPr>
  </w:style>
  <w:style w:type="paragraph" w:customStyle="1" w:styleId="2c">
    <w:name w:val="Основной текст (2)"/>
    <w:basedOn w:val="a2"/>
    <w:link w:val="2b"/>
    <w:rsid w:val="004B2802"/>
    <w:pPr>
      <w:widowControl w:val="0"/>
      <w:shd w:val="clear" w:color="auto" w:fill="FFFFFF"/>
      <w:spacing w:before="480" w:after="240" w:line="32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4752">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284897780">
      <w:bodyDiv w:val="1"/>
      <w:marLeft w:val="0"/>
      <w:marRight w:val="0"/>
      <w:marTop w:val="0"/>
      <w:marBottom w:val="0"/>
      <w:divBdr>
        <w:top w:val="none" w:sz="0" w:space="0" w:color="auto"/>
        <w:left w:val="none" w:sz="0" w:space="0" w:color="auto"/>
        <w:bottom w:val="none" w:sz="0" w:space="0" w:color="auto"/>
        <w:right w:val="none" w:sz="0" w:space="0" w:color="auto"/>
      </w:divBdr>
    </w:div>
    <w:div w:id="386489403">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590890624">
      <w:bodyDiv w:val="1"/>
      <w:marLeft w:val="0"/>
      <w:marRight w:val="0"/>
      <w:marTop w:val="0"/>
      <w:marBottom w:val="0"/>
      <w:divBdr>
        <w:top w:val="none" w:sz="0" w:space="0" w:color="auto"/>
        <w:left w:val="none" w:sz="0" w:space="0" w:color="auto"/>
        <w:bottom w:val="none" w:sz="0" w:space="0" w:color="auto"/>
        <w:right w:val="none" w:sz="0" w:space="0" w:color="auto"/>
      </w:divBdr>
    </w:div>
    <w:div w:id="610088161">
      <w:bodyDiv w:val="1"/>
      <w:marLeft w:val="0"/>
      <w:marRight w:val="0"/>
      <w:marTop w:val="0"/>
      <w:marBottom w:val="0"/>
      <w:divBdr>
        <w:top w:val="none" w:sz="0" w:space="0" w:color="auto"/>
        <w:left w:val="none" w:sz="0" w:space="0" w:color="auto"/>
        <w:bottom w:val="none" w:sz="0" w:space="0" w:color="auto"/>
        <w:right w:val="none" w:sz="0" w:space="0" w:color="auto"/>
      </w:divBdr>
    </w:div>
    <w:div w:id="662705860">
      <w:bodyDiv w:val="1"/>
      <w:marLeft w:val="0"/>
      <w:marRight w:val="0"/>
      <w:marTop w:val="0"/>
      <w:marBottom w:val="0"/>
      <w:divBdr>
        <w:top w:val="none" w:sz="0" w:space="0" w:color="auto"/>
        <w:left w:val="none" w:sz="0" w:space="0" w:color="auto"/>
        <w:bottom w:val="none" w:sz="0" w:space="0" w:color="auto"/>
        <w:right w:val="none" w:sz="0" w:space="0" w:color="auto"/>
      </w:divBdr>
    </w:div>
    <w:div w:id="704446699">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47739372">
      <w:bodyDiv w:val="1"/>
      <w:marLeft w:val="0"/>
      <w:marRight w:val="0"/>
      <w:marTop w:val="0"/>
      <w:marBottom w:val="0"/>
      <w:divBdr>
        <w:top w:val="none" w:sz="0" w:space="0" w:color="auto"/>
        <w:left w:val="none" w:sz="0" w:space="0" w:color="auto"/>
        <w:bottom w:val="none" w:sz="0" w:space="0" w:color="auto"/>
        <w:right w:val="none" w:sz="0" w:space="0" w:color="auto"/>
      </w:divBdr>
    </w:div>
    <w:div w:id="959073949">
      <w:bodyDiv w:val="1"/>
      <w:marLeft w:val="0"/>
      <w:marRight w:val="0"/>
      <w:marTop w:val="0"/>
      <w:marBottom w:val="0"/>
      <w:divBdr>
        <w:top w:val="none" w:sz="0" w:space="0" w:color="auto"/>
        <w:left w:val="none" w:sz="0" w:space="0" w:color="auto"/>
        <w:bottom w:val="none" w:sz="0" w:space="0" w:color="auto"/>
        <w:right w:val="none" w:sz="0" w:space="0" w:color="auto"/>
      </w:divBdr>
    </w:div>
    <w:div w:id="995456455">
      <w:bodyDiv w:val="1"/>
      <w:marLeft w:val="0"/>
      <w:marRight w:val="0"/>
      <w:marTop w:val="0"/>
      <w:marBottom w:val="0"/>
      <w:divBdr>
        <w:top w:val="none" w:sz="0" w:space="0" w:color="auto"/>
        <w:left w:val="none" w:sz="0" w:space="0" w:color="auto"/>
        <w:bottom w:val="none" w:sz="0" w:space="0" w:color="auto"/>
        <w:right w:val="none" w:sz="0" w:space="0" w:color="auto"/>
      </w:divBdr>
    </w:div>
    <w:div w:id="1232347704">
      <w:bodyDiv w:val="1"/>
      <w:marLeft w:val="0"/>
      <w:marRight w:val="0"/>
      <w:marTop w:val="0"/>
      <w:marBottom w:val="0"/>
      <w:divBdr>
        <w:top w:val="none" w:sz="0" w:space="0" w:color="auto"/>
        <w:left w:val="none" w:sz="0" w:space="0" w:color="auto"/>
        <w:bottom w:val="none" w:sz="0" w:space="0" w:color="auto"/>
        <w:right w:val="none" w:sz="0" w:space="0" w:color="auto"/>
      </w:divBdr>
    </w:div>
    <w:div w:id="1236159116">
      <w:bodyDiv w:val="1"/>
      <w:marLeft w:val="0"/>
      <w:marRight w:val="0"/>
      <w:marTop w:val="0"/>
      <w:marBottom w:val="0"/>
      <w:divBdr>
        <w:top w:val="none" w:sz="0" w:space="0" w:color="auto"/>
        <w:left w:val="none" w:sz="0" w:space="0" w:color="auto"/>
        <w:bottom w:val="none" w:sz="0" w:space="0" w:color="auto"/>
        <w:right w:val="none" w:sz="0" w:space="0" w:color="auto"/>
      </w:divBdr>
    </w:div>
    <w:div w:id="1258321082">
      <w:bodyDiv w:val="1"/>
      <w:marLeft w:val="0"/>
      <w:marRight w:val="0"/>
      <w:marTop w:val="0"/>
      <w:marBottom w:val="0"/>
      <w:divBdr>
        <w:top w:val="none" w:sz="0" w:space="0" w:color="auto"/>
        <w:left w:val="none" w:sz="0" w:space="0" w:color="auto"/>
        <w:bottom w:val="none" w:sz="0" w:space="0" w:color="auto"/>
        <w:right w:val="none" w:sz="0" w:space="0" w:color="auto"/>
      </w:divBdr>
    </w:div>
    <w:div w:id="1316952900">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71362331">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55046195">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47473417">
      <w:bodyDiv w:val="1"/>
      <w:marLeft w:val="0"/>
      <w:marRight w:val="0"/>
      <w:marTop w:val="0"/>
      <w:marBottom w:val="0"/>
      <w:divBdr>
        <w:top w:val="none" w:sz="0" w:space="0" w:color="auto"/>
        <w:left w:val="none" w:sz="0" w:space="0" w:color="auto"/>
        <w:bottom w:val="none" w:sz="0" w:space="0" w:color="auto"/>
        <w:right w:val="none" w:sz="0" w:space="0" w:color="auto"/>
      </w:divBdr>
    </w:div>
    <w:div w:id="1680037156">
      <w:bodyDiv w:val="1"/>
      <w:marLeft w:val="0"/>
      <w:marRight w:val="0"/>
      <w:marTop w:val="0"/>
      <w:marBottom w:val="0"/>
      <w:divBdr>
        <w:top w:val="none" w:sz="0" w:space="0" w:color="auto"/>
        <w:left w:val="none" w:sz="0" w:space="0" w:color="auto"/>
        <w:bottom w:val="none" w:sz="0" w:space="0" w:color="auto"/>
        <w:right w:val="none" w:sz="0" w:space="0" w:color="auto"/>
      </w:divBdr>
      <w:divsChild>
        <w:div w:id="60490834">
          <w:marLeft w:val="0"/>
          <w:marRight w:val="0"/>
          <w:marTop w:val="0"/>
          <w:marBottom w:val="0"/>
          <w:divBdr>
            <w:top w:val="none" w:sz="0" w:space="0" w:color="auto"/>
            <w:left w:val="none" w:sz="0" w:space="0" w:color="auto"/>
            <w:bottom w:val="none" w:sz="0" w:space="0" w:color="auto"/>
            <w:right w:val="none" w:sz="0" w:space="0" w:color="auto"/>
          </w:divBdr>
        </w:div>
        <w:div w:id="56513712">
          <w:marLeft w:val="0"/>
          <w:marRight w:val="0"/>
          <w:marTop w:val="0"/>
          <w:marBottom w:val="0"/>
          <w:divBdr>
            <w:top w:val="none" w:sz="0" w:space="0" w:color="auto"/>
            <w:left w:val="none" w:sz="0" w:space="0" w:color="auto"/>
            <w:bottom w:val="none" w:sz="0" w:space="0" w:color="auto"/>
            <w:right w:val="none" w:sz="0" w:space="0" w:color="auto"/>
          </w:divBdr>
        </w:div>
        <w:div w:id="969942068">
          <w:marLeft w:val="0"/>
          <w:marRight w:val="0"/>
          <w:marTop w:val="0"/>
          <w:marBottom w:val="0"/>
          <w:divBdr>
            <w:top w:val="none" w:sz="0" w:space="0" w:color="auto"/>
            <w:left w:val="none" w:sz="0" w:space="0" w:color="auto"/>
            <w:bottom w:val="none" w:sz="0" w:space="0" w:color="auto"/>
            <w:right w:val="none" w:sz="0" w:space="0" w:color="auto"/>
          </w:divBdr>
        </w:div>
      </w:divsChild>
    </w:div>
    <w:div w:id="1757166986">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2047751611">
      <w:bodyDiv w:val="1"/>
      <w:marLeft w:val="0"/>
      <w:marRight w:val="0"/>
      <w:marTop w:val="0"/>
      <w:marBottom w:val="0"/>
      <w:divBdr>
        <w:top w:val="none" w:sz="0" w:space="0" w:color="auto"/>
        <w:left w:val="none" w:sz="0" w:space="0" w:color="auto"/>
        <w:bottom w:val="none" w:sz="0" w:space="0" w:color="auto"/>
        <w:right w:val="none" w:sz="0" w:space="0" w:color="auto"/>
      </w:divBdr>
    </w:div>
    <w:div w:id="2073043056">
      <w:bodyDiv w:val="1"/>
      <w:marLeft w:val="0"/>
      <w:marRight w:val="0"/>
      <w:marTop w:val="0"/>
      <w:marBottom w:val="0"/>
      <w:divBdr>
        <w:top w:val="none" w:sz="0" w:space="0" w:color="auto"/>
        <w:left w:val="none" w:sz="0" w:space="0" w:color="auto"/>
        <w:bottom w:val="none" w:sz="0" w:space="0" w:color="auto"/>
        <w:right w:val="none" w:sz="0" w:space="0" w:color="auto"/>
      </w:divBdr>
      <w:divsChild>
        <w:div w:id="250284753">
          <w:marLeft w:val="0"/>
          <w:marRight w:val="0"/>
          <w:marTop w:val="0"/>
          <w:marBottom w:val="0"/>
          <w:divBdr>
            <w:top w:val="none" w:sz="0" w:space="0" w:color="auto"/>
            <w:left w:val="none" w:sz="0" w:space="0" w:color="auto"/>
            <w:bottom w:val="none" w:sz="0" w:space="0" w:color="auto"/>
            <w:right w:val="none" w:sz="0" w:space="0" w:color="auto"/>
          </w:divBdr>
        </w:div>
      </w:divsChild>
    </w:div>
    <w:div w:id="212364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cals.ru/gost2_621/OpenVerify.tar.gz" TargetMode="External"/><Relationship Id="rId26" Type="http://schemas.openxmlformats.org/officeDocument/2006/relationships/hyperlink" Target="https://www.gostinfo.ru/Content/Standardization/standards/GOST_R_2.621/Ex/DMC-AUTOM-A-05-20-00-01A-000A-A_001_ru-RU.xml" TargetMode="External"/><Relationship Id="rId39" Type="http://schemas.openxmlformats.org/officeDocument/2006/relationships/hyperlink" Target="https://www.gostinfo.ru/Content/Standardization/standards/GOST_R_2.621/Ex/DMC-AUTOM-A-00-00-00-00A-00QA-D_001_ru-RU.xml" TargetMode="External"/><Relationship Id="rId21" Type="http://schemas.openxmlformats.org/officeDocument/2006/relationships/hyperlink" Target="https://www.gostinfo.ru/Content/Standardization/standards/GOST_R_2.621/Ex/PMC-AUTOM-00000-IETM1-00_001-ru-RU.xml" TargetMode="External"/><Relationship Id="rId34" Type="http://schemas.openxmlformats.org/officeDocument/2006/relationships/hyperlink" Target="https://www.gostinfo.ru/Content/Standardization/standards/GOST_R_2.621/Ex/DMC-AUTOM-A-15-30-00-01A-131A-A_001_ru-RU.xml" TargetMode="External"/><Relationship Id="rId42" Type="http://schemas.openxmlformats.org/officeDocument/2006/relationships/hyperlink" Target="https://www.gostinfo.ru/Content/Standardization/standards/GOST_R_2.621/Ex/GOST_R_2_621_Examples.zip" TargetMode="External"/><Relationship Id="rId47" Type="http://schemas.openxmlformats.org/officeDocument/2006/relationships/header" Target="header5.xml"/><Relationship Id="rId50"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www.gostinfo.ru/Content/Standardization/standards/GOST_R_2.621/Ex/DMC-AUTOM-A-B3-10-01-00A-921A-A_001_ru-RU.xml" TargetMode="External"/><Relationship Id="rId11" Type="http://schemas.openxmlformats.org/officeDocument/2006/relationships/footer" Target="footer1.xml"/><Relationship Id="rId24" Type="http://schemas.openxmlformats.org/officeDocument/2006/relationships/hyperlink" Target="https://www.gostinfo.ru/Content/Standardization/standards/GOST_R_2.621/Ex/DMC-AUTOM-A-B3-10-00-01A-941A-A_001_ru-RU.xml" TargetMode="External"/><Relationship Id="rId32" Type="http://schemas.openxmlformats.org/officeDocument/2006/relationships/hyperlink" Target="https://www.gostinfo.ru/Content/Standardization/standards/GOST_R_2.621/Ex/DMC-AUTOM-A-A7-40-00-01A-420A-A_001_ru-RU.xml" TargetMode="External"/><Relationship Id="rId37" Type="http://schemas.openxmlformats.org/officeDocument/2006/relationships/hyperlink" Target="https://www.gostinfo.ru/Content/Standardization/standards/GOST_R_2.621/Ex/DMC-AUTOM-A-00-00-00-00A-001A-A_001_ru-RU.xml" TargetMode="External"/><Relationship Id="rId40" Type="http://schemas.openxmlformats.org/officeDocument/2006/relationships/hyperlink" Target="https://www.gostinfo.ru/Content/Standardization/standards/GOST_R_2.621/Ex/DMC-AUTOM-A-00-00-00-00A-00PA-D_001_ru-RU.xml" TargetMode="External"/><Relationship Id="rId45" Type="http://schemas.openxmlformats.org/officeDocument/2006/relationships/hyperlink" Target="https://www.cals.ru/gost2_621/OpenVerify.tar.gz"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gostinfo.ru/Content/Standardization/standards/GOST_R_2.621/Ex/DMC-AUTOM-A-B3-00-00-00C-041A-A_001_ru-RU.xml" TargetMode="External"/><Relationship Id="rId28" Type="http://schemas.openxmlformats.org/officeDocument/2006/relationships/hyperlink" Target="https://www.gostinfo.ru/Content/Standardization/standards/GOST_R_2.621/Ex/DMC-AUTOM-A-A7-40-00-00A-292A-A_001_ru-RU.xml" TargetMode="External"/><Relationship Id="rId36" Type="http://schemas.openxmlformats.org/officeDocument/2006/relationships/hyperlink" Target="https://www.gostinfo.ru/Content/Standardization/standards/GOST_R_2.621/Ex/DMC-AUTOM-A-00-00-00-00A-022A-D_001_ru-RU.xml" TargetMode="External"/><Relationship Id="rId49"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cals.ru/gost2_621/OpenVerify_UserManual.pdf" TargetMode="External"/><Relationship Id="rId31" Type="http://schemas.openxmlformats.org/officeDocument/2006/relationships/hyperlink" Target="https://www.gostinfo.ru/Content/Standardization/standards/GOST_R_2.621/Ex/DMC-AUTOM-A-B3-20-00-00A-920A-A_001_ru-RU.xml" TargetMode="External"/><Relationship Id="rId44" Type="http://schemas.openxmlformats.org/officeDocument/2006/relationships/hyperlink" Target="https://www.cals.ru/gost2_621/OpenVerify.zip"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gostinfo.ru/Content/Standardization/standards/GOST_R_2.621/Ex/DMC-AUTOM-A-B3-00-00-00B-041A-A_001_ru-RU.xml" TargetMode="External"/><Relationship Id="rId27" Type="http://schemas.openxmlformats.org/officeDocument/2006/relationships/hyperlink" Target="https://www.gostinfo.ru/Content/Standardization/standards/GOST_R_2.621/Ex/DMC-AUTOM-A-05-40-00-01A-000A-A_001_ru-RU.xml" TargetMode="External"/><Relationship Id="rId30" Type="http://schemas.openxmlformats.org/officeDocument/2006/relationships/hyperlink" Target="https://www.gostinfo.ru/Content/Standardization/standards/GOST_R_2.621/Ex/DMC-AUTOM-A-B3-10-02-00A-921A-A_001_ru-RU.xml" TargetMode="External"/><Relationship Id="rId35" Type="http://schemas.openxmlformats.org/officeDocument/2006/relationships/hyperlink" Target="https://www.gostinfo.ru/Content/Standardization/standards/GOST_R_2.621/Ex/DMC-AUTOM-A-00-00-00-00A-0A2A-D_001_ru-RU.xml" TargetMode="External"/><Relationship Id="rId43" Type="http://schemas.openxmlformats.org/officeDocument/2006/relationships/hyperlink" Target="https://www.gostinfo.ru/Content/Standardization/standards/GOST_R_2.621/Ex/DMC-GOST2621-A-00-00-00-00A-022A-D_001_ru-RU.xml" TargetMode="External"/><Relationship Id="rId48"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cals.ru/gost2_621/OpenVerify.zip" TargetMode="External"/><Relationship Id="rId25" Type="http://schemas.openxmlformats.org/officeDocument/2006/relationships/hyperlink" Target="https://www.gostinfo.ru/Content/Standardization/standards/GOST_R_2.621/Ex/DMC-AUTOM-0-05-10-00-00A-00DA-A_001_ru-RU.xml" TargetMode="External"/><Relationship Id="rId33" Type="http://schemas.openxmlformats.org/officeDocument/2006/relationships/hyperlink" Target="https://www.gostinfo.ru/Content/Standardization/standards/GOST_R_2.621/Ex/DMC-AUTOM-A-B3-00-00-01A-420A-A_001_ru-RU.xml" TargetMode="External"/><Relationship Id="rId38" Type="http://schemas.openxmlformats.org/officeDocument/2006/relationships/hyperlink" Target="https://www.gostinfo.ru/Content/Standardization/standards/GOST_R_2.621/Ex/DMC-AUTOM-A-00-00-00-00A-00WA-D_001_ru-RU.xml" TargetMode="External"/><Relationship Id="rId46" Type="http://schemas.openxmlformats.org/officeDocument/2006/relationships/hyperlink" Target="https://www.cals.ru/gost2_621/OpenVerify_UserManual.pdf" TargetMode="External"/><Relationship Id="rId20" Type="http://schemas.openxmlformats.org/officeDocument/2006/relationships/hyperlink" Target="https://www.gostinfo.ru/pages/Standardization__standards/gost_2621_2024_2" TargetMode="External"/><Relationship Id="rId41" Type="http://schemas.openxmlformats.org/officeDocument/2006/relationships/hyperlink" Target="https://www.gostinfo.ru/Content/Standardization/standards/GOST_R_2.621/Ex/DMC-AUTOM-A-B3-00-00-00A-041A-A_001_ru-RU.x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32CF7-7255-4A9E-86A6-0C32054B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14206</TotalTime>
  <Pages>17</Pages>
  <Words>4409</Words>
  <Characters>25136</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User</dc:creator>
  <cp:lastModifiedBy>Ольга</cp:lastModifiedBy>
  <cp:revision>214</cp:revision>
  <cp:lastPrinted>2026-03-20T10:07:00Z</cp:lastPrinted>
  <dcterms:created xsi:type="dcterms:W3CDTF">2024-12-28T13:08:00Z</dcterms:created>
  <dcterms:modified xsi:type="dcterms:W3CDTF">2026-06-28T16:33:00Z</dcterms:modified>
</cp:coreProperties>
</file>