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966F55" w:rsidRDefault="00DD02E5" w:rsidP="00DD02E5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77777777" w:rsidR="00DD02E5" w:rsidRPr="00966F55" w:rsidRDefault="00DD02E5" w:rsidP="00DD02E5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270F3C8B" w14:textId="15662663" w:rsidR="00D16975" w:rsidRPr="00966F55" w:rsidRDefault="00DD02E5" w:rsidP="00D16975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ГОСТ Р «</w:t>
      </w:r>
      <w:r w:rsidR="00D16975" w:rsidRPr="00966F55">
        <w:rPr>
          <w:rFonts w:ascii="Arial" w:hAnsi="Arial" w:cs="Arial"/>
          <w:b/>
          <w:sz w:val="24"/>
          <w:szCs w:val="24"/>
        </w:rPr>
        <w:t xml:space="preserve">Система поддержки жизненного цикла изделий </w:t>
      </w:r>
    </w:p>
    <w:p w14:paraId="0E927AA3" w14:textId="77777777" w:rsidR="00D16975" w:rsidRPr="00966F55" w:rsidRDefault="00D16975" w:rsidP="00D169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 xml:space="preserve">Интероперабельность программных средств. Представление данных об изделии в виде обменного файла </w:t>
      </w:r>
    </w:p>
    <w:p w14:paraId="467DA562" w14:textId="77777777" w:rsidR="00DD02E5" w:rsidRPr="00966F55" w:rsidRDefault="00DD02E5" w:rsidP="003D72C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1</w:t>
      </w:r>
      <w:r w:rsidRPr="00966F55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50ED102B" w:rsidR="00DD02E5" w:rsidRPr="00966F55" w:rsidRDefault="00DD02E5" w:rsidP="00770A5F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966F5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770A5F">
        <w:rPr>
          <w:rFonts w:ascii="Arial" w:hAnsi="Arial" w:cs="Arial"/>
          <w:color w:val="000000"/>
          <w:sz w:val="24"/>
          <w:szCs w:val="24"/>
          <w:lang w:eastAsia="ru-RU"/>
        </w:rPr>
        <w:t xml:space="preserve"> и</w:t>
      </w:r>
      <w:r w:rsidR="00671BD2"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 Перспективная программа стандартизации в области поддержки ЖЦ изделия на 2024-2026 гг</w:t>
      </w: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383EA41C" w:rsidR="00DD02E5" w:rsidRPr="00966F55" w:rsidRDefault="00DD02E5" w:rsidP="00770A5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515C68" w:rsidRPr="00966F55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CF6527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="00515C68" w:rsidRPr="00966F55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966F5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966F55" w:rsidRDefault="00386FE1" w:rsidP="00770A5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966F55" w:rsidRDefault="003C618B" w:rsidP="00770A5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966F5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966F55" w:rsidRDefault="00DD02E5" w:rsidP="00770A5F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2</w:t>
      </w:r>
      <w:r w:rsidRPr="00966F55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38572B1B" w14:textId="5AE26C88" w:rsidR="000965B9" w:rsidRPr="000965B9" w:rsidRDefault="000965B9" w:rsidP="000965B9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являются программные средства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(далее – ПС)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>, используемые в процессах поддержки ЖЦ изделий.</w:t>
      </w:r>
    </w:p>
    <w:p w14:paraId="031D876D" w14:textId="77777777" w:rsidR="000965B9" w:rsidRPr="000965B9" w:rsidRDefault="000965B9" w:rsidP="000965B9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Аспектом стандартизации является способ обеспечения интероперабельности программных средств, путем представления в стандартизованном виде данных об изделии в виде текстового обменного файла. </w:t>
      </w:r>
    </w:p>
    <w:p w14:paraId="76FB4F0A" w14:textId="0C1F587D" w:rsidR="003C33DB" w:rsidRPr="00966F55" w:rsidRDefault="00D16975" w:rsidP="00770A5F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Такой обменный файл </w:t>
      </w:r>
      <w:r w:rsidR="003C33DB"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может использоваться для передачи данных между различными программными средствами (информационными системами), используемыми для решения практических задач на стадиях и этапах жизненного цикла изделия. </w:t>
      </w:r>
    </w:p>
    <w:p w14:paraId="0265F2EE" w14:textId="77777777" w:rsidR="00CF6527" w:rsidRPr="000965B9" w:rsidRDefault="00CF6527" w:rsidP="00CF6527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77777777" w:rsidR="00DD02E5" w:rsidRPr="00966F55" w:rsidRDefault="00DD02E5" w:rsidP="00770A5F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3</w:t>
      </w:r>
      <w:r w:rsidRPr="00966F55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1E6D0E4F" w14:textId="77777777" w:rsidR="00AF54F6" w:rsidRDefault="000965B9" w:rsidP="00235050">
      <w:pPr>
        <w:spacing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разработан в обеспечение цифровой трансформации отечественного машиностроения.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>На практике о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бменные файлы используются для передачи данных между различными программными средствами и информационными системами при решении разных задач ЖЦ изделия.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ктивно ведется стандартизация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способов представления данных 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>об изделии</w:t>
      </w:r>
      <w:r w:rsidR="00AF54F6" w:rsidRP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на международном  </w:t>
      </w:r>
      <w:r w:rsidR="00AF54F6" w:rsidRPr="00AF54F6">
        <w:rPr>
          <w:rFonts w:ascii="Arial" w:hAnsi="Arial" w:cs="Arial"/>
          <w:color w:val="000000"/>
          <w:sz w:val="24"/>
          <w:szCs w:val="24"/>
          <w:lang w:eastAsia="ru-RU"/>
        </w:rPr>
        <w:t>(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комплекс стандартов 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>ISO 10303) и национальн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ом уровнях (комплекс стандартов 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>ГОСТ Р ИСО 10303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14:paraId="3B56FB5C" w14:textId="20F0A7D0" w:rsidR="000965B9" w:rsidRPr="000965B9" w:rsidRDefault="000965B9" w:rsidP="00AF54F6">
      <w:pPr>
        <w:spacing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Однако аспектам обеспечения интероперабельности программных средств, в том числе в области поддержки ЖЦ изделий, уделено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недостаточное 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меньшее внимание. В настоящий момент действует всего один национальный стандарт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(ГОСТ Р ИСО 10303-21), посвященный вопросам обмена данными между программными средствами, однако он не гармонизирован с требованиями смежных национальных и государственных военных стандартов, устанавливающих требования к электронной конструкторской и технологической документации. </w:t>
      </w:r>
    </w:p>
    <w:p w14:paraId="7C5C1D05" w14:textId="356AAA72" w:rsidR="000965B9" w:rsidRDefault="000965B9" w:rsidP="000965B9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Все это свидетельствует об актуальности разработки стандарта (а в перспективе – комплекса стандартов) определяющего возможные способы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обмена информацией 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об изделии между 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 xml:space="preserve">информационными 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>системами</w:t>
      </w:r>
      <w:r w:rsidR="00AF54F6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Pr="000965B9">
        <w:rPr>
          <w:rFonts w:ascii="Arial" w:hAnsi="Arial" w:cs="Arial"/>
          <w:color w:val="000000"/>
          <w:sz w:val="24"/>
          <w:szCs w:val="24"/>
          <w:lang w:eastAsia="ru-RU"/>
        </w:rPr>
        <w:t xml:space="preserve"> учитывающего требований стандартов ЕСКД и ЕСТД.</w:t>
      </w:r>
    </w:p>
    <w:p w14:paraId="1CD69662" w14:textId="77777777" w:rsidR="00DD02E5" w:rsidRPr="00966F55" w:rsidRDefault="00DD02E5" w:rsidP="00770A5F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4</w:t>
      </w:r>
      <w:r w:rsidRPr="00966F55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966F55" w:rsidRDefault="00DD02E5" w:rsidP="00770A5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966F55" w:rsidRDefault="00DD02E5" w:rsidP="00770A5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966F55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966F55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966F55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57AF40D1" w14:textId="356267EA" w:rsidR="00380ED5" w:rsidRPr="000F6DA0" w:rsidRDefault="00386FE1" w:rsidP="00CF6527">
      <w:pPr>
        <w:keepLines/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6F55">
        <w:rPr>
          <w:rFonts w:ascii="Arial" w:hAnsi="Arial" w:cs="Arial"/>
          <w:b/>
          <w:sz w:val="24"/>
          <w:szCs w:val="24"/>
        </w:rPr>
        <w:t>5</w:t>
      </w:r>
      <w:r w:rsidRPr="00966F55">
        <w:rPr>
          <w:rFonts w:ascii="Arial" w:hAnsi="Arial" w:cs="Arial"/>
          <w:b/>
          <w:sz w:val="24"/>
          <w:szCs w:val="24"/>
        </w:rPr>
        <w:tab/>
      </w:r>
      <w:r w:rsidR="00380ED5" w:rsidRPr="000F6DA0">
        <w:rPr>
          <w:rFonts w:ascii="Arial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(при наличии)</w:t>
      </w:r>
    </w:p>
    <w:p w14:paraId="1B92CE47" w14:textId="4433CFD9" w:rsidR="00770A5F" w:rsidRDefault="00770A5F" w:rsidP="00770A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При разработке проекта стандарта использованы «М</w:t>
      </w:r>
      <w:r>
        <w:rPr>
          <w:rFonts w:ascii="Arial" w:eastAsia="Times New Roman" w:hAnsi="Arial" w:cs="Arial"/>
          <w:sz w:val="24"/>
          <w:szCs w:val="24"/>
          <w:lang w:eastAsia="ru-RU"/>
        </w:rPr>
        <w:t>етодические рекомендации по установлению единых требования к средствам управления жизненным циклом изделия 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системам), содержащие требования к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системам и программному обеспечению, входящему в технологию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для обеспечения их интероперабельности на уровне обмена данными и на уровне геометрического ядра» разработанные в соответствии с Поручением ММ-П1-17296 от 29.11.2023 (п.10) и утвержденные Президиумом Правительственно</w:t>
      </w:r>
      <w:r w:rsidR="00AF54F6">
        <w:rPr>
          <w:rFonts w:ascii="Arial" w:eastAsia="Times New Roman" w:hAnsi="Arial" w:cs="Arial"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деятельности,.</w:t>
      </w:r>
    </w:p>
    <w:p w14:paraId="6A003AFA" w14:textId="77777777" w:rsidR="00770A5F" w:rsidRDefault="00770A5F" w:rsidP="00770A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Также при разработке проекта стандарта учтен практический опыт разработки программных средств для решения инженерных задач на стадиях и этапах ЖЦ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изделия, имеющийся у отечественных разработчиков.</w:t>
      </w:r>
    </w:p>
    <w:p w14:paraId="51512925" w14:textId="6CD0CB81" w:rsidR="00DD02E5" w:rsidRPr="00966F55" w:rsidRDefault="00380ED5" w:rsidP="00770A5F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D02E5" w:rsidRPr="00966F55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26634991" w14:textId="77777777" w:rsidR="00B478E4" w:rsidRDefault="00B478E4" w:rsidP="00B478E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1" w:name="_Hlk214627371"/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взаимосвязан со следующими стандартами, указанными в нормативных ссылках:</w:t>
      </w:r>
    </w:p>
    <w:p w14:paraId="690928EA" w14:textId="072C1AD3" w:rsidR="00B478E4" w:rsidRDefault="00B478E4" w:rsidP="00B478E4">
      <w:pPr>
        <w:pStyle w:val="ac"/>
      </w:pPr>
      <w:r>
        <w:t>ГОСТ Р 2.051 Единая система конструкторской документации. Электронная конструкторская документация. Основные положения</w:t>
      </w:r>
    </w:p>
    <w:p w14:paraId="1F738EF2" w14:textId="77777777" w:rsidR="00B478E4" w:rsidRDefault="00B478E4" w:rsidP="00B478E4">
      <w:pPr>
        <w:pStyle w:val="ac"/>
      </w:pPr>
      <w:r w:rsidRPr="008B0AFD">
        <w:t>ГОСТ Р</w:t>
      </w:r>
      <w:r>
        <w:t xml:space="preserve"> </w:t>
      </w:r>
      <w:r w:rsidRPr="008B0AFD">
        <w:t>7.0.64</w:t>
      </w:r>
      <w:r>
        <w:t xml:space="preserve"> Система стандартов по информации, библиотечному и издательскому делу. Представление дат и времени. Общие требования</w:t>
      </w:r>
    </w:p>
    <w:p w14:paraId="2F3FB002" w14:textId="77777777" w:rsidR="00B478E4" w:rsidRPr="00107350" w:rsidRDefault="00B478E4" w:rsidP="00B478E4">
      <w:pPr>
        <w:pStyle w:val="ac"/>
      </w:pPr>
      <w:r w:rsidRPr="00107350">
        <w:t>ГОСТ Р 77.001  Система поддержки жизненного цикла издели</w:t>
      </w:r>
      <w:r>
        <w:t>я</w:t>
      </w:r>
      <w:r w:rsidRPr="00107350">
        <w:t>. Основные положения (</w:t>
      </w:r>
      <w:r w:rsidRPr="00107350">
        <w:rPr>
          <w:i/>
          <w:iCs/>
        </w:rPr>
        <w:t xml:space="preserve">проект, </w:t>
      </w:r>
      <w:r>
        <w:rPr>
          <w:i/>
          <w:iCs/>
        </w:rPr>
        <w:t>окончательная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39500B41" w14:textId="77777777" w:rsidR="00B478E4" w:rsidRPr="00107350" w:rsidRDefault="00B478E4" w:rsidP="00B478E4">
      <w:pPr>
        <w:pStyle w:val="ac"/>
      </w:pPr>
      <w:r w:rsidRPr="00107350">
        <w:t>ГОСТ Р 77.002  Система поддержки жизненного цикла издели</w:t>
      </w:r>
      <w:r>
        <w:t>я</w:t>
      </w:r>
      <w:r w:rsidRPr="00107350">
        <w:t>. Термины и определения (</w:t>
      </w:r>
      <w:r w:rsidRPr="00107350">
        <w:rPr>
          <w:i/>
          <w:iCs/>
        </w:rPr>
        <w:t xml:space="preserve">проект, </w:t>
      </w:r>
      <w:r>
        <w:rPr>
          <w:i/>
          <w:iCs/>
        </w:rPr>
        <w:t>окончательная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4ECC7DE0" w14:textId="77777777" w:rsidR="00B478E4" w:rsidRPr="002875E1" w:rsidRDefault="00B478E4" w:rsidP="00B478E4">
      <w:pPr>
        <w:pStyle w:val="ac"/>
      </w:pPr>
      <w:r w:rsidRPr="002875E1">
        <w:t>ГОСТ Р 77.102  Система поддержки жизненного цикла издели</w:t>
      </w:r>
      <w:r>
        <w:t>я</w:t>
      </w:r>
      <w:r w:rsidRPr="002875E1">
        <w:t xml:space="preserve">. </w:t>
      </w:r>
      <w:r>
        <w:t>Модель жизненного цикла. Основные положения</w:t>
      </w:r>
      <w:r w:rsidRPr="002875E1">
        <w:t xml:space="preserve"> (</w:t>
      </w:r>
      <w:r w:rsidRPr="002875E1">
        <w:rPr>
          <w:i/>
          <w:iCs/>
        </w:rPr>
        <w:t xml:space="preserve">проект, </w:t>
      </w:r>
      <w:r>
        <w:rPr>
          <w:i/>
          <w:iCs/>
        </w:rPr>
        <w:t>окончательная</w:t>
      </w:r>
      <w:r w:rsidRPr="002875E1">
        <w:rPr>
          <w:i/>
          <w:iCs/>
        </w:rPr>
        <w:t xml:space="preserve"> редакция, разрабатывается совместно</w:t>
      </w:r>
      <w:r w:rsidRPr="002875E1">
        <w:t>)</w:t>
      </w:r>
    </w:p>
    <w:p w14:paraId="1605DC3C" w14:textId="77777777" w:rsidR="00B478E4" w:rsidRDefault="00B478E4" w:rsidP="00B478E4">
      <w:pPr>
        <w:pStyle w:val="ac"/>
      </w:pPr>
      <w:r w:rsidRPr="00107350">
        <w:t>ГОСТ Р 77.</w:t>
      </w:r>
      <w:r>
        <w:t>301</w:t>
      </w:r>
      <w:r w:rsidRPr="00107350">
        <w:t>  Система поддержки жизненного цикла издели</w:t>
      </w:r>
      <w:r>
        <w:t xml:space="preserve">я. Информационная модель изделия. Основные положения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79DEA5D0" w14:textId="77777777" w:rsidR="00B478E4" w:rsidRDefault="00B478E4" w:rsidP="00B478E4">
      <w:pPr>
        <w:pStyle w:val="ac"/>
      </w:pPr>
      <w:r w:rsidRPr="00107350">
        <w:t>ГОСТ Р 77.</w:t>
      </w:r>
      <w:r>
        <w:t>302</w:t>
      </w:r>
      <w:r w:rsidRPr="00107350">
        <w:t>  Система поддержки жизненного цикла издели</w:t>
      </w:r>
      <w:r>
        <w:t xml:space="preserve">я. Информационная модель изделия. Общие данные об изделии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6D8C095B" w14:textId="77777777" w:rsidR="00B478E4" w:rsidRDefault="00B478E4" w:rsidP="00B478E4">
      <w:pPr>
        <w:pStyle w:val="ac"/>
      </w:pPr>
      <w:r w:rsidRPr="00107350">
        <w:t>ГОСТ Р 77.</w:t>
      </w:r>
      <w:r>
        <w:t>303</w:t>
      </w:r>
      <w:r w:rsidRPr="00107350">
        <w:t>  Система поддержки жизненного цикла издели</w:t>
      </w:r>
      <w:r>
        <w:t xml:space="preserve">я. Информационная модель изделия. Структура изделия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304FDE5F" w14:textId="77777777" w:rsidR="00B478E4" w:rsidRDefault="00B478E4" w:rsidP="00B478E4">
      <w:pPr>
        <w:pStyle w:val="ac"/>
      </w:pPr>
      <w:r w:rsidRPr="00107350">
        <w:t>ГОСТ Р 77.</w:t>
      </w:r>
      <w:r>
        <w:t>304</w:t>
      </w:r>
      <w:r w:rsidRPr="00107350">
        <w:t>  Система поддержки жизненного цикла издели</w:t>
      </w:r>
      <w:r>
        <w:t xml:space="preserve">я. Информационная модель изделия. Представление свойств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0312B529" w14:textId="77777777" w:rsidR="00B478E4" w:rsidRDefault="00B478E4" w:rsidP="00B478E4">
      <w:pPr>
        <w:pStyle w:val="ac"/>
      </w:pPr>
      <w:r w:rsidRPr="00107350">
        <w:t>ГОСТ Р 77.</w:t>
      </w:r>
      <w:r>
        <w:t xml:space="preserve">305 </w:t>
      </w:r>
      <w:r w:rsidRPr="00107350">
        <w:t>Система поддержки жизненного цикла издели</w:t>
      </w:r>
      <w:r>
        <w:t xml:space="preserve">я. Информационная модель изделия. Материалы и их свойства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7FBCA6C7" w14:textId="77777777" w:rsidR="00B478E4" w:rsidRDefault="00B478E4" w:rsidP="00B478E4">
      <w:pPr>
        <w:pStyle w:val="ac"/>
      </w:pPr>
      <w:r w:rsidRPr="00107350">
        <w:lastRenderedPageBreak/>
        <w:t>ГОСТ Р 77.</w:t>
      </w:r>
      <w:r>
        <w:t>306</w:t>
      </w:r>
      <w:r w:rsidRPr="00107350">
        <w:t>  Система поддержки жизненного цикла издели</w:t>
      </w:r>
      <w:r>
        <w:t xml:space="preserve">я. Информационная модель изделия. Геометрия и топология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03572C0A" w14:textId="77777777" w:rsidR="00B478E4" w:rsidRDefault="00B478E4" w:rsidP="00B478E4">
      <w:pPr>
        <w:pStyle w:val="ac"/>
      </w:pPr>
      <w:r w:rsidRPr="00107350">
        <w:t>ГОСТ Р 77.</w:t>
      </w:r>
      <w:r>
        <w:t>402</w:t>
      </w:r>
      <w:r w:rsidRPr="00107350">
        <w:t>  Система поддержки жизненного цикла издели</w:t>
      </w:r>
      <w:r>
        <w:t>я</w:t>
      </w:r>
      <w:r w:rsidRPr="00107350">
        <w:t xml:space="preserve">. </w:t>
      </w:r>
      <w:r>
        <w:t>Виды программных средств поддержки жизненного цикла</w:t>
      </w:r>
      <w:r w:rsidRPr="00107350">
        <w:t xml:space="preserve"> (</w:t>
      </w:r>
      <w:r w:rsidRPr="00107350">
        <w:rPr>
          <w:i/>
          <w:iCs/>
        </w:rPr>
        <w:t xml:space="preserve">проект, </w:t>
      </w:r>
      <w:r>
        <w:rPr>
          <w:i/>
          <w:iCs/>
        </w:rPr>
        <w:t>окончательная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42413CE5" w14:textId="77777777" w:rsidR="00B478E4" w:rsidRDefault="00B478E4" w:rsidP="00B478E4">
      <w:pPr>
        <w:pStyle w:val="ac"/>
      </w:pPr>
      <w:r w:rsidRPr="00107350">
        <w:t>ГОСТ Р 77.</w:t>
      </w:r>
      <w:r>
        <w:t>403</w:t>
      </w:r>
      <w:r w:rsidRPr="00107350">
        <w:t>  Система поддержки жизненного цикла издели</w:t>
      </w:r>
      <w:r>
        <w:t>я</w:t>
      </w:r>
      <w:r w:rsidRPr="00107350">
        <w:t xml:space="preserve">. </w:t>
      </w:r>
      <w:r>
        <w:t>Интероперабельность программных средств. Основные положения</w:t>
      </w:r>
      <w:r w:rsidRPr="00107350">
        <w:t xml:space="preserve"> 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5BC9FF0C" w14:textId="77777777" w:rsidR="00B478E4" w:rsidRDefault="00B478E4" w:rsidP="00B478E4">
      <w:pPr>
        <w:pStyle w:val="ac"/>
      </w:pPr>
      <w:r w:rsidRPr="00416665">
        <w:t>ГОСТ Р ИСО 10303-11</w:t>
      </w:r>
      <w:r>
        <w:t xml:space="preserve"> </w:t>
      </w:r>
      <w:r w:rsidRPr="00416665">
        <w:t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6F4A51BD" w14:textId="169667DD" w:rsidR="00B478E4" w:rsidRDefault="00B478E4" w:rsidP="00B478E4">
      <w:pPr>
        <w:pStyle w:val="ac"/>
      </w:pPr>
      <w:r>
        <w:t xml:space="preserve">ГОСТ Р ИСО 10303-21 </w:t>
      </w:r>
      <w:r w:rsidRPr="00416665">
        <w:t>Системы автоматизации производства и их интеграция. Представление данных об изделии и обмен этими данными. Часть</w:t>
      </w:r>
      <w:r>
        <w:t xml:space="preserve"> 21. </w:t>
      </w:r>
      <w:r w:rsidRPr="00633F82">
        <w:t>Методы реализации. Кодирование открытым текстом структуры обмена</w:t>
      </w:r>
    </w:p>
    <w:p w14:paraId="231B405C" w14:textId="3EA2FCB6" w:rsidR="00B478E4" w:rsidRPr="00B478E4" w:rsidRDefault="00B478E4" w:rsidP="00B478E4">
      <w:pPr>
        <w:pStyle w:val="ac"/>
      </w:pPr>
      <w:r>
        <w:t>Внесение изменений во взаимосвязанные стандарты не требуется.</w:t>
      </w:r>
    </w:p>
    <w:bookmarkEnd w:id="1"/>
    <w:p w14:paraId="22B07917" w14:textId="4ABC7EA2" w:rsidR="001447D9" w:rsidRPr="00463399" w:rsidRDefault="00380ED5" w:rsidP="001447D9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447D9" w:rsidRPr="000F6DA0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67223534" w14:textId="77777777" w:rsidR="001447D9" w:rsidRPr="00463399" w:rsidRDefault="001447D9" w:rsidP="001447D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26600188" w14:textId="77777777" w:rsidR="001447D9" w:rsidRDefault="001447D9" w:rsidP="001447D9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 xml:space="preserve">комплекс стандартов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«Государственная система стандартизации Российской Федерации» (ГСС РФ);</w:t>
      </w:r>
    </w:p>
    <w:p w14:paraId="4C2778A0" w14:textId="6904A171" w:rsidR="001447D9" w:rsidRDefault="001447D9" w:rsidP="001447D9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Перспективная программа стандартизации </w:t>
      </w:r>
      <w:r w:rsidRPr="00463399">
        <w:rPr>
          <w:rFonts w:ascii="Arial" w:hAnsi="Arial" w:cs="Arial"/>
          <w:sz w:val="24"/>
          <w:szCs w:val="24"/>
        </w:rPr>
        <w:t>в области поддержки жизненного цикла изделий на 2024-2026 гг</w:t>
      </w: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0834B9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072652E8" w14:textId="342420A1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t>ГОСТ Р 59797-2021 Информационные технологии. Сложные системы. Интероперабельность. Основные положения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644731CC" w14:textId="49A4E7B0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t>ГОСТ Р 55062-2021 Информационные технологии. Интероперабельность. Основные положения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A4E3CB3" w14:textId="79615C05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t>ГОСТ Р ИСО 16100-1 Системы промышленной автоматизации и интеграция. Профилирование возможности интероперабельности промышленных программных средств. Часть 1. Структура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467B4D7C" w14:textId="1D55A32B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t>ГОСТ Р ИСО 16100-2 Системы промышленной автоматизации и интеграция. Профилирование возможности интероперабельности промышленных программных средств. Часть 2. Методология профилирования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03585934" w14:textId="3619F841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ГОСТ Р ИСО 16100-3 Системы промышленной автоматизации и интеграция. Профилирование возможности интероперабельности промышленных программных средств. Часть 3. Службы интерфейса, протоколы и шаблоны возможностей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6F62DA7B" w14:textId="7BA2F83B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t>ГОСТ Р ИСО 16100-4 Системы промышленной автоматизации и интеграция. Профилирование возможности интероперабельности промышленных программных средств. Часть 4. Методы аттестационных испытаний, критерии и отчеты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3E64A289" w14:textId="426018C4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t>ГОСТ Р ИСО 16100-5 Системы промышленной автоматизации и интеграция. Профилирование возможности интероперабельности промышленных программных средств. Часть 5. Методология согласования конфигураций профилей с помощью многоцелевых структур классов возможностей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3FE9CB3A" w14:textId="4DE0C12F" w:rsidR="000834B9" w:rsidRPr="000834B9" w:rsidRDefault="000834B9" w:rsidP="000834B9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834B9">
        <w:rPr>
          <w:rFonts w:ascii="Arial" w:hAnsi="Arial" w:cs="Arial"/>
          <w:color w:val="000000"/>
          <w:sz w:val="24"/>
          <w:szCs w:val="24"/>
          <w:lang w:eastAsia="ru-RU"/>
        </w:rPr>
        <w:t>ГОСТ Р ИСО 16100-6 Системы промышленной автоматизации и интеграция. Профилирование возможности интероперабельности промышленных программных средств. Часть 6. Службы и протоколы интерфейса для сопоставления профилей, основанных на многоцелевых структурах классов возможностей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14B7123" w14:textId="5382C4CF" w:rsidR="001447D9" w:rsidRPr="000F6DA0" w:rsidRDefault="00380ED5" w:rsidP="001447D9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447D9" w:rsidRPr="00463399">
        <w:rPr>
          <w:rFonts w:ascii="Arial" w:hAnsi="Arial" w:cs="Arial"/>
          <w:b/>
          <w:sz w:val="24"/>
          <w:szCs w:val="24"/>
        </w:rPr>
        <w:tab/>
      </w:r>
      <w:r w:rsidR="001447D9" w:rsidRPr="000F6DA0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77F152E4" w14:textId="478AE05A" w:rsidR="00B478E4" w:rsidRDefault="00B478E4" w:rsidP="00B478E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E37">
        <w:rPr>
          <w:rFonts w:ascii="Arial" w:hAnsi="Arial" w:cs="Arial"/>
          <w:color w:val="000000" w:themeColor="text1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отсутствуют.</w:t>
      </w:r>
    </w:p>
    <w:p w14:paraId="1311E0D0" w14:textId="72D45887" w:rsidR="001447D9" w:rsidRPr="000F6DA0" w:rsidRDefault="00380ED5" w:rsidP="001447D9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447D9" w:rsidRPr="00380ED5">
        <w:rPr>
          <w:rFonts w:ascii="Arial" w:hAnsi="Arial" w:cs="Arial"/>
          <w:b/>
          <w:sz w:val="24"/>
          <w:szCs w:val="24"/>
        </w:rPr>
        <w:t xml:space="preserve"> </w:t>
      </w:r>
      <w:r w:rsidR="001447D9" w:rsidRPr="00463399">
        <w:rPr>
          <w:rFonts w:ascii="Arial" w:hAnsi="Arial" w:cs="Arial"/>
          <w:b/>
          <w:sz w:val="24"/>
          <w:szCs w:val="24"/>
        </w:rPr>
        <w:tab/>
      </w:r>
      <w:r w:rsidR="001447D9" w:rsidRPr="000F6DA0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2FEA5538" w14:textId="77777777" w:rsidR="001447D9" w:rsidRPr="00463399" w:rsidRDefault="001447D9" w:rsidP="001447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4BD40E06" w14:textId="77777777" w:rsidR="001447D9" w:rsidRPr="008864DA" w:rsidRDefault="001447D9" w:rsidP="001447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4D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212ADD5D" w14:textId="77777777" w:rsidR="001447D9" w:rsidRPr="009D0730" w:rsidRDefault="001447D9" w:rsidP="001447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047B02D1" w14:textId="77777777" w:rsidR="001447D9" w:rsidRPr="009D0730" w:rsidRDefault="001447D9" w:rsidP="001447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7E27D115" w14:textId="77777777" w:rsidR="001447D9" w:rsidRPr="00463399" w:rsidRDefault="001447D9" w:rsidP="001447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463399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732A8FC2" w14:textId="77777777" w:rsidR="00AF54F6" w:rsidRDefault="00AF54F6" w:rsidP="001447D9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7AC12034" w14:textId="2EB21840" w:rsidR="001447D9" w:rsidRPr="00463399" w:rsidRDefault="001447D9" w:rsidP="001447D9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5DFD61A7" w14:textId="595B15C7" w:rsidR="001447D9" w:rsidRPr="00463399" w:rsidRDefault="001447D9" w:rsidP="001447D9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5C9819C2" w14:textId="2807A4D0" w:rsidR="001447D9" w:rsidRPr="00463399" w:rsidRDefault="001447D9" w:rsidP="001447D9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 xml:space="preserve">АО НИЦ «Прикладная Логистика»                             </w:t>
      </w:r>
      <w:r>
        <w:rPr>
          <w:rFonts w:ascii="Arial" w:eastAsia="ArialMT" w:hAnsi="Arial" w:cs="Arial"/>
          <w:sz w:val="24"/>
          <w:szCs w:val="24"/>
        </w:rPr>
        <w:t xml:space="preserve">                     </w:t>
      </w:r>
      <w:r w:rsidRPr="00463399">
        <w:rPr>
          <w:rFonts w:ascii="Arial" w:eastAsia="ArialMT" w:hAnsi="Arial" w:cs="Arial"/>
          <w:sz w:val="24"/>
          <w:szCs w:val="24"/>
        </w:rPr>
        <w:t xml:space="preserve">         И.Ю. Галин</w:t>
      </w:r>
    </w:p>
    <w:sectPr w:rsidR="001447D9" w:rsidRPr="00463399" w:rsidSect="00235050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65EB" w14:textId="77777777" w:rsidR="004F725A" w:rsidRDefault="004F725A" w:rsidP="001B611C">
      <w:pPr>
        <w:spacing w:after="0" w:line="240" w:lineRule="auto"/>
      </w:pPr>
      <w:r>
        <w:separator/>
      </w:r>
    </w:p>
    <w:p w14:paraId="6C52B5C5" w14:textId="77777777" w:rsidR="004F725A" w:rsidRDefault="004F725A"/>
  </w:endnote>
  <w:endnote w:type="continuationSeparator" w:id="0">
    <w:p w14:paraId="6ED23D6B" w14:textId="77777777" w:rsidR="004F725A" w:rsidRDefault="004F725A" w:rsidP="001B611C">
      <w:pPr>
        <w:spacing w:after="0" w:line="240" w:lineRule="auto"/>
      </w:pPr>
      <w:r>
        <w:continuationSeparator/>
      </w:r>
    </w:p>
    <w:p w14:paraId="128B3500" w14:textId="77777777" w:rsidR="004F725A" w:rsidRDefault="004F7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235050" w:rsidRDefault="00185CEA" w:rsidP="00235050">
        <w:pPr>
          <w:pStyle w:val="a9"/>
          <w:jc w:val="center"/>
          <w:rPr>
            <w:rFonts w:ascii="Arial" w:hAnsi="Arial" w:cs="Arial"/>
          </w:rPr>
        </w:pPr>
        <w:r w:rsidRPr="00235050">
          <w:rPr>
            <w:rFonts w:ascii="Arial" w:hAnsi="Arial" w:cs="Arial"/>
          </w:rPr>
          <w:fldChar w:fldCharType="begin"/>
        </w:r>
        <w:r w:rsidRPr="00235050">
          <w:rPr>
            <w:rFonts w:ascii="Arial" w:hAnsi="Arial" w:cs="Arial"/>
          </w:rPr>
          <w:instrText>PAGE   \* MERGEFORMAT</w:instrText>
        </w:r>
        <w:r w:rsidRPr="00235050">
          <w:rPr>
            <w:rFonts w:ascii="Arial" w:hAnsi="Arial" w:cs="Arial"/>
          </w:rPr>
          <w:fldChar w:fldCharType="separate"/>
        </w:r>
        <w:r w:rsidR="00770A5F" w:rsidRPr="00235050">
          <w:rPr>
            <w:rFonts w:ascii="Arial" w:hAnsi="Arial" w:cs="Arial"/>
            <w:noProof/>
          </w:rPr>
          <w:t>5</w:t>
        </w:r>
        <w:r w:rsidRPr="00235050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E88A" w14:textId="77777777" w:rsidR="004F725A" w:rsidRDefault="004F725A" w:rsidP="001B611C">
      <w:pPr>
        <w:spacing w:after="0" w:line="240" w:lineRule="auto"/>
      </w:pPr>
      <w:r>
        <w:separator/>
      </w:r>
    </w:p>
    <w:p w14:paraId="6877D6DD" w14:textId="77777777" w:rsidR="004F725A" w:rsidRDefault="004F725A"/>
  </w:footnote>
  <w:footnote w:type="continuationSeparator" w:id="0">
    <w:p w14:paraId="7986BA51" w14:textId="77777777" w:rsidR="004F725A" w:rsidRDefault="004F725A" w:rsidP="001B611C">
      <w:pPr>
        <w:spacing w:after="0" w:line="240" w:lineRule="auto"/>
      </w:pPr>
      <w:r>
        <w:continuationSeparator/>
      </w:r>
    </w:p>
    <w:p w14:paraId="40A6A61E" w14:textId="77777777" w:rsidR="004F725A" w:rsidRDefault="004F7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7FF131F8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70C2"/>
    <w:rsid w:val="00021BD1"/>
    <w:rsid w:val="00022BE8"/>
    <w:rsid w:val="00037F06"/>
    <w:rsid w:val="000673E7"/>
    <w:rsid w:val="0007578B"/>
    <w:rsid w:val="000834B9"/>
    <w:rsid w:val="00093AAD"/>
    <w:rsid w:val="000965B9"/>
    <w:rsid w:val="000A112D"/>
    <w:rsid w:val="000A7EBF"/>
    <w:rsid w:val="000A7EF3"/>
    <w:rsid w:val="000B32C4"/>
    <w:rsid w:val="000D52EA"/>
    <w:rsid w:val="000F5230"/>
    <w:rsid w:val="00121C69"/>
    <w:rsid w:val="00123D68"/>
    <w:rsid w:val="001447D9"/>
    <w:rsid w:val="0015500D"/>
    <w:rsid w:val="00163591"/>
    <w:rsid w:val="00185CEA"/>
    <w:rsid w:val="00186AAE"/>
    <w:rsid w:val="00190101"/>
    <w:rsid w:val="001B611C"/>
    <w:rsid w:val="001D5B2E"/>
    <w:rsid w:val="00221AA9"/>
    <w:rsid w:val="00233BC1"/>
    <w:rsid w:val="00235050"/>
    <w:rsid w:val="00254E4F"/>
    <w:rsid w:val="002A33F0"/>
    <w:rsid w:val="002A39F1"/>
    <w:rsid w:val="00310321"/>
    <w:rsid w:val="00312B2C"/>
    <w:rsid w:val="003300D2"/>
    <w:rsid w:val="00333999"/>
    <w:rsid w:val="003349CE"/>
    <w:rsid w:val="00371196"/>
    <w:rsid w:val="003758E1"/>
    <w:rsid w:val="00380ED5"/>
    <w:rsid w:val="00386FE1"/>
    <w:rsid w:val="003909F9"/>
    <w:rsid w:val="003B19C3"/>
    <w:rsid w:val="003C33DB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436EE"/>
    <w:rsid w:val="0045214E"/>
    <w:rsid w:val="00455A39"/>
    <w:rsid w:val="00470229"/>
    <w:rsid w:val="004C60F2"/>
    <w:rsid w:val="004C7522"/>
    <w:rsid w:val="004D1986"/>
    <w:rsid w:val="004F725A"/>
    <w:rsid w:val="005004B8"/>
    <w:rsid w:val="00513D76"/>
    <w:rsid w:val="00515C68"/>
    <w:rsid w:val="00524E46"/>
    <w:rsid w:val="0053174E"/>
    <w:rsid w:val="00532AA9"/>
    <w:rsid w:val="00583727"/>
    <w:rsid w:val="005A7BB9"/>
    <w:rsid w:val="005C61FA"/>
    <w:rsid w:val="005D6464"/>
    <w:rsid w:val="005F20D1"/>
    <w:rsid w:val="00656D21"/>
    <w:rsid w:val="00660062"/>
    <w:rsid w:val="0067183B"/>
    <w:rsid w:val="00671BD2"/>
    <w:rsid w:val="0068679D"/>
    <w:rsid w:val="006A5FEE"/>
    <w:rsid w:val="006D7330"/>
    <w:rsid w:val="006F0273"/>
    <w:rsid w:val="00733D7D"/>
    <w:rsid w:val="00746218"/>
    <w:rsid w:val="0076325B"/>
    <w:rsid w:val="00767345"/>
    <w:rsid w:val="00770A5F"/>
    <w:rsid w:val="007856E0"/>
    <w:rsid w:val="007868F2"/>
    <w:rsid w:val="007A1418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6234D"/>
    <w:rsid w:val="008815BD"/>
    <w:rsid w:val="00894583"/>
    <w:rsid w:val="008B79A7"/>
    <w:rsid w:val="008F2CA4"/>
    <w:rsid w:val="009021B7"/>
    <w:rsid w:val="00933FB4"/>
    <w:rsid w:val="00952B4D"/>
    <w:rsid w:val="00966F55"/>
    <w:rsid w:val="00987FD6"/>
    <w:rsid w:val="009958D5"/>
    <w:rsid w:val="009A0402"/>
    <w:rsid w:val="009A2976"/>
    <w:rsid w:val="009A6C4B"/>
    <w:rsid w:val="009A7E4A"/>
    <w:rsid w:val="009B03B1"/>
    <w:rsid w:val="009D7EFF"/>
    <w:rsid w:val="009F75A6"/>
    <w:rsid w:val="00A05508"/>
    <w:rsid w:val="00A074D4"/>
    <w:rsid w:val="00A12F78"/>
    <w:rsid w:val="00A15B0B"/>
    <w:rsid w:val="00A30B85"/>
    <w:rsid w:val="00A45C47"/>
    <w:rsid w:val="00A46667"/>
    <w:rsid w:val="00A6309D"/>
    <w:rsid w:val="00A82021"/>
    <w:rsid w:val="00A8260D"/>
    <w:rsid w:val="00A930C9"/>
    <w:rsid w:val="00AB3603"/>
    <w:rsid w:val="00AE2886"/>
    <w:rsid w:val="00AF54F6"/>
    <w:rsid w:val="00B00D0C"/>
    <w:rsid w:val="00B06999"/>
    <w:rsid w:val="00B15627"/>
    <w:rsid w:val="00B246B9"/>
    <w:rsid w:val="00B478E4"/>
    <w:rsid w:val="00B527C4"/>
    <w:rsid w:val="00B532F5"/>
    <w:rsid w:val="00B65CE8"/>
    <w:rsid w:val="00B725F7"/>
    <w:rsid w:val="00B9104F"/>
    <w:rsid w:val="00B93C4B"/>
    <w:rsid w:val="00BF33F5"/>
    <w:rsid w:val="00C17808"/>
    <w:rsid w:val="00C33A0B"/>
    <w:rsid w:val="00C52152"/>
    <w:rsid w:val="00C62972"/>
    <w:rsid w:val="00C776C0"/>
    <w:rsid w:val="00C81A47"/>
    <w:rsid w:val="00C877AA"/>
    <w:rsid w:val="00C906F9"/>
    <w:rsid w:val="00C92FC1"/>
    <w:rsid w:val="00CF6527"/>
    <w:rsid w:val="00D107CA"/>
    <w:rsid w:val="00D16975"/>
    <w:rsid w:val="00D4510C"/>
    <w:rsid w:val="00D60C2D"/>
    <w:rsid w:val="00D85B49"/>
    <w:rsid w:val="00DA2172"/>
    <w:rsid w:val="00DB301C"/>
    <w:rsid w:val="00DC41CC"/>
    <w:rsid w:val="00DD02E5"/>
    <w:rsid w:val="00DE50BB"/>
    <w:rsid w:val="00E00F1D"/>
    <w:rsid w:val="00E024A3"/>
    <w:rsid w:val="00E144E8"/>
    <w:rsid w:val="00E27A1E"/>
    <w:rsid w:val="00E36AB8"/>
    <w:rsid w:val="00E45569"/>
    <w:rsid w:val="00E576B7"/>
    <w:rsid w:val="00E60A42"/>
    <w:rsid w:val="00E71D6C"/>
    <w:rsid w:val="00E77BB1"/>
    <w:rsid w:val="00EC1615"/>
    <w:rsid w:val="00ED4F04"/>
    <w:rsid w:val="00EE106D"/>
    <w:rsid w:val="00EE5848"/>
    <w:rsid w:val="00F25E62"/>
    <w:rsid w:val="00F31ADC"/>
    <w:rsid w:val="00F31F57"/>
    <w:rsid w:val="00F4234A"/>
    <w:rsid w:val="00F6305D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25F0B1E1-2C89-4A27-98EF-13B3F21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1447D9"/>
    <w:pPr>
      <w:suppressAutoHyphens/>
      <w:spacing w:after="0" w:line="360" w:lineRule="auto"/>
      <w:ind w:firstLine="709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A5A0-0DA1-466D-B31F-DA109058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9</cp:revision>
  <cp:lastPrinted>2026-03-20T14:34:00Z</cp:lastPrinted>
  <dcterms:created xsi:type="dcterms:W3CDTF">2025-11-11T21:15:00Z</dcterms:created>
  <dcterms:modified xsi:type="dcterms:W3CDTF">2026-03-20T14:34:00Z</dcterms:modified>
</cp:coreProperties>
</file>