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4119" w14:textId="77777777" w:rsidR="001F2A84" w:rsidRDefault="001F2A84" w:rsidP="001F2A84">
      <w:pPr>
        <w:autoSpaceDE w:val="0"/>
        <w:autoSpaceDN w:val="0"/>
        <w:adjustRightInd w:val="0"/>
        <w:jc w:val="center"/>
        <w:rPr>
          <w:color w:val="000000"/>
          <w14:ligatures w14:val="standardContextual"/>
        </w:rPr>
      </w:pPr>
      <w:bookmarkStart w:id="0" w:name="_Hlk207106883"/>
      <w:r>
        <w:rPr>
          <w:color w:val="000000"/>
          <w14:ligatures w14:val="standardContextual"/>
        </w:rPr>
        <w:t>СВОДКА ОТЗЫВОВ</w:t>
      </w:r>
    </w:p>
    <w:p w14:paraId="1A628CA1" w14:textId="38E698D9" w:rsidR="001F2A84" w:rsidRDefault="001F2A84" w:rsidP="006D4018">
      <w:pPr>
        <w:pStyle w:val="10"/>
        <w:tabs>
          <w:tab w:val="left" w:pos="1084"/>
        </w:tabs>
        <w:spacing w:after="240"/>
        <w:ind w:left="720" w:right="164" w:firstLine="0"/>
        <w:jc w:val="center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14:ligatures w14:val="standardContextual"/>
        </w:rPr>
        <w:t xml:space="preserve">к </w:t>
      </w:r>
      <w:r w:rsidR="00F2408F">
        <w:rPr>
          <w:color w:val="000000"/>
          <w:sz w:val="24"/>
          <w:szCs w:val="24"/>
          <w14:ligatures w14:val="standardContextual"/>
        </w:rPr>
        <w:t>первой</w:t>
      </w:r>
      <w:r>
        <w:rPr>
          <w:color w:val="000000"/>
          <w:sz w:val="24"/>
          <w:szCs w:val="24"/>
          <w14:ligatures w14:val="standardContextual"/>
        </w:rPr>
        <w:t xml:space="preserve">  редакции </w:t>
      </w:r>
      <w:r>
        <w:rPr>
          <w:color w:val="000000"/>
          <w:sz w:val="24"/>
          <w:szCs w:val="24"/>
          <w:lang w:bidi="ru-RU"/>
        </w:rPr>
        <w:t xml:space="preserve">проекта </w:t>
      </w:r>
      <w:bookmarkStart w:id="1" w:name="_Hlk202691614"/>
      <w:r w:rsidR="002811A1" w:rsidRPr="00711259">
        <w:rPr>
          <w:sz w:val="26"/>
          <w:szCs w:val="26"/>
        </w:rPr>
        <w:t xml:space="preserve">ГОСТ Р </w:t>
      </w:r>
      <w:r w:rsidR="002811A1">
        <w:rPr>
          <w:color w:val="1A1A1A"/>
          <w:sz w:val="26"/>
          <w:szCs w:val="26"/>
        </w:rPr>
        <w:t>2.511</w:t>
      </w:r>
      <w:r w:rsidR="002811A1" w:rsidRPr="00711259">
        <w:rPr>
          <w:color w:val="1A1A1A"/>
          <w:sz w:val="26"/>
          <w:szCs w:val="26"/>
        </w:rPr>
        <w:t xml:space="preserve"> </w:t>
      </w:r>
      <w:bookmarkStart w:id="2" w:name="_Hlk202690112"/>
      <w:bookmarkEnd w:id="1"/>
      <w:r w:rsidR="002811A1" w:rsidRPr="00711259">
        <w:rPr>
          <w:color w:val="1A1A1A"/>
          <w:sz w:val="26"/>
          <w:szCs w:val="26"/>
        </w:rPr>
        <w:t>«</w:t>
      </w:r>
      <w:r w:rsidR="002811A1">
        <w:rPr>
          <w:color w:val="1A1A1A"/>
          <w:sz w:val="26"/>
          <w:szCs w:val="26"/>
        </w:rPr>
        <w:t>ЕСКД. Правила передачи электронных конструкторских документов</w:t>
      </w:r>
      <w:r w:rsidR="002811A1" w:rsidRPr="00711259">
        <w:rPr>
          <w:sz w:val="26"/>
          <w:szCs w:val="26"/>
        </w:rPr>
        <w:t>»</w:t>
      </w:r>
      <w:bookmarkEnd w:id="2"/>
    </w:p>
    <w:tbl>
      <w:tblPr>
        <w:tblStyle w:val="a7"/>
        <w:tblW w:w="15213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612"/>
        <w:gridCol w:w="1560"/>
        <w:gridCol w:w="2552"/>
        <w:gridCol w:w="6945"/>
        <w:gridCol w:w="3544"/>
      </w:tblGrid>
      <w:tr w:rsidR="00C01CE2" w:rsidRPr="006D4018" w14:paraId="54B24DE1" w14:textId="77777777" w:rsidTr="00C01CE2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C92FEA" w14:textId="77777777" w:rsidR="00C01CE2" w:rsidRDefault="00C01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45400ACF" w14:textId="77777777" w:rsidR="00C01CE2" w:rsidRPr="006D4018" w:rsidRDefault="00C01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EB8921" w14:textId="77777777" w:rsidR="00C01CE2" w:rsidRPr="006D4018" w:rsidRDefault="00C01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                                             стандарта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2BEBEB" w14:textId="77777777" w:rsidR="00C01CE2" w:rsidRPr="006D4018" w:rsidRDefault="00C01CE2" w:rsidP="006D40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630666B1" w14:textId="77777777" w:rsidR="00C01CE2" w:rsidRPr="006D4018" w:rsidRDefault="00C01CE2" w:rsidP="006D40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9E89B8" w14:textId="77777777" w:rsidR="00C01CE2" w:rsidRPr="006D4018" w:rsidRDefault="00C01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815FD28" w14:textId="77777777" w:rsidR="00C01CE2" w:rsidRPr="006D4018" w:rsidRDefault="00C01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D2E8" w14:textId="77777777" w:rsidR="00C01CE2" w:rsidRPr="006D4018" w:rsidRDefault="00C01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7B0CCEB" w14:textId="77777777" w:rsidR="00C01CE2" w:rsidRPr="006D4018" w:rsidRDefault="00C01CE2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C01CE2" w:rsidRPr="006D4018" w14:paraId="0E28679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9FA" w14:textId="77777777" w:rsidR="00C01CE2" w:rsidRPr="006D4018" w:rsidRDefault="00C01CE2" w:rsidP="00905C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278" w14:textId="2E56CA07" w:rsidR="00C01CE2" w:rsidRPr="00525EEE" w:rsidRDefault="00C01CE2" w:rsidP="00905C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5EE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EF2" w14:textId="77777777" w:rsidR="00C01CE2" w:rsidRPr="00525EEE" w:rsidRDefault="00C01CE2" w:rsidP="006D4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EEE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271" w14:textId="77777777" w:rsidR="00C01CE2" w:rsidRPr="00525EEE" w:rsidRDefault="00C01CE2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5EE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0742AA" w14:textId="77777777" w:rsidR="00C01CE2" w:rsidRPr="00525EEE" w:rsidRDefault="00C01CE2" w:rsidP="00905C22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525EEE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Непонятно, что за «отдел технической документации», необходимо более явно написать, о каком подразделении идет речь</w:t>
            </w:r>
          </w:p>
          <w:p w14:paraId="5E951FAA" w14:textId="77777777" w:rsidR="00C01CE2" w:rsidRPr="00525EEE" w:rsidRDefault="00C01CE2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ECA789" w14:textId="77777777" w:rsidR="00C01CE2" w:rsidRPr="00525EEE" w:rsidRDefault="00C01CE2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5EE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E3E007" w14:textId="77777777" w:rsidR="00C01CE2" w:rsidRPr="00525EEE" w:rsidRDefault="00C01CE2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5EEE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Ввести определение отдела технической документации</w:t>
            </w:r>
          </w:p>
          <w:p w14:paraId="0F163B4C" w14:textId="77777777" w:rsidR="00C01CE2" w:rsidRPr="00525EEE" w:rsidRDefault="00C01CE2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ED8269" w14:textId="77777777" w:rsidR="00C01CE2" w:rsidRPr="00525EEE" w:rsidRDefault="00C01CE2" w:rsidP="00905C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5EE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B0F200" w14:textId="77777777" w:rsidR="00C01CE2" w:rsidRPr="00525EEE" w:rsidRDefault="00C01CE2" w:rsidP="006D401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5EEE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Для однозначного понимания функционала подразделения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CD81" w14:textId="77777777" w:rsidR="00C01CE2" w:rsidRPr="00525EEE" w:rsidRDefault="00C01CE2" w:rsidP="00905C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25EE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018B018" w14:textId="77777777" w:rsidR="00C01CE2" w:rsidRPr="006D4018" w:rsidRDefault="00C01CE2" w:rsidP="00905C2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25EEE">
              <w:rPr>
                <w:rFonts w:ascii="Arial" w:hAnsi="Arial" w:cs="Arial"/>
                <w:sz w:val="20"/>
                <w:szCs w:val="20"/>
              </w:rPr>
              <w:t>Исправлено «отдела технической документации (</w:t>
            </w:r>
            <w:r w:rsidRPr="00525EEE">
              <w:rPr>
                <w:rFonts w:ascii="Arial" w:hAnsi="Arial" w:cs="Arial"/>
                <w:b/>
                <w:bCs/>
                <w:sz w:val="20"/>
                <w:szCs w:val="20"/>
              </w:rPr>
              <w:t>или аналогичной службы</w:t>
            </w:r>
            <w:r w:rsidRPr="00525EEE">
              <w:rPr>
                <w:rFonts w:ascii="Arial" w:hAnsi="Arial" w:cs="Arial"/>
                <w:sz w:val="20"/>
                <w:szCs w:val="20"/>
              </w:rPr>
              <w:t>),»</w:t>
            </w:r>
          </w:p>
        </w:tc>
      </w:tr>
      <w:tr w:rsidR="00C01CE2" w:rsidRPr="006D4018" w14:paraId="47CD4A7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0F5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8D3" w14:textId="529134AD" w:rsidR="00C01CE2" w:rsidRPr="006D4018" w:rsidRDefault="00C01CE2" w:rsidP="00E052E2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C3E" w14:textId="77777777" w:rsidR="00C01CE2" w:rsidRPr="006D4018" w:rsidRDefault="00C01CE2" w:rsidP="00E052E2">
            <w:pPr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A11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DB6C52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ГОСТ отсутствует ссылка на приложение А.</w:t>
            </w:r>
          </w:p>
          <w:p w14:paraId="3ED76014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8DB462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4DFAA1" w14:textId="77777777" w:rsidR="00C01CE2" w:rsidRPr="006D4018" w:rsidRDefault="00C01CE2" w:rsidP="00E052E2">
            <w:pPr>
              <w:rPr>
                <w:rStyle w:val="28pt"/>
                <w:rFonts w:ascii="Arial" w:eastAsia="Calibri" w:hAnsi="Arial" w:cs="Arial"/>
                <w:color w:val="auto"/>
                <w:sz w:val="20"/>
                <w:szCs w:val="20"/>
                <w:u w:val="single"/>
                <w:lang w:eastAsia="en-US" w:bidi="ar-SA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Добавить ссылку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D702" w14:textId="77777777" w:rsidR="00C01CE2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A08345B" w14:textId="2CDD0EF2" w:rsidR="00C01CE2" w:rsidRPr="006D4018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79F73F9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FE6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227" w14:textId="279EAB4A" w:rsidR="00C01CE2" w:rsidRPr="00525EEE" w:rsidRDefault="00C01CE2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5EE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924" w14:textId="77777777" w:rsidR="00C01CE2" w:rsidRPr="00525EEE" w:rsidRDefault="00C01CE2" w:rsidP="00E0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EE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CE8" w14:textId="77777777" w:rsidR="00C01CE2" w:rsidRPr="00525EEE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5EE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DDF085" w14:textId="77777777" w:rsidR="00C01CE2" w:rsidRPr="00525EEE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5EE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Заменить «ЭКД» и «ДЭ» на «пакет ДЭ» (см. ГОСТ Р.2.512)</w:t>
            </w:r>
          </w:p>
          <w:p w14:paraId="3C612244" w14:textId="77777777" w:rsidR="00C01CE2" w:rsidRPr="00525EEE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6C5F98" w14:textId="77777777" w:rsidR="00C01CE2" w:rsidRPr="00525EEE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5EE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9C42B4" w14:textId="77777777" w:rsidR="00C01CE2" w:rsidRPr="00525EEE" w:rsidRDefault="00C01CE2" w:rsidP="00E052E2">
            <w:pPr>
              <w:ind w:left="51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25EE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Для единообразия понятий между ГОСТ и исключения различного трактования в терминах.</w:t>
            </w:r>
          </w:p>
          <w:p w14:paraId="5AB7D03A" w14:textId="77777777" w:rsidR="00C01CE2" w:rsidRPr="00525EEE" w:rsidRDefault="00C01CE2" w:rsidP="00E052E2">
            <w:pPr>
              <w:ind w:left="51" w:firstLine="313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25EE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ЭКД и ДЭ должны передаваться пакетом ДЭ (см.</w:t>
            </w:r>
            <w:r w:rsidRPr="00525EEE">
              <w:rPr>
                <w:rFonts w:ascii="Arial" w:hAnsi="Arial" w:cs="Arial"/>
                <w:sz w:val="20"/>
                <w:szCs w:val="20"/>
              </w:rPr>
              <w:t> </w:t>
            </w:r>
            <w:r w:rsidRPr="00525EE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ГОСТ Р.2.512)</w:t>
            </w:r>
          </w:p>
          <w:p w14:paraId="58BC1CEE" w14:textId="77777777" w:rsidR="00C01CE2" w:rsidRPr="00525EEE" w:rsidRDefault="00C01CE2" w:rsidP="00E052E2">
            <w:pPr>
              <w:ind w:firstLine="3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5EE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 разделе 5 идет речь только о пакетах, про ЭКД и ДЭ информация 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CAD3" w14:textId="77777777" w:rsidR="00C01CE2" w:rsidRPr="00525EEE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25EE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3A7DDDD" w14:textId="77777777" w:rsidR="00C01CE2" w:rsidRPr="00525EEE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25EEE">
              <w:rPr>
                <w:rFonts w:ascii="Arial" w:hAnsi="Arial" w:cs="Arial"/>
                <w:sz w:val="20"/>
                <w:szCs w:val="20"/>
              </w:rPr>
              <w:t>В ГОСТ Р 2.005 введен термин 70 «конструкторская документация»</w:t>
            </w:r>
            <w:r>
              <w:rPr>
                <w:rFonts w:ascii="Arial" w:hAnsi="Arial" w:cs="Arial"/>
                <w:sz w:val="20"/>
                <w:szCs w:val="20"/>
              </w:rPr>
              <w:t>. Понятие ЭКД удобно для использования в стандарте для обозначения конструкторской документации только в электронной форме, о которой идет речь в стандарте</w:t>
            </w:r>
          </w:p>
        </w:tc>
      </w:tr>
      <w:tr w:rsidR="00C01CE2" w:rsidRPr="006D4018" w14:paraId="28459D4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CE3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0956" w14:textId="0D1DF294" w:rsidR="00C01CE2" w:rsidRPr="006D4018" w:rsidRDefault="00C01CE2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A3A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5E9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совершенствование единых правил передачи электронных конструкторских документов между организациями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а также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согласование положений и терминологии с национальными стандартами ЕСКД, утвержденными в 2023 и 2024 годах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F251005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0BE46863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548545E7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 целом проект ГОСТ Р выглядит логически законченным документом, полностью соответствующим его наименованию. 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Изменений наименования не требуется.</w:t>
            </w:r>
          </w:p>
          <w:p w14:paraId="17D781A4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разрабатываемого ГОСТ хорошо структурировано, благодаря чему концепция разработки прослеживается достаточно четко. Изменения структуры ГОСТ не требуется.</w:t>
            </w:r>
          </w:p>
          <w:p w14:paraId="4195386F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14A2DB96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1)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рекомендуется доработать содержание проекта ГОСТ Р (в соответствии с заявленной областью применения) в части описания процедуры организации и контроля передачи/поставки электронной конструкторской документации с указанием перечня и форм организационных и отчетных документов по поставке КД, а также сроков исполнения, увязав с положениями ГОСТ РВ 0002-903-2021;</w:t>
            </w:r>
          </w:p>
          <w:p w14:paraId="46CEB420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2)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рекомендуется доработать содержание проекта ГОСТ Р в части установления требований к процедуре передачи/поставки электронной конструкторской документации, содержащей сведения, составляющие государственную тайну;</w:t>
            </w:r>
          </w:p>
          <w:p w14:paraId="02E11708" w14:textId="77777777" w:rsidR="00C01CE2" w:rsidRPr="006D4018" w:rsidRDefault="00C01CE2" w:rsidP="00E052E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3)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рекомендуется ввести в текст стандарта структурный элемент, описывающий порядок следования файлов при последовательной передаче пакета через сеть передачи данных (см. п. 5.2.3 проекта ГОСТ Р 2.512-202Х);</w:t>
            </w:r>
          </w:p>
          <w:p w14:paraId="103D347F" w14:textId="77777777" w:rsidR="00C01CE2" w:rsidRPr="006D4018" w:rsidRDefault="00C01CE2" w:rsidP="004F0B64">
            <w:pPr>
              <w:ind w:firstLine="6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4) 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 тексте стандарта встречаются пунктуационные ошибки (например, в п. 4.10 после фразы «БД АС УДИ» следует убрать запятую, так как причастный оборот не закончен, и т.д.). </w:t>
            </w:r>
          </w:p>
          <w:p w14:paraId="1713B486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2EA0" w14:textId="77777777" w:rsidR="00C01CE2" w:rsidRPr="004F0B64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0B64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4A66A7EF" w14:textId="77777777" w:rsidR="00C01CE2" w:rsidRPr="004F0B64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F4566AC" w14:textId="77777777" w:rsidR="00C01CE2" w:rsidRPr="004F0B64" w:rsidRDefault="00C01CE2" w:rsidP="00476E09">
            <w:pPr>
              <w:pStyle w:val="ad"/>
              <w:numPr>
                <w:ilvl w:val="3"/>
                <w:numId w:val="1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4F0B64">
              <w:rPr>
                <w:rFonts w:ascii="Arial" w:hAnsi="Arial" w:cs="Arial"/>
                <w:sz w:val="20"/>
                <w:szCs w:val="20"/>
              </w:rPr>
              <w:t xml:space="preserve">Настоящий стандарт разрабатывался совместно с  ГОСТ РВ 0002-501 и их положения гармонизированы. </w:t>
            </w:r>
          </w:p>
          <w:p w14:paraId="0480AF14" w14:textId="77777777" w:rsidR="00C01CE2" w:rsidRPr="004F0B64" w:rsidRDefault="00C01CE2" w:rsidP="004F0B64">
            <w:pPr>
              <w:pStyle w:val="ad"/>
              <w:numPr>
                <w:ilvl w:val="3"/>
                <w:numId w:val="1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4F0B64">
              <w:rPr>
                <w:rFonts w:ascii="Arial" w:hAnsi="Arial" w:cs="Arial"/>
                <w:sz w:val="20"/>
                <w:szCs w:val="20"/>
              </w:rPr>
              <w:t>В п.4.3 добавлены требования по включению в соглашение вопросов по охране гостайны.</w:t>
            </w:r>
          </w:p>
          <w:p w14:paraId="57C93688" w14:textId="77777777" w:rsidR="00C01CE2" w:rsidRPr="004F0B64" w:rsidRDefault="00C01CE2" w:rsidP="004F0B64">
            <w:pPr>
              <w:pStyle w:val="ad"/>
              <w:numPr>
                <w:ilvl w:val="3"/>
                <w:numId w:val="1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4F0B64">
              <w:rPr>
                <w:rFonts w:ascii="Arial" w:hAnsi="Arial" w:cs="Arial"/>
                <w:sz w:val="20"/>
                <w:szCs w:val="20"/>
              </w:rPr>
              <w:t xml:space="preserve">Не имеет смысла, так как пакет должен быть принят полностью или отклонен целиком. С учетом особенностей каналов связи </w:t>
            </w:r>
            <w:r w:rsidRPr="004F0B64">
              <w:rPr>
                <w:rFonts w:ascii="Arial" w:hAnsi="Arial" w:cs="Arial"/>
                <w:sz w:val="20"/>
                <w:szCs w:val="20"/>
              </w:rPr>
              <w:lastRenderedPageBreak/>
              <w:t xml:space="preserve">практические эксперименты показали, что в процессе передачи последовательность получения файлов может измениться (небольшие файлы проскакивают быстрее, чем «тяжелые»). Поэтому на принимающей стороне необходимо дождаться получения заголовка пакета, а далее по нему периодически проверять комплектность получения пакета. </w:t>
            </w:r>
          </w:p>
          <w:p w14:paraId="5D3DD5F2" w14:textId="77777777" w:rsidR="00C01CE2" w:rsidRPr="004F0B64" w:rsidRDefault="00C01CE2" w:rsidP="00476E09">
            <w:pPr>
              <w:pStyle w:val="ad"/>
              <w:numPr>
                <w:ilvl w:val="3"/>
                <w:numId w:val="1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4F0B64">
              <w:rPr>
                <w:rFonts w:ascii="Arial" w:hAnsi="Arial" w:cs="Arial"/>
                <w:sz w:val="20"/>
                <w:szCs w:val="20"/>
              </w:rPr>
              <w:t>Принято к сведению, но по п.4.10 запятая стоит верно. Фраза «для передачи в виде пакетов ДЭ» относится к ЭКД, а не к БД АС УДИ, что существенно меняет смысл пункта.</w:t>
            </w:r>
          </w:p>
        </w:tc>
      </w:tr>
      <w:tr w:rsidR="00C01CE2" w:rsidRPr="006D4018" w14:paraId="2026F4A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F27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8E8" w14:textId="50EFD030" w:rsidR="00C01CE2" w:rsidRPr="006D4018" w:rsidRDefault="00C01CE2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D885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878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2221D9" w14:textId="77777777" w:rsidR="00C01CE2" w:rsidRPr="004F0B64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Требования проекта ГОСТ, определяющие порядок взаимодействия хозяйствующих субъектов (организаций), в формулировках «по договоренности сторон» недопустимы, т.к. вносят в НД коррупционную составляющую.</w:t>
            </w:r>
          </w:p>
          <w:p w14:paraId="3C795E38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2062C3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наличии вариантов, следует излагать требование и дополнять его текстом «…допускается…»</w:t>
            </w:r>
          </w:p>
          <w:p w14:paraId="50799334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0CDA" w14:textId="77777777" w:rsidR="00C01CE2" w:rsidRPr="006D4018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7C36F96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610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14B" w14:textId="1B1292AA" w:rsidR="00C01CE2" w:rsidRPr="006D4018" w:rsidRDefault="00C01CE2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0B9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«НПП «Рубин»,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FD4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5FFA97" w14:textId="77777777" w:rsidR="00C01CE2" w:rsidRPr="004F0B64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Отсутствует информация о передаче электронных конструкторских документов, подпадающих под действие закона о защите государственной тайны и имеющих гриф.</w:t>
            </w:r>
          </w:p>
          <w:p w14:paraId="441D63FF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921244" w14:textId="77777777" w:rsidR="00C01CE2" w:rsidRPr="004F0B64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пункт «Требования к режиму секретности и обеспечение защиты государственной тайны.»</w:t>
            </w:r>
          </w:p>
          <w:p w14:paraId="1CD3925F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A30DEA" w14:textId="77777777" w:rsidR="00C01CE2" w:rsidRPr="004F0B64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Точное определение степени распространения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CE2F" w14:textId="77777777" w:rsidR="00C01CE2" w:rsidRDefault="00C01CE2" w:rsidP="00E05CF7">
            <w:pPr>
              <w:rPr>
                <w:rFonts w:ascii="Arial" w:hAnsi="Arial" w:cs="Arial"/>
                <w:sz w:val="20"/>
                <w:szCs w:val="20"/>
              </w:rPr>
            </w:pPr>
            <w:r w:rsidRPr="00E05C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  <w:p w14:paraId="4547A46F" w14:textId="77777777" w:rsidR="00C01CE2" w:rsidRPr="00E05CF7" w:rsidRDefault="00C01CE2" w:rsidP="00E05CF7">
            <w:pPr>
              <w:rPr>
                <w:rFonts w:ascii="Arial" w:hAnsi="Arial" w:cs="Arial"/>
                <w:sz w:val="20"/>
                <w:szCs w:val="20"/>
              </w:rPr>
            </w:pPr>
            <w:r w:rsidRPr="00E05CF7">
              <w:rPr>
                <w:rFonts w:ascii="Arial" w:hAnsi="Arial" w:cs="Arial"/>
                <w:sz w:val="20"/>
                <w:szCs w:val="20"/>
              </w:rPr>
              <w:t>В п.4.3 добавлены требования по включению в соглашение вопросов по охране гостайны.</w:t>
            </w:r>
          </w:p>
          <w:p w14:paraId="687C1B7A" w14:textId="77777777" w:rsidR="00C01CE2" w:rsidRPr="006D4018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128A078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557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B0B" w14:textId="32913357" w:rsidR="00C01CE2" w:rsidRPr="006D4018" w:rsidRDefault="00C01CE2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AC3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42213AC" w14:textId="77777777" w:rsidR="00C01CE2" w:rsidRPr="006D4018" w:rsidRDefault="00C01CE2" w:rsidP="00E052E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A59763D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A4F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3EC4F9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 вид проекта стандарта с национального (ГОСТ Р) на межгосударственный (ГОСТ)</w:t>
            </w:r>
          </w:p>
          <w:p w14:paraId="391749FE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7E5E54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F59A2E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Российской Федерации и странах, входящих в МГС, действует межгосударственный стандарт ГОСТ 2.511-2011 «ЕСКД. Правила передачи электронных конструкторских документов. Общие положения».</w:t>
            </w:r>
          </w:p>
          <w:p w14:paraId="00288C24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основополагающим </w:t>
            </w:r>
            <w:r w:rsidRPr="006D4018">
              <w:rPr>
                <w:rFonts w:ascii="Arial" w:hAnsi="Arial" w:cs="Arial"/>
                <w:sz w:val="20"/>
                <w:szCs w:val="20"/>
              </w:rPr>
              <w:t>стандартом ГОСТ Р 1.8-2011 «Стандарты межгосударственные. Правила проведения в Российской Федерации работ по разработке, применению, обновлению и прекращению применения» (пункт 7.1.1) не допускается разработка нового национального стандарта Российской Федерации на объект и аспект стандартизации, на которые распространяется действующий в Российской Федерации межгосударственный стандарт. В этом случае необходимо проводить работы по обновлению данного межгосударственного стандарта путем его пересмотра или внесения в него изменения. Только в случае, когда такое обновление межгосударственного стандарта не получило поддержку национальных органов других государств, применяющих данный стандарт, допускается оформление вместо межгосударственного стандарта нового национального стандарта Российской Федерации.</w:t>
            </w:r>
          </w:p>
          <w:p w14:paraId="2E94E1C0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Учитывая, что экспертное заключение (ЭЗ) ТК должно содержать выводы о соблюдении правил разработки стандартов соответствующего уровня, установленных, в частности, в ГОСТ Р 1.8 (см. ГОСТ Р 1.6-2013, п. А.2), считаем, что, при отклонении предложения об изменения вида стандарта, в ЭЗ  необходимо указать, что проект ГОСТ Р 2.511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не соответствует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требованиям основополагающего стандарта ГОСТ Р 1.8-2011.</w:t>
            </w:r>
          </w:p>
          <w:p w14:paraId="20A53DB9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A231" w14:textId="77777777" w:rsidR="00C01CE2" w:rsidRPr="0084331F" w:rsidRDefault="00C01CE2" w:rsidP="00503E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4331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D8436A7" w14:textId="77777777" w:rsidR="00C01CE2" w:rsidRPr="0084331F" w:rsidRDefault="00C01CE2" w:rsidP="00503E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4331F">
              <w:rPr>
                <w:rFonts w:ascii="Arial" w:hAnsi="Arial" w:cs="Arial"/>
                <w:sz w:val="20"/>
                <w:szCs w:val="20"/>
              </w:rPr>
              <w:t>В данный момент изменить вид документа невозможно.</w:t>
            </w:r>
          </w:p>
          <w:p w14:paraId="74315A17" w14:textId="77777777" w:rsidR="00C01CE2" w:rsidRPr="0084331F" w:rsidRDefault="00C01CE2" w:rsidP="00503E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4331F">
              <w:rPr>
                <w:rFonts w:ascii="Arial" w:hAnsi="Arial" w:cs="Arial"/>
                <w:sz w:val="20"/>
                <w:szCs w:val="20"/>
              </w:rPr>
              <w:t>Стратегия разработки национальных стандартов ЕСКД с последующим выводом их на межгосударственный уровень (с принятием в качестве ГОСТ) принята в Росстандарте.</w:t>
            </w:r>
          </w:p>
          <w:p w14:paraId="245A11C1" w14:textId="77777777" w:rsidR="00C01CE2" w:rsidRDefault="00C01CE2" w:rsidP="00503E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4331F">
              <w:rPr>
                <w:rFonts w:ascii="Arial" w:hAnsi="Arial" w:cs="Arial"/>
                <w:sz w:val="20"/>
                <w:szCs w:val="20"/>
              </w:rPr>
              <w:t>Для этих целей образован МТК 564 (https://www.gostinfo.ru/News/Details/1865?ysclid=mmootukum4173713347). Первая группа новых ГОСТ Р ЕСКД уже готовится для обсуждения в МТК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67D415" w14:textId="77777777" w:rsidR="00C01CE2" w:rsidRDefault="00C01CE2" w:rsidP="00503E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0400198" w14:textId="77777777" w:rsidR="00C01CE2" w:rsidRPr="006D4018" w:rsidRDefault="00C01CE2" w:rsidP="00503E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Кроме того, в стандарты МГС невозможно включать требования по работе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госзаказчиком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(МО), т.к. государства разные. И отдельной проработки требует вопрос включения стандартов МГС в сводный перечень ДСОП</w:t>
            </w:r>
          </w:p>
        </w:tc>
      </w:tr>
      <w:tr w:rsidR="00C01CE2" w:rsidRPr="006D4018" w14:paraId="45434F5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6D3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7DF" w14:textId="076B5133" w:rsidR="00C01CE2" w:rsidRPr="006D4018" w:rsidRDefault="00C01CE2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C270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B19" w14:textId="77777777" w:rsidR="00C01CE2" w:rsidRPr="006D4018" w:rsidRDefault="00C01CE2" w:rsidP="00E052E2">
            <w:pPr>
              <w:tabs>
                <w:tab w:val="left" w:pos="186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 Не указано, какое программное обеспечение (ПО) необходимо (допускается) использовать для создания электронных документов (ДЭ), пакета электронных документов. Какое отечественное ПО для этого подходит.</w:t>
            </w:r>
          </w:p>
          <w:p w14:paraId="1FBA9B2D" w14:textId="77777777" w:rsidR="00C01CE2" w:rsidRPr="006D4018" w:rsidRDefault="00C01CE2" w:rsidP="00E052E2">
            <w:pPr>
              <w:tabs>
                <w:tab w:val="left" w:pos="186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2. Не указано, какое ПО необходимо (допускается) использовать для создания и внесения изменений в документы формата XML и XSD. Какое отечественное ПО для этого подходит.</w:t>
            </w:r>
          </w:p>
          <w:p w14:paraId="54DFC205" w14:textId="77777777" w:rsidR="00C01CE2" w:rsidRPr="006D4018" w:rsidRDefault="00C01CE2" w:rsidP="00E052E2">
            <w:pPr>
              <w:tabs>
                <w:tab w:val="left" w:pos="186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 Не рекомендованы отечественные АС УДИ и не рассмотрены примеры выполнения операций формирования и передачи ДЭ в АС УДИ.</w:t>
            </w:r>
          </w:p>
          <w:p w14:paraId="27232E42" w14:textId="77777777" w:rsidR="00C01CE2" w:rsidRPr="006D4018" w:rsidRDefault="00C01CE2" w:rsidP="00E052E2">
            <w:pPr>
              <w:tabs>
                <w:tab w:val="left" w:pos="186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4. Предлагается отложить внедрение стандартов до реализации требовании в отечественном ПО АС УДИ.</w:t>
            </w:r>
          </w:p>
          <w:p w14:paraId="0BB257CC" w14:textId="77777777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DAF7" w14:textId="77777777" w:rsidR="00C01CE2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78315DE" w14:textId="77777777" w:rsidR="00C01CE2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Р 2.511 и ГОСТ Р 2.512 формирует набор требований для ПО, которые должны быть реализованы либо силами организаций пользователей, либо силами вендоров. В отсутствие таких обязательных требований разработчики ПО будут предлагать собственные решения в этой области как правило не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совместимые между различными системами.</w:t>
            </w:r>
          </w:p>
          <w:p w14:paraId="6AEA9AD8" w14:textId="77777777" w:rsidR="00C01CE2" w:rsidRPr="006D4018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Практический опыт реализации этих стандартов в отрасли имеется, но реклама конкретного программного обеспечения не является предметом стандартизации.</w:t>
            </w:r>
          </w:p>
        </w:tc>
      </w:tr>
      <w:tr w:rsidR="00C01CE2" w:rsidRPr="006D4018" w14:paraId="27FAF15D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A8F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DC3" w14:textId="3B16B4AB" w:rsidR="00C01CE2" w:rsidRPr="006D4018" w:rsidRDefault="00C01CE2" w:rsidP="00E052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AAE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ЧУ «ЦИФРУМ» № 771-1.17/523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174A" w14:textId="77777777" w:rsidR="00C01CE2" w:rsidRPr="00865945" w:rsidRDefault="00C01CE2" w:rsidP="00E052E2">
            <w:pPr>
              <w:widowControl w:val="0"/>
              <w:ind w:firstLine="74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В редакции проектов стандартов отсутствует упоминание поддержки формата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Java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Script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Object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Notation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(далее -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который широко используется в современных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HT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-решениях для обмена структурированными данными. По мнению частного учреждения «</w:t>
            </w:r>
            <w:proofErr w:type="spellStart"/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Цифрум</w:t>
            </w:r>
            <w:proofErr w:type="spellEnd"/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», указанные проекты ГОСТ Р 2.511, ГОСТ Р 2.512 требуют доработки для обеспечения поддержки формата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как одного из ключевых стандартов для обмена данными в современных цифровых экосистемах, включая облачные решения.</w:t>
            </w:r>
          </w:p>
          <w:p w14:paraId="3B3E692B" w14:textId="77777777" w:rsidR="00C01CE2" w:rsidRPr="00865945" w:rsidRDefault="00C01CE2" w:rsidP="00E052E2">
            <w:pPr>
              <w:widowControl w:val="0"/>
              <w:ind w:firstLine="74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Предложения по проекту национального стандарта ГОСТ Р 2.511:</w:t>
            </w:r>
          </w:p>
          <w:p w14:paraId="6455770D" w14:textId="77777777" w:rsidR="00C01CE2" w:rsidRPr="00865945" w:rsidRDefault="00C01CE2" w:rsidP="00E052E2">
            <w:pPr>
              <w:widowControl w:val="0"/>
              <w:ind w:firstLine="74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в раздел 3 «Термины и определения» добавить термин: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(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JavaScript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Object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Notation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):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текстовый формат обмена данными, основанный на подмножестве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br w:type="page"/>
              <w:t xml:space="preserve">языка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JavaScript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предназначенный для представления структурированных данных»;</w:t>
            </w:r>
          </w:p>
          <w:p w14:paraId="3DC52529" w14:textId="77777777" w:rsidR="00C01CE2" w:rsidRPr="00865945" w:rsidRDefault="00C01CE2" w:rsidP="00E052E2">
            <w:pPr>
              <w:widowControl w:val="0"/>
              <w:ind w:firstLine="74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в раздел 4 «Общие требования» добавить пункт, касающийся форматов данных: «Для передачи электронных конструкторских документов допускается использование форматов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STEP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XML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,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 других, оговоренных в соглашении между участниками обмена»;</w:t>
            </w:r>
          </w:p>
          <w:p w14:paraId="4F2F5DE6" w14:textId="77777777" w:rsidR="00C01CE2" w:rsidRPr="00865945" w:rsidRDefault="00C01CE2" w:rsidP="00E052E2">
            <w:pPr>
              <w:widowControl w:val="0"/>
              <w:ind w:firstLine="74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в раздел 5 «Правила передачи» включить требования к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-документам: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-документы должны соответствовать стандарту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RFC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8259 и использовать кодировку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UTF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-8.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Структура 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JSON</w:t>
            </w: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-документов должна быть определена в соглашении между участниками обмена либо совместном решении заказчика, разработчика и изготовителя».</w:t>
            </w:r>
          </w:p>
          <w:p w14:paraId="67322FBF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A182" w14:textId="77777777" w:rsidR="00C01CE2" w:rsidRDefault="00C01CE2" w:rsidP="0040071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866BA03" w14:textId="77777777" w:rsidR="00C01CE2" w:rsidRPr="006D4018" w:rsidRDefault="00C01CE2" w:rsidP="0040071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2.511 не устанавливает требований к пакету ДЭ (для этого есть ГОСТ Р 2.512), а только правила передачи</w:t>
            </w:r>
          </w:p>
        </w:tc>
      </w:tr>
      <w:tr w:rsidR="00C01CE2" w:rsidRPr="006D4018" w14:paraId="7AEC9A5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251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CD8" w14:textId="711DE53A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5C7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A54" w14:textId="77777777" w:rsidR="00C01CE2" w:rsidRPr="00136EA9" w:rsidRDefault="00C01CE2" w:rsidP="00BD7694">
            <w:pPr>
              <w:ind w:firstLine="6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6EA9">
              <w:rPr>
                <w:rFonts w:ascii="Arial" w:hAnsi="Arial" w:cs="Arial"/>
                <w:sz w:val="20"/>
                <w:szCs w:val="20"/>
              </w:rPr>
              <w:t xml:space="preserve">Рекомендуем внести элемент </w:t>
            </w:r>
            <w:r w:rsidRPr="00136EA9">
              <w:rPr>
                <w:rFonts w:ascii="Arial" w:hAnsi="Arial" w:cs="Arial"/>
                <w:b/>
                <w:sz w:val="20"/>
                <w:szCs w:val="20"/>
              </w:rPr>
              <w:t xml:space="preserve">Содержание </w:t>
            </w:r>
            <w:r w:rsidRPr="00136EA9">
              <w:rPr>
                <w:rFonts w:ascii="Arial" w:hAnsi="Arial" w:cs="Arial"/>
                <w:sz w:val="20"/>
                <w:szCs w:val="20"/>
              </w:rPr>
              <w:t>для удобства работы с документом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D37C" w14:textId="77777777" w:rsidR="00C01CE2" w:rsidRDefault="00C01CE2" w:rsidP="00DE2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2601403" w14:textId="77777777" w:rsidR="00C01CE2" w:rsidRPr="00DE2BA9" w:rsidRDefault="00C01CE2" w:rsidP="00DE2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 не настолько объемен, чтобы требовалось содержание</w:t>
            </w:r>
          </w:p>
        </w:tc>
      </w:tr>
      <w:tr w:rsidR="00C01CE2" w:rsidRPr="006D4018" w14:paraId="5324852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BD6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BF8" w14:textId="22EFCB7F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37F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78D" w14:textId="77777777" w:rsidR="00C01CE2" w:rsidRPr="00136EA9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36EA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8B22F2" w14:textId="77777777" w:rsidR="00C01CE2" w:rsidRPr="00136EA9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36EA9">
              <w:rPr>
                <w:rFonts w:ascii="Arial" w:hAnsi="Arial" w:cs="Arial"/>
                <w:sz w:val="20"/>
                <w:szCs w:val="20"/>
              </w:rPr>
              <w:t xml:space="preserve">Рекомендуем внести элемент </w:t>
            </w:r>
            <w:r w:rsidRPr="00136EA9">
              <w:rPr>
                <w:rFonts w:ascii="Arial" w:hAnsi="Arial" w:cs="Arial"/>
                <w:b/>
                <w:sz w:val="20"/>
                <w:szCs w:val="20"/>
              </w:rPr>
              <w:t xml:space="preserve">Содержание </w:t>
            </w:r>
            <w:r w:rsidRPr="00136EA9">
              <w:rPr>
                <w:rFonts w:ascii="Arial" w:hAnsi="Arial" w:cs="Arial"/>
                <w:sz w:val="20"/>
                <w:szCs w:val="20"/>
              </w:rPr>
              <w:t>для удобства работы с документом</w:t>
            </w:r>
          </w:p>
          <w:p w14:paraId="76C89F50" w14:textId="77777777" w:rsidR="00C01CE2" w:rsidRPr="00136EA9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B481" w14:textId="77777777" w:rsidR="00C01CE2" w:rsidRDefault="00C01CE2" w:rsidP="00136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8DD76D5" w14:textId="77777777" w:rsidR="00C01CE2" w:rsidRPr="006D4018" w:rsidRDefault="00C01CE2" w:rsidP="00136E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 не настолько объемен, чтобы требовалось содержание</w:t>
            </w:r>
          </w:p>
        </w:tc>
      </w:tr>
      <w:tr w:rsidR="00C01CE2" w:rsidRPr="006D4018" w14:paraId="7AC1FAD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0E0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2DB0" w14:textId="645E907D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C74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«Адмиралтейские верфи», исх. № 480300/2043 от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25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B7AC7" w14:textId="06974DAA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7D0228C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5B6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FC88" w14:textId="1ADA04F2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5E0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НИИ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Гириконд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1420-05-250 от 25.08.2025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CE5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771B6" w14:textId="32A00017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23DC2AA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BEB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1E9082" w14:textId="38FC8338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09AF4CD7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 телевидения», исх. № 3380/720 от 25.08.2025</w:t>
            </w:r>
          </w:p>
        </w:tc>
        <w:tc>
          <w:tcPr>
            <w:tcW w:w="6945" w:type="dxa"/>
          </w:tcPr>
          <w:p w14:paraId="25237D78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shd w:val="clear" w:color="auto" w:fill="auto"/>
          </w:tcPr>
          <w:p w14:paraId="5D912242" w14:textId="3B4C874F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33883C4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E23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315F86" w14:textId="4A42C3E0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6EEC0104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«НИИТ», исх. № 1.9-020/3335 от 15.08.2025</w:t>
            </w:r>
          </w:p>
        </w:tc>
        <w:tc>
          <w:tcPr>
            <w:tcW w:w="6945" w:type="dxa"/>
          </w:tcPr>
          <w:p w14:paraId="6EEFF6E1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EFC78" w14:textId="664ABFAC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3DC47EF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125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3BD642" w14:textId="7E613B9E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079E3C4D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«НИИЭМП», исх. № 3844 от 25.08.2025</w:t>
            </w:r>
          </w:p>
        </w:tc>
        <w:tc>
          <w:tcPr>
            <w:tcW w:w="6945" w:type="dxa"/>
          </w:tcPr>
          <w:p w14:paraId="5C7C0B2C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58679" w14:textId="36FE7406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7671AF1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2C2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E096" w14:textId="73391508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B2E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«Исток»,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010/25/9355 от 20.08.2025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861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C04D1" w14:textId="0CFF7C41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4007C5E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95E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7D6E" w14:textId="6FE8BED4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141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«Пульсар»,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03-00-13789 от 15.08.2025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9C7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E95DC" w14:textId="1D867403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0953A77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21FB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5A78" w14:textId="4EEDACA6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06DF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«ОКБ «Салют»,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1037/23 от 12.08.2025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A94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990C4" w14:textId="654BBA19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26B778F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829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79351F" w14:textId="0F0529DC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0BA02D7E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«Роствертол», исх. № 206-5/0104 от 11.08.2025</w:t>
            </w:r>
          </w:p>
        </w:tc>
        <w:tc>
          <w:tcPr>
            <w:tcW w:w="6945" w:type="dxa"/>
          </w:tcPr>
          <w:p w14:paraId="1AFE0448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6F8E7" w14:textId="20F28A5A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7CBE7DB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E76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36E76E" w14:textId="54239052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4147F9E8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«СКБТ РТ», исх. № 18/10-487/3476 от 21.08.2025</w:t>
            </w:r>
          </w:p>
        </w:tc>
        <w:tc>
          <w:tcPr>
            <w:tcW w:w="6945" w:type="dxa"/>
          </w:tcPr>
          <w:p w14:paraId="014B100D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3833D" w14:textId="3E2C0F72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44E92AF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65B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A5B218" w14:textId="73648ADA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31153EF7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«СПКБ СУ», исх. № 01-21/541 от 15.07.2025</w:t>
            </w:r>
          </w:p>
        </w:tc>
        <w:tc>
          <w:tcPr>
            <w:tcW w:w="6945" w:type="dxa"/>
          </w:tcPr>
          <w:p w14:paraId="171D5590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821E5" w14:textId="6E96EF3B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2FD125E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789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04E4" w14:textId="732FD111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49E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«НПЦ «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Вигстар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1946 от 17.07.2025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5C4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FB720" w14:textId="438B859E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0114DF8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D77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1753" w14:textId="0C746D65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ACA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131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398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B58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DAF25" w14:textId="28580B60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26B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4E3C39F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E82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257D" w14:textId="699564AD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5DC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070-55-305 от 19.08.2025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EC2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436EF" w14:textId="767B4E55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6273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7CEF0BC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CC6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09C7" w14:textId="23442867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030A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«ГК «КСК»,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ИЦ-118925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29E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B72C7" w14:textId="0808D0EE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6273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748F1C2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9DE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4CF2A9" w14:textId="08CEABF2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43FBD568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«НАМИ», исх. № 1001/ТР-04/132 от 14.07.2025</w:t>
            </w:r>
          </w:p>
        </w:tc>
        <w:tc>
          <w:tcPr>
            <w:tcW w:w="6945" w:type="dxa"/>
          </w:tcPr>
          <w:p w14:paraId="2F36C349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E8C74" w14:textId="2A0BE1DC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6273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3ECDF38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29D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8ED9F9" w14:textId="7BA7230D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Проект в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целом</w:t>
            </w:r>
          </w:p>
        </w:tc>
        <w:tc>
          <w:tcPr>
            <w:tcW w:w="2552" w:type="dxa"/>
          </w:tcPr>
          <w:p w14:paraId="3068D010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 xml:space="preserve">АО «Невское ПКБ», исх.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№ 13-4315Э от 25.07.2025</w:t>
            </w:r>
          </w:p>
        </w:tc>
        <w:tc>
          <w:tcPr>
            <w:tcW w:w="6945" w:type="dxa"/>
          </w:tcPr>
          <w:p w14:paraId="4002BF8B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B0725" w14:textId="6F346149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6273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3229FAC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643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26B4" w14:textId="55F89625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E58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Техномаш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030-004/4317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4CB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405AA" w14:textId="61D4F2E8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4287712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6EC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559428" w14:textId="3CA4DCFD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4A516970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Интелтех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б/н от 11.08.2025</w:t>
            </w:r>
          </w:p>
        </w:tc>
        <w:tc>
          <w:tcPr>
            <w:tcW w:w="6945" w:type="dxa"/>
          </w:tcPr>
          <w:p w14:paraId="3046C1D5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6E18C" w14:textId="23D8B171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57389F5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9D3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0494DE" w14:textId="1BBE9DB2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17D428B1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«Рособоронэкспорт», исх. № Р0530/2-46891 от 20.08.2025</w:t>
            </w:r>
          </w:p>
        </w:tc>
        <w:tc>
          <w:tcPr>
            <w:tcW w:w="6945" w:type="dxa"/>
          </w:tcPr>
          <w:p w14:paraId="4129DE66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5CF8F" w14:textId="0A05DC9D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3F6CF89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A05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C6D1FD" w14:textId="7AB46996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62FEAFE2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«Системы управления», исх. № БФ-1619 от 05.08.2025</w:t>
            </w:r>
          </w:p>
        </w:tc>
        <w:tc>
          <w:tcPr>
            <w:tcW w:w="6945" w:type="dxa"/>
          </w:tcPr>
          <w:p w14:paraId="5FAE5BB9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1B441" w14:textId="3046E61B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476C58B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7BA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22E71C" w14:textId="76439AF9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4E194C61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«ОДК-УМПО», исх. № 18-08-213/25 от 29.08.2025</w:t>
            </w:r>
          </w:p>
        </w:tc>
        <w:tc>
          <w:tcPr>
            <w:tcW w:w="6945" w:type="dxa"/>
          </w:tcPr>
          <w:p w14:paraId="3B940107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83093" w14:textId="48781EBD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0576FE1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C44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799F" w14:textId="1A9D297C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537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237/143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60D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A7DBF" w14:textId="0E1DB2A3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7647E9A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CA2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DDBE" w14:textId="1A4D4A99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4B50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«НПК «Уралвагонзавод»,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15-110/0055 от 25.08.2025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5E5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7795E" w14:textId="4CA29D01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6ECBEA6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790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C5BD" w14:textId="22338D2D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3521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ФГУП «НИЦ «Институт имени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Н.Е.Жуковского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МИ-7/1771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36E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7E88" w14:textId="38F6A67A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648E5FD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701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E1C3" w14:textId="2EBBB6AA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E7A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«Коралл»,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13-ОСК/2603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A24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81F86" w14:textId="410C21E9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5543C" w:rsidRPr="006D4018" w14:paraId="394E7AF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FD24" w14:textId="77777777" w:rsidR="00D5543C" w:rsidRPr="006D4018" w:rsidRDefault="00D5543C" w:rsidP="00D554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1F9B" w14:textId="725B5DE3" w:rsidR="00D5543C" w:rsidRPr="006D4018" w:rsidRDefault="00D5543C" w:rsidP="00D554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7985" w14:textId="77777777" w:rsidR="00D5543C" w:rsidRPr="006D4018" w:rsidRDefault="00D5543C" w:rsidP="00D55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Филиал ФГУП «ЦЭНКИ НИИСК»,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Электронная почта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4AF" w14:textId="77777777" w:rsidR="00D5543C" w:rsidRPr="006D4018" w:rsidRDefault="00D5543C" w:rsidP="00D5543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91099" w14:textId="3926BBB4" w:rsidR="00D5543C" w:rsidRPr="006D4018" w:rsidRDefault="00D5543C" w:rsidP="00D5543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2535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C01CE2" w:rsidRPr="006D4018" w14:paraId="6BEB463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D0E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62FE38" w14:textId="362DCE44" w:rsidR="00C01CE2" w:rsidRPr="006D4018" w:rsidRDefault="00C01CE2" w:rsidP="00E052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1A6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238C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D65740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Правила передачи электронных конструкторских документов</w:t>
            </w:r>
          </w:p>
          <w:p w14:paraId="64DDFE3A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6EEEF5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D1F875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Наименование ГОСТ «Правила передачи электронных конструкторских документов»</w:t>
            </w:r>
          </w:p>
          <w:p w14:paraId="2F3576F9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14:paraId="3121F976" w14:textId="77777777" w:rsidR="00C01CE2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F6BF6E2" w14:textId="77777777" w:rsidR="00C01CE2" w:rsidRPr="00CA7654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7654">
              <w:rPr>
                <w:rFonts w:ascii="Arial" w:hAnsi="Arial" w:cs="Arial"/>
                <w:sz w:val="20"/>
                <w:szCs w:val="20"/>
              </w:rPr>
              <w:t xml:space="preserve">Вопрос не понятен … </w:t>
            </w:r>
          </w:p>
        </w:tc>
      </w:tr>
      <w:tr w:rsidR="00C01CE2" w:rsidRPr="006D4018" w14:paraId="781EF0F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D03" w14:textId="77777777" w:rsidR="00C01CE2" w:rsidRPr="006D4018" w:rsidRDefault="00C01CE2" w:rsidP="00E052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8FF5A2" w14:textId="164EE9D6" w:rsidR="00C01CE2" w:rsidRPr="006D4018" w:rsidRDefault="00C01CE2" w:rsidP="00E05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Предисловие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32E" w14:textId="77777777" w:rsidR="00C01CE2" w:rsidRPr="006D4018" w:rsidRDefault="00C01CE2" w:rsidP="00E05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6945" w:type="dxa"/>
            <w:shd w:val="clear" w:color="auto" w:fill="auto"/>
          </w:tcPr>
          <w:p w14:paraId="3017B870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8659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0B7A87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Изменить пункт 4</w:t>
            </w:r>
          </w:p>
          <w:p w14:paraId="68685EB6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066BE0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1C65183D" w14:textId="77777777" w:rsidR="00C01CE2" w:rsidRPr="00865945" w:rsidRDefault="00C01CE2" w:rsidP="00E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5945">
              <w:rPr>
                <w:rFonts w:ascii="Arial" w:hAnsi="Arial" w:cs="Arial"/>
                <w:b/>
                <w:sz w:val="20"/>
                <w:szCs w:val="20"/>
              </w:rPr>
              <w:t>ВЗАМЕН ГОСТ 2.511</w:t>
            </w:r>
          </w:p>
          <w:p w14:paraId="6D5FA7E9" w14:textId="77777777" w:rsidR="00C01CE2" w:rsidRPr="00865945" w:rsidRDefault="00C01CE2" w:rsidP="00E052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B987FD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A2AF95" w14:textId="77777777" w:rsidR="00C01CE2" w:rsidRPr="00865945" w:rsidRDefault="00C01CE2" w:rsidP="00E052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В системе ЕСКД есть этот ГОСТ с таким же наименованием.</w:t>
            </w:r>
          </w:p>
        </w:tc>
        <w:tc>
          <w:tcPr>
            <w:tcW w:w="3544" w:type="dxa"/>
            <w:shd w:val="clear" w:color="auto" w:fill="auto"/>
          </w:tcPr>
          <w:p w14:paraId="5536A338" w14:textId="77777777" w:rsidR="00C01CE2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C208F1C" w14:textId="77777777" w:rsidR="00C01CE2" w:rsidRPr="006D4018" w:rsidRDefault="00C01CE2" w:rsidP="00E052E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Национальный стандарт не может заменить международный.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опыту разработки других национальных стандартов по ЕСКД предполагается, что ГОСТ 2.511 будет ограничен в использовании в РФ (с указанием на территории РФ применять ГОСТ Р 2.511).  </w:t>
            </w:r>
          </w:p>
        </w:tc>
      </w:tr>
      <w:tr w:rsidR="00C01CE2" w:rsidRPr="006D4018" w14:paraId="090B5DE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FF2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3C0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D09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AF7C" w14:textId="77777777" w:rsidR="00C01CE2" w:rsidRPr="00865945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13DA07" w14:textId="77777777" w:rsidR="00C01CE2" w:rsidRPr="00865945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Настоящий стандарт</w:t>
            </w:r>
            <w:r w:rsidRPr="00865945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Pr="00865945">
              <w:rPr>
                <w:rFonts w:ascii="Arial" w:hAnsi="Arial" w:cs="Arial"/>
                <w:sz w:val="20"/>
                <w:szCs w:val="20"/>
              </w:rPr>
              <w:t>может применяться при передаче технологической и программной документации.</w:t>
            </w:r>
          </w:p>
          <w:p w14:paraId="359FF7F0" w14:textId="77777777" w:rsidR="00C01CE2" w:rsidRPr="00865945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F79145" w14:textId="77777777" w:rsidR="00C01CE2" w:rsidRPr="00865945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F12A" w14:textId="77777777" w:rsidR="00C01CE2" w:rsidRPr="009305E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20C9DB8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«Настоящий стандарт применяется, в том числе, при</w:t>
            </w:r>
            <w:proofErr w:type="gramStart"/>
            <w:r w:rsidRPr="009305E8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9305E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615E75A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553F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6F0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B99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92AC" w14:textId="77777777" w:rsidR="00C01CE2" w:rsidRPr="00865945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C8C560" w14:textId="77777777" w:rsidR="00C01CE2" w:rsidRPr="00865945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… правила передачи электронной конструкторской документации</w:t>
            </w:r>
          </w:p>
          <w:p w14:paraId="0D48B524" w14:textId="77777777" w:rsidR="00C01CE2" w:rsidRPr="00865945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59E192" w14:textId="77777777" w:rsidR="00C01CE2" w:rsidRPr="00865945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Правила передачи электронных конструкторских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806B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60B8A60D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111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1121D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761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29C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E71380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устанавливает правила передачи электронной конструкторской документации организациям – потребителям для ее использования по назначению при разработке, производстве, эксплуатации, модернизации и ремонте изделий</w:t>
            </w:r>
          </w:p>
          <w:p w14:paraId="33E4049F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92098C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правила передачи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электронных конструкторских документов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организациям-потребителям для ее использования по назначению при разработке, производстве, эксплуатации, модернизации,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ремонте, утилизации изделий</w:t>
            </w:r>
          </w:p>
          <w:p w14:paraId="76852C21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FAD9E2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Унифицировать запись с наименованием стандарта, ГОСТ Р 2.051-2023 (п.4.1)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A285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75FC371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237B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8E898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88B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B2D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9A662F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Настоящий стандарт может применяться при передаче технологической и программной документации.</w:t>
            </w:r>
          </w:p>
          <w:p w14:paraId="7E4EF2AF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C12D12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Настоящий стандарт может применяться при передаче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электронной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технологической и программной документации</w:t>
            </w:r>
          </w:p>
          <w:p w14:paraId="4EEACB01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7AB96F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Уточнить вид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A986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0A230C7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800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CD0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252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35DF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577CEF" w14:textId="77777777" w:rsidR="00C01CE2" w:rsidRPr="0040071F" w:rsidRDefault="00C01CE2" w:rsidP="0040071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Уточнить редакцию: «Настоящий стандарт может применяться при передаче электронной технологической и программной документации»</w:t>
            </w:r>
          </w:p>
          <w:p w14:paraId="0B60BD43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495E0D" w14:textId="77777777" w:rsidR="00C01CE2" w:rsidRPr="006D4018" w:rsidRDefault="00C01CE2" w:rsidP="00E417F9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ГОСТ Р 2.511-20ХХ Единая система конструкторской документации ПРАВИЛА ПЕРЕДАЧИ ЭЛЕКТРОННЫХ </w:t>
            </w:r>
          </w:p>
          <w:p w14:paraId="2EA9E0BB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КОНСТРУКТОРСКИХ ДОКУМЕНТОВ</w:t>
            </w:r>
          </w:p>
          <w:p w14:paraId="461F2EC4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51DDF6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Уточнить редакцию: «Настоящий стандарт может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примеяться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при передаче электронной технологической и программной документации»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E828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32AE594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095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138D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CF9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5BB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A608A4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74A65005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58C4DB" w14:textId="77777777" w:rsidR="00C01CE2" w:rsidRPr="0040071F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устанавливает общие требования к пакету электронных конструкторских документов и формат данных для пакета, предназначенные для разработки, производства, эксплуатации, модернизации и ремонта изделий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D4E9" w14:textId="77777777" w:rsidR="00C01CE2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DE8AFD6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 к пакету устанавливаются в ГОСТ Р 2.512. </w:t>
            </w:r>
          </w:p>
        </w:tc>
      </w:tr>
      <w:tr w:rsidR="00C01CE2" w:rsidRPr="006D4018" w14:paraId="13A6207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C34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350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A395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6989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C1A7E0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Добавить новый абзац</w:t>
            </w:r>
          </w:p>
          <w:p w14:paraId="7E5226FF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AEF0C2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 основании настоящего стандарта могут быть разработаны стандарты организаций, учитывающие особенности учета и хранения конструкторских и технологических документов в зависимости от объема документации, условий документооборота и используемых автоматизированных систем учета и хранения данных об изделии</w:t>
            </w:r>
          </w:p>
          <w:p w14:paraId="42572083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8719DC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 учетом специфики назначения изделия, требований заказчика и имеющимся в организации программным обеспечением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BF5A" w14:textId="77777777" w:rsidR="00C01CE2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B749C8A" w14:textId="77777777" w:rsidR="00C01CE2" w:rsidRPr="00E417F9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 направлен на обеспечение взаимодействия между различными организациями, что выходит за область применения стандартов организации. Рекомендуется особенности документооборота и специфики изделий учитывать в двусторонних соглашениях (см. п. 4.2.) со своими контрагентами.</w:t>
            </w:r>
          </w:p>
        </w:tc>
      </w:tr>
      <w:tr w:rsidR="00C01CE2" w:rsidRPr="006D4018" w14:paraId="2FA7A11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AC0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4CF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00C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0C6FADA" w14:textId="77777777" w:rsidR="00C01CE2" w:rsidRPr="006D4018" w:rsidRDefault="00C01CE2" w:rsidP="00E417F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C924368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7D3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A32895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машиностроения всех отраслей промышленности.</w:t>
            </w:r>
          </w:p>
          <w:p w14:paraId="3158E1A7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D59185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машиностроения.</w:t>
            </w:r>
          </w:p>
          <w:p w14:paraId="513C6A97" w14:textId="77777777" w:rsidR="00C01CE2" w:rsidRPr="006D4018" w:rsidRDefault="00C01CE2" w:rsidP="00E417F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4018">
              <w:rPr>
                <w:rFonts w:ascii="Arial" w:hAnsi="Arial" w:cs="Arial"/>
                <w:i/>
                <w:sz w:val="20"/>
                <w:szCs w:val="20"/>
              </w:rPr>
              <w:t>Или</w:t>
            </w:r>
          </w:p>
          <w:p w14:paraId="15D20371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всех отраслей промышленности.</w:t>
            </w:r>
          </w:p>
          <w:p w14:paraId="34DABEB3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D298CB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в предлагаемой редакции (согласно ГОСТ 2.103-2013, ГОСТ 2.102-2013 и другим межгосударственным стандартам ЕСКД).</w:t>
            </w:r>
          </w:p>
          <w:p w14:paraId="183C6D54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Машиностроение – одна из отраслей промышленности.</w:t>
            </w:r>
          </w:p>
          <w:p w14:paraId="613AF13A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Изделие – результат деятельности какой-либо отрасли.</w:t>
            </w:r>
          </w:p>
          <w:p w14:paraId="2D452360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может быть изготовлено изделие машиностроения в пищевой промышленности (например).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E387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02E9B4D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A2C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A61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5A1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5415-ТМХ от 25.08.2025</w:t>
            </w:r>
          </w:p>
          <w:p w14:paraId="04DA63C2" w14:textId="77777777" w:rsidR="00C01CE2" w:rsidRPr="006D4018" w:rsidRDefault="00C01CE2" w:rsidP="00E417F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931BD07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E30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B47658" w14:textId="77777777" w:rsidR="00C01CE2" w:rsidRPr="006D4018" w:rsidRDefault="00C01CE2" w:rsidP="00E417F9">
            <w:pPr>
              <w:pStyle w:val="ae"/>
              <w:widowControl w:val="0"/>
              <w:suppressAutoHyphens w:val="0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Настоящий стандарт может применяться при передаче технологической и программной документации.</w:t>
            </w:r>
          </w:p>
          <w:p w14:paraId="502CDC91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169545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6955CD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510D7C3A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63A659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F15FAD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системе ЕСТД и ЕСПД свои документы и правила передачи не имеет смысла приравнивать массив этих документов с документами ЕСКД.</w:t>
            </w:r>
          </w:p>
          <w:p w14:paraId="40F0444B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BFEB" w14:textId="77777777" w:rsidR="00C01CE2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1F678FF0" w14:textId="77777777" w:rsidR="00C01CE2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ЕСПД и ЕСТД правила передачи не определены.</w:t>
            </w:r>
          </w:p>
          <w:p w14:paraId="63099D70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7400E8F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BAD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2F51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2F8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«НПП «Рубин»,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9D1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B6B9D6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199759514"/>
            <w:r w:rsidRPr="006D4018">
              <w:rPr>
                <w:rFonts w:ascii="Arial" w:hAnsi="Arial" w:cs="Arial"/>
                <w:sz w:val="20"/>
                <w:szCs w:val="20"/>
              </w:rPr>
              <w:t>Уточнить область применения «Настоящий стандарт может применяться при передаче технологической и программной документации»</w:t>
            </w:r>
            <w:bookmarkEnd w:id="3"/>
            <w:r w:rsidRPr="006D40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03F13A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4A178A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75B7F6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Настоящий стандарт применятся</w:t>
            </w:r>
            <w:bookmarkStart w:id="4" w:name="_Hlk221180508"/>
            <w:r w:rsidRPr="006D4018">
              <w:rPr>
                <w:rFonts w:ascii="Arial" w:hAnsi="Arial" w:cs="Arial"/>
                <w:sz w:val="20"/>
                <w:szCs w:val="20"/>
              </w:rPr>
              <w:t>, в том числе</w:t>
            </w:r>
            <w:bookmarkEnd w:id="4"/>
            <w:r w:rsidRPr="006D4018">
              <w:rPr>
                <w:rFonts w:ascii="Arial" w:hAnsi="Arial" w:cs="Arial"/>
                <w:sz w:val="20"/>
                <w:szCs w:val="20"/>
              </w:rPr>
              <w:t>, при передаче технологической и программной документации.</w:t>
            </w:r>
          </w:p>
          <w:p w14:paraId="361F465D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DB2A23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EC5E13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Область применения стандарта должна четко регламентировать его применение</w:t>
            </w:r>
          </w:p>
          <w:p w14:paraId="18E1E52F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ED3B" w14:textId="77777777" w:rsidR="00C01CE2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996A9E8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417F9">
              <w:rPr>
                <w:rFonts w:ascii="Arial" w:hAnsi="Arial" w:cs="Arial"/>
                <w:sz w:val="20"/>
                <w:szCs w:val="20"/>
              </w:rPr>
              <w:t>Настоящий стандарт применяется, в том числе, при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041AE23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B11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773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21D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B6A2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EA47AE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Текст «Настоящий стандарт может применяться при передаче технологической и программной документации.» то ли исключает, то ли дополняет передачу конструкторской документации, упомянутую в тексте выше. Распространяются ли проекты стандартов на эксплуатационную документацию - не указано. Из последующего текста следует, что не распространяется.</w:t>
            </w:r>
          </w:p>
          <w:p w14:paraId="16CCCE75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1915BA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635564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Нет четкого понимания об области распространения стандарта.</w:t>
            </w:r>
          </w:p>
          <w:p w14:paraId="60CFA87B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57A5" w14:textId="77777777" w:rsidR="00C01CE2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5520A11" w14:textId="77777777" w:rsidR="00C01CE2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417F9">
              <w:rPr>
                <w:rFonts w:ascii="Arial" w:hAnsi="Arial" w:cs="Arial"/>
                <w:sz w:val="20"/>
                <w:szCs w:val="20"/>
              </w:rPr>
              <w:t>Настоящий стандарт применяется, в том числе, при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758FFB2" w14:textId="77777777" w:rsidR="00C01CE2" w:rsidRPr="00865945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Также в раздел 1 добавлено уточняющее примечание, связанное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что э</w:t>
            </w:r>
            <w:r w:rsidRPr="00865945">
              <w:rPr>
                <w:rFonts w:ascii="Arial" w:hAnsi="Arial" w:cs="Arial"/>
                <w:sz w:val="20"/>
                <w:szCs w:val="20"/>
              </w:rPr>
              <w:t xml:space="preserve">ксплуатационная документация является частью КД (см. ГОСТ Р 2.102) и как часть КД может передаваться по ГОСТ Р 2.511. </w:t>
            </w:r>
          </w:p>
          <w:p w14:paraId="2C56417B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Поставка изданных (размноженных) эксплуатационных документов вместе с поставляемым изделием относится к поставке физических изделий (а не к передаче документации) и на нее 2.511 не распространяется</w:t>
            </w:r>
          </w:p>
        </w:tc>
      </w:tr>
      <w:tr w:rsidR="00C01CE2" w:rsidRPr="006D4018" w14:paraId="4EDD508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D0B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_Hlk20840596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DE5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6DD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A2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FD4B8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Слова "организациям – потребителям", изложить через дефис и без пробелов</w:t>
            </w:r>
          </w:p>
          <w:p w14:paraId="4F47A2C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3CBCF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"организациям-потребителям"</w:t>
            </w:r>
          </w:p>
          <w:p w14:paraId="572AB95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15BF8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BEB0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bookmarkEnd w:id="5"/>
      <w:tr w:rsidR="00C01CE2" w:rsidRPr="006D4018" w14:paraId="753E410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A00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2A2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3D1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AF4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CB2C49" w14:textId="77777777" w:rsidR="00C01CE2" w:rsidRPr="00C43630" w:rsidRDefault="00C01CE2" w:rsidP="00BD76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«организация - потребитель»</w:t>
            </w:r>
          </w:p>
          <w:p w14:paraId="0C6E98C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E8D7BA" w14:textId="77777777" w:rsidR="00C01CE2" w:rsidRPr="00C43630" w:rsidRDefault="00C01CE2" w:rsidP="00BD76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организация-потребитель</w:t>
            </w:r>
          </w:p>
          <w:p w14:paraId="44A8B996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E4801E" w14:textId="77777777" w:rsidR="00C01CE2" w:rsidRPr="00C43630" w:rsidRDefault="00C01CE2" w:rsidP="00BD76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правилам написания составных слов в русском языке части разделяются дефисом, который не отделяется от частей слова пробелами (пробелами отделяется от слов тире)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C375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75508FD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C951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5C8" w14:textId="77777777" w:rsidR="00C01CE2" w:rsidRPr="006D4018" w:rsidRDefault="00C01CE2" w:rsidP="00E417F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50" w14:textId="77777777" w:rsidR="00C01CE2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720BCB">
              <w:rPr>
                <w:rFonts w:ascii="Arial" w:hAnsi="Arial" w:cs="Arial"/>
                <w:sz w:val="20"/>
                <w:szCs w:val="20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  <w:p w14:paraId="7E9B50ED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720BC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525EEE">
              <w:rPr>
                <w:rFonts w:ascii="Arial" w:hAnsi="Arial" w:cs="Arial"/>
                <w:sz w:val="20"/>
                <w:szCs w:val="20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952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12B720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 34.11</w:t>
            </w:r>
          </w:p>
          <w:p w14:paraId="53084CBF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751AA0" w14:textId="77777777" w:rsidR="00C01CE2" w:rsidRPr="00DF6A4A" w:rsidRDefault="00C01CE2" w:rsidP="00DF6A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Отсутствует ссылка на документ по тексту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1A6F" w14:textId="77777777" w:rsidR="00C01CE2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E81D18B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Добавлена ссылка в п.4.3.</w:t>
            </w:r>
          </w:p>
        </w:tc>
      </w:tr>
      <w:tr w:rsidR="00C01CE2" w:rsidRPr="006D4018" w14:paraId="7E14C2D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7C4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34A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59B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5DC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98FEDD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В раздел добавить </w:t>
            </w:r>
            <w:r w:rsidRPr="006D4018">
              <w:rPr>
                <w:rFonts w:ascii="Arial" w:hAnsi="Arial" w:cs="Arial"/>
                <w:sz w:val="20"/>
                <w:szCs w:val="20"/>
              </w:rPr>
              <w:t>ГОСТ</w:t>
            </w:r>
          </w:p>
          <w:p w14:paraId="6376142A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F06BB8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6" w:name="_Hlk221189976"/>
            <w:r w:rsidRPr="006D4018">
              <w:rPr>
                <w:rFonts w:ascii="Arial" w:hAnsi="Arial" w:cs="Arial"/>
                <w:sz w:val="20"/>
                <w:szCs w:val="20"/>
              </w:rPr>
              <w:t>ГОСТ Р 7.0.8-2025 «Система стандартов по информации, библиотечному и издательскому делу (СИБИД). Делопроизводство и архивное дело. Термины и определения</w:t>
            </w:r>
            <w:bookmarkEnd w:id="6"/>
          </w:p>
          <w:p w14:paraId="79615139" w14:textId="77777777" w:rsidR="00C01CE2" w:rsidRPr="00DF6A4A" w:rsidRDefault="00C01CE2" w:rsidP="00E417F9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bookmarkStart w:id="7" w:name="_Hlk221190011"/>
            <w:r w:rsidRPr="006D401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Учетный документ: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Документ установленной формы, предназначенный для ведения учета архивных документов (ГОСТ Р 7.0.8-2025, статья 145)</w:t>
            </w:r>
            <w:bookmarkEnd w:id="7"/>
          </w:p>
          <w:p w14:paraId="257600AE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04C830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применяется добавленный термин «Учетные документы»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9D06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27CE1C8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117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27C3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277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610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B4E729" w14:textId="77777777" w:rsidR="00C01CE2" w:rsidRPr="00DF6A4A" w:rsidRDefault="00C01CE2" w:rsidP="00E417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Ввести запись согласно предлагаемой редакции </w:t>
            </w:r>
          </w:p>
          <w:p w14:paraId="6A14F9C4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BEC74B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РВ 0002-903-2021 Единая система конструкторской документации. Военная техника. Правила поставки документации</w:t>
            </w:r>
          </w:p>
          <w:p w14:paraId="4EF06216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EFB7A9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В соответствии с замечаниями к п. 4.1, разделу 5 проекта ГОСТ Р 2.511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CE25" w14:textId="77777777" w:rsidR="00C01CE2" w:rsidRDefault="00C01CE2" w:rsidP="00BD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DA2561C" w14:textId="77777777" w:rsidR="00C01CE2" w:rsidRPr="00BD563F" w:rsidRDefault="00C01CE2" w:rsidP="00BD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из национальных стандартов на военные не допустима.</w:t>
            </w:r>
          </w:p>
        </w:tc>
      </w:tr>
      <w:tr w:rsidR="00C01CE2" w:rsidRPr="006D4018" w14:paraId="3DD9E05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544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C99" w14:textId="77777777" w:rsidR="00C01CE2" w:rsidRPr="006D4018" w:rsidRDefault="00C01CE2" w:rsidP="00E417F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472A" w14:textId="77777777" w:rsidR="00C01CE2" w:rsidRPr="006D401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993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7614DC" w14:textId="77777777" w:rsidR="00C01CE2" w:rsidRPr="00DF6A4A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ГОСТ Р ИСО/МЭК 18004</w:t>
            </w:r>
          </w:p>
          <w:p w14:paraId="490B0833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4662EB" w14:textId="77777777" w:rsidR="00C01CE2" w:rsidRPr="00DF6A4A" w:rsidRDefault="00C01CE2" w:rsidP="00E417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ГОСТ Р ИСО/МЭК 18004 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>Информационные технологии. Технологии автоматической идентификации и сбора данных. Спецификация символики штрихового кода QR Code</w:t>
            </w:r>
          </w:p>
          <w:p w14:paraId="724DBBC4" w14:textId="77777777" w:rsidR="00C01CE2" w:rsidRPr="006D401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294BB6" w14:textId="77777777" w:rsidR="00C01CE2" w:rsidRPr="00DF6A4A" w:rsidRDefault="00C01CE2" w:rsidP="00DF6A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условии добавления в п.А.1.2 нормативной ссылки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422E" w14:textId="77777777" w:rsidR="00C01CE2" w:rsidRPr="006D401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3656720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638" w14:textId="77777777" w:rsidR="00C01CE2" w:rsidRPr="006D4018" w:rsidRDefault="00C01CE2" w:rsidP="00E417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3086" w14:textId="77777777" w:rsidR="00C01CE2" w:rsidRPr="009305E8" w:rsidRDefault="00C01CE2" w:rsidP="00E417F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DC0" w14:textId="77777777" w:rsidR="00C01CE2" w:rsidRPr="009305E8" w:rsidRDefault="00C01CE2" w:rsidP="00E417F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9305E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2DC" w14:textId="77777777" w:rsidR="00C01CE2" w:rsidRPr="009305E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543009" w14:textId="77777777" w:rsidR="00C01CE2" w:rsidRPr="009305E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Добавить ГОСТ Р 60.6.3.16</w:t>
            </w:r>
          </w:p>
          <w:p w14:paraId="29C38224" w14:textId="77777777" w:rsidR="00C01CE2" w:rsidRPr="009305E8" w:rsidRDefault="00C01CE2" w:rsidP="00E417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6473BF" w14:textId="77777777" w:rsidR="00C01CE2" w:rsidRPr="009305E8" w:rsidRDefault="00C01CE2" w:rsidP="00E417F9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8" w:name="_Hlk221188847"/>
            <w:r w:rsidRPr="009305E8">
              <w:rPr>
                <w:rFonts w:ascii="Arial" w:hAnsi="Arial" w:cs="Arial"/>
                <w:sz w:val="20"/>
                <w:szCs w:val="20"/>
              </w:rPr>
              <w:t xml:space="preserve">ГОСТ Р 60.6.3.16 </w:t>
            </w:r>
            <w:r w:rsidRPr="009305E8">
              <w:rPr>
                <w:rFonts w:ascii="Arial" w:hAnsi="Arial" w:cs="Arial"/>
                <w:bCs/>
                <w:sz w:val="20"/>
                <w:szCs w:val="20"/>
              </w:rPr>
              <w:t xml:space="preserve">Роботы и робототехнические устройства. Методы </w:t>
            </w:r>
            <w:r w:rsidRPr="009305E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испытаний сервисных мобильных роботов для работы в экстремальных условиях. Датчики. Острота технического зрения</w:t>
            </w:r>
            <w:bookmarkEnd w:id="8"/>
          </w:p>
          <w:p w14:paraId="44B949F7" w14:textId="77777777" w:rsidR="00C01CE2" w:rsidRPr="009305E8" w:rsidRDefault="00C01CE2" w:rsidP="00E417F9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5771EF" w14:textId="77777777" w:rsidR="00C01CE2" w:rsidRPr="009305E8" w:rsidRDefault="00C01CE2" w:rsidP="00E417F9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 введении термина QR Code в соответствии с ГОСТ Р 60.6.3.16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9234" w14:textId="77777777" w:rsidR="00C01CE2" w:rsidRPr="009305E8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3C878718" w14:textId="77777777" w:rsidR="00C01CE2" w:rsidRPr="00771269" w:rsidRDefault="00C01CE2" w:rsidP="00E417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 xml:space="preserve">Ссылка исключена (ссылки на стандарты, из которых цитируются термины, не считаются </w:t>
            </w:r>
            <w:r w:rsidRPr="009305E8">
              <w:rPr>
                <w:rFonts w:ascii="Arial" w:hAnsi="Arial" w:cs="Arial"/>
                <w:sz w:val="20"/>
                <w:szCs w:val="20"/>
              </w:rPr>
              <w:lastRenderedPageBreak/>
              <w:t>нормативными (ГОСТ 1.5)</w:t>
            </w:r>
          </w:p>
        </w:tc>
      </w:tr>
      <w:tr w:rsidR="00C01CE2" w:rsidRPr="006D4018" w14:paraId="5DBD54D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C8A" w14:textId="77777777" w:rsidR="00C01CE2" w:rsidRPr="006D4018" w:rsidRDefault="00C01CE2" w:rsidP="00BD5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501FC" w14:textId="77777777" w:rsidR="00C01CE2" w:rsidRPr="006D4018" w:rsidRDefault="00C01CE2" w:rsidP="00BD56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AC5" w14:textId="77777777" w:rsidR="00C01CE2" w:rsidRDefault="00C01CE2" w:rsidP="00BD5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  <w:p w14:paraId="4856B68A" w14:textId="77777777" w:rsidR="00C01CE2" w:rsidRPr="006D4018" w:rsidRDefault="00C01CE2" w:rsidP="00BD5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B735" w14:textId="77777777" w:rsidR="00C01CE2" w:rsidRPr="006D4018" w:rsidRDefault="00C01CE2" w:rsidP="00BD563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723563" w14:textId="77777777" w:rsidR="00C01CE2" w:rsidRPr="006D4018" w:rsidRDefault="00C01CE2" w:rsidP="00BD563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Отсутствует ссылка в тексте на ГОСТ Р 34.11</w:t>
            </w:r>
          </w:p>
          <w:p w14:paraId="7176D53A" w14:textId="77777777" w:rsidR="00C01CE2" w:rsidRPr="006D4018" w:rsidRDefault="00C01CE2" w:rsidP="00BD563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1019" w14:textId="77777777" w:rsidR="00C01CE2" w:rsidRDefault="00C01CE2" w:rsidP="00BD563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6797D00" w14:textId="77777777" w:rsidR="00C01CE2" w:rsidRPr="006D4018" w:rsidRDefault="00C01CE2" w:rsidP="00BD563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Добавлена ссылка в п.4.3.</w:t>
            </w:r>
          </w:p>
        </w:tc>
      </w:tr>
      <w:tr w:rsidR="00C01CE2" w:rsidRPr="006D4018" w14:paraId="6F6DC49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4BD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872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9C8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  <w:p w14:paraId="07A97399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  <w:p w14:paraId="0AC46477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2B4EDF55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  <w:p w14:paraId="0BDA78E7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22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C2EA3C" w14:textId="77777777" w:rsidR="00C01CE2" w:rsidRPr="006D4018" w:rsidRDefault="00C01CE2" w:rsidP="00BD7694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Запись: </w:t>
            </w:r>
          </w:p>
          <w:p w14:paraId="07A0C363" w14:textId="77777777" w:rsidR="00C01CE2" w:rsidRPr="006D4018" w:rsidRDefault="00C01CE2" w:rsidP="00BD7694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1.«ГОСТ Р 2.512 Единая…» привести в соответствие с наименованием ГОСТ Р 2.512.</w:t>
            </w:r>
          </w:p>
          <w:p w14:paraId="3D745A4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2.Запись: «ГОСТ Р 2.820 Единая …» привести в соответствие с наименованием ГОСТ Р 2.820</w:t>
            </w:r>
          </w:p>
          <w:p w14:paraId="33B8EB5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28C790" w14:textId="77777777" w:rsidR="00C01CE2" w:rsidRPr="006D4018" w:rsidRDefault="00C01CE2" w:rsidP="00BD769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1.Единая система конструкторской документации</w:t>
            </w:r>
          </w:p>
          <w:p w14:paraId="2F7CB52F" w14:textId="77777777" w:rsidR="00C01CE2" w:rsidRPr="006D4018" w:rsidRDefault="00C01CE2" w:rsidP="00BD769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ПРАВИЛА ВЫПОЛНЕНИЯ ПАКЕТА ЭЛЕКТРОННЫХ КОНСТРУКТОРСКИХ ДОКУМЕНТОВ       </w:t>
            </w:r>
          </w:p>
          <w:p w14:paraId="5E3F85B1" w14:textId="77777777" w:rsidR="00C01CE2" w:rsidRPr="006D4018" w:rsidRDefault="00C01CE2" w:rsidP="00BD769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 2. Единая система конструкторской документации</w:t>
            </w:r>
          </w:p>
          <w:p w14:paraId="45F8CB4A" w14:textId="77777777" w:rsidR="00C01CE2" w:rsidRPr="00C43630" w:rsidRDefault="00C01CE2" w:rsidP="00C4363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Нормативно-справочная информация. Основные положения.</w:t>
            </w:r>
          </w:p>
          <w:p w14:paraId="749BB69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B991F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Ошибка в наименовании ГОСТР 2.512, ГОСТ Р 2.820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838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4E87B9A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D76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2B26" w14:textId="77777777" w:rsidR="00C01CE2" w:rsidRPr="006D4018" w:rsidRDefault="00C01CE2" w:rsidP="00BD769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335" w14:textId="77777777" w:rsidR="00C01CE2" w:rsidRPr="006D4018" w:rsidRDefault="00C01CE2" w:rsidP="00C43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C43630">
              <w:rPr>
                <w:rFonts w:ascii="Arial" w:hAnsi="Arial" w:cs="Arial"/>
                <w:sz w:val="20"/>
                <w:szCs w:val="20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 ООО «ТМХ Технологии», отправитель ТМХ исх. № 5415-ТМХ от 25.08.2025</w:t>
            </w:r>
          </w:p>
          <w:p w14:paraId="5961C5AF" w14:textId="77777777" w:rsidR="00C01CE2" w:rsidRPr="006D4018" w:rsidRDefault="00C01CE2" w:rsidP="00C4363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16E9A71D" w14:textId="77777777" w:rsidR="00C01CE2" w:rsidRPr="006D4018" w:rsidRDefault="00C01CE2" w:rsidP="00C43630">
            <w:pPr>
              <w:pStyle w:val="Default"/>
              <w:jc w:val="center"/>
              <w:rPr>
                <w:sz w:val="20"/>
                <w:szCs w:val="20"/>
              </w:rPr>
            </w:pPr>
            <w:r w:rsidRPr="006D4018">
              <w:rPr>
                <w:color w:val="585858"/>
                <w:kern w:val="0"/>
                <w:sz w:val="20"/>
                <w:szCs w:val="20"/>
                <w14:ligatures w14:val="none"/>
              </w:rPr>
              <w:t>АО «Коломенский завод»,</w:t>
            </w:r>
            <w:r w:rsidRPr="006D4018">
              <w:rPr>
                <w:color w:val="auto"/>
                <w:kern w:val="0"/>
                <w:sz w:val="20"/>
                <w:szCs w:val="20"/>
                <w14:ligatures w14:val="none"/>
              </w:rPr>
              <w:t xml:space="preserve"> исх. № 504/1726 от 04.09.2025</w:t>
            </w:r>
          </w:p>
          <w:p w14:paraId="1CBCC387" w14:textId="77777777" w:rsidR="00C01CE2" w:rsidRDefault="00C01CE2" w:rsidP="00C43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  <w:p w14:paraId="10A5CA2B" w14:textId="77777777" w:rsidR="00C01CE2" w:rsidRDefault="00C01CE2" w:rsidP="00C43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25 от 21.07.2025</w:t>
            </w:r>
          </w:p>
          <w:p w14:paraId="434988F8" w14:textId="77777777" w:rsidR="00C01CE2" w:rsidRDefault="00C01CE2" w:rsidP="00C43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  <w:p w14:paraId="77187885" w14:textId="77777777" w:rsidR="00C01CE2" w:rsidRPr="006D4018" w:rsidRDefault="00C01CE2" w:rsidP="00C43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«РЗП»,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BC6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0373C4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2.501 Единая система конструкторской документации. Правила учета и хранения конструкторской документации</w:t>
            </w:r>
          </w:p>
          <w:p w14:paraId="1211711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2BCB2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2.501 Единая система конструкторской документации.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Правила учета и хранения</w:t>
            </w:r>
          </w:p>
          <w:p w14:paraId="251C9A0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4E3E6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Исправить наименование документа</w:t>
            </w:r>
          </w:p>
          <w:p w14:paraId="35BE0922" w14:textId="77777777" w:rsidR="00C01CE2" w:rsidRPr="006D4018" w:rsidRDefault="00C01CE2" w:rsidP="00BD769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12AE7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084BDB5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947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64E" w14:textId="77777777" w:rsidR="00C01CE2" w:rsidRPr="006D4018" w:rsidRDefault="00C01CE2" w:rsidP="00BD769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CB7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  <w:p w14:paraId="78E322B2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C0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559B6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 2.001</w:t>
            </w:r>
          </w:p>
          <w:p w14:paraId="503761A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A96BE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 2.001–2023</w:t>
            </w:r>
          </w:p>
          <w:p w14:paraId="399E486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4C6114" w14:textId="77777777" w:rsidR="00C01CE2" w:rsidRPr="00C43630" w:rsidRDefault="00C01CE2" w:rsidP="00C4363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Записать с годом издания (ГОСТ Р 1.5–2012, п.3.6.5)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DE94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C01CE2" w:rsidRPr="006D4018" w14:paraId="2BCB780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62A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BC0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688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C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A40D82" w14:textId="77777777" w:rsidR="00C01CE2" w:rsidRPr="006D4018" w:rsidRDefault="00C01CE2" w:rsidP="00BD7694">
            <w:pPr>
              <w:pStyle w:val="ad"/>
              <w:numPr>
                <w:ilvl w:val="0"/>
                <w:numId w:val="3"/>
              </w:numPr>
              <w:spacing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 фразу в наименовании ГОСТ 2.501 «конструкторской документации»;</w:t>
            </w:r>
          </w:p>
          <w:p w14:paraId="59A70B5E" w14:textId="77777777" w:rsidR="00C01CE2" w:rsidRPr="006D4018" w:rsidRDefault="00C01CE2" w:rsidP="00BD7694">
            <w:pPr>
              <w:pStyle w:val="ad"/>
              <w:numPr>
                <w:ilvl w:val="0"/>
                <w:numId w:val="3"/>
              </w:numPr>
              <w:spacing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Исправить наименование ГОСТ Р 2.512 «... Правила выполнения пакета электронных конструкторских документов»;</w:t>
            </w:r>
          </w:p>
          <w:p w14:paraId="786BF88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Исправить слово в наименовании ГОСТ Р 2.820: вместо «документация» записать «информация»</w:t>
            </w:r>
          </w:p>
          <w:p w14:paraId="6129412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B582B6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3829" w14:textId="77777777" w:rsidR="00C01CE2" w:rsidRPr="00451292" w:rsidRDefault="00C01CE2" w:rsidP="0045129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5129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01CE2" w:rsidRPr="006D4018" w14:paraId="5AFEA55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2A0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9CE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9A4C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«НИЦЭВТ»,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2C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7D3D7C" w14:textId="77777777" w:rsidR="00C01CE2" w:rsidRPr="006D4018" w:rsidRDefault="00C01CE2" w:rsidP="00BD7694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2.103 Единая система конструкторской документации. Стадии разработки</w:t>
            </w:r>
          </w:p>
          <w:p w14:paraId="5AAC8531" w14:textId="77777777" w:rsidR="00C01CE2" w:rsidRPr="007D19AF" w:rsidRDefault="00C01CE2" w:rsidP="00BD7694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 всех документов в разделе Нормативные ссылки отсутствует год издания</w:t>
            </w:r>
          </w:p>
          <w:p w14:paraId="277E815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35C17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Указать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2B80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6D0955C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стандарте даны недатированные ссылки</w:t>
            </w:r>
          </w:p>
        </w:tc>
      </w:tr>
      <w:tr w:rsidR="00C01CE2" w:rsidRPr="006D4018" w14:paraId="178D2FAD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56C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7A3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B01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  <w:p w14:paraId="4EE8EAAC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«РЗП»,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2F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9CFAA9" w14:textId="77777777" w:rsidR="00C01CE2" w:rsidRPr="007D19AF" w:rsidRDefault="00C01CE2" w:rsidP="00BD769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Изменить: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ГОСТ Р 2.820 Единая система конструкторской документации. Нормативно-справочная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документация</w:t>
            </w:r>
          </w:p>
          <w:p w14:paraId="2849000F" w14:textId="77777777" w:rsidR="00C01CE2" w:rsidRPr="006D4018" w:rsidRDefault="00C01CE2" w:rsidP="00BD769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394110D" w14:textId="77777777" w:rsidR="00C01CE2" w:rsidRPr="007D19AF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ГОСТ Р 2.820 Единая система конструкторской документации. Нормативно-справочная </w:t>
            </w: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</w:t>
            </w:r>
          </w:p>
          <w:p w14:paraId="325ECBC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BC8A00" w14:textId="77777777" w:rsidR="00C01CE2" w:rsidRPr="007D19AF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kern w:val="0"/>
                <w:sz w:val="20"/>
                <w:szCs w:val="20"/>
                <w:shd w:val="clear" w:color="auto" w:fill="FFFFFF"/>
                <w:lang w:bidi="ru-RU"/>
                <w14:ligatures w14:val="none"/>
              </w:rPr>
              <w:t>ГОСТ Р 2.820-2023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13BE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5197B91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B68C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342" w14:textId="77777777" w:rsidR="00C01CE2" w:rsidRPr="009305E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0CF2" w14:textId="77777777" w:rsidR="00C01CE2" w:rsidRPr="009305E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766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F09B2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Предлагается скорректировать определение термина:</w:t>
            </w:r>
          </w:p>
          <w:p w14:paraId="3ED3ABE2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 xml:space="preserve">«электронный носитель: Материальный объект, используемый для </w:t>
            </w:r>
            <w:r w:rsidRPr="009305E8">
              <w:rPr>
                <w:rFonts w:ascii="Arial" w:hAnsi="Arial" w:cs="Arial"/>
                <w:sz w:val="20"/>
                <w:szCs w:val="20"/>
              </w:rPr>
              <w:lastRenderedPageBreak/>
              <w:t xml:space="preserve">записи, хранения и воспроизведения </w:t>
            </w:r>
            <w:r w:rsidRPr="009305E8">
              <w:rPr>
                <w:rFonts w:ascii="Arial" w:hAnsi="Arial" w:cs="Arial"/>
                <w:b/>
                <w:sz w:val="20"/>
                <w:szCs w:val="20"/>
              </w:rPr>
              <w:t>цифровой информации</w:t>
            </w:r>
            <w:r w:rsidRPr="009305E8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5975DC1C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8A0FC4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8B93C4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 xml:space="preserve">«электронный носитель: Материальный объект, используемый для записи, хранения и воспроизведения </w:t>
            </w:r>
            <w:r w:rsidRPr="009305E8">
              <w:rPr>
                <w:rFonts w:ascii="Arial" w:hAnsi="Arial" w:cs="Arial"/>
                <w:b/>
                <w:sz w:val="20"/>
                <w:szCs w:val="20"/>
              </w:rPr>
              <w:t>данных в</w:t>
            </w:r>
            <w:r w:rsidRPr="0093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5E8">
              <w:rPr>
                <w:rFonts w:ascii="Arial" w:hAnsi="Arial" w:cs="Arial"/>
                <w:b/>
                <w:sz w:val="20"/>
                <w:szCs w:val="20"/>
              </w:rPr>
              <w:t>цифровом формате</w:t>
            </w:r>
            <w:r w:rsidRPr="009305E8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65B09D91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99BBF0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CBAE1E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Уточнение формулировки</w:t>
            </w:r>
          </w:p>
          <w:p w14:paraId="4FE39D20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A193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4B67325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 xml:space="preserve">Терминология максимально приведена к стандартизованной </w:t>
            </w:r>
          </w:p>
          <w:p w14:paraId="166C3E1E" w14:textId="77777777" w:rsidR="00C01CE2" w:rsidRPr="00096E73" w:rsidRDefault="00C01CE2" w:rsidP="00A06337">
            <w:pPr>
              <w:ind w:left="51"/>
              <w:rPr>
                <w:rFonts w:ascii="Arial" w:hAnsi="Arial" w:cs="Arial"/>
                <w:strike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lastRenderedPageBreak/>
              <w:t>(см. ГОСТ Р 7.0.8-2025, п.16, который относится к любому носителю, не только электронному)</w:t>
            </w:r>
          </w:p>
        </w:tc>
      </w:tr>
      <w:tr w:rsidR="00C01CE2" w:rsidRPr="006D4018" w14:paraId="636D22B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CB41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328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DEC3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2F1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218B2B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Ввести используемый в п.4.6, дефис 2 термин «учетный документ» с соответствующим определением, раскрывающим, что относится к учетным документам</w:t>
            </w:r>
          </w:p>
          <w:p w14:paraId="5BE4AE83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07B2C7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6D4018">
              <w:rPr>
                <w:rFonts w:ascii="Arial" w:hAnsi="Arial" w:cs="Arial"/>
                <w:sz w:val="20"/>
                <w:szCs w:val="20"/>
              </w:rPr>
              <w:t>ение понятия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6F50" w14:textId="77777777" w:rsidR="00C01CE2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7C54FCA4" w14:textId="77777777" w:rsidR="00C01CE2" w:rsidRPr="006D4018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 термин в 3.1.</w:t>
            </w:r>
          </w:p>
        </w:tc>
      </w:tr>
      <w:tr w:rsidR="00C01CE2" w:rsidRPr="006D4018" w14:paraId="13173A0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86F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9" w:name="_Hlk20718624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A61" w14:textId="77777777" w:rsidR="00C01CE2" w:rsidRPr="009305E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884" w14:textId="77777777" w:rsidR="00C01CE2" w:rsidRPr="009305E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5E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9305E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52E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C9CEC3" w14:textId="77777777" w:rsidR="00C01CE2" w:rsidRPr="009305E8" w:rsidRDefault="00C01CE2" w:rsidP="00A0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 xml:space="preserve">Указать источник определения для термина </w:t>
            </w:r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электронный носитель</w:t>
            </w:r>
            <w:r w:rsidRPr="009305E8">
              <w:rPr>
                <w:rFonts w:ascii="Arial" w:hAnsi="Arial" w:cs="Arial"/>
                <w:sz w:val="20"/>
                <w:szCs w:val="20"/>
              </w:rPr>
              <w:t xml:space="preserve"> - ГОСТ Р 7.0.95-2015</w:t>
            </w:r>
          </w:p>
          <w:p w14:paraId="6A0DDBA4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05E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B00363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7.0.95-2015</w:t>
            </w:r>
          </w:p>
          <w:p w14:paraId="6B7EBA83" w14:textId="77777777" w:rsidR="00C01CE2" w:rsidRPr="009305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33B7" w14:textId="77777777" w:rsidR="00C01CE2" w:rsidRPr="009305E8" w:rsidRDefault="00C01CE2" w:rsidP="00096E73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9BAE4B3" w14:textId="77777777" w:rsidR="00C01CE2" w:rsidRPr="009305E8" w:rsidRDefault="00C01CE2" w:rsidP="00096E73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 xml:space="preserve">Терминология максимально приведена к стандартизованной </w:t>
            </w:r>
          </w:p>
          <w:p w14:paraId="61E46C2F" w14:textId="77777777" w:rsidR="00C01CE2" w:rsidRPr="00096E73" w:rsidRDefault="00C01CE2" w:rsidP="00096E7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ГОСТ Р 7.0.95-2015 не является терминологическим и термины из него не считаются стандартизованными</w:t>
            </w:r>
          </w:p>
        </w:tc>
      </w:tr>
      <w:bookmarkEnd w:id="9"/>
      <w:tr w:rsidR="00C01CE2" w:rsidRPr="006D4018" w14:paraId="3330469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75A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7F9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85A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34C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8CD2D6" w14:textId="77777777" w:rsidR="00C01CE2" w:rsidRPr="00096E73" w:rsidRDefault="00C01CE2" w:rsidP="00A06337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Имеется: термины по ГОСТ Р 2.005</w:t>
            </w:r>
          </w:p>
          <w:p w14:paraId="36815FD7" w14:textId="77777777" w:rsidR="00C01CE2" w:rsidRPr="006D4018" w:rsidRDefault="00C01CE2" w:rsidP="00A0633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469DF0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определения:</w:t>
            </w:r>
          </w:p>
          <w:p w14:paraId="5C25CA11" w14:textId="77777777" w:rsidR="00C01CE2" w:rsidRPr="00096E73" w:rsidRDefault="00C01CE2" w:rsidP="00A063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«пакет ДЭ», «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QR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 w:rsidRPr="006D4018">
              <w:rPr>
                <w:rFonts w:ascii="Arial" w:hAnsi="Arial" w:cs="Arial"/>
                <w:sz w:val="20"/>
                <w:szCs w:val="20"/>
              </w:rPr>
              <w:t>» (или «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QR</w:t>
            </w:r>
            <w:r w:rsidRPr="006D4018">
              <w:rPr>
                <w:rFonts w:ascii="Arial" w:hAnsi="Arial" w:cs="Arial"/>
                <w:sz w:val="20"/>
                <w:szCs w:val="20"/>
              </w:rPr>
              <w:t>-код» – термин должен быть единообразным для всего текста см. п. А.1.1 и А.1.2)</w:t>
            </w:r>
          </w:p>
          <w:p w14:paraId="30C5CBC3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26CCA9" w14:textId="77777777" w:rsidR="00C01CE2" w:rsidRPr="00096E73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Термины отсутствуют в ГОСТ Р 2.005, нужны пояснения.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3A8B" w14:textId="77777777" w:rsidR="00C01CE2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E80EDD0" w14:textId="77777777" w:rsidR="00C01CE2" w:rsidRPr="009305E8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определение штрихового кода, пакета ДЭ</w:t>
            </w:r>
          </w:p>
        </w:tc>
      </w:tr>
      <w:tr w:rsidR="00C01CE2" w:rsidRPr="006D4018" w14:paraId="2D10745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1D8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C03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FC5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AB96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954600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Ввести термин</w:t>
            </w:r>
          </w:p>
          <w:p w14:paraId="3CAB43CB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549BC4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0" w:name="_Hlk221436365"/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 xml:space="preserve">машиночитаемая доверенность: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Цифровой документ, который является электронным аналогом традиционной бумажной доверенности. Машиночитаемая доверенность позволяет автоматизировать и упростить процесс подтверждения полномочий представителей организаций.</w:t>
            </w:r>
            <w:bookmarkEnd w:id="10"/>
          </w:p>
          <w:p w14:paraId="75E85995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C1AFD9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Для однозначности понимания термина (применяется по тексту стандарта)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0873" w14:textId="77777777" w:rsidR="00C01CE2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44FDEA" w14:textId="77777777" w:rsidR="00C01CE2" w:rsidRPr="00CB0292" w:rsidRDefault="00C01CE2" w:rsidP="00CB02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DE78D" w14:textId="77777777" w:rsidR="00C01CE2" w:rsidRPr="00CB0292" w:rsidRDefault="00C01CE2" w:rsidP="00CB02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8FBA5" w14:textId="77777777" w:rsidR="00C01CE2" w:rsidRPr="00CB0292" w:rsidRDefault="00C01CE2" w:rsidP="00CB02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AA03E" w14:textId="77777777" w:rsidR="00C01CE2" w:rsidRDefault="00C01CE2" w:rsidP="00CB02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21FF3" w14:textId="77777777" w:rsidR="00C01CE2" w:rsidRPr="00CB0292" w:rsidRDefault="00C01CE2" w:rsidP="00CB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24A406C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C07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6E0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4650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отправитель ТМХ исх. № 5415-ТМХ от 25.08.2025</w:t>
            </w:r>
          </w:p>
          <w:p w14:paraId="0D904E0C" w14:textId="77777777" w:rsidR="00C01CE2" w:rsidRPr="006D4018" w:rsidRDefault="00C01CE2" w:rsidP="00A06337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40ED3CF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7E7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009644EE" w14:textId="77777777" w:rsidR="00C01CE2" w:rsidRPr="006D4018" w:rsidRDefault="00C01CE2" w:rsidP="00A06337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Дополнить подраздел следующими терминами и </w:t>
            </w: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определениями:</w:t>
            </w:r>
          </w:p>
          <w:p w14:paraId="1FDF0341" w14:textId="77777777" w:rsidR="00C01CE2" w:rsidRPr="006D4018" w:rsidRDefault="00C01CE2" w:rsidP="00A06337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>хэш-код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hash-code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): Строка бит, являющаяся выходным результатом хэш-функции.</w:t>
            </w:r>
          </w:p>
          <w:p w14:paraId="498C8F35" w14:textId="77777777" w:rsidR="00C01CE2" w:rsidRPr="006D4018" w:rsidRDefault="00C01CE2" w:rsidP="00A06337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[ГОСТ Р 34.11-2012, статья 3.1.5]</w:t>
            </w:r>
          </w:p>
          <w:p w14:paraId="305ECB3E" w14:textId="77777777" w:rsidR="00C01CE2" w:rsidRPr="006D4018" w:rsidRDefault="00C01CE2" w:rsidP="00A06337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bCs/>
                <w:sz w:val="20"/>
                <w:szCs w:val="20"/>
              </w:rPr>
              <w:t>хэш-функция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collision-resistant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hash-function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): Функция, отображающая строки бит в строки бит фиксированной длины и удовлетворяющая следующим свойствам:</w:t>
            </w:r>
          </w:p>
          <w:p w14:paraId="3FA7E9BB" w14:textId="77777777" w:rsidR="00C01CE2" w:rsidRPr="006D4018" w:rsidRDefault="00C01CE2" w:rsidP="00A06337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1) по данному значению функции сложно вычислить исходные данные, отображаемые в это значение;</w:t>
            </w:r>
          </w:p>
          <w:p w14:paraId="27BE8D77" w14:textId="77777777" w:rsidR="00C01CE2" w:rsidRPr="006D4018" w:rsidRDefault="00C01CE2" w:rsidP="00A06337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2) для заданных исходных данных сложно вычислить другие исходные данные, отображаемые в то же значение функции;</w:t>
            </w:r>
          </w:p>
          <w:p w14:paraId="5445E299" w14:textId="77777777" w:rsidR="00C01CE2" w:rsidRPr="006D4018" w:rsidRDefault="00C01CE2" w:rsidP="00A06337">
            <w:pPr>
              <w:pStyle w:val="formattext"/>
              <w:spacing w:before="0" w:beforeAutospacing="0" w:after="0" w:afterAutospacing="0"/>
              <w:ind w:firstLine="482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3) сложно вычислить какую-либо пару исходных данных, отображаемых в одно и то же значение.</w:t>
            </w:r>
          </w:p>
          <w:p w14:paraId="1812F5A8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[ГОСТ Р 34.11-2012, статья 3.1.6]</w:t>
            </w:r>
          </w:p>
          <w:p w14:paraId="2A66DAFD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EBF526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289974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Термины встречаются по тексту проекта стандарта</w:t>
            </w:r>
          </w:p>
          <w:p w14:paraId="6193F17F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86BB" w14:textId="77777777" w:rsidR="00C01CE2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9D1757F" w14:textId="77777777" w:rsidR="00C01CE2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Термин хэш-код определен в ГОСТ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 2.005-2023 (п.119)</w:t>
            </w:r>
          </w:p>
          <w:p w14:paraId="53956081" w14:textId="77777777" w:rsidR="00C01CE2" w:rsidRPr="006D4018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 хэш-функция по тексту стандарта не встречается</w:t>
            </w:r>
          </w:p>
        </w:tc>
      </w:tr>
      <w:tr w:rsidR="00C01CE2" w:rsidRPr="006D4018" w14:paraId="1455901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EC5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3CC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E89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D8F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B72774" w14:textId="77777777" w:rsidR="00C01CE2" w:rsidRPr="004473E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 определение «Электронный носитель»</w:t>
            </w:r>
          </w:p>
          <w:p w14:paraId="15715466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BF9CEE" w14:textId="77777777" w:rsidR="00C01CE2" w:rsidRPr="004473E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Электронный носитель: материальный носитель, используемый для записи, хранения и воспроизведения информации</w:t>
            </w:r>
            <w:bookmarkStart w:id="11" w:name="_Hlk221183360"/>
            <w:r w:rsidRPr="006D4018">
              <w:rPr>
                <w:rFonts w:ascii="Arial" w:hAnsi="Arial" w:cs="Arial"/>
                <w:sz w:val="20"/>
                <w:szCs w:val="20"/>
              </w:rPr>
              <w:t>, обрабатываемой с помощью средств вычислительной техники</w:t>
            </w:r>
            <w:bookmarkEnd w:id="11"/>
            <w:r w:rsidRPr="006D40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F42210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CBA437" w14:textId="77777777" w:rsidR="00C01CE2" w:rsidRPr="004473E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Более точное определение было дано в ГОСТ 2.051-2013, в ГОСТ Р 2.051-2023 этого определения нет, в ГОСТ Р 2.005-2023 этот термин также отсутствует. Более точное определение было именно в ГОСТ 2.051-2013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BB1B" w14:textId="77777777" w:rsidR="00C01CE2" w:rsidRPr="009305E8" w:rsidRDefault="00C01CE2" w:rsidP="002A1431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581CE95" w14:textId="77777777" w:rsidR="00C01CE2" w:rsidRPr="009305E8" w:rsidRDefault="00C01CE2" w:rsidP="002A1431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 xml:space="preserve">Терминология максимально приведена к стандартизованной </w:t>
            </w:r>
          </w:p>
          <w:p w14:paraId="2FDEE074" w14:textId="77777777" w:rsidR="00C01CE2" w:rsidRPr="006D4018" w:rsidRDefault="00C01CE2" w:rsidP="002A1431">
            <w:pPr>
              <w:rPr>
                <w:rFonts w:ascii="Arial" w:hAnsi="Arial" w:cs="Arial"/>
                <w:sz w:val="20"/>
                <w:szCs w:val="20"/>
              </w:rPr>
            </w:pPr>
            <w:r w:rsidRPr="009305E8">
              <w:rPr>
                <w:rFonts w:ascii="Arial" w:hAnsi="Arial" w:cs="Arial"/>
                <w:sz w:val="20"/>
                <w:szCs w:val="20"/>
              </w:rPr>
              <w:t>(см. ГОСТ Р 7.0.8-2025, п.16, который относится к любому носителю, не только электронному)</w:t>
            </w:r>
          </w:p>
        </w:tc>
      </w:tr>
      <w:tr w:rsidR="00C01CE2" w:rsidRPr="006D4018" w14:paraId="0DFA2AB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26B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F55" w14:textId="77777777" w:rsidR="00C01CE2" w:rsidRPr="002A1431" w:rsidRDefault="00C01CE2" w:rsidP="00A0633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DFF3" w14:textId="77777777" w:rsidR="00C01CE2" w:rsidRPr="002A1431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2A143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2A143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240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6EDB33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Ввести термин «Собственник ЭКД»</w:t>
            </w:r>
          </w:p>
          <w:p w14:paraId="01DC073A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0DEB6C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Собственник ЭКД: государственный заказчик или иное юридическое лицо, которое является правообладателем подлинников ЭКД</w:t>
            </w:r>
          </w:p>
          <w:p w14:paraId="3E0D86A6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F354D0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Необходимо понимание термина собственник ЭКД для понимания дальнейших взаимодействий участников передачи ЭКД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867B" w14:textId="77777777" w:rsidR="00C01CE2" w:rsidRPr="002A1431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178EB22" w14:textId="77777777" w:rsidR="00C01CE2" w:rsidRPr="002A1431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Термин не используется по тексту стандарта, но добавлено примечание к 4.1.</w:t>
            </w:r>
          </w:p>
          <w:p w14:paraId="06E15803" w14:textId="77777777" w:rsidR="00C01CE2" w:rsidRPr="006D4018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«Собственник» не равно «правообладатель»</w:t>
            </w:r>
          </w:p>
        </w:tc>
      </w:tr>
      <w:tr w:rsidR="00C01CE2" w:rsidRPr="006D4018" w14:paraId="4E8E033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D65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C02" w14:textId="77777777" w:rsidR="00C01CE2" w:rsidRPr="002A1431" w:rsidRDefault="00C01CE2" w:rsidP="00A0633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3DB" w14:textId="77777777" w:rsidR="00C01CE2" w:rsidRPr="002A1431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2A143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2A143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416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8C6D6E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Ввести определение термина «QR Code»</w:t>
            </w:r>
          </w:p>
          <w:p w14:paraId="304EDBD8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54C0DD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_Hlk221188722"/>
            <w:r w:rsidRPr="002A1431">
              <w:rPr>
                <w:rFonts w:ascii="Arial" w:hAnsi="Arial" w:cs="Arial"/>
                <w:sz w:val="20"/>
                <w:szCs w:val="20"/>
              </w:rPr>
              <w:t xml:space="preserve">QR Code - Узор из черных квадратов, который кодирует цифровую информацию и предназначен для сканирования специальным устройством с последующей передачей считанной информации на </w:t>
            </w:r>
            <w:r w:rsidRPr="002A1431">
              <w:rPr>
                <w:rFonts w:ascii="Arial" w:hAnsi="Arial" w:cs="Arial"/>
                <w:sz w:val="20"/>
                <w:szCs w:val="20"/>
              </w:rPr>
              <w:lastRenderedPageBreak/>
              <w:t>компьютер для обработки. (ГОСТ Р 60.6.3.16)</w:t>
            </w:r>
            <w:bookmarkEnd w:id="12"/>
          </w:p>
          <w:p w14:paraId="3A77BE7E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D3CA4E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Отсутствие понятия QR Code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E6B5" w14:textId="77777777" w:rsidR="00C01CE2" w:rsidRPr="002A1431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D137575" w14:textId="77777777" w:rsidR="00C01CE2" w:rsidRPr="002A1431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Дано определение штрих</w:t>
            </w:r>
            <w:r>
              <w:rPr>
                <w:rFonts w:ascii="Arial" w:hAnsi="Arial" w:cs="Arial"/>
                <w:sz w:val="20"/>
                <w:szCs w:val="20"/>
              </w:rPr>
              <w:t xml:space="preserve">ового </w:t>
            </w:r>
            <w:r w:rsidRPr="002A1431">
              <w:rPr>
                <w:rFonts w:ascii="Arial" w:hAnsi="Arial" w:cs="Arial"/>
                <w:sz w:val="20"/>
                <w:szCs w:val="20"/>
              </w:rPr>
              <w:t xml:space="preserve">кода. В тексте указывается конкретный тип штрихового кода: </w:t>
            </w:r>
            <w:r w:rsidRPr="002A1431">
              <w:rPr>
                <w:rFonts w:ascii="Arial" w:hAnsi="Arial" w:cs="Arial"/>
                <w:sz w:val="20"/>
                <w:szCs w:val="20"/>
                <w:lang w:val="en-US"/>
              </w:rPr>
              <w:t>QR</w:t>
            </w:r>
            <w:r w:rsidRPr="002A1431">
              <w:rPr>
                <w:rFonts w:ascii="Arial" w:hAnsi="Arial" w:cs="Arial"/>
                <w:sz w:val="20"/>
                <w:szCs w:val="20"/>
              </w:rPr>
              <w:t>-</w:t>
            </w:r>
            <w:r w:rsidRPr="002A1431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</w:p>
        </w:tc>
      </w:tr>
      <w:tr w:rsidR="00C01CE2" w:rsidRPr="006D4018" w14:paraId="35873D0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1AE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A1D080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D5E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0B6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90BD7C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термин и соответствующее ему определение понятию "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пакет электронных документов </w:t>
            </w:r>
            <w:r w:rsidRPr="006D4018">
              <w:rPr>
                <w:rFonts w:ascii="Arial" w:hAnsi="Arial" w:cs="Arial"/>
                <w:sz w:val="20"/>
                <w:szCs w:val="20"/>
              </w:rPr>
              <w:t>(данных)"</w:t>
            </w:r>
          </w:p>
          <w:p w14:paraId="75C20FF1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EA7ED9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Пакет электронных документов (данных) -</w:t>
            </w:r>
          </w:p>
          <w:p w14:paraId="2F110CB2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20D58B" w14:textId="77777777" w:rsidR="00C01CE2" w:rsidRPr="004473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Далее по тексту ГОСТ идет упоминание о пакете электронных документов, а также о передаче баз данных (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</w:rPr>
              <w:t>которые по сути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</w:rPr>
              <w:t xml:space="preserve"> не являются конструкторским документом).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F6E8" w14:textId="77777777" w:rsidR="00C01CE2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0891213" w14:textId="77777777" w:rsidR="00C01CE2" w:rsidRPr="006D4018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 термин в 3.1.</w:t>
            </w:r>
          </w:p>
        </w:tc>
      </w:tr>
      <w:tr w:rsidR="00C01CE2" w:rsidRPr="006D4018" w14:paraId="5CA2CF8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62E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B72B9D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54B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487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6B576B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сокращение и соответствующую ему расшифровку</w:t>
            </w:r>
          </w:p>
          <w:p w14:paraId="73057EAE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D9DF1C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НСИ- </w:t>
            </w:r>
          </w:p>
          <w:p w14:paraId="2550FF6E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БД-</w:t>
            </w:r>
          </w:p>
          <w:p w14:paraId="2F63D2AA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9583F9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по тексту ГОСТ (лист 4)</w:t>
            </w:r>
          </w:p>
          <w:p w14:paraId="39F4B47C" w14:textId="77777777" w:rsidR="00C01CE2" w:rsidRPr="004473E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по тексту ГОСТ (лист 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C865" w14:textId="77777777" w:rsidR="00C01CE2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460B23F" w14:textId="77777777" w:rsidR="00C01CE2" w:rsidRPr="006D4018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Сокращения исключены по тексту стандарта</w:t>
            </w:r>
          </w:p>
        </w:tc>
      </w:tr>
      <w:tr w:rsidR="00C01CE2" w:rsidRPr="006D4018" w14:paraId="4BCAC36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563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B24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8979" w14:textId="77777777" w:rsidR="00C01CE2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  <w:p w14:paraId="0484C572" w14:textId="77777777" w:rsidR="00C01CE2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525E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525EEE">
              <w:rPr>
                <w:rFonts w:ascii="Arial" w:hAnsi="Arial" w:cs="Arial"/>
                <w:sz w:val="20"/>
                <w:szCs w:val="20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  <w:p w14:paraId="74975BC3" w14:textId="77777777" w:rsidR="00C01CE2" w:rsidRPr="006D4018" w:rsidRDefault="00C01CE2" w:rsidP="00447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6DA82E44" w14:textId="77777777" w:rsidR="00C01CE2" w:rsidRDefault="00C01CE2" w:rsidP="00447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 </w:t>
            </w:r>
          </w:p>
          <w:p w14:paraId="6803CC3B" w14:textId="77777777" w:rsidR="00C01CE2" w:rsidRDefault="00C01CE2" w:rsidP="00447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  <w:p w14:paraId="74BED211" w14:textId="77777777" w:rsidR="00C01CE2" w:rsidRDefault="00C01CE2" w:rsidP="00447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D5543C">
              <w:rPr>
                <w:rFonts w:ascii="Arial" w:hAnsi="Arial" w:cs="Arial"/>
                <w:sz w:val="20"/>
                <w:szCs w:val="20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D5543C">
              <w:rPr>
                <w:rFonts w:ascii="Arial" w:hAnsi="Arial" w:cs="Arial"/>
                <w:sz w:val="20"/>
                <w:szCs w:val="20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  <w:p w14:paraId="578DBFD3" w14:textId="77777777" w:rsidR="00C01CE2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 ОАО «ТВЗ», ООО «ТМХ-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отправитель ТМХ исх. № 5415-ТМХ от 25.08.2025</w:t>
            </w:r>
          </w:p>
          <w:p w14:paraId="7404DFFC" w14:textId="77777777" w:rsidR="00C01CE2" w:rsidRPr="006D4018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«НПП «Респиратор», по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от 12.08.2025</w:t>
            </w:r>
          </w:p>
          <w:p w14:paraId="7A11BAAF" w14:textId="77777777" w:rsidR="00C01CE2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  <w:p w14:paraId="1533BA65" w14:textId="77777777" w:rsidR="00C01CE2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  <w:p w14:paraId="7C82810A" w14:textId="77777777" w:rsidR="00C01CE2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  <w:p w14:paraId="359D605C" w14:textId="77777777" w:rsidR="00C01CE2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  <w:p w14:paraId="7186697C" w14:textId="77777777" w:rsidR="00C01CE2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  <w:p w14:paraId="4C899F80" w14:textId="77777777" w:rsidR="00C01CE2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  <w:p w14:paraId="56B8C93D" w14:textId="77777777" w:rsidR="00C01CE2" w:rsidRPr="006D4018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DE7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Привести расшифровки сокращений БД, ВТ, НСИ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других,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используемых по тексту стандарта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DA3F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701669F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Сокращения исключены по тексту стандарта</w:t>
            </w:r>
          </w:p>
        </w:tc>
      </w:tr>
      <w:tr w:rsidR="00C01CE2" w:rsidRPr="006D4018" w14:paraId="014D7BC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72B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F6B" w14:textId="77777777" w:rsidR="00C01CE2" w:rsidRPr="002A1431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BCC" w14:textId="77777777" w:rsidR="00C01CE2" w:rsidRPr="002A1431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2A143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A143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2A143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143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8D8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7C8A7F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Ввести сокращения</w:t>
            </w:r>
          </w:p>
          <w:p w14:paraId="16DA16DC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ABBEFA" w14:textId="77777777" w:rsidR="00C01CE2" w:rsidRPr="002A1431" w:rsidRDefault="00C01CE2" w:rsidP="00A06337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РЧ - реквизитная часть;</w:t>
            </w:r>
          </w:p>
          <w:p w14:paraId="22CA5A7C" w14:textId="77777777" w:rsidR="00C01CE2" w:rsidRPr="002A1431" w:rsidRDefault="00C01CE2" w:rsidP="00A06337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УКЭП - усиленная квалифицированная электронная подпись (далее по тексту стандарта вместо «квалифицированная ЭП» применять «УКЭП»);</w:t>
            </w:r>
          </w:p>
          <w:p w14:paraId="47FDFC78" w14:textId="77777777" w:rsidR="00C01CE2" w:rsidRPr="002A1431" w:rsidRDefault="00C01CE2" w:rsidP="004473E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ЭИ - электронное извещение</w:t>
            </w:r>
          </w:p>
          <w:p w14:paraId="75CB74FC" w14:textId="77777777" w:rsidR="00C01CE2" w:rsidRPr="002A1431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53EF3F" w14:textId="77777777" w:rsidR="00C01CE2" w:rsidRPr="002A1431" w:rsidRDefault="00C01CE2" w:rsidP="004473E8">
            <w:pPr>
              <w:pStyle w:val="a6"/>
              <w:spacing w:line="262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Для отправки в другую организацию ДЭ, подписанные ПЭП внутри организации, должны подписываться УКЭП в соответствии с Федеральным законом от 06.04.2011 № 63-ФЗ «Об электронной подписи» и ГОСТ РВ 0002-501-2022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F590" w14:textId="77777777" w:rsidR="00C01CE2" w:rsidRPr="002A1431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6927F8F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Сокращения РЧ, УКЭП, ЭИ – по тексту стандарта не используются.</w:t>
            </w:r>
          </w:p>
          <w:p w14:paraId="1D348085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233338E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Применение УКЭП не следуют регламентировать в данном стандарте (не все могут ее применять)</w:t>
            </w:r>
          </w:p>
        </w:tc>
      </w:tr>
      <w:tr w:rsidR="00C01CE2" w:rsidRPr="006D4018" w14:paraId="3CAF81F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C5A" w14:textId="77777777" w:rsidR="00C01CE2" w:rsidRPr="006D4018" w:rsidRDefault="00C01CE2" w:rsidP="00A0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39E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A72" w14:textId="77777777" w:rsidR="00C01CE2" w:rsidRPr="00D434BA" w:rsidRDefault="00C01CE2" w:rsidP="00D43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«ТМХ-Локомотивы»,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5415-ТМХ от 25.08.2025</w:t>
            </w:r>
          </w:p>
          <w:p w14:paraId="26EF3349" w14:textId="77777777" w:rsidR="00C01CE2" w:rsidRPr="006D4018" w:rsidRDefault="00C01CE2" w:rsidP="00A06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004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D31E1A5" w14:textId="77777777" w:rsidR="00C01CE2" w:rsidRPr="006D4018" w:rsidRDefault="00C01CE2" w:rsidP="00A063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Включить сокращение: </w:t>
            </w:r>
          </w:p>
          <w:p w14:paraId="6DAA48C3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ИИ – извещение об изменении</w:t>
            </w:r>
          </w:p>
          <w:p w14:paraId="38B6482B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FB5FAE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9269AF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При принятии предложения по пункту 4.4</w:t>
            </w:r>
          </w:p>
          <w:p w14:paraId="14ED1F64" w14:textId="77777777" w:rsidR="00C01CE2" w:rsidRPr="006D4018" w:rsidRDefault="00C01CE2" w:rsidP="00A063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F75F" w14:textId="77777777" w:rsidR="00C01CE2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Отклонено. </w:t>
            </w:r>
          </w:p>
          <w:p w14:paraId="2FF3F29F" w14:textId="77777777" w:rsidR="00C01CE2" w:rsidRPr="006D4018" w:rsidRDefault="00C01CE2" w:rsidP="00A063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Р 2.503 определяет не только ИИ, но и другие виды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извещений</w:t>
            </w:r>
          </w:p>
        </w:tc>
      </w:tr>
      <w:tr w:rsidR="00C01CE2" w:rsidRPr="006D4018" w14:paraId="05AADBF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5FE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C63" w14:textId="77777777" w:rsidR="00C01CE2" w:rsidRPr="006D4018" w:rsidRDefault="00C01CE2" w:rsidP="00190DB7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7CA" w14:textId="77777777" w:rsidR="00C01CE2" w:rsidRPr="006D4018" w:rsidRDefault="00C01CE2" w:rsidP="00190DB7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E9D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BB09A5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Уточнить расшифровку сокращения ДЭ</w:t>
            </w:r>
          </w:p>
          <w:p w14:paraId="3E6DEC43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0DA0B5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ДЭ – документ электронный</w:t>
            </w:r>
          </w:p>
          <w:p w14:paraId="17DAF57B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082C3A" w14:textId="77777777" w:rsidR="00C01CE2" w:rsidRPr="00D434BA" w:rsidRDefault="00C01CE2" w:rsidP="00190DB7">
            <w:pPr>
              <w:rPr>
                <w:rStyle w:val="28pt"/>
                <w:rFonts w:ascii="Arial" w:hAnsi="Arial" w:cs="Arial"/>
                <w:color w:val="auto"/>
                <w:sz w:val="20"/>
                <w:szCs w:val="20"/>
                <w:u w:val="single"/>
                <w:lang w:bidi="ar-SA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7DEB" w14:textId="77777777" w:rsidR="00C01CE2" w:rsidRDefault="00C01CE2" w:rsidP="00190DB7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Отклоняется. </w:t>
            </w:r>
          </w:p>
          <w:p w14:paraId="7C0C79D5" w14:textId="77777777" w:rsidR="00C01CE2" w:rsidRPr="006D4018" w:rsidRDefault="00C01CE2" w:rsidP="00190DB7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>
              <w:rPr>
                <w:rStyle w:val="28pt"/>
                <w:rFonts w:ascii="Arial" w:eastAsia="Courier New" w:hAnsi="Arial" w:cs="Arial"/>
                <w:sz w:val="20"/>
                <w:szCs w:val="20"/>
              </w:rPr>
              <w:t>Сокращение по ГОСТ Р 2.005 п.126</w:t>
            </w:r>
          </w:p>
        </w:tc>
      </w:tr>
      <w:tr w:rsidR="00C01CE2" w:rsidRPr="006D4018" w14:paraId="52118A7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DE6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1D83" w14:textId="77777777" w:rsidR="00C01CE2" w:rsidRPr="006D4018" w:rsidRDefault="00C01CE2" w:rsidP="00190D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2AB" w14:textId="77777777" w:rsidR="00C01CE2" w:rsidRPr="006D4018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E1E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C4C020" w14:textId="77777777" w:rsidR="00C01CE2" w:rsidRPr="006D4018" w:rsidRDefault="00C01CE2" w:rsidP="00D434BA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Не приведена расшифровку к сокращениям: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Xml</w:t>
            </w:r>
            <w:proofErr w:type="spellEnd"/>
          </w:p>
          <w:p w14:paraId="010B738E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5CBFAA" w14:textId="77777777" w:rsidR="00C01CE2" w:rsidRPr="00D434BA" w:rsidRDefault="00C01CE2" w:rsidP="00190DB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Употребляются в  основном тексте проекта и Приложениях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B5A0" w14:textId="77777777" w:rsidR="00C01CE2" w:rsidRPr="00190DB7" w:rsidRDefault="00C01CE2" w:rsidP="00D434B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3000542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BB94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C022" w14:textId="77777777" w:rsidR="00C01CE2" w:rsidRPr="006D4018" w:rsidRDefault="00C01CE2" w:rsidP="00190D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510" w14:textId="77777777" w:rsidR="00C01CE2" w:rsidRPr="006D4018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615E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B822B9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 тексту заменить «соглашение» на «договор (контракт, решение)»</w:t>
            </w:r>
          </w:p>
          <w:p w14:paraId="5318E94C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BAFD7E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9BD8C4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Договор главнее соглашения, так как у этих понятий разные функции и юридический статус.</w:t>
            </w:r>
          </w:p>
          <w:p w14:paraId="3AD792C6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Договор 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</w:rPr>
              <w:t xml:space="preserve"> юридически обязательный документ, который регулирует основные условия сделки. Он устанавливает, изменяет или прекращает гражданские права и обязанности сторон. Нарушение договора влечет за собой юридическую ответственность, вплоть до судебных разбирательств и взыскания убытков.</w:t>
            </w:r>
          </w:p>
          <w:p w14:paraId="7B2678EA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Соглашение 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</w:rPr>
              <w:t>- это более широкое понятие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</w:rPr>
              <w:t>, которое может выражать намерение сторон вступить в договорные отношения в будущем, но само по себе не создает никаких юридических обязательств. Соглашение может содержать условия будущего договора, сроки его заключения, способы обеспечения исполнения и т. д., но пока не подписан сам договор, никаких юридических прав и обязанностей у сторон не возникает.</w:t>
            </w:r>
          </w:p>
          <w:p w14:paraId="0DF991B0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Таким образом, договор обеспечивает юридическую защиту и устанавливает основные условия взаимодействия, а соглашение позволяет адаптировать и детализировать эти условия в зависимости от конкретных потребностей и особенностей организации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B6F9" w14:textId="77777777" w:rsidR="00C01CE2" w:rsidRPr="00190DB7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90DB7">
              <w:rPr>
                <w:rFonts w:ascii="Arial" w:hAnsi="Arial" w:cs="Arial"/>
                <w:sz w:val="20"/>
                <w:szCs w:val="20"/>
              </w:rPr>
              <w:t>Отклон</w:t>
            </w:r>
            <w:r>
              <w:rPr>
                <w:rFonts w:ascii="Arial" w:hAnsi="Arial" w:cs="Arial"/>
                <w:sz w:val="20"/>
                <w:szCs w:val="20"/>
              </w:rPr>
              <w:t>ено.</w:t>
            </w:r>
          </w:p>
          <w:p w14:paraId="2BB6447A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90DB7">
              <w:rPr>
                <w:rFonts w:ascii="Arial" w:hAnsi="Arial" w:cs="Arial"/>
                <w:sz w:val="20"/>
                <w:szCs w:val="20"/>
              </w:rPr>
              <w:t>В гражданском праве договор — соглашение двух или нескольких лиц об установлении, изменении или прекращении гражданских прав и обязанностей (ч. 1 ст. 420 ГК РФ)</w:t>
            </w:r>
          </w:p>
          <w:p w14:paraId="0A6DC3E1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Таким образом, договор – один из видов соглашения</w:t>
            </w:r>
          </w:p>
        </w:tc>
      </w:tr>
      <w:tr w:rsidR="00C01CE2" w:rsidRPr="006D4018" w14:paraId="1763B52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ABF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0EE" w14:textId="77777777" w:rsidR="00C01CE2" w:rsidRPr="006D4018" w:rsidRDefault="00C01CE2" w:rsidP="00190D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FCB" w14:textId="77777777" w:rsidR="00C01CE2" w:rsidRPr="006D4018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C91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989488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Раздел целесообразно дополнить положениями по плановой передаче электронной конструкторской документации (ЭКД). Дополнить пунктом в редакции:</w:t>
            </w:r>
          </w:p>
          <w:p w14:paraId="5C87058A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EC5AB2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"Передачу ЭКД осуществляют по плану-графику, в котором отражается номенклатура ЭКД и сроки корректировки ЭКД (с учетом работ по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устранению недостатков, выявленных при проверке)."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3729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Отклоняется.</w:t>
            </w:r>
          </w:p>
          <w:p w14:paraId="0630C0DE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п.4.3. «- Сроки и порядок передачи»</w:t>
            </w:r>
          </w:p>
        </w:tc>
      </w:tr>
      <w:tr w:rsidR="00C01CE2" w:rsidRPr="006D4018" w14:paraId="420E878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8D7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F90" w14:textId="77777777" w:rsidR="00C01CE2" w:rsidRPr="002A1431" w:rsidRDefault="00C01CE2" w:rsidP="00190D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 xml:space="preserve">4.1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B68" w14:textId="77777777" w:rsidR="00C01CE2" w:rsidRPr="002A1431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AE0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9AC91F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</w:rPr>
              <w:t>Дополнить п. 4.1</w:t>
            </w:r>
          </w:p>
          <w:p w14:paraId="01228CF2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85DBDC" w14:textId="77777777" w:rsidR="00C01CE2" w:rsidRPr="002A1431" w:rsidRDefault="00C01CE2" w:rsidP="00190DB7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143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Примечание – </w:t>
            </w:r>
          </w:p>
          <w:p w14:paraId="1B504664" w14:textId="77777777" w:rsidR="00C01CE2" w:rsidRPr="002A1431" w:rsidRDefault="00C01CE2" w:rsidP="00190DB7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1431">
              <w:rPr>
                <w:rFonts w:ascii="Arial" w:hAnsi="Arial" w:cs="Arial"/>
                <w:sz w:val="20"/>
                <w:szCs w:val="20"/>
                <w:lang w:eastAsia="en-US"/>
              </w:rPr>
              <w:t>Передача КД: подлинники, дубликаты, копии на готовые изделия, разработанные по заказу гособоронзаказа, допускается только с разрешения МО РФ.</w:t>
            </w:r>
          </w:p>
          <w:p w14:paraId="71A92388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При проведении организациями совместных работ, требующих передачу копий документов, находящихся в процессе разработки, передача осуществляется на основании договора (контракта, решения)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1F9E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255AAE5E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Стандарт регламентирует правила передачи.</w:t>
            </w:r>
          </w:p>
          <w:p w14:paraId="22E007F2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Юридическая составляющая (может передавать или не может) не является предметом данного стандарта.</w:t>
            </w:r>
          </w:p>
          <w:p w14:paraId="079D8BF2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Но по замечанию добавлено примечание к п. 4.1</w:t>
            </w:r>
          </w:p>
        </w:tc>
      </w:tr>
      <w:tr w:rsidR="00C01CE2" w:rsidRPr="006D4018" w14:paraId="590F38E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E73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972" w14:textId="77777777" w:rsidR="00C01CE2" w:rsidRPr="002A1431" w:rsidRDefault="00C01CE2" w:rsidP="00190D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 xml:space="preserve">4.1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A319" w14:textId="77777777" w:rsidR="00C01CE2" w:rsidRPr="002A1431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FCE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B7C6FD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</w:rPr>
              <w:t>После п. 4.1 добавить пункт следующего содержания</w:t>
            </w:r>
          </w:p>
          <w:p w14:paraId="5559B9FE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411645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003C77" w14:textId="77777777" w:rsidR="00C01CE2" w:rsidRPr="002A1431" w:rsidRDefault="00C01CE2" w:rsidP="00190DB7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1431">
              <w:rPr>
                <w:rFonts w:ascii="Arial" w:hAnsi="Arial" w:cs="Arial"/>
                <w:sz w:val="20"/>
                <w:szCs w:val="20"/>
                <w:lang w:eastAsia="en-US"/>
              </w:rPr>
              <w:t>Пакет ДЭ передают для:</w:t>
            </w:r>
          </w:p>
          <w:p w14:paraId="6E1C948B" w14:textId="77777777" w:rsidR="00C01CE2" w:rsidRPr="002A1431" w:rsidRDefault="00C01CE2" w:rsidP="00190DB7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1431">
              <w:rPr>
                <w:rFonts w:ascii="Arial" w:hAnsi="Arial" w:cs="Arial"/>
                <w:sz w:val="20"/>
                <w:szCs w:val="20"/>
                <w:lang w:eastAsia="en-US"/>
              </w:rPr>
              <w:t>- выполнения совместной разработки изделия организациями-соисполнителями;</w:t>
            </w:r>
          </w:p>
          <w:p w14:paraId="597B873D" w14:textId="77777777" w:rsidR="00C01CE2" w:rsidRPr="002A1431" w:rsidRDefault="00C01CE2" w:rsidP="00190DB7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1431">
              <w:rPr>
                <w:rFonts w:ascii="Arial" w:hAnsi="Arial" w:cs="Arial"/>
                <w:sz w:val="20"/>
                <w:szCs w:val="20"/>
                <w:lang w:eastAsia="en-US"/>
              </w:rPr>
              <w:t>- изготовления опытного образца изделия (СЧ изделия);</w:t>
            </w:r>
          </w:p>
          <w:p w14:paraId="73001AFB" w14:textId="77777777" w:rsidR="00C01CE2" w:rsidRPr="002A1431" w:rsidRDefault="00C01CE2" w:rsidP="00190DB7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1431">
              <w:rPr>
                <w:rFonts w:ascii="Arial" w:hAnsi="Arial" w:cs="Arial"/>
                <w:sz w:val="20"/>
                <w:szCs w:val="20"/>
                <w:lang w:eastAsia="en-US"/>
              </w:rPr>
              <w:t>- проверки, согласования и (или) утверждения КД вышестоящими, надзорными или сертифицирующими организациями;</w:t>
            </w:r>
          </w:p>
          <w:p w14:paraId="6617F7A2" w14:textId="77777777" w:rsidR="00C01CE2" w:rsidRPr="002A1431" w:rsidRDefault="00C01CE2" w:rsidP="00190DB7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1431">
              <w:rPr>
                <w:rFonts w:ascii="Arial" w:hAnsi="Arial" w:cs="Arial"/>
                <w:sz w:val="20"/>
                <w:szCs w:val="20"/>
                <w:lang w:eastAsia="en-US"/>
              </w:rPr>
              <w:t>- освоения изделия в другой организации (в т.ч. для проведения работ по оценке технологичности изделия на стадии проектирования или выполнения технологической подготовки производства);</w:t>
            </w:r>
          </w:p>
          <w:p w14:paraId="4083E3C8" w14:textId="77777777" w:rsidR="00C01CE2" w:rsidRPr="002A1431" w:rsidRDefault="00C01CE2" w:rsidP="00190DB7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1431">
              <w:rPr>
                <w:rFonts w:ascii="Arial" w:hAnsi="Arial" w:cs="Arial"/>
                <w:sz w:val="20"/>
                <w:szCs w:val="20"/>
                <w:lang w:eastAsia="en-US"/>
              </w:rPr>
              <w:t>- применения ДЭ изделия или его СЧ в изделиях, разрабатываемых другой организацией;</w:t>
            </w:r>
          </w:p>
          <w:p w14:paraId="1EC65902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- извещения абонентов о произведенных изменениях в подлинниках КД.</w:t>
            </w:r>
          </w:p>
          <w:p w14:paraId="3A51640A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77A3F4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Данный пункт есть в действующем ГОСТ 2.511-2011 (п.4.1). Он хорошо раскрывает для чего нужна передача электронного конструкторского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BD0F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B368DC4" w14:textId="77777777" w:rsidR="00C01CE2" w:rsidRPr="002A1431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Стандарт регламентирует правила передачи.</w:t>
            </w:r>
          </w:p>
          <w:p w14:paraId="36E95D37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Область применения стандарта «для использования по назначению» полностью перекрывает предлагаемую редакцию.</w:t>
            </w:r>
          </w:p>
          <w:p w14:paraId="31A9C59F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Приведенный список может быть не полный и не следует ограничивать цели передачи.</w:t>
            </w:r>
          </w:p>
        </w:tc>
      </w:tr>
      <w:tr w:rsidR="00C01CE2" w:rsidRPr="006D4018" w14:paraId="2D739B1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572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2F618" w14:textId="77777777" w:rsidR="00C01CE2" w:rsidRPr="006D4018" w:rsidRDefault="00C01CE2" w:rsidP="00190D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062" w14:textId="77777777" w:rsidR="00C01CE2" w:rsidRPr="006D4018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4B0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06398B" w14:textId="77777777" w:rsidR="00C01CE2" w:rsidRPr="006D4018" w:rsidRDefault="00C01CE2" w:rsidP="00190DB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Означает ли это, что передача ЭКД осуществляется только под контролем (при непосредственном участии или с разрешения) организации-держателя подлинников?</w:t>
            </w:r>
          </w:p>
          <w:p w14:paraId="0ADA7FE3" w14:textId="77777777" w:rsidR="00C01CE2" w:rsidRPr="006D4018" w:rsidRDefault="00C01CE2" w:rsidP="00190DB7">
            <w:pPr>
              <w:pStyle w:val="a6"/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Как быть в случае, когда подлинников еще нет - работа выполняется на этапе разработки, когда ЭКД ещё не утверждена?</w:t>
            </w:r>
          </w:p>
          <w:p w14:paraId="7B68DAA3" w14:textId="77777777" w:rsidR="00C01CE2" w:rsidRPr="006D4018" w:rsidRDefault="00C01CE2" w:rsidP="00190DB7">
            <w:pPr>
              <w:pStyle w:val="a6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Предложение - исключить из текста данного пункта привязку к словам «подлинник», «дубликат» и «копия».</w:t>
            </w:r>
          </w:p>
          <w:p w14:paraId="0098A1BE" w14:textId="77777777" w:rsidR="00C01CE2" w:rsidRPr="00D434BA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В связи с чем обратить внимание на пункт 4.5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B9AE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  <w:p w14:paraId="5DBD493D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Даны пояснения.</w:t>
            </w:r>
          </w:p>
          <w:p w14:paraId="41AF864C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Да, под контролем держателя подлинника.</w:t>
            </w:r>
          </w:p>
          <w:p w14:paraId="05BFE2FC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Если ДЭ не утвержден, то он не является еще документом и не попадает под действие настоящего стандарта.</w:t>
            </w:r>
          </w:p>
        </w:tc>
      </w:tr>
      <w:tr w:rsidR="00C01CE2" w:rsidRPr="006D4018" w14:paraId="2AFAE21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386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5EF" w14:textId="77777777" w:rsidR="00C01CE2" w:rsidRPr="002A1431" w:rsidRDefault="00C01CE2" w:rsidP="00190DB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A0A" w14:textId="77777777" w:rsidR="00C01CE2" w:rsidRPr="002A1431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2A143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«Концерн «НПО </w:t>
            </w:r>
            <w:r w:rsidRPr="002A143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«Аврора»</w:t>
            </w:r>
            <w:r w:rsidRPr="002A143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506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EEBA688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lastRenderedPageBreak/>
              <w:t>Заменить второй абзац</w:t>
            </w:r>
          </w:p>
          <w:p w14:paraId="01607099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CC521B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76BC50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Передача документации может осуществляться только при наличии совместного решения собственника ЭКБ, головного разработчика и головного изготовителя изделия</w:t>
            </w:r>
          </w:p>
          <w:p w14:paraId="1E231AA9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C297D1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46FF46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Держателем подлинников ЭКД может быть организация не являющейся организацией – головным разработчиком. При этом головной разработчик и головной изготовитель должны участвовать в процессе передачи ЭКД. Подобное требование касается не только изделий ВТ, но и гражданской техники (например – заказы по тематике Госкорпорации «</w:t>
            </w:r>
            <w:proofErr w:type="spellStart"/>
            <w:r w:rsidRPr="002A1431">
              <w:rPr>
                <w:rFonts w:ascii="Arial" w:hAnsi="Arial" w:cs="Arial"/>
                <w:sz w:val="20"/>
                <w:szCs w:val="20"/>
              </w:rPr>
              <w:t>Россатом</w:t>
            </w:r>
            <w:proofErr w:type="spellEnd"/>
            <w:r w:rsidRPr="002A1431">
              <w:rPr>
                <w:rFonts w:ascii="Arial" w:hAnsi="Arial" w:cs="Arial"/>
                <w:sz w:val="20"/>
                <w:szCs w:val="20"/>
              </w:rPr>
              <w:t>»)</w:t>
            </w:r>
          </w:p>
          <w:p w14:paraId="0DBBEBD0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33B2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к сведению. </w:t>
            </w:r>
          </w:p>
          <w:p w14:paraId="55962927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lastRenderedPageBreak/>
              <w:t>Стандарт регламентирует правила передачи.</w:t>
            </w:r>
          </w:p>
          <w:p w14:paraId="7CB58FCF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Юридическая составляющая (может передавать или не может) не является предметом данного стандарта.</w:t>
            </w:r>
          </w:p>
          <w:p w14:paraId="5C5B05D0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Но по замечанию добавлено примечание к п. 4.1</w:t>
            </w:r>
          </w:p>
        </w:tc>
      </w:tr>
      <w:tr w:rsidR="00C01CE2" w:rsidRPr="006D4018" w14:paraId="283D3AA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6AE9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5B0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74C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  <w:p w14:paraId="4AA42587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A7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A8146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организация - держатель… с организацией - держателем…</w:t>
            </w:r>
          </w:p>
          <w:p w14:paraId="4524A5F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FECA3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организация – держатель…</w:t>
            </w:r>
          </w:p>
          <w:p w14:paraId="2E9FAA1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4E257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Запись через тире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3D6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010B613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649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BC5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AC9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9E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52816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«организация - держатель»</w:t>
            </w:r>
          </w:p>
          <w:p w14:paraId="4E3A4B3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655DA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организация-держатель</w:t>
            </w:r>
          </w:p>
          <w:p w14:paraId="24C7424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46CA3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 правилам написания составных слов в русском языке части разделяются дефисом, который не отделяется от частей слова пробелами (пробелами отделяется от слов тире)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0502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5574E894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 не составное слово</w:t>
            </w:r>
          </w:p>
        </w:tc>
      </w:tr>
      <w:tr w:rsidR="00C01CE2" w:rsidRPr="006D4018" w14:paraId="346AEC2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097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3B0E2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91A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4B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7139D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Слова "организация – держатель" изложить через дефис и без пробелов</w:t>
            </w:r>
          </w:p>
          <w:p w14:paraId="6EC4DA2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F0E27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"организация-держатель"</w:t>
            </w:r>
          </w:p>
          <w:p w14:paraId="042D4F0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3E21FA" w14:textId="77777777" w:rsidR="00C01CE2" w:rsidRPr="007D19AF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4A83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2F96381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 не составное слово Приведено в соответствие с ГОСТ Р 2.005</w:t>
            </w:r>
          </w:p>
        </w:tc>
      </w:tr>
      <w:tr w:rsidR="00C01CE2" w:rsidRPr="006D4018" w14:paraId="126B6E53" w14:textId="77777777" w:rsidTr="00C01CE2">
        <w:trPr>
          <w:trHeight w:val="4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767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A41" w14:textId="77777777" w:rsidR="00C01CE2" w:rsidRPr="006D4018" w:rsidRDefault="00C01CE2" w:rsidP="00190D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5F4" w14:textId="77777777" w:rsidR="00C01CE2" w:rsidRPr="006D4018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5F4EF12F" w14:textId="77777777" w:rsidR="00C01CE2" w:rsidRPr="006D4018" w:rsidRDefault="00C01CE2" w:rsidP="00190DB7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28783F8" w14:textId="77777777" w:rsidR="00C01CE2" w:rsidRPr="006D4018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 xml:space="preserve">АО «Коломенский </w:t>
            </w: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lastRenderedPageBreak/>
              <w:t>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BBFA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2DE3B77" w14:textId="77777777" w:rsidR="00C01CE2" w:rsidRPr="006D4018" w:rsidRDefault="00C01CE2" w:rsidP="00190DB7">
            <w:pPr>
              <w:pStyle w:val="af"/>
              <w:rPr>
                <w:rFonts w:cs="Arial"/>
                <w:szCs w:val="20"/>
              </w:rPr>
            </w:pPr>
            <w:r w:rsidRPr="006D4018">
              <w:rPr>
                <w:rFonts w:cs="Arial"/>
                <w:spacing w:val="40"/>
                <w:szCs w:val="20"/>
              </w:rPr>
              <w:t>Примечание</w:t>
            </w:r>
            <w:r w:rsidRPr="006D4018">
              <w:rPr>
                <w:rFonts w:cs="Arial"/>
                <w:szCs w:val="20"/>
              </w:rPr>
              <w:t xml:space="preserve"> – При выполнении гособоронзаказа вместо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 или иной документ аналогичного назначения.</w:t>
            </w:r>
          </w:p>
          <w:p w14:paraId="429C0F4F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0423AF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D9F68C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D42A02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– При выполнении государственного оборонного заказа  вместо целевого соглашения о передаче ЭКД может использоваться совместное решение государственного заказчика государственного оборонного заказа и головного исполнителя поставок продукции по государственному оборонному заказу или иной документ аналогичного назначения.</w:t>
            </w:r>
          </w:p>
          <w:p w14:paraId="335C5DB4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838719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E2B993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соответствии с ФЗ-275 (раздел 3) исключить термин «головной разработчик». Понятие отсутствует в ФЗ-275</w:t>
            </w:r>
          </w:p>
          <w:p w14:paraId="25F62108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0792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85559D0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настоящее время сохранена формулировка, соответствующая ГОСТ РФ 0002-903. Она, возможно, требует правки, но надо это делать одновременно с ГОСТ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РВ 0002-903</w:t>
            </w:r>
          </w:p>
          <w:p w14:paraId="6D633815" w14:textId="77777777" w:rsidR="00C01CE2" w:rsidRPr="006D4018" w:rsidRDefault="00C01CE2" w:rsidP="002A14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2A397FEA" w14:textId="77777777" w:rsidTr="00C01C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0D2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AC0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736" w14:textId="77777777" w:rsidR="00C01CE2" w:rsidRPr="006D4018" w:rsidRDefault="00C01CE2" w:rsidP="00190D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5415-ТМХ от 25.08.2025</w:t>
            </w:r>
          </w:p>
          <w:p w14:paraId="6C5DC58F" w14:textId="77777777" w:rsidR="00C01CE2" w:rsidRPr="006D4018" w:rsidRDefault="00C01CE2" w:rsidP="00190DB7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4710212" w14:textId="77777777" w:rsidR="00C01CE2" w:rsidRPr="006D4018" w:rsidRDefault="00C01CE2" w:rsidP="00190DB7">
            <w:pPr>
              <w:pStyle w:val="af"/>
              <w:jc w:val="center"/>
              <w:rPr>
                <w:rFonts w:cs="Arial"/>
                <w:spacing w:val="40"/>
                <w:szCs w:val="20"/>
              </w:rPr>
            </w:pPr>
            <w:r w:rsidRPr="006D4018">
              <w:rPr>
                <w:rFonts w:cs="Arial"/>
                <w:color w:val="585858"/>
                <w:szCs w:val="20"/>
              </w:rPr>
              <w:t>АО «Коломенский завод»,</w:t>
            </w:r>
            <w:r w:rsidRPr="006D4018">
              <w:rPr>
                <w:rFonts w:cs="Arial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7F2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C58EFA" w14:textId="77777777" w:rsidR="00C01CE2" w:rsidRPr="00B06A9F" w:rsidRDefault="00C01CE2" w:rsidP="00B06A9F">
            <w:pPr>
              <w:pStyle w:val="af"/>
              <w:rPr>
                <w:rFonts w:cs="Arial"/>
                <w:szCs w:val="20"/>
              </w:rPr>
            </w:pPr>
            <w:r w:rsidRPr="006D4018">
              <w:rPr>
                <w:rFonts w:cs="Arial"/>
                <w:spacing w:val="40"/>
                <w:szCs w:val="20"/>
              </w:rPr>
              <w:t>Примечание</w:t>
            </w:r>
            <w:r w:rsidRPr="006D4018">
              <w:rPr>
                <w:rFonts w:cs="Arial"/>
                <w:szCs w:val="20"/>
              </w:rPr>
              <w:t xml:space="preserve"> – При выполнении гособоронзаказа вместо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 или иной документ аналогичного назначения.</w:t>
            </w:r>
          </w:p>
          <w:p w14:paraId="120ABB0E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B6BE56" w14:textId="77777777" w:rsidR="00C01CE2" w:rsidRPr="00B06A9F" w:rsidRDefault="00C01CE2" w:rsidP="00B06A9F">
            <w:pPr>
              <w:pStyle w:val="af"/>
              <w:rPr>
                <w:rFonts w:cs="Arial"/>
                <w:szCs w:val="20"/>
              </w:rPr>
            </w:pPr>
            <w:r w:rsidRPr="006D4018">
              <w:rPr>
                <w:rFonts w:cs="Arial"/>
                <w:spacing w:val="40"/>
                <w:szCs w:val="20"/>
              </w:rPr>
              <w:t>Примечание</w:t>
            </w:r>
            <w:r w:rsidRPr="006D4018">
              <w:rPr>
                <w:rFonts w:cs="Arial"/>
                <w:szCs w:val="20"/>
              </w:rPr>
              <w:t xml:space="preserve"> – При выполнении </w:t>
            </w:r>
            <w:r w:rsidRPr="006D4018">
              <w:rPr>
                <w:rFonts w:cs="Arial"/>
                <w:color w:val="FF0000"/>
                <w:szCs w:val="20"/>
              </w:rPr>
              <w:t xml:space="preserve">государственного оборонного заказа </w:t>
            </w:r>
            <w:r w:rsidRPr="006D4018">
              <w:rPr>
                <w:rFonts w:cs="Arial"/>
                <w:szCs w:val="20"/>
              </w:rPr>
              <w:t>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 или иной документ аналогичного назначения.</w:t>
            </w:r>
          </w:p>
          <w:p w14:paraId="3DB0B033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646EE4" w14:textId="77777777" w:rsidR="00C01CE2" w:rsidRPr="00B06A9F" w:rsidRDefault="00C01CE2" w:rsidP="00B06A9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Использовать терминологию согласно ФЗ и действующей документации по стандартизации.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FCEB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28836F0" w14:textId="77777777" w:rsidTr="00C01CE2">
        <w:trPr>
          <w:trHeight w:val="28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4DA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F05" w14:textId="77777777" w:rsidR="00C01CE2" w:rsidRPr="002A1431" w:rsidRDefault="00C01CE2" w:rsidP="00190D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052" w14:textId="77777777" w:rsidR="00C01CE2" w:rsidRPr="002A1431" w:rsidRDefault="00C01CE2" w:rsidP="00190DB7">
            <w:pPr>
              <w:pStyle w:val="af"/>
              <w:jc w:val="center"/>
              <w:rPr>
                <w:rFonts w:cs="Arial"/>
                <w:szCs w:val="20"/>
              </w:rPr>
            </w:pPr>
            <w:r w:rsidRPr="002A1431">
              <w:rPr>
                <w:rFonts w:cs="Arial"/>
                <w:szCs w:val="20"/>
              </w:rPr>
              <w:t>АО «</w:t>
            </w:r>
            <w:proofErr w:type="spellStart"/>
            <w:r w:rsidRPr="002A1431">
              <w:rPr>
                <w:rFonts w:cs="Arial"/>
                <w:szCs w:val="20"/>
              </w:rPr>
              <w:t>ЦНИИмаш</w:t>
            </w:r>
            <w:proofErr w:type="spellEnd"/>
            <w:r w:rsidRPr="002A1431">
              <w:rPr>
                <w:rFonts w:cs="Arial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B3C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6AD092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Пункт 4.2 предлагается изложить в редакции</w:t>
            </w:r>
          </w:p>
          <w:p w14:paraId="44D05E96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C96967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"ЭКД передают согласно договорам, контрактам, совместному решению государственного заказчика, головного разработчика и головного изготовителя ВТ, стандартам организаций или по соглашению о передаче ЭКД..."</w:t>
            </w:r>
          </w:p>
          <w:p w14:paraId="31DD3DC8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97DF53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Принятие отдельного соглашения избыточно, может вызывать организационные и технические противоречия между соглашением и договорами, например, в рамках интегрированной структуры предприятий, использующих одинаковые по составу ПО и моделям данных АС УДИ</w:t>
            </w:r>
          </w:p>
          <w:p w14:paraId="505F396F" w14:textId="77777777" w:rsidR="00C01CE2" w:rsidRPr="002A1431" w:rsidRDefault="00C01CE2" w:rsidP="00190DB7">
            <w:pPr>
              <w:pStyle w:val="af"/>
              <w:rPr>
                <w:rFonts w:cs="Arial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3FB2" w14:textId="77777777" w:rsidR="00C01CE2" w:rsidRPr="002A1431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463790D7" w14:textId="77777777" w:rsidR="00C01CE2" w:rsidRPr="002A1431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Стандарт регламентирует правила передачи.</w:t>
            </w:r>
          </w:p>
          <w:p w14:paraId="5CBC67A3" w14:textId="77777777" w:rsidR="00C01CE2" w:rsidRPr="002A1431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В гражданском праве договор — соглашение двух или нескольких лиц об установлении, изменении или прекращении гражданских прав и обязанностей (ч. 1 ст. 420 ГК РФ)</w:t>
            </w:r>
          </w:p>
          <w:p w14:paraId="42E0C8C2" w14:textId="77777777" w:rsidR="00C01CE2" w:rsidRPr="002A1431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Таким образом, договор – один из видов соглашения</w:t>
            </w:r>
          </w:p>
          <w:p w14:paraId="44828D92" w14:textId="77777777" w:rsidR="00C01CE2" w:rsidRPr="002A1431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 xml:space="preserve">Юридическая составляющая (может передавать или не может) не является предметом данного </w:t>
            </w:r>
            <w:r w:rsidRPr="002A1431">
              <w:rPr>
                <w:rFonts w:ascii="Arial" w:hAnsi="Arial" w:cs="Arial"/>
                <w:sz w:val="20"/>
                <w:szCs w:val="20"/>
              </w:rPr>
              <w:lastRenderedPageBreak/>
              <w:t>стандарта.</w:t>
            </w:r>
          </w:p>
          <w:p w14:paraId="5F7E04BC" w14:textId="77777777" w:rsidR="00C01CE2" w:rsidRPr="002A1431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0889351" w14:textId="77777777" w:rsidR="00C01CE2" w:rsidRPr="006D4018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Возможность использования совместного решения вместо соглашения указана в примечании</w:t>
            </w:r>
          </w:p>
        </w:tc>
      </w:tr>
      <w:tr w:rsidR="00C01CE2" w:rsidRPr="006D4018" w14:paraId="4373D70D" w14:textId="77777777" w:rsidTr="00C01C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49F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545EB" w14:textId="77777777" w:rsidR="00C01CE2" w:rsidRPr="006D4018" w:rsidRDefault="00C01CE2" w:rsidP="00190D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A31" w14:textId="77777777" w:rsidR="00C01CE2" w:rsidRPr="006D4018" w:rsidRDefault="00C01CE2" w:rsidP="00190DB7">
            <w:pPr>
              <w:pStyle w:val="af"/>
              <w:jc w:val="center"/>
              <w:rPr>
                <w:rFonts w:cs="Arial"/>
                <w:szCs w:val="20"/>
              </w:rPr>
            </w:pPr>
            <w:r w:rsidRPr="006D4018">
              <w:rPr>
                <w:rFonts w:cs="Arial"/>
                <w:szCs w:val="20"/>
              </w:rPr>
              <w:t>АО «</w:t>
            </w:r>
            <w:proofErr w:type="spellStart"/>
            <w:r w:rsidRPr="006D4018">
              <w:rPr>
                <w:rFonts w:cs="Arial"/>
                <w:szCs w:val="20"/>
              </w:rPr>
              <w:t>ЦНИИточмаш</w:t>
            </w:r>
            <w:proofErr w:type="spellEnd"/>
            <w:r w:rsidRPr="006D4018">
              <w:rPr>
                <w:rFonts w:cs="Arial"/>
                <w:szCs w:val="20"/>
              </w:rPr>
              <w:t>», исх. № 6925</w:t>
            </w:r>
            <w:r w:rsidRPr="006D4018">
              <w:rPr>
                <w:rFonts w:cs="Arial"/>
                <w:szCs w:val="20"/>
                <w:lang w:val="en-US"/>
              </w:rPr>
              <w:t>/</w:t>
            </w:r>
            <w:r w:rsidRPr="006D4018">
              <w:rPr>
                <w:rFonts w:cs="Arial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0A6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55A8A6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ЭКД передают по соглашению о передаче ЭКД между передающей и принимающей сторонами</w:t>
            </w:r>
          </w:p>
          <w:p w14:paraId="4A33A1B3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CF2F1D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4F3244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ЭКД передают по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договору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между передающей и принимающей сторонами,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на основании совместного решения разработчика ЭКД и изготовителя</w:t>
            </w:r>
          </w:p>
          <w:p w14:paraId="65484686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C66B22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08B2C4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Возможно</w:t>
            </w:r>
            <w:proofErr w:type="gramEnd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требуется уточнение вида передачи</w:t>
            </w:r>
          </w:p>
          <w:p w14:paraId="23BF0AFB" w14:textId="77777777" w:rsidR="00C01CE2" w:rsidRPr="006D4018" w:rsidRDefault="00C01CE2" w:rsidP="00190DB7">
            <w:pPr>
              <w:pStyle w:val="af"/>
              <w:rPr>
                <w:rFonts w:cs="Arial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09BC" w14:textId="77777777" w:rsidR="00C01CE2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0923673D" w14:textId="77777777" w:rsidR="00C01CE2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 регламентирует правила передачи.</w:t>
            </w:r>
          </w:p>
          <w:p w14:paraId="2E3C3F0A" w14:textId="77777777" w:rsidR="00C01CE2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90DB7">
              <w:rPr>
                <w:rFonts w:ascii="Arial" w:hAnsi="Arial" w:cs="Arial"/>
                <w:sz w:val="20"/>
                <w:szCs w:val="20"/>
              </w:rPr>
              <w:t>В гражданском праве договор — соглашение двух или нескольких лиц об установлении, изменении или прекращении гражданских прав и обязанностей (ч. 1 ст. 420 ГК РФ)</w:t>
            </w:r>
          </w:p>
          <w:p w14:paraId="584B3F18" w14:textId="77777777" w:rsidR="00C01CE2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Таким образом, договор – один из видов соглашения</w:t>
            </w:r>
          </w:p>
          <w:p w14:paraId="59C05B1A" w14:textId="77777777" w:rsidR="00C01CE2" w:rsidRPr="006D4018" w:rsidRDefault="00C01CE2" w:rsidP="00447B8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Юридическая составляющая (может передавать или не может) не является предметом данного стандарта. Также см. выше</w:t>
            </w:r>
          </w:p>
        </w:tc>
      </w:tr>
      <w:tr w:rsidR="00C01CE2" w:rsidRPr="006D4018" w14:paraId="5020835E" w14:textId="77777777" w:rsidTr="00C01C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90F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E67" w14:textId="77777777" w:rsidR="00C01CE2" w:rsidRPr="006D4018" w:rsidRDefault="00C01CE2" w:rsidP="00190D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579" w14:textId="77777777" w:rsidR="00C01CE2" w:rsidRPr="006D4018" w:rsidRDefault="00C01CE2" w:rsidP="00190DB7">
            <w:pPr>
              <w:pStyle w:val="af"/>
              <w:jc w:val="center"/>
              <w:rPr>
                <w:rFonts w:cs="Arial"/>
                <w:szCs w:val="20"/>
              </w:rPr>
            </w:pPr>
            <w:r w:rsidRPr="006D4018">
              <w:rPr>
                <w:rFonts w:cs="Arial"/>
                <w:szCs w:val="20"/>
              </w:rPr>
              <w:t>АО «</w:t>
            </w:r>
            <w:proofErr w:type="spellStart"/>
            <w:r w:rsidRPr="006D4018">
              <w:rPr>
                <w:rFonts w:cs="Arial"/>
                <w:szCs w:val="20"/>
              </w:rPr>
              <w:t>ЦНИИточмаш</w:t>
            </w:r>
            <w:proofErr w:type="spellEnd"/>
            <w:r w:rsidRPr="006D4018">
              <w:rPr>
                <w:rFonts w:cs="Arial"/>
                <w:szCs w:val="20"/>
              </w:rPr>
              <w:t>», исх. № 6925</w:t>
            </w:r>
            <w:r w:rsidRPr="006D4018">
              <w:rPr>
                <w:rFonts w:cs="Arial"/>
                <w:szCs w:val="20"/>
                <w:lang w:val="en-US"/>
              </w:rPr>
              <w:t>/</w:t>
            </w:r>
            <w:r w:rsidRPr="006D4018">
              <w:rPr>
                <w:rFonts w:cs="Arial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EA4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264F71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долгосрочным – такое соглашение организации заключают на ограниченный или неограниченный период времени без указания изделий, на которые передается документация;</w:t>
            </w:r>
          </w:p>
          <w:p w14:paraId="42C2A866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C31EC1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7FB9D1" w14:textId="77777777" w:rsidR="00C01CE2" w:rsidRPr="006D4018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очень понятно такой вид соглашения. Речь идет об ЭКД (цель передачи ЭКД см. раздел 1 проекта стандарта), а здесь получается заключаем соглашение не </w:t>
            </w:r>
            <w:proofErr w:type="gramStart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понятно</w:t>
            </w:r>
            <w:proofErr w:type="gramEnd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что</w:t>
            </w:r>
          </w:p>
          <w:p w14:paraId="77084962" w14:textId="77777777" w:rsidR="00C01CE2" w:rsidRPr="006D4018" w:rsidRDefault="00C01CE2" w:rsidP="00190DB7">
            <w:pPr>
              <w:pStyle w:val="af"/>
              <w:rPr>
                <w:rFonts w:cs="Arial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393A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B442D08" w14:textId="77777777" w:rsidR="00C01CE2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  <w:p w14:paraId="21803FE9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Цель долгосрочного соглашения – определить </w:t>
            </w:r>
            <w:bookmarkStart w:id="13" w:name="_Hlk225599784"/>
            <w:r>
              <w:rPr>
                <w:rFonts w:ascii="Arial" w:hAnsi="Arial" w:cs="Arial"/>
                <w:sz w:val="20"/>
                <w:szCs w:val="20"/>
              </w:rPr>
              <w:t>общие правила взаимодействия между принимающей и передающей сторонами</w:t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вне зависимости от конкретного изделия. В противном случае возникает задача под каждое изделие заключать отдельное целевое соглашение, кроме того правила в целевых соглашениях могут отличаться друг от друга в зависимости от разработчика соглашений или с течением времени. Такой подход вызывает проблемы в </w:t>
            </w:r>
            <w:proofErr w:type="spellStart"/>
            <w:r w:rsidRPr="000E5229">
              <w:rPr>
                <w:rFonts w:ascii="Arial" w:hAnsi="Arial" w:cs="Arial"/>
                <w:sz w:val="20"/>
                <w:szCs w:val="20"/>
              </w:rPr>
              <w:t>интероперабельност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систем </w:t>
            </w:r>
          </w:p>
        </w:tc>
      </w:tr>
      <w:tr w:rsidR="00C01CE2" w:rsidRPr="006D4018" w14:paraId="4D8FB089" w14:textId="77777777" w:rsidTr="00C01CE2">
        <w:trPr>
          <w:trHeight w:val="19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00F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9F0" w14:textId="77777777" w:rsidR="00C01CE2" w:rsidRPr="002A1431" w:rsidRDefault="00C01CE2" w:rsidP="00190D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F15" w14:textId="77777777" w:rsidR="00C01CE2" w:rsidRPr="002A1431" w:rsidRDefault="00C01CE2" w:rsidP="00190DB7">
            <w:pPr>
              <w:pStyle w:val="af"/>
              <w:jc w:val="center"/>
              <w:rPr>
                <w:rFonts w:cs="Arial"/>
                <w:szCs w:val="20"/>
              </w:rPr>
            </w:pPr>
            <w:r w:rsidRPr="002A1431">
              <w:rPr>
                <w:rFonts w:cs="Arial"/>
                <w:szCs w:val="20"/>
              </w:rPr>
              <w:t>АО «</w:t>
            </w:r>
            <w:proofErr w:type="spellStart"/>
            <w:r w:rsidRPr="002A1431">
              <w:rPr>
                <w:rFonts w:cs="Arial"/>
                <w:szCs w:val="20"/>
              </w:rPr>
              <w:t>ЦНИИточмаш</w:t>
            </w:r>
            <w:proofErr w:type="spellEnd"/>
            <w:r w:rsidRPr="002A1431">
              <w:rPr>
                <w:rFonts w:cs="Arial"/>
                <w:szCs w:val="20"/>
              </w:rPr>
              <w:t>», исх. № 6925</w:t>
            </w:r>
            <w:r w:rsidRPr="002A1431">
              <w:rPr>
                <w:rFonts w:cs="Arial"/>
                <w:szCs w:val="20"/>
                <w:lang w:val="en-US"/>
              </w:rPr>
              <w:t>/</w:t>
            </w:r>
            <w:r w:rsidRPr="002A1431">
              <w:rPr>
                <w:rFonts w:cs="Arial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9E7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7258E9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2A1431">
              <w:rPr>
                <w:rFonts w:ascii="Arial" w:hAnsi="Arial" w:cs="Arial"/>
                <w:sz w:val="20"/>
                <w:szCs w:val="20"/>
              </w:rPr>
              <w:t xml:space="preserve"> – При выполнении гособоронзаказа вместо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 или иной документ аналогичного назначения.</w:t>
            </w:r>
          </w:p>
          <w:p w14:paraId="46C9A525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D14B01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373D54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2A1431">
              <w:rPr>
                <w:rFonts w:ascii="Arial" w:hAnsi="Arial" w:cs="Arial"/>
                <w:sz w:val="20"/>
                <w:szCs w:val="20"/>
              </w:rPr>
              <w:t xml:space="preserve"> – При выполнении гособоронзаказа передача ЭКД осуществляется на основании договора (контракта) между передающей и принимающей сторонами, совместного решения государственного заказчика, головного разработчика и головного изготовителя изделия военной техники или распоряжения федерального органа исполнительной власти.</w:t>
            </w:r>
          </w:p>
          <w:p w14:paraId="3A38A2CC" w14:textId="77777777" w:rsidR="00C01CE2" w:rsidRPr="002A1431" w:rsidRDefault="00C01CE2" w:rsidP="00190DB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CA3970" w14:textId="77777777" w:rsidR="00C01CE2" w:rsidRPr="002A1431" w:rsidRDefault="00C01CE2" w:rsidP="00BE37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1431">
              <w:rPr>
                <w:rFonts w:ascii="Arial" w:hAnsi="Arial" w:cs="Arial"/>
                <w:color w:val="000000"/>
                <w:sz w:val="20"/>
                <w:szCs w:val="20"/>
              </w:rPr>
              <w:t>ГОСТ РВ 0002–501–2022, п.4.3, сноска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428C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AA7CBEC" w14:textId="77777777" w:rsidR="00C01CE2" w:rsidRPr="002A1431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нет необходимости дублировать положения других стандартов (что вызовет несогласованность при их возможном изменении)</w:t>
            </w:r>
          </w:p>
          <w:p w14:paraId="12471F7D" w14:textId="77777777" w:rsidR="00C01CE2" w:rsidRPr="006D4018" w:rsidRDefault="00C01CE2" w:rsidP="00190DB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1431">
              <w:rPr>
                <w:rFonts w:ascii="Arial" w:hAnsi="Arial" w:cs="Arial"/>
                <w:sz w:val="20"/>
                <w:szCs w:val="20"/>
              </w:rPr>
              <w:t>Фраза «или иной документ аналогичного назначения» Более широко покрывает различные варианты, в том числе «распоряжения федерального органа исполнительной власти»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1CE2" w:rsidRPr="006D4018" w14:paraId="11E403D4" w14:textId="77777777" w:rsidTr="00C01CE2">
        <w:trPr>
          <w:trHeight w:val="71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578" w14:textId="77777777" w:rsidR="00C01CE2" w:rsidRPr="006D4018" w:rsidRDefault="00C01CE2" w:rsidP="00190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55D13" w14:textId="77777777" w:rsidR="00C01CE2" w:rsidRPr="00865945" w:rsidRDefault="00C01CE2" w:rsidP="00190DB7">
            <w:pP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7B961" w14:textId="77777777" w:rsidR="00C01CE2" w:rsidRPr="00865945" w:rsidRDefault="00C01CE2" w:rsidP="00190DB7">
            <w:pPr>
              <w:pStyle w:val="af"/>
              <w:jc w:val="center"/>
              <w:rPr>
                <w:rFonts w:cs="Arial"/>
                <w:szCs w:val="20"/>
                <w:lang w:bidi="ru-RU"/>
              </w:rPr>
            </w:pPr>
            <w:r w:rsidRPr="00865945">
              <w:rPr>
                <w:rFonts w:cs="Arial"/>
                <w:szCs w:val="20"/>
              </w:rPr>
              <w:t>ПАО «РКК «Энергия», 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FA3D8" w14:textId="77777777" w:rsidR="00C01CE2" w:rsidRPr="00865945" w:rsidRDefault="00C01CE2" w:rsidP="00190DB7">
            <w:pPr>
              <w:pStyle w:val="af"/>
              <w:rPr>
                <w:rFonts w:cs="Arial"/>
                <w:szCs w:val="20"/>
                <w:u w:val="single"/>
              </w:rPr>
            </w:pPr>
            <w:r w:rsidRPr="00865945">
              <w:rPr>
                <w:rFonts w:cs="Arial"/>
                <w:szCs w:val="20"/>
                <w:lang w:bidi="ru-RU"/>
              </w:rPr>
              <w:t>Дополнить пункт словами: «Требования по передаче ЭКД могут быть установлены в ТЗ».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54A3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404A96A" w14:textId="77777777" w:rsidR="00C01CE2" w:rsidRPr="006D4018" w:rsidRDefault="00C01CE2" w:rsidP="00BE378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3ED04ED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97F5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7D5" w14:textId="77777777" w:rsidR="00C01CE2" w:rsidRPr="008668B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5BFD9" w14:textId="77777777" w:rsidR="00C01CE2" w:rsidRPr="008668B8" w:rsidRDefault="00C01CE2" w:rsidP="00824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" w:name="bookmark4"/>
            <w:r w:rsidRPr="008668B8">
              <w:rPr>
                <w:rFonts w:ascii="Arial" w:hAnsi="Arial" w:cs="Arial"/>
                <w:color w:val="000000"/>
                <w:sz w:val="20"/>
                <w:szCs w:val="20"/>
              </w:rPr>
              <w:t>АО «Российские космические системы»</w:t>
            </w:r>
            <w:bookmarkEnd w:id="14"/>
            <w:r w:rsidRPr="008668B8">
              <w:rPr>
                <w:rFonts w:ascii="Arial" w:hAnsi="Arial" w:cs="Arial"/>
                <w:sz w:val="20"/>
                <w:szCs w:val="20"/>
              </w:rPr>
              <w:t>, исх. № РКС 8-1505251-7/428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DA14D" w14:textId="77777777" w:rsidR="00C01CE2" w:rsidRPr="008668B8" w:rsidRDefault="00C01CE2" w:rsidP="00824D5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В соответствии с положениями проекта стандарта ЭКД передают по соглашению о передаче ЭКД между передающей и принимающей сторонами.</w:t>
            </w:r>
          </w:p>
          <w:p w14:paraId="1AD1ED07" w14:textId="77777777" w:rsidR="00C01CE2" w:rsidRPr="008668B8" w:rsidRDefault="00C01CE2" w:rsidP="00824D5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Положения проекта стандарта не учитывают требования ГК РФ (Раздел VII. Права на результаты интеллектуальной деятельности (далее - РИД) и средства индивидуализации (ст. 1225 - 1551)) если ЭКД содержит в себе РИД принадлежащей 3-ей стороне (Министерство обороны РФ, ГК «Роскосмос» и др.).</w:t>
            </w:r>
          </w:p>
          <w:p w14:paraId="027EF39F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8B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В указанном случае передача ЭКД может быть осуществлена, только с разрешения обладателя исключительного права на результат интеллектуальной деятельности, после оформления лицензионного (</w:t>
            </w:r>
            <w:proofErr w:type="spellStart"/>
            <w:r w:rsidRPr="008668B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сублицензионного</w:t>
            </w:r>
            <w:proofErr w:type="spellEnd"/>
            <w:r w:rsidRPr="008668B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) договора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D894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10579FC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Добавлено примечание к 4.1</w:t>
            </w:r>
          </w:p>
          <w:p w14:paraId="2A25AFAF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Стандарт регламентирует правила передачи.</w:t>
            </w:r>
          </w:p>
          <w:p w14:paraId="02D19F13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Юридическая составляющая (может передавать или не может) не является предметом данного стандарта</w:t>
            </w:r>
          </w:p>
        </w:tc>
      </w:tr>
      <w:tr w:rsidR="00C01CE2" w:rsidRPr="006D4018" w14:paraId="44D184E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ED1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ECE" w14:textId="77777777" w:rsidR="00C01CE2" w:rsidRPr="008668B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CBD" w14:textId="77777777" w:rsidR="00C01CE2" w:rsidRPr="008668B8" w:rsidRDefault="00C01CE2" w:rsidP="00824D5B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 xml:space="preserve">АО «РЗП», исх. № 55/П/48-5090 от 25.08.2025 прислано АО «Концерн </w:t>
            </w:r>
            <w:proofErr w:type="spellStart"/>
            <w:r w:rsidRPr="008668B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8668B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8668B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7B7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8B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5F9E12" w14:textId="77777777" w:rsidR="00C01CE2" w:rsidRPr="008668B8" w:rsidRDefault="00C01CE2" w:rsidP="00824D5B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п.4.2</w:t>
            </w:r>
          </w:p>
          <w:p w14:paraId="483FE0EB" w14:textId="77777777" w:rsidR="00C01CE2" w:rsidRPr="008668B8" w:rsidRDefault="00C01CE2" w:rsidP="00824D5B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Примечание – «…</w:t>
            </w:r>
            <w:r w:rsidRPr="008668B8">
              <w:rPr>
                <w:rFonts w:ascii="Arial" w:hAnsi="Arial" w:cs="Arial"/>
                <w:b/>
                <w:bCs/>
                <w:sz w:val="20"/>
                <w:szCs w:val="20"/>
              </w:rPr>
              <w:t>или иной документ аналогичного назначения</w:t>
            </w:r>
            <w:r w:rsidRPr="008668B8">
              <w:rPr>
                <w:rFonts w:ascii="Arial" w:hAnsi="Arial" w:cs="Arial"/>
                <w:sz w:val="20"/>
                <w:szCs w:val="20"/>
              </w:rPr>
              <w:t>.»</w:t>
            </w:r>
            <w:r w:rsidRPr="008668B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8668B8">
              <w:rPr>
                <w:rFonts w:ascii="Arial" w:hAnsi="Arial" w:cs="Arial"/>
                <w:sz w:val="20"/>
                <w:szCs w:val="20"/>
              </w:rPr>
              <w:t>выделенный фрагмент лишний</w:t>
            </w:r>
            <w:r w:rsidRPr="008668B8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8668B8">
              <w:rPr>
                <w:rFonts w:ascii="Arial" w:hAnsi="Arial" w:cs="Arial"/>
                <w:sz w:val="20"/>
                <w:szCs w:val="20"/>
              </w:rPr>
              <w:t>удалить</w:t>
            </w:r>
            <w:r w:rsidRPr="008668B8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  <w:p w14:paraId="55A4830B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441783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8B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46C041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Примечание – При выполнении гособоронзаказа вместо целевого соглашения о передаче ЭКД может использоваться совместное решение государственного заказчика, головного разработчика и головного изготовителя изделия ВТ.</w:t>
            </w:r>
          </w:p>
          <w:p w14:paraId="634A31E9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8B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69AF9B" w14:textId="77777777" w:rsidR="00C01CE2" w:rsidRPr="008668B8" w:rsidRDefault="00C01CE2" w:rsidP="00824D5B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lastRenderedPageBreak/>
              <w:t xml:space="preserve">Содержание проекта противоречит п.5.1.1 ГОСТ РВ 0002-903-2021. Основанием для поставки КД на изделие ВТ является совместное решение заказчика, головного разработчика и головного изготовителя изделия ВТ. </w:t>
            </w:r>
          </w:p>
          <w:p w14:paraId="61829FBA" w14:textId="77777777" w:rsidR="00C01CE2" w:rsidRPr="008668B8" w:rsidRDefault="00C01CE2" w:rsidP="00824D5B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8668B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Иной документ стандартом не предусмотрен.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9B47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8EFE489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согласно п. 5.1.1 ГОСТ РВ 0002-903 КД может передаваться на основании одного из трех документов, указанных в перечислении.</w:t>
            </w:r>
          </w:p>
          <w:p w14:paraId="161F2B6C" w14:textId="77777777" w:rsidR="00C01CE2" w:rsidRPr="006D4018" w:rsidRDefault="00C01CE2" w:rsidP="008668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340B1D4D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F3B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C12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B26" w14:textId="77777777" w:rsidR="00C01CE2" w:rsidRPr="006D4018" w:rsidRDefault="00C01CE2" w:rsidP="00824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F79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B6D9A9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4.2 исключить</w:t>
            </w:r>
          </w:p>
          <w:p w14:paraId="42C90707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1F8131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принимается предложение по изменению «соглашения» на «договор (контракт, решение)»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12FD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86133C0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п.4.2. определяет разные виды соглашений.</w:t>
            </w:r>
          </w:p>
        </w:tc>
      </w:tr>
      <w:tr w:rsidR="00C01CE2" w:rsidRPr="006D4018" w14:paraId="4547CDC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091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9FE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F39" w14:textId="77777777" w:rsidR="00C01CE2" w:rsidRPr="006D4018" w:rsidRDefault="00C01CE2" w:rsidP="00824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A66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AA69D8" w14:textId="77777777" w:rsidR="00C01CE2" w:rsidRPr="006D4018" w:rsidRDefault="00C01CE2" w:rsidP="00824D5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4.2 … - долгосрочным – такое соглашение организации заключают на ограниченный или неограниченный период времени без указания изделий, на которые передается документация; </w:t>
            </w:r>
          </w:p>
          <w:p w14:paraId="2EAB2E54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целевым – соглашение о передаче документации на конкретное изделие</w:t>
            </w:r>
          </w:p>
          <w:p w14:paraId="781D2275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BFC975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4.2 … - долгосрочным – соглашение на ограниченный или неограниченный период времени без указания изделий, на которые передается документация; </w:t>
            </w:r>
          </w:p>
          <w:p w14:paraId="28A05729" w14:textId="77777777" w:rsidR="00C01CE2" w:rsidRPr="00BE3782" w:rsidRDefault="00C01CE2" w:rsidP="00824D5B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целевым – соглашение о передаче документации на конкретное изделие.</w:t>
            </w:r>
          </w:p>
          <w:p w14:paraId="2A3C8894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505095" w14:textId="77777777" w:rsidR="00C01CE2" w:rsidRPr="00BE3782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Единообразие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5485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4275DD7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других замечаний</w:t>
            </w:r>
          </w:p>
        </w:tc>
      </w:tr>
      <w:tr w:rsidR="00C01CE2" w:rsidRPr="006D4018" w14:paraId="741EEF7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58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221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B33" w14:textId="77777777" w:rsidR="00C01CE2" w:rsidRPr="006D4018" w:rsidRDefault="00C01CE2" w:rsidP="00824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967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7E3EE5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пример рекомендуемого заполнения соглашения в приложение к стандарту</w:t>
            </w:r>
          </w:p>
          <w:p w14:paraId="5C3FC629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A1ED1C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ЭКД передают по соглашению о передаче ЭКД между передающей и принимающей сторонами в соответствии с приложением А (рекомендуемое)</w:t>
            </w:r>
          </w:p>
          <w:p w14:paraId="00121954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6249F0" w14:textId="77777777" w:rsidR="00C01CE2" w:rsidRPr="00BE3782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Рекомендуемый образец документа позволит проще его заполнить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4C4A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66A7AAA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Пример документа фактически повторит п. 4.3 по содержанию.</w:t>
            </w:r>
          </w:p>
          <w:p w14:paraId="5DF0A60B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6A26E51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258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0E1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AFB" w14:textId="77777777" w:rsidR="00C01CE2" w:rsidRPr="006D4018" w:rsidRDefault="00C01CE2" w:rsidP="00824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551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46DEDD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добавить уточнение:</w:t>
            </w:r>
          </w:p>
          <w:p w14:paraId="01E0A758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«4.2 ЭКД передают по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соглашению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 передаче ЭКД…»</w:t>
            </w:r>
          </w:p>
          <w:p w14:paraId="22809364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A3348E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23F22B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«4.2 ЭКД передают по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соглашению (договору)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 передаче ЭКД…»</w:t>
            </w:r>
          </w:p>
          <w:p w14:paraId="0F0E3982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C0FA8F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58FA9F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формулировки</w:t>
            </w:r>
          </w:p>
          <w:p w14:paraId="059361DC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DBF7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Отклонено. </w:t>
            </w:r>
          </w:p>
          <w:p w14:paraId="4E8C3832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90DB7">
              <w:rPr>
                <w:rFonts w:ascii="Arial" w:hAnsi="Arial" w:cs="Arial"/>
                <w:sz w:val="20"/>
                <w:szCs w:val="20"/>
              </w:rPr>
              <w:t>В гражданском праве договор — соглашение двух или нескольких лиц об установлении, изменении или прекращении гражданских прав и обязанностей (ч. 1 ст. 420 ГК РФ)</w:t>
            </w:r>
          </w:p>
          <w:p w14:paraId="7454A91C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Таким образом, договор – один из видов соглашения</w:t>
            </w:r>
          </w:p>
          <w:p w14:paraId="6EE88AEF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Юридическая составляющая (может передавать или не может) не является предметом данного стандарта</w:t>
            </w:r>
          </w:p>
        </w:tc>
      </w:tr>
      <w:tr w:rsidR="00C01CE2" w:rsidRPr="006D4018" w14:paraId="13CAED1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D57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894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DFC" w14:textId="77777777" w:rsidR="00C01CE2" w:rsidRPr="006D4018" w:rsidRDefault="00C01CE2" w:rsidP="00824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143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0C311C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после 4 перечисления добавить новое</w:t>
            </w:r>
          </w:p>
          <w:p w14:paraId="2BC4DABC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0836CA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«-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 способ выполнения пакетов ДЭ (см 4.7);</w:t>
            </w:r>
            <w:r w:rsidRPr="006D401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682AAAB6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E40552" w14:textId="77777777" w:rsidR="00C01CE2" w:rsidRPr="00BE3782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Корректные ссылки на п.п.4.6 и 4.7 (см. замечание выше)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A3" w14:textId="77777777" w:rsidR="00C01CE2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3113A2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4E69C5D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0E2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CAA" w14:textId="77777777" w:rsidR="00C01CE2" w:rsidRPr="008668B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 xml:space="preserve">4.3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4F3" w14:textId="77777777" w:rsidR="00C01CE2" w:rsidRPr="008668B8" w:rsidRDefault="00C01CE2" w:rsidP="00824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BDC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8B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ADC21A" w14:textId="77777777" w:rsidR="00C01CE2" w:rsidRPr="008668B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68B8">
              <w:rPr>
                <w:rFonts w:ascii="Arial" w:hAnsi="Arial" w:cs="Arial"/>
                <w:color w:val="000000"/>
                <w:sz w:val="20"/>
                <w:szCs w:val="20"/>
              </w:rPr>
              <w:t>п. 4.3 перечисление 7</w:t>
            </w:r>
          </w:p>
          <w:p w14:paraId="48FC50F6" w14:textId="77777777" w:rsidR="00C01CE2" w:rsidRPr="008668B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68B8">
              <w:rPr>
                <w:rFonts w:ascii="Arial" w:hAnsi="Arial" w:cs="Arial"/>
                <w:color w:val="000000"/>
                <w:sz w:val="20"/>
                <w:szCs w:val="20"/>
              </w:rPr>
              <w:t xml:space="preserve">«-требования к предаваемым ДЭ (см. 4.10-1-13)» привести в соответствие ДЭ или ЭКД. </w:t>
            </w:r>
          </w:p>
          <w:p w14:paraId="12BACE67" w14:textId="77777777" w:rsidR="00C01CE2" w:rsidRPr="008668B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68B8">
              <w:rPr>
                <w:rFonts w:ascii="Arial" w:hAnsi="Arial" w:cs="Arial"/>
                <w:color w:val="000000"/>
                <w:sz w:val="20"/>
                <w:szCs w:val="20"/>
              </w:rPr>
              <w:t>(или пакет ДЭ, если придерживаемся ГОСТ Р 2.512)</w:t>
            </w:r>
          </w:p>
          <w:p w14:paraId="238D0183" w14:textId="77777777" w:rsidR="00C01CE2" w:rsidRPr="008668B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FCBFD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8B8">
              <w:rPr>
                <w:rFonts w:ascii="Arial" w:hAnsi="Arial" w:cs="Arial"/>
                <w:color w:val="000000"/>
                <w:sz w:val="20"/>
                <w:szCs w:val="20"/>
              </w:rPr>
              <w:t>Изменить 4.13 на 4.12</w:t>
            </w:r>
          </w:p>
          <w:p w14:paraId="08C19B1B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680765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8B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F06416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п. 4.10 упоминание и о ЭКД и ДЭ;</w:t>
            </w:r>
          </w:p>
          <w:p w14:paraId="243C9B40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п. 4.11 упоминание только ЭКД;</w:t>
            </w:r>
          </w:p>
          <w:p w14:paraId="441CB85F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п. 4.13 упоминание только ЭКД</w:t>
            </w:r>
          </w:p>
          <w:p w14:paraId="1CD9F15A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00CBF31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нарушена нумерация пунктов</w:t>
            </w:r>
          </w:p>
          <w:p w14:paraId="340FAF2A" w14:textId="77777777" w:rsidR="00C01CE2" w:rsidRPr="008668B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BB8B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E8AA2CE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Текст доработан.</w:t>
            </w:r>
          </w:p>
          <w:p w14:paraId="37949479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 xml:space="preserve">В ГОСТ Р 2.005 есть термин «конструкторская документация». Понятие ЭКД  </w:t>
            </w:r>
            <w:proofErr w:type="gramStart"/>
            <w:r w:rsidRPr="008668B8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8668B8">
              <w:rPr>
                <w:rFonts w:ascii="Arial" w:hAnsi="Arial" w:cs="Arial"/>
                <w:sz w:val="20"/>
                <w:szCs w:val="20"/>
              </w:rPr>
              <w:t xml:space="preserve"> только электронная конструкторская документация.  Им удобно пользоваться по тексту стандарта для упоминания о совокупности ДЭ. </w:t>
            </w:r>
          </w:p>
          <w:p w14:paraId="5A10C56A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0725D15" w14:textId="77777777" w:rsidR="00C01CE2" w:rsidRPr="008668B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68B8">
              <w:rPr>
                <w:rFonts w:ascii="Arial" w:hAnsi="Arial" w:cs="Arial"/>
                <w:sz w:val="20"/>
                <w:szCs w:val="20"/>
              </w:rPr>
              <w:t>В некоторых местах целесообразнее использовать только понятие ДЭ</w:t>
            </w:r>
            <w:r>
              <w:rPr>
                <w:rFonts w:ascii="Arial" w:hAnsi="Arial" w:cs="Arial"/>
                <w:sz w:val="20"/>
                <w:szCs w:val="20"/>
              </w:rPr>
              <w:t>, в других уместно ЭКД</w:t>
            </w:r>
            <w:r w:rsidRPr="008668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В целом это синонимы (во множественном числе)</w:t>
            </w:r>
            <w:r w:rsidRPr="008668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1CE2" w:rsidRPr="006D4018" w14:paraId="2A2A406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9CB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0EB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EC0" w14:textId="77777777" w:rsidR="00C01CE2" w:rsidRPr="006D4018" w:rsidRDefault="00C01CE2" w:rsidP="00824D5B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65F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8AD68F" w14:textId="77777777" w:rsidR="00C01CE2" w:rsidRPr="006D4018" w:rsidRDefault="00C01CE2" w:rsidP="00824D5B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1.В перечислении: «-способ передачи (см.4.8,4.9);»указан 4.9,не относящийся к «способу передачи».</w:t>
            </w:r>
          </w:p>
          <w:p w14:paraId="1E560318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2.Шестое перечисление, уточнить редакцию: «-сроки и порядок передачи, получения и проверки (см.раздел5)</w:t>
            </w:r>
          </w:p>
          <w:p w14:paraId="64C16CB5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745669" w14:textId="77777777" w:rsidR="00C01CE2" w:rsidRPr="006D4018" w:rsidRDefault="00C01CE2" w:rsidP="00824D5B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1.В перечислении: «-способ передачи (см.4.8,4.9);»указан 4.9,не относящийся к «способу передачи».</w:t>
            </w:r>
          </w:p>
          <w:p w14:paraId="6923E13E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2.Шестое перечисление, уточнить редакцию: «-сроки и порядок передачи, получения и проверки (см.раздел5)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0555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25FF56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36A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ABBF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732" w14:textId="77777777" w:rsidR="00C01CE2" w:rsidRPr="006D4018" w:rsidRDefault="00C01CE2" w:rsidP="00824D5B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478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469820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перечислении «сроки и порядок передачи …» исключить слово «пакета».</w:t>
            </w:r>
          </w:p>
          <w:p w14:paraId="4A46D6DF" w14:textId="77777777" w:rsidR="00C01CE2" w:rsidRPr="00BE3782" w:rsidRDefault="00C01CE2" w:rsidP="00824D5B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"требования к передаваемым ДЭ (см. 4.9–4.13);"</w:t>
            </w:r>
          </w:p>
          <w:p w14:paraId="1AADFB49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8DE3EE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Необходимость передачи пакетом раскрывается дальше, в п. 4.7.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DF515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54D55F8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069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B47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60D" w14:textId="77777777" w:rsidR="00C01CE2" w:rsidRPr="00BE3782" w:rsidRDefault="00C01CE2" w:rsidP="00BE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4F05D5F2" w14:textId="77777777" w:rsidR="00C01CE2" w:rsidRPr="006D4018" w:rsidRDefault="00C01CE2" w:rsidP="00824D5B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D42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EB0660" w14:textId="77777777" w:rsidR="00C01CE2" w:rsidRPr="006D4018" w:rsidRDefault="00C01CE2" w:rsidP="00824D5B">
            <w:pPr>
              <w:pStyle w:val="2"/>
              <w:numPr>
                <w:ilvl w:val="0"/>
                <w:numId w:val="0"/>
              </w:numPr>
              <w:suppressAutoHyphens w:val="0"/>
              <w:ind w:firstLine="568"/>
              <w:rPr>
                <w:rFonts w:cs="Arial"/>
                <w:bCs w:val="0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6D4018">
              <w:rPr>
                <w:rFonts w:cs="Arial"/>
                <w:bCs w:val="0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Дополнить перечислением:</w:t>
            </w:r>
          </w:p>
          <w:p w14:paraId="75604998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«- </w:t>
            </w:r>
            <w:bookmarkStart w:id="15" w:name="_Hlk221268664"/>
            <w:r w:rsidRPr="006D4018">
              <w:rPr>
                <w:rFonts w:ascii="Arial" w:hAnsi="Arial" w:cs="Arial"/>
                <w:sz w:val="20"/>
                <w:szCs w:val="20"/>
              </w:rPr>
              <w:t>соблюдение закона, регулирующего вопросы государственной тайны в Российской Федерации</w:t>
            </w:r>
            <w:bookmarkEnd w:id="15"/>
            <w:r w:rsidRPr="006D401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09F43951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479DE2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Закон РФ от 21.07.1993 N 5485-1 "О государственной тайне</w:t>
            </w:r>
          </w:p>
          <w:p w14:paraId="4B80CF8D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628" w14:textId="77777777" w:rsidR="00C01CE2" w:rsidRPr="004C7C0D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0DA59B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33A1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3CF77CF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93B6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987C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7AD869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дополнительные требования по обеспечению конфиденциальности передаваемой информации.</w:t>
            </w:r>
          </w:p>
          <w:p w14:paraId="27CD2EA7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8395E9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требования и условия передачи, обеспечивающие конфиденциальность передаваемой информации</w:t>
            </w:r>
          </w:p>
          <w:p w14:paraId="241ACBEF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0E63D2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Уточнение формулировки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3A84" w14:textId="77777777" w:rsidR="00C01CE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E89C1E2" w14:textId="77777777" w:rsidR="00C01CE2" w:rsidRDefault="00C01CE2" w:rsidP="00CF6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FAC1B" w14:textId="77777777" w:rsidR="00C01CE2" w:rsidRPr="006D4018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4C4615D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CB0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EDCD" w14:textId="77777777" w:rsidR="00C01CE2" w:rsidRPr="00CF66BB" w:rsidRDefault="00C01CE2" w:rsidP="00E014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41C" w14:textId="77777777" w:rsidR="00C01CE2" w:rsidRPr="00CF66BB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CF66BB">
              <w:rPr>
                <w:rFonts w:ascii="Arial" w:hAnsi="Arial" w:cs="Arial"/>
                <w:sz w:val="20"/>
                <w:szCs w:val="20"/>
              </w:rPr>
              <w:t>«</w:t>
            </w:r>
            <w:r w:rsidRPr="00CF66BB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НИИ </w:t>
            </w:r>
            <w:r w:rsidRPr="00CF66BB">
              <w:rPr>
                <w:rFonts w:ascii="Arial" w:hAnsi="Arial" w:cs="Arial"/>
                <w:sz w:val="20"/>
                <w:szCs w:val="20"/>
              </w:rPr>
              <w:t>«</w:t>
            </w:r>
            <w:r w:rsidRPr="00CF66BB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Вектор</w:t>
            </w:r>
            <w:r w:rsidRPr="00CF66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CF66BB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CF66BB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CF66BB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CF66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8F9A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23E115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Допустить указание в соглашении о передаче нескольких способов передачи ЭКД.</w:t>
            </w:r>
          </w:p>
          <w:p w14:paraId="747ED02C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051741" w14:textId="77777777" w:rsidR="00C01CE2" w:rsidRPr="00CF66BB" w:rsidRDefault="00C01CE2" w:rsidP="00820B4E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rPr>
                <w:rFonts w:cs="Arial"/>
                <w:sz w:val="20"/>
                <w:szCs w:val="20"/>
              </w:rPr>
            </w:pPr>
            <w:r w:rsidRPr="00CF66BB">
              <w:rPr>
                <w:rFonts w:cs="Arial"/>
                <w:sz w:val="20"/>
                <w:szCs w:val="20"/>
              </w:rPr>
              <w:t>- способ(-ы) передачи (см. 4.7, 4.8);</w:t>
            </w:r>
          </w:p>
          <w:p w14:paraId="1E59E86A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35EF24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Следует допустить передачу разных пакетов разными способами в соответствии с одним и тем же соглашением о передаче.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209B" w14:textId="77777777" w:rsidR="00C01CE2" w:rsidRPr="00CF66BB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F039CC5" w14:textId="77777777" w:rsidR="00C01CE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Цель соглашения – из допустимого многообразия вариантов определить конкретный вариант приемлемый как для передающей стороны, так и для принимающей</w:t>
            </w:r>
          </w:p>
          <w:p w14:paraId="08A20FD5" w14:textId="77777777" w:rsidR="00C01CE2" w:rsidRPr="006D4018" w:rsidRDefault="00C01CE2" w:rsidP="00CF66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4BD66E9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2961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2D07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60D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AC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3F7ED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пятом перечислении неверная ссылка на пункт 4.9</w:t>
            </w:r>
          </w:p>
          <w:p w14:paraId="45F1064C" w14:textId="77777777" w:rsidR="00C01CE2" w:rsidRPr="007D19AF" w:rsidRDefault="00C01CE2" w:rsidP="00BD7694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седьмом перечислении неверные ссылки на пункты</w:t>
            </w:r>
          </w:p>
          <w:p w14:paraId="4A8B5A7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1969C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"способ передачи (см. 4.8);"</w:t>
            </w:r>
          </w:p>
          <w:p w14:paraId="6CFCEBF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F60ED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353E6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C01CE2" w:rsidRPr="006D4018" w14:paraId="19504AB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D4D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80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68F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D8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0A2647" w14:textId="77777777" w:rsidR="00C01CE2" w:rsidRPr="007D19AF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Изменить ссылки на корректные пункты.</w:t>
            </w:r>
          </w:p>
          <w:p w14:paraId="456B6A8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E1A23E" w14:textId="77777777" w:rsidR="00C01CE2" w:rsidRPr="006D4018" w:rsidRDefault="00C01CE2" w:rsidP="00BD7694">
            <w:pPr>
              <w:widowControl w:val="0"/>
              <w:tabs>
                <w:tab w:val="left" w:pos="1531"/>
              </w:tabs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сведения о комплектности и назначении (характере использования) передаваемой документации (см. 4.5);</w:t>
            </w:r>
          </w:p>
          <w:p w14:paraId="1F19F406" w14:textId="77777777" w:rsidR="00C01CE2" w:rsidRPr="006D4018" w:rsidRDefault="00C01CE2" w:rsidP="00BD7694">
            <w:pPr>
              <w:widowControl w:val="0"/>
              <w:tabs>
                <w:tab w:val="left" w:pos="1531"/>
              </w:tabs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состав дополнительных документов и данных, передаваемых вместе с ЭКД (см. 4.6);</w:t>
            </w:r>
          </w:p>
          <w:p w14:paraId="41B3594E" w14:textId="77777777" w:rsidR="00C01CE2" w:rsidRPr="006D4018" w:rsidRDefault="00C01CE2" w:rsidP="00BD7694">
            <w:pPr>
              <w:widowControl w:val="0"/>
              <w:tabs>
                <w:tab w:val="left" w:pos="1531"/>
              </w:tabs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- способ(-ы) передачи (см. 4.7, 4.8);</w:t>
            </w:r>
          </w:p>
          <w:p w14:paraId="1875D7FC" w14:textId="77777777" w:rsidR="00C01CE2" w:rsidRPr="007D19AF" w:rsidRDefault="00C01CE2" w:rsidP="00BD7694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 требования к передаваемым ДЭ (см. 4.9 – 4.13);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9F6E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3833E09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C17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9E2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4.3, 3-е перечисление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A503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DFF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B4EDDA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Некорректно указано название атрибута «назначение (характер использования)</w:t>
            </w:r>
          </w:p>
          <w:p w14:paraId="7F15CBD0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38E214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сведения о комплектности и наименованию передаваемой документации в зависимости от характера использования (см. 4.5, 4.6);</w:t>
            </w:r>
          </w:p>
          <w:p w14:paraId="5B45C1F3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2E7953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Таблица 1 ГОСТ 2.501-2013</w:t>
            </w:r>
          </w:p>
          <w:p w14:paraId="77F11ACC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0668" w14:textId="77777777" w:rsidR="00C01CE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468BF31" w14:textId="77777777" w:rsidR="00C01CE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данном пункте речь идет именно о назначении документа в зависимости от характера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использования по ГОСТ Р 2.102 п. 4.6.</w:t>
            </w:r>
          </w:p>
          <w:p w14:paraId="417B7492" w14:textId="77777777" w:rsidR="00C01CE2" w:rsidRPr="006D4018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ГОСТ 2.501 Таблица 1 речь идет именно о наименовании самого документа (которое не меняется в зависимости от характера использования) и определяется по ГОСТ Р 2.201 Приложение А</w:t>
            </w:r>
          </w:p>
        </w:tc>
      </w:tr>
      <w:tr w:rsidR="00C01CE2" w:rsidRPr="006D4018" w14:paraId="012A5F3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C70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C05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4.3, 4 перечисление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4E0" w14:textId="77777777" w:rsidR="00C01CE2" w:rsidRPr="006D4018" w:rsidRDefault="00C01CE2" w:rsidP="00BD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8A2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BCEB3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Ошибка в указании ссылки на пункт:</w:t>
            </w:r>
          </w:p>
          <w:p w14:paraId="31993A4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«(см. 4.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D4018">
              <w:rPr>
                <w:rFonts w:ascii="Arial" w:hAnsi="Arial" w:cs="Arial"/>
                <w:sz w:val="20"/>
                <w:szCs w:val="20"/>
              </w:rPr>
              <w:t>)».</w:t>
            </w:r>
          </w:p>
          <w:p w14:paraId="5E5EB68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Ссылочные документы и данные перечислены в другом пункте</w:t>
            </w:r>
          </w:p>
          <w:p w14:paraId="728E0E7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CEFEB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«(см. 4.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D4018">
              <w:rPr>
                <w:rFonts w:ascii="Arial" w:hAnsi="Arial" w:cs="Arial"/>
                <w:sz w:val="20"/>
                <w:szCs w:val="20"/>
              </w:rPr>
              <w:t>)»</w:t>
            </w:r>
          </w:p>
          <w:p w14:paraId="760EB7E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B2EC32" w14:textId="77777777" w:rsidR="00C01CE2" w:rsidRPr="007D19AF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Ошибка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FF9F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A684EC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C66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078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4.3, 8 перечисление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EB97" w14:textId="77777777" w:rsidR="00C01CE2" w:rsidRPr="006D4018" w:rsidRDefault="00C01CE2" w:rsidP="00824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EB99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DE5493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скорректировать выражение:</w:t>
            </w:r>
          </w:p>
          <w:p w14:paraId="1B5F7F52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«-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необходимость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поставки…»</w:t>
            </w:r>
          </w:p>
          <w:p w14:paraId="39A42044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76A25F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«-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сведения о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необходимости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поставки…»</w:t>
            </w:r>
          </w:p>
          <w:p w14:paraId="2A401644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A2FCED" w14:textId="77777777" w:rsidR="00C01CE2" w:rsidRPr="00BE3782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Единообразие перечислений пунктов – «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</w:rPr>
              <w:t>сведения….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237" w14:textId="77777777" w:rsidR="00C01CE2" w:rsidRDefault="00C01CE2" w:rsidP="004C7C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437C408" w14:textId="77777777" w:rsidR="00C01CE2" w:rsidRPr="006D4018" w:rsidRDefault="00C01CE2" w:rsidP="004C7C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0E0B2E8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907" w14:textId="77777777" w:rsidR="00C01CE2" w:rsidRPr="006D4018" w:rsidRDefault="00C01CE2" w:rsidP="00824D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F23" w14:textId="77777777" w:rsidR="00C01CE2" w:rsidRPr="006D4018" w:rsidRDefault="00C01CE2" w:rsidP="00824D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4.3, последнее перечисление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60A" w14:textId="77777777" w:rsidR="00C01CE2" w:rsidRPr="006D4018" w:rsidRDefault="00C01CE2" w:rsidP="00824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B812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CC6D98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скорректировать выражение:</w:t>
            </w:r>
          </w:p>
          <w:p w14:paraId="71953F00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 «…требования по обеспечению конфиденциальности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передаваемой информации</w:t>
            </w:r>
            <w:r w:rsidRPr="006D4018">
              <w:rPr>
                <w:rFonts w:ascii="Arial" w:hAnsi="Arial" w:cs="Arial"/>
                <w:sz w:val="20"/>
                <w:szCs w:val="20"/>
              </w:rPr>
              <w:t>;»</w:t>
            </w:r>
          </w:p>
          <w:p w14:paraId="059EDA97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348270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«…требования по обеспечению конфиденциальности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передаваемых данных;»</w:t>
            </w:r>
          </w:p>
          <w:p w14:paraId="0B7CC347" w14:textId="77777777" w:rsidR="00C01CE2" w:rsidRPr="006D4018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5C444C" w14:textId="77777777" w:rsidR="00C01CE2" w:rsidRPr="00BE3782" w:rsidRDefault="00C01CE2" w:rsidP="00824D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Передаются электронные документы и 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F8B8" w14:textId="77777777" w:rsidR="00C01CE2" w:rsidRDefault="00C01CE2" w:rsidP="004C7C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BB66DE7" w14:textId="77777777" w:rsidR="00C01CE2" w:rsidRDefault="00C01CE2" w:rsidP="004C7C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0A32691" w14:textId="77777777" w:rsidR="00C01CE2" w:rsidRPr="006D4018" w:rsidRDefault="00C01CE2" w:rsidP="00824D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69DC460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4D60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5E5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EC88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448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68270E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Регламентировать возможность передачи неполного комплекта.</w:t>
            </w:r>
          </w:p>
          <w:p w14:paraId="48AF2950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D0CB1E" w14:textId="77777777" w:rsidR="00C01CE2" w:rsidRPr="006D4018" w:rsidRDefault="00C01CE2" w:rsidP="00E01478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первичной передаче ЭКД, в зависимости от назначения передачи, передают:</w:t>
            </w:r>
          </w:p>
          <w:p w14:paraId="1F0CE457" w14:textId="77777777" w:rsidR="00C01CE2" w:rsidRPr="006D4018" w:rsidRDefault="00C01CE2" w:rsidP="00E01478">
            <w:pPr>
              <w:pStyle w:val="ad"/>
              <w:keepLines/>
              <w:numPr>
                <w:ilvl w:val="0"/>
                <w:numId w:val="8"/>
              </w:numPr>
              <w:spacing w:line="240" w:lineRule="auto"/>
              <w:ind w:left="27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полный комплект по ГОСТ Р 2.102;</w:t>
            </w:r>
          </w:p>
          <w:p w14:paraId="4CA0980D" w14:textId="77777777" w:rsidR="00C01CE2" w:rsidRPr="006D4018" w:rsidRDefault="00C01CE2" w:rsidP="00E01478">
            <w:pPr>
              <w:pStyle w:val="ad"/>
              <w:keepLines/>
              <w:numPr>
                <w:ilvl w:val="0"/>
                <w:numId w:val="8"/>
              </w:numPr>
              <w:spacing w:line="240" w:lineRule="auto"/>
              <w:ind w:left="27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основной комплект по ГОСТ Р 2.102;</w:t>
            </w:r>
          </w:p>
          <w:p w14:paraId="47F60F47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набор отдельных документов.</w:t>
            </w:r>
          </w:p>
          <w:p w14:paraId="45B4E77E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21984D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Возможность передачи отдельных документов, когда для выполняемой работы не требуется целый комплект.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9F68" w14:textId="77777777" w:rsidR="00C01CE2" w:rsidRPr="0022172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3E2D6DB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DF0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5D064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18026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E26EC" w14:textId="77777777" w:rsidR="00C01CE2" w:rsidRPr="006D4018" w:rsidRDefault="00C01CE2" w:rsidP="00E01478">
            <w:pPr>
              <w:pStyle w:val="a6"/>
              <w:tabs>
                <w:tab w:val="left" w:pos="2046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Дополнить примечанием:</w:t>
            </w:r>
          </w:p>
          <w:p w14:paraId="6057DB89" w14:textId="77777777" w:rsidR="00C01CE2" w:rsidRPr="00820B4E" w:rsidRDefault="00C01CE2" w:rsidP="00E01478">
            <w:pPr>
              <w:pStyle w:val="a6"/>
              <w:tabs>
                <w:tab w:val="left" w:pos="1613"/>
                <w:tab w:val="left" w:pos="266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«В рамках первичной передачи ЭКД возможна передача не только основного комплекта КД, но и другие виды КД. Это зависит от условий договора/соглашения/ТЗ 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12A1" w14:textId="77777777" w:rsidR="00C01CE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566D67A1" w14:textId="77777777" w:rsidR="00C01CE2" w:rsidRPr="006D4018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«- набор отдельных документов»</w:t>
            </w:r>
          </w:p>
        </w:tc>
      </w:tr>
      <w:tr w:rsidR="00C01CE2" w:rsidRPr="006D4018" w14:paraId="0168A0D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AB3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395" w14:textId="77777777" w:rsidR="00C01CE2" w:rsidRPr="00CF66BB" w:rsidRDefault="00C01CE2" w:rsidP="00E01478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D79" w14:textId="77777777" w:rsidR="00C01CE2" w:rsidRPr="00CF66BB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«ТМХ-Локомотивы»,</w:t>
            </w:r>
            <w:r w:rsidRPr="00CF66BB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11E8232F" w14:textId="77777777" w:rsidR="00C01CE2" w:rsidRPr="00CF66BB" w:rsidRDefault="00C01CE2" w:rsidP="00E0147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19A8EF4" w14:textId="77777777" w:rsidR="00C01CE2" w:rsidRPr="00CF66BB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CF66BB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80D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552A84" w14:textId="77777777" w:rsidR="00C01CE2" w:rsidRPr="00CF66BB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6B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 передаче изменений ЭКД в рамках абонентского обслуживания передают: </w:t>
            </w:r>
          </w:p>
          <w:p w14:paraId="374CE418" w14:textId="77777777" w:rsidR="00C01CE2" w:rsidRPr="00CF66BB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6BB">
              <w:rPr>
                <w:rFonts w:ascii="Arial" w:hAnsi="Arial" w:cs="Arial"/>
                <w:color w:val="000000"/>
                <w:sz w:val="20"/>
                <w:szCs w:val="20"/>
              </w:rPr>
              <w:t xml:space="preserve">- извещения по ГОСТ Р 2.503 и (или) бюллетени по ГОСТ 2.603; </w:t>
            </w:r>
          </w:p>
          <w:p w14:paraId="1BD733E7" w14:textId="77777777" w:rsidR="00C01CE2" w:rsidRPr="00CF66BB" w:rsidRDefault="00C01CE2" w:rsidP="00E014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6BB">
              <w:rPr>
                <w:rFonts w:ascii="Arial" w:hAnsi="Arial" w:cs="Arial"/>
                <w:color w:val="000000"/>
                <w:sz w:val="20"/>
                <w:szCs w:val="20"/>
              </w:rPr>
              <w:t>- измененные документы.</w:t>
            </w:r>
          </w:p>
          <w:p w14:paraId="29EEEDD3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268760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2451E8" w14:textId="77777777" w:rsidR="00C01CE2" w:rsidRPr="00CF66BB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6BB">
              <w:rPr>
                <w:rFonts w:ascii="Arial" w:hAnsi="Arial" w:cs="Arial"/>
                <w:color w:val="000000"/>
                <w:sz w:val="20"/>
                <w:szCs w:val="20"/>
              </w:rPr>
              <w:t xml:space="preserve">Изложить в редакции: </w:t>
            </w:r>
          </w:p>
          <w:p w14:paraId="0766F791" w14:textId="77777777" w:rsidR="00C01CE2" w:rsidRPr="00CF66BB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6B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 передаче изменений ЭКД в рамках абонентского обслуживания передают: </w:t>
            </w:r>
          </w:p>
          <w:p w14:paraId="143437B1" w14:textId="77777777" w:rsidR="00C01CE2" w:rsidRPr="00CF66BB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6BB">
              <w:rPr>
                <w:rFonts w:ascii="Arial" w:hAnsi="Arial" w:cs="Arial"/>
                <w:color w:val="000000"/>
                <w:sz w:val="20"/>
                <w:szCs w:val="20"/>
              </w:rPr>
              <w:t xml:space="preserve">- извещения по ГОСТ Р 2.503; </w:t>
            </w:r>
          </w:p>
          <w:p w14:paraId="324935C0" w14:textId="77777777" w:rsidR="00C01CE2" w:rsidRPr="00CF66BB" w:rsidRDefault="00C01CE2" w:rsidP="00E014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6BB">
              <w:rPr>
                <w:rFonts w:ascii="Arial" w:hAnsi="Arial" w:cs="Arial"/>
                <w:color w:val="000000"/>
                <w:sz w:val="20"/>
                <w:szCs w:val="20"/>
              </w:rPr>
              <w:t>- измененные ЭКД, полученные с подлинников, исправленных по ИИ по ГОСТ Р 2.503.</w:t>
            </w:r>
          </w:p>
          <w:p w14:paraId="3D9FE649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5248B3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BBCE20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с ГОСТ 2.603 Порядок доведения электронных "Бюллетеней" до организаций - держателей копий эксплуатационных и ремонтных документов, выполненных в электронной форме, устанавливается техническим заданием, договором (контрактом) или иной формой соглашения организации заказчика, несущей ответственность за эксплуатацию и (или) ремонт изделия.</w:t>
            </w:r>
          </w:p>
          <w:p w14:paraId="1CDF65F6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5B05" w14:textId="77777777" w:rsidR="00C01CE2" w:rsidRPr="00CF66BB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F4BB8B1" w14:textId="77777777" w:rsidR="00C01CE2" w:rsidRPr="00CF66BB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F92B07" w14:textId="77777777" w:rsidR="00C01CE2" w:rsidRPr="00CF66BB" w:rsidRDefault="00C01CE2" w:rsidP="00824AE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 xml:space="preserve">Относительно упоминания ГОСТ Р 2.603: Эксплуатационная документация является частью КД (см. ГОСТ Р 2.102) и как часть КД может передаваться по ГОСТ Р 2.511. </w:t>
            </w:r>
          </w:p>
          <w:p w14:paraId="3FF48562" w14:textId="77777777" w:rsidR="00C01CE2" w:rsidRPr="00CF66BB" w:rsidRDefault="00C01CE2" w:rsidP="00824AE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 xml:space="preserve">Поставка изданных (размноженных) эксплуатационных документов вместе с поставляемым изделием относится к поставке физических изделий (а не к передаче документации) и на нее, так </w:t>
            </w:r>
            <w:proofErr w:type="gramStart"/>
            <w:r w:rsidRPr="00CF66BB">
              <w:rPr>
                <w:rFonts w:ascii="Arial" w:hAnsi="Arial" w:cs="Arial"/>
                <w:sz w:val="20"/>
                <w:szCs w:val="20"/>
              </w:rPr>
              <w:t>же</w:t>
            </w:r>
            <w:proofErr w:type="gramEnd"/>
            <w:r w:rsidRPr="00CF66BB">
              <w:rPr>
                <w:rFonts w:ascii="Arial" w:hAnsi="Arial" w:cs="Arial"/>
                <w:sz w:val="20"/>
                <w:szCs w:val="20"/>
              </w:rPr>
              <w:t xml:space="preserve"> как и на бюллетени, по которым она меняется, ГОСТ Р 2.511 не распространяется.</w:t>
            </w:r>
          </w:p>
          <w:p w14:paraId="22ADD247" w14:textId="77777777" w:rsidR="00C01CE2" w:rsidRPr="006D4018" w:rsidRDefault="00C01CE2" w:rsidP="00824AE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Соответствующее примечание добавлено в п. 1</w:t>
            </w:r>
          </w:p>
        </w:tc>
      </w:tr>
      <w:tr w:rsidR="00C01CE2" w:rsidRPr="006D4018" w14:paraId="3F4E457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684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1B5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AEC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  <w:p w14:paraId="105F6ABB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8E3950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06F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012260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 рассмотрена возможность передачи части основного комплекта при первичной передаче</w:t>
            </w:r>
          </w:p>
          <w:p w14:paraId="1190A6FA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628016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Изложить в редакции ГОСТ 2.511- 2011 пункт 4.2 «Передачу ДЭ организацией другой организации проводят в виде полного комплекта документации изделия или отдельных составных частей этого комплекта»</w:t>
            </w:r>
          </w:p>
          <w:p w14:paraId="5ED8BFD4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442153" w14:textId="77777777" w:rsidR="00C01CE2" w:rsidRPr="006D4018" w:rsidRDefault="00C01CE2" w:rsidP="00E01478">
            <w:pPr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Передача конструкторской документации осуществляется по мере выпуска КД (за новым обозначением) или изменённой КД (с новой ревизией).</w:t>
            </w:r>
          </w:p>
          <w:p w14:paraId="1CBF49EB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ИИ могут содержаться не только сборочные единицы, но и детали, документы и т.д.</w:t>
            </w:r>
          </w:p>
          <w:p w14:paraId="71836AE6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F20A" w14:textId="77777777" w:rsidR="00C01CE2" w:rsidRDefault="00C01CE2" w:rsidP="001B27F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415A4678" w14:textId="77777777" w:rsidR="00C01CE2" w:rsidRPr="006D4018" w:rsidRDefault="00C01CE2" w:rsidP="001B27F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«- набор отдельных документов»</w:t>
            </w:r>
          </w:p>
        </w:tc>
      </w:tr>
      <w:tr w:rsidR="00C01CE2" w:rsidRPr="006D4018" w14:paraId="6A9A7E1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781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D12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C5C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ПАО «Яковлев», исх. №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51D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7637C25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lastRenderedPageBreak/>
              <w:t>Добавить «или указанный в соглашении объем ЭКД»</w:t>
            </w:r>
          </w:p>
          <w:p w14:paraId="1E9E83A4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2CE925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При первичной передаче ЭКД передают полный или основной комплект конструкторской документации по ГОСТ Р 2.102 или указанный в соглашении объем ЭКД.</w:t>
            </w:r>
          </w:p>
          <w:p w14:paraId="4FF8FD9E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2673B0" w14:textId="77777777" w:rsidR="00C01CE2" w:rsidRPr="00824AE1" w:rsidRDefault="00C01CE2" w:rsidP="00E01478">
            <w:pPr>
              <w:rPr>
                <w:rStyle w:val="28pt"/>
                <w:rFonts w:ascii="Arial" w:hAnsi="Arial" w:cs="Arial"/>
                <w:color w:val="auto"/>
                <w:sz w:val="20"/>
                <w:szCs w:val="20"/>
                <w:u w:val="single"/>
                <w:lang w:bidi="ar-SA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DFE2" w14:textId="77777777" w:rsidR="00C01CE2" w:rsidRDefault="00C01CE2" w:rsidP="001B27F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частично. </w:t>
            </w:r>
          </w:p>
          <w:p w14:paraId="2209BCBE" w14:textId="77777777" w:rsidR="00C01CE2" w:rsidRPr="006D4018" w:rsidRDefault="00C01CE2" w:rsidP="001B27F0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Добавлено «- набор отдельных документов»</w:t>
            </w:r>
          </w:p>
        </w:tc>
      </w:tr>
      <w:tr w:rsidR="00C01CE2" w:rsidRPr="006D4018" w14:paraId="334F948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E79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F2C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7E0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D7D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651855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Ввести дополнительную позицию перечисления в предлагаемой редакции</w:t>
            </w:r>
          </w:p>
          <w:p w14:paraId="01633925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93DFC3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в соответствии с соглашением и абонентским учетом вновь выпущенные и примененные документы по передаваемым извещениям</w:t>
            </w:r>
          </w:p>
          <w:p w14:paraId="01FC12D6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6B5643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Уточнение передачи вновь выпущенных и примененных по извещению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1CDD" w14:textId="77777777" w:rsidR="00C01CE2" w:rsidRDefault="00C01CE2" w:rsidP="001B27F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42351091" w14:textId="77777777" w:rsidR="00C01CE2" w:rsidRDefault="00C01CE2" w:rsidP="001B27F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«- набор отдельных документов»</w:t>
            </w:r>
          </w:p>
          <w:p w14:paraId="08C9730E" w14:textId="77777777" w:rsidR="00C01CE2" w:rsidRPr="006D4018" w:rsidRDefault="00C01CE2" w:rsidP="001B27F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Вновь выпушенные документы попадают в область первичной передачи, так как ранее они не передавались </w:t>
            </w:r>
          </w:p>
        </w:tc>
      </w:tr>
      <w:tr w:rsidR="00C01CE2" w:rsidRPr="006D4018" w14:paraId="11DB114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B4E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983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70F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71A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5B3352" w14:textId="77777777" w:rsidR="00C01CE2" w:rsidRPr="00824AE1" w:rsidRDefault="00C01CE2" w:rsidP="00E01478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Заменить «извещения»</w:t>
            </w:r>
          </w:p>
          <w:p w14:paraId="45CC8038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5FBD5C" w14:textId="77777777" w:rsidR="00C01CE2" w:rsidRPr="00824AE1" w:rsidRDefault="00C01CE2" w:rsidP="00E01478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«извещение об изменении»</w:t>
            </w:r>
          </w:p>
          <w:p w14:paraId="60F0528E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9BED25" w14:textId="77777777" w:rsidR="00C01CE2" w:rsidRPr="00824AE1" w:rsidRDefault="00C01CE2" w:rsidP="00E01478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соответствии с ГОСТ Р 2.503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A34C" w14:textId="77777777" w:rsidR="00C01CE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AB66205" w14:textId="77777777" w:rsidR="00C01CE2" w:rsidRPr="006D4018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 не учитывает другие виды извещений по ГОСТ Р 2.503 п.4.6.</w:t>
            </w:r>
          </w:p>
        </w:tc>
      </w:tr>
      <w:tr w:rsidR="00C01CE2" w:rsidRPr="006D4018" w14:paraId="0651A31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111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47F7" w14:textId="77777777" w:rsidR="00C01CE2" w:rsidRPr="00CF66BB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4.4</w:t>
            </w:r>
            <w:r w:rsidRPr="00CF66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F66BB">
              <w:rPr>
                <w:rFonts w:ascii="Arial" w:hAnsi="Arial" w:cs="Arial"/>
                <w:sz w:val="20"/>
                <w:szCs w:val="20"/>
              </w:rPr>
              <w:t xml:space="preserve"> второй абзац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C7D" w14:textId="77777777" w:rsidR="00C01CE2" w:rsidRPr="00CF66BB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865945">
              <w:rPr>
                <w:rFonts w:ascii="Arial" w:hAnsi="Arial" w:cs="Arial"/>
                <w:sz w:val="20"/>
                <w:szCs w:val="20"/>
              </w:rPr>
              <w:t>,</w:t>
            </w:r>
            <w:r w:rsidRPr="00CF66BB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  <w:p w14:paraId="5410317B" w14:textId="77777777" w:rsidR="00C01CE2" w:rsidRPr="00CF66BB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865945">
              <w:rPr>
                <w:rFonts w:ascii="Arial" w:hAnsi="Arial" w:cs="Arial"/>
                <w:sz w:val="20"/>
                <w:szCs w:val="20"/>
              </w:rPr>
              <w:t>,</w:t>
            </w:r>
            <w:r w:rsidRPr="00CF66BB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D5543C">
              <w:rPr>
                <w:rFonts w:ascii="Arial" w:hAnsi="Arial" w:cs="Arial"/>
                <w:sz w:val="20"/>
                <w:szCs w:val="20"/>
              </w:rPr>
              <w:t>/</w:t>
            </w:r>
            <w:r w:rsidRPr="00CF66BB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  <w:p w14:paraId="0C470CC2" w14:textId="77777777" w:rsidR="00C01CE2" w:rsidRPr="00CF66BB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F66B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CF66BB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367C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53FBE1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Добавить случай передачи электронного извещения по ГОСТ Р 2.504.</w:t>
            </w:r>
          </w:p>
          <w:p w14:paraId="1FF2AF7F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435CED" w14:textId="77777777" w:rsidR="00C01CE2" w:rsidRPr="00CF66BB" w:rsidRDefault="00C01CE2" w:rsidP="00E01478">
            <w:pPr>
              <w:pStyle w:val="ad"/>
              <w:keepLines/>
              <w:ind w:left="275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При передаче изменений ЭКД передают:</w:t>
            </w:r>
          </w:p>
          <w:p w14:paraId="7F50B601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электронные извещения по ГОСТ Р 2.504 (в случаях по п. 4.10, перечисления а) и б);</w:t>
            </w:r>
          </w:p>
          <w:p w14:paraId="56633042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3F4365" w14:textId="77777777" w:rsidR="00C01CE2" w:rsidRPr="00CF66BB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Возможность передачи электронных извещений из АС УДИ (в связке с замечанием к п. 4.10).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575A" w14:textId="77777777" w:rsidR="00C01CE2" w:rsidRPr="00CF66BB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568F37B" w14:textId="77777777" w:rsidR="00C01CE2" w:rsidRPr="0022172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ЭИ по ГОСТ Р 2.504 выполняется в форме информационных наборов и «живет» только в пределах конкретной АС УДИ. Для передачи в другие организации и/или в другие информационные системы требуется преобразование в ИИ по ГОСТ Р 2.503 (в том числе в виде, предусмотренном п. 6.6 )</w:t>
            </w:r>
          </w:p>
        </w:tc>
      </w:tr>
      <w:tr w:rsidR="00C01CE2" w:rsidRPr="006D4018" w14:paraId="3F9EC1C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79A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08D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868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2A3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2CD4A5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Уточнить примечание</w:t>
            </w:r>
          </w:p>
          <w:p w14:paraId="49E69A7A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C120AC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Примечание - «...могут передаваться также электронные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 xml:space="preserve">дубликаты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 копии бумажных...»</w:t>
            </w:r>
          </w:p>
          <w:p w14:paraId="420F44F8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D5B9CE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Уточнение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FA43" w14:textId="77777777" w:rsidR="00C01CE2" w:rsidRPr="006D4018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6A21E63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056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5AA0C" w14:textId="77777777" w:rsidR="00C01CE2" w:rsidRPr="006D4018" w:rsidRDefault="00C01CE2" w:rsidP="00E01478">
            <w:pPr>
              <w:pStyle w:val="a6"/>
              <w:tabs>
                <w:tab w:val="left" w:pos="713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4.5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273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817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CE8AAE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Если пункт 4.1 оставить как есть, то пункт 4.5 перенести выше по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документу, поставив сразу после пункта 4.1.</w:t>
            </w:r>
          </w:p>
          <w:p w14:paraId="73AB0442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CF4A06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Более логичное изложение информации.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766F9" w14:textId="77777777" w:rsidR="00C01CE2" w:rsidRDefault="00C01CE2" w:rsidP="00E014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Принято частично.</w:t>
            </w:r>
          </w:p>
          <w:p w14:paraId="65165166" w14:textId="77777777" w:rsidR="00C01CE2" w:rsidRDefault="00C01CE2" w:rsidP="00E014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В п.4.3, перечисление 3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добавлена ссылка на п.4.4</w:t>
            </w:r>
          </w:p>
          <w:p w14:paraId="243D98F6" w14:textId="77777777" w:rsidR="00C01CE2" w:rsidRPr="006D4018" w:rsidRDefault="00C01CE2" w:rsidP="00E014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Переместить выше возможности нет, так п.4.5. уточняет положения п.4.3.</w:t>
            </w:r>
          </w:p>
        </w:tc>
      </w:tr>
      <w:tr w:rsidR="00C01CE2" w:rsidRPr="006D4018" w14:paraId="53FDBD4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572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B9C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F7B0" w14:textId="77777777" w:rsidR="00C01CE2" w:rsidRPr="006D4018" w:rsidRDefault="00C01CE2" w:rsidP="00E01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84D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4D61E2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скорректировать выражение:</w:t>
            </w:r>
          </w:p>
          <w:p w14:paraId="6FB118FA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«4.5</w:t>
            </w:r>
            <w:r w:rsidRPr="006D4018">
              <w:rPr>
                <w:rFonts w:ascii="Arial" w:hAnsi="Arial" w:cs="Arial"/>
                <w:sz w:val="20"/>
                <w:szCs w:val="20"/>
              </w:rPr>
              <w:tab/>
              <w:t>В соответствии с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 настоящим стандартом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передают…»</w:t>
            </w:r>
          </w:p>
          <w:p w14:paraId="78183504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B6C094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06DDC9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«4.5 В соответствии с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характером использования ДЭ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передают…»</w:t>
            </w:r>
            <w:r w:rsidRPr="006D40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37730B4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942435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3DF5A5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соответствии с типом учтённой документации</w:t>
            </w:r>
          </w:p>
          <w:p w14:paraId="0805A678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EFE1" w14:textId="77777777" w:rsidR="00C01CE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33283F9" w14:textId="77777777" w:rsidR="00C01CE2" w:rsidRPr="006D4018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t>В зависимости от назначения (характера использования) п</w:t>
            </w:r>
            <w:r w:rsidRPr="001A41FB">
              <w:t>ередают подлинники, дубликаты или копии ЭКД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5871361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944" w14:textId="77777777" w:rsidR="00C01CE2" w:rsidRPr="006D4018" w:rsidRDefault="00C01CE2" w:rsidP="00E01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774" w14:textId="77777777" w:rsidR="00C01CE2" w:rsidRPr="006D4018" w:rsidRDefault="00C01CE2" w:rsidP="00E01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>4.5 Примечание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3D1" w14:textId="77777777" w:rsidR="00C01CE2" w:rsidRPr="006D4018" w:rsidRDefault="00C01CE2" w:rsidP="00E01478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НИЦ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Курчатовский институт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20.08.2025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B6A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C42054" w14:textId="77777777" w:rsidR="00C01CE2" w:rsidRPr="00824AE1" w:rsidRDefault="00C01CE2" w:rsidP="00E01478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>Примечание - В соответствии с требованиями данного стандарта могут передаваться также электронные копии бумажных конструкторских документов.</w:t>
            </w:r>
          </w:p>
          <w:p w14:paraId="091902CC" w14:textId="77777777" w:rsidR="00C01CE2" w:rsidRPr="006D4018" w:rsidRDefault="00C01CE2" w:rsidP="00E0147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8CFC24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>Примечание - В соответствии с требованиями данного стандарта могут передаваться также электронные копии бумажных конструкторских документов, в том числе эксплуатационных документов (за исключением формуляра).</w:t>
            </w:r>
          </w:p>
          <w:p w14:paraId="7EB1B51C" w14:textId="77777777" w:rsidR="00C01CE2" w:rsidRPr="006D4018" w:rsidRDefault="00C01CE2" w:rsidP="00E014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7DF0AE" w14:textId="77777777" w:rsidR="00C01CE2" w:rsidRPr="00824AE1" w:rsidRDefault="00C01CE2" w:rsidP="00E01478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>Целесообразно иметь возможность поставлять изделия с эксплуатационной документацией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0047" w14:textId="77777777" w:rsidR="00C01CE2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A227F0F" w14:textId="77777777" w:rsidR="00C01CE2" w:rsidRPr="006D4018" w:rsidRDefault="00C01CE2" w:rsidP="00E0147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примечание к разделу 1 о распространении ГОСТ Р 2.511 только на передачу ЭД как КД. На поставку ЭД как продукции стандарт не распространяется</w:t>
            </w:r>
          </w:p>
        </w:tc>
      </w:tr>
      <w:tr w:rsidR="00C01CE2" w:rsidRPr="006D4018" w14:paraId="1C9BA78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1F4B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00E" w14:textId="77777777" w:rsidR="00C01CE2" w:rsidRPr="006D4018" w:rsidRDefault="00C01CE2" w:rsidP="00ED6D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97C" w14:textId="77777777" w:rsidR="00C01CE2" w:rsidRPr="006D4018" w:rsidRDefault="00C01CE2" w:rsidP="00ED6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C47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95BEA7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«4.6</w:t>
            </w:r>
            <w:r w:rsidRPr="006D4018">
              <w:rPr>
                <w:rFonts w:ascii="Arial" w:hAnsi="Arial" w:cs="Arial"/>
                <w:sz w:val="20"/>
                <w:szCs w:val="20"/>
              </w:rPr>
              <w:tab/>
              <w:t xml:space="preserve">Вместе с ЭКД (изменениями ЭКД)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могут передаваться:»</w:t>
            </w:r>
          </w:p>
          <w:p w14:paraId="35BFE4DC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BB9DBF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«4.6 Вместе с ЭКД (изменениями ЭКД)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допускается передавать другие электронные документы или данные</w:t>
            </w:r>
            <w:r w:rsidRPr="006D4018">
              <w:rPr>
                <w:rFonts w:ascii="Arial" w:hAnsi="Arial" w:cs="Arial"/>
                <w:sz w:val="20"/>
                <w:szCs w:val="20"/>
              </w:rPr>
              <w:t>:»</w:t>
            </w:r>
          </w:p>
          <w:p w14:paraId="419F695A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9967AE" w14:textId="77777777" w:rsidR="00C01CE2" w:rsidRPr="00A84DCD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формулировки и применение повествовательной формы изложения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4AB6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2DE136B" w14:textId="77777777" w:rsidR="00C01CE2" w:rsidRPr="006D4018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t>Вместе с ЭКД (изменениями ЭКД</w:t>
            </w:r>
            <w:r w:rsidRPr="00ED6D0D">
              <w:t>) допускается передавать</w:t>
            </w:r>
            <w:r w:rsidRPr="00ED6D0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5954234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57C4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3A1" w14:textId="77777777" w:rsidR="00C01CE2" w:rsidRPr="006D4018" w:rsidRDefault="00C01CE2" w:rsidP="00ED6D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288" w14:textId="77777777" w:rsidR="00C01CE2" w:rsidRPr="006D4018" w:rsidRDefault="00C01CE2" w:rsidP="00ED6D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B48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AE04C3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4.6 изменить формулировку</w:t>
            </w:r>
          </w:p>
          <w:p w14:paraId="68F96AE1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8622DD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Примечание - При передаче ссылочных документов и программных средств, необходимых для просмотра (применения) ЭКД, права на которые принадлежат третьей стороне, правовые вопросы регламентируются в договоре (контракте, решении) о передаче</w:t>
            </w:r>
          </w:p>
          <w:p w14:paraId="0BF46310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0A12" w14:textId="77777777" w:rsidR="00C01CE2" w:rsidRPr="006D4018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5BA1D7C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40E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C37" w14:textId="77777777" w:rsidR="00C01CE2" w:rsidRPr="006D4018" w:rsidRDefault="00C01CE2" w:rsidP="00ED6D0D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048" w14:textId="77777777" w:rsidR="00C01CE2" w:rsidRPr="006D4018" w:rsidRDefault="00C01CE2" w:rsidP="00ED6D0D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ФГУП «ВНИИА»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2A7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2048DD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>Уточнить перечень документов, относящихся к подлинникам</w:t>
            </w:r>
          </w:p>
          <w:p w14:paraId="7C97F1BD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21ED59" w14:textId="77777777" w:rsidR="00C01CE2" w:rsidRPr="006D4018" w:rsidRDefault="00C01CE2" w:rsidP="00ED6D0D">
            <w:pPr>
              <w:pStyle w:val="a6"/>
              <w:spacing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«... учетные документы, относящиеся к подлинникам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>(например, файлы, содержащие оригиналы ДЭ, файлы РЧ ДЭ, РЧ ЭИ);</w:t>
            </w:r>
          </w:p>
          <w:p w14:paraId="6C9B5BC0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- утверждающие ...»</w:t>
            </w:r>
          </w:p>
          <w:p w14:paraId="1F1BCEA9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D3F141" w14:textId="77777777" w:rsidR="00C01CE2" w:rsidRPr="006D4018" w:rsidRDefault="00C01CE2" w:rsidP="00ED6D0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Уточнение</w:t>
            </w:r>
          </w:p>
          <w:p w14:paraId="45DB0582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Оригинал ДЭ при передаче подлинников необходим для проведения изменений</w:t>
            </w:r>
          </w:p>
          <w:p w14:paraId="7E6F1D38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FB1D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16E2E20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 термин в п 3.1.</w:t>
            </w:r>
          </w:p>
          <w:p w14:paraId="4AEC4A01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Учет конструкторской документации производится в соответствии с ГОСТ 2.501 </w:t>
            </w:r>
          </w:p>
          <w:p w14:paraId="65DFF409" w14:textId="77777777" w:rsidR="00C01CE2" w:rsidRPr="006D4018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Оригиналы ДЭ – не имеют статуса и передаче не подлечат. Изменения вносятся только в подлинники по ГОСТ Р 2.503 вне зависимости от формы представления этих подлинников. При необходимости допускается включать в состав подлинника (как составного документа по ГОСТ Р 2.051) файлы в формате разработки для облегчения проведения изменений.</w:t>
            </w:r>
          </w:p>
        </w:tc>
      </w:tr>
      <w:tr w:rsidR="00C01CE2" w:rsidRPr="006D4018" w14:paraId="516025D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DAD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D6E0" w14:textId="77777777" w:rsidR="00C01CE2" w:rsidRPr="006D4018" w:rsidRDefault="00C01CE2" w:rsidP="00ED6D0D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29E" w14:textId="77777777" w:rsidR="00C01CE2" w:rsidRPr="006D4018" w:rsidRDefault="00C01CE2" w:rsidP="00ED6D0D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cs="Arial"/>
                <w:sz w:val="20"/>
                <w:szCs w:val="20"/>
              </w:rPr>
              <w:t>», исх. № 6925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7DE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472BC7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учетные документы, относящиеся к подлинникам</w:t>
            </w:r>
          </w:p>
          <w:p w14:paraId="0A6739C1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1F4707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Что имеется ввиду?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ADF0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4C19439" w14:textId="77777777" w:rsidR="00C01CE2" w:rsidRPr="006D4018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определение в п.3.1. «Учетный документ»</w:t>
            </w:r>
          </w:p>
        </w:tc>
      </w:tr>
      <w:tr w:rsidR="00C01CE2" w:rsidRPr="006D4018" w14:paraId="54D44A0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92F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ABC" w14:textId="77777777" w:rsidR="00C01CE2" w:rsidRPr="006D4018" w:rsidRDefault="00C01CE2" w:rsidP="00ED6D0D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395" w14:textId="77777777" w:rsidR="00C01CE2" w:rsidRPr="006D4018" w:rsidRDefault="00C01CE2" w:rsidP="00ED6D0D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cs="Arial"/>
                <w:sz w:val="20"/>
                <w:szCs w:val="20"/>
              </w:rPr>
              <w:t>», исх. № 6925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FE0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460890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6D4018">
              <w:rPr>
                <w:rFonts w:ascii="Arial" w:hAnsi="Arial" w:cs="Arial"/>
                <w:sz w:val="20"/>
                <w:szCs w:val="20"/>
              </w:rPr>
              <w:t>программные средства, необходимые для применения по назначению передаваемого комплекта ЭКД (при необходимости)</w:t>
            </w:r>
          </w:p>
          <w:p w14:paraId="5DC33B07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BC56A8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6D4018">
              <w:rPr>
                <w:rFonts w:ascii="Arial" w:hAnsi="Arial" w:cs="Arial"/>
                <w:sz w:val="20"/>
                <w:szCs w:val="20"/>
              </w:rPr>
              <w:t>программные средства, необходимые для применения передаваемого комплекта ЭКД (при необходимости)</w:t>
            </w:r>
          </w:p>
          <w:p w14:paraId="45554013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87F8F5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Уточнение формулировки (ЭКД и так передается по назначению)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C9F6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35EBF0E" w14:textId="77777777" w:rsidR="00C01CE2" w:rsidRPr="006D4018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указанном перечислении первично «программные средства», а не ЭКД. Если убрать «по назначению» - теряется смысл </w:t>
            </w:r>
          </w:p>
        </w:tc>
      </w:tr>
      <w:tr w:rsidR="00C01CE2" w:rsidRPr="006D4018" w14:paraId="2FF8BBF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B54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33856" w14:textId="77777777" w:rsidR="00C01CE2" w:rsidRPr="006D4018" w:rsidRDefault="00C01CE2" w:rsidP="00ED6D0D">
            <w:pP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C56" w14:textId="77777777" w:rsidR="00C01CE2" w:rsidRPr="006D4018" w:rsidRDefault="00C01CE2" w:rsidP="00ED6D0D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2F1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7CAE20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Отсутствует ограничение организаций-держателей подлинников на передачу технических условий на электронную компонентную базу в договорах на поставку ТУ и абонентное обслуживание в соответствии с требованиями «Перечня ЭКБ», «Перечня МОП ЭКБ»</w:t>
            </w:r>
          </w:p>
          <w:p w14:paraId="3330F504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3469CD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CBC507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Межгосударственные, национальные стандарты,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 xml:space="preserve">технические условия на изделия, электронную компонентную базу, материалы, покрытия,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на которые имеются ссылки в передаваемой документации, не передают.</w:t>
            </w:r>
          </w:p>
          <w:p w14:paraId="5D525237" w14:textId="77777777" w:rsidR="00C01CE2" w:rsidRPr="006D4018" w:rsidRDefault="00C01CE2" w:rsidP="00ED6D0D">
            <w:pP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8FC6B" w14:textId="77777777" w:rsidR="00C01CE2" w:rsidRDefault="00C01CE2" w:rsidP="00ED6D0D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Принято частично.</w:t>
            </w:r>
          </w:p>
          <w:p w14:paraId="5168790D" w14:textId="77777777" w:rsidR="00C01CE2" w:rsidRPr="006D4018" w:rsidRDefault="00C01CE2" w:rsidP="000F76BE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Скорректировано примечание к п.4.6. «</w:t>
            </w:r>
            <w:r w:rsidRPr="000F76BE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Примечание – При передаче </w:t>
            </w:r>
            <w:r w:rsidRPr="000F76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>ссылочных документов</w:t>
            </w:r>
            <w:r w:rsidRPr="000F76BE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и программных средств, необходимых для просмотра (применения) ЭКД, права на которые принадлежат третьей стороне, правовые вопросы регламентируются в соглашении о передаче.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»</w:t>
            </w:r>
          </w:p>
        </w:tc>
      </w:tr>
      <w:tr w:rsidR="00C01CE2" w:rsidRPr="006D4018" w14:paraId="46084A8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CAE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AD124" w14:textId="77777777" w:rsidR="00C01CE2" w:rsidRPr="006D4018" w:rsidRDefault="00C01CE2" w:rsidP="00ED6D0D">
            <w:pP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C53" w14:textId="77777777" w:rsidR="00C01CE2" w:rsidRPr="006D4018" w:rsidRDefault="00C01CE2" w:rsidP="00ED6D0D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cs="Arial"/>
                <w:sz w:val="20"/>
                <w:szCs w:val="20"/>
              </w:rPr>
              <w:t xml:space="preserve">ПАО «РКК «Энергия», исх. № 251-7/428 от </w:t>
            </w:r>
            <w:r w:rsidRPr="006D4018">
              <w:rPr>
                <w:rFonts w:cs="Arial"/>
                <w:sz w:val="20"/>
                <w:szCs w:val="20"/>
              </w:rPr>
              <w:lastRenderedPageBreak/>
              <w:t>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144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FBD03DF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Первое перечисление изложить в редакции:</w:t>
            </w:r>
          </w:p>
          <w:p w14:paraId="514A5781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0BD35F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B89F61" w14:textId="77777777" w:rsidR="00C01CE2" w:rsidRPr="006D4018" w:rsidRDefault="00C01CE2" w:rsidP="00ED6D0D">
            <w:pPr>
              <w:pStyle w:val="a6"/>
              <w:tabs>
                <w:tab w:val="left" w:pos="2006"/>
                <w:tab w:val="right" w:pos="3658"/>
              </w:tabs>
              <w:ind w:firstLine="18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«- ссылочные документы, в том числе базы данных ПСИ по ГОСТ Р 2.820, при условии, что все требования к передаче документации отражены в соглашении между принимающей и передающей сторонами (в соответствии с ГОСТ Р 2.001 (пункт 8.6)».</w:t>
            </w:r>
          </w:p>
          <w:p w14:paraId="31C72B19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CD3646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A7ED41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Особенности передачи регулируются передающей и принимающей сторонами по взаимному согласованию.</w:t>
            </w:r>
          </w:p>
          <w:p w14:paraId="14459794" w14:textId="77777777" w:rsidR="00C01CE2" w:rsidRPr="006D4018" w:rsidRDefault="00C01CE2" w:rsidP="00ED6D0D">
            <w:pPr>
              <w:pStyle w:val="a6"/>
              <w:tabs>
                <w:tab w:val="left" w:pos="2006"/>
                <w:tab w:val="right" w:pos="3658"/>
              </w:tabs>
              <w:ind w:firstLine="180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4CEC0" w14:textId="77777777" w:rsidR="00C01CE2" w:rsidRDefault="00C01CE2" w:rsidP="000F76BE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Принято частично.</w:t>
            </w:r>
          </w:p>
          <w:p w14:paraId="1B0C6841" w14:textId="77777777" w:rsidR="00C01CE2" w:rsidRPr="006D4018" w:rsidRDefault="00C01CE2" w:rsidP="000F76BE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Скорректировано примечание к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п.4.6. «</w:t>
            </w:r>
            <w:r w:rsidRPr="000F76BE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Примечание – При передаче </w:t>
            </w:r>
            <w:r w:rsidRPr="000F76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>ссылочных документов</w:t>
            </w:r>
            <w:r w:rsidRPr="000F76BE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и программных средств, необходимых для просмотра (применения) ЭКД, права на которые принадлежат третьей стороне, правовые вопросы регламентируются в соглашении о передаче.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»</w:t>
            </w:r>
          </w:p>
        </w:tc>
      </w:tr>
      <w:tr w:rsidR="00C01CE2" w:rsidRPr="006D4018" w14:paraId="126BBE8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AE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B75" w14:textId="77777777" w:rsidR="00C01CE2" w:rsidRPr="006D4018" w:rsidRDefault="00C01CE2" w:rsidP="000F76BE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rPr>
                <w:rFonts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 xml:space="preserve">4.6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073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88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D92F8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Уточнить первый маркер</w:t>
            </w:r>
          </w:p>
          <w:p w14:paraId="2E02383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34A4A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- ссылочные документы, в том числе базы данных НСИ по ГОСТ Р 2.820 (в соответствии с п.8.6 ГОСТ Р 2.001),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или их части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 при условии, что они не были переданы ранее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или требуют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обновления;</w:t>
            </w:r>
          </w:p>
          <w:p w14:paraId="4C9E47E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38641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DE81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F5BDE4B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понятна процедура оценки наличия или отсутствия у получателя документов и данных указанных в п.4.6. требуют они обновления или нет.</w:t>
            </w:r>
          </w:p>
        </w:tc>
      </w:tr>
      <w:tr w:rsidR="00C01CE2" w:rsidRPr="006D4018" w14:paraId="1C9A974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43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6" w:name="_Hlk20710812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1D13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3AC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1B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F86211" w14:textId="77777777" w:rsidR="00C01CE2" w:rsidRPr="00163D16" w:rsidRDefault="00C01CE2" w:rsidP="000F76BE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в соответствии с п. 8.6 ГОСТ Р 2.001</w:t>
            </w:r>
          </w:p>
          <w:p w14:paraId="1BD72389" w14:textId="77777777" w:rsidR="00C01CE2" w:rsidRPr="006D4018" w:rsidRDefault="00C01CE2" w:rsidP="000F76B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7AEDD4" w14:textId="77777777" w:rsidR="00C01CE2" w:rsidRPr="006D4018" w:rsidRDefault="00C01CE2" w:rsidP="000F76BE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В соответствии с п. 8.6 ГОСТ Р 2.001-2023 </w:t>
            </w:r>
          </w:p>
          <w:p w14:paraId="32029431" w14:textId="77777777" w:rsidR="00C01CE2" w:rsidRPr="00163D16" w:rsidRDefault="00C01CE2" w:rsidP="00163D16">
            <w:pPr>
              <w:suppressAutoHyphens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(с изменением в раздел 2) или убрать указание пункта</w:t>
            </w:r>
          </w:p>
          <w:p w14:paraId="27FBDBC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2BB2DF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CA5D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A5511DA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п. 8.6 убрана</w:t>
            </w:r>
          </w:p>
        </w:tc>
      </w:tr>
      <w:bookmarkEnd w:id="16"/>
      <w:tr w:rsidR="00C01CE2" w:rsidRPr="006D4018" w14:paraId="1B5C300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31C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FF9" w14:textId="77777777" w:rsidR="00C01CE2" w:rsidRPr="006D4018" w:rsidRDefault="00C01CE2" w:rsidP="000F76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051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5B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52C3F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 Отсутствует ограничение организаций-держателей подлинников на передачу технических условий на электронную компонентную базу в договорах на поставку ТУ и абонентное обслуживание в соответствии с требованиями «Перечня ЭКБ», «Перечня МОП ЭКБ»</w:t>
            </w:r>
          </w:p>
          <w:p w14:paraId="3835699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20DE4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Межгосударственные, национальные стандарты, технические условия на изделия, электронную компонентную базу, материалы, покрытия, на которые имеются ссылки в передаваемой документации,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6D4018">
              <w:rPr>
                <w:rFonts w:ascii="Arial" w:hAnsi="Arial" w:cs="Arial"/>
                <w:sz w:val="20"/>
                <w:szCs w:val="20"/>
              </w:rPr>
              <w:t>не передают.</w:t>
            </w:r>
          </w:p>
          <w:p w14:paraId="2BFB755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BC68" w14:textId="77777777" w:rsidR="00C01CE2" w:rsidRDefault="00C01CE2" w:rsidP="000F76BE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Принято частично.</w:t>
            </w:r>
          </w:p>
          <w:p w14:paraId="5135E342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Скорректировано примечание к п.4.6. «</w:t>
            </w:r>
            <w:r w:rsidRPr="000F76BE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Примечание – При передаче </w:t>
            </w:r>
            <w:r w:rsidRPr="000F76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>ссылочных документов</w:t>
            </w:r>
            <w:r w:rsidRPr="000F76BE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и программных средств, необходимых для просмотра (применения) ЭКД, права на которые принадлежат третьей стороне, правовые вопросы регламентируются в соглашении о передаче.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»</w:t>
            </w:r>
          </w:p>
        </w:tc>
      </w:tr>
      <w:tr w:rsidR="00C01CE2" w:rsidRPr="006D4018" w14:paraId="4444644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FE0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8F8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CB7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9C7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22F6C5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указано, что согласующие документы (акты, протоколы) могут быть электронными (или отсканированные, указать формат) или бумажные</w:t>
            </w:r>
          </w:p>
          <w:p w14:paraId="2A61DD7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7A592E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требования к согласующим документам</w:t>
            </w:r>
          </w:p>
          <w:p w14:paraId="7BBBF49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A3AF4E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Требуется четкость в требованиях ко всем оформляемым документам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2AD0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173C418F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 про электронный документооборот.</w:t>
            </w:r>
          </w:p>
          <w:p w14:paraId="7DABD62C" w14:textId="77777777" w:rsidR="00C01CE2" w:rsidRPr="006D4018" w:rsidRDefault="00C01CE2" w:rsidP="00163D1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Требования к форматам по п.4.9. «</w:t>
            </w:r>
            <w:r w:rsidRPr="00BA084E">
              <w:rPr>
                <w:rFonts w:ascii="Arial" w:hAnsi="Arial" w:cs="Arial"/>
                <w:sz w:val="20"/>
                <w:szCs w:val="20"/>
              </w:rPr>
              <w:t xml:space="preserve">В соглашении о передаче устанавливают требования к </w:t>
            </w:r>
            <w:r w:rsidRPr="00BA084E">
              <w:rPr>
                <w:rFonts w:ascii="Arial" w:hAnsi="Arial" w:cs="Arial"/>
                <w:sz w:val="20"/>
                <w:szCs w:val="20"/>
              </w:rPr>
              <w:lastRenderedPageBreak/>
              <w:t>форматам данных ДЭ.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65E8DAA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8E0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BE1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7576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93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19D2E1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раскрыто понятие «программных средств для применения по назначению комплекта ЭКД».</w:t>
            </w:r>
          </w:p>
          <w:p w14:paraId="6CBBCD0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B5E786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раздел 2 внести определение или привести ссылку на НД, в котором приведены требования к «программным средствам…»</w:t>
            </w:r>
          </w:p>
          <w:p w14:paraId="0C7FF94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8B5E3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Нет указание на вид этих средств. Редакторы? Лицензии на них?</w:t>
            </w:r>
          </w:p>
          <w:p w14:paraId="11AAC8D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A30F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E0A6BF0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Даны пояснения</w:t>
            </w:r>
          </w:p>
          <w:p w14:paraId="60DBA8D5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 могут быть любые программные средства по согласованию сторон необходимые для использования ЭКД по назначению, включая операционные системы, СУБД, редакторы, САПР, программы для просмотра визуализации и печати ЭКД.</w:t>
            </w:r>
          </w:p>
        </w:tc>
      </w:tr>
      <w:tr w:rsidR="00C01CE2" w:rsidRPr="006D4018" w14:paraId="5748E7C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7DE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046" w14:textId="77777777" w:rsidR="00C01CE2" w:rsidRPr="00CF66BB" w:rsidRDefault="00C01CE2" w:rsidP="000F76BE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878" w14:textId="77777777" w:rsidR="00C01CE2" w:rsidRPr="00CF66BB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CF66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CF66BB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DA1B" w14:textId="77777777" w:rsidR="00C01CE2" w:rsidRPr="00CF66BB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E6EE5D" w14:textId="77777777" w:rsidR="00C01CE2" w:rsidRPr="00CF66BB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Не уточняется по какому стандарту требуется создавать сертификаты ключей и что такое «машиночитаемые доверенности»</w:t>
            </w:r>
          </w:p>
          <w:p w14:paraId="1D53343D" w14:textId="77777777" w:rsidR="00C01CE2" w:rsidRPr="00CF66BB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07D0D3" w14:textId="77777777" w:rsidR="00C01CE2" w:rsidRPr="00CF66BB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E2F156" w14:textId="77777777" w:rsidR="00C01CE2" w:rsidRPr="00CF66BB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 xml:space="preserve">Привести ссылку </w:t>
            </w:r>
            <w:proofErr w:type="gramStart"/>
            <w:r w:rsidRPr="00CF66BB">
              <w:rPr>
                <w:rFonts w:ascii="Arial" w:hAnsi="Arial" w:cs="Arial"/>
                <w:sz w:val="20"/>
                <w:szCs w:val="20"/>
              </w:rPr>
              <w:t>на НД</w:t>
            </w:r>
            <w:proofErr w:type="gramEnd"/>
            <w:r w:rsidRPr="00CF66BB">
              <w:rPr>
                <w:rFonts w:ascii="Arial" w:hAnsi="Arial" w:cs="Arial"/>
                <w:sz w:val="20"/>
                <w:szCs w:val="20"/>
              </w:rPr>
              <w:t xml:space="preserve"> в соответствии с которым создаются сертификаты ключей.</w:t>
            </w:r>
          </w:p>
          <w:p w14:paraId="07516369" w14:textId="77777777" w:rsidR="00C01CE2" w:rsidRPr="00CF66BB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6DAA" w14:textId="77777777" w:rsidR="00C01CE2" w:rsidRPr="00CF66BB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FFEE746" w14:textId="77777777" w:rsidR="00C01CE2" w:rsidRPr="00CF66BB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Дано определение машиночитаемой доверенности.</w:t>
            </w:r>
          </w:p>
          <w:p w14:paraId="50FB646F" w14:textId="77777777" w:rsidR="00C01CE2" w:rsidRPr="00E54D35" w:rsidRDefault="00C01CE2" w:rsidP="00E54D35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6BB">
              <w:rPr>
                <w:rFonts w:ascii="Arial" w:hAnsi="Arial" w:cs="Arial"/>
                <w:sz w:val="20"/>
                <w:szCs w:val="20"/>
              </w:rPr>
              <w:t>Сертификат ключей (сертификат электронной подписи) создаётся в аккредитованном удостоверяющем центре (УЦ). Сертификат подтверждает, что открытый ключ принадлежит конкретному лицу, и содержит данные о владельце, сроке действия электронной подписи и удостоверяющем центре. В создании электронной подписи участвуют закрытый и открытый ключи. Закрытый ключ — известен только пользователю, удостоверяющий центр и третьи лица не имеют к нему доступа. С его помощью подписываются электронные документы. Открытый ключ — общедоступный, с его помощью проверяется подлинность электронной подписи. Передаче с пакетом данных или другим способом подлежат только открытые ключи.</w:t>
            </w:r>
          </w:p>
        </w:tc>
      </w:tr>
      <w:tr w:rsidR="00C01CE2" w:rsidRPr="006D4018" w14:paraId="1D4BCF2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432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B68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284B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 «Центр» Электронная почта от 19.08.2025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749" w14:textId="77777777" w:rsidR="00C01CE2" w:rsidRPr="006D4018" w:rsidRDefault="00C01CE2" w:rsidP="00163D16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Уточнить понятие «учетные документы, относящиеся к подлинникам».</w:t>
            </w:r>
          </w:p>
          <w:p w14:paraId="59B256E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4DD5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802B886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 термин в п 3.1.</w:t>
            </w:r>
          </w:p>
          <w:p w14:paraId="5B6DC5D8" w14:textId="77777777" w:rsidR="00C01CE2" w:rsidRPr="006D4018" w:rsidRDefault="00C01CE2" w:rsidP="00163D1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Учет конструкторской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документации производится в соответствии с ГОСТ 2.501</w:t>
            </w:r>
          </w:p>
        </w:tc>
      </w:tr>
      <w:tr w:rsidR="00C01CE2" w:rsidRPr="006D4018" w14:paraId="1B48975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34A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260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E5D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10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F6D80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ГОСТ Р 2.001 отсутствует пункт 8.6</w:t>
            </w:r>
          </w:p>
          <w:p w14:paraId="4AC9E8D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F5923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Скорректировать ссылочный документ</w:t>
            </w:r>
          </w:p>
          <w:p w14:paraId="6DF6035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EC1560" w14:textId="77777777" w:rsidR="00C01CE2" w:rsidRPr="00163D16" w:rsidRDefault="00C01CE2" w:rsidP="000F76BE">
            <w:pPr>
              <w:rPr>
                <w:rStyle w:val="28pt"/>
                <w:rFonts w:ascii="Arial" w:hAnsi="Arial" w:cs="Arial"/>
                <w:color w:val="auto"/>
                <w:sz w:val="20"/>
                <w:szCs w:val="20"/>
                <w:u w:val="single"/>
                <w:lang w:bidi="ar-SA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D0D4" w14:textId="77777777" w:rsidR="00C01CE2" w:rsidRDefault="00C01CE2" w:rsidP="00BA084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5E41D66" w14:textId="77777777" w:rsidR="00C01CE2" w:rsidRPr="006D4018" w:rsidRDefault="00C01CE2" w:rsidP="00BA084E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п. 8.6 убрана</w:t>
            </w:r>
          </w:p>
        </w:tc>
      </w:tr>
      <w:tr w:rsidR="00C01CE2" w:rsidRPr="006D4018" w14:paraId="79C4602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54C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93EA3" w14:textId="77777777" w:rsidR="00C01CE2" w:rsidRPr="006D4018" w:rsidRDefault="00C01CE2" w:rsidP="00BD7694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48C" w14:textId="77777777" w:rsidR="00C01CE2" w:rsidRDefault="00C01CE2" w:rsidP="00BD7694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cs="Arial"/>
                <w:sz w:val="20"/>
                <w:szCs w:val="20"/>
              </w:rPr>
              <w:t>», исх. № 6925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cs="Arial"/>
                <w:sz w:val="20"/>
                <w:szCs w:val="20"/>
              </w:rPr>
              <w:t>65 от 11.08.2025</w:t>
            </w:r>
          </w:p>
          <w:p w14:paraId="7B11A7A4" w14:textId="77777777" w:rsidR="00C01CE2" w:rsidRPr="006D4018" w:rsidRDefault="00C01CE2" w:rsidP="007D1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6F593749" w14:textId="77777777" w:rsidR="00C01CE2" w:rsidRPr="007D19AF" w:rsidRDefault="00C01CE2" w:rsidP="007D1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4CAADD56" w14:textId="77777777" w:rsidR="00C01CE2" w:rsidRDefault="00C01CE2" w:rsidP="007D19AF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cs="Arial"/>
                <w:sz w:val="20"/>
                <w:szCs w:val="20"/>
              </w:rPr>
              <w:t xml:space="preserve"> исх. № 504/1726 от 04.09.2025</w:t>
            </w:r>
          </w:p>
          <w:p w14:paraId="51FA02C9" w14:textId="77777777" w:rsidR="00C01CE2" w:rsidRPr="006D4018" w:rsidRDefault="00C01CE2" w:rsidP="007D19AF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AF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31A12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… </w:t>
            </w:r>
            <w:r w:rsidRPr="006D4018">
              <w:rPr>
                <w:rFonts w:ascii="Arial" w:hAnsi="Arial" w:cs="Arial"/>
                <w:sz w:val="20"/>
                <w:szCs w:val="20"/>
              </w:rPr>
              <w:t>(в соответствии с п.8.6 ГОСТ Р 2.001),</w:t>
            </w:r>
          </w:p>
          <w:p w14:paraId="3300F92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63947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[в соответствии с ГОСТ Р 2.001–2023 (пункт 8.6)],</w:t>
            </w:r>
          </w:p>
          <w:p w14:paraId="5243EC7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D2F9B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Р 1.5–2012, п.4.3.5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246E2" w14:textId="77777777" w:rsidR="00C01CE2" w:rsidRDefault="00C01CE2" w:rsidP="0040192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226136F" w14:textId="77777777" w:rsidR="00C01CE2" w:rsidRPr="006D4018" w:rsidRDefault="00C01CE2" w:rsidP="0040192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на п.8.6 убрана</w:t>
            </w:r>
          </w:p>
        </w:tc>
      </w:tr>
      <w:tr w:rsidR="00C01CE2" w:rsidRPr="006D4018" w14:paraId="78D61C3D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919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F61" w14:textId="77777777" w:rsidR="00C01CE2" w:rsidRPr="006D4018" w:rsidRDefault="00C01CE2" w:rsidP="00ED6D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4.6, 1 перечисление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6E1" w14:textId="77777777" w:rsidR="00C01CE2" w:rsidRPr="006D4018" w:rsidRDefault="00C01CE2" w:rsidP="00ED6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3C65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6C9C52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скорректировать окончание текста перечисления:</w:t>
            </w:r>
          </w:p>
          <w:p w14:paraId="05B5E762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«…при условии,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что они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 не были переданы ранее</w:t>
            </w:r>
            <w:r w:rsidRPr="006D4018">
              <w:rPr>
                <w:rFonts w:ascii="Arial" w:hAnsi="Arial" w:cs="Arial"/>
                <w:sz w:val="20"/>
                <w:szCs w:val="20"/>
              </w:rPr>
              <w:t>;»</w:t>
            </w:r>
          </w:p>
          <w:p w14:paraId="2E7A5C2A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2E8EA0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«… при условии, что они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отсутствуют у получателя  и не были переданы ранее (например, в составе других пакетов)</w:t>
            </w:r>
            <w:r w:rsidRPr="006D4018">
              <w:rPr>
                <w:rFonts w:ascii="Arial" w:hAnsi="Arial" w:cs="Arial"/>
                <w:sz w:val="20"/>
                <w:szCs w:val="20"/>
              </w:rPr>
              <w:t>;»</w:t>
            </w:r>
          </w:p>
          <w:p w14:paraId="40226206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17481D" w14:textId="77777777" w:rsidR="00C01CE2" w:rsidRPr="00A84DCD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формулировки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4265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69E0FF0" w14:textId="77777777" w:rsidR="00C01CE2" w:rsidRPr="006D4018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понятна процедура оценки наличия или отсутствия у получателя документов и данных указанных в п.4.6. </w:t>
            </w:r>
          </w:p>
        </w:tc>
      </w:tr>
      <w:tr w:rsidR="00C01CE2" w:rsidRPr="006D4018" w14:paraId="6F391FF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6E3" w14:textId="77777777" w:rsidR="00C01CE2" w:rsidRPr="006D4018" w:rsidRDefault="00C01CE2" w:rsidP="00ED6D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D82" w14:textId="77777777" w:rsidR="00C01CE2" w:rsidRPr="006D4018" w:rsidRDefault="00C01CE2" w:rsidP="00ED6D0D">
            <w:pPr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>4.6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  <w:lang w:val="en-US"/>
              </w:rPr>
              <w:t>,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 2-е перечисление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A5E" w14:textId="77777777" w:rsidR="00C01CE2" w:rsidRPr="006D4018" w:rsidRDefault="00C01CE2" w:rsidP="00ED6D0D">
            <w:pPr>
              <w:pStyle w:val="a"/>
              <w:widowControl w:val="0"/>
              <w:numPr>
                <w:ilvl w:val="0"/>
                <w:numId w:val="0"/>
              </w:numPr>
              <w:suppressAutoHyphens w:val="0"/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C5D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3EA248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понятно, а каких именно документах идет речь. Предлагаю указать в скобках примеры видов учетных документов.</w:t>
            </w:r>
          </w:p>
          <w:p w14:paraId="1BE47FCC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076E35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- учетные документы, относящиеся к подлинникам (например 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01BAA77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676E74" w14:textId="77777777" w:rsidR="00C01CE2" w:rsidRPr="006D4018" w:rsidRDefault="00C01CE2" w:rsidP="00ED6D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Термин «учетный документ» отсутствует в ГОСТ ЕСКД.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5BD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85423D6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 термин в п 3.1.</w:t>
            </w:r>
          </w:p>
          <w:p w14:paraId="3EEF983E" w14:textId="77777777" w:rsidR="00C01CE2" w:rsidRDefault="00C01CE2" w:rsidP="00ED6D0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Учет конструкторской документации производится в соответствии с ГОСТ 2.501</w:t>
            </w:r>
          </w:p>
          <w:p w14:paraId="08B051A7" w14:textId="77777777" w:rsidR="00C01CE2" w:rsidRPr="006D4018" w:rsidRDefault="00C01CE2" w:rsidP="00ED6D0D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1CE2" w:rsidRPr="006D4018" w14:paraId="09228C6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9486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491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1735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  <w:p w14:paraId="1CB3317C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E24BC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D1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68758E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Не рассмотрена возможность передачи данных путем предоставления ограниченного доступа сотрудников стороннего предприятия к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lastRenderedPageBreak/>
              <w:t>информационной системе управления документацией и данными по составу изделия к тем данным, которые в соответствии с графой разослать или иными указаниями должны быть переданы сторонней организации</w:t>
            </w:r>
          </w:p>
          <w:p w14:paraId="2169F06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37930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0F581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Дополнить пункт текстом:</w:t>
            </w:r>
          </w:p>
          <w:p w14:paraId="72B261C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«При возможности организации работы отправителя и получателя данных в одной АС УДИ, передачу данных осуществляют путем предоставления доступа пользователям сторонних организаций к тем данным, которые в соответствии с графой разослать или иными указаниями должны быть переданы сторонней организации»</w:t>
            </w:r>
          </w:p>
          <w:p w14:paraId="405D4AA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06008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4FDBD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Например, возможность передачи данных с помощью механизма, имеющегося в АС УДИ путем предоставления доступа пользователям сторонних организаций только к тем данным в АС УДИ, которые размещены с помощью упомянутого механизма в индивидуальном для каждой сторонней организации месте и настройкой соответствующих правил доступа к данной области»</w:t>
            </w:r>
          </w:p>
          <w:p w14:paraId="75B0BC6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0008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DC2FE5C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A084E">
              <w:rPr>
                <w:rFonts w:ascii="Arial" w:hAnsi="Arial" w:cs="Arial"/>
                <w:sz w:val="20"/>
                <w:szCs w:val="20"/>
              </w:rPr>
              <w:t>Настоящий стандарт устанавливает правила передачи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 не предоставление доступа.</w:t>
            </w:r>
          </w:p>
          <w:p w14:paraId="1CA4E5E4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передачи ЭКД при использовании АС УДИ предусмотрен в п.4.10</w:t>
            </w:r>
          </w:p>
          <w:p w14:paraId="7D1426D4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538453D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8CA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7C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4.7, 1 абзац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78D6" w14:textId="77777777" w:rsidR="00C01CE2" w:rsidRPr="006D401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975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889AA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заменить слово на ссылку в выражении:</w:t>
            </w:r>
          </w:p>
          <w:p w14:paraId="2AA2110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«…один из описанных в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стандарте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способов выполнения пакета ДЭ…»</w:t>
            </w:r>
          </w:p>
          <w:p w14:paraId="2672EB0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AFC7C2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«…один из описанных в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ГОСТ Р 2.512 </w:t>
            </w:r>
            <w:r w:rsidRPr="006D4018">
              <w:rPr>
                <w:rFonts w:ascii="Arial" w:hAnsi="Arial" w:cs="Arial"/>
                <w:sz w:val="20"/>
                <w:szCs w:val="20"/>
              </w:rPr>
              <w:t>способов выполнения пакета ДЭ…»</w:t>
            </w:r>
          </w:p>
          <w:p w14:paraId="6F8F313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611A92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Непонятно какой «стандарт» подразумевают- настоящий стандарт или ссылочный ГОСТ Р 2.512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4768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FD117A1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D5C11">
              <w:t xml:space="preserve">В соглашении о передаче </w:t>
            </w:r>
            <w:r w:rsidRPr="00BA084E">
              <w:t>указывают одним из способов по ГОСТ Р 2.512 выполнения</w:t>
            </w:r>
            <w:r w:rsidRPr="00ED5C11">
              <w:t xml:space="preserve"> па</w:t>
            </w:r>
            <w:r w:rsidRPr="001A41FB">
              <w:t>кета ДЭ, а также особенности выполнения заголовка пакета</w:t>
            </w:r>
            <w:r>
              <w:t xml:space="preserve"> ДЭ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2466D94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BC7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A0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4.7, 2 абзац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0E6" w14:textId="77777777" w:rsidR="00C01CE2" w:rsidRPr="006D401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9A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189A5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Заменить окончание выражения:</w:t>
            </w:r>
          </w:p>
          <w:p w14:paraId="4AE696D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«…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по согласованию сторон</w:t>
            </w:r>
            <w:r w:rsidRPr="006D4018">
              <w:rPr>
                <w:rFonts w:ascii="Arial" w:hAnsi="Arial" w:cs="Arial"/>
                <w:sz w:val="20"/>
                <w:szCs w:val="20"/>
              </w:rPr>
              <w:t>.».</w:t>
            </w:r>
          </w:p>
          <w:p w14:paraId="0B355A4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D5F2D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«…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в соответствии с требованиями заключённого соглашения</w:t>
            </w:r>
            <w:r w:rsidRPr="006D4018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62D13AA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C31240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формулировки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D9F8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479EC31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Исключено «</w:t>
            </w:r>
            <w:r w:rsidRPr="00BA084E">
              <w:rPr>
                <w:rFonts w:ascii="Arial" w:hAnsi="Arial" w:cs="Arial"/>
                <w:sz w:val="20"/>
                <w:szCs w:val="20"/>
              </w:rPr>
              <w:t>по согласованию сторон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</w:tc>
      </w:tr>
      <w:tr w:rsidR="00C01CE2" w:rsidRPr="006D4018" w14:paraId="7B37C9A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16E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461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>4.8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93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F4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1D6A4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>Уточнить редакцию пункта</w:t>
            </w:r>
          </w:p>
          <w:p w14:paraId="7282051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096BF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 xml:space="preserve">«Пакеты ДЭ передают </w:t>
            </w:r>
            <w:r w:rsidRPr="006D4018">
              <w:rPr>
                <w:rFonts w:ascii="Arial" w:hAnsi="Arial" w:cs="Arial"/>
                <w:b/>
                <w:bCs/>
                <w:color w:val="515A67"/>
                <w:sz w:val="20"/>
                <w:szCs w:val="20"/>
                <w:lang w:bidi="ru-RU"/>
              </w:rPr>
              <w:t xml:space="preserve">по защищенным канал связи. </w:t>
            </w: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>...»</w:t>
            </w:r>
          </w:p>
          <w:p w14:paraId="6180AAD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26E37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lastRenderedPageBreak/>
              <w:t>Уточнение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CD48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47000B76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по обеспечению конфиденциальности передаваемой документации являются отдельным пунктом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соглашения. </w:t>
            </w:r>
          </w:p>
          <w:p w14:paraId="67C49292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696396A6" w14:textId="77777777" w:rsidTr="00C01CE2">
        <w:trPr>
          <w:trHeight w:val="247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523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1B7B0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4.8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3CC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FC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95AAB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Следует уточнить текст пункта и привести примеры сетей передачи данных.</w:t>
            </w:r>
          </w:p>
          <w:p w14:paraId="67C2EDA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23B194" w14:textId="77777777" w:rsidR="00C01CE2" w:rsidRPr="006D4018" w:rsidRDefault="00C01CE2" w:rsidP="000F76BE">
            <w:pPr>
              <w:pStyle w:val="a6"/>
              <w:spacing w:line="382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Паке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т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ы ДЭ передают посредством сети передачи данных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FTP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*,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облачный сервис и пр.) или ЭН.</w:t>
            </w:r>
          </w:p>
          <w:p w14:paraId="40603E0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*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FTP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включить в список сокращений.</w:t>
            </w:r>
          </w:p>
          <w:p w14:paraId="473956E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C7E87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2EAD97" w14:textId="77777777" w:rsidR="00C01CE2" w:rsidRPr="00163D16" w:rsidRDefault="00C01CE2" w:rsidP="00163D1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Такое дополнение позволит сориентировать читателя.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68440" w14:textId="77777777" w:rsidR="00C01CE2" w:rsidRDefault="00C01CE2" w:rsidP="00727DD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0CC519B" w14:textId="77777777" w:rsidR="00C01CE2" w:rsidRPr="006D4018" w:rsidRDefault="00C01CE2" w:rsidP="00727DD4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Некоторые способы передачи через сеть определены в примечании к п.4.8. Сетевые протоколы передачи информации по сети не являются предметом рассмотрения настоящего стандарта</w:t>
            </w:r>
          </w:p>
        </w:tc>
      </w:tr>
      <w:tr w:rsidR="00C01CE2" w:rsidRPr="006D4018" w14:paraId="2CC168F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B83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812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C07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«НПП «Рубин»,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E1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47772D" w14:textId="77777777" w:rsidR="00C01CE2" w:rsidRPr="006D4018" w:rsidRDefault="00C01CE2" w:rsidP="000F76BE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Исключить или уточнить в каких случаях используется промежуточный сервер </w:t>
            </w:r>
          </w:p>
          <w:p w14:paraId="79B3BCA1" w14:textId="77777777" w:rsidR="00C01CE2" w:rsidRPr="00163D16" w:rsidRDefault="00C01CE2" w:rsidP="00163D16">
            <w:pPr>
              <w:suppressAutoHyphens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>Примечание – Способ передачи через сеть допускает также размещение пакетов ДЭ на промежуточном сервере и направление принимающей организации ссылки для их скачивания.</w:t>
            </w:r>
          </w:p>
          <w:p w14:paraId="7F58710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F54C8B" w14:textId="77777777" w:rsidR="00C01CE2" w:rsidRPr="00163D16" w:rsidRDefault="00C01CE2" w:rsidP="000F76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hAnsi="Arial" w:cs="Arial"/>
                <w:bCs/>
                <w:sz w:val="20"/>
                <w:szCs w:val="20"/>
              </w:rPr>
              <w:t>Примечание – Способ передачи через сеть допускает также размещение пакетов ДЭ на промежуточном сервере ( в случае …) и направление принимающей организации ссылки для их скачивания</w:t>
            </w:r>
          </w:p>
          <w:p w14:paraId="23866E7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4818A7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Риск утраты документов при передаче через сервер слишком возрастает, имеет смысл только в случае 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</w:rPr>
              <w:t>создания централизованного сервера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</w:rPr>
              <w:t xml:space="preserve"> через который будет производится размещение и скачивание.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A792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2B74AE7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передачи как раз и должен быть определен в соглашении с учетом требований по конфиденциальности и гарантированной доставки документации</w:t>
            </w:r>
          </w:p>
        </w:tc>
      </w:tr>
      <w:tr w:rsidR="00C01CE2" w:rsidRPr="006D4018" w14:paraId="71607E0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EE6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7FF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C11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38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2A154E" w14:textId="77777777" w:rsidR="00C01CE2" w:rsidRPr="006D4018" w:rsidRDefault="00C01CE2" w:rsidP="000F76BE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Необходимо указать способ подтверждения скачивания и время расположения ссылки для скачивания (или необходимость её постоянного доступа), а также описать мероприятия по ограничению к скачиванию других лиц (а также поисковых систем, буферизующих данные)</w:t>
            </w:r>
          </w:p>
          <w:p w14:paraId="1A804F9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302B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596B312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передачи, получения и проверки пакетов ДЭ определены в п.5</w:t>
            </w:r>
          </w:p>
        </w:tc>
      </w:tr>
      <w:tr w:rsidR="00C01CE2" w:rsidRPr="006D4018" w14:paraId="303D386D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6C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E4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4.9,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2 абзац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D9E" w14:textId="77777777" w:rsidR="00C01CE2" w:rsidRPr="006D401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5A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EC281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65C9F34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«В соглашении о передаче устанавливают требования к форматам данных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ДЭ.</w:t>
            </w:r>
            <w:r w:rsidRPr="006D401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0F86181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56565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«…требования к форматам данных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ДЭ и формах их представления (в виде файлов или информационных наборов в АС УДИ).»</w:t>
            </w:r>
          </w:p>
          <w:p w14:paraId="593BEFD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6E1FCA" w14:textId="77777777" w:rsidR="00C01CE2" w:rsidRPr="00163D16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Уточнение формулировки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8A28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DAF1173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Противоречит п. 4.10</w:t>
            </w:r>
          </w:p>
        </w:tc>
      </w:tr>
      <w:tr w:rsidR="00C01CE2" w:rsidRPr="006D4018" w14:paraId="0064AFA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AA9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3FC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4.9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982" w14:textId="77777777" w:rsidR="00C01CE2" w:rsidRDefault="00C01CE2" w:rsidP="00BD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  <w:p w14:paraId="720F1E00" w14:textId="77777777" w:rsidR="00C01CE2" w:rsidRDefault="00C01CE2" w:rsidP="007D1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  <w:p w14:paraId="48FED4AB" w14:textId="77777777" w:rsidR="00C01CE2" w:rsidRPr="006D4018" w:rsidRDefault="00C01CE2" w:rsidP="007D19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733188E6" w14:textId="77777777" w:rsidR="00C01CE2" w:rsidRDefault="00C01CE2" w:rsidP="007D1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  <w:p w14:paraId="4E5DC528" w14:textId="77777777" w:rsidR="00C01CE2" w:rsidRDefault="00C01CE2" w:rsidP="007D1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«Респиратор», Электронная почта от 12.08.2025</w:t>
            </w:r>
          </w:p>
          <w:p w14:paraId="7E61750E" w14:textId="77777777" w:rsidR="00C01CE2" w:rsidRDefault="00C01CE2" w:rsidP="007D1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  <w:p w14:paraId="7BD49F01" w14:textId="77777777" w:rsidR="00C01CE2" w:rsidRDefault="00C01CE2" w:rsidP="007D1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  <w:p w14:paraId="26E4F28F" w14:textId="77777777" w:rsidR="00C01CE2" w:rsidRPr="006D4018" w:rsidRDefault="00C01CE2" w:rsidP="007D1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«РЗП»,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1E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337F7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Ошибка в слове:</w:t>
            </w:r>
          </w:p>
          <w:p w14:paraId="37AE15A8" w14:textId="77777777" w:rsidR="00C01CE2" w:rsidRPr="007D19AF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«Примечание – Требован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ий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к форматам данных могут …»</w:t>
            </w:r>
          </w:p>
          <w:p w14:paraId="2C81998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ECE064" w14:textId="77777777" w:rsidR="00C01CE2" w:rsidRPr="007D19AF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«…- Требован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ия</w:t>
            </w:r>
            <w:r w:rsidRPr="006D4018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5468FCD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B8E43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Опечатка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7C49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0702918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ED2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8CF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D19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A80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86E93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Данный пункт фактически запрещает передачу данных между АС УДИ, оставаясь в рамках АС УДИ.</w:t>
            </w:r>
          </w:p>
          <w:p w14:paraId="4BAD8812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49F101" w14:textId="77777777" w:rsidR="00C01CE2" w:rsidRPr="006D4018" w:rsidRDefault="00C01CE2" w:rsidP="001758E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Передача ЭКД в виде БД АС УДИ, в зависимости от возможностей программных средств и сетевой инфраструктуры сторон, участвующих в передаче, и иных ограничений,  передается одним из способов:</w:t>
            </w:r>
          </w:p>
          <w:p w14:paraId="3EAFA4BB" w14:textId="77777777" w:rsidR="00C01CE2" w:rsidRPr="006D4018" w:rsidRDefault="00C01CE2" w:rsidP="001758E0">
            <w:pPr>
              <w:pStyle w:val="ad"/>
              <w:keepLines/>
              <w:numPr>
                <w:ilvl w:val="0"/>
                <w:numId w:val="9"/>
              </w:numPr>
              <w:spacing w:line="240" w:lineRule="auto"/>
              <w:ind w:left="41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посредством синхронизации сайтов средствами АС УДИ (технология «мульти-сайт»);</w:t>
            </w:r>
          </w:p>
          <w:p w14:paraId="734F6CF4" w14:textId="77777777" w:rsidR="00C01CE2" w:rsidRPr="006D4018" w:rsidRDefault="00C01CE2" w:rsidP="001758E0">
            <w:pPr>
              <w:pStyle w:val="ad"/>
              <w:keepLines/>
              <w:numPr>
                <w:ilvl w:val="0"/>
                <w:numId w:val="9"/>
              </w:numPr>
              <w:spacing w:line="240" w:lineRule="auto"/>
              <w:ind w:left="41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посредством пакетной выгрузки файлов обменного формата;</w:t>
            </w:r>
          </w:p>
          <w:p w14:paraId="4913B05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посредством преобразования в ДЭ по ГОСТ Р 2.531.</w:t>
            </w:r>
          </w:p>
          <w:p w14:paraId="1361FD5D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418BE3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Альтернативные способы передачи имеют широкое применение, требуется их регламентация в нормативной документации.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8A9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4761307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Нельзя передавать </w:t>
            </w:r>
            <w:r w:rsidRPr="00AF3616">
              <w:rPr>
                <w:rFonts w:ascii="Arial" w:hAnsi="Arial" w:cs="Arial"/>
                <w:b/>
                <w:bCs/>
                <w:sz w:val="20"/>
                <w:szCs w:val="20"/>
              </w:rPr>
              <w:t>между</w:t>
            </w:r>
            <w:r>
              <w:rPr>
                <w:rFonts w:ascii="Arial" w:hAnsi="Arial" w:cs="Arial"/>
                <w:sz w:val="20"/>
                <w:szCs w:val="20"/>
              </w:rPr>
              <w:t xml:space="preserve"> АС УДИ, оставаясь </w:t>
            </w:r>
            <w:r w:rsidRPr="00AF3616">
              <w:rPr>
                <w:rFonts w:ascii="Arial" w:hAnsi="Arial" w:cs="Arial"/>
                <w:b/>
                <w:bCs/>
                <w:sz w:val="20"/>
                <w:szCs w:val="20"/>
              </w:rPr>
              <w:t>внутри</w:t>
            </w:r>
            <w:r>
              <w:rPr>
                <w:rFonts w:ascii="Arial" w:hAnsi="Arial" w:cs="Arial"/>
                <w:sz w:val="20"/>
                <w:szCs w:val="20"/>
              </w:rPr>
              <w:t xml:space="preserve"> АС УДИ.</w:t>
            </w:r>
          </w:p>
          <w:p w14:paraId="30C4BFE5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альтернативных способов передачи типа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мультисайт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требуется принципиально другой нормативный документ</w:t>
            </w:r>
          </w:p>
        </w:tc>
      </w:tr>
      <w:tr w:rsidR="00C01CE2" w:rsidRPr="006D4018" w14:paraId="621391A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B481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A05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4.10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593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9B0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70AE4A" w14:textId="77777777" w:rsidR="00C01CE2" w:rsidRPr="006D4018" w:rsidRDefault="00C01CE2" w:rsidP="001758E0">
            <w:pPr>
              <w:pStyle w:val="a6"/>
              <w:spacing w:line="269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1) В списке сокращений не приведено «БД».</w:t>
            </w:r>
          </w:p>
          <w:p w14:paraId="4ADB0B73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2) По смысловой нагрузке - сложно </w:t>
            </w:r>
            <w:proofErr w:type="gramStart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осознать</w:t>
            </w:r>
            <w:proofErr w:type="gramEnd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как ЭКД может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восприниматься в виде базы данных. ЭКД</w:t>
            </w:r>
            <w:proofErr w:type="gramStart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- это</w:t>
            </w:r>
            <w:proofErr w:type="gramEnd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элемент БД (или элемент, содержащийся в БД), но не сама БД. Очевидно, в тексте данного пункта заложена определённая путаница.</w:t>
            </w:r>
          </w:p>
          <w:p w14:paraId="505307F4" w14:textId="77777777" w:rsidR="00C01CE2" w:rsidRPr="00163D16" w:rsidRDefault="00C01CE2" w:rsidP="001758E0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 xml:space="preserve">3) По смысловой нагрузке - </w:t>
            </w:r>
            <w:proofErr w:type="gramStart"/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>ЭКД..</w:t>
            </w:r>
            <w:proofErr w:type="gramEnd"/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 xml:space="preserve"> .для передачи в виде пакетов... - звучит будто это неадаптированный перевод с иностранного языка. Следует скорректировать текст, сделав его более грамотным с точки зрения словесности русского языка.</w:t>
            </w:r>
          </w:p>
          <w:p w14:paraId="1C64F8E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AE7B6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По 2) и 3) дать текст пункта, к примеру, в виде «ЭКД, размещённая в БД АС УДИ и подлежащая передачи в виде пакетов ДЭ. должна быть преобразована в совокупность альтернативных</w:t>
            </w: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 xml:space="preserve"> представлений документов по ГОСТ Р 2.531.»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206C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4058854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исключено по тексту стандарта.</w:t>
            </w:r>
          </w:p>
          <w:p w14:paraId="134BE818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ЭКД может быть представлена в виде информационных наборов (ИН), это часть БД.</w:t>
            </w:r>
          </w:p>
        </w:tc>
      </w:tr>
      <w:tr w:rsidR="00C01CE2" w:rsidRPr="006D4018" w14:paraId="78D823F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83C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1DA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4.10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EFA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  <w:p w14:paraId="58B7FC79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D9BE1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79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286EF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Непонятно, с какой целью необходимо всегда преобразовывать ЭКД в совокупность альтернативных представлений</w:t>
            </w:r>
          </w:p>
          <w:p w14:paraId="7C358232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D0A63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ЭКД, представленная в виде БД АС УДИ, для передачи в виде пакетов ДЭ сторонним организациям, использующим программное обеспечение, отличное от того, в котором было создано данное ЭКД, должна быть преобразована в совокупность альтернативных представлений документов по</w:t>
            </w:r>
            <w:r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ГОСТ Р 2.531</w:t>
            </w:r>
          </w:p>
          <w:p w14:paraId="7E861F30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677B01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В случае если сторонняя организация не использует </w:t>
            </w:r>
            <w:proofErr w:type="gramStart"/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систему</w:t>
            </w:r>
            <w:proofErr w:type="gramEnd"/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 в которой разработан ЭКД, то производится конвертация экспортированных данных в указанный в сопроводительном документе формат.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DE41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9E95E6C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альтернативных способов передачи типа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мультисайт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или предоставление доступа к АС УДИ требуется принципиально другой нормативный документ</w:t>
            </w:r>
          </w:p>
        </w:tc>
      </w:tr>
      <w:tr w:rsidR="00C01CE2" w:rsidRPr="006D4018" w14:paraId="025D399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0B8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220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4.10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360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FD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50A8FB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 ГОСТ Р 2.531 отсутствует требование к обязательному преобразованию ЭКД, представленных в виде БД АС УДИ, в альтернативные представления</w:t>
            </w:r>
          </w:p>
          <w:p w14:paraId="3A6F743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CAED7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Скорректировать ссылочный документ</w:t>
            </w:r>
          </w:p>
          <w:p w14:paraId="6405265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9C498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4775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A6B5307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2.531 определяет понятие альтернативное представление</w:t>
            </w:r>
          </w:p>
        </w:tc>
      </w:tr>
      <w:tr w:rsidR="00C01CE2" w:rsidRPr="006D4018" w14:paraId="2BB3958D" w14:textId="77777777" w:rsidTr="00C01CE2">
        <w:trPr>
          <w:trHeight w:val="230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2E0C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42E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E10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712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FD16E2" w14:textId="77777777" w:rsidR="00C01CE2" w:rsidRPr="006D4018" w:rsidRDefault="00C01CE2" w:rsidP="001758E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тексте проекта стандарта нет указаний, как передавать сами ЭП и УЛ к ДЭ, в проекте ГОСТ Р 2.512 также не приведено соответствующих указаний.</w:t>
            </w:r>
          </w:p>
          <w:p w14:paraId="1863B3FF" w14:textId="77777777" w:rsidR="00C01CE2" w:rsidRPr="006D4018" w:rsidRDefault="00C01CE2" w:rsidP="001758E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Если отсоединенную ЭП еще можно передавать (копированием файла 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sig</w:t>
            </w:r>
            <w:r w:rsidRPr="006D4018">
              <w:rPr>
                <w:rFonts w:ascii="Arial" w:hAnsi="Arial" w:cs="Arial"/>
                <w:sz w:val="20"/>
                <w:szCs w:val="20"/>
              </w:rPr>
              <w:t>), то непонятно, как передавать УЛ. Следует указать, что УЛ – бумажный документ – передается как подлинник.</w:t>
            </w:r>
          </w:p>
          <w:p w14:paraId="43FCF39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Также следует уточнить (или дать рекомендации), добавляются ли файлы ЭП непосредственно в пакет или следует формировать отдельный пакет с такими файлами.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92F0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226EC0A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подписания по ГОСТ Р 2.512 п.6.1.</w:t>
            </w:r>
          </w:p>
          <w:p w14:paraId="4A39EFDC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 передается только при передаче подлинников. При передаче дубликатов или копий передача УЛ смысла не имеет, так как их РЧ может отличаться от РЧ подлинника</w:t>
            </w:r>
          </w:p>
        </w:tc>
      </w:tr>
      <w:tr w:rsidR="00C01CE2" w:rsidRPr="006D4018" w14:paraId="414800C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C4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92E" w14:textId="77777777" w:rsidR="00C01CE2" w:rsidRPr="00FF3216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3216">
              <w:rPr>
                <w:rFonts w:ascii="Arial" w:hAnsi="Arial" w:cs="Arial"/>
                <w:sz w:val="20"/>
                <w:szCs w:val="20"/>
              </w:rPr>
              <w:t xml:space="preserve">4.11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EFE" w14:textId="77777777" w:rsidR="00C01CE2" w:rsidRPr="00FF3216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1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386" w14:textId="77777777" w:rsidR="00C01CE2" w:rsidRPr="00FF32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321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172FEF" w14:textId="77777777" w:rsidR="00C01CE2" w:rsidRPr="00FF3216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216">
              <w:rPr>
                <w:rFonts w:ascii="Arial" w:hAnsi="Arial" w:cs="Arial"/>
                <w:color w:val="000000"/>
                <w:sz w:val="20"/>
                <w:szCs w:val="20"/>
              </w:rPr>
              <w:t>п. 4.11 дополнить</w:t>
            </w:r>
          </w:p>
          <w:p w14:paraId="7696BF02" w14:textId="77777777" w:rsidR="00C01CE2" w:rsidRPr="00FF32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321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2AB21B" w14:textId="77777777" w:rsidR="00C01CE2" w:rsidRPr="00FF3216" w:rsidRDefault="00C01CE2" w:rsidP="001758E0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FF321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Организация держатель-подлинника вместе с подлинниками или дубликатами документов передают сведения об организациях, поставленных на абонентское обслуживание, и извещают эти организации об изменении адресата организации - держателя подлинников</w:t>
            </w:r>
          </w:p>
          <w:p w14:paraId="50FF6B62" w14:textId="77777777" w:rsidR="00C01CE2" w:rsidRPr="00FF3216" w:rsidRDefault="00C01CE2" w:rsidP="001758E0">
            <w:pPr>
              <w:spacing w:before="100" w:beforeAutospacing="1" w:after="240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FF321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Передачу пакета ДЭ, включающий в себя комплекты подлинников и дубликатов оформляют приемо-сдаточным актом. Форма акта, процедуры подписания и способ передачи - по согласованию сторон.</w:t>
            </w:r>
          </w:p>
          <w:p w14:paraId="71C76391" w14:textId="77777777" w:rsidR="00C01CE2" w:rsidRPr="00FF3216" w:rsidRDefault="00C01CE2" w:rsidP="001758E0">
            <w:pPr>
              <w:spacing w:before="100" w:beforeAutospacing="1" w:after="100" w:afterAutospacing="1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FF321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На изделия, разрабатываемые по гособоронзаказам, форма приемо-сдаточного акта должна быть оговорена в договоре (контракте, решении) </w:t>
            </w:r>
          </w:p>
          <w:p w14:paraId="0943B122" w14:textId="77777777" w:rsidR="00C01CE2" w:rsidRPr="00FF32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321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EF17C8" w14:textId="77777777" w:rsidR="00C01CE2" w:rsidRPr="00FF3216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F3216">
              <w:rPr>
                <w:rFonts w:ascii="Arial" w:hAnsi="Arial" w:cs="Arial"/>
                <w:sz w:val="20"/>
                <w:szCs w:val="20"/>
              </w:rPr>
              <w:t>Есть в ГОСТ 2.511-2011. Необходимо включить в данную редакцию ГОСТ, так как необходимо получение информации о смене держателя-подлинника</w:t>
            </w:r>
          </w:p>
          <w:p w14:paraId="6370107F" w14:textId="77777777" w:rsidR="00C01CE2" w:rsidRPr="00FF3216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D35C4DB" w14:textId="77777777" w:rsidR="00C01CE2" w:rsidRPr="00FF3216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F3216">
              <w:rPr>
                <w:rFonts w:ascii="Arial" w:hAnsi="Arial" w:cs="Arial"/>
                <w:sz w:val="20"/>
                <w:szCs w:val="20"/>
              </w:rPr>
              <w:t>Есть в ГОСТ 2.511-2011. Необходимо включить в данную редакцию ГОСТ. Особенно касается для гособоронзаказов.</w:t>
            </w:r>
          </w:p>
          <w:p w14:paraId="72CDF4E6" w14:textId="77777777" w:rsidR="00C01CE2" w:rsidRPr="00FF32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3216">
              <w:rPr>
                <w:rFonts w:ascii="Arial" w:hAnsi="Arial" w:cs="Arial"/>
                <w:sz w:val="20"/>
                <w:szCs w:val="20"/>
              </w:rPr>
              <w:t>Не должно быть разницы в передаче электронных конструкторских документов и КД на бумаге</w:t>
            </w:r>
          </w:p>
          <w:p w14:paraId="6239189C" w14:textId="77777777" w:rsidR="00C01CE2" w:rsidRPr="00FF32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F8A8" w14:textId="77777777" w:rsidR="00C01CE2" w:rsidRPr="00FF3216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F321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65D12A9" w14:textId="77777777" w:rsidR="00C01CE2" w:rsidRPr="00FF3216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F3216">
              <w:rPr>
                <w:rFonts w:ascii="Arial" w:hAnsi="Arial" w:cs="Arial"/>
                <w:sz w:val="20"/>
                <w:szCs w:val="20"/>
              </w:rPr>
              <w:t>Общ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FF3216">
              <w:rPr>
                <w:rFonts w:ascii="Arial" w:hAnsi="Arial" w:cs="Arial"/>
                <w:sz w:val="20"/>
                <w:szCs w:val="20"/>
              </w:rPr>
              <w:t>й порядок передачи подлинников (для любой формы представления КД) будет описан в ГОСТ Р 2.501.</w:t>
            </w:r>
          </w:p>
          <w:p w14:paraId="3BA197C4" w14:textId="77777777" w:rsidR="00C01CE2" w:rsidRPr="00FF3216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F3216">
              <w:rPr>
                <w:rFonts w:ascii="Arial" w:hAnsi="Arial" w:cs="Arial"/>
                <w:sz w:val="20"/>
                <w:szCs w:val="20"/>
              </w:rPr>
              <w:t>В 4.11 дана ссылка на ГОСТ Р 2.501 и приведены некоторые уточнения, касающиеся КД в электронной форме</w:t>
            </w:r>
          </w:p>
        </w:tc>
      </w:tr>
      <w:tr w:rsidR="00C01CE2" w:rsidRPr="006D4018" w14:paraId="51F99C1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CE9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A9C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9D9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«КНИИТМУ»,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48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79020E" w14:textId="77777777" w:rsidR="00C01CE2" w:rsidRPr="00163D16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указана необходимость заверения пакета ДЭ</w:t>
            </w:r>
          </w:p>
          <w:p w14:paraId="5550CC6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BE1B88" w14:textId="77777777" w:rsidR="00C01CE2" w:rsidRPr="006D4018" w:rsidRDefault="00C01CE2" w:rsidP="001758E0">
            <w:pPr>
              <w:widowContro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4.11 Подлинники ЭКД передают со всеми ЭП или с удостоверяющими листами по ГОСТ Р 2.051, которые использовались при их согласовании и утверждении.</w:t>
            </w:r>
          </w:p>
          <w:p w14:paraId="7332E5E7" w14:textId="77777777" w:rsidR="00C01CE2" w:rsidRPr="00163D16" w:rsidRDefault="00C01CE2" w:rsidP="001758E0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spacing w:val="40"/>
                <w:kern w:val="0"/>
                <w:sz w:val="20"/>
                <w:szCs w:val="20"/>
                <w14:ligatures w14:val="none"/>
              </w:rPr>
              <w:t>Примечание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– Порядок заверения пакета ДЭ – в соответствии с ГОСТ Р 2.512.</w:t>
            </w:r>
          </w:p>
          <w:p w14:paraId="02AAC34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127E71" w14:textId="77777777" w:rsidR="00C01CE2" w:rsidRPr="00163D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Для уточнения необходимости заверения пакета ДЭ, включающего в том числе подлинники представителем отдела технической документации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945D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50D8023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Дублирование норм по ГОСТ Р 2.512 п.6</w:t>
            </w:r>
          </w:p>
        </w:tc>
      </w:tr>
      <w:tr w:rsidR="00C01CE2" w:rsidRPr="006D4018" w14:paraId="52E0B57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B2D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9B3A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6F8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13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C1551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Уточнить редакцию пункта</w:t>
            </w:r>
          </w:p>
          <w:p w14:paraId="42EB163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C056B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 xml:space="preserve">«Подлинники ЭКД передают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 xml:space="preserve">вместе с файлами подписи и квалифицированными сертификатами ключа проверки электронной подписи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или с удостоверяющими ... их подписании,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>без передачи квалифицированных сертификатов ключа проверки электронной подписи»</w:t>
            </w:r>
          </w:p>
          <w:p w14:paraId="20CB3AF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A1EE12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Уточнение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084B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44462AB2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Дублирование норм по ГОСТ Р 2.512 п.6</w:t>
            </w:r>
          </w:p>
        </w:tc>
      </w:tr>
      <w:tr w:rsidR="00C01CE2" w:rsidRPr="006D4018" w14:paraId="3698787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AF63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6E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4.11,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2 абзац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74B" w14:textId="77777777" w:rsidR="00C01CE2" w:rsidRPr="006D4018" w:rsidRDefault="00C01CE2" w:rsidP="0017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EE31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1DC59D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понятен текст выражения:</w:t>
            </w:r>
          </w:p>
          <w:p w14:paraId="7432DC8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«…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только со сведениями об их подписании</w:t>
            </w:r>
            <w:r w:rsidRPr="006D4018">
              <w:rPr>
                <w:rFonts w:ascii="Arial" w:hAnsi="Arial" w:cs="Arial"/>
                <w:sz w:val="20"/>
                <w:szCs w:val="20"/>
              </w:rPr>
              <w:t>, без передачи оригинальных ЭП.».</w:t>
            </w:r>
          </w:p>
          <w:p w14:paraId="5E42B4E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Что подразумевается под «сведениями»?  </w:t>
            </w:r>
          </w:p>
          <w:p w14:paraId="4022F2F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D08B0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738C4D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Необходимо добавить уточнение, в какой форме эти сведения передаются.</w:t>
            </w:r>
          </w:p>
          <w:p w14:paraId="09DA3540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пример</w:t>
            </w:r>
          </w:p>
          <w:p w14:paraId="1339927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E49B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0B2CE13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виде учетных документов, относящихся к подлинникам</w:t>
            </w:r>
          </w:p>
        </w:tc>
      </w:tr>
      <w:tr w:rsidR="00C01CE2" w:rsidRPr="006D4018" w14:paraId="693C91C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EC3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6DC8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4.12,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4BE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E3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F1E149" w14:textId="77777777" w:rsidR="00C01CE2" w:rsidRPr="006D4018" w:rsidRDefault="00C01CE2" w:rsidP="00175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4.11 Подлинники &lt;…&gt; ЭП.</w:t>
            </w:r>
          </w:p>
          <w:p w14:paraId="135C72A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 Копии &lt;…&gt; ДЭ в целом.</w:t>
            </w:r>
          </w:p>
          <w:p w14:paraId="5CA849C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4.12 Передаваемая &lt;…&gt; ГОСТ 2.501.</w:t>
            </w:r>
          </w:p>
          <w:p w14:paraId="3F239649" w14:textId="77777777" w:rsidR="00C01CE2" w:rsidRPr="006D4018" w:rsidRDefault="00C01CE2" w:rsidP="001758E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49486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1)</w:t>
            </w:r>
          </w:p>
          <w:p w14:paraId="3D6CA2F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4.11 Подлинники &lt;…&gt; ЭП.</w:t>
            </w:r>
          </w:p>
          <w:p w14:paraId="0BB4B301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4.12 Копии &lt;…&gt; ДЭ в целом.</w:t>
            </w:r>
          </w:p>
          <w:p w14:paraId="2E43D59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4.13 Передаваемая &lt;…&gt; ГОСТ 2.501.</w:t>
            </w:r>
          </w:p>
          <w:p w14:paraId="7B663D2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2) Добавить пояснения об использовании других видов ЭП из ГОСТ Р 2.051, собственноручных подписей (ГОСТ Р 2.512 см п.6.1) на ЭКД и документах при их передаче.</w:t>
            </w:r>
          </w:p>
          <w:p w14:paraId="1C45C51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3) использовать терминологию, которая употребляется в ГОСТ 2.501</w:t>
            </w:r>
          </w:p>
          <w:p w14:paraId="3BA6997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5A0DC0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CE35F8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1) Текст сложен в прочтении, необходимо однозначное понимание, гармонизация требований разных документов между друг другом</w:t>
            </w:r>
          </w:p>
          <w:p w14:paraId="5FF96647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QR-код в Форме 1 может считаться простой ЭП (Федеральный закон N 63-ФЗ "Об электронной подписи"), но в тексте проектов упоминается только квалифицированная ЭП или собственноручная подпись</w:t>
            </w:r>
          </w:p>
          <w:p w14:paraId="7DD5887B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2) В зависимости от орг. структуры предприятия представитель ОТД может НЕ относиться к лицам, для которых требуется квалифицированная ЭП по ГОСТ Р 2.051-2023 п.5.2.</w:t>
            </w:r>
          </w:p>
          <w:p w14:paraId="03E1DCF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3) В ГОСТ 2.501 отсутствует порядок заверения копий</w:t>
            </w:r>
          </w:p>
          <w:p w14:paraId="0AE669A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5D40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5B62676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Нумерация пунктов исправлена.</w:t>
            </w:r>
          </w:p>
          <w:p w14:paraId="57EE37E9" w14:textId="77777777" w:rsidR="00C01CE2" w:rsidRDefault="00C01CE2" w:rsidP="001758E0">
            <w:pPr>
              <w:pStyle w:val="ad"/>
              <w:numPr>
                <w:ilvl w:val="0"/>
                <w:numId w:val="15"/>
              </w:numPr>
              <w:ind w:left="82" w:hanging="31"/>
              <w:rPr>
                <w:rFonts w:ascii="Arial" w:hAnsi="Arial" w:cs="Arial"/>
                <w:sz w:val="20"/>
                <w:szCs w:val="20"/>
              </w:rPr>
            </w:pPr>
            <w:r w:rsidRPr="00C933D2">
              <w:rPr>
                <w:rFonts w:ascii="Arial" w:hAnsi="Arial" w:cs="Arial"/>
                <w:sz w:val="20"/>
                <w:szCs w:val="20"/>
              </w:rPr>
              <w:t>«Простой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лицом.»</w:t>
            </w:r>
            <w:r>
              <w:rPr>
                <w:rFonts w:ascii="Arial" w:hAnsi="Arial" w:cs="Arial"/>
                <w:sz w:val="20"/>
                <w:szCs w:val="20"/>
              </w:rPr>
              <w:t xml:space="preserve"> (63-ФЗ, статья 5 пункт 2). Таким образом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QR</w:t>
            </w:r>
            <w:r w:rsidRPr="00C933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 w:rsidRPr="00C933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который в Форме 1 является цифровым представлением хэш-кода файла, не может считать простой ЭП. Отсутствует связь между субъектом и объектом.</w:t>
            </w:r>
          </w:p>
          <w:p w14:paraId="68E3C494" w14:textId="77777777" w:rsidR="00C01CE2" w:rsidRDefault="00C01CE2" w:rsidP="001758E0">
            <w:pPr>
              <w:pStyle w:val="ad"/>
              <w:numPr>
                <w:ilvl w:val="0"/>
                <w:numId w:val="15"/>
              </w:numPr>
              <w:ind w:left="82" w:hanging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этом случае действует правило по ГОСТ Р 2.512 п.6.1, второй абзац.</w:t>
            </w:r>
          </w:p>
          <w:p w14:paraId="04F940EE" w14:textId="77777777" w:rsidR="00C01CE2" w:rsidRPr="00C933D2" w:rsidRDefault="00C01CE2" w:rsidP="001758E0">
            <w:pPr>
              <w:pStyle w:val="ad"/>
              <w:numPr>
                <w:ilvl w:val="0"/>
                <w:numId w:val="15"/>
              </w:numPr>
              <w:ind w:left="82" w:hanging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Принято. Примечание исключено </w:t>
            </w:r>
          </w:p>
        </w:tc>
      </w:tr>
      <w:tr w:rsidR="00C01CE2" w:rsidRPr="006D4018" w14:paraId="36CEF3D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6CF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BC05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второй абзац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8601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51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2CAF9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разъяснение, как передавать сведения о подписании подлинников ЭКД. Добавить предложение.</w:t>
            </w:r>
          </w:p>
          <w:p w14:paraId="1F5924B3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E1AFC9" w14:textId="77777777" w:rsidR="00C01CE2" w:rsidRPr="00163D16" w:rsidRDefault="00C01CE2" w:rsidP="001758E0">
            <w:pPr>
              <w:keepLines/>
              <w:rPr>
                <w:rFonts w:ascii="Arial" w:hAnsi="Arial" w:cs="Arial"/>
                <w:vanish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 В этом случае пакет подлинников заверяется подписью ответственного лица – посредством подписания электронной подписью всего пакета по ГОСТ Р 2</w:t>
            </w:r>
            <w:r w:rsidRPr="006D4018">
              <w:rPr>
                <w:rFonts w:ascii="Arial" w:hAnsi="Arial" w:cs="Arial"/>
                <w:vanish/>
                <w:sz w:val="20"/>
                <w:szCs w:val="20"/>
              </w:rPr>
              <w:t xml:space="preserve"> 2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.512 или собственноручным подписанием описи пакета. </w:t>
            </w:r>
          </w:p>
          <w:p w14:paraId="222173C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64921B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требований стандарта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01B5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9BC45D0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Дублирование норм по ГОСТ Р 2.512 п.6</w:t>
            </w:r>
          </w:p>
        </w:tc>
      </w:tr>
      <w:tr w:rsidR="00C01CE2" w:rsidRPr="006D4018" w14:paraId="7AD1502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AB6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F2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34AE" w14:textId="77777777" w:rsidR="00C01CE2" w:rsidRPr="006D4018" w:rsidRDefault="00C01CE2" w:rsidP="0017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A7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64E11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исключить пункт из стандарта</w:t>
            </w:r>
          </w:p>
          <w:p w14:paraId="481C674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B3F26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Удалить пункт</w:t>
            </w:r>
          </w:p>
          <w:p w14:paraId="066735C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87F840" w14:textId="77777777" w:rsidR="00C01CE2" w:rsidRPr="00163D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Правила учёта ДЭ не относятся к аспекту стандарта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95FA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DC572C8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Указанный пункт не определяет правила учета, а указывает на необходимость учета по ГОСТ 2.501.</w:t>
            </w:r>
          </w:p>
        </w:tc>
      </w:tr>
      <w:tr w:rsidR="00C01CE2" w:rsidRPr="006D4018" w14:paraId="1A4FC66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3ED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2EF1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610" w14:textId="77777777" w:rsidR="00C01CE2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  <w:p w14:paraId="2F78B411" w14:textId="77777777" w:rsidR="00C01CE2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«КНИИТМУ»,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  <w:p w14:paraId="44A0C91E" w14:textId="77777777" w:rsidR="00C01CE2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  <w:p w14:paraId="67504EAD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EE72754" w14:textId="77777777" w:rsidR="00C01CE2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  <w:p w14:paraId="54DC8B3E" w14:textId="77777777" w:rsidR="00C01CE2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  <w:p w14:paraId="2BD6BF89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7D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C500C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Откорректировать нумерацию пунктов (нумерация пунктов 4.12, 4.13 перепутана)</w:t>
            </w:r>
          </w:p>
          <w:p w14:paraId="3ABBE0A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A66B5D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Устранение редакционной неточности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C2ED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43706DF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220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DE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8D5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23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290D92" w14:textId="77777777" w:rsidR="00C01CE2" w:rsidRPr="006D4018" w:rsidRDefault="00C01CE2" w:rsidP="001758E0">
            <w:pPr>
              <w:pStyle w:val="ad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Исправить нумерацию п. 4.12 и п. 4.13;</w:t>
            </w:r>
          </w:p>
          <w:p w14:paraId="5BFA8D3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В п. 4.13 не раскрыты различия между подлинником, дубликатами и копией ЭКД. Они могут быть равны друг другу побайтно. При этом, если подлинник ЭКД подписан неотчуждаемыми ЭП, то такой же набор ЭП будет и у дубликата, и у копии</w:t>
            </w:r>
          </w:p>
          <w:p w14:paraId="3607E4B3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DD7493" w14:textId="77777777" w:rsidR="00C01CE2" w:rsidRPr="006D4018" w:rsidRDefault="00C01CE2" w:rsidP="001758E0">
            <w:pPr>
              <w:pStyle w:val="ad"/>
              <w:numPr>
                <w:ilvl w:val="0"/>
                <w:numId w:val="5"/>
              </w:numPr>
              <w:spacing w:line="240" w:lineRule="auto"/>
              <w:ind w:left="317" w:right="-57" w:hanging="26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35CE2B8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Уточнить содержание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CB1C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6C44CEAE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Различия между документами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характеру использования по ГОСТ Р 2.005.</w:t>
            </w:r>
          </w:p>
          <w:p w14:paraId="26B9DD6D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общем случае у подлинника и копии могут быть разные реквизитные части (например, атрибут 25 по ГОСТ Р 2.058 – роль экземпляра документа по характеру использования).</w:t>
            </w:r>
          </w:p>
        </w:tc>
      </w:tr>
      <w:tr w:rsidR="00C01CE2" w:rsidRPr="006D4018" w14:paraId="33DB587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477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41F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A7B" w14:textId="77777777" w:rsidR="00C01CE2" w:rsidRDefault="00C01CE2" w:rsidP="0017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  <w:p w14:paraId="19211DCB" w14:textId="77777777" w:rsidR="00C01CE2" w:rsidRDefault="00C01CE2" w:rsidP="001758E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  <w:p w14:paraId="2680B590" w14:textId="77777777" w:rsidR="00C01CE2" w:rsidRDefault="00C01CE2" w:rsidP="0017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32C20D5C" w14:textId="77777777" w:rsidR="00C01CE2" w:rsidRDefault="00C01CE2" w:rsidP="0017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  <w:p w14:paraId="5987572A" w14:textId="77777777" w:rsidR="00C01CE2" w:rsidRDefault="00C01CE2" w:rsidP="001758E0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  <w:p w14:paraId="3827D0CF" w14:textId="77777777" w:rsidR="00C01CE2" w:rsidRDefault="00C01CE2" w:rsidP="0017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  <w:p w14:paraId="6A8253E9" w14:textId="77777777" w:rsidR="00C01CE2" w:rsidRPr="006D4018" w:rsidRDefault="00C01CE2" w:rsidP="001758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31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1C614E" w14:textId="77777777" w:rsidR="00C01CE2" w:rsidRPr="006D4018" w:rsidRDefault="00C01CE2" w:rsidP="001758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Уточнить нумерацию структурного элемента:</w:t>
            </w:r>
          </w:p>
          <w:p w14:paraId="24CDCD6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4.12</w:t>
            </w:r>
          </w:p>
          <w:p w14:paraId="064D704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D97D21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4.13</w:t>
            </w:r>
          </w:p>
          <w:p w14:paraId="29A2484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BCD910" w14:textId="77777777" w:rsidR="00C01CE2" w:rsidRPr="007D19AF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редакционной ошибки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16E6" w14:textId="77777777" w:rsidR="00C01CE2" w:rsidRPr="006D4018" w:rsidRDefault="00C01CE2" w:rsidP="001758E0">
            <w:pPr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Принято.</w:t>
            </w:r>
          </w:p>
        </w:tc>
      </w:tr>
      <w:tr w:rsidR="00C01CE2" w:rsidRPr="006D4018" w14:paraId="0FB896D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7B8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0F2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A44" w14:textId="77777777" w:rsidR="00C01CE2" w:rsidRPr="006D4018" w:rsidRDefault="00C01CE2" w:rsidP="0017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D7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1FD50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изменить структуру пункта в части порядка изложения информации и частичной корректировки:</w:t>
            </w:r>
          </w:p>
          <w:p w14:paraId="093BD02D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«4.1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Копии (дубликаты) ЭКД передают с квалифицированной ЭП представителя отдела технической документации, заверяющей копию (дубликат). С копией (дубликатом) не передают ЭП или удостоверяющий лист по ГОСТ Р 2.051,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которые использовались </w:t>
            </w:r>
            <w:r w:rsidRPr="006D4018">
              <w:rPr>
                <w:rFonts w:ascii="Arial" w:hAnsi="Arial" w:cs="Arial"/>
                <w:sz w:val="20"/>
                <w:szCs w:val="20"/>
              </w:rPr>
              <w:t>при согласовании и утверждении подлинника.</w:t>
            </w:r>
          </w:p>
          <w:p w14:paraId="56ADFA0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Примечание – Порядок заверения копий (дубликатов) – в соответствии с ГОСТ 2.501.</w:t>
            </w:r>
          </w:p>
          <w:p w14:paraId="6B5DDAC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По договорённости между сторонами допускается не заверять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каждую </w:t>
            </w:r>
            <w:proofErr w:type="gramStart"/>
            <w:r w:rsidRPr="006D4018">
              <w:rPr>
                <w:rFonts w:ascii="Arial" w:hAnsi="Arial" w:cs="Arial"/>
                <w:b/>
                <w:sz w:val="20"/>
                <w:szCs w:val="20"/>
              </w:rPr>
              <w:t>переда-</w:t>
            </w:r>
            <w:proofErr w:type="spellStart"/>
            <w:r w:rsidRPr="006D4018">
              <w:rPr>
                <w:rFonts w:ascii="Arial" w:hAnsi="Arial" w:cs="Arial"/>
                <w:b/>
                <w:sz w:val="20"/>
                <w:szCs w:val="20"/>
              </w:rPr>
              <w:t>ваемую</w:t>
            </w:r>
            <w:proofErr w:type="spellEnd"/>
            <w:proofErr w:type="gramEnd"/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 копию ДЭ отдельно</w:t>
            </w:r>
            <w:r w:rsidRPr="006D4018">
              <w:rPr>
                <w:rFonts w:ascii="Arial" w:hAnsi="Arial" w:cs="Arial"/>
                <w:sz w:val="20"/>
                <w:szCs w:val="20"/>
              </w:rPr>
              <w:t>, а подписать квалифицированной ЭП представителя отдела технической документации пакет ДЭ в целом.</w:t>
            </w:r>
          </w:p>
          <w:p w14:paraId="0A9EBDEB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E887B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«4.1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Копии (дубликаты) ЭКД передают с квалифицированной ЭП представителя отдела технической документации, заверяющей копию (дубликат). Порядок заверения копий (дубликатов) – в соответствии с ГОСТ 2.501.</w:t>
            </w:r>
          </w:p>
          <w:p w14:paraId="21AB127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Допускается в соответствии с требованиями соглашения между организациями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подписать квалифицированной ЭП представителя отдела технической документации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только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пакет ДЭ в целом.</w:t>
            </w:r>
          </w:p>
          <w:p w14:paraId="3AEFD4F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Примечание – С копией (дубликатом) не передают ЭП или удостоверяющий лист по ГОСТ Р 2.051,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применяемые </w:t>
            </w:r>
            <w:r w:rsidRPr="006D4018">
              <w:rPr>
                <w:rFonts w:ascii="Arial" w:hAnsi="Arial" w:cs="Arial"/>
                <w:sz w:val="20"/>
                <w:szCs w:val="20"/>
              </w:rPr>
              <w:t>при согласовании и утверждении подлинника.»</w:t>
            </w:r>
          </w:p>
          <w:p w14:paraId="1DC9E5F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89081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Структурирование текста пункта по очерёдности изложения:</w:t>
            </w:r>
          </w:p>
          <w:p w14:paraId="5507DA0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порядок передачи копий (дубликатов),</w:t>
            </w:r>
          </w:p>
          <w:p w14:paraId="29452F6B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как заверяются копии (дубликаты) в соответствии с ДС,</w:t>
            </w:r>
          </w:p>
          <w:p w14:paraId="5E38D7A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допускаемое ограничение при передаче по соглашению,</w:t>
            </w:r>
          </w:p>
          <w:p w14:paraId="45B66CA6" w14:textId="77777777" w:rsidR="00C01CE2" w:rsidRPr="00163D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исключения (какие документы не предаются)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F89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1D249E0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752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005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D9B" w14:textId="77777777" w:rsidR="00C01CE2" w:rsidRPr="006D4018" w:rsidRDefault="00C01CE2" w:rsidP="0017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53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BB5A30" w14:textId="77777777" w:rsidR="00C01CE2" w:rsidRPr="006D4018" w:rsidRDefault="00C01CE2" w:rsidP="001758E0">
            <w:pPr>
              <w:ind w:firstLine="709"/>
              <w:jc w:val="both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Текст</w:t>
            </w:r>
          </w:p>
          <w:p w14:paraId="7C7FA54C" w14:textId="77777777" w:rsidR="00C01CE2" w:rsidRPr="00865945" w:rsidRDefault="00C01CE2" w:rsidP="001758E0">
            <w:pPr>
              <w:ind w:firstLine="709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договоренности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между сторонами допускается не заверять каждую передаваемую копию ДЭ отдельно, а под</w:t>
            </w:r>
            <w:r w:rsidRPr="00865945">
              <w:rPr>
                <w:rFonts w:ascii="Arial" w:hAnsi="Arial" w:cs="Arial"/>
                <w:sz w:val="20"/>
                <w:szCs w:val="20"/>
              </w:rPr>
              <w:t>писать квалифицированной ЭП представителя отдела технической документации пакет ДЭ в целом.</w:t>
            </w:r>
          </w:p>
          <w:p w14:paraId="47F5535A" w14:textId="77777777" w:rsidR="00C01CE2" w:rsidRPr="00865945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b/>
                <w:sz w:val="20"/>
                <w:szCs w:val="20"/>
              </w:rPr>
              <w:t>изложить в новой редакции.</w:t>
            </w:r>
          </w:p>
          <w:p w14:paraId="298B73CC" w14:textId="77777777" w:rsidR="00C01CE2" w:rsidRPr="00865945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E61340" w14:textId="77777777" w:rsidR="00C01CE2" w:rsidRPr="00865945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7D7CA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eastAsiaTheme="majorEastAsia" w:hAnsi="Arial" w:cs="Arial"/>
                <w:bCs/>
                <w:sz w:val="20"/>
                <w:szCs w:val="20"/>
              </w:rPr>
              <w:t>По договоренности между сторонами допускается не заверять каждую передаваемую копию ДЭ отдельно, а подписывать ква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лифицированной ЭП представителя отдела технической документации пакет ДЭ в целом.</w:t>
            </w:r>
          </w:p>
          <w:p w14:paraId="5723FCE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AA8C9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DFCF00" w14:textId="77777777" w:rsidR="00C01CE2" w:rsidRPr="006D4018" w:rsidRDefault="00C01CE2" w:rsidP="001758E0">
            <w:pPr>
              <w:ind w:firstLine="709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исходном тексте глагол «подписать» стоит в совершенном виде (что сделать?), а должен стоять в несовершенном виде (что делать?) «подписывать».</w:t>
            </w:r>
          </w:p>
          <w:p w14:paraId="7415068B" w14:textId="77777777" w:rsidR="00C01CE2" w:rsidRPr="00163D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Допускается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что делать?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«не заверять»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следовательно, допускается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что делать? «подписывать».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F0A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403734C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283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47403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B01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C51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8A58E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Второй абзац предлагается изложить в редакции</w:t>
            </w:r>
          </w:p>
          <w:p w14:paraId="3B828392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FE3B1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"Допускается не заверять каждую передаваемую копию ДЭ отдельно..."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E1DB9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2059E9D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F6E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9CE16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877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29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60924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Пункт дополнить абзацем</w:t>
            </w:r>
          </w:p>
          <w:p w14:paraId="52D94F7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CA6A9C" w14:textId="77777777" w:rsidR="00C01CE2" w:rsidRPr="006D4018" w:rsidRDefault="00C01CE2" w:rsidP="00175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"Допускается пакеты ДЭ заверять:</w:t>
            </w:r>
          </w:p>
          <w:p w14:paraId="7168CF77" w14:textId="77777777" w:rsidR="00C01CE2" w:rsidRPr="006D4018" w:rsidRDefault="00C01CE2" w:rsidP="00175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сопроводительным письмом, подписанным собственноручной подписью представителя отдела технической документации;</w:t>
            </w:r>
          </w:p>
          <w:p w14:paraId="5CEBFE8A" w14:textId="77777777" w:rsidR="00C01CE2" w:rsidRPr="006D4018" w:rsidRDefault="00C01CE2" w:rsidP="00175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ведомостью электронных документов, подписанной собственноручными подписями должностных лиц (в том числе представителя Заказчика), в соответствии со стандартами организации.</w:t>
            </w:r>
          </w:p>
          <w:p w14:paraId="6490ED2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pacing w:val="20"/>
                <w:sz w:val="20"/>
                <w:szCs w:val="20"/>
              </w:rPr>
              <w:t>Примечание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- Для пакетов ДЭ с конфиденциальной информацией требование носит обязательный характер."</w:t>
            </w:r>
          </w:p>
          <w:p w14:paraId="26E6655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CA2CE4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A291DD1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подписания пакета по ГОСТ Р 2.512 п.6.</w:t>
            </w:r>
          </w:p>
          <w:p w14:paraId="56699F7C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Требования по обеспечению конфиденциальности – определяются соглашением (п.4.3)</w:t>
            </w:r>
          </w:p>
          <w:p w14:paraId="2D18399B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Любые сопроводительные документы относятся к организационному документообороту и не являются предметом настоящего стандарта</w:t>
            </w:r>
          </w:p>
          <w:p w14:paraId="1566B5D2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67E4C38C" w14:textId="77777777" w:rsidTr="00C01CE2">
        <w:trPr>
          <w:trHeight w:val="425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D1EB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507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753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51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A5215C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4.13 абзац 1 предложение 1 изложить</w:t>
            </w:r>
          </w:p>
          <w:p w14:paraId="17FDBD7C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  <w:p w14:paraId="7C5B0992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4.13 дополнить</w:t>
            </w:r>
          </w:p>
          <w:p w14:paraId="4B8B29D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D0E410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CA142D" w14:textId="77777777" w:rsidR="00C01CE2" w:rsidRPr="006D4018" w:rsidRDefault="00C01CE2" w:rsidP="001758E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Пакет ДЭ, включающий в себя копии (дубликаты), передают согласно п. 6.1 ГОСТ Р 2.512 (нов. редакция)</w:t>
            </w:r>
          </w:p>
          <w:p w14:paraId="7F74DE6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Приемо-сдаточный акт не составляют при проведении организациями совместных работ, требующих передачу копий документов (данных) и документов, находящихся в процессе разработки (например, для согласования)</w:t>
            </w:r>
          </w:p>
          <w:p w14:paraId="41862B3B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354748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в ГОСТ 2.511-2011. Необходимо включить в данную редакцию ГОСТ.</w:t>
            </w:r>
          </w:p>
          <w:p w14:paraId="3DFC6E9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должно быть разницы в передаче электронных конструкторских документов и КД на бумаге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9EF5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2DAE4A4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Приемо-сдаточный акт является договорным документом и не являются предметом настоящего стандарта.</w:t>
            </w:r>
          </w:p>
          <w:p w14:paraId="22820D92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общем случае в приемо-сдаточном акте указываются ссылки на описи ранее переданных и принятых документов, например по форме 1.</w:t>
            </w:r>
          </w:p>
          <w:p w14:paraId="724F5109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58E6E3F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6AC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9524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72A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3D8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66DDED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Для передачи копий основным сценарием передачи сделать возможность НЕ заверять каждую позицию отдельно.</w:t>
            </w:r>
          </w:p>
          <w:p w14:paraId="2A5CC48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EC83C7" w14:textId="77777777" w:rsidR="00C01CE2" w:rsidRPr="006D4018" w:rsidRDefault="00C01CE2" w:rsidP="001758E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передаче копий (дубликатов) передаваемых документов ЭП или УЛ, заверяющие копию (дубликат), не подлежат передаче, если их передача не является обязательной по договоренности сторон.</w:t>
            </w:r>
          </w:p>
          <w:p w14:paraId="6388321F" w14:textId="77777777" w:rsidR="00C01CE2" w:rsidRPr="006D4018" w:rsidRDefault="00C01CE2" w:rsidP="001758E0">
            <w:pPr>
              <w:keepLines/>
              <w:rPr>
                <w:rFonts w:ascii="Arial" w:hAnsi="Arial" w:cs="Arial"/>
                <w:vanish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Пакет копий (дубликатов) заверяется подписью ответственного лица – посредством подписания электронной подписью всего пакета по ГОСТ Р 2</w:t>
            </w:r>
            <w:r w:rsidRPr="006D4018">
              <w:rPr>
                <w:rFonts w:ascii="Arial" w:hAnsi="Arial" w:cs="Arial"/>
                <w:vanish/>
                <w:sz w:val="20"/>
                <w:szCs w:val="20"/>
              </w:rPr>
              <w:t xml:space="preserve"> 2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.512 или собственноручным подписанием описи пакета. </w:t>
            </w:r>
          </w:p>
          <w:p w14:paraId="7AF7BE61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Отдельное заверение каждой копии (дубликата) не требуется, если такое заверение не является обязательным по договоренности сторон.</w:t>
            </w:r>
          </w:p>
          <w:p w14:paraId="0D4F776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A3FD63" w14:textId="77777777" w:rsidR="00C01CE2" w:rsidRPr="006D4018" w:rsidRDefault="00C01CE2" w:rsidP="001758E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Оптимизация процедуры пакетной передачи, снижение трудоемкости.</w:t>
            </w:r>
          </w:p>
          <w:p w14:paraId="7A3C926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Отсутствие необходимости отдельного подписания каждой копии ДЭ, когда подпись устанавливается на пакет в целом.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A9381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68973FB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Выбор конкретного варианта определяется соглашением сторон.</w:t>
            </w:r>
          </w:p>
          <w:p w14:paraId="12336643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 реализуемо также и пакетное подписание документов (одно действие – много документов).</w:t>
            </w:r>
          </w:p>
        </w:tc>
      </w:tr>
      <w:tr w:rsidR="00C01CE2" w:rsidRPr="006D4018" w14:paraId="2D58B93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8F5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11C3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024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95E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A57165" w14:textId="77777777" w:rsidR="00C01CE2" w:rsidRPr="006D4018" w:rsidRDefault="00C01CE2" w:rsidP="001758E0">
            <w:pPr>
              <w:pStyle w:val="a6"/>
              <w:tabs>
                <w:tab w:val="left" w:pos="1810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Уточнить и дополнить пункт</w:t>
            </w:r>
          </w:p>
          <w:p w14:paraId="28FBE5CB" w14:textId="77777777" w:rsidR="00C01CE2" w:rsidRPr="006D4018" w:rsidRDefault="00C01CE2" w:rsidP="001758E0">
            <w:pPr>
              <w:pStyle w:val="a6"/>
              <w:tabs>
                <w:tab w:val="left" w:pos="181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AB55C4" w14:textId="77777777" w:rsidR="00C01CE2" w:rsidRPr="006D4018" w:rsidRDefault="00C01CE2" w:rsidP="001758E0">
            <w:pPr>
              <w:keepLines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«...передают с </w:t>
            </w:r>
            <w:r w:rsidRPr="006D40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ru-RU"/>
              </w:rPr>
              <w:t>УКЭП (при наличии) ...»</w:t>
            </w:r>
          </w:p>
          <w:p w14:paraId="620622C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>При отсутствии возможности подписания копий (дубликатов) ЭКД УКЭП, организация-отправитель проводит вычисление хэш-кода пакета ДЭ и каждого передаваемого в составе пакета ДЭ.</w:t>
            </w:r>
          </w:p>
          <w:p w14:paraId="20723A8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3C83B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Уточнение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FD8B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722C6CD9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Дублирование норм по ГОСТ Р 2.512</w:t>
            </w:r>
          </w:p>
        </w:tc>
      </w:tr>
      <w:tr w:rsidR="00C01CE2" w:rsidRPr="006D4018" w14:paraId="6495881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101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944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71A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«КНИИТМУ»,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7E43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7EA490" w14:textId="77777777" w:rsidR="00C01CE2" w:rsidRPr="00163D16" w:rsidRDefault="00C01CE2" w:rsidP="001758E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примечании дается ссылка на ГОСТ 2.501</w:t>
            </w:r>
          </w:p>
          <w:p w14:paraId="727BE214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9D1B32" w14:textId="77777777" w:rsidR="00C01CE2" w:rsidRPr="006D4018" w:rsidRDefault="00C01CE2" w:rsidP="001758E0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4.13 Копии (дубликаты) ЭКД передают с квалифицированной ЭП представителя отдела технической документации, заверяющей копию (дубликат). </w:t>
            </w:r>
          </w:p>
          <w:p w14:paraId="47290AD4" w14:textId="77777777" w:rsidR="00C01CE2" w:rsidRPr="00163D16" w:rsidRDefault="00C01CE2" w:rsidP="001758E0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spacing w:val="40"/>
                <w:kern w:val="0"/>
                <w:sz w:val="20"/>
                <w:szCs w:val="20"/>
                <w14:ligatures w14:val="none"/>
              </w:rPr>
              <w:t>Примечание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– Порядок заверения пакета ДЭ – в соответствии с ГОСТ Р 2.512.</w:t>
            </w:r>
          </w:p>
          <w:p w14:paraId="0C9153AA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4362C5" w14:textId="77777777" w:rsidR="00C01CE2" w:rsidRPr="00163D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2.501 определяет порядок учёта и хранения документации, а не порядок заверения копий (дубликатов)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FA61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4023AC7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 удалено</w:t>
            </w:r>
          </w:p>
        </w:tc>
      </w:tr>
      <w:tr w:rsidR="00C01CE2" w:rsidRPr="006D4018" w14:paraId="1EF02AA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D44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467" w14:textId="77777777" w:rsidR="00C01CE2" w:rsidRPr="006D4018" w:rsidRDefault="00C01CE2" w:rsidP="001758E0">
            <w:pPr>
              <w:spacing w:line="276" w:lineRule="auto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4.13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569" w14:textId="77777777" w:rsidR="00C01CE2" w:rsidRPr="006D4018" w:rsidRDefault="00C01CE2" w:rsidP="001758E0">
            <w:pPr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82EF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270A33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Добавить «или аналогичной службы».</w:t>
            </w:r>
          </w:p>
          <w:p w14:paraId="6BBF3EA3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D2D393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Копии (дубликаты) ЭКД передают с квалифицированной ЭП представителя отдела технической документации 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или аналогичной службой</w:t>
            </w:r>
            <w:r w:rsidRPr="006D4018">
              <w:rPr>
                <w:rFonts w:ascii="Arial" w:hAnsi="Arial" w:cs="Arial"/>
                <w:sz w:val="20"/>
                <w:szCs w:val="20"/>
              </w:rPr>
              <w:t>, заверяющей копию (дубликат). С копией (дубликатом) не передают ЭП или удостоверяющий лист по ГОСТ Р  2.051, которые использовались при согласовании и утверждении подлинника</w:t>
            </w:r>
          </w:p>
          <w:p w14:paraId="0D0B78A9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209F19" w14:textId="77777777" w:rsidR="00C01CE2" w:rsidRPr="00163D16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Наименования структурных подразделений не унифицировано по отрасли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424B" w14:textId="77777777" w:rsidR="00C01CE2" w:rsidRPr="006D4018" w:rsidRDefault="00C01CE2" w:rsidP="001758E0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>
              <w:rPr>
                <w:rStyle w:val="28pt"/>
                <w:rFonts w:ascii="Arial" w:eastAsia="Courier New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7AD576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E8F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1DC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C4E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«НИЦЭВТ»,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32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1A723C" w14:textId="77777777" w:rsidR="00C01CE2" w:rsidRPr="006D4018" w:rsidRDefault="00C01CE2" w:rsidP="001758E0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Копии (дубликаты) ЭКД передают с квалифицированной ЭП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представителя отдела технической документации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заверяющей копию (дубликат). </w:t>
            </w:r>
          </w:p>
          <w:p w14:paraId="049D1DD3" w14:textId="77777777" w:rsidR="00C01CE2" w:rsidRPr="00163D16" w:rsidRDefault="00C01CE2" w:rsidP="001758E0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 если в структуре организации отсутствует отдел технической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документации?</w:t>
            </w:r>
          </w:p>
          <w:p w14:paraId="1A8DD9B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E5B51E" w14:textId="77777777" w:rsidR="00C01CE2" w:rsidRPr="006D4018" w:rsidRDefault="00C01CE2" w:rsidP="001758E0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Копии (дубликаты) ЭКД передают с квалифицированной ЭП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представителя отдела технической документации (или аналогичной службы)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заверяющей копию (дубликат).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1ADC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28pt"/>
                <w:rFonts w:ascii="Arial" w:eastAsia="Courier New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146AF35A" w14:textId="77777777" w:rsidTr="00C01CE2">
        <w:trPr>
          <w:trHeight w:val="141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FA0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756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B6073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FC7EA" w14:textId="77777777" w:rsidR="00C01CE2" w:rsidRPr="006D4018" w:rsidRDefault="00C01CE2" w:rsidP="001758E0">
            <w:pPr>
              <w:pStyle w:val="a6"/>
              <w:tabs>
                <w:tab w:val="left" w:pos="1317"/>
                <w:tab w:val="left" w:pos="2646"/>
              </w:tabs>
              <w:ind w:firstLine="16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Пункт требует наличия квалифицированной ЭП представителя отдела технической документации.</w:t>
            </w:r>
          </w:p>
          <w:p w14:paraId="55A50EF5" w14:textId="77777777" w:rsidR="00C01CE2" w:rsidRPr="006D4018" w:rsidRDefault="00C01CE2" w:rsidP="001758E0">
            <w:pPr>
              <w:pStyle w:val="a6"/>
              <w:tabs>
                <w:tab w:val="right" w:pos="3490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Проект ГОСТ Р 2.512-20ХХ содержит аналогичный пункт, но с поправкой в случае отсутствия технической возможности использования квалифицированной ЭП.</w:t>
            </w:r>
          </w:p>
          <w:p w14:paraId="383BBAA0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Необходимо дополнить такую же поправку.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5BFF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729D379A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Дублирование норм по ГОСТ Р 2.512</w:t>
            </w:r>
          </w:p>
        </w:tc>
      </w:tr>
      <w:tr w:rsidR="00C01CE2" w:rsidRPr="006D4018" w14:paraId="40E4850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8674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0A47" w14:textId="77777777" w:rsidR="00C01CE2" w:rsidRPr="006D4018" w:rsidRDefault="00C01CE2" w:rsidP="001758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4.13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второй абзац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8D3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CE5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41E9A7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По ГОСТ Р 2.512 весь пакет в целом может быть либо подписан ЭП, либо заверен описью. В данном пункте оговорен только один случай</w:t>
            </w:r>
          </w:p>
          <w:p w14:paraId="71AD8B0D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BC546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 слова «…а подписать квалифицированной ЭП представителя отдела технической документации пакет ДЭ в целом».</w:t>
            </w:r>
          </w:p>
          <w:p w14:paraId="38FED5CD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5CDFE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Синхронизация требований ГОСТ Р 2.511 и ГОСТ Р 2.512.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06973B" w14:textId="77777777" w:rsidR="00C01CE2" w:rsidRPr="00865945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08FBFD2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7A6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E71" w14:textId="77777777" w:rsidR="00C01CE2" w:rsidRPr="006D4018" w:rsidRDefault="00C01CE2" w:rsidP="001758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4.13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первый абзац.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9630E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9DFE2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9ECC1A" w14:textId="77777777" w:rsidR="00C01CE2" w:rsidRPr="006D4018" w:rsidRDefault="00C01CE2" w:rsidP="001758E0">
            <w:pPr>
              <w:pStyle w:val="a6"/>
              <w:tabs>
                <w:tab w:val="left" w:pos="1360"/>
                <w:tab w:val="left" w:pos="3170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Копии (дубликаты) ЭКД передают в виде пакета ДЭ с подписью представителя отдела технической документации, заверяющего копию (дубликат) пакета ДЭ на электронном носителе.</w:t>
            </w:r>
          </w:p>
          <w:p w14:paraId="1C08C39C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 копией (дубликатом) ДЭ передают копию удостоверяющего листа ДЭ.</w:t>
            </w:r>
          </w:p>
          <w:p w14:paraId="1744FA10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9E8BE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4A28BF3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Почему только на ЭН? Противоречит пункту 4.8</w:t>
            </w:r>
          </w:p>
          <w:p w14:paraId="4ADFDBB1" w14:textId="77777777" w:rsidR="00C01CE2" w:rsidRPr="006D4018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 передается только при передаче подлинников. При передаче дубликатов или копий передача УЛ смысла не имеет, так как их РЧ может отличаться от РЧ подлинника</w:t>
            </w:r>
          </w:p>
        </w:tc>
      </w:tr>
      <w:tr w:rsidR="00C01CE2" w:rsidRPr="006D4018" w14:paraId="761EA61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9191" w14:textId="77777777" w:rsidR="00C01CE2" w:rsidRPr="006D4018" w:rsidRDefault="00C01CE2" w:rsidP="001758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DB2" w14:textId="77777777" w:rsidR="00C01CE2" w:rsidRPr="006D4018" w:rsidRDefault="00C01CE2" w:rsidP="001758E0">
            <w:pPr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4.13.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918" w14:textId="77777777" w:rsidR="00C01CE2" w:rsidRPr="006D4018" w:rsidRDefault="00C01CE2" w:rsidP="001758E0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8D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96FFA6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 рассмотрена возможность передачи ЭКД без использования ЭП</w:t>
            </w:r>
          </w:p>
          <w:p w14:paraId="7FDA4371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5A3278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При отсутствии ЭП могут быть использованы удостоверяющие листы в бумажной форме в соответствии с ГОСТ Р 2.051</w:t>
            </w:r>
          </w:p>
          <w:p w14:paraId="664F1F80" w14:textId="77777777" w:rsidR="00C01CE2" w:rsidRPr="006D4018" w:rsidRDefault="00C01CE2" w:rsidP="001758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785FB9" w14:textId="77777777" w:rsidR="00C01CE2" w:rsidRPr="00163D16" w:rsidRDefault="00C01CE2" w:rsidP="001758E0">
            <w:pPr>
              <w:rPr>
                <w:rStyle w:val="28pt"/>
                <w:rFonts w:ascii="Arial" w:hAnsi="Arial" w:cs="Arial"/>
                <w:color w:val="auto"/>
                <w:sz w:val="20"/>
                <w:szCs w:val="20"/>
                <w:u w:val="single"/>
                <w:lang w:bidi="ar-SA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П 4.12 ГОСТ Р 2.512-2023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F71A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BA07172" w14:textId="77777777" w:rsidR="00C01CE2" w:rsidRDefault="00C01CE2" w:rsidP="001758E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подписания по ГОСТ Р 2.512 п.6.1. (вариант без ЭП во втором абзаце)</w:t>
            </w:r>
          </w:p>
          <w:p w14:paraId="152CE374" w14:textId="77777777" w:rsidR="00C01CE2" w:rsidRPr="006D4018" w:rsidRDefault="00C01CE2" w:rsidP="001758E0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 передается только при передаче подлинников. При передаче дубликатов или копий передача УЛ смысла не имеет, так как их РЧ может отличаться от РЧ подлинника</w:t>
            </w:r>
          </w:p>
        </w:tc>
      </w:tr>
      <w:tr w:rsidR="00C01CE2" w:rsidRPr="006D4018" w14:paraId="6F29FC6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3BF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4A3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BF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D8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4C89E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color w:val="000000"/>
                <w:sz w:val="20"/>
                <w:szCs w:val="20"/>
              </w:rPr>
              <w:t>5 Общие правила передачи, получения и проверки пакетов ДЭ</w:t>
            </w:r>
          </w:p>
          <w:p w14:paraId="4653BDD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A7715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 Общие правила передачи, получения и проверки пакетов </w:t>
            </w:r>
            <w:r w:rsidRPr="006D4018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электронных (конструкторских) документов</w:t>
            </w:r>
          </w:p>
          <w:p w14:paraId="53B32CC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CAC8C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1.5–2001, п.4.3.4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7FDC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017B7CE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152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1D3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6B0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9C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EDA2B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Добавить новый пункт</w:t>
            </w:r>
          </w:p>
          <w:p w14:paraId="64875ED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4EC96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Подтверждение неизменности и достоверности данных пакета ДЭ, защиту пакета ДЭ от подделок и внесения изменений обеспечивают применением ЭЦП или собственноручная подпись представителя технического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7591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DFB01A8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Дублирует по существу п.4.12</w:t>
            </w:r>
          </w:p>
        </w:tc>
      </w:tr>
      <w:tr w:rsidR="00C01CE2" w:rsidRPr="006D4018" w14:paraId="638D740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87C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172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19F4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64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273C1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Добавить новый пункт</w:t>
            </w:r>
          </w:p>
          <w:p w14:paraId="253A121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D47889" w14:textId="77777777" w:rsidR="00C01CE2" w:rsidRPr="006D4018" w:rsidRDefault="00C01CE2" w:rsidP="000F76BE">
            <w:pPr>
              <w:spacing w:before="100" w:beforeAutospacing="1" w:after="240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Если пакет ДЭ передается с использованием ЭН, то в зависимости от объема информации и емкости ЭН он может быть записан на одном или нескольких ЭН</w:t>
            </w:r>
          </w:p>
          <w:p w14:paraId="5520EF7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Если для передачи пакета требуется больше одного ЭН, то все ЭН должны быть пронумерованы и перечислены в сопроводительном документе</w:t>
            </w:r>
          </w:p>
          <w:p w14:paraId="6B9098C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42DD1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Есть в ГОСТ 2.511-2011 Необходимо включить в данную редакцию ГОСТ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B06D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76207FD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примечание к п.5.1</w:t>
            </w:r>
          </w:p>
          <w:p w14:paraId="56D925D6" w14:textId="77777777" w:rsidR="00C01CE2" w:rsidRPr="006D4018" w:rsidRDefault="00C01CE2" w:rsidP="00642F5C">
            <w:pPr>
              <w:pStyle w:val="2"/>
              <w:numPr>
                <w:ilvl w:val="0"/>
                <w:numId w:val="0"/>
              </w:numPr>
              <w:suppressAutoHyphens w:val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«</w:t>
            </w:r>
            <w:r w:rsidRPr="00ED5C11">
              <w:rPr>
                <w:spacing w:val="40"/>
                <w:sz w:val="20"/>
                <w:szCs w:val="22"/>
              </w:rPr>
              <w:t>Примечание</w:t>
            </w:r>
            <w:r w:rsidRPr="00ED5C11">
              <w:rPr>
                <w:sz w:val="20"/>
                <w:szCs w:val="22"/>
              </w:rPr>
              <w:t xml:space="preserve"> – </w:t>
            </w:r>
            <w:r>
              <w:rPr>
                <w:sz w:val="20"/>
                <w:szCs w:val="22"/>
              </w:rPr>
              <w:t>Рекомендуется комплект документов при передаче разделять на отдельные пакеты для удобства использования или возможности записи на одном ЭН, так чтобы каждый пакет сопровождала отдельная опись документов.</w:t>
            </w:r>
            <w:r>
              <w:rPr>
                <w:rFonts w:cs="Arial"/>
                <w:sz w:val="20"/>
                <w:szCs w:val="20"/>
              </w:rPr>
              <w:t>»</w:t>
            </w:r>
          </w:p>
        </w:tc>
      </w:tr>
      <w:tr w:rsidR="00C01CE2" w:rsidRPr="006D4018" w14:paraId="268EB4D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952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EB6A4" w14:textId="77777777" w:rsidR="00C01CE2" w:rsidRPr="006D4018" w:rsidRDefault="00C01CE2" w:rsidP="000F76BE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9D7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E4A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A2132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информацией из действующей редакции ГОСТ 2.511-2011 (пункты 4.10, 4.11).</w:t>
            </w:r>
          </w:p>
          <w:p w14:paraId="11C52D9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71ACDA" w14:textId="77777777" w:rsidR="00C01CE2" w:rsidRPr="006D4018" w:rsidRDefault="00C01CE2" w:rsidP="000F7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ПДЭ передается с использованием ЭН, то в зависимости от объема информации и емкости ЭН он может быть записан на одном или нескольких ЭН.</w:t>
            </w:r>
          </w:p>
          <w:p w14:paraId="2801023C" w14:textId="77777777" w:rsidR="00C01CE2" w:rsidRPr="006D4018" w:rsidRDefault="00C01CE2" w:rsidP="000F7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для передачи пакета требуется больше одного ЭН, то все ЭН должны быть пронумерованы и перечислены в сопроводительном документе.</w:t>
            </w:r>
          </w:p>
          <w:p w14:paraId="49BF85D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Если ПДЭ передается без использования ЭН, он также может быть разделен на части для удобства передачи. В этом случае ПДЭ рекомендуется разделять на части с использованием специального программного обеспечения.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A031" w14:textId="77777777" w:rsidR="00C01CE2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2314C05" w14:textId="77777777" w:rsidR="00C01CE2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примечание к п.5.1</w:t>
            </w:r>
          </w:p>
          <w:p w14:paraId="183E3BF4" w14:textId="77777777" w:rsidR="00C01CE2" w:rsidRPr="006D4018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D5C11">
              <w:rPr>
                <w:spacing w:val="40"/>
                <w:sz w:val="20"/>
                <w:szCs w:val="22"/>
              </w:rPr>
              <w:t>Примечание</w:t>
            </w:r>
            <w:r w:rsidRPr="00ED5C11">
              <w:rPr>
                <w:sz w:val="20"/>
                <w:szCs w:val="22"/>
              </w:rPr>
              <w:t xml:space="preserve"> – </w:t>
            </w:r>
            <w:r>
              <w:rPr>
                <w:sz w:val="20"/>
                <w:szCs w:val="22"/>
              </w:rPr>
              <w:t>Рекомендуется комплект документов при передаче разделять на отдельные пакеты для удобства использования или возможности записи на одном ЭН, так чтобы каждый пакет сопровождала отдельная опись документов.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28025CE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7498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8EB" w14:textId="77777777" w:rsidR="00C01CE2" w:rsidRPr="006D4018" w:rsidRDefault="00C01CE2" w:rsidP="000F76BE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F5AD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2A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BE29B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Проект стандарта целесообразно дополнить положениями по плановой передаче ЭКД. Дополнить пунктом в редакции:</w:t>
            </w:r>
          </w:p>
          <w:p w14:paraId="2853AA1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B15FA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"Поставку ЭКД оформляют приемо-сдаточным актом о передаче."</w:t>
            </w:r>
          </w:p>
          <w:p w14:paraId="2BAEF94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3B48" w14:textId="77777777" w:rsidR="00C01CE2" w:rsidRDefault="00C01CE2" w:rsidP="00773DC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14F81EFD" w14:textId="77777777" w:rsidR="00C01CE2" w:rsidRDefault="00C01CE2" w:rsidP="00773DC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Приемо-сдаточный акт является договорным документом и не являются предметом настоящего стандарта.</w:t>
            </w:r>
          </w:p>
          <w:p w14:paraId="0DC97DB2" w14:textId="77777777" w:rsidR="00C01CE2" w:rsidRDefault="00C01CE2" w:rsidP="00773DC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общем случае в приемо-сдаточном акте указываются ссылки на описи ранее переданных и принятых документов, например по форме 1.</w:t>
            </w:r>
          </w:p>
          <w:p w14:paraId="05E7C878" w14:textId="77777777" w:rsidR="00C01CE2" w:rsidRPr="006D4018" w:rsidRDefault="00C01CE2" w:rsidP="002767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6939CB7F" w14:textId="77777777" w:rsidTr="00C01CE2">
        <w:trPr>
          <w:trHeight w:val="148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551F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777A" w14:textId="77777777" w:rsidR="00C01CE2" w:rsidRPr="006D4018" w:rsidRDefault="00C01CE2" w:rsidP="000F76BE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210B" w14:textId="77777777" w:rsidR="00C01CE2" w:rsidRPr="006D4018" w:rsidRDefault="00C01CE2" w:rsidP="000F76BE">
            <w:pPr>
              <w:pStyle w:val="2"/>
              <w:numPr>
                <w:ilvl w:val="0"/>
                <w:numId w:val="0"/>
              </w:numPr>
              <w:ind w:left="79"/>
              <w:jc w:val="center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КАЗ им. С.П. Горбунова – филиал АО «Туполев»</w:t>
            </w:r>
            <w:r w:rsidRPr="006D4018">
              <w:rPr>
                <w:rFonts w:cs="Arial"/>
                <w:kern w:val="0"/>
                <w:sz w:val="20"/>
                <w:szCs w:val="20"/>
                <w14:ligatures w14:val="none"/>
              </w:rPr>
              <w:t>,</w:t>
            </w:r>
            <w:r w:rsidRPr="006D4018">
              <w:rPr>
                <w:rFonts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54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C5054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Нумерация пунктов не соответствует разделу 5.</w:t>
            </w:r>
          </w:p>
          <w:p w14:paraId="2B67674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F0FDE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Нумерация пунктов не соответствует разделу 5.</w:t>
            </w:r>
          </w:p>
          <w:p w14:paraId="104895B4" w14:textId="77777777" w:rsidR="00C01CE2" w:rsidRPr="006D4018" w:rsidRDefault="00C01CE2" w:rsidP="000F76BE">
            <w:pPr>
              <w:pStyle w:val="2"/>
              <w:numPr>
                <w:ilvl w:val="0"/>
                <w:numId w:val="0"/>
              </w:numPr>
              <w:ind w:left="709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E29F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C01CE2" w:rsidRPr="006D4018" w14:paraId="005EEF3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9E4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91A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89D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DC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E08E3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 определены сроки выполнения процедур по подготовке и передаче пакетов ДЭ, сроки подготовки и передачи уведомлений о получении пакета ДЭ получающей стороной</w:t>
            </w:r>
          </w:p>
          <w:p w14:paraId="74BB9CE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Доработать содержание раздела в соответствии с п. 5.3.1 ГОСТ РВ 0002-903-2021</w:t>
            </w:r>
          </w:p>
          <w:p w14:paraId="5C8039F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3C9AF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Согласно ГОСТ РВ 0002-903-2021 (п. 5.3.1) способ поставки, сроки и порядок поставки ЭКД устанавливаются в решении на поставку ЭКД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AE3A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F55BF42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наличии решения Заказчика о сроках поставки их просто надо исполнять. </w:t>
            </w:r>
          </w:p>
          <w:p w14:paraId="77973F29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решения (гражданская продукция) – определяется соглашением.</w:t>
            </w:r>
          </w:p>
        </w:tc>
      </w:tr>
      <w:tr w:rsidR="00C01CE2" w:rsidRPr="006D4018" w14:paraId="1D9CBE8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3C4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9AD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2F8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D9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65595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проекте не отражены требования к передаче сведений об организациях, поставленных на абонентское обслуживание. Дополнить раздел 5 пунктом 5.4 ГОСТ 2.511-2011</w:t>
            </w:r>
          </w:p>
          <w:p w14:paraId="5E2072D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E3341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раздел 5 пунктом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</w:rPr>
              <w:t>: Вместе с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</w:rPr>
              <w:t xml:space="preserve"> подлинниками или дубликатами документов передают сведения об организациях, поставленных на абонентское обслуживание, и извещают эти организации об изменении адресата организации-держателя подлинников.</w:t>
            </w:r>
          </w:p>
          <w:p w14:paraId="305346B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CC3F2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5.12 ГОСТ Р 2.903-96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C9BB" w14:textId="77777777" w:rsidR="00C01CE2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1ADBE42" w14:textId="77777777" w:rsidR="00C01CE2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Даны пояснения.</w:t>
            </w:r>
          </w:p>
          <w:p w14:paraId="3168D414" w14:textId="77777777" w:rsidR="00C01CE2" w:rsidRPr="006D4018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виде учетных документов, относящихся к подлинникам</w:t>
            </w:r>
          </w:p>
        </w:tc>
      </w:tr>
      <w:tr w:rsidR="00C01CE2" w:rsidRPr="006D4018" w14:paraId="5AA37A3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B3F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2752AF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032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92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BF50D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проекте не отражены требования к оформлению приемо-сдаточного акта. Дополнить раздел 5 пунктами 5.9 и 5.10 ГОСТ 2.511-2011</w:t>
            </w:r>
          </w:p>
          <w:p w14:paraId="6F8E0CF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955CE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Дополнить раздел 5 пунктами: Передачу комплектов подлинников и дубликатов ДЭ оформляют приемно-сдаточным актом. Форма акта, процедуры подписания и способ передачи – по согласованию сторон. На изделия, разрабатываемые по заказу Министерства обороны, форма приемо-сдаточного акта должна быть согласована с представительствами заказчика на принимающем и передающих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предприятиях.</w:t>
            </w:r>
          </w:p>
          <w:p w14:paraId="781970F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Приемо-сдаточный акт не составляют при проведении организациями совместных работ, требующих передачу копий документов (данных), и документов, находящихся в процессе разработки (например, для согласования).</w:t>
            </w:r>
          </w:p>
          <w:p w14:paraId="030FA14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AAE9D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5.5 ГОСТ Р 2.903-96</w:t>
            </w:r>
          </w:p>
        </w:tc>
        <w:tc>
          <w:tcPr>
            <w:tcW w:w="3544" w:type="dxa"/>
            <w:shd w:val="clear" w:color="auto" w:fill="auto"/>
          </w:tcPr>
          <w:p w14:paraId="7CDA077E" w14:textId="77777777" w:rsidR="00C01CE2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35E5F8E" w14:textId="77777777" w:rsidR="00C01CE2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Приемо-сдаточный акт является договорным документом и не являются предметом настоящего стандарта.</w:t>
            </w:r>
          </w:p>
          <w:p w14:paraId="66849FC7" w14:textId="77777777" w:rsidR="00C01CE2" w:rsidRDefault="00C01CE2" w:rsidP="00642F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общем случае в приемо-сдаточном акте указываются ссылки на описи ранее переданных и принятых документов, например по форме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  <w:p w14:paraId="08F2834B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3AF377F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D28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DD0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D50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36C1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проект ГОСТа дополнить пунктами о правилах передачи ЭКД на изделия военного назначения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7DA9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6BC9029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Особенности передачи документации на изделия военного назначения должны быть определены в ГОСТ РВ, в частности ГОСТ РВ 0002-501. Настоящий стандарт и ГОСТ РВ 0002-501 разрабатывались совместно и гармонизированы </w:t>
            </w:r>
          </w:p>
        </w:tc>
      </w:tr>
      <w:tr w:rsidR="00C01CE2" w:rsidRPr="006D4018" w14:paraId="5B5599E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4CEB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A39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3F55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A7EF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 xml:space="preserve">учесть ГОСТ Р 2.058, ГОСТ Р 2.504 в части 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передачи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 xml:space="preserve"> измененной ЭД.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9077" w14:textId="77777777" w:rsidR="00C01CE2" w:rsidRDefault="00C01CE2" w:rsidP="00A25C2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DF3EAAF" w14:textId="77777777" w:rsidR="00C01CE2" w:rsidRDefault="00C01CE2" w:rsidP="00A25C2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ЭИ по ГОСТ Р 2.504 выполняется в форме информационных наборов и «живет» только в пределах конкретной АС УДИ. Для передачи в другие организации и</w:t>
            </w:r>
            <w:r w:rsidRPr="0022172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или в другие информационные системы требуется преобразование в ИИ по ГОСТ Р 2.503.</w:t>
            </w:r>
          </w:p>
          <w:p w14:paraId="117F4A64" w14:textId="77777777" w:rsidR="00C01CE2" w:rsidRPr="006D4018" w:rsidRDefault="00C01CE2" w:rsidP="00A25C2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Нормы ГОСТ Р 2.058 учтены в ГОСТ Р 2.512 </w:t>
            </w:r>
          </w:p>
        </w:tc>
      </w:tr>
      <w:tr w:rsidR="00C01CE2" w:rsidRPr="006D4018" w14:paraId="0C0BC52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F8A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9D0" w14:textId="77777777" w:rsidR="00C01CE2" w:rsidRPr="006D4018" w:rsidRDefault="00C01CE2" w:rsidP="00BD7694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599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  <w:p w14:paraId="2415DC81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63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31805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названиях разделов недопустимо применение сокращений</w:t>
            </w:r>
          </w:p>
          <w:p w14:paraId="44167C2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A4B9A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Общие правила передачи, получения и проверки пакетов электронных конструкторских документов</w:t>
            </w:r>
          </w:p>
          <w:p w14:paraId="237245C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ECD46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1.5-2001, п. 4.3.4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107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Принято.</w:t>
            </w:r>
          </w:p>
        </w:tc>
      </w:tr>
      <w:tr w:rsidR="00C01CE2" w:rsidRPr="006D4018" w14:paraId="00D7705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0D9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798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799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68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3DAF7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строка заголовка начинается не на уровне номера раздела первой строки заголовка</w:t>
            </w:r>
          </w:p>
          <w:p w14:paraId="2A816B0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F4D77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и последующие строки заголовка должны начинаться на уровне номера раздела первой строки</w:t>
            </w:r>
          </w:p>
          <w:p w14:paraId="68FAF93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36F4DD" w14:textId="77777777" w:rsidR="00C01CE2" w:rsidRPr="006D4018" w:rsidRDefault="00C01CE2" w:rsidP="00BD76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7A5CAC3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(см. стр. 45, 50)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4DA4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08C2AACD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778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48F74" w14:textId="77777777" w:rsidR="00C01CE2" w:rsidRPr="006D4018" w:rsidRDefault="00C01CE2" w:rsidP="000F76BE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1F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2F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F8FC2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gramStart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 ….</w:t>
            </w:r>
            <w:proofErr w:type="gramEnd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с приложением А.</w:t>
            </w:r>
          </w:p>
          <w:p w14:paraId="66EF5A5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6A599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-…по форме, приведенной в приложении А;</w:t>
            </w:r>
          </w:p>
          <w:p w14:paraId="15FC758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34F32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1.5–2001, п.3.12.8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6E43" w14:textId="77777777" w:rsidR="00C01CE2" w:rsidRDefault="00C01CE2" w:rsidP="009B6C2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76069AC" w14:textId="5E96D54F" w:rsidR="00C01CE2" w:rsidRPr="006D4018" w:rsidRDefault="00C01CE2" w:rsidP="009B6C2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45018858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09B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E54BF" w14:textId="77777777" w:rsidR="00C01CE2" w:rsidRPr="006D4018" w:rsidRDefault="00C01CE2" w:rsidP="000F76BE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5.1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BD7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1F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9906A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Следует скорректировать текст</w:t>
            </w:r>
          </w:p>
          <w:p w14:paraId="55A1DB6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6C213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Заменить слово «готовит, на «подготавливает».</w:t>
            </w:r>
          </w:p>
          <w:p w14:paraId="784235E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1AEEB5" w14:textId="77777777" w:rsidR="00C01CE2" w:rsidRPr="00936D00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Более грамотно с точки зрения словесности русского языка.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45F1B" w14:textId="77777777" w:rsidR="00C01CE2" w:rsidRPr="006D4018" w:rsidRDefault="00C01CE2" w:rsidP="000F76BE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2FB5C33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34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53CF7" w14:textId="77777777" w:rsidR="00C01CE2" w:rsidRPr="006D4018" w:rsidRDefault="00C01CE2" w:rsidP="000F76BE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9654E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04C1C" w14:textId="77777777" w:rsidR="00C01CE2" w:rsidRPr="006D4018" w:rsidRDefault="00C01CE2" w:rsidP="000F76BE">
            <w:pPr>
              <w:pStyle w:val="a6"/>
              <w:tabs>
                <w:tab w:val="left" w:pos="984"/>
                <w:tab w:val="left" w:pos="2131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Дополнить примечанием: «В случае передачи ДЭ между АС УДИ допускается упрощённая форма описи без указания имён файлов и хеш-кодов в случае, если программное обеспечение АС УДИ обеспечивает собственные форматы выгружаемых данных в пакете ДЭ, а также не включать в опись дополнительные служебные данные, входящие в формат автоматизировано формируемого пакета».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4A1DF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242975D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 возможность проверить номенклатуру и целостность передаваемых документов.</w:t>
            </w:r>
          </w:p>
        </w:tc>
      </w:tr>
      <w:tr w:rsidR="00C01CE2" w:rsidRPr="006D4018" w14:paraId="5A01F6B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B08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1E4" w14:textId="77777777" w:rsidR="00C01CE2" w:rsidRPr="006D4018" w:rsidRDefault="00C01CE2" w:rsidP="000F76BE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3BF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436BE8D9" w14:textId="77777777" w:rsidR="00C01CE2" w:rsidRPr="006D4018" w:rsidRDefault="00C01CE2" w:rsidP="000F76BE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DD0AB18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E8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42CD78" w14:textId="77777777" w:rsidR="00C01CE2" w:rsidRPr="00936D00" w:rsidRDefault="00C01CE2" w:rsidP="000F76BE">
            <w:pPr>
              <w:pStyle w:val="2"/>
              <w:numPr>
                <w:ilvl w:val="2"/>
                <w:numId w:val="7"/>
              </w:numPr>
              <w:rPr>
                <w:rFonts w:eastAsia="Calibri" w:cs="Arial"/>
                <w:bCs w:val="0"/>
                <w:color w:val="auto"/>
                <w:sz w:val="20"/>
                <w:szCs w:val="20"/>
              </w:rPr>
            </w:pPr>
            <w:r w:rsidRPr="006D4018">
              <w:rPr>
                <w:rFonts w:eastAsia="Calibri" w:cs="Arial"/>
                <w:bCs w:val="0"/>
                <w:color w:val="auto"/>
                <w:sz w:val="20"/>
                <w:szCs w:val="20"/>
              </w:rPr>
              <w:t>формирует опись каждого пакета ДЭ и перечень передаваемых пакетов (при передаче более 1 пакета) в соответствии с приложением А.</w:t>
            </w:r>
          </w:p>
          <w:p w14:paraId="1FD158E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4D37E4" w14:textId="77777777" w:rsidR="00C01CE2" w:rsidRPr="00936D00" w:rsidRDefault="00C01CE2" w:rsidP="000F76BE">
            <w:pPr>
              <w:pStyle w:val="2"/>
              <w:numPr>
                <w:ilvl w:val="2"/>
                <w:numId w:val="7"/>
              </w:numPr>
              <w:rPr>
                <w:rFonts w:eastAsia="Calibri" w:cs="Arial"/>
                <w:bCs w:val="0"/>
                <w:color w:val="auto"/>
                <w:sz w:val="20"/>
                <w:szCs w:val="20"/>
              </w:rPr>
            </w:pPr>
            <w:r w:rsidRPr="006D4018">
              <w:rPr>
                <w:rFonts w:eastAsia="Calibri" w:cs="Arial"/>
                <w:bCs w:val="0"/>
                <w:color w:val="auto"/>
                <w:sz w:val="20"/>
                <w:szCs w:val="20"/>
              </w:rPr>
              <w:t>формирует опись каждого пакета ДЭ и перечень передаваемых пакетов (при передаче более 1 пакета) формы приведены в приложении А.</w:t>
            </w:r>
          </w:p>
          <w:p w14:paraId="5665FDB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C3582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1.5, п.3.12.8:</w:t>
            </w:r>
          </w:p>
          <w:p w14:paraId="5E19C7F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«При ссылках на обязательные приложения используют слова: "... в соответствии с приложением__", а при ссылках на рекомендуемые и справочные - слова: "... приведен в приложении___"»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EE1A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E19ACAC" w14:textId="092E4145" w:rsidR="00C01CE2" w:rsidRPr="006D4018" w:rsidRDefault="00C01CE2" w:rsidP="009B6C2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097E467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EC0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BEF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03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ED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7985E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п. 5.1, третий дефис фразу «... в соответствии с приложением А.»  и в п. 5.5, третий абзац фразу «…в соответствии с приложением Б.» откорректировать, т.к. статус Приложения А – «рекомендуемое», Приложения Б – «справочное»</w:t>
            </w:r>
          </w:p>
          <w:p w14:paraId="2A125DF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AC647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соответствии с п. 3.12.8 ГОСТ 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ECB3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995F8FF" w14:textId="6F68727E" w:rsidR="00C01CE2" w:rsidRPr="006D4018" w:rsidRDefault="00C01CE2" w:rsidP="009B6C2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19339C1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E56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ACC" w14:textId="77777777" w:rsidR="00C01CE2" w:rsidRPr="0059053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41A" w14:textId="77777777" w:rsidR="00C01CE2" w:rsidRPr="0059053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59053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59053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7E5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3C9CD9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Исключить «перечень передаваемых пакетов» – избыточная сущность.</w:t>
            </w:r>
          </w:p>
          <w:p w14:paraId="1A5A16F6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2FA506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lastRenderedPageBreak/>
              <w:t>При передаче практически всегда формируется акт, сопроводительное письмо или иной документ, фиксирующий передачу/приемку, в котором достаточно просто перечислить (сослаться) на пакеты.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9FDB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0B34724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1E9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BA23" w14:textId="77777777" w:rsidR="00C01CE2" w:rsidRPr="0059053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943" w14:textId="77777777" w:rsidR="00C01CE2" w:rsidRPr="0059053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59053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59053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5BB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61D156" w14:textId="77777777" w:rsidR="00C01CE2" w:rsidRPr="00590538" w:rsidRDefault="00C01CE2" w:rsidP="000F76BE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Предусмотреть необязательность формирования описи пакета.</w:t>
            </w:r>
          </w:p>
          <w:p w14:paraId="29A88106" w14:textId="77777777" w:rsidR="00C01CE2" w:rsidRPr="00590538" w:rsidRDefault="00C01CE2" w:rsidP="000F76BE">
            <w:pPr>
              <w:keepLines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0538">
              <w:rPr>
                <w:rFonts w:ascii="Arial" w:hAnsi="Arial" w:cs="Arial"/>
                <w:sz w:val="20"/>
                <w:szCs w:val="20"/>
              </w:rPr>
              <w:t>Например</w:t>
            </w:r>
            <w:proofErr w:type="gramEnd"/>
            <w:r w:rsidRPr="00590538">
              <w:rPr>
                <w:rFonts w:ascii="Arial" w:hAnsi="Arial" w:cs="Arial"/>
                <w:sz w:val="20"/>
                <w:szCs w:val="20"/>
              </w:rPr>
              <w:t xml:space="preserve"> если выполняется массовая передача между двумя сайтами АС УДИ напрямую или посредством обменного файла.</w:t>
            </w:r>
          </w:p>
          <w:p w14:paraId="406A802C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Необходимость формирования описи определяется при отсутствии квалифицированной ЭП у передающей стороны с целью заверения собственноручной подписью.</w:t>
            </w:r>
          </w:p>
          <w:p w14:paraId="50C3EC47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4C46E6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4896A3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Опись формируется на основе заголовка пакета и полностью дублирует содержимое файла-заголовка пакета, его формирование и сверка – дополнительная трудоемкость и вероятность ошибок.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79DB8" w14:textId="77777777" w:rsidR="00C01CE2" w:rsidRPr="0059053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7FA5FA7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Отсутствует возможность контроля номенклатуры переданных и полученных документов.</w:t>
            </w:r>
          </w:p>
        </w:tc>
      </w:tr>
      <w:tr w:rsidR="00C01CE2" w:rsidRPr="006D4018" w14:paraId="1200978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A6B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467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5557" w14:textId="77777777" w:rsidR="00C01CE2" w:rsidRPr="006D4018" w:rsidRDefault="00C01CE2" w:rsidP="000F76BE">
            <w:pPr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BC9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2B48AA" w14:textId="77777777" w:rsidR="00C01CE2" w:rsidRPr="006D4018" w:rsidRDefault="00C01CE2" w:rsidP="000F76BE">
            <w:pPr>
              <w:ind w:firstLine="709"/>
              <w:jc w:val="both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Текст</w:t>
            </w:r>
          </w:p>
          <w:p w14:paraId="568F85F0" w14:textId="77777777" w:rsidR="00C01CE2" w:rsidRPr="00865945" w:rsidRDefault="00C01CE2" w:rsidP="000F76BE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формирует опись каждого пакета ДЭ и перечень передав</w:t>
            </w:r>
            <w:r w:rsidRPr="00865945">
              <w:rPr>
                <w:rFonts w:cs="Arial"/>
                <w:sz w:val="20"/>
                <w:szCs w:val="20"/>
              </w:rPr>
              <w:t>аемых пакетов (при передаче более 1 пакета) в соответствии с приложением А.</w:t>
            </w:r>
          </w:p>
          <w:p w14:paraId="5B121C68" w14:textId="77777777" w:rsidR="00C01CE2" w:rsidRPr="00865945" w:rsidRDefault="00C01CE2" w:rsidP="000F76BE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jc w:val="both"/>
              <w:rPr>
                <w:rFonts w:cs="Arial"/>
                <w:sz w:val="20"/>
                <w:szCs w:val="20"/>
              </w:rPr>
            </w:pPr>
            <w:r w:rsidRPr="00865945">
              <w:rPr>
                <w:rFonts w:cs="Arial"/>
                <w:sz w:val="20"/>
                <w:szCs w:val="20"/>
              </w:rPr>
              <w:t xml:space="preserve">записывает </w:t>
            </w:r>
            <w:r w:rsidRPr="00865945">
              <w:rPr>
                <w:rFonts w:cs="Arial"/>
                <w:sz w:val="20"/>
                <w:szCs w:val="20"/>
                <w:lang w:val="en-US"/>
              </w:rPr>
              <w:t xml:space="preserve"> …</w:t>
            </w:r>
          </w:p>
          <w:p w14:paraId="60D8A1EA" w14:textId="77777777" w:rsidR="00C01CE2" w:rsidRPr="00865945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изложить в новой редакции.</w:t>
            </w:r>
          </w:p>
          <w:p w14:paraId="71C86991" w14:textId="77777777" w:rsidR="00C01CE2" w:rsidRPr="00865945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86DE88" w14:textId="77777777" w:rsidR="00C01CE2" w:rsidRPr="006D4018" w:rsidRDefault="00C01CE2" w:rsidP="000F76BE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865945">
              <w:rPr>
                <w:rFonts w:cs="Arial"/>
                <w:sz w:val="20"/>
                <w:szCs w:val="20"/>
              </w:rPr>
              <w:t>формирует опись каждого пакета ДЭ и перечень передаваемых пакетов (при передаче более 1 пакета) в соответствии с приложением А;</w:t>
            </w:r>
          </w:p>
          <w:p w14:paraId="4113CED0" w14:textId="77777777" w:rsidR="00C01CE2" w:rsidRPr="00295D20" w:rsidRDefault="00C01CE2" w:rsidP="000F76BE">
            <w:pPr>
              <w:pStyle w:val="a"/>
              <w:widowControl w:val="0"/>
              <w:numPr>
                <w:ilvl w:val="2"/>
                <w:numId w:val="10"/>
              </w:numPr>
              <w:tabs>
                <w:tab w:val="clear" w:pos="1134"/>
                <w:tab w:val="num" w:pos="993"/>
              </w:tabs>
              <w:suppressAutoHyphens w:val="0"/>
              <w:ind w:firstLine="567"/>
              <w:jc w:val="both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 xml:space="preserve">записывает </w:t>
            </w:r>
            <w:r w:rsidRPr="006D4018">
              <w:rPr>
                <w:rFonts w:cs="Arial"/>
                <w:sz w:val="20"/>
                <w:szCs w:val="20"/>
                <w:lang w:val="en-US"/>
              </w:rPr>
              <w:t xml:space="preserve"> …</w:t>
            </w:r>
          </w:p>
          <w:p w14:paraId="2FF1DF6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13293C" w14:textId="77777777" w:rsidR="00C01CE2" w:rsidRPr="00295D20" w:rsidRDefault="00C01CE2" w:rsidP="00295D20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В исходном тексте допущена опечатка: </w:t>
            </w:r>
            <w:r w:rsidRPr="006D4018">
              <w:rPr>
                <w:rFonts w:ascii="Arial" w:eastAsiaTheme="majorEastAsia" w:hAnsi="Arial" w:cs="Arial"/>
                <w:bCs/>
                <w:sz w:val="20"/>
                <w:szCs w:val="20"/>
              </w:rPr>
              <w:t>стоит «.» вместо «;».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D861" w14:textId="77777777" w:rsidR="00C01CE2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393E03F" w14:textId="3E8FDE08" w:rsidR="00C01CE2" w:rsidRDefault="00C01CE2" w:rsidP="009B6C2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321C7F4" w14:textId="3B0EB704" w:rsidR="00C01CE2" w:rsidRPr="009E6695" w:rsidRDefault="00C01CE2" w:rsidP="009B6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6BFA562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516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52E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185" w14:textId="77777777" w:rsidR="00C01CE2" w:rsidRPr="006D4018" w:rsidRDefault="00C01CE2" w:rsidP="000F76BE">
            <w:pPr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16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D6535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корректировать текст 1 абзаца и перечислений (2,3 и 6):</w:t>
            </w:r>
          </w:p>
          <w:p w14:paraId="22483E2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«5.1 Отправитель с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учётом действующего соглашения о передаче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выполняет… :</w:t>
            </w:r>
          </w:p>
          <w:p w14:paraId="488506D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- формирует пакет(-ы) ДЭ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установленным в соглашении способом (в соответствии с ГОСТ Р 2.512)</w:t>
            </w:r>
            <w:r w:rsidRPr="006D401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264CB3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- формирует опись… в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соответствии с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приложени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ем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А;</w:t>
            </w:r>
          </w:p>
          <w:p w14:paraId="5FD5A82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- направляет получателю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установленным в соглашении о </w:t>
            </w:r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ередаче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способом </w:t>
            </w:r>
            <w:r w:rsidRPr="006D4018">
              <w:rPr>
                <w:rFonts w:ascii="Arial" w:hAnsi="Arial" w:cs="Arial"/>
                <w:sz w:val="20"/>
                <w:szCs w:val="20"/>
              </w:rPr>
              <w:t>уведомление о передаче, ЭН и/или пакеты ДЭ.»</w:t>
            </w:r>
          </w:p>
          <w:p w14:paraId="22A15EA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B7F446" w14:textId="77777777" w:rsidR="00C01CE2" w:rsidRPr="006D4018" w:rsidRDefault="00C01CE2" w:rsidP="000F76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«5.1 Отправитель </w:t>
            </w:r>
            <w:bookmarkStart w:id="17" w:name="_Hlk221293305"/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в соответствии с установленными в действующем </w:t>
            </w:r>
          </w:p>
          <w:p w14:paraId="6322D43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sz w:val="20"/>
                <w:szCs w:val="20"/>
              </w:rPr>
              <w:t>соглашении о передаче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требованиями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7"/>
            <w:r w:rsidRPr="006D4018">
              <w:rPr>
                <w:rFonts w:ascii="Arial" w:hAnsi="Arial" w:cs="Arial"/>
                <w:sz w:val="20"/>
                <w:szCs w:val="20"/>
              </w:rPr>
              <w:t>выполняет …:</w:t>
            </w:r>
          </w:p>
          <w:p w14:paraId="4A34BB1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- формирует пакет(-ы) ДЭ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установленным способом (см. 4.7)</w:t>
            </w:r>
            <w:r w:rsidRPr="006D401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FB460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 xml:space="preserve">- формирует опись… в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соответствии с рекомендациями, приведёнными в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приложен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ии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А;</w:t>
            </w:r>
          </w:p>
          <w:p w14:paraId="39B9D24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- направляет получателю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установленным способом </w:t>
            </w:r>
            <w:r w:rsidRPr="006D4018">
              <w:rPr>
                <w:rFonts w:ascii="Arial" w:hAnsi="Arial" w:cs="Arial"/>
                <w:sz w:val="20"/>
                <w:szCs w:val="20"/>
              </w:rPr>
              <w:t>уведомление о передаче, ЭН и/или пакеты ДЭ.»</w:t>
            </w:r>
          </w:p>
          <w:p w14:paraId="28C5E5C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0D15A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Упрощение восприятия текста. </w:t>
            </w:r>
          </w:p>
          <w:p w14:paraId="50039183" w14:textId="77777777" w:rsidR="00C01CE2" w:rsidRPr="00295D20" w:rsidRDefault="00C01CE2" w:rsidP="00295D2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Оформление корректной ссылки на рекомендуемое, а не обязательное приложение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427C" w14:textId="77777777" w:rsidR="00C01CE2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3F22821" w14:textId="753F77EE" w:rsidR="00C01CE2" w:rsidRPr="006D4018" w:rsidRDefault="00C01CE2" w:rsidP="009B6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02821D2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9AD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B502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90C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46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3F2E2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Следует проанализировать на предмет реальной необходимости всех перечисленных шагов и оптимизировать</w:t>
            </w:r>
          </w:p>
          <w:p w14:paraId="2ADA1EA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D6C50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Избыточная регламентация и бюрократизация процедуры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0BD7D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C01CE2" w:rsidRPr="006D4018" w14:paraId="04468B7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81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974" w14:textId="77777777" w:rsidR="00C01CE2" w:rsidRPr="006D4018" w:rsidRDefault="00C01CE2" w:rsidP="000F76BE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</w:rPr>
              <w:t>5.1, 5.5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027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0E0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0F867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ссылках на рекомендуемые приложения используют слова: "... приведен в приложении __".</w:t>
            </w:r>
          </w:p>
          <w:p w14:paraId="79A6BEE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F76451" w14:textId="77777777" w:rsidR="00C01CE2" w:rsidRPr="006D4018" w:rsidRDefault="00C01CE2" w:rsidP="000F7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"… приведено в приложении А";</w:t>
            </w:r>
          </w:p>
          <w:p w14:paraId="09D01F3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"… приведено в приложении Б".</w:t>
            </w:r>
          </w:p>
          <w:p w14:paraId="104A45C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63404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ГОСТ 1.5-2001, п. 3.12.8</w:t>
            </w:r>
          </w:p>
          <w:p w14:paraId="56A6AA7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C617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1D05A30" w14:textId="4209C785" w:rsidR="00C01CE2" w:rsidRDefault="00C01CE2" w:rsidP="009B6C2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2E708B9" w14:textId="6120CA9D" w:rsidR="00C01CE2" w:rsidRPr="00A25C24" w:rsidRDefault="00C01CE2" w:rsidP="009B6C2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50B8AC8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0B6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B5B" w14:textId="77777777" w:rsidR="00C01CE2" w:rsidRPr="006D4018" w:rsidRDefault="00C01CE2" w:rsidP="000F76BE">
            <w:pPr>
              <w:pStyle w:val="Default"/>
              <w:rPr>
                <w:sz w:val="20"/>
                <w:szCs w:val="20"/>
              </w:rPr>
            </w:pPr>
            <w:r w:rsidRPr="006D4018">
              <w:rPr>
                <w:sz w:val="20"/>
                <w:szCs w:val="20"/>
                <w:lang w:eastAsia="ru-RU" w:bidi="ru-RU"/>
              </w:rPr>
              <w:t>5.1</w:t>
            </w:r>
            <w:r w:rsidRPr="006D4018">
              <w:rPr>
                <w:sz w:val="20"/>
                <w:szCs w:val="20"/>
                <w:lang w:val="en-US" w:eastAsia="ru-RU" w:bidi="ru-RU"/>
              </w:rPr>
              <w:t>,</w:t>
            </w:r>
            <w:r w:rsidRPr="006D4018">
              <w:rPr>
                <w:sz w:val="20"/>
                <w:szCs w:val="20"/>
                <w:lang w:eastAsia="ru-RU" w:bidi="ru-RU"/>
              </w:rPr>
              <w:t xml:space="preserve"> перечисление третье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54E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BA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AB2E3F" w14:textId="77777777" w:rsidR="00C01CE2" w:rsidRPr="006D4018" w:rsidRDefault="00C01CE2" w:rsidP="000F76BE">
            <w:pPr>
              <w:pStyle w:val="a6"/>
              <w:tabs>
                <w:tab w:val="left" w:leader="dot" w:pos="1046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«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ab/>
              <w:t>передаваемых пакетов</w:t>
            </w:r>
          </w:p>
          <w:p w14:paraId="1C19E78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(при передаче более 1 пакета) в соответствии с приложением А»</w:t>
            </w:r>
          </w:p>
          <w:p w14:paraId="28D4DCB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2375A7" w14:textId="77777777" w:rsidR="00C01CE2" w:rsidRPr="006D4018" w:rsidRDefault="00C01CE2" w:rsidP="000F76BE">
            <w:pPr>
              <w:pStyle w:val="a6"/>
              <w:tabs>
                <w:tab w:val="left" w:leader="dot" w:pos="883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«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ab/>
              <w:t>передаваемых пакетов</w:t>
            </w:r>
          </w:p>
          <w:p w14:paraId="30654B1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(при передаче более 1 пакета) приведенными в приложении А</w:t>
            </w:r>
          </w:p>
          <w:p w14:paraId="38FF109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2B68A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п.3.12.8 ГОСТ 1.5 </w:t>
            </w:r>
            <w:proofErr w:type="gramStart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 ссылка</w:t>
            </w:r>
            <w:proofErr w:type="gramEnd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на рекомендуемые или справочные приложения использовать слова «приведен в приложении».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93F8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85A0684" w14:textId="5EA8B073" w:rsidR="00C01CE2" w:rsidRPr="006D4018" w:rsidRDefault="00C01CE2" w:rsidP="009B6C2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2A4DEBA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D54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FC2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5.1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1A2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F0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FDD152" w14:textId="77777777" w:rsidR="00C01CE2" w:rsidRPr="006D4018" w:rsidRDefault="00C01CE2" w:rsidP="000F76BE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Не оговорена процедура передачи ЭН</w:t>
            </w:r>
          </w:p>
          <w:p w14:paraId="53542F9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Орфографические ошибки</w:t>
            </w:r>
          </w:p>
          <w:p w14:paraId="5FB1ECB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D44D21" w14:textId="77777777" w:rsidR="00C01CE2" w:rsidRPr="00295D20" w:rsidRDefault="00C01CE2" w:rsidP="000F76BE">
            <w:pPr>
              <w:spacing w:line="250" w:lineRule="exact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Описать процедуру передачи ЭН</w:t>
            </w:r>
          </w:p>
          <w:p w14:paraId="369FBA7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- записывает 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  <w:u w:val="single"/>
              </w:rPr>
              <w:t>пакет(ы</w:t>
            </w:r>
            <w:r w:rsidRPr="006D4018">
              <w:rPr>
                <w:rStyle w:val="28pt"/>
                <w:rFonts w:ascii="Arial" w:eastAsia="Courier New" w:hAnsi="Arial" w:cs="Arial"/>
                <w:b/>
                <w:bCs/>
                <w:sz w:val="20"/>
                <w:szCs w:val="20"/>
                <w:u w:val="single"/>
              </w:rPr>
              <w:t>)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 ДЭ на ЭН или размещает 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  <w:u w:val="single"/>
              </w:rPr>
              <w:t>пакет(ы)</w:t>
            </w: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 xml:space="preserve"> ДЭ на промежуточном сервере (при необходимости)</w:t>
            </w:r>
          </w:p>
          <w:p w14:paraId="28C21C8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CD866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Уточнение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77C3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2C132DB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части «пакет(ы)»</w:t>
            </w:r>
          </w:p>
          <w:p w14:paraId="58C8CC2E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Передача ЭН зависит от территориальной удаленности организаций и уровня конфиденциальности передаваемых документов. Не является предметом стандарта.</w:t>
            </w:r>
          </w:p>
        </w:tc>
      </w:tr>
      <w:tr w:rsidR="00C01CE2" w:rsidRPr="006D4018" w14:paraId="0719A66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769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DA8" w14:textId="77777777" w:rsidR="00C01CE2" w:rsidRPr="006D4018" w:rsidRDefault="00C01CE2" w:rsidP="00BD7694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22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5.1</w:t>
            </w: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  <w:lang w:val="en-US"/>
              </w:rPr>
              <w:t>.</w:t>
            </w: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6F1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C36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BC133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  <w:p w14:paraId="0E3AA07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29D90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lastRenderedPageBreak/>
              <w:t xml:space="preserve">- направляет получателю установленным в соглашении о передаче способом уведомление о передаче, ЭН и/или 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пакета(</w:t>
            </w:r>
            <w:proofErr w:type="spellStart"/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ов</w:t>
            </w:r>
            <w:proofErr w:type="spellEnd"/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  <w:u w:val="single"/>
              </w:rPr>
              <w:t>)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 xml:space="preserve"> ДЭ</w:t>
            </w:r>
          </w:p>
          <w:p w14:paraId="3276DFE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790B39" w14:textId="77777777" w:rsidR="00C01CE2" w:rsidRPr="007D19AF" w:rsidRDefault="00C01CE2" w:rsidP="00BD7694">
            <w:pPr>
              <w:rPr>
                <w:rStyle w:val="28pt"/>
                <w:rFonts w:ascii="Arial" w:hAnsi="Arial" w:cs="Arial"/>
                <w:color w:val="auto"/>
                <w:sz w:val="20"/>
                <w:szCs w:val="20"/>
                <w:u w:val="single"/>
                <w:lang w:bidi="ar-SA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3CCE" w14:textId="77777777" w:rsidR="00C01CE2" w:rsidRPr="006D4018" w:rsidRDefault="00C01CE2" w:rsidP="00BD7694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>
              <w:rPr>
                <w:rStyle w:val="28pt"/>
                <w:rFonts w:ascii="Arial" w:eastAsia="Courier New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2FB7CDA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852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9480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EED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BAD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0B0CE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Вместо уведомления целесообразно использовать двухсторонний акт передачи-приема.</w:t>
            </w:r>
          </w:p>
          <w:p w14:paraId="55FA516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10EC2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Уведомление не является документом, отражающим двухсторонние отношения между передающей и принимающей сторонами. Уведомление как сущность не является обязывающим документом для второй стороны.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15071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</w:tc>
      </w:tr>
      <w:tr w:rsidR="00C01CE2" w:rsidRPr="006D4018" w14:paraId="4C9ACA2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7E6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204B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B7E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C3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4EBF3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Дополнить пункт перечислением</w:t>
            </w:r>
          </w:p>
          <w:p w14:paraId="690A6B8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CC366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- сведения о подписании пакета ДЭ с помощью УКЭП или значение и алгоритм вычисления хэш-кода</w:t>
            </w:r>
          </w:p>
          <w:p w14:paraId="685083E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E2323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Уточнение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DC312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02167DF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Эти данные содержаться в составе передаваемого пакета.</w:t>
            </w:r>
          </w:p>
        </w:tc>
      </w:tr>
      <w:tr w:rsidR="00C01CE2" w:rsidRPr="006D4018" w14:paraId="22040C0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29F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38067" w14:textId="77777777" w:rsidR="00C01CE2" w:rsidRPr="006D4018" w:rsidRDefault="00C01CE2" w:rsidP="000F76BE">
            <w:pPr>
              <w:pStyle w:val="a6"/>
              <w:tabs>
                <w:tab w:val="left" w:pos="706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5.2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09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«Ил», от ОАК по эл. почте от 27.08.2025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4B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51509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Следует скорректировать текст</w:t>
            </w:r>
          </w:p>
          <w:p w14:paraId="168C789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FBB96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Уведомление о передаче может быть выполнено в виде сопроводительного письма или сообщения, передаваемому по каналу передачи данных.</w:t>
            </w:r>
          </w:p>
          <w:p w14:paraId="4504C89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8FFB5B" w14:textId="77777777" w:rsidR="00C01CE2" w:rsidRPr="00295D20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Сообщения передаются по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u w:val="single"/>
                <w:lang w:bidi="ru-RU"/>
              </w:rPr>
              <w:t xml:space="preserve">каналам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передачи данных (в число которых, очевидно, входят сети).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BC3C" w14:textId="77777777" w:rsidR="00C01CE2" w:rsidRPr="006D4018" w:rsidRDefault="00C01CE2" w:rsidP="000F76BE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Принято.</w:t>
            </w:r>
          </w:p>
        </w:tc>
      </w:tr>
      <w:tr w:rsidR="00C01CE2" w:rsidRPr="006D4018" w14:paraId="4AC78FA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EA1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34C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A8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36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55829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«Уведомление, с учетом соглашения о передаче, может включать:»</w:t>
            </w:r>
          </w:p>
          <w:p w14:paraId="7B7F7FF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5C3D6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Уведомление, с учетом соглашения о передаче,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должно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включать:</w:t>
            </w:r>
          </w:p>
          <w:p w14:paraId="1EABA3C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B6041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смысловой неточности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0208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BA59810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все передаваемые данные являются обязательными</w:t>
            </w:r>
          </w:p>
        </w:tc>
      </w:tr>
      <w:tr w:rsidR="00C01CE2" w:rsidRPr="006D4018" w14:paraId="1F72C95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A07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6E1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552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80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9EDBE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Ввести дополнительную позицию перечисления в предлагаемой редакции</w:t>
            </w:r>
          </w:p>
          <w:p w14:paraId="6B666EA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AFD8A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решение о передаче конструкторской документации (в соответствии с ГОСТ РВ 0002-903);</w:t>
            </w:r>
          </w:p>
          <w:p w14:paraId="1C18672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акт приемки-передачи конструкторской документации (в соответствии с ГОСТ РВ 0002-903)</w:t>
            </w:r>
          </w:p>
          <w:p w14:paraId="6F39F1C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1CFD120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Документация передается на основании решения о передаче и с составлением акта приемки-передачи конструкторской документации (ГОСТ РВ 0002-903-2021 (</w:t>
            </w:r>
            <w:proofErr w:type="spellStart"/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пп</w:t>
            </w:r>
            <w:proofErr w:type="spellEnd"/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. 5.3, 5.4.3))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229C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AA17783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 указанные документы попадают под определение «сведения об основании для передачи данных»</w:t>
            </w:r>
          </w:p>
        </w:tc>
      </w:tr>
      <w:tr w:rsidR="00C01CE2" w:rsidRPr="006D4018" w14:paraId="2CD698A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B1F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B90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1B1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АО «НПП «Рубин»,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4A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39A2D1" w14:textId="77777777" w:rsidR="00C01CE2" w:rsidRPr="00295D20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Уточнить пункт «Уведомление о передаче может быть выполнено в виде сопроводительного письма или сообщения по сети передачи данных</w:t>
            </w:r>
          </w:p>
          <w:p w14:paraId="08280F5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E1F153" w14:textId="77777777" w:rsidR="00C01CE2" w:rsidRPr="00295D20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Уведомление о передаче должно быть выполнено в виде сопроводительного письма.</w:t>
            </w:r>
          </w:p>
          <w:p w14:paraId="0DF3B9C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2A9262" w14:textId="77777777" w:rsidR="00C01CE2" w:rsidRPr="00295D20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Факт получения должен быть подтвержден документально.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8EF2" w14:textId="77777777" w:rsidR="00C01CE2" w:rsidRDefault="00C01CE2" w:rsidP="00771B1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0FEAF7C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 организациями может существовать доверенный электронный документооборот, например, на базе шины данных.</w:t>
            </w:r>
          </w:p>
          <w:p w14:paraId="359EEC28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2F9EBD2B" w14:textId="77777777" w:rsidTr="00C01CE2">
        <w:trPr>
          <w:trHeight w:val="146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AD0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23C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9D4A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AA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4E7E54" w14:textId="77777777" w:rsidR="00C01CE2" w:rsidRPr="00295D20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пункт требованиями к Уведомлению</w:t>
            </w:r>
          </w:p>
          <w:p w14:paraId="5C512AD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E466A6" w14:textId="77777777" w:rsidR="00C01CE2" w:rsidRPr="00295D20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Каким образом Уведомление будет подтверждено должностными лицами предприятия-поставщика ЭКД (ЭЦП, реальная подпись, скан документа с подписью)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B629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B532427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Указанная информация входит в состав пакета</w:t>
            </w:r>
          </w:p>
        </w:tc>
      </w:tr>
      <w:tr w:rsidR="00C01CE2" w:rsidRPr="006D4018" w14:paraId="07E18FE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DBA8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F58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EA9" w14:textId="77777777" w:rsidR="00C01CE2" w:rsidRPr="006D401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FC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FBBC6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Удалить из второго предложения выражение:</w:t>
            </w:r>
          </w:p>
          <w:p w14:paraId="01782C0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, с учётом соглашения о передаче,»</w:t>
            </w:r>
          </w:p>
          <w:p w14:paraId="7A3D527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90B3B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излишне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1978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31CEDF5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Соглашение может предусматривать другой набор передаваемой информации (больше или меньше)</w:t>
            </w:r>
          </w:p>
        </w:tc>
      </w:tr>
      <w:tr w:rsidR="00C01CE2" w:rsidRPr="006D4018" w14:paraId="55D19EF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1E3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84C" w14:textId="77777777" w:rsidR="00C01CE2" w:rsidRPr="0059053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55A" w14:textId="77777777" w:rsidR="00C01CE2" w:rsidRPr="0059053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4CB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785667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5.3 … - переписывает пакет(-ы) ДЭ на собственный</w:t>
            </w:r>
            <w:r w:rsidRPr="00865945">
              <w:rPr>
                <w:rFonts w:ascii="Arial" w:hAnsi="Arial" w:cs="Arial"/>
                <w:sz w:val="20"/>
                <w:szCs w:val="20"/>
              </w:rPr>
              <w:t xml:space="preserve"> носитель данных </w:t>
            </w:r>
            <w:r w:rsidRPr="0059053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…</w:t>
            </w:r>
          </w:p>
          <w:p w14:paraId="24979246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D34DC9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5.3 … - переписывает пакет(-ы) ДЭ на собственный ЭН …</w:t>
            </w:r>
          </w:p>
          <w:p w14:paraId="765C075C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93517A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Выше введено сокращение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954F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58C1B64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2419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C007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84B" w14:textId="77777777" w:rsidR="00C01CE2" w:rsidRPr="006D401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FE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8BF676" w14:textId="77777777" w:rsidR="00C01CE2" w:rsidRPr="00295D20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5.3 объединить с 5.4</w:t>
            </w:r>
          </w:p>
          <w:p w14:paraId="187B00C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D9D26C" w14:textId="77777777" w:rsidR="00C01CE2" w:rsidRPr="006D4018" w:rsidRDefault="00C01CE2" w:rsidP="000F76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5.3 Получатель после получения ЭН или пакетов ДЭ:</w:t>
            </w:r>
          </w:p>
          <w:p w14:paraId="5C6A43F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переписывает пакет(-ы) ДЭ на собственный ЭН (при необходимости);</w:t>
            </w:r>
          </w:p>
          <w:p w14:paraId="73BD2BB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проверяет соответствие количества и номенклатуры полученных пакетов ДЭ уведомлению о передаче;</w:t>
            </w:r>
          </w:p>
          <w:p w14:paraId="3B423FE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проверяет соответствие пакетов ДЭ соглашению о передаче;</w:t>
            </w:r>
          </w:p>
          <w:p w14:paraId="77996A1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- проверяет целостность каждого пакета ДЭ с учетом способа подписания пакета по ГОСТ Р 2.512. </w:t>
            </w:r>
          </w:p>
          <w:p w14:paraId="5387B58B" w14:textId="77777777" w:rsidR="00C01CE2" w:rsidRPr="006D4018" w:rsidRDefault="00C01CE2" w:rsidP="000F76BE">
            <w:pPr>
              <w:tabs>
                <w:tab w:val="num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D4018">
              <w:rPr>
                <w:rFonts w:ascii="Arial" w:hAnsi="Arial" w:cs="Arial"/>
                <w:sz w:val="20"/>
                <w:szCs w:val="20"/>
              </w:rPr>
              <w:t>соответствие содержания пакета ДЭ описи пакета;</w:t>
            </w:r>
          </w:p>
          <w:p w14:paraId="184C708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- соответствие ДЭ, входящих в пакет, требованиям, установленным в соглашении о передаче;</w:t>
            </w:r>
          </w:p>
          <w:p w14:paraId="478605D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- целостность ДЭ, входящих в пакет.</w:t>
            </w:r>
          </w:p>
          <w:p w14:paraId="7B9B13A5" w14:textId="77777777" w:rsidR="00C01CE2" w:rsidRPr="006D4018" w:rsidRDefault="00C01CE2" w:rsidP="000F76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 xml:space="preserve">5.4 При успешной проверке пакета ДЭ получатель передает отправителю уведомление об успешном получении пакета ДЭ (отдельное для каждого полученного пакета). </w:t>
            </w:r>
          </w:p>
          <w:p w14:paraId="074D9B8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Cs/>
                <w:sz w:val="20"/>
                <w:szCs w:val="20"/>
              </w:rPr>
              <w:t>При обнаружении ошибок получатель передает отправителю уведомление об ошибке при получении пакета ДЭ (отдельное для каждого пакета, в котором обнаружены ошибки). …</w:t>
            </w:r>
          </w:p>
          <w:p w14:paraId="475443D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BA5E2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«При обнаружении ошибок … -»</w:t>
            </w:r>
          </w:p>
          <w:p w14:paraId="36B9CA1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(повторяется дважды)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A83C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07CB8D0F" w14:textId="77777777" w:rsidTr="00C01CE2">
        <w:trPr>
          <w:trHeight w:val="510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947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735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1416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E8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66F9E8" w14:textId="77777777" w:rsidR="00C01CE2" w:rsidRPr="006D4018" w:rsidRDefault="00C01CE2" w:rsidP="000F76B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переписывает пакет(-ы) ДЭ на собственный носитель данных (при необходимости);</w:t>
            </w:r>
          </w:p>
          <w:p w14:paraId="088DF53A" w14:textId="77777777" w:rsidR="00C01CE2" w:rsidRPr="006D4018" w:rsidRDefault="00C01CE2" w:rsidP="000F76B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соответствие количества и номенклатуры полученных пакетов ДЭ уведомлению о передаче;</w:t>
            </w:r>
          </w:p>
          <w:p w14:paraId="49057189" w14:textId="77777777" w:rsidR="00C01CE2" w:rsidRPr="006D4018" w:rsidRDefault="00C01CE2" w:rsidP="000F76B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соответствие пакетов ДЭ соглашению о передаче;</w:t>
            </w:r>
          </w:p>
          <w:p w14:paraId="70E168D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целостность каждого пакета ДЭ с учетом способа подписания пакета по ГОСТ Р 2.512.</w:t>
            </w:r>
          </w:p>
          <w:p w14:paraId="127FD24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B3B7DA" w14:textId="77777777" w:rsidR="00C01CE2" w:rsidRPr="006D4018" w:rsidRDefault="00C01CE2" w:rsidP="000F76B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целостность каждого пакета ДЭ с учетом способа подписания пакета по ГОСТ Р 2.512;</w:t>
            </w:r>
          </w:p>
          <w:p w14:paraId="25A104E8" w14:textId="77777777" w:rsidR="00C01CE2" w:rsidRPr="006D4018" w:rsidRDefault="00C01CE2" w:rsidP="000F76B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соответствие пакетов ДЭ соглашению о передаче;</w:t>
            </w:r>
          </w:p>
          <w:p w14:paraId="2D460289" w14:textId="77777777" w:rsidR="00C01CE2" w:rsidRPr="006D4018" w:rsidRDefault="00C01CE2" w:rsidP="000F76B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проверяет соответствие количества и номенклатуры полученных пакетов ДЭ уведомлению о передаче;</w:t>
            </w:r>
          </w:p>
          <w:p w14:paraId="71DC1BD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 переписывает пакет(-ы) ДЭ на собственный носитель данных (при необходимости).</w:t>
            </w:r>
          </w:p>
          <w:p w14:paraId="2424A0F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3FA41B" w14:textId="77777777" w:rsidR="00C01CE2" w:rsidRPr="00FB765E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Изменить порядок перечислений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7621" w14:textId="77777777" w:rsidR="00C01CE2" w:rsidRPr="004D4D61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D8A3C5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D5A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250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B3316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38232" w14:textId="77777777" w:rsidR="00C01CE2" w:rsidRPr="006D4018" w:rsidRDefault="00C01CE2" w:rsidP="000F76BE">
            <w:pPr>
              <w:spacing w:before="100" w:beforeAutospacing="1" w:after="100" w:afterAutospacing="1"/>
              <w:ind w:firstLine="568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дублирует информацию об уведомлении в случае обнаружения ошибки п.5.5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2A3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AD97E4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38C2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6F0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7A5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ФГУП «ВНИИ «Центр» по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048" w14:textId="77777777" w:rsidR="00C01CE2" w:rsidRPr="006D4018" w:rsidRDefault="00C01CE2" w:rsidP="000F76BE">
            <w:pPr>
              <w:spacing w:before="100" w:beforeAutospacing="1" w:after="100" w:afterAutospacing="1"/>
              <w:ind w:firstLine="56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Определить понятие носитель данных (или уточнить это понятие в самом пункте, имея в виду что получатель может записывать полученные  документы в свою АС УДИ, или для чего и в каких случаях нужна копия исходного (полученного) ЭН с пакетом ДЭ).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1DBD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0D6D5B7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Даны пояснения.</w:t>
            </w:r>
          </w:p>
          <w:p w14:paraId="2CD1C990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Заменено на «ЭН».</w:t>
            </w:r>
          </w:p>
          <w:p w14:paraId="072E6B5D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Запись на ЭН может потребоваться, когда передача была произведена по сети передачи данных без использования ЭН.</w:t>
            </w:r>
          </w:p>
        </w:tc>
      </w:tr>
      <w:tr w:rsidR="00C01CE2" w:rsidRPr="006D4018" w14:paraId="31CDA54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BCDE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05E47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405D7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0E6FF" w14:textId="77777777" w:rsidR="00C01CE2" w:rsidRPr="006D4018" w:rsidRDefault="00C01CE2" w:rsidP="000F76BE">
            <w:pPr>
              <w:pStyle w:val="a6"/>
              <w:tabs>
                <w:tab w:val="left" w:pos="2165"/>
                <w:tab w:val="left" w:pos="2827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Дополнить подпунктом: « При необходимости, в случае передачи ДЭ между АС УДИ, выполняет распаковку пакета ДЭ и загрузку данных в АС УДИ».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689B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F3BBCF9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Порядок использования документов по назначению после получения документов не регламентируется настоящим стандартом</w:t>
            </w:r>
          </w:p>
        </w:tc>
      </w:tr>
      <w:tr w:rsidR="00C01CE2" w:rsidRPr="006D4018" w14:paraId="7A26AD0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6258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A3BB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5</w:t>
            </w:r>
            <w:r w:rsidRPr="006D4018">
              <w:rPr>
                <w:rFonts w:ascii="Arial" w:hAnsi="Arial" w:cs="Arial"/>
                <w:sz w:val="20"/>
                <w:szCs w:val="20"/>
                <w:lang w:val="en-US" w:bidi="ru-RU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29396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4B64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Устранить дублирование пункта 5.3 и 5.5 в части направления уведомления об обнаруженных ошибках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637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5C0A2A9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2E9F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E34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AAD0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AEC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C9D6A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  <w:p w14:paraId="473C11B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8085E6" w14:textId="77777777" w:rsidR="00C01CE2" w:rsidRPr="006D4018" w:rsidRDefault="00C01CE2" w:rsidP="00BD7694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</w:pP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Получатель после получения ЭН или пакет</w:t>
            </w:r>
            <w:r w:rsidRPr="006D4018">
              <w:rPr>
                <w:rStyle w:val="28pt"/>
                <w:rFonts w:ascii="Arial" w:eastAsia="Courier New" w:hAnsi="Arial" w:cs="Arial"/>
                <w:b/>
                <w:bCs w:val="0"/>
                <w:sz w:val="20"/>
                <w:szCs w:val="20"/>
                <w:u w:val="single"/>
              </w:rPr>
              <w:t>а</w:t>
            </w:r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(</w:t>
            </w:r>
            <w:proofErr w:type="spellStart"/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ов</w:t>
            </w:r>
            <w:proofErr w:type="spellEnd"/>
            <w:r w:rsidRPr="006D4018">
              <w:rPr>
                <w:rStyle w:val="28pt"/>
                <w:rFonts w:ascii="Arial" w:eastAsia="Courier New" w:hAnsi="Arial" w:cs="Arial"/>
                <w:bCs w:val="0"/>
                <w:sz w:val="20"/>
                <w:szCs w:val="20"/>
              </w:rPr>
              <w:t>) ДЭ:</w:t>
            </w:r>
          </w:p>
          <w:p w14:paraId="6B9DC26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- проверяет соответствие пакет</w:t>
            </w:r>
            <w:r w:rsidRPr="006D4018">
              <w:rPr>
                <w:rStyle w:val="28pt"/>
                <w:rFonts w:ascii="Arial" w:eastAsia="Courier New" w:hAnsi="Arial" w:cs="Arial"/>
                <w:b/>
                <w:sz w:val="20"/>
                <w:szCs w:val="20"/>
                <w:u w:val="single"/>
              </w:rPr>
              <w:t>а</w:t>
            </w: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(</w:t>
            </w:r>
            <w:proofErr w:type="spellStart"/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ов</w:t>
            </w:r>
            <w:proofErr w:type="spellEnd"/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) ДЭ соглашению о передаче</w:t>
            </w:r>
          </w:p>
          <w:p w14:paraId="1E37372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4B3E90" w14:textId="77777777" w:rsidR="00C01CE2" w:rsidRPr="007D19AF" w:rsidRDefault="00C01CE2" w:rsidP="007D19AF">
            <w:pPr>
              <w:rPr>
                <w:rStyle w:val="28pt"/>
                <w:rFonts w:ascii="Arial" w:hAnsi="Arial" w:cs="Arial"/>
                <w:color w:val="auto"/>
                <w:sz w:val="20"/>
                <w:szCs w:val="20"/>
                <w:u w:val="single"/>
                <w:lang w:bidi="ar-SA"/>
              </w:rPr>
            </w:pPr>
            <w:r w:rsidRPr="006D4018">
              <w:rPr>
                <w:rStyle w:val="28pt"/>
                <w:rFonts w:ascii="Arial" w:eastAsia="Courier New" w:hAnsi="Arial" w:cs="Arial"/>
                <w:sz w:val="20"/>
                <w:szCs w:val="20"/>
              </w:rPr>
              <w:t>Орфографическая ошибка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F607" w14:textId="77777777" w:rsidR="00C01CE2" w:rsidRPr="006D4018" w:rsidRDefault="00C01CE2" w:rsidP="00BD7694">
            <w:pPr>
              <w:ind w:left="51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>
              <w:rPr>
                <w:rStyle w:val="28pt"/>
                <w:rFonts w:ascii="Arial" w:eastAsia="Courier New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3DFC7F6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1C4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04D6E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829C5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3E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добавить новый пункт, об уведомлении изложив ... - направляет отправителю установленным в соглашении о передаче способом уведомление, о получении и/или ошибке (ах), ЭН и/или пакеты ДЭ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20D5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7D769A4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Зачем отправлять ЭН или пакеты ДЭ обратно?</w:t>
            </w:r>
          </w:p>
        </w:tc>
      </w:tr>
      <w:tr w:rsidR="00C01CE2" w:rsidRPr="006D4018" w14:paraId="3574211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56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1A8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554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9B3D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не учтены ГОСТ Р 2.104 (или ГОСТ Р 2.058) и ГОСТ Р 2.504, но по тексту говориться о передаче измененной электронной конструкторской документации и заполнение атрибутов/надписей (реквизиты)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9D77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FC9A2B7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Реквизитная часть учтена в ГОСТ Р 2.512</w:t>
            </w:r>
          </w:p>
        </w:tc>
      </w:tr>
      <w:tr w:rsidR="00C01CE2" w:rsidRPr="006D4018" w14:paraId="049EC97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A2B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A2B" w14:textId="77777777" w:rsidR="00C01CE2" w:rsidRPr="0059053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  <w:lang w:bidi="ru-RU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956" w14:textId="77777777" w:rsidR="00C01CE2" w:rsidRPr="0059053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4B5FC" w14:textId="77777777" w:rsidR="00C01CE2" w:rsidRPr="0059053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lang w:bidi="ru-RU"/>
              </w:rPr>
              <w:t>в проекте стандарта отсутствует информация в явном виде и способах передачи эксплуатационной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51CD" w14:textId="77777777" w:rsidR="00C01CE2" w:rsidRPr="0059053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Отклон</w:t>
            </w:r>
            <w:r>
              <w:rPr>
                <w:rFonts w:ascii="Arial" w:hAnsi="Arial" w:cs="Arial"/>
                <w:sz w:val="20"/>
                <w:szCs w:val="20"/>
              </w:rPr>
              <w:t>ено</w:t>
            </w:r>
            <w:r w:rsidRPr="005905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0CE35D" w14:textId="77777777" w:rsidR="00C01CE2" w:rsidRPr="0059053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Эксплуатационная документация является частью полного комплекта конструкторской документации</w:t>
            </w:r>
          </w:p>
          <w:p w14:paraId="257B41FA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Также в раздел 1 Добавлены пояснения по особенностям передачи эксплуатационной документации</w:t>
            </w:r>
          </w:p>
        </w:tc>
      </w:tr>
      <w:tr w:rsidR="00C01CE2" w:rsidRPr="006D4018" w14:paraId="3B24EE9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C88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260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D72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3DAA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 xml:space="preserve">не учтен способ передачи ЭКД, ДЭ, ЭД путем предоставления доступа к 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АС УДИ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 xml:space="preserve"> в которой велась разработка и/или организовано хранение информации по изделию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0326" w14:textId="77777777" w:rsidR="00C01CE2" w:rsidRDefault="00C01CE2" w:rsidP="004D4D6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D3D916A" w14:textId="77777777" w:rsidR="00C01CE2" w:rsidRDefault="00C01CE2" w:rsidP="004D4D6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A084E">
              <w:rPr>
                <w:rFonts w:ascii="Arial" w:hAnsi="Arial" w:cs="Arial"/>
                <w:sz w:val="20"/>
                <w:szCs w:val="20"/>
              </w:rPr>
              <w:t>Настоящий стандарт устанавливает правила передачи</w:t>
            </w:r>
            <w:r>
              <w:rPr>
                <w:rFonts w:ascii="Arial" w:hAnsi="Arial" w:cs="Arial"/>
                <w:sz w:val="20"/>
                <w:szCs w:val="20"/>
              </w:rPr>
              <w:t>, а не предоставление доступа.</w:t>
            </w:r>
          </w:p>
          <w:p w14:paraId="0E00435D" w14:textId="77777777" w:rsidR="00C01CE2" w:rsidRPr="006D4018" w:rsidRDefault="00C01CE2" w:rsidP="003C160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передачи ЭКД при использовании АС УДИ предусмотрен в п.4.10</w:t>
            </w:r>
          </w:p>
        </w:tc>
      </w:tr>
      <w:tr w:rsidR="00C01CE2" w:rsidRPr="006D4018" w14:paraId="75B07BE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231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B89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6D5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A13A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lang w:bidi="ru-RU"/>
              </w:rPr>
              <w:t>Последнее предложение читать в редакции: «Настоящий стандарт распространяется на изделия машиностроения всех отраслей промышленности, в том числе и на изделия военного назначения»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D0D7" w14:textId="77777777" w:rsidR="00C01CE2" w:rsidRDefault="00C01CE2" w:rsidP="00E07EA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C2BC1A4" w14:textId="77777777" w:rsidR="00C01CE2" w:rsidRPr="006D4018" w:rsidRDefault="00C01CE2" w:rsidP="00E07EA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Особенности передачи документации на изделия военного назначения должны быть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определены в ГОСТ РВ, в частности ГОСТ РВ 0002-501. Настоящий стандарт и ГОСТ РВ 0002-501 разрабатывались совместно и гармонизированы</w:t>
            </w:r>
          </w:p>
        </w:tc>
      </w:tr>
      <w:tr w:rsidR="00C01CE2" w:rsidRPr="006D4018" w14:paraId="4E8F6946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5A3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B18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778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59ADFA36" w14:textId="77777777" w:rsidR="00C01CE2" w:rsidRPr="006D4018" w:rsidRDefault="00C01CE2" w:rsidP="000F76BE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64DEBC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21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A8F4F2" w14:textId="77777777" w:rsidR="00C01CE2" w:rsidRPr="003C1602" w:rsidRDefault="00C01CE2" w:rsidP="000F76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Уведомление о получении пакета ДЭ (успешном или с ошибками)  может быть передано в виде электронного сообщения (набора данных) и/или в форме </w:t>
            </w:r>
            <w:proofErr w:type="spellStart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странично</w:t>
            </w:r>
            <w:proofErr w:type="spellEnd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-ориентированного документа, в соответствии с приложением Б.</w:t>
            </w:r>
          </w:p>
          <w:p w14:paraId="60C995B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80A6D4" w14:textId="77777777" w:rsidR="00C01CE2" w:rsidRPr="003C1602" w:rsidRDefault="00C01CE2" w:rsidP="000F76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Уведомление о получении пакета ДЭ (успешном или с ошибками) может быть передано в виде электронного сообщения (набора данных) и/или в формате </w:t>
            </w:r>
            <w:proofErr w:type="spellStart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странично</w:t>
            </w:r>
            <w:proofErr w:type="spellEnd"/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-ориентированного документа, форма приведена в приложении Б.</w:t>
            </w:r>
          </w:p>
          <w:p w14:paraId="528CF2B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47952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1.5, п.3.12.8:</w:t>
            </w:r>
          </w:p>
          <w:p w14:paraId="4931774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«При ссылках на обязательные приложения используют слова: "... в соответствии с приложением__", а при ссылках на рекомендуемые и справочные - слова: "... приведен в приложении___"»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99B3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9BA63B2" w14:textId="32A5E9FB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приложение А</w:t>
            </w:r>
          </w:p>
        </w:tc>
      </w:tr>
      <w:tr w:rsidR="00C01CE2" w:rsidRPr="006D4018" w14:paraId="7033621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273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A5AE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42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AB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43801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…в соответствии с приложением Б</w:t>
            </w:r>
          </w:p>
          <w:p w14:paraId="359591E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0B107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…приведенного в приложении Б</w:t>
            </w:r>
          </w:p>
          <w:p w14:paraId="3182FB3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EB8AD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1.5–2001, п.3.12.8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9C70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486012E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0F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568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90E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C8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21DD3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Порядок передачи уведомлений устанавливается в договоре о передаче ЭКД</w:t>
            </w:r>
          </w:p>
          <w:p w14:paraId="1F2FFEE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5232F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</w:t>
            </w:r>
          </w:p>
          <w:p w14:paraId="5F7AFCA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B6B1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69DC48DD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Дублирует положения п.4.3. </w:t>
            </w:r>
          </w:p>
          <w:p w14:paraId="42E438B3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07EAC">
              <w:rPr>
                <w:rFonts w:ascii="Arial" w:hAnsi="Arial" w:cs="Arial"/>
                <w:sz w:val="20"/>
                <w:szCs w:val="20"/>
              </w:rPr>
              <w:t xml:space="preserve">сроки и порядок передачи, получения и проверки (см. раздел 5): порядок подтверждения успешного получения, передачи сообщений об ошибках, порядке их устранения и </w:t>
            </w:r>
            <w:proofErr w:type="spellStart"/>
            <w:r w:rsidRPr="00E07EAC">
              <w:rPr>
                <w:rFonts w:ascii="Arial" w:hAnsi="Arial" w:cs="Arial"/>
                <w:sz w:val="20"/>
                <w:szCs w:val="20"/>
              </w:rPr>
              <w:t>др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41355BF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223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19EBC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5.5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BF2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5E0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A63ED0" w14:textId="77777777" w:rsidR="00C01CE2" w:rsidRPr="006D4018" w:rsidRDefault="00C01CE2" w:rsidP="000F76BE">
            <w:pPr>
              <w:pStyle w:val="a6"/>
              <w:tabs>
                <w:tab w:val="right" w:leader="dot" w:pos="816"/>
                <w:tab w:val="left" w:pos="893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«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ab/>
              <w:t>в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ab/>
              <w:t xml:space="preserve">форме </w:t>
            </w:r>
            <w:proofErr w:type="spellStart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странично</w:t>
            </w:r>
            <w:proofErr w:type="spellEnd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-</w:t>
            </w:r>
          </w:p>
          <w:p w14:paraId="3CC4663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ориентированного документа, в соответствии с приложением Б»</w:t>
            </w:r>
          </w:p>
          <w:p w14:paraId="5593003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7CE1FB" w14:textId="77777777" w:rsidR="00C01CE2" w:rsidRPr="006D4018" w:rsidRDefault="00C01CE2" w:rsidP="000F76BE">
            <w:pPr>
              <w:pStyle w:val="a6"/>
              <w:tabs>
                <w:tab w:val="right" w:leader="dot" w:pos="830"/>
                <w:tab w:val="left" w:pos="902"/>
              </w:tabs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«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ab/>
              <w:t>в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ab/>
              <w:t xml:space="preserve">форме </w:t>
            </w:r>
            <w:proofErr w:type="spellStart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странично</w:t>
            </w:r>
            <w:proofErr w:type="spellEnd"/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-</w:t>
            </w:r>
          </w:p>
          <w:p w14:paraId="68F6080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ориентированного документа, приведенном в приложении Б»</w:t>
            </w:r>
          </w:p>
          <w:p w14:paraId="419F47C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9105C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п.3.12.8 ГОСТ 1.5 при ссылке на рекомендуемые или справочные приложения использовать слова «приведен в приложении»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9708B1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22A7F72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C7B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22B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.5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0E0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089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D33CB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5.5, дополнить абзац 3</w:t>
            </w:r>
          </w:p>
          <w:p w14:paraId="2DCC352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1F233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Необходимость уведомление о получении пакета ДЭ должно быть оговорено в договоре (контракте)</w:t>
            </w:r>
          </w:p>
          <w:p w14:paraId="5B976C0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17D0A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Во многих организациях передача пакета ДЭ происходит без уведомления о 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018">
              <w:rPr>
                <w:rFonts w:ascii="Arial" w:hAnsi="Arial" w:cs="Arial"/>
                <w:sz w:val="20"/>
                <w:szCs w:val="20"/>
              </w:rPr>
              <w:t>правлении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C85E" w14:textId="77777777" w:rsidR="00C01CE2" w:rsidRDefault="00C01CE2" w:rsidP="00E07EA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48329F1B" w14:textId="77777777" w:rsidR="00C01CE2" w:rsidRDefault="00C01CE2" w:rsidP="00E07EA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Дублирует положения п.4.3. </w:t>
            </w:r>
          </w:p>
          <w:p w14:paraId="590EAA4B" w14:textId="77777777" w:rsidR="00C01CE2" w:rsidRPr="006D4018" w:rsidRDefault="00C01CE2" w:rsidP="00E07EA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07EAC">
              <w:rPr>
                <w:rFonts w:ascii="Arial" w:hAnsi="Arial" w:cs="Arial"/>
                <w:sz w:val="20"/>
                <w:szCs w:val="20"/>
              </w:rPr>
              <w:t xml:space="preserve">сроки и порядок передачи, получения и проверки (см. раздел 5): порядок подтверждения успешного получения, передачи сообщений об ошибках, порядке их устранения и </w:t>
            </w:r>
            <w:proofErr w:type="spellStart"/>
            <w:r w:rsidRPr="00E07EAC">
              <w:rPr>
                <w:rFonts w:ascii="Arial" w:hAnsi="Arial" w:cs="Arial"/>
                <w:sz w:val="20"/>
                <w:szCs w:val="20"/>
              </w:rPr>
              <w:t>др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01CE2" w:rsidRPr="006D4018" w14:paraId="4DD8841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ECE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B4E" w14:textId="77777777" w:rsidR="00C01CE2" w:rsidRPr="006D4018" w:rsidRDefault="00C01CE2" w:rsidP="000F76B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D4018">
              <w:rPr>
                <w:rFonts w:eastAsia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EA1" w14:textId="77777777" w:rsidR="00C01CE2" w:rsidRPr="006D401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3D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88195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упростить 1 и 2 абзацы пункта:</w:t>
            </w:r>
          </w:p>
          <w:p w14:paraId="2240A461" w14:textId="77777777" w:rsidR="00C01CE2" w:rsidRPr="006D4018" w:rsidRDefault="00C01CE2" w:rsidP="000F76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«5.5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При успешной проверке пакета ДЭ получатель передает отправителю уведомление об успешном получении пакета ДЭ (отдельное для каждого полученного пакета). </w:t>
            </w:r>
          </w:p>
          <w:p w14:paraId="24EED03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При обнаружении ошибок получатель передаёт отправителю уведомление об ошибке при получении пакета ДЭ (отдельное для каждого пакета, в котором </w:t>
            </w:r>
            <w:proofErr w:type="spellStart"/>
            <w:r w:rsidRPr="006D4018">
              <w:rPr>
                <w:rFonts w:ascii="Arial" w:hAnsi="Arial" w:cs="Arial"/>
                <w:b/>
                <w:sz w:val="20"/>
                <w:szCs w:val="20"/>
              </w:rPr>
              <w:t>обнару</w:t>
            </w:r>
            <w:proofErr w:type="spellEnd"/>
            <w:r w:rsidRPr="006D4018">
              <w:rPr>
                <w:rFonts w:ascii="Arial" w:hAnsi="Arial" w:cs="Arial"/>
                <w:b/>
                <w:sz w:val="20"/>
                <w:szCs w:val="20"/>
              </w:rPr>
              <w:t>-жены ошибки).»</w:t>
            </w:r>
          </w:p>
          <w:p w14:paraId="78B5AF0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09A252" w14:textId="77777777" w:rsidR="00C01CE2" w:rsidRPr="006D4018" w:rsidRDefault="00C01CE2" w:rsidP="000F76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«5.5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По результатам проверки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8" w:name="_Hlk221295333"/>
            <w:r w:rsidRPr="006D4018">
              <w:rPr>
                <w:rFonts w:ascii="Arial" w:hAnsi="Arial" w:cs="Arial"/>
                <w:b/>
                <w:sz w:val="20"/>
                <w:szCs w:val="20"/>
              </w:rPr>
              <w:t>получатель направляет отправителю следующие уведомления (отдельные для каждого пакета ДЭ):</w:t>
            </w:r>
            <w:bookmarkEnd w:id="18"/>
          </w:p>
          <w:p w14:paraId="25A515E8" w14:textId="77777777" w:rsidR="00C01CE2" w:rsidRPr="006D4018" w:rsidRDefault="00C01CE2" w:rsidP="000F76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018">
              <w:rPr>
                <w:rFonts w:ascii="Arial" w:hAnsi="Arial" w:cs="Arial"/>
                <w:b/>
                <w:sz w:val="20"/>
                <w:szCs w:val="20"/>
              </w:rPr>
              <w:t>- уведомления об успешном получении пакета ДЭ;</w:t>
            </w:r>
          </w:p>
          <w:p w14:paraId="4946315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b/>
                <w:sz w:val="20"/>
                <w:szCs w:val="20"/>
              </w:rPr>
              <w:t>- уведомления об ошибке при получении пакета ДЭ</w:t>
            </w:r>
            <w:r w:rsidRPr="006D4018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24DF71B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1AE355" w14:textId="77777777" w:rsidR="00C01CE2" w:rsidRPr="003C1602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Упрощение изложения и восприятия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09E6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681EB35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1EC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5DA" w14:textId="77777777" w:rsidR="00C01CE2" w:rsidRPr="006D4018" w:rsidRDefault="00C01CE2" w:rsidP="000F76B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D4018">
              <w:rPr>
                <w:rFonts w:eastAsia="Times New Roman"/>
                <w:sz w:val="20"/>
                <w:szCs w:val="20"/>
                <w:lang w:eastAsia="ru-RU"/>
              </w:rPr>
              <w:t>5.5, 3 абзац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741E" w14:textId="77777777" w:rsidR="00C01CE2" w:rsidRPr="006D401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756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DDA293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Некорректно оформлена ссылка на приложение:</w:t>
            </w:r>
          </w:p>
          <w:p w14:paraId="67B29D3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«… в соответствии с приложением Б.»</w:t>
            </w:r>
          </w:p>
          <w:p w14:paraId="4A455F0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5C786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«… в соответствии с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рекомендациями, приведёнными в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приложен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ии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Б.»</w:t>
            </w:r>
          </w:p>
          <w:p w14:paraId="1083B28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63C359" w14:textId="77777777" w:rsidR="00C01CE2" w:rsidRPr="00C43630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справочное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07EC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087B791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D53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17C" w14:textId="77777777" w:rsidR="00C01CE2" w:rsidRPr="006D4018" w:rsidRDefault="00C01CE2" w:rsidP="000F76B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D4018">
              <w:rPr>
                <w:rFonts w:eastAsia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58C" w14:textId="77777777" w:rsidR="00C01CE2" w:rsidRPr="006D4018" w:rsidRDefault="00C01CE2" w:rsidP="000F7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0DE" w14:textId="77777777" w:rsidR="00C01CE2" w:rsidRPr="006D4018" w:rsidRDefault="00C01CE2" w:rsidP="000F76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6EB9A6" w14:textId="77777777" w:rsidR="00C01CE2" w:rsidRPr="006D4018" w:rsidRDefault="00C01CE2" w:rsidP="000F76BE">
            <w:pPr>
              <w:ind w:firstLine="709"/>
              <w:jc w:val="both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Текст</w:t>
            </w:r>
          </w:p>
          <w:p w14:paraId="3ED50FD0" w14:textId="77777777" w:rsidR="00C01CE2" w:rsidRPr="006D4018" w:rsidRDefault="00C01CE2" w:rsidP="000F76BE">
            <w:pPr>
              <w:pStyle w:val="2"/>
              <w:numPr>
                <w:ilvl w:val="0"/>
                <w:numId w:val="0"/>
              </w:numPr>
              <w:suppressAutoHyphens w:val="0"/>
              <w:ind w:firstLine="568"/>
              <w:jc w:val="both"/>
              <w:rPr>
                <w:rFonts w:cs="Arial"/>
                <w:sz w:val="20"/>
                <w:szCs w:val="20"/>
              </w:rPr>
            </w:pPr>
            <w:r w:rsidRPr="006D4018">
              <w:rPr>
                <w:rFonts w:cs="Arial"/>
                <w:sz w:val="20"/>
                <w:szCs w:val="20"/>
              </w:rPr>
              <w:t>5.6 При получении уведомления об ошибке при получении пакета ДЭ отправитель устраняет ошибки, формирует новый пакет ДЭ и повторяет передачу данного пакета в срок</w:t>
            </w:r>
            <w:r w:rsidRPr="00865945">
              <w:rPr>
                <w:rFonts w:cs="Arial"/>
                <w:sz w:val="20"/>
                <w:szCs w:val="20"/>
              </w:rPr>
              <w:t>и у</w:t>
            </w:r>
            <w:r w:rsidRPr="006D4018">
              <w:rPr>
                <w:rFonts w:cs="Arial"/>
                <w:sz w:val="20"/>
                <w:szCs w:val="20"/>
              </w:rPr>
              <w:t>становленные в соглашении о передаче ЭКД.</w:t>
            </w:r>
          </w:p>
          <w:p w14:paraId="0ECC77CE" w14:textId="77777777" w:rsidR="00C01CE2" w:rsidRPr="006D4018" w:rsidRDefault="00C01CE2" w:rsidP="000F76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изложить в новой редакции.</w:t>
            </w:r>
          </w:p>
          <w:p w14:paraId="551CDA20" w14:textId="77777777" w:rsidR="00C01CE2" w:rsidRPr="006D4018" w:rsidRDefault="00C01CE2" w:rsidP="000F76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E8D19E" w14:textId="77777777" w:rsidR="00C01CE2" w:rsidRPr="00C43630" w:rsidRDefault="00C01CE2" w:rsidP="00C43630">
            <w:pPr>
              <w:ind w:firstLine="6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5.6 При получении уведомления об ошибке при получении пакета ДЭ отправитель устраняет ошибки, формирует новый пакет ДЭ и повторяет передачу данного пакета в сроки, установленные в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соглашении о передаче ЭКД.</w:t>
            </w:r>
          </w:p>
          <w:p w14:paraId="54BE8BFD" w14:textId="77777777" w:rsidR="00C01CE2" w:rsidRPr="006D4018" w:rsidRDefault="00C01CE2" w:rsidP="000F76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0D50D6" w14:textId="77777777" w:rsidR="00C01CE2" w:rsidRPr="00C43630" w:rsidRDefault="00C01CE2" w:rsidP="00C4363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исходном тексте пропущена запятая.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F91B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40C2D74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F8D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6B0" w14:textId="77777777" w:rsidR="00C01CE2" w:rsidRPr="006D4018" w:rsidRDefault="00C01CE2" w:rsidP="000F76BE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6D4018">
              <w:rPr>
                <w:rFonts w:eastAsia="Times New Roman"/>
                <w:sz w:val="20"/>
                <w:szCs w:val="20"/>
              </w:rPr>
              <w:t>5</w:t>
            </w:r>
            <w:r w:rsidRPr="006D4018">
              <w:rPr>
                <w:rFonts w:eastAsia="Times New Roman"/>
                <w:sz w:val="20"/>
                <w:szCs w:val="20"/>
                <w:lang w:val="en-US"/>
              </w:rPr>
              <w:t>.6</w:t>
            </w:r>
            <w:r w:rsidRPr="006D401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A3C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C1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12C42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п. 5.6 изменить формулировку</w:t>
            </w:r>
          </w:p>
          <w:p w14:paraId="0BFBB5D5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7B5F8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Если </w:t>
            </w:r>
            <w:bookmarkStart w:id="19" w:name="_Hlk221295600"/>
            <w:r w:rsidRPr="006D4018">
              <w:rPr>
                <w:rFonts w:ascii="Arial" w:hAnsi="Arial" w:cs="Arial"/>
                <w:sz w:val="20"/>
                <w:szCs w:val="20"/>
              </w:rPr>
              <w:t xml:space="preserve">в организации-отправителе </w:t>
            </w:r>
            <w:bookmarkEnd w:id="19"/>
            <w:r w:rsidRPr="006D4018">
              <w:rPr>
                <w:rFonts w:ascii="Arial" w:hAnsi="Arial" w:cs="Arial"/>
                <w:sz w:val="20"/>
                <w:szCs w:val="20"/>
              </w:rPr>
              <w:t>получены уведомления об ошибке при получении пакета ДЭ, то отправитель устраняет ошибки, формирует новый пакет ДЭ и повторяет передачу данного пакета в сроки, установленные в договоре (контракте) о передаче ЭКД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A6BF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</w:tc>
      </w:tr>
      <w:tr w:rsidR="00C01CE2" w:rsidRPr="006D4018" w14:paraId="78B6E0A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212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003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42A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B8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C1F19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Условия отказа от повторной передачи устанавливают в договоре о поставке ЭКД.</w:t>
            </w:r>
          </w:p>
          <w:p w14:paraId="605F030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03179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56EA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38F3A29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понятны причины возникновения таких отказов.</w:t>
            </w:r>
          </w:p>
        </w:tc>
      </w:tr>
      <w:tr w:rsidR="00C01CE2" w:rsidRPr="006D4018" w14:paraId="09493C4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100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EAD" w14:textId="77777777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14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91F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EE877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«При получении уведомления об ошибке при получении пакета ДЭ…»</w:t>
            </w:r>
          </w:p>
          <w:p w14:paraId="7BCEE83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AEA07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 получении уведомления об ошибке при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формировании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пакета ДЭ…</w:t>
            </w:r>
          </w:p>
          <w:p w14:paraId="054E5757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7945E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смысловой неточности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6EBA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FF6B2EE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Ошибки не обязательно связаны с процессом формирования.</w:t>
            </w:r>
          </w:p>
          <w:p w14:paraId="663B3ABC" w14:textId="77777777" w:rsidR="00C01CE2" w:rsidRPr="006D4018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Например, ошибка записи на ЭН или сбои в сети передачи данных.</w:t>
            </w:r>
          </w:p>
        </w:tc>
      </w:tr>
      <w:tr w:rsidR="00C01CE2" w:rsidRPr="006D4018" w14:paraId="0735ED9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4A0D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B6A7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9820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3F14FA50" w14:textId="77777777" w:rsidR="00C01CE2" w:rsidRPr="006D4018" w:rsidRDefault="00C01CE2" w:rsidP="00BD769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2D39E1D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  <w:p w14:paraId="2B658A37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717424FD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525EEE">
              <w:rPr>
                <w:rFonts w:ascii="Arial" w:hAnsi="Arial" w:cs="Arial"/>
                <w:sz w:val="20"/>
                <w:szCs w:val="20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  <w:p w14:paraId="0FBBE2EB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  <w:p w14:paraId="35FCFF27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45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11209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 получении уведомления об ошибке при получении пакета ДЭ отправитель устраняет ошибки, формирует новый пакет ДЭ и повторяет передачу данного пакета в сроки установленные в соглашении о передаче ЭКД.</w:t>
            </w:r>
          </w:p>
          <w:p w14:paraId="401B0C6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B8A2D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4AF10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При получении уведомления об ошибке при получении пакета ДЭ отправитель устраняет ошибки, формирует новый пакет ДЭ и повторяет передачу данного пакета в </w:t>
            </w:r>
            <w:r w:rsidRPr="006D4018">
              <w:rPr>
                <w:rFonts w:ascii="Arial" w:hAnsi="Arial" w:cs="Arial"/>
                <w:i/>
                <w:sz w:val="20"/>
                <w:szCs w:val="20"/>
                <w:u w:val="single"/>
              </w:rPr>
              <w:t>сроки, установленные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в соглашении о передаче ЭКД.</w:t>
            </w:r>
          </w:p>
          <w:p w14:paraId="6C0CC5B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09340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1EB04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запятой</w:t>
            </w:r>
          </w:p>
          <w:p w14:paraId="495CD68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661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7050FCD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6C9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1EB2" w14:textId="6C6D7621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Ключевые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588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7C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DB0D91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Правила передачи, электронный конструкторский документ, электронная подпись</w:t>
            </w:r>
          </w:p>
          <w:p w14:paraId="748501D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A5C2E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2A0D6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65284D4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E47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97B" w14:textId="3E59C374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446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77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848305" w14:textId="77777777" w:rsidR="00C01CE2" w:rsidRPr="006D4018" w:rsidRDefault="00C01CE2" w:rsidP="000F76BE">
            <w:pPr>
              <w:pStyle w:val="a6"/>
              <w:tabs>
                <w:tab w:val="left" w:pos="1061"/>
              </w:tabs>
              <w:spacing w:line="262" w:lineRule="auto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Исключить столбец «Наименование ДЭ»,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ab/>
              <w:t>добавить</w:t>
            </w:r>
          </w:p>
          <w:p w14:paraId="46A303EC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столбец «Количество листов в документе»</w:t>
            </w:r>
          </w:p>
          <w:p w14:paraId="76DA5BE8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04D80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По тексту вместо «Заголовок пакета ДЭ» употреблять «Обозначение пакета ДЭ»</w:t>
            </w:r>
          </w:p>
          <w:p w14:paraId="7EE165D4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0C6091" w14:textId="77777777" w:rsidR="00C01CE2" w:rsidRPr="006D4018" w:rsidRDefault="00C01CE2" w:rsidP="000F76BE">
            <w:pPr>
              <w:pStyle w:val="a6"/>
              <w:tabs>
                <w:tab w:val="left" w:pos="2131"/>
                <w:tab w:val="left" w:pos="4008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Заполнение наименований ДЭ в описи передаваемых документов считаем нецелесообразным</w:t>
            </w:r>
          </w:p>
          <w:p w14:paraId="7DE1598A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EC2F" w14:textId="5645EE4F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3D428EF" w14:textId="0D3786F1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  <w:p w14:paraId="0E559407" w14:textId="77777777" w:rsidR="00C01CE2" w:rsidRDefault="00C01CE2" w:rsidP="004A4CD4">
            <w:pPr>
              <w:pStyle w:val="ad"/>
              <w:numPr>
                <w:ilvl w:val="3"/>
                <w:numId w:val="1"/>
              </w:numPr>
              <w:ind w:left="3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ДЭ – несет смысловую нагрузку по отношению к каждому документу.</w:t>
            </w:r>
          </w:p>
          <w:p w14:paraId="041C98ED" w14:textId="77777777" w:rsidR="00C01CE2" w:rsidRDefault="00C01CE2" w:rsidP="004A4CD4">
            <w:pPr>
              <w:pStyle w:val="ad"/>
              <w:numPr>
                <w:ilvl w:val="3"/>
                <w:numId w:val="1"/>
              </w:numPr>
              <w:ind w:left="3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листов в документе – не все документы являются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ориентированными,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кроме того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данное значение требуется, как правило, при бумажном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докуменообороте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оценки затрат с учетом приведения количества листов к формату А4. При электронном документообороте данное значение теряет смысл.</w:t>
            </w:r>
          </w:p>
          <w:p w14:paraId="58238168" w14:textId="77777777" w:rsidR="00C01CE2" w:rsidRPr="004A4CD4" w:rsidRDefault="00C01CE2" w:rsidP="004A4CD4">
            <w:pPr>
              <w:pStyle w:val="ad"/>
              <w:numPr>
                <w:ilvl w:val="3"/>
                <w:numId w:val="1"/>
              </w:numPr>
              <w:ind w:left="3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Заголовок пакета ДЭ – фактически имя файла электронной описи. Обозначение пакета ДЭ – приведено вверху по центру.</w:t>
            </w:r>
          </w:p>
        </w:tc>
      </w:tr>
      <w:tr w:rsidR="00C01CE2" w:rsidRPr="006D4018" w14:paraId="13BF75C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045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1BB" w14:textId="14AC0F89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7D3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1A9A025D" w14:textId="77777777" w:rsidR="00C01CE2" w:rsidRPr="006D4018" w:rsidRDefault="00C01CE2" w:rsidP="000F76BE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159753D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BA0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DA9A7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Привести разъяснения по заполнению колонок - Инв. номер (это какая-то внутренняя идентификация?), № изм. (имеется ввиду ПИ/ИИ?); также разъяснить возможные уровни конфиденциальности (привести ссылку на НД, регламентирующий данные уровни).</w:t>
            </w:r>
          </w:p>
          <w:p w14:paraId="6F65A6DE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7D59" w14:textId="510CF211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8AF48D2" w14:textId="72219EA8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  <w:p w14:paraId="32388BFC" w14:textId="77777777" w:rsidR="00C01CE2" w:rsidRDefault="00C01CE2" w:rsidP="004A4CD4">
            <w:pPr>
              <w:pStyle w:val="ad"/>
              <w:numPr>
                <w:ilvl w:val="3"/>
                <w:numId w:val="1"/>
              </w:numPr>
              <w:ind w:left="3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Инв. номер – реквизит 25.1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ГОСТ Р 2.058</w:t>
            </w:r>
          </w:p>
          <w:p w14:paraId="3E5F156B" w14:textId="77777777" w:rsidR="00C01CE2" w:rsidRDefault="00C01CE2" w:rsidP="004A4CD4">
            <w:pPr>
              <w:pStyle w:val="ad"/>
              <w:numPr>
                <w:ilvl w:val="3"/>
                <w:numId w:val="1"/>
              </w:numPr>
              <w:ind w:left="3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изм. -  реквизит 9.1 по ГОСТ Р 2.058</w:t>
            </w:r>
          </w:p>
          <w:p w14:paraId="60C57FAA" w14:textId="77777777" w:rsidR="00C01CE2" w:rsidRPr="004A4CD4" w:rsidRDefault="00C01CE2" w:rsidP="004A4CD4">
            <w:pPr>
              <w:pStyle w:val="ad"/>
              <w:numPr>
                <w:ilvl w:val="3"/>
                <w:numId w:val="1"/>
              </w:numPr>
              <w:ind w:left="3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конфиденциальности - реквизит 24.1 по ГОСТ Р 2.058, допустимые значения приведены в ГОСТ Р 2.512 таблица Б.1 реквизит 8</w:t>
            </w:r>
          </w:p>
        </w:tc>
      </w:tr>
      <w:tr w:rsidR="00C01CE2" w:rsidRPr="006D4018" w14:paraId="0D62E7D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EAD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334" w14:textId="27DCBECE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F9F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1C8D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C11561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указать откуда выбирается (получается), указываемый на форме 1 «Уровень конфиденциальности»</w:t>
            </w:r>
          </w:p>
          <w:p w14:paraId="255E0102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596A3E" w14:textId="77777777" w:rsidR="00C01CE2" w:rsidRPr="00C43630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gramStart"/>
            <w:r w:rsidRPr="006D4018">
              <w:rPr>
                <w:rFonts w:ascii="Arial" w:hAnsi="Arial" w:cs="Arial"/>
                <w:sz w:val="20"/>
                <w:szCs w:val="20"/>
              </w:rPr>
              <w:t>понятно</w:t>
            </w:r>
            <w:proofErr w:type="gramEnd"/>
            <w:r w:rsidRPr="006D4018">
              <w:rPr>
                <w:rFonts w:ascii="Arial" w:hAnsi="Arial" w:cs="Arial"/>
                <w:sz w:val="20"/>
                <w:szCs w:val="20"/>
              </w:rPr>
              <w:t xml:space="preserve"> что такое «К» на рисунке А.1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8F0F" w14:textId="0ED09808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3652E44" w14:textId="7F1572C9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  <w:p w14:paraId="497617AD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конфиденциальности - реквизит 24.1 по ГОСТ Р 2.058</w:t>
            </w:r>
          </w:p>
          <w:p w14:paraId="527730E5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– Конфиденциально.</w:t>
            </w:r>
          </w:p>
          <w:p w14:paraId="419BB45B" w14:textId="77777777" w:rsidR="00C01CE2" w:rsidRPr="006D4018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Исправлено. Приведено в соответствие с ГОСТ Р 2.512 таблица Б.1 реквизит 8</w:t>
            </w:r>
          </w:p>
        </w:tc>
      </w:tr>
      <w:tr w:rsidR="00C01CE2" w:rsidRPr="006D4018" w14:paraId="04256C4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D33" w14:textId="77777777" w:rsidR="00C01CE2" w:rsidRPr="006D4018" w:rsidRDefault="00C01CE2" w:rsidP="000F76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74B" w14:textId="5A90BBFA" w:rsidR="00C01CE2" w:rsidRPr="006D4018" w:rsidRDefault="00C01CE2" w:rsidP="000F7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8B1C9" w14:textId="77777777" w:rsidR="00C01CE2" w:rsidRPr="006D4018" w:rsidRDefault="00C01CE2" w:rsidP="000F7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9603B" w14:textId="77777777" w:rsidR="00C01CE2" w:rsidRPr="006D4018" w:rsidRDefault="00C01CE2" w:rsidP="000F76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Формы описей в приложении А приведены в виде рисунков. Привести их в редактируемом формате.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22F3" w14:textId="77777777" w:rsidR="00C01CE2" w:rsidRDefault="00C01CE2" w:rsidP="000F76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73DAD13" w14:textId="74031C2F" w:rsidR="00C01CE2" w:rsidRPr="006D4018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4757B5C9" w14:textId="77777777" w:rsidTr="00C01CE2">
        <w:trPr>
          <w:trHeight w:val="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004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D0F9" w14:textId="7D88492C" w:rsidR="00C01CE2" w:rsidRPr="006D4018" w:rsidRDefault="00C01CE2" w:rsidP="005371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FD6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746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B5ACCD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Форму описи пакета целесообразно включить в стандарт на правила формирования пакета, т.е. в ГОСТ Р 2.512.</w:t>
            </w:r>
          </w:p>
          <w:p w14:paraId="5CB2FC2D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814408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1BC025" w14:textId="77777777" w:rsidR="00C01CE2" w:rsidRPr="00C43630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Обеспечение полноты изложения ГОСТ Р 2.512.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996B8" w14:textId="318BABA0" w:rsidR="00C01CE2" w:rsidRPr="006D4018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6257668A" w14:textId="77777777" w:rsidTr="00C01CE2">
        <w:trPr>
          <w:trHeight w:val="199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88E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FC78" w14:textId="706C17A4" w:rsidR="00C01CE2" w:rsidRPr="006D4018" w:rsidRDefault="00C01CE2" w:rsidP="005371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5E10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925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CB162A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Исключить графу «Ин. номер»</w:t>
            </w:r>
          </w:p>
          <w:p w14:paraId="211DF4F1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4A976C" w14:textId="77777777" w:rsidR="00C01CE2" w:rsidRPr="006D4018" w:rsidRDefault="00C01CE2" w:rsidP="0053717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Инвентарный номер для передачи избыточен: передающая сторона и так его знает, а принимающая сторона присвоит свой номер.</w:t>
            </w:r>
          </w:p>
          <w:p w14:paraId="699FC3DA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Да и в общем случае инв. номера может и не быть (аналога ГОСТ 2.501 для ЭКД еще нет, а целесообразность обязательного наличия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инв.номера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в АС УДИ – неочевидна).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9762F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84E1996" w14:textId="05510B8E" w:rsidR="00C01CE2" w:rsidRDefault="00C01CE2" w:rsidP="00DE6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  <w:p w14:paraId="1EA7C9CF" w14:textId="5643F656" w:rsidR="00C01CE2" w:rsidRPr="00537170" w:rsidRDefault="00C01CE2" w:rsidP="00537170">
            <w:pPr>
              <w:rPr>
                <w:rFonts w:ascii="Arial" w:hAnsi="Arial" w:cs="Arial"/>
                <w:sz w:val="20"/>
                <w:szCs w:val="20"/>
              </w:rPr>
            </w:pPr>
            <w:r w:rsidRPr="00537170">
              <w:rPr>
                <w:rFonts w:ascii="Arial" w:hAnsi="Arial" w:cs="Arial"/>
                <w:sz w:val="20"/>
                <w:szCs w:val="20"/>
              </w:rPr>
              <w:t>Инв. номер – реквизит 25.1 по ГОСТ Р 2.058</w:t>
            </w:r>
            <w:r>
              <w:rPr>
                <w:rFonts w:ascii="Arial" w:hAnsi="Arial" w:cs="Arial"/>
                <w:sz w:val="20"/>
                <w:szCs w:val="20"/>
              </w:rPr>
              <w:t>. Обязательный реквизит для электронных документов.</w:t>
            </w:r>
          </w:p>
          <w:p w14:paraId="25F5D0C9" w14:textId="77777777" w:rsidR="00C01CE2" w:rsidRPr="006D4018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2FEEF228" w14:textId="77777777" w:rsidTr="00C01CE2">
        <w:trPr>
          <w:trHeight w:val="180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ACD3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FBAF" w14:textId="7DD3D5C0" w:rsidR="00C01CE2" w:rsidRPr="006D4018" w:rsidRDefault="00C01CE2" w:rsidP="005371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F4E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8588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BE5EFE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в заголовке исправить окончание слова:</w:t>
            </w:r>
          </w:p>
          <w:p w14:paraId="4E4EECAC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«Форм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D4018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44DA5761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56F65D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«Форм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ы</w:t>
            </w:r>
            <w:r w:rsidRPr="006D4018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2E360442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4E33D6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приложении приведены несколько форм документов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78D1A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58D0A77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Приведена одна форма описи и пример ее заполнения.</w:t>
            </w:r>
          </w:p>
          <w:p w14:paraId="7ED73950" w14:textId="77777777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05D2206" w14:textId="21BEBA36" w:rsidR="00C01CE2" w:rsidRPr="006D4018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391A423B" w14:textId="77777777" w:rsidTr="00C01CE2">
        <w:trPr>
          <w:trHeight w:val="180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849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9DF7" w14:textId="42BC2B99" w:rsidR="00C01CE2" w:rsidRPr="006D4018" w:rsidRDefault="00C01CE2" w:rsidP="005371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F58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174C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16A0D7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Регламентировать заполнение граф «Обозначение ДЭ» (напр., входит ли обозначение ревизии?), «Наименование ДЭ», «№ изм.» (по ГОСТ Р 2.503 – ?), «Наименование файла» (напр., входит ли наименование расширения файла).</w:t>
            </w:r>
          </w:p>
          <w:p w14:paraId="6B2536F6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BA79ED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424A2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C11708C" w14:textId="7322B187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  <w:p w14:paraId="22693AE2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и наименование ДЭ по ГОСТ Р 2.201</w:t>
            </w:r>
          </w:p>
          <w:p w14:paraId="3A04BCFB" w14:textId="77777777" w:rsidR="00C01CE2" w:rsidRDefault="00C01CE2" w:rsidP="00537170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37170">
              <w:rPr>
                <w:rFonts w:ascii="Arial" w:hAnsi="Arial" w:cs="Arial"/>
                <w:sz w:val="20"/>
                <w:szCs w:val="20"/>
              </w:rPr>
              <w:t>№ изм. -  реквизит 9.1 по ГОСТ Р 2.058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E77903" w14:textId="1501796A" w:rsidR="00C01CE2" w:rsidRPr="006D4018" w:rsidRDefault="00C01CE2" w:rsidP="00DE6575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файла с расширением согласно примеру описи.</w:t>
            </w:r>
          </w:p>
        </w:tc>
      </w:tr>
      <w:tr w:rsidR="00C01CE2" w:rsidRPr="006D4018" w14:paraId="3ECAEFD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89E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E4E" w14:textId="47E1685E" w:rsidR="00C01CE2" w:rsidRPr="006D4018" w:rsidRDefault="00C01CE2" w:rsidP="005371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А, А.1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17A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1F7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EDD941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скорректировать текст:</w:t>
            </w:r>
          </w:p>
          <w:p w14:paraId="64B47B5C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«Опись пакета ДЭ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формируется по форме 1 </w:t>
            </w:r>
            <w:r w:rsidRPr="006D4018">
              <w:rPr>
                <w:rFonts w:ascii="Arial" w:hAnsi="Arial" w:cs="Arial"/>
                <w:sz w:val="20"/>
                <w:szCs w:val="20"/>
              </w:rPr>
              <w:t>на основании данных из заголовка пакета ДЭ.»</w:t>
            </w:r>
          </w:p>
          <w:p w14:paraId="7AED7613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D7A833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20" w:name="_Hlk221297006"/>
            <w:r w:rsidRPr="006D4018">
              <w:rPr>
                <w:rFonts w:ascii="Arial" w:hAnsi="Arial" w:cs="Arial"/>
                <w:sz w:val="20"/>
                <w:szCs w:val="20"/>
              </w:rPr>
              <w:t xml:space="preserve">Опись пакета ДЭ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оформляется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на основании данных из заголовка пакета ДЭ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 xml:space="preserve">в соответствии с ГОСТ Р 512 (приложение Б). Форма 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lastRenderedPageBreak/>
              <w:t>описи пакета ДЭ приведена на рисунке А.1</w:t>
            </w:r>
            <w:bookmarkEnd w:id="20"/>
            <w:r w:rsidRPr="006D4018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02DD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2D37E94" w14:textId="77777777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65C5238" w14:textId="56ABA046" w:rsidR="00C01CE2" w:rsidRPr="006D4018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-ориентированное представление заголовка пакета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бумажной форме</w:t>
            </w:r>
          </w:p>
        </w:tc>
      </w:tr>
      <w:tr w:rsidR="00C01CE2" w:rsidRPr="006D4018" w14:paraId="6DAC39DE" w14:textId="77777777" w:rsidTr="00C01CE2">
        <w:trPr>
          <w:trHeight w:val="250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5C9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69C" w14:textId="2D6DCB8C" w:rsidR="00C01CE2" w:rsidRPr="006D4018" w:rsidRDefault="00C01CE2" w:rsidP="00BD76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А, А.1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966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23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024EE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159A41A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D6351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09BF390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FC7A1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6.1.2 ГОСТ 1.5-2001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2ABA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F90CCF5" w14:textId="77777777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BE3CFEA" w14:textId="61138CFF" w:rsidR="00C01CE2" w:rsidRPr="006D4018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0D6B310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F37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44F" w14:textId="682674D3" w:rsidR="00C01CE2" w:rsidRPr="006D4018" w:rsidRDefault="00C01CE2" w:rsidP="005371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, А.1.1, форма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0F6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1EE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6DD2A8" w14:textId="77777777" w:rsidR="00C01CE2" w:rsidRPr="006D4018" w:rsidRDefault="00C01CE2" w:rsidP="0053717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Отправитель ___________</w:t>
            </w:r>
          </w:p>
          <w:p w14:paraId="61373D8A" w14:textId="77777777" w:rsidR="00C01CE2" w:rsidRPr="006D4018" w:rsidRDefault="00C01CE2" w:rsidP="0053717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Получатель ___________</w:t>
            </w:r>
          </w:p>
          <w:p w14:paraId="1F40B98C" w14:textId="77777777" w:rsidR="00C01CE2" w:rsidRPr="006D4018" w:rsidRDefault="00C01CE2" w:rsidP="0053717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111B055B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Составил ___________</w:t>
            </w:r>
          </w:p>
          <w:p w14:paraId="54A93133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D153C1" w14:textId="77777777" w:rsidR="00C01CE2" w:rsidRPr="006D4018" w:rsidRDefault="00C01CE2" w:rsidP="0053717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Отправитель ___________ (наименование организации)</w:t>
            </w:r>
          </w:p>
          <w:p w14:paraId="6E871855" w14:textId="77777777" w:rsidR="00C01CE2" w:rsidRPr="006D4018" w:rsidRDefault="00C01CE2" w:rsidP="0053717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Получатель ___________ (наименование организации)</w:t>
            </w:r>
          </w:p>
          <w:p w14:paraId="4FBD7395" w14:textId="77777777" w:rsidR="00C01CE2" w:rsidRPr="006D4018" w:rsidRDefault="00C01CE2" w:rsidP="0053717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3207FAF7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Составил ___________ (фамилия, инициалы, подразделение, должность)</w:t>
            </w:r>
          </w:p>
          <w:p w14:paraId="7733956B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F812D9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 информацией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D4BE" w14:textId="4615031B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EF35A5" w14:textId="77777777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F24EEF0" w14:textId="11E9C739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  <w:p w14:paraId="19A9428F" w14:textId="77777777" w:rsidR="00C01CE2" w:rsidRPr="006D4018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0603002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D106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6AEF8" w14:textId="265CC0FC" w:rsidR="00C01CE2" w:rsidRPr="006D4018" w:rsidRDefault="00C01CE2" w:rsidP="005371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А, А.1.2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D7F4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9F8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8A7287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Пункт предлагается изложить в редакции</w:t>
            </w:r>
          </w:p>
          <w:p w14:paraId="1E5859F2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7F5588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«Для целей автоматизированной обработки документов допускается на описи пакета ДЭ размещать QR Code...»</w:t>
            </w:r>
          </w:p>
          <w:p w14:paraId="36011A39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57D20C" w14:textId="77777777" w:rsidR="00C01CE2" w:rsidRPr="00C43630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В контурах обработки конфиденциальной информации программные или программно-аппаратные модули для считывания QR-кодов потребуют соответствующей сертификации, что приводит к неоправданному усложнению, удорожанию информационных автоматизированных систем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124B" w14:textId="77777777" w:rsidR="00C01CE2" w:rsidRDefault="00C01CE2" w:rsidP="00537170">
            <w:pPr>
              <w:ind w:left="51"/>
              <w:rPr>
                <w:rStyle w:val="a5"/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Отклонено.</w:t>
            </w:r>
          </w:p>
          <w:p w14:paraId="39F367B2" w14:textId="77777777" w:rsidR="00C01CE2" w:rsidRDefault="00C01CE2" w:rsidP="00537170">
            <w:pPr>
              <w:ind w:left="51"/>
              <w:rPr>
                <w:rStyle w:val="a5"/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 xml:space="preserve">Наличие </w:t>
            </w:r>
            <w:r>
              <w:rPr>
                <w:rStyle w:val="a5"/>
                <w:rFonts w:ascii="Arial" w:eastAsiaTheme="minorEastAsia" w:hAnsi="Arial" w:cs="Arial"/>
                <w:sz w:val="20"/>
                <w:szCs w:val="20"/>
                <w:lang w:val="en-US"/>
              </w:rPr>
              <w:t>QR</w:t>
            </w:r>
            <w:r w:rsidRPr="00BD7694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>
              <w:rPr>
                <w:rStyle w:val="a5"/>
                <w:rFonts w:ascii="Arial" w:eastAsiaTheme="minorEastAsia" w:hAnsi="Arial" w:cs="Arial"/>
                <w:sz w:val="20"/>
                <w:szCs w:val="20"/>
                <w:lang w:val="en-US"/>
              </w:rPr>
              <w:t>Code</w:t>
            </w:r>
            <w:r w:rsidRPr="00BD7694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на описи не предъявляет обязательных требований к его автоматическому чтению. При отсутствии необходимой инфраструктуры контрольные параметры сверяются по хеш-коду заголовка пакета ДЭ вручную (глазами).</w:t>
            </w:r>
          </w:p>
          <w:p w14:paraId="49DDEECE" w14:textId="77777777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5248B5C" w14:textId="621F3830" w:rsidR="00C01CE2" w:rsidRPr="00BD7694" w:rsidRDefault="00C01CE2" w:rsidP="00DE6575">
            <w:pPr>
              <w:ind w:left="51"/>
              <w:rPr>
                <w:rStyle w:val="a5"/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54766B1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0DB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B63A" w14:textId="4F6440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А.1.2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D7381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 xml:space="preserve">ПАО «РКК «Энергия»,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4F69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 xml:space="preserve">Указать в каких случаях допускается отсутствие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QR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кода.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4A83" w14:textId="77777777" w:rsidR="00C01CE2" w:rsidRDefault="00C01CE2" w:rsidP="00BD7694">
            <w:pPr>
              <w:ind w:left="51"/>
              <w:rPr>
                <w:rStyle w:val="a5"/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Отклонено.</w:t>
            </w:r>
          </w:p>
          <w:p w14:paraId="436851E4" w14:textId="77777777" w:rsidR="00C01CE2" w:rsidRDefault="00C01CE2" w:rsidP="00BD7694">
            <w:pPr>
              <w:rPr>
                <w:rStyle w:val="a5"/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lastRenderedPageBreak/>
              <w:t>Это рекомендация, а не требование.</w:t>
            </w:r>
          </w:p>
          <w:p w14:paraId="4EC773D2" w14:textId="77777777" w:rsidR="00C01CE2" w:rsidRDefault="00C01CE2" w:rsidP="00BD7694">
            <w:pPr>
              <w:rPr>
                <w:rStyle w:val="a5"/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 xml:space="preserve">Отсутствие </w:t>
            </w:r>
            <w:r>
              <w:rPr>
                <w:rStyle w:val="a5"/>
                <w:rFonts w:ascii="Arial" w:eastAsiaTheme="minorEastAsia" w:hAnsi="Arial" w:cs="Arial"/>
                <w:sz w:val="20"/>
                <w:szCs w:val="20"/>
                <w:lang w:val="en-US"/>
              </w:rPr>
              <w:t>QR</w:t>
            </w:r>
            <w:r w:rsidRPr="00BD7694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>
              <w:rPr>
                <w:rStyle w:val="a5"/>
                <w:rFonts w:ascii="Arial" w:eastAsiaTheme="minorEastAsia" w:hAnsi="Arial" w:cs="Arial"/>
                <w:sz w:val="20"/>
                <w:szCs w:val="20"/>
                <w:lang w:val="en-US"/>
              </w:rPr>
              <w:t>Code</w:t>
            </w:r>
            <w:r w:rsidRPr="00BD7694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на описи приведет к сверке контрольных параметров по хеш-коду заголовка пакета ДЭ вручную (глазами).</w:t>
            </w:r>
          </w:p>
          <w:p w14:paraId="54B316BB" w14:textId="77777777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41A6A8D" w14:textId="757BDCCC" w:rsidR="00C01CE2" w:rsidRPr="006D4018" w:rsidRDefault="00C01CE2" w:rsidP="00DE6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26C0F2A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F85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48AD" w14:textId="5409E28E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А.1.2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034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34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DE19BE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ссылку на ГОСТ Р ИСО/МЭК 18004</w:t>
            </w:r>
          </w:p>
          <w:p w14:paraId="118E422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8D7C03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А.1.2 Для целей автоматизированной обработки документов рекомендуется на описи пакета ДЭ размещать QR Code, формируемы в соответствии с </w:t>
            </w:r>
            <w:bookmarkStart w:id="21" w:name="_Hlk221438264"/>
            <w:r w:rsidRPr="006D4018">
              <w:rPr>
                <w:rFonts w:ascii="Arial" w:hAnsi="Arial" w:cs="Arial"/>
                <w:sz w:val="20"/>
                <w:szCs w:val="20"/>
              </w:rPr>
              <w:t>ГОСТ Р ИСО/МЭК 18004</w:t>
            </w:r>
            <w:bookmarkEnd w:id="21"/>
            <w:r w:rsidRPr="006D4018">
              <w:rPr>
                <w:rFonts w:ascii="Arial" w:hAnsi="Arial" w:cs="Arial"/>
                <w:sz w:val="20"/>
                <w:szCs w:val="20"/>
              </w:rPr>
              <w:t xml:space="preserve"> c хэш-кодом заголовка пакета ДЭ.</w:t>
            </w:r>
          </w:p>
          <w:p w14:paraId="63DB336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4F54EC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Добавить ссылку на НД, в соответствии с которой формируются QR Code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7AD5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E300DB4" w14:textId="77777777" w:rsidR="00C01CE2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D79DA84" w14:textId="248A8171" w:rsidR="00C01CE2" w:rsidRPr="006D4018" w:rsidRDefault="00C01CE2" w:rsidP="00DE657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с описью пакета ДЭ перенесено в 2.512, так как по сути опись представляет собой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заголовка пакета в бумажной форме</w:t>
            </w:r>
          </w:p>
        </w:tc>
      </w:tr>
      <w:tr w:rsidR="00C01CE2" w:rsidRPr="006D4018" w14:paraId="407F7377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F23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137" w14:textId="1A454CD0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А.1.2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074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96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98E6B6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«QR Code»</w:t>
            </w:r>
          </w:p>
          <w:p w14:paraId="3ED77E6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1813C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>QR-код</w:t>
            </w:r>
          </w:p>
          <w:p w14:paraId="72BC71A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61910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написания гибридного термина, включающего часть из английского языка (</w:t>
            </w: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>QR</w:t>
            </w:r>
            <w:r w:rsidRPr="006D4018">
              <w:rPr>
                <w:rFonts w:ascii="Arial" w:hAnsi="Arial" w:cs="Arial"/>
                <w:color w:val="000000" w:themeColor="text1"/>
                <w:sz w:val="20"/>
                <w:szCs w:val="20"/>
              </w:rPr>
              <w:t>) и часть из русского языка (код). По правилам русского языка сложные слова, в которых одна из частей передается цифрой, аббревиатурой или буквой, пишутся через дефис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8BC9" w14:textId="77777777" w:rsidR="00C01CE2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D736F3E" w14:textId="77777777" w:rsidR="00C01CE2" w:rsidRPr="0059053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Термин уточнен на «штриховой код» (применяется также в ГОСТ р 2.104).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QR</w:t>
            </w:r>
            <w:r w:rsidRPr="0059053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это один из типов штрихового кода (см. Б.2.4 ГОСТ Р </w:t>
            </w:r>
            <w:r w:rsidRPr="0059053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90538">
              <w:rPr>
                <w:rFonts w:ascii="Arial" w:hAnsi="Arial" w:cs="Arial"/>
                <w:sz w:val="20"/>
                <w:szCs w:val="20"/>
              </w:rPr>
              <w:t>621-2024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01CE2" w:rsidRPr="006D4018" w14:paraId="0CA303BD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32E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B95" w14:textId="6FA07843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А.1.3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D4F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6BC94DC" w14:textId="77777777" w:rsidR="00C01CE2" w:rsidRPr="006D4018" w:rsidRDefault="00C01CE2" w:rsidP="00BD769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BA78880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26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C7E356" w14:textId="77777777" w:rsidR="00C01CE2" w:rsidRPr="00C43630" w:rsidRDefault="00C01CE2" w:rsidP="00C43630">
            <w:pPr>
              <w:suppressAutoHyphens/>
              <w:rPr>
                <w:rFonts w:ascii="Arial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А.1.3 В опись пакета ДЭ включают не только ДЭ, но и все дополнительные документы и данные, передаваемые в пакете вместе с комплектом ЭКД. </w:t>
            </w:r>
          </w:p>
          <w:p w14:paraId="69690C8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121F95" w14:textId="77777777" w:rsidR="00C01CE2" w:rsidRPr="00C43630" w:rsidRDefault="00C01CE2" w:rsidP="00BD7694">
            <w:pPr>
              <w:rPr>
                <w:rFonts w:ascii="Arial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А.1.3 В опись пакета ДЭ включают не только ЭКД по 4.5, но и все документы и данные перечисленные в 4.6, передаваемые в пакете вместе с комплектом ЭКД.</w:t>
            </w:r>
          </w:p>
          <w:p w14:paraId="18528C1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D53D0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Уточнение ссылочных пунктов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F3E2" w14:textId="77777777" w:rsidR="00C01CE2" w:rsidRPr="006D4018" w:rsidRDefault="00C01CE2" w:rsidP="00BD7694">
            <w:pPr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Принято.</w:t>
            </w:r>
          </w:p>
        </w:tc>
      </w:tr>
      <w:tr w:rsidR="00C01CE2" w:rsidRPr="006D4018" w14:paraId="460B98C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CF2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E1A" w14:textId="7A32A516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 xml:space="preserve">А.1.4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012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ООО «ТМХ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Инжиниринг»,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55D9B021" w14:textId="77777777" w:rsidR="00C01CE2" w:rsidRPr="006D4018" w:rsidRDefault="00C01CE2" w:rsidP="00BD7694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B46C7AB" w14:textId="77777777" w:rsidR="00C01CE2" w:rsidRPr="006D4018" w:rsidRDefault="00C01CE2" w:rsidP="00BD769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14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FAAE50D" w14:textId="77777777" w:rsidR="00C01CE2" w:rsidRPr="00C43630" w:rsidRDefault="00C01CE2" w:rsidP="00BD7694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А.1.4 При передаче документов и данных в пакете ДЭ по 4.6 не заполняют колонки описи «Инв. номер», «Обозначение ДЭ», «Наименование ДЭ», «№ изм.».</w:t>
            </w:r>
          </w:p>
          <w:p w14:paraId="6A2206C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6ADF14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п.4.6 не говорится, что это дополнительные документы</w:t>
            </w:r>
          </w:p>
          <w:p w14:paraId="3CFCD37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4A385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>А.1.4 При передаче дополнительных документов и данных в пакете ДЭ (см. п. 4.6) не заполняют колонки описи «Инв. номер», «Обозначение ДЭ», «Наименование ДЭ», «№ изм.».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BBA6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633F8DF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E4E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17FC2" w14:textId="03F43BDA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А.1.4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29E" w14:textId="77777777" w:rsidR="00C01CE2" w:rsidRDefault="00C01CE2" w:rsidP="00BD769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</w:t>
            </w:r>
          </w:p>
          <w:p w14:paraId="7B757E64" w14:textId="77777777" w:rsidR="00C01CE2" w:rsidRDefault="00C01CE2" w:rsidP="00BD769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14.08.20255</w:t>
            </w:r>
          </w:p>
          <w:p w14:paraId="657ECEF7" w14:textId="77777777" w:rsidR="00C01CE2" w:rsidRPr="006D4018" w:rsidRDefault="00C01CE2" w:rsidP="00BD769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D7A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1D3B6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 xml:space="preserve"> (см. п. 4.6)…</w:t>
            </w:r>
          </w:p>
          <w:p w14:paraId="217BB3C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ADCF3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F226C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D4018">
              <w:rPr>
                <w:rFonts w:ascii="Arial" w:eastAsiaTheme="minorEastAsia" w:hAnsi="Arial" w:cs="Arial"/>
                <w:sz w:val="20"/>
                <w:szCs w:val="20"/>
              </w:rPr>
              <w:t xml:space="preserve"> (см. 4.6)…</w:t>
            </w:r>
          </w:p>
          <w:p w14:paraId="1BC5641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9CFBF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ГОСТ 1.5–2001, п.4.8.2.3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8B51" w14:textId="77777777" w:rsidR="00C01CE2" w:rsidRPr="00476E09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31A68C0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FDB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F076" w14:textId="4BA8BB3D" w:rsidR="00C01CE2" w:rsidRPr="0059053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53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  <w:r w:rsidRPr="0059053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59053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</w:t>
            </w:r>
            <w:r w:rsidRPr="00590538">
              <w:rPr>
                <w:rFonts w:ascii="Arial" w:hAnsi="Arial" w:cs="Arial"/>
                <w:sz w:val="20"/>
                <w:szCs w:val="20"/>
              </w:rPr>
              <w:t>А.2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94C" w14:textId="77777777" w:rsidR="00C01CE2" w:rsidRPr="0059053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59053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59053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DE0" w14:textId="77777777" w:rsidR="00C01CE2" w:rsidRPr="0059053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728F57" w14:textId="77777777" w:rsidR="00C01CE2" w:rsidRPr="0059053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4DF1C4D6" w14:textId="77777777" w:rsidR="00C01CE2" w:rsidRPr="0059053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19237A" w14:textId="77777777" w:rsidR="00C01CE2" w:rsidRPr="0059053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Избыточная регламентация, выходит за рамки области применения стандарта.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2E214" w14:textId="77777777" w:rsidR="00C01CE2" w:rsidRPr="0059053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C57DC2D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0538">
              <w:rPr>
                <w:rFonts w:ascii="Arial" w:hAnsi="Arial" w:cs="Arial"/>
                <w:sz w:val="20"/>
                <w:szCs w:val="20"/>
              </w:rPr>
              <w:t xml:space="preserve">Это не </w:t>
            </w:r>
            <w:proofErr w:type="gramStart"/>
            <w:r w:rsidRPr="00590538">
              <w:rPr>
                <w:rFonts w:ascii="Arial" w:hAnsi="Arial" w:cs="Arial"/>
                <w:sz w:val="20"/>
                <w:szCs w:val="20"/>
              </w:rPr>
              <w:t>регламентация</w:t>
            </w:r>
            <w:proofErr w:type="gramEnd"/>
            <w:r w:rsidRPr="00590538">
              <w:rPr>
                <w:rFonts w:ascii="Arial" w:hAnsi="Arial" w:cs="Arial"/>
                <w:sz w:val="20"/>
                <w:szCs w:val="20"/>
              </w:rPr>
              <w:t xml:space="preserve"> а информирование (рекомендация), как организовать процесс</w:t>
            </w:r>
          </w:p>
        </w:tc>
      </w:tr>
      <w:tr w:rsidR="00C01CE2" w:rsidRPr="006D4018" w14:paraId="302663E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987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516" w14:textId="2323F0F9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А.2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FA0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69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EFC13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60D4A22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5D1146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056C8E3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996B8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6.1.2 ГОСТ 1.5-2001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5B83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500FC6C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21B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D771" w14:textId="34E043D2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А.2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8D6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исх. № 6797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EE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8C1D9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слово «Таблица» выделить разрядкой</w:t>
            </w:r>
          </w:p>
          <w:p w14:paraId="515847F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CD3F8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п. 4.5.2 ГОСТ 1.5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AB006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6965E38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A2D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090" w14:textId="1A968E15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>А.2, таблица А.1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5F5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93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9C77B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добавить пояснение к столбцам таблицы «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Идентификатор пакета</w:t>
            </w:r>
            <w:r w:rsidRPr="006D4018">
              <w:rPr>
                <w:rFonts w:ascii="Arial" w:hAnsi="Arial" w:cs="Arial"/>
                <w:sz w:val="20"/>
                <w:szCs w:val="20"/>
              </w:rPr>
              <w:t>» и «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Наименование пакета</w:t>
            </w:r>
            <w:r w:rsidRPr="006D4018">
              <w:rPr>
                <w:rFonts w:ascii="Arial" w:hAnsi="Arial" w:cs="Arial"/>
                <w:sz w:val="20"/>
                <w:szCs w:val="20"/>
              </w:rPr>
              <w:t>» (определение и пример записи)</w:t>
            </w:r>
          </w:p>
          <w:p w14:paraId="34A8817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7A921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Добавить недостающую информацию  (оформить в конце таблицы в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виде сносок или дополнительных подпунктов пункта А.2)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0FA4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A18EDC1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«Идентификатор пакета» исправлено на «Обозначение пакета». Определение и  примеры записей даны в ГОСТ Р 2.512 Приложение Б</w:t>
            </w:r>
          </w:p>
        </w:tc>
      </w:tr>
      <w:tr w:rsidR="00C01CE2" w:rsidRPr="006D4018" w14:paraId="5108E1F3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06D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9C9" w14:textId="1CD57759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А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,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D4018">
              <w:rPr>
                <w:rFonts w:ascii="Arial" w:hAnsi="Arial" w:cs="Arial"/>
                <w:sz w:val="20"/>
                <w:szCs w:val="20"/>
              </w:rPr>
              <w:t>А.5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168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E2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A1D79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Опечатка в номере рисунка «А.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D401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5FD7D7A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79E74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«А.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D401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DAB84E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16B5E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Опечатки в двух местах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831E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7E587BD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F20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563" w14:textId="44506241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А, Приложение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71B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C4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C5C528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Приложения оформить по ГОСТ 1.5-2001, п. 3.12.4, 3.12.10</w:t>
            </w:r>
          </w:p>
          <w:p w14:paraId="60294AF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27B1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C01CE2" w:rsidRPr="006D4018" w14:paraId="781B439F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022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E99" w14:textId="5AD6380B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>Рисунок А.1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798" w14:textId="77777777" w:rsidR="00C01CE2" w:rsidRPr="006D4018" w:rsidRDefault="00C01CE2" w:rsidP="00BD769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4D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F26DFD" w14:textId="77777777" w:rsidR="00C01CE2" w:rsidRPr="006D4018" w:rsidRDefault="00C01CE2" w:rsidP="00C43630">
            <w:pPr>
              <w:pStyle w:val="a6"/>
              <w:tabs>
                <w:tab w:val="left" w:pos="1469"/>
              </w:tabs>
              <w:spacing w:line="262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>Пример заполнения поля «Обозначение пакета ДЭ» привести в соответствие</w:t>
            </w:r>
          </w:p>
          <w:p w14:paraId="20726CD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C7079D" w14:textId="77777777" w:rsidR="00C01CE2" w:rsidRPr="006D4018" w:rsidRDefault="00C01CE2" w:rsidP="00BD7694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>Обозначение пакета ДЭ;</w:t>
            </w:r>
          </w:p>
          <w:p w14:paraId="4E7C0E1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 xml:space="preserve">112686018580-1069658007539-2025-00001 </w:t>
            </w: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en-US"/>
              </w:rPr>
              <w:t>.</w:t>
            </w:r>
            <w:proofErr w:type="spellStart"/>
            <w:r w:rsidRPr="006D4018">
              <w:rPr>
                <w:rFonts w:ascii="Arial" w:hAnsi="Arial" w:cs="Arial"/>
                <w:color w:val="515A67"/>
                <w:sz w:val="20"/>
                <w:szCs w:val="20"/>
                <w:lang w:val="en-US" w:bidi="en-US"/>
              </w:rPr>
              <w:t>pde</w:t>
            </w:r>
            <w:proofErr w:type="spellEnd"/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en-US"/>
              </w:rPr>
              <w:t>.</w:t>
            </w:r>
            <w:r w:rsidRPr="006D4018">
              <w:rPr>
                <w:rFonts w:ascii="Arial" w:hAnsi="Arial" w:cs="Arial"/>
                <w:color w:val="515A67"/>
                <w:sz w:val="20"/>
                <w:szCs w:val="20"/>
                <w:lang w:val="en-US" w:bidi="en-US"/>
              </w:rPr>
              <w:t>zip</w:t>
            </w:r>
          </w:p>
          <w:p w14:paraId="083666F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1827C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515A67"/>
                <w:sz w:val="20"/>
                <w:szCs w:val="20"/>
                <w:lang w:bidi="ru-RU"/>
              </w:rPr>
              <w:t>См. примечание к А. 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03A3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0877834" w14:textId="77777777" w:rsidR="00C01CE2" w:rsidRPr="002B1360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B1360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pde</w:t>
            </w:r>
            <w:proofErr w:type="spellEnd"/>
            <w:r w:rsidRPr="002B136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это расширение (пакет документов электронных)</w:t>
            </w:r>
          </w:p>
        </w:tc>
      </w:tr>
      <w:tr w:rsidR="00C01CE2" w:rsidRPr="006D4018" w14:paraId="6B31183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7B5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8CA" w14:textId="6730F56E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Рисунок А.1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A18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DF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B48353" w14:textId="77777777" w:rsidR="00C01CE2" w:rsidRPr="00C43630" w:rsidRDefault="00C01CE2" w:rsidP="00C43630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Несовпадение в названиях: передается пакет ДЭ или отдельные ДЭ.</w:t>
            </w:r>
          </w:p>
          <w:p w14:paraId="651EF25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4523F0" w14:textId="77777777" w:rsidR="00C01CE2" w:rsidRPr="006D4018" w:rsidRDefault="00C01CE2" w:rsidP="00BD7694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А.1.5 Пример заполнения описи передаваемых ДЭ приведен на рисунке А.1.</w:t>
            </w:r>
          </w:p>
          <w:p w14:paraId="4A80B0F0" w14:textId="77777777" w:rsidR="00C01CE2" w:rsidRPr="00C43630" w:rsidRDefault="00C01CE2" w:rsidP="00C4363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Рисунок А.1 — Пример заполнения описи передаваемых ДЭ</w:t>
            </w:r>
          </w:p>
          <w:p w14:paraId="4610BFA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963D8C" w14:textId="77777777" w:rsidR="00C01CE2" w:rsidRPr="006D4018" w:rsidRDefault="00C01CE2" w:rsidP="00BD7694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Единообразие представления сведений.</w:t>
            </w:r>
          </w:p>
          <w:p w14:paraId="1DC3D45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Однозначность при интерпретации передаваемых сведений.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515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6BC91C5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Гармонизированы Рис. А.1 и Рис. А.2</w:t>
            </w:r>
          </w:p>
        </w:tc>
      </w:tr>
      <w:tr w:rsidR="00C01CE2" w:rsidRPr="006D4018" w14:paraId="006F452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F05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D42" w14:textId="5C446B54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Рисунок А.1, Рисунок Б.2, Форма 2, </w:t>
            </w:r>
          </w:p>
          <w:p w14:paraId="62A539AB" w14:textId="77777777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Форма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C81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56CE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7703C9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Сложная детальная визуализация представленных примеров.</w:t>
            </w:r>
          </w:p>
          <w:p w14:paraId="2BD925E4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8F56A6" w14:textId="77777777" w:rsidR="00C01CE2" w:rsidRPr="00865945" w:rsidRDefault="00C01CE2" w:rsidP="00BD7694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Примеры, указанные на рисунках А.1 и Б.2, и формы 1, 2 выполнить в формате, удобном для работы с нормативным документом.</w:t>
            </w:r>
          </w:p>
          <w:p w14:paraId="49FBE855" w14:textId="77777777" w:rsidR="00C01CE2" w:rsidRPr="00865945" w:rsidRDefault="00C01CE2" w:rsidP="00BD7694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86594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Для уведомления (рисунок Б.2), например, как представлено в ГОСТ 2.058-2016, Приложение Г.</w:t>
            </w:r>
          </w:p>
          <w:p w14:paraId="600CF066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6F6BFE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Качество рисунков А.1, Б.2 и форм 2, 3 не соответствует требованиям для печатной версии нормативного документа.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E18A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C01CE2" w:rsidRPr="006D4018" w14:paraId="7F293EA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5DF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D2A" w14:textId="47D664B6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А, </w:t>
            </w:r>
            <w:r w:rsidRPr="006D4018">
              <w:rPr>
                <w:rFonts w:ascii="Arial" w:hAnsi="Arial" w:cs="Arial"/>
                <w:sz w:val="20"/>
                <w:szCs w:val="20"/>
              </w:rPr>
              <w:t>Таблица А.1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7F0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НИИ </w:t>
            </w:r>
            <w:r w:rsidRPr="006D4018">
              <w:rPr>
                <w:rFonts w:ascii="Arial" w:hAnsi="Arial" w:cs="Arial"/>
                <w:sz w:val="20"/>
                <w:szCs w:val="20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Вектор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19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4FFC31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Исправить заголовок графы таблицы</w:t>
            </w:r>
          </w:p>
          <w:p w14:paraId="618ABA9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24338E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Хэш-код заголовка пакета</w:t>
            </w:r>
          </w:p>
          <w:p w14:paraId="61DA911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FE377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Согласно п. 6.2 ГОСТ 2.512 массивом подписываемых данных является заголовок пакета.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9F75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01CE2" w:rsidRPr="006D4018" w14:paraId="4A822A2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700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5F5" w14:textId="06E262E0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Приложение А, Таблица А.1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83A" w14:textId="77777777" w:rsidR="00C01CE2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  <w:p w14:paraId="16E80F51" w14:textId="77777777" w:rsidR="00C01CE2" w:rsidRPr="00C11F8F" w:rsidRDefault="00C01CE2" w:rsidP="00C11F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5FA04C86" w14:textId="77777777" w:rsidR="00C01CE2" w:rsidRPr="006D4018" w:rsidRDefault="00C01CE2" w:rsidP="00C11F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504/1726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01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37986A" w14:textId="77777777" w:rsidR="00C01CE2" w:rsidRPr="00C11F8F" w:rsidRDefault="00C01CE2" w:rsidP="00BD7694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п/п</w:t>
            </w:r>
          </w:p>
          <w:p w14:paraId="1EDF1C36" w14:textId="77777777" w:rsidR="00C01CE2" w:rsidRPr="006D4018" w:rsidRDefault="00C01CE2" w:rsidP="00BD769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4A0746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Отдельную графу № п/п исключить</w:t>
            </w:r>
          </w:p>
          <w:p w14:paraId="6306097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A59F3F" w14:textId="77777777" w:rsidR="00C01CE2" w:rsidRPr="00C11F8F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1.5.-2012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3A9B" w14:textId="77777777" w:rsidR="00C01CE2" w:rsidRDefault="00C01CE2" w:rsidP="00C11F8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2643CED" w14:textId="77777777" w:rsidR="00C01CE2" w:rsidRPr="006D4018" w:rsidRDefault="00C01CE2" w:rsidP="00C11F8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Опись не относится к КД и документам по стандартизации и не оформляется по ГОСТ Р 2.105 или ГОСТ 1.5</w:t>
            </w:r>
          </w:p>
        </w:tc>
      </w:tr>
      <w:tr w:rsidR="00C01CE2" w:rsidRPr="006D4018" w14:paraId="2A4166F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D78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7FC" w14:textId="35F7ED2A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А, форма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1BF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0EA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8A6126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Надо добавить под формой 1 название рисунка</w:t>
            </w:r>
          </w:p>
          <w:p w14:paraId="6ABDB4DC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D055C2" w14:textId="77777777" w:rsidR="00C01CE2" w:rsidRPr="00C43630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«Рисунок А.1- Форма описи пакета ДЭ (форма 1)»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B449" w14:textId="77777777" w:rsidR="00C01CE2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5EF594A" w14:textId="77777777" w:rsidR="00C01CE2" w:rsidRPr="006D4018" w:rsidRDefault="00C01CE2" w:rsidP="005371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E2" w:rsidRPr="006D4018" w14:paraId="45C4C2E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276" w14:textId="77777777" w:rsidR="00C01CE2" w:rsidRPr="006D4018" w:rsidRDefault="00C01CE2" w:rsidP="005371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8796" w14:textId="03522A2C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А, форма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191" w14:textId="77777777" w:rsidR="00C01CE2" w:rsidRPr="006D4018" w:rsidRDefault="00C01CE2" w:rsidP="00537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7BC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F36BE3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Требуется дать пояснение после формы по каждому ее полю для понимания, какие сведения необходимо вносить при заполнении.</w:t>
            </w:r>
          </w:p>
          <w:p w14:paraId="227EE671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Кроме того, предлагается перенести в таблицу информацию из п.А.1.2, А.1.3, А.1.4 и блока «Примечание»</w:t>
            </w:r>
          </w:p>
          <w:p w14:paraId="795B4401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4CDB17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оформить в виде таблицы, например, по образцу</w:t>
            </w:r>
          </w:p>
          <w:tbl>
            <w:tblPr>
              <w:tblStyle w:val="a7"/>
              <w:tblW w:w="4985" w:type="pct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2233"/>
              <w:gridCol w:w="2232"/>
            </w:tblGrid>
            <w:tr w:rsidR="00C01CE2" w:rsidRPr="006D4018" w14:paraId="7FA19A10" w14:textId="77777777" w:rsidTr="00CA7654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DDD98" w14:textId="77777777" w:rsidR="00C01CE2" w:rsidRPr="006D4018" w:rsidRDefault="00C01CE2" w:rsidP="0053717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018">
                    <w:rPr>
                      <w:rFonts w:ascii="Arial" w:hAnsi="Arial" w:cs="Arial"/>
                      <w:sz w:val="20"/>
                      <w:szCs w:val="20"/>
                    </w:rPr>
                    <w:t>Наименование поля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ADAB3" w14:textId="77777777" w:rsidR="00C01CE2" w:rsidRPr="006D4018" w:rsidRDefault="00C01CE2" w:rsidP="0053717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018">
                    <w:rPr>
                      <w:rFonts w:ascii="Arial" w:hAnsi="Arial" w:cs="Arial"/>
                      <w:sz w:val="20"/>
                      <w:szCs w:val="20"/>
                    </w:rPr>
                    <w:t>Описание поля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4CDA1" w14:textId="77777777" w:rsidR="00C01CE2" w:rsidRPr="006D4018" w:rsidRDefault="00C01CE2" w:rsidP="0053717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018">
                    <w:rPr>
                      <w:rFonts w:ascii="Arial" w:hAnsi="Arial" w:cs="Arial"/>
                      <w:sz w:val="20"/>
                      <w:szCs w:val="20"/>
                    </w:rPr>
                    <w:t>Пример заполнения</w:t>
                  </w:r>
                </w:p>
              </w:tc>
            </w:tr>
          </w:tbl>
          <w:p w14:paraId="75A04C53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9CF760" w14:textId="77777777" w:rsidR="00C01CE2" w:rsidRPr="006D4018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CAF505" w14:textId="77777777" w:rsidR="00C01CE2" w:rsidRPr="00C43630" w:rsidRDefault="00C01CE2" w:rsidP="0053717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Удобство восприятия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7DD0" w14:textId="77777777" w:rsidR="00C01CE2" w:rsidRDefault="00C01CE2" w:rsidP="005266D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5B5427E" w14:textId="77777777" w:rsidR="00C01CE2" w:rsidRPr="006D4018" w:rsidRDefault="00C01CE2" w:rsidP="005266D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Р 2.512 определяет техническую сторону (формат заголовка пакета), а опись только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-ориентированное представление такого заголовка пакета. Реквизиты пакета подробно расписаны в приложении Б и, в частности в таблицах Б.1. и Б.2</w:t>
            </w:r>
          </w:p>
        </w:tc>
      </w:tr>
      <w:tr w:rsidR="00C01CE2" w:rsidRPr="006D4018" w14:paraId="659B6F2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2D1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4CB" w14:textId="02287929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Приложение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730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A5CB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822FEA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207515AD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CD5661" w14:textId="77777777" w:rsidR="00C01CE2" w:rsidRPr="00865945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sz w:val="20"/>
                <w:szCs w:val="20"/>
              </w:rPr>
              <w:t>Избыточная регламентация, выходит за рамки области применения стандарта.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A7C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D6E5951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Регламентация процесса позволит обеспечить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информационных систем.</w:t>
            </w:r>
          </w:p>
          <w:p w14:paraId="6D656332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это справочное приложение</w:t>
            </w:r>
          </w:p>
        </w:tc>
      </w:tr>
      <w:tr w:rsidR="00C01CE2" w:rsidRPr="006D4018" w14:paraId="0FD3BF8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D38F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4C2" w14:textId="65BCBC96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21ED1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4F3CB" w14:textId="77777777" w:rsidR="00C01CE2" w:rsidRPr="00865945" w:rsidRDefault="00C01CE2" w:rsidP="00BD7694">
            <w:pPr>
              <w:pStyle w:val="a6"/>
              <w:tabs>
                <w:tab w:val="left" w:pos="1466"/>
                <w:tab w:val="left" w:pos="3376"/>
              </w:tabs>
              <w:ind w:firstLine="1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594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Формы уведомлений в приложении Б приведены в виде рисунков. Привести их в редактируемом формате.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919B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C01CE2" w:rsidRPr="006D4018" w14:paraId="714FEAE1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352" w14:textId="77777777" w:rsidR="00C01CE2" w:rsidRPr="006D4018" w:rsidRDefault="00C01CE2" w:rsidP="00F940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81D" w14:textId="149BBB2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Б.1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6C0" w14:textId="77777777" w:rsidR="00C01CE2" w:rsidRPr="006D4018" w:rsidRDefault="00C01CE2" w:rsidP="00F9402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CFC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F2157E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3B2F435D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38104B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44D5C7FD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58661E55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6.1.2 ГОСТ 1.5-2001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9285" w14:textId="77777777" w:rsidR="00C01CE2" w:rsidRPr="006D4018" w:rsidRDefault="00C01CE2" w:rsidP="00F940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</w:tc>
      </w:tr>
      <w:tr w:rsidR="00C01CE2" w:rsidRPr="006D4018" w14:paraId="6E64D2F0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F87" w14:textId="77777777" w:rsidR="00C01CE2" w:rsidRPr="006D4018" w:rsidRDefault="00C01CE2" w:rsidP="00F940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632" w14:textId="3567923F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Б.1 </w:t>
            </w:r>
          </w:p>
          <w:p w14:paraId="4042F94B" w14:textId="77777777" w:rsidR="00C01CE2" w:rsidRPr="006D4018" w:rsidRDefault="00C01CE2" w:rsidP="00F940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2E7" w14:textId="77777777" w:rsidR="00C01CE2" w:rsidRPr="006D4018" w:rsidRDefault="00C01CE2" w:rsidP="00F9402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4E8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244BB8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строка заголовка начинается не на уровне номера раздела первой строки заголовка</w:t>
            </w:r>
          </w:p>
          <w:p w14:paraId="6779979A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B9CCE8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и последующие строки заголовка должны начинаться на уровне номера раздела первой строки</w:t>
            </w:r>
          </w:p>
          <w:p w14:paraId="78F6B193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0757AE" w14:textId="77777777" w:rsidR="00C01CE2" w:rsidRPr="006D4018" w:rsidRDefault="00C01CE2" w:rsidP="00F94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53BB6AAD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(см. стр. 45, 50)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5F17" w14:textId="77777777" w:rsidR="00C01CE2" w:rsidRPr="006D4018" w:rsidRDefault="00C01CE2" w:rsidP="00F940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4FEA62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C5F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3AB" w14:textId="616254E0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4F8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АО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Концерн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>Автоматика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F9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0B82DA" w14:textId="77777777" w:rsidR="00C01CE2" w:rsidRPr="00C43630" w:rsidRDefault="00C01CE2" w:rsidP="00BD7694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В формате </w:t>
            </w:r>
            <w:proofErr w:type="spellStart"/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xml</w:t>
            </w:r>
            <w:proofErr w:type="spellEnd"/>
          </w:p>
          <w:p w14:paraId="4BA7D8F6" w14:textId="77777777" w:rsidR="00C01CE2" w:rsidRPr="006D4018" w:rsidRDefault="00C01CE2" w:rsidP="00BD769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3B2133" w14:textId="77777777" w:rsidR="00C01CE2" w:rsidRPr="00C43630" w:rsidRDefault="00C01CE2" w:rsidP="00C436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Добавить элемент «Библиография» с указанием спецификации 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 ссылку на нее в тексте (аналогично проекту ГОСТ Р 2.512).</w:t>
            </w:r>
          </w:p>
          <w:p w14:paraId="54754E1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4264EF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1.5.-2012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052F" w14:textId="77777777" w:rsidR="00C01CE2" w:rsidRPr="008061E9" w:rsidRDefault="00C01CE2" w:rsidP="00806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2FA3FCA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ED8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690" w14:textId="145EF4FD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6D4018">
              <w:rPr>
                <w:rFonts w:ascii="Arial" w:hAnsi="Arial" w:cs="Arial"/>
                <w:sz w:val="20"/>
                <w:szCs w:val="20"/>
              </w:rPr>
              <w:t>Б.1.2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D3F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45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102B9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Предлагается упростить выражение, удалив выражение «</w:t>
            </w:r>
            <w:r w:rsidRPr="006D4018">
              <w:rPr>
                <w:rFonts w:ascii="Arial" w:hAnsi="Arial" w:cs="Arial"/>
                <w:b/>
                <w:sz w:val="20"/>
                <w:szCs w:val="20"/>
              </w:rPr>
              <w:t>в виде размеченного текста</w:t>
            </w:r>
            <w:r w:rsidRPr="006D401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765BF8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70D52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Дублирование информации. Весь подраздел Б.1 описывает указанную проблематику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83BF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4129F9C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47F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26F4" w14:textId="19E938B2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sz w:val="20"/>
                <w:szCs w:val="20"/>
              </w:rPr>
              <w:t>Б.1.2, рисунок Б.2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0BE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C1E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01D59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Ошибка в приведённом примере - имена организаций (отправителя и получателя) одинаковые</w:t>
            </w:r>
          </w:p>
          <w:p w14:paraId="436C1B3C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5D9FA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Имена должны быть разными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38EB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36B4206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Разные</w:t>
            </w:r>
          </w:p>
          <w:p w14:paraId="04D0B1EE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«Предприятие </w:t>
            </w:r>
            <w:r w:rsidRPr="0089351D">
              <w:rPr>
                <w:rFonts w:ascii="Arial" w:hAnsi="Arial" w:cs="Arial"/>
                <w:b/>
                <w:bCs/>
                <w:sz w:val="20"/>
                <w:szCs w:val="20"/>
              </w:rPr>
              <w:t>отправитель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 КД» </w:t>
            </w:r>
          </w:p>
          <w:p w14:paraId="5546B174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«Предприятие </w:t>
            </w:r>
            <w:r w:rsidRPr="00865945">
              <w:rPr>
                <w:rFonts w:ascii="Arial" w:hAnsi="Arial" w:cs="Arial"/>
                <w:b/>
                <w:bCs/>
                <w:sz w:val="20"/>
                <w:szCs w:val="20"/>
              </w:rPr>
              <w:t>получатель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 КД»</w:t>
            </w:r>
          </w:p>
        </w:tc>
      </w:tr>
      <w:tr w:rsidR="00C01CE2" w:rsidRPr="006D4018" w14:paraId="51616A12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EFCD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3ED" w14:textId="2330D3A4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Б.2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3233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6D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5CDB55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Заменить «и» на «или»</w:t>
            </w:r>
          </w:p>
          <w:p w14:paraId="7B573DEB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EF4BE4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-ориентированном виде уведомление о получении выполняют по форме 2 или форме 3</w:t>
            </w:r>
          </w:p>
          <w:p w14:paraId="633F5CD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D99D58" w14:textId="77777777" w:rsidR="00C01CE2" w:rsidRPr="00C43630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Уведомление должно быть одно, оформленное по той или иной форме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E867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5A7468D9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64A" w14:textId="77777777" w:rsidR="00C01CE2" w:rsidRPr="006D4018" w:rsidRDefault="00C01CE2" w:rsidP="00F940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2" w:name="_Hlk20718512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EE1" w14:textId="2333FF4A" w:rsidR="00C01CE2" w:rsidRPr="006D4018" w:rsidRDefault="00C01CE2" w:rsidP="00F9402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Б.2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599" w14:textId="77777777" w:rsidR="00C01CE2" w:rsidRPr="006D4018" w:rsidRDefault="00C01CE2" w:rsidP="00F9402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709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4546EA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7CBE2F2F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25166A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Расстояние между заголовком раздела (полраздела) и предыдущим или последующим текстом, а также между заголовками раздела  и </w:t>
            </w:r>
            <w:r w:rsidRPr="006D4018">
              <w:rPr>
                <w:rFonts w:ascii="Arial" w:hAnsi="Arial" w:cs="Arial"/>
                <w:sz w:val="20"/>
                <w:szCs w:val="20"/>
              </w:rPr>
              <w:lastRenderedPageBreak/>
              <w:t>подраздела должно быть равно не менее чем четырем высотам шрифта, которым набран основной текст стандарта</w:t>
            </w:r>
          </w:p>
          <w:p w14:paraId="54D9976E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933645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п. 6.1.2 ГОСТ 1.5 - 2001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D0B4" w14:textId="77777777" w:rsidR="00C01CE2" w:rsidRPr="006D4018" w:rsidRDefault="00C01CE2" w:rsidP="00F940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</w:tc>
      </w:tr>
      <w:tr w:rsidR="00C01CE2" w:rsidRPr="006D4018" w14:paraId="4463CA3A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668" w14:textId="77777777" w:rsidR="00C01CE2" w:rsidRPr="006D4018" w:rsidRDefault="00C01CE2" w:rsidP="00F940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AFF" w14:textId="1CD58304" w:rsidR="00C01CE2" w:rsidRPr="006D4018" w:rsidRDefault="00C01CE2" w:rsidP="00F9402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Приложение Б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6D4018"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  <w:t xml:space="preserve">Б.2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78A" w14:textId="77777777" w:rsidR="00C01CE2" w:rsidRPr="006D4018" w:rsidRDefault="00C01CE2" w:rsidP="00F9402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6D4018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C09C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8BF498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строка заголовка начинается не на уровне номера раздела первой строки заголовка</w:t>
            </w:r>
          </w:p>
          <w:p w14:paraId="3E332F7B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B1475E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Вторая и последующие строки заголовка должны начинаться на уровне номера раздела первой строки</w:t>
            </w:r>
          </w:p>
          <w:p w14:paraId="480BB824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A41280" w14:textId="77777777" w:rsidR="00C01CE2" w:rsidRPr="006D4018" w:rsidRDefault="00C01CE2" w:rsidP="00F94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25666EAD" w14:textId="77777777" w:rsidR="00C01CE2" w:rsidRPr="006D4018" w:rsidRDefault="00C01CE2" w:rsidP="00F940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(см. стр. 45, 50)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A2D6" w14:textId="77777777" w:rsidR="00C01CE2" w:rsidRPr="006D4018" w:rsidRDefault="00C01CE2" w:rsidP="00F940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4A7A528E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EC8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515" w14:textId="460FEEB8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Б.2, форма 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939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026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89ED6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Надо добавить под формами названия рисунков</w:t>
            </w:r>
          </w:p>
          <w:p w14:paraId="15643ED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CC669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«Рисунок Б.3- </w:t>
            </w:r>
            <w:bookmarkStart w:id="23" w:name="_Hlk221439575"/>
            <w:r w:rsidRPr="006D4018">
              <w:rPr>
                <w:rFonts w:ascii="Arial" w:hAnsi="Arial" w:cs="Arial"/>
                <w:sz w:val="20"/>
                <w:szCs w:val="20"/>
              </w:rPr>
              <w:t xml:space="preserve">Форма уведомления о получении пакета </w:t>
            </w:r>
            <w:bookmarkEnd w:id="23"/>
            <w:r w:rsidRPr="006D4018">
              <w:rPr>
                <w:rFonts w:ascii="Arial" w:hAnsi="Arial" w:cs="Arial"/>
                <w:sz w:val="20"/>
                <w:szCs w:val="20"/>
              </w:rPr>
              <w:t>ДЭ (форма 2)»</w:t>
            </w:r>
          </w:p>
          <w:p w14:paraId="5988CBE7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 xml:space="preserve">«Рисунок Б.4- </w:t>
            </w:r>
            <w:bookmarkStart w:id="24" w:name="_Hlk221439594"/>
            <w:r w:rsidRPr="006D4018">
              <w:rPr>
                <w:rFonts w:ascii="Arial" w:hAnsi="Arial" w:cs="Arial"/>
                <w:sz w:val="20"/>
                <w:szCs w:val="20"/>
              </w:rPr>
              <w:t xml:space="preserve">Форма уведомления об ошибке получения пакета ДЭ </w:t>
            </w:r>
            <w:bookmarkEnd w:id="24"/>
            <w:r w:rsidRPr="006D4018">
              <w:rPr>
                <w:rFonts w:ascii="Arial" w:hAnsi="Arial" w:cs="Arial"/>
                <w:sz w:val="20"/>
                <w:szCs w:val="20"/>
              </w:rPr>
              <w:t>(форма 3)»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5254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5413069B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FD1B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7C1" w14:textId="6C45E082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Б.2, форма 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EC96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F445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27DEFB" w14:textId="77777777" w:rsidR="00C01CE2" w:rsidRPr="006D4018" w:rsidRDefault="00C01CE2" w:rsidP="00BD769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Отправитель ___________</w:t>
            </w:r>
          </w:p>
          <w:p w14:paraId="38A2466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Получатель ___________</w:t>
            </w:r>
          </w:p>
          <w:p w14:paraId="4472F98A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DBF81B" w14:textId="77777777" w:rsidR="00C01CE2" w:rsidRPr="006D4018" w:rsidRDefault="00C01CE2" w:rsidP="00BD769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Отправитель ___________ (наименование организации)</w:t>
            </w:r>
          </w:p>
          <w:p w14:paraId="56C9D68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Получатель ___________ (наименование организации)</w:t>
            </w:r>
          </w:p>
          <w:p w14:paraId="18381E7D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F65749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Дополнить информацией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55FF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3C7AFC15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298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CB3" w14:textId="4FC2C8FF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Б.2, форма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790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6D401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6D4018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6D4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D4018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5E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83AB9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(ФИО, подразделение, должность)</w:t>
            </w:r>
          </w:p>
          <w:p w14:paraId="095BDEE3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826210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</w:rPr>
              <w:t>(Фамилия, инициалы, подразделение, должность)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D11C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1CE2" w:rsidRPr="006D4018" w14:paraId="15B1F314" w14:textId="77777777" w:rsidTr="00C01CE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475" w14:textId="77777777" w:rsidR="00C01CE2" w:rsidRPr="006D4018" w:rsidRDefault="00C01CE2" w:rsidP="00BD76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CC0" w14:textId="7EA5BC85" w:rsidR="00C01CE2" w:rsidRPr="006D4018" w:rsidRDefault="00C01CE2" w:rsidP="00BD7694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Приложение Б, </w:t>
            </w:r>
            <w:r w:rsidRPr="006D4018">
              <w:rPr>
                <w:rFonts w:ascii="Arial" w:hAnsi="Arial" w:cs="Arial"/>
                <w:sz w:val="20"/>
                <w:szCs w:val="20"/>
              </w:rPr>
              <w:t>рисунок Б.2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D46" w14:textId="77777777" w:rsidR="00C01CE2" w:rsidRPr="006D4018" w:rsidRDefault="00C01CE2" w:rsidP="00BD769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6D40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6D4018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7F2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098FF1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Дополнить пояснениями к рисунку Б.2</w:t>
            </w:r>
          </w:p>
          <w:p w14:paraId="44E4195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AE1F0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EA8294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</w:rPr>
            </w:pPr>
            <w:r w:rsidRPr="006D4018">
              <w:rPr>
                <w:rFonts w:ascii="Arial" w:hAnsi="Arial" w:cs="Arial"/>
                <w:sz w:val="20"/>
                <w:szCs w:val="20"/>
              </w:rPr>
              <w:t>Требуется определить, как в уведомлении о получении подтвердить персоналию проверившего код сотрудника принимающей организации, поскольку это юридически значимое действие для исполнения договора.</w:t>
            </w:r>
          </w:p>
          <w:p w14:paraId="0EA0329F" w14:textId="77777777" w:rsidR="00C01CE2" w:rsidRPr="006D4018" w:rsidRDefault="00C01CE2" w:rsidP="00BD76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C2D9" w14:textId="77777777" w:rsidR="00C01CE2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4B9C470" w14:textId="77777777" w:rsidR="00C01CE2" w:rsidRPr="006D4018" w:rsidRDefault="00C01CE2" w:rsidP="00BD769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-ориентированных документов на бумаге – собственноручная подпись. Уведомление технический документ подтверждающий факт приема документации. Для юридически значимого документооборота надо составлять и подписывать на основании комплекта уведомлений двусторонние акты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приема-передачи документации </w:t>
            </w:r>
          </w:p>
        </w:tc>
      </w:tr>
      <w:bookmarkEnd w:id="0"/>
      <w:bookmarkEnd w:id="22"/>
    </w:tbl>
    <w:p w14:paraId="723D174F" w14:textId="17B036EF" w:rsidR="001F2A84" w:rsidRDefault="001F2A84"/>
    <w:p w14:paraId="5E383601" w14:textId="4CEF746E" w:rsidR="00D2351F" w:rsidRDefault="00D2351F"/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121"/>
      </w:tblGrid>
      <w:tr w:rsidR="00D2351F" w14:paraId="4B04CC0A" w14:textId="77777777" w:rsidTr="001758E0">
        <w:tc>
          <w:tcPr>
            <w:tcW w:w="6771" w:type="dxa"/>
            <w:hideMark/>
          </w:tcPr>
          <w:p w14:paraId="7EF7548F" w14:textId="77777777" w:rsidR="00D2351F" w:rsidRDefault="00D2351F" w:rsidP="001758E0">
            <w:pPr>
              <w:ind w:firstLine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разработки</w:t>
            </w:r>
            <w:r>
              <w:rPr>
                <w:rFonts w:ascii="Arial" w:hAnsi="Arial" w:cs="Arial"/>
                <w:noProof/>
              </w:rPr>
              <w:t xml:space="preserve">  </w:t>
            </w:r>
          </w:p>
          <w:p w14:paraId="7173EAA8" w14:textId="77777777" w:rsidR="00D2351F" w:rsidRDefault="00D2351F" w:rsidP="001758E0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Cs w:val="26"/>
              </w:rPr>
            </w:pPr>
            <w:r>
              <w:rPr>
                <w:rFonts w:ascii="Arial" w:hAnsi="Arial"/>
                <w:bCs/>
                <w:szCs w:val="26"/>
              </w:rPr>
              <w:t>руководитель отдела НО</w:t>
            </w:r>
          </w:p>
          <w:p w14:paraId="06FE20DA" w14:textId="77777777" w:rsidR="00D2351F" w:rsidRDefault="00D2351F" w:rsidP="001758E0">
            <w:pPr>
              <w:ind w:firstLine="595"/>
              <w:rPr>
                <w:rFonts w:ascii="Arial" w:hAnsi="Arial" w:cs="Arial"/>
                <w:caps/>
                <w:highlight w:val="yellow"/>
              </w:rPr>
            </w:pPr>
            <w:r>
              <w:rPr>
                <w:rFonts w:ascii="Arial" w:hAnsi="Arial"/>
                <w:bCs/>
                <w:szCs w:val="26"/>
              </w:rPr>
              <w:t>АО НИЦ «Прикладная логистика»</w:t>
            </w:r>
          </w:p>
        </w:tc>
        <w:tc>
          <w:tcPr>
            <w:tcW w:w="7121" w:type="dxa"/>
          </w:tcPr>
          <w:p w14:paraId="5E3EFB5F" w14:textId="77777777" w:rsidR="00D2351F" w:rsidRDefault="00D2351F" w:rsidP="001758E0">
            <w:pPr>
              <w:jc w:val="right"/>
              <w:rPr>
                <w:rFonts w:ascii="Arial" w:hAnsi="Arial"/>
                <w:bCs/>
                <w:szCs w:val="26"/>
              </w:rPr>
            </w:pPr>
          </w:p>
          <w:p w14:paraId="313E63D9" w14:textId="77777777" w:rsidR="00D2351F" w:rsidRDefault="00D2351F" w:rsidP="001758E0">
            <w:pPr>
              <w:jc w:val="right"/>
              <w:rPr>
                <w:rFonts w:ascii="Arial" w:hAnsi="Arial"/>
                <w:bCs/>
                <w:szCs w:val="26"/>
              </w:rPr>
            </w:pPr>
          </w:p>
          <w:p w14:paraId="41894ABB" w14:textId="77777777" w:rsidR="00D2351F" w:rsidRDefault="00D2351F" w:rsidP="001758E0">
            <w:pPr>
              <w:jc w:val="right"/>
              <w:rPr>
                <w:rFonts w:ascii="Arial" w:hAnsi="Arial" w:cs="Arial"/>
                <w:caps/>
                <w:highlight w:val="yellow"/>
              </w:rPr>
            </w:pPr>
            <w:r>
              <w:rPr>
                <w:rFonts w:ascii="Arial" w:hAnsi="Arial"/>
                <w:bCs/>
                <w:szCs w:val="26"/>
              </w:rPr>
              <w:t>Е.В. Селезнёва</w:t>
            </w:r>
          </w:p>
        </w:tc>
      </w:tr>
    </w:tbl>
    <w:p w14:paraId="19528C9C" w14:textId="77777777" w:rsidR="00D2351F" w:rsidRPr="005C1020" w:rsidRDefault="00D2351F"/>
    <w:sectPr w:rsidR="00D2351F" w:rsidRPr="005C1020" w:rsidSect="006D4018">
      <w:footerReference w:type="default" r:id="rId8"/>
      <w:pgSz w:w="16840" w:h="11900" w:orient="landscape" w:code="9"/>
      <w:pgMar w:top="560" w:right="520" w:bottom="426" w:left="280" w:header="720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B385" w14:textId="77777777" w:rsidR="00EB02B4" w:rsidRDefault="00EB02B4" w:rsidP="006D4018">
      <w:r>
        <w:separator/>
      </w:r>
    </w:p>
  </w:endnote>
  <w:endnote w:type="continuationSeparator" w:id="0">
    <w:p w14:paraId="08F95A3A" w14:textId="77777777" w:rsidR="00EB02B4" w:rsidRDefault="00EB02B4" w:rsidP="006D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1600"/>
      <w:docPartObj>
        <w:docPartGallery w:val="Page Numbers (Bottom of Page)"/>
        <w:docPartUnique/>
      </w:docPartObj>
    </w:sdtPr>
    <w:sdtEndPr/>
    <w:sdtContent>
      <w:p w14:paraId="75C64D26" w14:textId="09156C12" w:rsidR="00E07EAC" w:rsidRDefault="00E07EAC" w:rsidP="006D401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5B37" w14:textId="77777777" w:rsidR="00EB02B4" w:rsidRDefault="00EB02B4" w:rsidP="006D4018">
      <w:r>
        <w:separator/>
      </w:r>
    </w:p>
  </w:footnote>
  <w:footnote w:type="continuationSeparator" w:id="0">
    <w:p w14:paraId="0DC8AA5E" w14:textId="77777777" w:rsidR="00EB02B4" w:rsidRDefault="00EB02B4" w:rsidP="006D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BD0"/>
    <w:multiLevelType w:val="hybridMultilevel"/>
    <w:tmpl w:val="6C9AA78E"/>
    <w:lvl w:ilvl="0" w:tplc="78E8EDEE">
      <w:start w:val="1"/>
      <w:numFmt w:val="decimal"/>
      <w:lvlText w:val="%1)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191B5428"/>
    <w:multiLevelType w:val="hybridMultilevel"/>
    <w:tmpl w:val="E5F48406"/>
    <w:lvl w:ilvl="0" w:tplc="A424987A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252529F9"/>
    <w:multiLevelType w:val="hybridMultilevel"/>
    <w:tmpl w:val="7AC8B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6092"/>
    <w:multiLevelType w:val="hybridMultilevel"/>
    <w:tmpl w:val="1816536A"/>
    <w:lvl w:ilvl="0" w:tplc="A5762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12D55"/>
    <w:multiLevelType w:val="multilevel"/>
    <w:tmpl w:val="3CCA974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93"/>
        </w:tabs>
        <w:ind w:left="-141" w:firstLine="709"/>
      </w:pPr>
      <w:rPr>
        <w:b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5" w15:restartNumberingAfterBreak="0">
    <w:nsid w:val="43A0260A"/>
    <w:multiLevelType w:val="hybridMultilevel"/>
    <w:tmpl w:val="38D0E75E"/>
    <w:lvl w:ilvl="0" w:tplc="BE3EF05E">
      <w:start w:val="1"/>
      <w:numFmt w:val="decimal"/>
      <w:lvlText w:val="%1)"/>
      <w:lvlJc w:val="left"/>
      <w:pPr>
        <w:ind w:left="643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51632"/>
    <w:multiLevelType w:val="hybridMultilevel"/>
    <w:tmpl w:val="539638B4"/>
    <w:lvl w:ilvl="0" w:tplc="78803302">
      <w:start w:val="1"/>
      <w:numFmt w:val="russianLower"/>
      <w:lvlText w:val="%1)"/>
      <w:lvlJc w:val="left"/>
      <w:pPr>
        <w:ind w:left="909" w:hanging="360"/>
      </w:pPr>
    </w:lvl>
    <w:lvl w:ilvl="1" w:tplc="04190003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7" w15:restartNumberingAfterBreak="0">
    <w:nsid w:val="552B16A3"/>
    <w:multiLevelType w:val="multilevel"/>
    <w:tmpl w:val="BD5E62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pStyle w:val="a"/>
      <w:lvlText w:val="%3)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314492"/>
    <w:multiLevelType w:val="multilevel"/>
    <w:tmpl w:val="8E8634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F047B"/>
    <w:multiLevelType w:val="hybridMultilevel"/>
    <w:tmpl w:val="C5085286"/>
    <w:lvl w:ilvl="0" w:tplc="7CC0542E">
      <w:start w:val="1"/>
      <w:numFmt w:val="decimal"/>
      <w:lvlText w:val="%1)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75093D5A"/>
    <w:multiLevelType w:val="hybridMultilevel"/>
    <w:tmpl w:val="A5BC9BAC"/>
    <w:lvl w:ilvl="0" w:tplc="8646D3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711B3"/>
    <w:multiLevelType w:val="hybridMultilevel"/>
    <w:tmpl w:val="8496E13E"/>
    <w:lvl w:ilvl="0" w:tplc="A54867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5831"/>
    <w:rsid w:val="000027C0"/>
    <w:rsid w:val="00016CED"/>
    <w:rsid w:val="00025327"/>
    <w:rsid w:val="00033A9D"/>
    <w:rsid w:val="00034251"/>
    <w:rsid w:val="00035C07"/>
    <w:rsid w:val="000408BB"/>
    <w:rsid w:val="00042360"/>
    <w:rsid w:val="00056948"/>
    <w:rsid w:val="0006055C"/>
    <w:rsid w:val="00070A83"/>
    <w:rsid w:val="000714C6"/>
    <w:rsid w:val="00075692"/>
    <w:rsid w:val="00096E73"/>
    <w:rsid w:val="000A195D"/>
    <w:rsid w:val="000A3CF5"/>
    <w:rsid w:val="000D1F05"/>
    <w:rsid w:val="000E5229"/>
    <w:rsid w:val="000F2160"/>
    <w:rsid w:val="000F3A5E"/>
    <w:rsid w:val="000F76BE"/>
    <w:rsid w:val="00102B28"/>
    <w:rsid w:val="001067BC"/>
    <w:rsid w:val="001229EC"/>
    <w:rsid w:val="00127E54"/>
    <w:rsid w:val="00136EA9"/>
    <w:rsid w:val="00145B4A"/>
    <w:rsid w:val="001624D6"/>
    <w:rsid w:val="00163D16"/>
    <w:rsid w:val="00165239"/>
    <w:rsid w:val="00170547"/>
    <w:rsid w:val="001708B9"/>
    <w:rsid w:val="00174AFB"/>
    <w:rsid w:val="00190DB7"/>
    <w:rsid w:val="001932F1"/>
    <w:rsid w:val="001A2147"/>
    <w:rsid w:val="001A2FF8"/>
    <w:rsid w:val="001B27F0"/>
    <w:rsid w:val="001C2134"/>
    <w:rsid w:val="001D197D"/>
    <w:rsid w:val="001D652F"/>
    <w:rsid w:val="001E15BE"/>
    <w:rsid w:val="001E4288"/>
    <w:rsid w:val="001E767F"/>
    <w:rsid w:val="001F0663"/>
    <w:rsid w:val="001F167B"/>
    <w:rsid w:val="001F2A84"/>
    <w:rsid w:val="001F2C09"/>
    <w:rsid w:val="001F4DC0"/>
    <w:rsid w:val="002166E4"/>
    <w:rsid w:val="00216F71"/>
    <w:rsid w:val="00221722"/>
    <w:rsid w:val="0022671E"/>
    <w:rsid w:val="00226A3A"/>
    <w:rsid w:val="00230469"/>
    <w:rsid w:val="0023129D"/>
    <w:rsid w:val="00251CE5"/>
    <w:rsid w:val="00273E54"/>
    <w:rsid w:val="002767D9"/>
    <w:rsid w:val="00277D72"/>
    <w:rsid w:val="002811A1"/>
    <w:rsid w:val="00295D20"/>
    <w:rsid w:val="002A1431"/>
    <w:rsid w:val="002A7297"/>
    <w:rsid w:val="002B1360"/>
    <w:rsid w:val="002B1F43"/>
    <w:rsid w:val="002B545A"/>
    <w:rsid w:val="002C002E"/>
    <w:rsid w:val="002D31DB"/>
    <w:rsid w:val="002E11C8"/>
    <w:rsid w:val="002E2821"/>
    <w:rsid w:val="002F008F"/>
    <w:rsid w:val="002F081D"/>
    <w:rsid w:val="00304D52"/>
    <w:rsid w:val="0032266C"/>
    <w:rsid w:val="00326146"/>
    <w:rsid w:val="00334D01"/>
    <w:rsid w:val="00340A87"/>
    <w:rsid w:val="00342652"/>
    <w:rsid w:val="00357851"/>
    <w:rsid w:val="003651E7"/>
    <w:rsid w:val="00366243"/>
    <w:rsid w:val="00372C5F"/>
    <w:rsid w:val="003760F4"/>
    <w:rsid w:val="00392ED2"/>
    <w:rsid w:val="00394BFF"/>
    <w:rsid w:val="00396D44"/>
    <w:rsid w:val="003974BC"/>
    <w:rsid w:val="003A444D"/>
    <w:rsid w:val="003C1602"/>
    <w:rsid w:val="003C372E"/>
    <w:rsid w:val="003D2ECC"/>
    <w:rsid w:val="003D3298"/>
    <w:rsid w:val="003D6993"/>
    <w:rsid w:val="003F69ED"/>
    <w:rsid w:val="003F6EF8"/>
    <w:rsid w:val="0040071F"/>
    <w:rsid w:val="00401929"/>
    <w:rsid w:val="00402B7D"/>
    <w:rsid w:val="00425FD2"/>
    <w:rsid w:val="00441850"/>
    <w:rsid w:val="004473E8"/>
    <w:rsid w:val="00447B81"/>
    <w:rsid w:val="00451292"/>
    <w:rsid w:val="00454B37"/>
    <w:rsid w:val="004567F1"/>
    <w:rsid w:val="00463268"/>
    <w:rsid w:val="0047501B"/>
    <w:rsid w:val="00475331"/>
    <w:rsid w:val="00476E09"/>
    <w:rsid w:val="00484A42"/>
    <w:rsid w:val="00487FC8"/>
    <w:rsid w:val="00492CCA"/>
    <w:rsid w:val="00493F50"/>
    <w:rsid w:val="00494C9B"/>
    <w:rsid w:val="004A4CD4"/>
    <w:rsid w:val="004B118C"/>
    <w:rsid w:val="004C7C0D"/>
    <w:rsid w:val="004D4D61"/>
    <w:rsid w:val="004E0227"/>
    <w:rsid w:val="004E1FF7"/>
    <w:rsid w:val="004F0B64"/>
    <w:rsid w:val="00502CF1"/>
    <w:rsid w:val="00503E21"/>
    <w:rsid w:val="00505245"/>
    <w:rsid w:val="00514E15"/>
    <w:rsid w:val="005239E6"/>
    <w:rsid w:val="00525EEE"/>
    <w:rsid w:val="005266D8"/>
    <w:rsid w:val="0053204F"/>
    <w:rsid w:val="0053375A"/>
    <w:rsid w:val="00537170"/>
    <w:rsid w:val="00541C70"/>
    <w:rsid w:val="00550213"/>
    <w:rsid w:val="00552097"/>
    <w:rsid w:val="005553B8"/>
    <w:rsid w:val="005562D2"/>
    <w:rsid w:val="00564C98"/>
    <w:rsid w:val="0057225C"/>
    <w:rsid w:val="00576857"/>
    <w:rsid w:val="005829AB"/>
    <w:rsid w:val="005835C1"/>
    <w:rsid w:val="00584902"/>
    <w:rsid w:val="00590538"/>
    <w:rsid w:val="005A77D9"/>
    <w:rsid w:val="005C097D"/>
    <w:rsid w:val="005C1020"/>
    <w:rsid w:val="005C373F"/>
    <w:rsid w:val="005D0667"/>
    <w:rsid w:val="005D44AC"/>
    <w:rsid w:val="005D462C"/>
    <w:rsid w:val="005E0BA2"/>
    <w:rsid w:val="006047FA"/>
    <w:rsid w:val="006056B5"/>
    <w:rsid w:val="0061643B"/>
    <w:rsid w:val="00626F95"/>
    <w:rsid w:val="00627802"/>
    <w:rsid w:val="00642F5C"/>
    <w:rsid w:val="006559F9"/>
    <w:rsid w:val="00660D7B"/>
    <w:rsid w:val="006612D5"/>
    <w:rsid w:val="00667C61"/>
    <w:rsid w:val="006715B8"/>
    <w:rsid w:val="0067172B"/>
    <w:rsid w:val="00673AA4"/>
    <w:rsid w:val="006811EB"/>
    <w:rsid w:val="006831FB"/>
    <w:rsid w:val="0068537C"/>
    <w:rsid w:val="00691CD3"/>
    <w:rsid w:val="006A12E5"/>
    <w:rsid w:val="006A155E"/>
    <w:rsid w:val="006A5C35"/>
    <w:rsid w:val="006C07A7"/>
    <w:rsid w:val="006D4018"/>
    <w:rsid w:val="006E44FC"/>
    <w:rsid w:val="006E5831"/>
    <w:rsid w:val="006F3222"/>
    <w:rsid w:val="007039CF"/>
    <w:rsid w:val="00712674"/>
    <w:rsid w:val="00712F5D"/>
    <w:rsid w:val="00713CFE"/>
    <w:rsid w:val="00720B39"/>
    <w:rsid w:val="00720BCB"/>
    <w:rsid w:val="007224A8"/>
    <w:rsid w:val="0072426F"/>
    <w:rsid w:val="00726A83"/>
    <w:rsid w:val="00727DD4"/>
    <w:rsid w:val="00734777"/>
    <w:rsid w:val="007369BC"/>
    <w:rsid w:val="007379E9"/>
    <w:rsid w:val="00753516"/>
    <w:rsid w:val="00754FD5"/>
    <w:rsid w:val="00765F3D"/>
    <w:rsid w:val="00771269"/>
    <w:rsid w:val="00771B10"/>
    <w:rsid w:val="007723B8"/>
    <w:rsid w:val="00773DCB"/>
    <w:rsid w:val="00777F0D"/>
    <w:rsid w:val="007814AA"/>
    <w:rsid w:val="0078160B"/>
    <w:rsid w:val="00782F2E"/>
    <w:rsid w:val="0079061C"/>
    <w:rsid w:val="007A3FDA"/>
    <w:rsid w:val="007A524C"/>
    <w:rsid w:val="007B1D82"/>
    <w:rsid w:val="007B5BC6"/>
    <w:rsid w:val="007B62D3"/>
    <w:rsid w:val="007D19AF"/>
    <w:rsid w:val="007D2795"/>
    <w:rsid w:val="007D75ED"/>
    <w:rsid w:val="007F1BB8"/>
    <w:rsid w:val="007F2C42"/>
    <w:rsid w:val="00804BE5"/>
    <w:rsid w:val="008061E9"/>
    <w:rsid w:val="008074A6"/>
    <w:rsid w:val="0081060D"/>
    <w:rsid w:val="008113C6"/>
    <w:rsid w:val="00813750"/>
    <w:rsid w:val="00814881"/>
    <w:rsid w:val="00820B4E"/>
    <w:rsid w:val="00824AE1"/>
    <w:rsid w:val="00824D5B"/>
    <w:rsid w:val="00826B57"/>
    <w:rsid w:val="0083246C"/>
    <w:rsid w:val="00840E2B"/>
    <w:rsid w:val="00841BF9"/>
    <w:rsid w:val="00843BDE"/>
    <w:rsid w:val="008505AC"/>
    <w:rsid w:val="00865945"/>
    <w:rsid w:val="008668B8"/>
    <w:rsid w:val="008679FC"/>
    <w:rsid w:val="0089351D"/>
    <w:rsid w:val="008A2773"/>
    <w:rsid w:val="008A5DE7"/>
    <w:rsid w:val="008B132F"/>
    <w:rsid w:val="008C6256"/>
    <w:rsid w:val="008E20E6"/>
    <w:rsid w:val="008F4320"/>
    <w:rsid w:val="008F556C"/>
    <w:rsid w:val="008F66BD"/>
    <w:rsid w:val="0090471D"/>
    <w:rsid w:val="00905C22"/>
    <w:rsid w:val="00906BDB"/>
    <w:rsid w:val="0091461A"/>
    <w:rsid w:val="009305E8"/>
    <w:rsid w:val="00936D00"/>
    <w:rsid w:val="00942C63"/>
    <w:rsid w:val="00946F3D"/>
    <w:rsid w:val="009566BD"/>
    <w:rsid w:val="00965FA6"/>
    <w:rsid w:val="009837FE"/>
    <w:rsid w:val="00985B51"/>
    <w:rsid w:val="00990B57"/>
    <w:rsid w:val="009912CA"/>
    <w:rsid w:val="009916A2"/>
    <w:rsid w:val="00991B01"/>
    <w:rsid w:val="009A6478"/>
    <w:rsid w:val="009B44F9"/>
    <w:rsid w:val="009B6C25"/>
    <w:rsid w:val="009C25AF"/>
    <w:rsid w:val="009E02FF"/>
    <w:rsid w:val="009E6695"/>
    <w:rsid w:val="009F3D25"/>
    <w:rsid w:val="009F57A8"/>
    <w:rsid w:val="00A0133F"/>
    <w:rsid w:val="00A01E17"/>
    <w:rsid w:val="00A05A75"/>
    <w:rsid w:val="00A06337"/>
    <w:rsid w:val="00A2043D"/>
    <w:rsid w:val="00A22972"/>
    <w:rsid w:val="00A25C24"/>
    <w:rsid w:val="00A25E35"/>
    <w:rsid w:val="00A32968"/>
    <w:rsid w:val="00A32CC6"/>
    <w:rsid w:val="00A35AA7"/>
    <w:rsid w:val="00A45E7D"/>
    <w:rsid w:val="00A5511C"/>
    <w:rsid w:val="00A609C9"/>
    <w:rsid w:val="00A647A1"/>
    <w:rsid w:val="00A757D2"/>
    <w:rsid w:val="00A836E7"/>
    <w:rsid w:val="00A84DCD"/>
    <w:rsid w:val="00A864E3"/>
    <w:rsid w:val="00A86AB1"/>
    <w:rsid w:val="00A87A4F"/>
    <w:rsid w:val="00A91520"/>
    <w:rsid w:val="00A92B48"/>
    <w:rsid w:val="00A92E42"/>
    <w:rsid w:val="00A97037"/>
    <w:rsid w:val="00AA2D31"/>
    <w:rsid w:val="00AB196A"/>
    <w:rsid w:val="00AB60E8"/>
    <w:rsid w:val="00AC1660"/>
    <w:rsid w:val="00AD2B24"/>
    <w:rsid w:val="00AD5E72"/>
    <w:rsid w:val="00AE3A13"/>
    <w:rsid w:val="00AE5C99"/>
    <w:rsid w:val="00AE7032"/>
    <w:rsid w:val="00AF3616"/>
    <w:rsid w:val="00AF3D10"/>
    <w:rsid w:val="00AF5A61"/>
    <w:rsid w:val="00B045CB"/>
    <w:rsid w:val="00B06A9F"/>
    <w:rsid w:val="00B153C6"/>
    <w:rsid w:val="00B20AFC"/>
    <w:rsid w:val="00B33245"/>
    <w:rsid w:val="00B35374"/>
    <w:rsid w:val="00B36182"/>
    <w:rsid w:val="00B4461C"/>
    <w:rsid w:val="00B507DC"/>
    <w:rsid w:val="00B5606E"/>
    <w:rsid w:val="00B56787"/>
    <w:rsid w:val="00B60D3D"/>
    <w:rsid w:val="00B63A78"/>
    <w:rsid w:val="00B63E46"/>
    <w:rsid w:val="00B663CF"/>
    <w:rsid w:val="00B86D2A"/>
    <w:rsid w:val="00B91BC3"/>
    <w:rsid w:val="00B92E04"/>
    <w:rsid w:val="00BA084E"/>
    <w:rsid w:val="00BB423E"/>
    <w:rsid w:val="00BD07F0"/>
    <w:rsid w:val="00BD0BB8"/>
    <w:rsid w:val="00BD563F"/>
    <w:rsid w:val="00BD7694"/>
    <w:rsid w:val="00BE3782"/>
    <w:rsid w:val="00BE3DFF"/>
    <w:rsid w:val="00C0041E"/>
    <w:rsid w:val="00C01CE2"/>
    <w:rsid w:val="00C0630C"/>
    <w:rsid w:val="00C11F8F"/>
    <w:rsid w:val="00C16B3B"/>
    <w:rsid w:val="00C2345A"/>
    <w:rsid w:val="00C341EE"/>
    <w:rsid w:val="00C35FA3"/>
    <w:rsid w:val="00C41162"/>
    <w:rsid w:val="00C43630"/>
    <w:rsid w:val="00C45284"/>
    <w:rsid w:val="00C5161C"/>
    <w:rsid w:val="00C5777A"/>
    <w:rsid w:val="00C62AA1"/>
    <w:rsid w:val="00C64066"/>
    <w:rsid w:val="00C64E26"/>
    <w:rsid w:val="00C661DA"/>
    <w:rsid w:val="00C73065"/>
    <w:rsid w:val="00C7399D"/>
    <w:rsid w:val="00C845EE"/>
    <w:rsid w:val="00C9191A"/>
    <w:rsid w:val="00C933D2"/>
    <w:rsid w:val="00C95F31"/>
    <w:rsid w:val="00C95F81"/>
    <w:rsid w:val="00CA3C73"/>
    <w:rsid w:val="00CA7654"/>
    <w:rsid w:val="00CB0292"/>
    <w:rsid w:val="00CB42FE"/>
    <w:rsid w:val="00CD00DB"/>
    <w:rsid w:val="00CE2D23"/>
    <w:rsid w:val="00CE2D3F"/>
    <w:rsid w:val="00CE52B9"/>
    <w:rsid w:val="00CF155C"/>
    <w:rsid w:val="00CF66BB"/>
    <w:rsid w:val="00CF6BBF"/>
    <w:rsid w:val="00D049E0"/>
    <w:rsid w:val="00D11151"/>
    <w:rsid w:val="00D2058F"/>
    <w:rsid w:val="00D211F6"/>
    <w:rsid w:val="00D2351F"/>
    <w:rsid w:val="00D244B5"/>
    <w:rsid w:val="00D32A58"/>
    <w:rsid w:val="00D41C8B"/>
    <w:rsid w:val="00D41DBD"/>
    <w:rsid w:val="00D433DC"/>
    <w:rsid w:val="00D434BA"/>
    <w:rsid w:val="00D443D1"/>
    <w:rsid w:val="00D469AD"/>
    <w:rsid w:val="00D51632"/>
    <w:rsid w:val="00D5543C"/>
    <w:rsid w:val="00D56C46"/>
    <w:rsid w:val="00D61B97"/>
    <w:rsid w:val="00D62CDD"/>
    <w:rsid w:val="00D64C00"/>
    <w:rsid w:val="00D655EE"/>
    <w:rsid w:val="00D73853"/>
    <w:rsid w:val="00D80828"/>
    <w:rsid w:val="00D93DE3"/>
    <w:rsid w:val="00D96E5F"/>
    <w:rsid w:val="00DA1184"/>
    <w:rsid w:val="00DA42D3"/>
    <w:rsid w:val="00DB24F5"/>
    <w:rsid w:val="00DB5326"/>
    <w:rsid w:val="00DB6594"/>
    <w:rsid w:val="00DD02B1"/>
    <w:rsid w:val="00DD2BA2"/>
    <w:rsid w:val="00DD769E"/>
    <w:rsid w:val="00DE2BA9"/>
    <w:rsid w:val="00DE6575"/>
    <w:rsid w:val="00DF5EDE"/>
    <w:rsid w:val="00DF6A4A"/>
    <w:rsid w:val="00E01478"/>
    <w:rsid w:val="00E052E2"/>
    <w:rsid w:val="00E05CF7"/>
    <w:rsid w:val="00E07EAC"/>
    <w:rsid w:val="00E139C0"/>
    <w:rsid w:val="00E16220"/>
    <w:rsid w:val="00E2011E"/>
    <w:rsid w:val="00E23E16"/>
    <w:rsid w:val="00E25698"/>
    <w:rsid w:val="00E417F9"/>
    <w:rsid w:val="00E42513"/>
    <w:rsid w:val="00E461E1"/>
    <w:rsid w:val="00E51DE1"/>
    <w:rsid w:val="00E5276C"/>
    <w:rsid w:val="00E54D35"/>
    <w:rsid w:val="00E60A0F"/>
    <w:rsid w:val="00E87A46"/>
    <w:rsid w:val="00EA0571"/>
    <w:rsid w:val="00EB02B4"/>
    <w:rsid w:val="00EB6D3B"/>
    <w:rsid w:val="00EC4ABB"/>
    <w:rsid w:val="00EC4BCA"/>
    <w:rsid w:val="00EC6F67"/>
    <w:rsid w:val="00ED2BC9"/>
    <w:rsid w:val="00ED4DFB"/>
    <w:rsid w:val="00ED6D0D"/>
    <w:rsid w:val="00EE000B"/>
    <w:rsid w:val="00EE704E"/>
    <w:rsid w:val="00EF3F81"/>
    <w:rsid w:val="00EF4619"/>
    <w:rsid w:val="00F123BC"/>
    <w:rsid w:val="00F2408F"/>
    <w:rsid w:val="00F24A36"/>
    <w:rsid w:val="00F35452"/>
    <w:rsid w:val="00F37A17"/>
    <w:rsid w:val="00F37E3B"/>
    <w:rsid w:val="00F50CC5"/>
    <w:rsid w:val="00F67DD7"/>
    <w:rsid w:val="00F72E2B"/>
    <w:rsid w:val="00F771BF"/>
    <w:rsid w:val="00F86BDA"/>
    <w:rsid w:val="00F94021"/>
    <w:rsid w:val="00F96979"/>
    <w:rsid w:val="00FA09C3"/>
    <w:rsid w:val="00FA721D"/>
    <w:rsid w:val="00FB473A"/>
    <w:rsid w:val="00FB5BFD"/>
    <w:rsid w:val="00FB6F43"/>
    <w:rsid w:val="00FB765E"/>
    <w:rsid w:val="00FD3496"/>
    <w:rsid w:val="00FD357E"/>
    <w:rsid w:val="00FD35BE"/>
    <w:rsid w:val="00FD4B81"/>
    <w:rsid w:val="00FE420B"/>
    <w:rsid w:val="00FE5B82"/>
    <w:rsid w:val="00FF3216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09807"/>
  <w15:chartTrackingRefBased/>
  <w15:docId w15:val="{9A8DB4FC-0778-45E5-9432-1342E645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33D2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0"/>
    <w:locked/>
    <w:rsid w:val="001F2A8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0"/>
    <w:link w:val="a4"/>
    <w:rsid w:val="001F2A84"/>
    <w:pPr>
      <w:widowControl w:val="0"/>
      <w:ind w:firstLine="400"/>
    </w:pPr>
    <w:rPr>
      <w:sz w:val="28"/>
      <w:szCs w:val="28"/>
    </w:rPr>
  </w:style>
  <w:style w:type="character" w:customStyle="1" w:styleId="a5">
    <w:name w:val="Другое_"/>
    <w:basedOn w:val="a1"/>
    <w:link w:val="a6"/>
    <w:locked/>
    <w:rsid w:val="001F2A84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0"/>
    <w:link w:val="a5"/>
    <w:rsid w:val="001F2A84"/>
    <w:pPr>
      <w:widowControl w:val="0"/>
    </w:pPr>
  </w:style>
  <w:style w:type="table" w:styleId="a7">
    <w:name w:val="Table Grid"/>
    <w:basedOn w:val="a2"/>
    <w:uiPriority w:val="39"/>
    <w:rsid w:val="001F2A8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uiPriority w:val="99"/>
    <w:semiHidden/>
    <w:unhideWhenUsed/>
    <w:rsid w:val="0057225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7225C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7225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22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225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">
    <w:name w:val="ГОСТ Р маркированный буквенный список"/>
    <w:basedOn w:val="a0"/>
    <w:qFormat/>
    <w:rsid w:val="00EF4619"/>
    <w:pPr>
      <w:numPr>
        <w:ilvl w:val="2"/>
        <w:numId w:val="2"/>
      </w:numPr>
      <w:tabs>
        <w:tab w:val="left" w:pos="1531"/>
      </w:tabs>
      <w:suppressAutoHyphens/>
    </w:pPr>
    <w:rPr>
      <w:rFonts w:ascii="Arial" w:hAnsi="Arial" w:cs="Calibri"/>
      <w:color w:val="000000" w:themeColor="text1"/>
    </w:rPr>
  </w:style>
  <w:style w:type="paragraph" w:styleId="ad">
    <w:name w:val="List Paragraph"/>
    <w:basedOn w:val="a0"/>
    <w:uiPriority w:val="34"/>
    <w:qFormat/>
    <w:rsid w:val="00F35452"/>
    <w:pPr>
      <w:spacing w:line="276" w:lineRule="auto"/>
      <w:ind w:left="720"/>
      <w:contextualSpacing/>
    </w:pPr>
    <w:rPr>
      <w:rFonts w:eastAsiaTheme="minorHAnsi"/>
    </w:rPr>
  </w:style>
  <w:style w:type="character" w:customStyle="1" w:styleId="28pt">
    <w:name w:val="Основной текст (2) + 8 pt"/>
    <w:basedOn w:val="a1"/>
    <w:rsid w:val="00D244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">
    <w:name w:val="ГОСТ раздел 1 уровня"/>
    <w:qFormat/>
    <w:rsid w:val="00667C61"/>
    <w:pPr>
      <w:numPr>
        <w:numId w:val="6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3">
    <w:name w:val="ГОСТ Р текст 3 уровня"/>
    <w:qFormat/>
    <w:rsid w:val="00667C61"/>
    <w:pPr>
      <w:numPr>
        <w:ilvl w:val="2"/>
        <w:numId w:val="6"/>
      </w:numPr>
      <w:tabs>
        <w:tab w:val="left" w:pos="1531"/>
      </w:tabs>
      <w:suppressAutoHyphens/>
      <w:spacing w:after="0"/>
      <w:ind w:left="3827"/>
    </w:pPr>
    <w:rPr>
      <w:rFonts w:ascii="Arial" w:eastAsiaTheme="minorEastAsia" w:hAnsi="Arial"/>
      <w:color w:val="000000" w:themeColor="text1"/>
      <w:sz w:val="24"/>
    </w:rPr>
  </w:style>
  <w:style w:type="character" w:customStyle="1" w:styleId="20">
    <w:name w:val="ГОСТ Р текст 2 уровня Знак"/>
    <w:basedOn w:val="a1"/>
    <w:link w:val="2"/>
    <w:locked/>
    <w:rsid w:val="00667C6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basedOn w:val="a0"/>
    <w:link w:val="20"/>
    <w:qFormat/>
    <w:rsid w:val="00667C61"/>
    <w:pPr>
      <w:widowControl w:val="0"/>
      <w:numPr>
        <w:ilvl w:val="1"/>
        <w:numId w:val="6"/>
      </w:numPr>
      <w:suppressAutoHyphens/>
    </w:pPr>
    <w:rPr>
      <w:rFonts w:ascii="Arial" w:eastAsiaTheme="majorEastAsia" w:hAnsi="Arial" w:cstheme="majorBidi"/>
      <w:bCs/>
      <w:color w:val="000000" w:themeColor="text1"/>
      <w:szCs w:val="26"/>
    </w:rPr>
  </w:style>
  <w:style w:type="paragraph" w:customStyle="1" w:styleId="headertext">
    <w:name w:val="headertext"/>
    <w:basedOn w:val="a0"/>
    <w:rsid w:val="00016CE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9B44F9"/>
    <w:pPr>
      <w:spacing w:before="100" w:beforeAutospacing="1" w:after="100" w:afterAutospacing="1"/>
    </w:pPr>
  </w:style>
  <w:style w:type="paragraph" w:customStyle="1" w:styleId="Default">
    <w:name w:val="Default"/>
    <w:rsid w:val="00B3537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ae">
    <w:name w:val="ГОСТ Р текст без уровня"/>
    <w:basedOn w:val="a0"/>
    <w:qFormat/>
    <w:rsid w:val="00B36182"/>
    <w:pPr>
      <w:suppressAutoHyphens/>
    </w:pPr>
    <w:rPr>
      <w:rFonts w:ascii="Arial" w:eastAsiaTheme="majorEastAsia" w:hAnsi="Arial" w:cstheme="majorBidi"/>
      <w:color w:val="00000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">
    <w:name w:val="ГОСТ текст примечаний и приложений"/>
    <w:basedOn w:val="a0"/>
    <w:qFormat/>
    <w:rsid w:val="00056948"/>
    <w:pPr>
      <w:suppressAutoHyphens/>
    </w:pPr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0">
    <w:name w:val="header"/>
    <w:basedOn w:val="a0"/>
    <w:link w:val="af1"/>
    <w:uiPriority w:val="99"/>
    <w:unhideWhenUsed/>
    <w:rsid w:val="006D40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6D4018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6D40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D4018"/>
    <w:rPr>
      <w:rFonts w:ascii="Calibri" w:eastAsia="Calibri" w:hAnsi="Calibri" w:cs="Times New Roman"/>
    </w:rPr>
  </w:style>
  <w:style w:type="paragraph" w:styleId="af4">
    <w:name w:val="Balloon Text"/>
    <w:basedOn w:val="a0"/>
    <w:link w:val="af5"/>
    <w:uiPriority w:val="99"/>
    <w:semiHidden/>
    <w:unhideWhenUsed/>
    <w:rsid w:val="00CA76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A7654"/>
    <w:rPr>
      <w:rFonts w:ascii="Segoe UI" w:eastAsia="Calibri" w:hAnsi="Segoe UI" w:cs="Segoe UI"/>
      <w:sz w:val="18"/>
      <w:szCs w:val="18"/>
    </w:rPr>
  </w:style>
  <w:style w:type="character" w:styleId="af6">
    <w:name w:val="Strong"/>
    <w:basedOn w:val="a1"/>
    <w:uiPriority w:val="22"/>
    <w:qFormat/>
    <w:rsid w:val="00190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DA8A-CA5D-42BD-9061-E5CF52EF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4715</TotalTime>
  <Pages>69</Pages>
  <Words>22610</Words>
  <Characters>128880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310</cp:revision>
  <dcterms:created xsi:type="dcterms:W3CDTF">2025-08-26T10:16:00Z</dcterms:created>
  <dcterms:modified xsi:type="dcterms:W3CDTF">2026-04-09T19:46:00Z</dcterms:modified>
</cp:coreProperties>
</file>