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51F5A" w14:textId="77777777" w:rsidR="00A34397" w:rsidRPr="000B12D1" w:rsidRDefault="00A34397" w:rsidP="000B12D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  <w14:ligatures w14:val="standardContextual"/>
        </w:rPr>
      </w:pPr>
      <w:r w:rsidRPr="000B12D1">
        <w:rPr>
          <w:rFonts w:ascii="Times New Roman" w:hAnsi="Times New Roman"/>
          <w:sz w:val="24"/>
          <w:szCs w:val="24"/>
          <w14:ligatures w14:val="standardContextual"/>
        </w:rPr>
        <w:t>СВОДКА ОТЗЫВОВ</w:t>
      </w:r>
    </w:p>
    <w:p w14:paraId="62E0A00D" w14:textId="398AC3F5" w:rsidR="00A34397" w:rsidRPr="000B12D1" w:rsidRDefault="00A34397" w:rsidP="000B12D1">
      <w:pPr>
        <w:pStyle w:val="10"/>
        <w:tabs>
          <w:tab w:val="left" w:pos="1084"/>
        </w:tabs>
        <w:spacing w:after="240"/>
        <w:ind w:left="720" w:right="164" w:firstLine="0"/>
        <w:jc w:val="center"/>
        <w:rPr>
          <w:sz w:val="24"/>
          <w:szCs w:val="24"/>
          <w:lang w:eastAsia="ru-RU" w:bidi="ru-RU"/>
        </w:rPr>
      </w:pPr>
      <w:r w:rsidRPr="000B12D1">
        <w:rPr>
          <w:sz w:val="24"/>
          <w:szCs w:val="24"/>
          <w14:ligatures w14:val="standardContextual"/>
        </w:rPr>
        <w:t xml:space="preserve">к </w:t>
      </w:r>
      <w:r w:rsidR="004A4DAE" w:rsidRPr="000B12D1">
        <w:rPr>
          <w:sz w:val="24"/>
          <w:szCs w:val="24"/>
          <w14:ligatures w14:val="standardContextual"/>
        </w:rPr>
        <w:t>первой</w:t>
      </w:r>
      <w:r w:rsidRPr="000B12D1">
        <w:rPr>
          <w:sz w:val="24"/>
          <w:szCs w:val="24"/>
          <w14:ligatures w14:val="standardContextual"/>
        </w:rPr>
        <w:t xml:space="preserve">  редакции </w:t>
      </w:r>
      <w:r w:rsidRPr="000B12D1">
        <w:rPr>
          <w:sz w:val="24"/>
          <w:szCs w:val="24"/>
          <w:lang w:eastAsia="ru-RU" w:bidi="ru-RU"/>
        </w:rPr>
        <w:t xml:space="preserve">проекта </w:t>
      </w:r>
      <w:bookmarkStart w:id="0" w:name="_Hlk202691669"/>
      <w:r w:rsidRPr="000B12D1">
        <w:rPr>
          <w:sz w:val="26"/>
          <w:szCs w:val="26"/>
        </w:rPr>
        <w:t>ГОСТ Р 2.512</w:t>
      </w:r>
      <w:bookmarkEnd w:id="0"/>
      <w:r w:rsidRPr="000B12D1">
        <w:rPr>
          <w:sz w:val="26"/>
          <w:szCs w:val="26"/>
        </w:rPr>
        <w:t xml:space="preserve"> «ЕСКД. Правила выполнения пакета электронных конструкторских документов»</w:t>
      </w:r>
    </w:p>
    <w:tbl>
      <w:tblPr>
        <w:tblStyle w:val="a4"/>
        <w:tblW w:w="2293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4"/>
        <w:gridCol w:w="1706"/>
        <w:gridCol w:w="2835"/>
        <w:gridCol w:w="6804"/>
        <w:gridCol w:w="3402"/>
        <w:gridCol w:w="3741"/>
        <w:gridCol w:w="3741"/>
      </w:tblGrid>
      <w:tr w:rsidR="000B12D1" w:rsidRPr="000B12D1" w14:paraId="223C9BC7" w14:textId="77777777" w:rsidTr="000B12D1">
        <w:trPr>
          <w:gridAfter w:val="2"/>
          <w:wAfter w:w="7482" w:type="dxa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B58346F" w14:textId="77777777" w:rsidR="000B12D1" w:rsidRPr="000B12D1" w:rsidRDefault="000B12D1" w:rsidP="000B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№</w:t>
            </w:r>
          </w:p>
          <w:p w14:paraId="01E08089" w14:textId="77777777" w:rsidR="000B12D1" w:rsidRPr="000B12D1" w:rsidRDefault="000B12D1" w:rsidP="000B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CAFC523" w14:textId="77777777" w:rsidR="000B12D1" w:rsidRPr="000B12D1" w:rsidRDefault="000B12D1" w:rsidP="000B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Структурный элемент                                              стандарта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45BC4E8" w14:textId="77777777" w:rsidR="000B12D1" w:rsidRPr="000B12D1" w:rsidRDefault="000B12D1" w:rsidP="000B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  <w:p w14:paraId="2F9DEEE5" w14:textId="77777777" w:rsidR="000B12D1" w:rsidRPr="000B12D1" w:rsidRDefault="000B12D1" w:rsidP="000B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8E28F45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Замечание,</w:t>
            </w:r>
          </w:p>
          <w:p w14:paraId="069F403B" w14:textId="77777777" w:rsidR="000B12D1" w:rsidRPr="000B12D1" w:rsidRDefault="000B12D1" w:rsidP="000B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FDC12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Заключение</w:t>
            </w:r>
          </w:p>
          <w:p w14:paraId="2C5A60B4" w14:textId="77777777" w:rsidR="000B12D1" w:rsidRPr="000B12D1" w:rsidRDefault="000B12D1" w:rsidP="000B12D1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разработчика</w:t>
            </w:r>
          </w:p>
        </w:tc>
      </w:tr>
      <w:tr w:rsidR="000B12D1" w:rsidRPr="000B12D1" w14:paraId="70C7FD44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F897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5D6C" w14:textId="67E51382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Пояснительная записка, раздел 3, первый абзац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0C5E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6B3F68E8" w14:textId="77777777" w:rsidR="000B12D1" w:rsidRPr="000B12D1" w:rsidRDefault="000B12D1" w:rsidP="000B12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AA888BC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«Коломенский завод», исх. № 504/1726 от 04.09.2025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894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6A897A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ГОСТ Р разрабатывается на основе действующего межгосударственного стандарта ГОСТ 2.512–2011, действие которого на территории РФ должно быть отменено после ввода в действие разрабатываемого стандарта.</w:t>
            </w:r>
          </w:p>
          <w:p w14:paraId="4CCE79A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81D8D9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ГОСТ Р разрабатывается на основе действующего межгосударственного стандарта ГОСТ 2.512–2011</w:t>
            </w:r>
          </w:p>
          <w:p w14:paraId="10CD2A0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9D312E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Считаем нецелесообразным отменять действие в РФ ГОСТ 2.512-2011 «ЕСКД. Правила выполнения пакета данных для передачи электронных конструкторских документов. Общие положения» с введением в действие разрабатываемого ГОСТ Р 2.512.</w:t>
            </w:r>
          </w:p>
          <w:p w14:paraId="2189347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 разделе 2 пояснительной записки указано, что аспектом стандартизации проекта ГОСТ Р являются общие требования и формат данных для пакета электронных конструкторских документов, применяемого при передаче организациям – потребителям конструкторской документации для использования по назначению при разработке, производстве, эксплуатации, модернизации и ремонте изделий.</w:t>
            </w:r>
          </w:p>
          <w:p w14:paraId="27AF499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В то же время раздел 1 ГОСТ 2.512-2011 указывает, что стандарт устанавливает правила выполнения пакета данных для передачи электронных конструкторских документов. </w:t>
            </w:r>
          </w:p>
          <w:p w14:paraId="0AA7302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Таким образом, нельзя считать, что аспекты стандартизации ГОСТ 2.512-2011 и проекта ГОСТ Р 2.512 совпадают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FEDA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717D58E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Считаем, что аспект стандартизации  - один и тот же – правила выполнения пакета, включающего электронные конструкторские документы, для их передачи, когда это требуется. </w:t>
            </w:r>
          </w:p>
        </w:tc>
      </w:tr>
      <w:tr w:rsidR="000B12D1" w:rsidRPr="000B12D1" w14:paraId="29CFD1B5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FCD5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5D35" w14:textId="5A2A5B16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D859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B224" w14:textId="77777777" w:rsidR="000B12D1" w:rsidRPr="000B12D1" w:rsidRDefault="000B12D1" w:rsidP="000B12D1">
            <w:pPr>
              <w:ind w:firstLine="6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Рассматриваемый проект стандарта направлен на решение важной и актуальной задачи – </w:t>
            </w:r>
            <w:r w:rsidRPr="000B12D1">
              <w:rPr>
                <w:rFonts w:ascii="Arial" w:hAnsi="Arial" w:cs="Arial"/>
                <w:sz w:val="20"/>
                <w:szCs w:val="20"/>
                <w:lang w:eastAsia="ru-RU"/>
              </w:rPr>
              <w:t>совершенствование единых правил передачи электронных конструкторских документов между организациями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B12D1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подробное описание требований к выполнению пакета электронных конструкторских документов, в том числе к заголовку пакета, выполненному на языке разметки </w:t>
            </w:r>
            <w:r w:rsidRPr="000B12D1">
              <w:rPr>
                <w:rFonts w:ascii="Arial" w:hAnsi="Arial" w:cs="Arial"/>
                <w:sz w:val="20"/>
                <w:szCs w:val="20"/>
                <w:lang w:val="en-US" w:eastAsia="ru-RU"/>
              </w:rPr>
              <w:t>XML</w:t>
            </w:r>
            <w:r w:rsidRPr="000B12D1">
              <w:rPr>
                <w:rFonts w:ascii="Arial" w:hAnsi="Arial" w:cs="Arial"/>
                <w:sz w:val="20"/>
                <w:szCs w:val="20"/>
                <w:lang w:eastAsia="ru-RU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а также </w:t>
            </w:r>
            <w:r w:rsidRPr="000B12D1">
              <w:rPr>
                <w:rFonts w:ascii="Arial" w:hAnsi="Arial" w:cs="Arial"/>
                <w:sz w:val="20"/>
                <w:szCs w:val="20"/>
                <w:lang w:eastAsia="ru-RU"/>
              </w:rPr>
              <w:t>согласование положений и терминологии с национальными стандартами ЕСКД, утвержденными в 2023 и 2024 годах</w:t>
            </w:r>
            <w:r w:rsidRPr="000B12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29C074" w14:textId="77777777" w:rsidR="000B12D1" w:rsidRPr="000B12D1" w:rsidRDefault="000B12D1" w:rsidP="000B12D1">
            <w:pPr>
              <w:ind w:firstLine="6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Содержание проекта ГОСТ Р соответствует целям и задачам, представленным в пояснительной записке к окончательной редакции проекта стандарта.</w:t>
            </w:r>
          </w:p>
          <w:p w14:paraId="25C916E1" w14:textId="77777777" w:rsidR="000B12D1" w:rsidRPr="000B12D1" w:rsidRDefault="000B12D1" w:rsidP="000B12D1">
            <w:pPr>
              <w:ind w:firstLine="6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По результатам проведенного анализа следует отметить, что по структуре и оформлению проект ГОСТ Р в целом соответствует предъявляемым требованиям.</w:t>
            </w:r>
          </w:p>
          <w:p w14:paraId="2E7F8F6E" w14:textId="77777777" w:rsidR="000B12D1" w:rsidRPr="000B12D1" w:rsidRDefault="000B12D1" w:rsidP="000B12D1">
            <w:pPr>
              <w:ind w:firstLine="6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 xml:space="preserve">В целом проект ГОСТ Р выглядит логически законченным документом, полностью соответствующим его наименованию. Изменений наименования не требуется. </w:t>
            </w:r>
          </w:p>
          <w:p w14:paraId="6EAE32B2" w14:textId="77777777" w:rsidR="000B12D1" w:rsidRPr="000B12D1" w:rsidRDefault="000B12D1" w:rsidP="000B12D1">
            <w:pPr>
              <w:ind w:firstLine="6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Содержание разрабатываемого ГОСТ хорошо структурировано, благодаря чему концепция разработки прослеживается достаточно четко. Изменения структуры ГОСТ не требуется.</w:t>
            </w:r>
          </w:p>
          <w:p w14:paraId="2BDBB84C" w14:textId="77777777" w:rsidR="000B12D1" w:rsidRPr="000B12D1" w:rsidRDefault="000B12D1" w:rsidP="000B12D1">
            <w:pPr>
              <w:ind w:firstLine="6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Однако, некоторые аспекты требуют, по нашему мнению, уточнения/доработки в соответствии с замечаниями к структурным элементам стандарта, а также в соответствии со следующими замечаниями:</w:t>
            </w:r>
          </w:p>
          <w:p w14:paraId="273A0929" w14:textId="77777777" w:rsidR="000B12D1" w:rsidRPr="000B12D1" w:rsidRDefault="000B12D1" w:rsidP="000B12D1">
            <w:pPr>
              <w:ind w:firstLine="6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- рекомендуется доработать содержание проекта ГОСТ Р в части установления требований и описания процедуры формирования пакетов электронных конструкторских документов для документации, содержащей сведения, составляющие государственную тайну;</w:t>
            </w:r>
          </w:p>
          <w:p w14:paraId="787E43A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- в тексте стандарта встречаются грамматические ошибки в виде пропущенных букв и знаков препинания.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751A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6FF71DA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 п.4.3 ГОСТ Р 2.511 добавлены требования по включению в соглашение вопросов по охране гостайны.</w:t>
            </w:r>
          </w:p>
          <w:p w14:paraId="7639FDF0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2D1" w:rsidRPr="000B12D1" w14:paraId="24C9EBFF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C76D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5CB1" w14:textId="25F5344F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837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АО «НПП «Рубин», исх. № 55/П/48-5090 от 25.08.2025 прислано АО «Концерн 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BF4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7E856B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Отсутствует информация о передаче </w:t>
            </w:r>
            <w:proofErr w:type="gramStart"/>
            <w:r w:rsidRPr="000B12D1">
              <w:rPr>
                <w:rFonts w:ascii="Arial" w:hAnsi="Arial" w:cs="Arial"/>
                <w:sz w:val="20"/>
                <w:szCs w:val="20"/>
              </w:rPr>
              <w:t>электронных конструкторских документов</w:t>
            </w:r>
            <w:proofErr w:type="gramEnd"/>
            <w:r w:rsidRPr="000B12D1">
              <w:rPr>
                <w:rFonts w:ascii="Arial" w:hAnsi="Arial" w:cs="Arial"/>
                <w:sz w:val="20"/>
                <w:szCs w:val="20"/>
              </w:rPr>
              <w:t xml:space="preserve"> подпадающих под действие закона о защите государственной тайны и имеющих гриф.</w:t>
            </w:r>
          </w:p>
          <w:p w14:paraId="2753ACB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01569E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Добавить пункт требования к режиму секретности и обеспечение защиты государственной тайны.</w:t>
            </w:r>
          </w:p>
          <w:p w14:paraId="608CAE1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FFE924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Точное определение степени распространения документации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67F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9263A3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 п.4.3 ГОСТ Р 2.511 добавлены требования по включению в соглашение вопросов по охране гостайны.</w:t>
            </w:r>
          </w:p>
          <w:p w14:paraId="2A94AD52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2D1" w:rsidRPr="000B12D1" w14:paraId="6274096A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5ADE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08E" w14:textId="4AE481F5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7118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76B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C231E2" w14:textId="77777777" w:rsidR="000B12D1" w:rsidRPr="000B12D1" w:rsidRDefault="000B12D1" w:rsidP="000B12D1">
            <w:pPr>
              <w:jc w:val="both"/>
              <w:rPr>
                <w:rFonts w:ascii="Arial" w:eastAsia="Courier New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  <w:t>Непонятно, что за «отдел технической документации», необходимо более явно написать, о каком подразделении идет речь</w:t>
            </w:r>
          </w:p>
          <w:p w14:paraId="3C00780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90A797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  <w:t>Ввести определение отдела технической документации</w:t>
            </w:r>
          </w:p>
          <w:p w14:paraId="21E2B5E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169398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  <w:t>Для однозначного понимания функционала подразделения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FADC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1D77A1A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Имеется в виду представитель подразделения, изготовивший копии КД для отправки.</w:t>
            </w:r>
          </w:p>
        </w:tc>
      </w:tr>
      <w:tr w:rsidR="000B12D1" w:rsidRPr="000B12D1" w14:paraId="4403EB4A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1CC6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95AB" w14:textId="3B5A63E1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74A1" w14:textId="77777777" w:rsidR="000B12D1" w:rsidRPr="000B12D1" w:rsidRDefault="000B12D1" w:rsidP="000B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004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E4A20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  <w:t>В ГОСТ отсутствует ссылка на приложения А, Б</w:t>
            </w:r>
          </w:p>
          <w:p w14:paraId="4E2982A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986D1E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  <w:t>Добавить ссылки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824F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419430DA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4082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bookmarkStart w:id="1" w:name="_Hlk208137479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B822" w14:textId="15B67A58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B90E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ОКБ Микояна, исх. №ОКБ/8002/1488/С3 от 21.07.2025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040BD3" w14:textId="77777777" w:rsidR="000B12D1" w:rsidRPr="000B12D1" w:rsidRDefault="000B12D1" w:rsidP="000B12D1">
            <w:pPr>
              <w:widowControl w:val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в проекте стандарта отсутствует связь с ГОСТ Р 2.504.</w:t>
            </w:r>
          </w:p>
          <w:p w14:paraId="1F469145" w14:textId="77777777" w:rsidR="000B12D1" w:rsidRPr="000B12D1" w:rsidRDefault="000B12D1" w:rsidP="000B12D1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по тексту ГОСТ учесть требования ГОСТР 2.504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FC208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6038F10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Электронное извещение по ГОСТ Р 2.504 выполняется в форме информационных наборов и «живет» только в пределах конкретной АС УДИ. </w:t>
            </w: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Для передачи в другие организации и/или в другие информационные системы требуется преобразование в ИИ по ГОСТ Р 2.503 (в т.ч. с учетом п. 6.6)</w:t>
            </w:r>
          </w:p>
        </w:tc>
      </w:tr>
      <w:bookmarkEnd w:id="1"/>
      <w:tr w:rsidR="000B12D1" w:rsidRPr="000B12D1" w14:paraId="71DB0FDE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0571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AF9E" w14:textId="1C6D836B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8920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ОКБ Микояна, исх. №ОКБ/8002/1488/С3 от 21.07.2025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F6819D" w14:textId="77777777" w:rsidR="000B12D1" w:rsidRPr="000B12D1" w:rsidRDefault="000B12D1" w:rsidP="000B12D1">
            <w:pPr>
              <w:widowControl w:val="0"/>
              <w:ind w:firstLine="74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последнее предложение читать в редакции: «Настоящий стандарт распространяется на изделия машиностроения всех отраслей промышленности, в том числе и на изделия военного назначения»</w:t>
            </w:r>
          </w:p>
          <w:p w14:paraId="48D760F1" w14:textId="77777777" w:rsidR="000B12D1" w:rsidRPr="000B12D1" w:rsidRDefault="000B12D1" w:rsidP="000B12D1">
            <w:pPr>
              <w:widowControl w:val="0"/>
              <w:ind w:firstLine="740"/>
              <w:rPr>
                <w:rFonts w:ascii="Arial" w:eastAsia="Times New Roman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в проектах ГОСТ не затрагиваются правила передачи ЭКД на военную технику, нет отсылки к другим стандартам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CF87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25C1695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Особенности передачи документации на изделия военного назначения должны быть определены в ГОСТ РВ, в частности ГОСТ РВ 0002-501. Настоящий стандарт и ГОСТ РВ 0002-501  (изменение №1) разрабатывались совместно и гармонизированы</w:t>
            </w:r>
          </w:p>
        </w:tc>
      </w:tr>
      <w:tr w:rsidR="000B12D1" w:rsidRPr="000B12D1" w14:paraId="1BC4EA7F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AB42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0DAC" w14:textId="30576DDF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CA8E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ОКБ Микояна, исх. №ОКБ/8002/1488/С3 от 21.07.2025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E481C6" w14:textId="77777777" w:rsidR="000B12D1" w:rsidRPr="000B12D1" w:rsidRDefault="000B12D1" w:rsidP="000B12D1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дополнить ГОСТ Р 2.058 «ЕСКД.</w:t>
            </w:r>
          </w:p>
          <w:p w14:paraId="1453811E" w14:textId="77777777" w:rsidR="000B12D1" w:rsidRPr="000B12D1" w:rsidRDefault="000B12D1" w:rsidP="000B12D1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Правила выполнения реквизитной части электронных конструкторских документов», ГОСТ Р 2.504 «ЕСКД.</w:t>
            </w:r>
          </w:p>
          <w:p w14:paraId="628D1CDC" w14:textId="77777777" w:rsidR="000B12D1" w:rsidRPr="000B12D1" w:rsidRDefault="000B12D1" w:rsidP="000B12D1">
            <w:pPr>
              <w:widowControl w:val="0"/>
              <w:ind w:firstLine="740"/>
              <w:rPr>
                <w:rFonts w:ascii="Arial" w:eastAsia="Times New Roman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Электронная конструкторская документация. Правила внесения изменений»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1044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D11F392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Ссылки на ГОСТ Р 2.058 по тексту стандарта присутствуют.</w:t>
            </w:r>
          </w:p>
          <w:p w14:paraId="74B9ECF8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Электронное извещение по ГОСТ Р 2.504 выполняется в форме информационных наборов и «живет» только в пределах конкретной АС УДИ. Для передачи в другие организации и/или в другие информационные системы требуется преобразование в ИИ по ГОСТ Р 2.503 (в т.ч. с учетом п. 6.6)</w:t>
            </w:r>
          </w:p>
        </w:tc>
      </w:tr>
      <w:tr w:rsidR="000B12D1" w:rsidRPr="000B12D1" w14:paraId="1C0C51D1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BC1D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844A" w14:textId="251EE139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36E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2725" w14:textId="77777777" w:rsidR="000B12D1" w:rsidRPr="000B12D1" w:rsidRDefault="000B12D1" w:rsidP="000B12D1">
            <w:pPr>
              <w:tabs>
                <w:tab w:val="left" w:pos="1866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Не указано, какое программное обеспечение (ПО) необходимо (допускается) использовать для создания электронных документов (ДЭ), пакета электронных документов. Какое отечественное ПО для этого подходит.</w:t>
            </w:r>
          </w:p>
          <w:p w14:paraId="3C769B85" w14:textId="77777777" w:rsidR="000B12D1" w:rsidRPr="000B12D1" w:rsidRDefault="000B12D1" w:rsidP="000B12D1">
            <w:pPr>
              <w:tabs>
                <w:tab w:val="left" w:pos="1866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Не указано, какое ПО необходимо (допускается) использовать для создания и внесения изменений в документы формата XML и XSD. Какое отечественное ПО для этого подходит.</w:t>
            </w:r>
          </w:p>
          <w:p w14:paraId="2D39186E" w14:textId="77777777" w:rsidR="000B12D1" w:rsidRPr="000B12D1" w:rsidRDefault="000B12D1" w:rsidP="000B12D1">
            <w:pPr>
              <w:tabs>
                <w:tab w:val="left" w:pos="1866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Не рекомендованы отечественные АС УДИ и не рассмотрены примеры выполнения операций формирования и передачи ДЭ в АС УДИ.</w:t>
            </w:r>
          </w:p>
          <w:p w14:paraId="026B0902" w14:textId="77777777" w:rsidR="000B12D1" w:rsidRPr="000B12D1" w:rsidRDefault="000B12D1" w:rsidP="000B12D1">
            <w:pPr>
              <w:tabs>
                <w:tab w:val="left" w:pos="1866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4. Предлагается отложить внедрение стандартов до реализации требовании в отечественном ПО АС УДИ.</w:t>
            </w:r>
          </w:p>
          <w:p w14:paraId="5F454B6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42D6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2DEFB2A2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ГОСТ Р 2.511 и ГОСТ Р 2.512 формирует набор требований для ПО, которые должны быть реализованы либо силами организаций пользователей, либо силами вендоров. В отсутствие таких обязательных требований разработчики ПО будут предлагать собственные решения в этой области как правило не совместимые между различными системами.</w:t>
            </w:r>
          </w:p>
          <w:p w14:paraId="5FA4AEB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Практический опыт реализации этих стандартов в отрасли имеется, но реклама конкретного программного обеспечения не является предметом стандартизации.</w:t>
            </w:r>
          </w:p>
          <w:p w14:paraId="4BD095B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В целом выполнить требования данного стандарта можно с использованием ПО общего назначения (например,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notepad</w:t>
            </w:r>
            <w:r w:rsidRPr="000B12D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B12D1" w:rsidRPr="000B12D1" w14:paraId="47FEAA3E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8B94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7FA4" w14:textId="2CB3200D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33BD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 «ЦИФРУМ»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,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 771-1.17/523 от 05.09.2025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D1C5" w14:textId="77777777" w:rsidR="000B12D1" w:rsidRPr="000B12D1" w:rsidRDefault="000B12D1" w:rsidP="000B12D1">
            <w:pPr>
              <w:widowControl w:val="0"/>
              <w:ind w:firstLine="740"/>
              <w:rPr>
                <w:rFonts w:ascii="Arial" w:eastAsia="Times New Roman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eastAsia="Times New Roman" w:hAnsi="Arial" w:cs="Arial"/>
                <w:sz w:val="20"/>
                <w:szCs w:val="20"/>
                <w:lang w:eastAsia="ru-RU" w:bidi="ru-RU"/>
              </w:rPr>
              <w:t xml:space="preserve">В редакции проектов стандартов отсутствует упоминание поддержки формата 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Java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Script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Object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Notation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eastAsia="ru-RU" w:bidi="ru-RU"/>
              </w:rPr>
              <w:t xml:space="preserve">(далее - 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JSON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), 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eastAsia="ru-RU" w:bidi="ru-RU"/>
              </w:rPr>
              <w:t xml:space="preserve">который широко используется в современных 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HT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eastAsia="ru-RU" w:bidi="ru-RU"/>
              </w:rPr>
              <w:t>-решениях для обмена структурированными данными. По мнению частного учреждения «</w:t>
            </w:r>
            <w:proofErr w:type="spellStart"/>
            <w:r w:rsidRPr="000B12D1">
              <w:rPr>
                <w:rFonts w:ascii="Arial" w:eastAsia="Times New Roman" w:hAnsi="Arial" w:cs="Arial"/>
                <w:sz w:val="20"/>
                <w:szCs w:val="20"/>
                <w:lang w:eastAsia="ru-RU" w:bidi="ru-RU"/>
              </w:rPr>
              <w:t>Цифрум</w:t>
            </w:r>
            <w:proofErr w:type="spellEnd"/>
            <w:r w:rsidRPr="000B12D1">
              <w:rPr>
                <w:rFonts w:ascii="Arial" w:eastAsia="Times New Roman" w:hAnsi="Arial" w:cs="Arial"/>
                <w:sz w:val="20"/>
                <w:szCs w:val="20"/>
                <w:lang w:eastAsia="ru-RU" w:bidi="ru-RU"/>
              </w:rPr>
              <w:t xml:space="preserve">», указанные проекты ГОСТ Р 2.511, ГОСТ Р 2.512 требуют доработки для обеспечения поддержки формата 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JSON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, 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eastAsia="ru-RU" w:bidi="ru-RU"/>
              </w:rPr>
              <w:t>как одного из ключевых стандартов для обмена данными в современных цифровых экосистемах, включая облачные решения.</w:t>
            </w:r>
          </w:p>
          <w:p w14:paraId="065252EE" w14:textId="77777777" w:rsidR="000B12D1" w:rsidRPr="000B12D1" w:rsidRDefault="000B12D1" w:rsidP="000B12D1">
            <w:pPr>
              <w:widowControl w:val="0"/>
              <w:ind w:firstLine="740"/>
              <w:rPr>
                <w:rFonts w:ascii="Arial" w:eastAsia="Times New Roman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eastAsia="Times New Roman" w:hAnsi="Arial" w:cs="Arial"/>
                <w:sz w:val="20"/>
                <w:szCs w:val="20"/>
                <w:lang w:eastAsia="ru-RU" w:bidi="ru-RU"/>
              </w:rPr>
              <w:t>Предложения по проекту национального стандарта ГОСТ Р 2.512:</w:t>
            </w:r>
          </w:p>
          <w:p w14:paraId="1F441834" w14:textId="77777777" w:rsidR="000B12D1" w:rsidRPr="000B12D1" w:rsidRDefault="000B12D1" w:rsidP="000B12D1">
            <w:pPr>
              <w:widowControl w:val="0"/>
              <w:ind w:firstLine="740"/>
              <w:rPr>
                <w:rFonts w:ascii="Arial" w:eastAsia="Times New Roman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eastAsia="Times New Roman" w:hAnsi="Arial" w:cs="Arial"/>
                <w:sz w:val="20"/>
                <w:szCs w:val="20"/>
                <w:lang w:eastAsia="ru-RU" w:bidi="ru-RU"/>
              </w:rPr>
              <w:t xml:space="preserve">в раздел 3.2 «Сокращения» добавить сокращение 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«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JSON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: 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JavaScript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Object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Notation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eastAsia="ru-RU" w:bidi="ru-RU"/>
              </w:rPr>
              <w:t xml:space="preserve">- текстовый формат обмена данными, основанный на подмножестве языка 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JavaScript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, 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eastAsia="ru-RU" w:bidi="ru-RU"/>
              </w:rPr>
              <w:t>предназначенный для представления структурированных данных»;</w:t>
            </w:r>
          </w:p>
          <w:p w14:paraId="12614F05" w14:textId="77777777" w:rsidR="000B12D1" w:rsidRPr="000B12D1" w:rsidRDefault="000B12D1" w:rsidP="000B12D1">
            <w:pPr>
              <w:rPr>
                <w:rFonts w:ascii="Arial" w:eastAsia="Arial Unicode MS" w:hAnsi="Arial" w:cs="Arial"/>
                <w:kern w:val="0"/>
                <w:sz w:val="20"/>
                <w:szCs w:val="20"/>
                <w:lang w:bidi="en-US"/>
                <w14:ligatures w14:val="none"/>
              </w:rPr>
            </w:pPr>
            <w:r w:rsidRPr="000B12D1">
              <w:rPr>
                <w:rFonts w:ascii="Arial" w:eastAsia="Arial Unicode MS" w:hAnsi="Arial" w:cs="Arial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приложение Б «Требования к заголовку пакета» дополнить описанием схемы и формата данных для </w:t>
            </w:r>
            <w:r w:rsidRPr="000B12D1">
              <w:rPr>
                <w:rFonts w:ascii="Arial" w:eastAsia="Arial Unicode MS" w:hAnsi="Arial" w:cs="Arial"/>
                <w:kern w:val="0"/>
                <w:sz w:val="20"/>
                <w:szCs w:val="20"/>
                <w:lang w:val="en-US" w:bidi="en-US"/>
                <w14:ligatures w14:val="none"/>
              </w:rPr>
              <w:t>JSON</w:t>
            </w:r>
            <w:r w:rsidRPr="000B12D1">
              <w:rPr>
                <w:rFonts w:ascii="Arial" w:eastAsia="Arial Unicode MS" w:hAnsi="Arial" w:cs="Arial"/>
                <w:kern w:val="0"/>
                <w:sz w:val="20"/>
                <w:szCs w:val="20"/>
                <w:lang w:bidi="en-US"/>
                <w14:ligatures w14:val="none"/>
              </w:rPr>
              <w:t xml:space="preserve">, </w:t>
            </w:r>
            <w:r w:rsidRPr="000B12D1">
              <w:rPr>
                <w:rFonts w:ascii="Arial" w:eastAsia="Arial Unicode MS" w:hAnsi="Arial" w:cs="Arial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при этом логическая структура элементов пакета должна быть аналогична приведенной для </w:t>
            </w:r>
            <w:r w:rsidRPr="000B12D1">
              <w:rPr>
                <w:rFonts w:ascii="Arial" w:eastAsia="Arial Unicode MS" w:hAnsi="Arial" w:cs="Arial"/>
                <w:kern w:val="0"/>
                <w:sz w:val="20"/>
                <w:szCs w:val="20"/>
                <w:lang w:val="en-US" w:bidi="en-US"/>
                <w14:ligatures w14:val="none"/>
              </w:rPr>
              <w:t>XML</w:t>
            </w:r>
            <w:r w:rsidRPr="000B12D1">
              <w:rPr>
                <w:rFonts w:ascii="Arial" w:eastAsia="Arial Unicode MS" w:hAnsi="Arial" w:cs="Arial"/>
                <w:kern w:val="0"/>
                <w:sz w:val="20"/>
                <w:szCs w:val="20"/>
                <w:lang w:bidi="en-US"/>
                <w14:ligatures w14:val="none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3B46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7EBB8B5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Задача ГОСТ Р 2.511 и ГОСТ Р 2.512 стандартизовать форматы взаимодействия между информационными системами. Вариативность реализации этого стандарта с  использованием разных языков описания фактически сводит поставленную задачу к нулю.</w:t>
            </w:r>
          </w:p>
          <w:p w14:paraId="1919CE26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E064BD8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Но в качестве вероятной альтернативы формату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добавили описание заголовка в формате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JSON</w:t>
            </w:r>
          </w:p>
          <w:p w14:paraId="22984E40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2D1" w:rsidRPr="000B12D1" w14:paraId="39AB5E9D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E0D2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9908" w14:textId="6EE14C1D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346A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«Кимовский радиоэлектронный завод», исх. № 016/8-42 от 25.07.2025 АО «НИИАА», исх. № УСМК-РПС/419/5987 от 14.08.2025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8A7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E3AEDC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Рекомендуем внести элемент </w:t>
            </w:r>
            <w:r w:rsidRPr="000B12D1">
              <w:rPr>
                <w:rFonts w:ascii="Arial" w:hAnsi="Arial" w:cs="Arial"/>
                <w:b/>
                <w:sz w:val="20"/>
                <w:szCs w:val="20"/>
              </w:rPr>
              <w:t xml:space="preserve">Содержание </w:t>
            </w:r>
            <w:r w:rsidRPr="000B12D1">
              <w:rPr>
                <w:rFonts w:ascii="Arial" w:hAnsi="Arial" w:cs="Arial"/>
                <w:sz w:val="20"/>
                <w:szCs w:val="20"/>
              </w:rPr>
              <w:t>для удобства работы с документом</w:t>
            </w:r>
          </w:p>
          <w:p w14:paraId="15C05FA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36A22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045D01D1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72B7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bookmarkStart w:id="2" w:name="_Hlk208408726"/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2D3D6" w14:textId="5431F9FB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774D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«КБП», исх. № 64474/0014 от 09.09.2025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A73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254D4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12D1" w:rsidRPr="000B12D1" w14:paraId="02618F11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5642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bookmarkStart w:id="3" w:name="_Hlk208413348"/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9300A" w14:textId="1C4FFF5B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DEC4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«Адмиралтейские верфи», исх. № 480300/2043 от 05.09.2025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CC2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B1B42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bookmarkEnd w:id="3"/>
      <w:tr w:rsidR="000B12D1" w:rsidRPr="000B12D1" w14:paraId="469DC386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3BB7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1D2B2" w14:textId="4404127C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11B2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НИИ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Гириконд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», исх. № 1420-05-250 от 25.08.2025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A21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B4B8A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12D1" w:rsidRPr="000B12D1" w14:paraId="35F7445F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D614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3BB9468" w14:textId="6B460360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44EB3C02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«НИИ телевидения», исх. № 3380/720 от 25.08.2025</w:t>
            </w:r>
          </w:p>
        </w:tc>
        <w:tc>
          <w:tcPr>
            <w:tcW w:w="6804" w:type="dxa"/>
          </w:tcPr>
          <w:p w14:paraId="0F69FFD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shd w:val="clear" w:color="auto" w:fill="auto"/>
          </w:tcPr>
          <w:p w14:paraId="70883F74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12D1" w:rsidRPr="000B12D1" w14:paraId="7FFF9DCD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B478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E465622" w14:textId="77FC5C0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73880426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«НИИТ», исх. № 1.9-020/3335 от 15.08.2025</w:t>
            </w:r>
          </w:p>
        </w:tc>
        <w:tc>
          <w:tcPr>
            <w:tcW w:w="6804" w:type="dxa"/>
          </w:tcPr>
          <w:p w14:paraId="4414106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711B8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12D1" w:rsidRPr="000B12D1" w14:paraId="01993371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B923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FAC2A56" w14:textId="276376F3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470ADEC1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«НИИЭМП», исх. № 3844 от 25.08.2025</w:t>
            </w:r>
          </w:p>
        </w:tc>
        <w:tc>
          <w:tcPr>
            <w:tcW w:w="6804" w:type="dxa"/>
          </w:tcPr>
          <w:p w14:paraId="0710701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85A34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12D1" w:rsidRPr="000B12D1" w14:paraId="00B267CB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3284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9E232" w14:textId="2DD70C3D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C7A7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«НПП «Исток»,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010/25/9355 от 20.08.2025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2E5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626FD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12D1" w:rsidRPr="000B12D1" w14:paraId="6AB324F3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8CD8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C19DA" w14:textId="2DFD5056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3A1A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«НПП «Пульсар»,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03-00-13789 от 15.08.2025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B14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D466A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bookmarkEnd w:id="2"/>
      <w:tr w:rsidR="000B12D1" w:rsidRPr="000B12D1" w14:paraId="3C6C529D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350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DB9A0" w14:textId="0454421A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FDA9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«ОКБ «Салют»,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1037/23 от 12.08.2025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1E0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DC004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12D1" w:rsidRPr="000B12D1" w14:paraId="691DF1C5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1FF0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397F7ED" w14:textId="2F789013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6A195472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«Роствертол», исх. № 206-5/0104 от 11.08.2025</w:t>
            </w:r>
          </w:p>
        </w:tc>
        <w:tc>
          <w:tcPr>
            <w:tcW w:w="6804" w:type="dxa"/>
          </w:tcPr>
          <w:p w14:paraId="68C97B9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667EF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12D1" w:rsidRPr="000B12D1" w14:paraId="5EC2DC2F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0A61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A87EFB9" w14:textId="3F3BFE52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1FE86ABE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«СКБТ РТ», исх. № 18/10-487/3476 от 21.08.2025</w:t>
            </w:r>
          </w:p>
        </w:tc>
        <w:tc>
          <w:tcPr>
            <w:tcW w:w="6804" w:type="dxa"/>
          </w:tcPr>
          <w:p w14:paraId="3253AB3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BBBDD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12D1" w:rsidRPr="000B12D1" w14:paraId="2CF03BA1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DB2D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E3640F6" w14:textId="7B986C52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14B8EBD3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«СПКБ СУ», исх. № 01-21/541 от 15.07.2025</w:t>
            </w:r>
          </w:p>
        </w:tc>
        <w:tc>
          <w:tcPr>
            <w:tcW w:w="6804" w:type="dxa"/>
          </w:tcPr>
          <w:p w14:paraId="153BAF2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C5406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12D1" w:rsidRPr="000B12D1" w14:paraId="2747A56E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53FA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E520C" w14:textId="21809282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A075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«НПЦ «</w:t>
            </w:r>
            <w:proofErr w:type="spellStart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Вигстар</w:t>
            </w:r>
            <w:proofErr w:type="spellEnd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1946 от 17.07.2025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541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2AB6F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12D1" w:rsidRPr="000B12D1" w14:paraId="1A9F564F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3A37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00DE0" w14:textId="5C813D7F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3A8A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«ВПК «НПО машиностроения»,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131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398 от 05.09.2025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B95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2117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12D1" w:rsidRPr="000B12D1" w14:paraId="1B4ED20E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DE34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F51FF" w14:textId="65211AC9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6817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«ИЭМЗ «Купол»,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070-55-305 от 19.08.2025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2CE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32929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12D1" w:rsidRPr="000B12D1" w14:paraId="2582F6DF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137E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18949" w14:textId="420D6F34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541A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«ГК «КСК»,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ИЦ-118925 от 01.09.2025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2C3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DC107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12D1" w:rsidRPr="000B12D1" w14:paraId="4783C428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8DDF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3607B15" w14:textId="18700418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70FA0115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ФГУП «НАМИ», исх. № 1001/ТР-04/132 от 14.07.2025</w:t>
            </w:r>
          </w:p>
        </w:tc>
        <w:tc>
          <w:tcPr>
            <w:tcW w:w="6804" w:type="dxa"/>
          </w:tcPr>
          <w:p w14:paraId="4208695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EA318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12D1" w:rsidRPr="000B12D1" w14:paraId="1E4D02D7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16B6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8B91856" w14:textId="1C59DD45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0E74ED71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«Невское ПКБ», исх. № 13-4315Э от 25.07.2025</w:t>
            </w:r>
          </w:p>
        </w:tc>
        <w:tc>
          <w:tcPr>
            <w:tcW w:w="6804" w:type="dxa"/>
          </w:tcPr>
          <w:p w14:paraId="36C5BA2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43E0B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12D1" w:rsidRPr="000B12D1" w14:paraId="7FE21713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997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69445" w14:textId="3E8A5DA8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85A7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</w:t>
            </w:r>
            <w:proofErr w:type="spellStart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Техномаш</w:t>
            </w:r>
            <w:proofErr w:type="spellEnd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030-004/4317 от 05.09.2025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0FF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953D7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12D1" w:rsidRPr="000B12D1" w14:paraId="6B30BBD3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280B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4B8F674" w14:textId="5D37DBB5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7CBEBB43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Интелтех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», исх. б/н от 11.08.2025</w:t>
            </w:r>
          </w:p>
        </w:tc>
        <w:tc>
          <w:tcPr>
            <w:tcW w:w="6804" w:type="dxa"/>
          </w:tcPr>
          <w:p w14:paraId="3C22E3B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7A0CE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12D1" w:rsidRPr="000B12D1" w14:paraId="29228A1C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884F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15425E0" w14:textId="42F49B40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64E553C3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«Рособоронэкспорт», исх. № Р0530/2-46891 от 20.08.2025</w:t>
            </w:r>
          </w:p>
        </w:tc>
        <w:tc>
          <w:tcPr>
            <w:tcW w:w="6804" w:type="dxa"/>
          </w:tcPr>
          <w:p w14:paraId="4CCB4A6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19D0B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12D1" w:rsidRPr="000B12D1" w14:paraId="0F09ECCE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2938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394F030A" w14:textId="3CF4C0B0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21026CAF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«Системы управления», исх. № БФ-1619 от 05.08.2025</w:t>
            </w:r>
          </w:p>
        </w:tc>
        <w:tc>
          <w:tcPr>
            <w:tcW w:w="6804" w:type="dxa"/>
          </w:tcPr>
          <w:p w14:paraId="75103C8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F07C6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12D1" w:rsidRPr="000B12D1" w14:paraId="6311DD37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6551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B119D08" w14:textId="149102FF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</w:tcPr>
          <w:p w14:paraId="79D77169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ПАО «ОДК-УМПО», исх. № 18-08-213/25 от 29.08.2025</w:t>
            </w:r>
          </w:p>
        </w:tc>
        <w:tc>
          <w:tcPr>
            <w:tcW w:w="6804" w:type="dxa"/>
          </w:tcPr>
          <w:p w14:paraId="5926B44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DF717F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12D1" w:rsidRPr="000B12D1" w14:paraId="0FF12758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7D25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DB913" w14:textId="1A2CA90F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9C6C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237/143 от 05.09.2025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B97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103F2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12D1" w:rsidRPr="000B12D1" w14:paraId="68D77747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18F0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C6AFA" w14:textId="3E5E75AC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704B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«НПК «Уралвагонзавод»,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15-110/0055 от 25.08.2025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9F4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70D56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12D1" w:rsidRPr="000B12D1" w14:paraId="098826E7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D33C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F629D" w14:textId="48D51D6D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9EC0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ФГУП «НИЦ «Институт имени </w:t>
            </w:r>
            <w:proofErr w:type="spellStart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Н.Е.Жуковского</w:t>
            </w:r>
            <w:proofErr w:type="spellEnd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МИ-7/1771 от 28.08.2025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E0F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3A2C5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12D1" w:rsidRPr="000B12D1" w14:paraId="1BB702CE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1C65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33C89" w14:textId="32D6C58D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3876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«Коралл»,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13-ОСК/2603 от 04.09.2025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EC6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7BD54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12D1" w:rsidRPr="000B12D1" w14:paraId="1FDA1C06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50A8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A233C" w14:textId="74657BB9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64ED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Филиал ФГУП «ЦЭНКИ НИИСК»,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Электронная почта от 04.09.2025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976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F83A5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12D1" w:rsidRPr="000B12D1" w14:paraId="3C19360D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C5CF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0BE4F71" w14:textId="10AE9F7D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Предисловие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0B12D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F849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«Северное ПКБ», исх. № 17-05/8720 от 08.09.2025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F3B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D9971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Изменить пункт 4</w:t>
            </w:r>
          </w:p>
          <w:p w14:paraId="4F8629B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FC368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EC42D4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b/>
                <w:sz w:val="20"/>
                <w:szCs w:val="20"/>
              </w:rPr>
              <w:t>ВЗАМЕН ГОСТ 2.512</w:t>
            </w:r>
          </w:p>
          <w:p w14:paraId="370A205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88574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B88B07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 системе ЕСКД есть этот ГОСТ с таким же наименованием.</w:t>
            </w:r>
          </w:p>
          <w:p w14:paraId="45E74449" w14:textId="77777777" w:rsidR="000B12D1" w:rsidRPr="000B12D1" w:rsidRDefault="000B12D1" w:rsidP="000B12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4338A0C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843CCEB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Национальный стандарт не допускается выпускать взамен межгосударственного (это разные системы стандартизации). ГОСТ 2.511 будет ограничен в использовании в РФ после утверждения данного стандарта с рекомендацией использовать вместо него ГОСТ Р 2.512.  </w:t>
            </w:r>
          </w:p>
        </w:tc>
      </w:tr>
      <w:tr w:rsidR="000B12D1" w:rsidRPr="000B12D1" w14:paraId="417C1147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7308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B95F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3754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4F0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A5C49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Настоящий стандарт устанавливает общие требования к пакету электронных конструкторских документов и формат данных для пакета, применяемого при передаче организациям – потребителям конструкторской документации для использования по назначению при разработке, производстве, эксплуатации, модернизации и ремонте изделий</w:t>
            </w:r>
          </w:p>
          <w:p w14:paraId="5574ABA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E9FFB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7048F8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Настоящий стандарт устанавливает общие требования к пакету электронных конструкторских документов и формат данных для пакета, применяемого при передаче организациям – потребителям электронной конструкторской документации для использования по назначению при разработке, производстве, эксплуатации, модернизации, ремонте, утилизации изделий</w:t>
            </w:r>
          </w:p>
          <w:p w14:paraId="350261B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76A999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Уточнение формулировки, ГОСТ Р 2.051-2023 (п.4.1)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25D5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0B12D1" w:rsidRPr="000B12D1" w14:paraId="002E63A1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B3C6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08ABF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5980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6DF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123C7A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Настоящий стандарт может применяться при передаче технологической и программной документации.</w:t>
            </w:r>
          </w:p>
          <w:p w14:paraId="14AEC4C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FBFFD3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Настоящий стандарт может применяться при передаче электронной технологической и программной документации.</w:t>
            </w:r>
          </w:p>
          <w:p w14:paraId="536197D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20B1F2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уточнить вид документации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BAF0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1C4EA509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D42F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bookmarkStart w:id="4" w:name="_Hlk207110675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C77F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E296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5415-ТМХ от 25.08.2025</w:t>
            </w:r>
          </w:p>
          <w:p w14:paraId="0B39663E" w14:textId="77777777" w:rsidR="000B12D1" w:rsidRPr="000B12D1" w:rsidRDefault="000B12D1" w:rsidP="000B12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4141285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«Коломенский завод», исх. № 504/1726 от 04.09.2025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426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45BF55C" w14:textId="77777777" w:rsidR="000B12D1" w:rsidRPr="000B12D1" w:rsidRDefault="000B12D1" w:rsidP="000B12D1">
            <w:pPr>
              <w:pStyle w:val="ac"/>
              <w:widowControl w:val="0"/>
              <w:suppressAutoHyphens w:val="0"/>
              <w:rPr>
                <w:rFonts w:cs="Arial"/>
                <w:color w:val="auto"/>
                <w:sz w:val="20"/>
                <w:szCs w:val="20"/>
              </w:rPr>
            </w:pPr>
            <w:bookmarkStart w:id="5" w:name="_Hlk197432502"/>
            <w:r w:rsidRPr="000B12D1">
              <w:rPr>
                <w:rFonts w:cs="Arial"/>
                <w:color w:val="auto"/>
                <w:sz w:val="20"/>
                <w:szCs w:val="20"/>
              </w:rPr>
              <w:t>Настоящий стандарт может применяться при передаче технологической и программной документации.</w:t>
            </w:r>
            <w:bookmarkEnd w:id="5"/>
          </w:p>
          <w:p w14:paraId="06E0B93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62F576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Исключить</w:t>
            </w:r>
          </w:p>
          <w:p w14:paraId="113959D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379EB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 системе ЕСТД и ЕСПД свои документы и правила передачи не имеет смысла приравнивать массив этих документов с документами ЕСКД.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17D25" w14:textId="74B84388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</w:t>
            </w:r>
            <w:r>
              <w:rPr>
                <w:rFonts w:ascii="Arial" w:hAnsi="Arial" w:cs="Arial"/>
                <w:sz w:val="20"/>
                <w:szCs w:val="20"/>
              </w:rPr>
              <w:t>ено</w:t>
            </w:r>
            <w:r w:rsidRPr="000B12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BACF08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 ЕСПД и ЕСТД правила передачи не определены.</w:t>
            </w:r>
          </w:p>
          <w:p w14:paraId="0CA5308A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843CE50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2D1" w:rsidRPr="000B12D1" w14:paraId="49A09359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192C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6AB9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129E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533F198E" w14:textId="77777777" w:rsidR="000B12D1" w:rsidRPr="000B12D1" w:rsidRDefault="000B12D1" w:rsidP="000B12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6C4347A" w14:textId="77777777" w:rsidR="000B12D1" w:rsidRPr="000B12D1" w:rsidRDefault="000B12D1" w:rsidP="000B12D1">
            <w:pPr>
              <w:pStyle w:val="ac"/>
              <w:widowControl w:val="0"/>
              <w:suppressAutoHyphens w:val="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B12D1">
              <w:rPr>
                <w:rFonts w:cs="Arial"/>
                <w:color w:val="auto"/>
                <w:sz w:val="20"/>
                <w:szCs w:val="20"/>
              </w:rPr>
              <w:t>АО «Коломенский завод», исх. № 504/1726 от 04.09.2025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08A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3E004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Настоящий стандарт распространяется на изделия машиностроения всех отраслей промышленности.</w:t>
            </w:r>
          </w:p>
          <w:p w14:paraId="549E4E7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834B91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Настоящий стандарт распространяется на изделия машиностроения.</w:t>
            </w:r>
          </w:p>
          <w:p w14:paraId="79AD9858" w14:textId="77777777" w:rsidR="000B12D1" w:rsidRPr="000B12D1" w:rsidRDefault="000B12D1" w:rsidP="000B12D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B12D1">
              <w:rPr>
                <w:rFonts w:ascii="Arial" w:hAnsi="Arial" w:cs="Arial"/>
                <w:i/>
                <w:sz w:val="20"/>
                <w:szCs w:val="20"/>
              </w:rPr>
              <w:t>Или</w:t>
            </w:r>
          </w:p>
          <w:p w14:paraId="13BA64E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Настоящий стандарт распространяется на изделия всех отраслей промышленности.</w:t>
            </w:r>
          </w:p>
          <w:p w14:paraId="70BCB76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D5801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Привести в предлагаемой редакции (согласно ГОСТ 2.103-2013, ГОСТ 2.102-2013 и другим межгосударственным стандартам ЕСКД).</w:t>
            </w:r>
          </w:p>
          <w:p w14:paraId="23A0459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Машиностроение – одна из отраслей промышленности.</w:t>
            </w:r>
          </w:p>
          <w:p w14:paraId="569A1A5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Изделие – результат деятельности какой-либо отрасли.</w:t>
            </w:r>
          </w:p>
          <w:p w14:paraId="70F0E10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Не может быть изготовлено изделие машиностроения в пищевой промышленности (например).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D10E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205034B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Оставлены изделия машиностроения.</w:t>
            </w:r>
          </w:p>
          <w:p w14:paraId="555C1BBA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2D1" w:rsidRPr="000B12D1" w14:paraId="25BB6601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A2F0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905A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BF4B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82A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BB20E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Изменить формулировку первого абзаца</w:t>
            </w:r>
          </w:p>
          <w:p w14:paraId="30EACDA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AE1852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Настоящий стандарт устанавливает общие требования к пакету электронных конструкторских документов и формат данных для пакета, предназначенные для разработки, производства, эксплуатации, модернизации и ремонта изделий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BCB9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1FDEEB5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Теряется смысл. Пакет не применяется по назначению.</w:t>
            </w:r>
          </w:p>
        </w:tc>
      </w:tr>
      <w:tr w:rsidR="000B12D1" w:rsidRPr="000B12D1" w14:paraId="4337C364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FC72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7136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E290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70C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5673A3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Добавить новый абзац</w:t>
            </w:r>
          </w:p>
          <w:p w14:paraId="5430309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7C59D1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На основании настоящего стандарта могут быть разработаны стандарты организаций, учитывающие особенности учета и хранения конструкторских и технологических документов в зависимости от объема документации, условий документооборота и используемых автоматизированных систем учета и хранения данных об изделии</w:t>
            </w:r>
          </w:p>
          <w:p w14:paraId="5328AC6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A6B1A4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 учетом специфики назначения изделия, требований заказчика и имеющимся в организации программным обеспечением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CD3DD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7B8A19A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Стандарт направлен на обеспечение взаимодействия между различными организациями, что выходит за область применения стандартов организации. Рекомендуется особенности документооборота и специфики изделий учитывать в двусторонних соглашениях (см. п. 4.2.) со своими контрагентами.</w:t>
            </w:r>
          </w:p>
          <w:p w14:paraId="511C3C07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Наличие или отсутствие такой фразы не запрещает разрабатывать СТО для внедрения ГОСТ в организации</w:t>
            </w:r>
          </w:p>
        </w:tc>
      </w:tr>
      <w:tr w:rsidR="000B12D1" w:rsidRPr="000B12D1" w14:paraId="43F51918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ADEA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DB01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5777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КАЗ им. С.П. Горбунова – филиал АО «Туполев»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отправитель АО «Туполев» исх. № 24266-40.2 от 28.08.2025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657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8376F3" w14:textId="77777777" w:rsidR="000B12D1" w:rsidRPr="000B12D1" w:rsidRDefault="000B12D1" w:rsidP="000B12D1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Уточнить редакцию; «Настоящий стандарт может применяться при передаче электронной технологической и программной документации»</w:t>
            </w:r>
          </w:p>
          <w:p w14:paraId="7F7742D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D4CD20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                      -</w:t>
            </w:r>
          </w:p>
          <w:p w14:paraId="27233EB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E2A1EA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Уточнить редакцию; «Настоящий стандарт может применяться при передаче электронной технологической и программной документации»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4956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bookmarkEnd w:id="4"/>
      <w:tr w:rsidR="000B12D1" w:rsidRPr="000B12D1" w14:paraId="382EF2BB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980B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B9A2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CF46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АО «НПП «Рубин», исх. № 55/П/48-5090 от 25.08.2025 прислано АО «Концерн 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87A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E2AAF44" w14:textId="77777777" w:rsidR="000B12D1" w:rsidRPr="000B12D1" w:rsidRDefault="000B12D1" w:rsidP="000B12D1">
            <w:pPr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bookmarkStart w:id="6" w:name="_Hlk199759514"/>
            <w:r w:rsidRPr="000B12D1">
              <w:rPr>
                <w:rFonts w:ascii="Arial" w:hAnsi="Arial" w:cs="Arial"/>
                <w:sz w:val="20"/>
                <w:szCs w:val="20"/>
                <w:lang w:eastAsia="ru-RU"/>
              </w:rPr>
              <w:t>Уточнить область применения «Настоящий стандарт может применяться при передаче технологической и программной документации.»</w:t>
            </w:r>
            <w:bookmarkEnd w:id="6"/>
          </w:p>
          <w:p w14:paraId="669293E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03FDFD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D7B821D" w14:textId="77777777" w:rsidR="000B12D1" w:rsidRPr="000B12D1" w:rsidRDefault="000B12D1" w:rsidP="000B12D1">
            <w:pPr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/>
              </w:rPr>
              <w:t>Настоящий стандарт применятся, в том числе, при передаче технологической и программной документации.</w:t>
            </w:r>
          </w:p>
          <w:p w14:paraId="163B7D2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3D539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2BC2BC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Область применения стандарта должна четко регламентировать его применение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86E5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0B12D1" w:rsidRPr="000B12D1" w14:paraId="2F38FD55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CD37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BCA7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45CC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0B12D1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665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B22F0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Текст «Настоящий стандарт может применяться при передаче технологической и программной документации.» то ли исключает, то ли дополняет передачу конструкторской документации, упомянутую в тексте выше. Распространяются ли проекты стандартов на эксплуатационную документацию - не указано. Из последующего текста следует, что не распространяется.</w:t>
            </w:r>
          </w:p>
          <w:p w14:paraId="48C223B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ADFE71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Нет четкого понимания об области распространения стандарта.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04A6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A692839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«Настоящий стандарт применяется, в том числе, при</w:t>
            </w:r>
            <w:proofErr w:type="gramStart"/>
            <w:r w:rsidRPr="000B12D1">
              <w:rPr>
                <w:rFonts w:ascii="Arial" w:hAnsi="Arial" w:cs="Arial"/>
                <w:sz w:val="20"/>
                <w:szCs w:val="20"/>
              </w:rPr>
              <w:t xml:space="preserve"> ….</w:t>
            </w:r>
            <w:proofErr w:type="gramEnd"/>
            <w:r w:rsidRPr="000B12D1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0B12D1" w:rsidRPr="000B12D1" w14:paraId="037FF8BC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6BA3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2A2D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83DA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  <w:p w14:paraId="16092507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476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566D7D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Слова "организациям – потребителям", изложить через дефис и без пробелов</w:t>
            </w:r>
          </w:p>
          <w:p w14:paraId="7572682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113A53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"организациям-потребителям"</w:t>
            </w:r>
          </w:p>
          <w:p w14:paraId="29B54C0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B3177D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Устранение редакционной неточности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274A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1F448741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F646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BB30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7E6A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АО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Концерн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>Автоматика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6DF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1E852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Исправить нумерацию страниц</w:t>
            </w:r>
          </w:p>
          <w:p w14:paraId="3BE817A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1DFD7E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ГОСТ Р 1.5.-2012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B87C7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72D3117F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97AA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2070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EAAA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764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32E7D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Добавить ГОСТ</w:t>
            </w:r>
          </w:p>
          <w:p w14:paraId="45F60F5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BB7080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ГОСТ 2.531 «Единая система конструкторской документации. Электронная конструкторская документация. Виды преобразований»</w:t>
            </w:r>
          </w:p>
          <w:p w14:paraId="07BA8C7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AAC82D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Добавлен в п. 4.2 нашей редакции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F787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038EC6F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Способ получения ДЭ не является предметом настоящего стандарта</w:t>
            </w:r>
          </w:p>
        </w:tc>
      </w:tr>
      <w:tr w:rsidR="000B12D1" w:rsidRPr="000B12D1" w14:paraId="76C0B45E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37AA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386B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C85D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АО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Концерн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>Автоматика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909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56036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 тексте:</w:t>
            </w: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B12D1">
              <w:rPr>
                <w:rFonts w:ascii="Arial" w:hAnsi="Arial" w:cs="Arial"/>
                <w:sz w:val="20"/>
                <w:szCs w:val="20"/>
              </w:rPr>
              <w:t>ГОСТ Р 34.11</w:t>
            </w:r>
          </w:p>
          <w:p w14:paraId="07CCB859" w14:textId="77777777" w:rsidR="000B12D1" w:rsidRPr="000B12D1" w:rsidRDefault="000B12D1" w:rsidP="000B12D1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C8D77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Добавить в основной текст ссылки на ГОСТ Р 34.11</w:t>
            </w:r>
          </w:p>
          <w:p w14:paraId="5AFEE5B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FBF967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ГОСТ Р 1.5-2012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20A9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0DAD8EC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Ссылка на ГОСТ Р 34.11 присутствует в таблице Б.1. реквизит 6. </w:t>
            </w:r>
          </w:p>
        </w:tc>
      </w:tr>
      <w:tr w:rsidR="000B12D1" w:rsidRPr="000B12D1" w14:paraId="70ABF1EE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63CC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6772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761C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17C1CE84" w14:textId="77777777" w:rsidR="000B12D1" w:rsidRPr="000B12D1" w:rsidRDefault="000B12D1" w:rsidP="000B12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11C563A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«Коломенский завод», исх. № 504/1726 от 04.09.2025</w:t>
            </w:r>
          </w:p>
          <w:p w14:paraId="3724B25B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АО «НИИАА», исх. № УСМК-РПС/419/5987 от 14.08.2025</w:t>
            </w:r>
          </w:p>
          <w:p w14:paraId="15DB2B3F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КАЗ им. С.П. Горбунова – филиал АО «Туполев»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отправитель АО «Туполев» исх. № 24266-40.2 от 28.08.2025</w:t>
            </w:r>
          </w:p>
          <w:p w14:paraId="1416DB31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  <w:p w14:paraId="4BE3AF55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  <w:p w14:paraId="78CA231F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bCs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54E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3D6FC01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ГОСТ Р 2.511 Единая система конструкторской документации. Правила передачи электронных конструкторских документов. Основные положения (</w:t>
            </w:r>
            <w:r w:rsidRPr="000B12D1">
              <w:rPr>
                <w:rFonts w:ascii="Arial" w:hAnsi="Arial" w:cs="Arial"/>
                <w:i/>
                <w:iCs/>
                <w:sz w:val="20"/>
                <w:szCs w:val="20"/>
              </w:rPr>
              <w:t>Проект, первая редакция</w:t>
            </w:r>
            <w:r w:rsidRPr="000B12D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329FA2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C6F111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ГОСТ Р 2.511 Единая система конструкторской документации. Правила передачи электронных конструкторских документов (</w:t>
            </w:r>
            <w:r w:rsidRPr="000B12D1">
              <w:rPr>
                <w:rFonts w:ascii="Arial" w:hAnsi="Arial" w:cs="Arial"/>
                <w:i/>
                <w:iCs/>
                <w:sz w:val="20"/>
                <w:szCs w:val="20"/>
              </w:rPr>
              <w:t>Проект, первая редакция</w:t>
            </w:r>
            <w:r w:rsidRPr="000B12D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BEFBEE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77AA39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Привести корректное наименование проекта стандарта</w:t>
            </w:r>
          </w:p>
          <w:p w14:paraId="46E1C5B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0295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0B12D1" w:rsidRPr="000B12D1" w14:paraId="2AF138CC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592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CA20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C648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КАЗ им. С.П. Горбунова – филиал АО «Туполев»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отправитель АО «Туполев» исх. № 24266-40.2 от 28.08.2025</w:t>
            </w:r>
          </w:p>
          <w:p w14:paraId="2DDEA81A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«Малахит», исх. № 4/222-766 от 28.08.2025</w:t>
            </w:r>
          </w:p>
          <w:p w14:paraId="51E3AF28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АО «РЗП», исх. № 55/П/48-5090 от 25.08.2025 прислано АО «Концерн 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  <w:p w14:paraId="26C376D6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АО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Концерн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>Автоматика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B96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7F46BC" w14:textId="77777777" w:rsidR="000B12D1" w:rsidRPr="000B12D1" w:rsidRDefault="000B12D1" w:rsidP="000B12D1">
            <w:pPr>
              <w:keepLines/>
              <w:ind w:left="3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Запись: </w:t>
            </w:r>
          </w:p>
          <w:p w14:paraId="2FC97B7B" w14:textId="77777777" w:rsidR="000B12D1" w:rsidRPr="000B12D1" w:rsidRDefault="000B12D1" w:rsidP="000B12D1">
            <w:pPr>
              <w:keepLines/>
              <w:ind w:left="3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1.«ГОСТ Р 2.511 Единая…» привести в соответствие с наименованием ГОСТ Р 2.511.</w:t>
            </w:r>
          </w:p>
          <w:p w14:paraId="5F92E7B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2.Запись: «ГОСТ Р 2.820 Единая …» привести в соответствие с наименованием ГОСТ Р 2.820</w:t>
            </w:r>
          </w:p>
          <w:p w14:paraId="21D01CA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7E78C28" w14:textId="77777777" w:rsidR="000B12D1" w:rsidRPr="000B12D1" w:rsidRDefault="000B12D1" w:rsidP="000B12D1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1.Единая система конструкторской документации</w:t>
            </w:r>
          </w:p>
          <w:p w14:paraId="18F8A670" w14:textId="77777777" w:rsidR="000B12D1" w:rsidRPr="000B12D1" w:rsidRDefault="000B12D1" w:rsidP="000B12D1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ПРАВИЛА ПЕРЕДАЧИ ЭЛЕКТРОННЫХ КОНСТРУКТОРСКИХ ДОКУМЕНТОВ       </w:t>
            </w:r>
          </w:p>
          <w:p w14:paraId="1615CA3E" w14:textId="77777777" w:rsidR="000B12D1" w:rsidRPr="000B12D1" w:rsidRDefault="000B12D1" w:rsidP="000B12D1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 2. Единая система конструкторской документации</w:t>
            </w:r>
          </w:p>
          <w:p w14:paraId="5CFC5ECD" w14:textId="77777777" w:rsidR="000B12D1" w:rsidRPr="000B12D1" w:rsidRDefault="000B12D1" w:rsidP="000B12D1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Нормативно-справочная информация. Основные положения.</w:t>
            </w:r>
          </w:p>
          <w:p w14:paraId="58CDB3B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6754E9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Ошибка в наименовании ГОСТР 2.511, ГОСТ Р 2.820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185B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7055BD07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A681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C65C5" w14:textId="77777777" w:rsidR="000B12D1" w:rsidRPr="000B12D1" w:rsidRDefault="000B12D1" w:rsidP="000B12D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EBD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  <w:p w14:paraId="5411C53C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811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0C1CB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ГОСТ Р 2.511</w:t>
            </w:r>
          </w:p>
          <w:p w14:paraId="1EB6E43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95DC0E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ГОСТ Р 2.511–20ХХ</w:t>
            </w:r>
          </w:p>
          <w:p w14:paraId="4CBD931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FBFBB6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Записать с годом издания (ГОСТ Р 1.5–2012, п.3.6.5)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56285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2D2144B6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 стандарте используются недатированные ссылки, что разрешено ГОСТ 1.5</w:t>
            </w:r>
          </w:p>
        </w:tc>
      </w:tr>
      <w:tr w:rsidR="000B12D1" w:rsidRPr="000B12D1" w14:paraId="5BC2A1B9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9740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46B3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7DCE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387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F59943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Описать ссылочный документ ГОСТ Р 2.058 с указанием года его утверждения (принятия)</w:t>
            </w:r>
          </w:p>
          <w:p w14:paraId="4A97757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F82499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 xml:space="preserve">ГОСТ Р 1.5-2012 (п. 3.6.5, 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абз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. 5), замечания к приложению Б, таблице Б.2, строки 1.1-1.5, позиция «Описание» проекта ГОСТ Р 2.512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281D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0B12D1" w:rsidRPr="000B12D1" w14:paraId="13F312E6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1118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AC38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4EAC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АО «НИЦЭВТ», исх. № 55/П/48-5090 от 25.08.2025 прислано АО «Концерн 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3A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F7A48CD" w14:textId="77777777" w:rsidR="000B12D1" w:rsidRPr="000B12D1" w:rsidRDefault="000B12D1" w:rsidP="000B12D1">
            <w:pPr>
              <w:suppressAutoHyphens/>
              <w:spacing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/>
              </w:rPr>
              <w:t>ГОСТ 2.603 Единая система конструкторской документации. Внесение изменений в эксплуатационную и ремонтную документацию</w:t>
            </w:r>
          </w:p>
          <w:p w14:paraId="1147DB95" w14:textId="77777777" w:rsidR="000B12D1" w:rsidRPr="000B12D1" w:rsidRDefault="000B12D1" w:rsidP="000B12D1">
            <w:pPr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У всех документов в разделе Нормативные ссылки отсутствует год издания</w:t>
            </w:r>
          </w:p>
          <w:p w14:paraId="0CBFA76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F856D0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Указать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E315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0C1B720D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 стандарте используются недатированные ссылки, что разрешено ГОСТ 1.5</w:t>
            </w:r>
          </w:p>
        </w:tc>
      </w:tr>
      <w:tr w:rsidR="000B12D1" w:rsidRPr="000B12D1" w14:paraId="138BF3CB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C18A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CFFC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367E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0B12D1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3AB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6F62F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Ввести термин «файл-контейнер»</w:t>
            </w:r>
          </w:p>
          <w:p w14:paraId="5835673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3C4903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Определение в действующих НД не найдено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CE6B7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419D8E7F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6937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6534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0A91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2CC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A1887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Дополнить термином "пакет"</w:t>
            </w:r>
          </w:p>
          <w:p w14:paraId="13FC08B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B1D2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422B59FA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635F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070E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BBDF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3D1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E3593F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Ввести термины</w:t>
            </w:r>
          </w:p>
          <w:p w14:paraId="287A159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E9B17CC" w14:textId="77777777" w:rsidR="000B12D1" w:rsidRPr="000B12D1" w:rsidRDefault="000B12D1" w:rsidP="000B12D1">
            <w:pPr>
              <w:pStyle w:val="aa"/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7" w:name="_Hlk221449057"/>
            <w:r w:rsidRPr="000B12D1">
              <w:rPr>
                <w:rFonts w:ascii="Arial" w:hAnsi="Arial" w:cs="Arial"/>
                <w:b/>
                <w:bCs/>
                <w:sz w:val="20"/>
                <w:szCs w:val="20"/>
                <w:lang w:eastAsia="ru-RU" w:bidi="ru-RU"/>
              </w:rPr>
              <w:t xml:space="preserve">машиночитаемая доверенность: </w:t>
            </w: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Цифровой документ, который является электронным аналогом традиционной бумажной доверенности. Машиночитаемая доверенность позволяет автоматизировать и упростить процесс подтверждения полномочий представителей организаций.</w:t>
            </w:r>
          </w:p>
          <w:p w14:paraId="4EECD40F" w14:textId="77777777" w:rsidR="000B12D1" w:rsidRPr="000B12D1" w:rsidRDefault="000B12D1" w:rsidP="000B12D1">
            <w:pPr>
              <w:pStyle w:val="aa"/>
              <w:spacing w:line="26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b/>
                <w:bCs/>
                <w:sz w:val="20"/>
                <w:szCs w:val="20"/>
                <w:lang w:eastAsia="ru-RU" w:bidi="ru-RU"/>
              </w:rPr>
              <w:t xml:space="preserve">отсоединенная электронная подпись: </w:t>
            </w: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Формат электронной подписи, при котором после подписания документа формируется два взаимосвязанных файла: подписанный документ и файл с расширением </w:t>
            </w:r>
            <w:r w:rsidRPr="000B12D1">
              <w:rPr>
                <w:rFonts w:ascii="Arial" w:hAnsi="Arial" w:cs="Arial"/>
                <w:sz w:val="20"/>
                <w:szCs w:val="20"/>
                <w:lang w:bidi="en-US"/>
              </w:rPr>
              <w:t>.</w:t>
            </w:r>
            <w:r w:rsidRPr="000B12D1">
              <w:rPr>
                <w:rFonts w:ascii="Arial" w:hAnsi="Arial" w:cs="Arial"/>
                <w:sz w:val="20"/>
                <w:szCs w:val="20"/>
                <w:lang w:val="en-US" w:bidi="en-US"/>
              </w:rPr>
              <w:t>sig</w:t>
            </w:r>
            <w:r w:rsidRPr="000B12D1">
              <w:rPr>
                <w:rFonts w:ascii="Arial" w:hAnsi="Arial" w:cs="Arial"/>
                <w:sz w:val="20"/>
                <w:szCs w:val="20"/>
                <w:lang w:bidi="en-US"/>
              </w:rPr>
              <w:t xml:space="preserve">, </w:t>
            </w: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содержащий электронную подпись и данные, относящиеся к документу.</w:t>
            </w:r>
          </w:p>
          <w:p w14:paraId="6E90337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b/>
                <w:bCs/>
                <w:sz w:val="20"/>
                <w:szCs w:val="20"/>
                <w:lang w:eastAsia="ru-RU" w:bidi="ru-RU"/>
              </w:rPr>
              <w:t xml:space="preserve">присоединенная электронная подпись: </w:t>
            </w: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Электронная подпись, при создании которой формируется контейнер, содержащий и подписываемый документ, и файл подписи.</w:t>
            </w:r>
            <w:bookmarkEnd w:id="7"/>
          </w:p>
          <w:p w14:paraId="2D134B4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83B9DC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Для однозначности понимания терминов (применяется по тексту стандарта)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19CF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48AD71E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машиночитаемая доверенность – добавлено.</w:t>
            </w:r>
          </w:p>
          <w:p w14:paraId="7D6B6739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ЭП – п.5.4 - требования гармонизированы с ГОСТ РВ 0002-907</w:t>
            </w:r>
          </w:p>
          <w:p w14:paraId="1C63F7EF" w14:textId="32D3B53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Считаем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что понятия «отсоединенная» и «присоединенная» ЭП не являются терминами, а являются способами выполнения ЭП.</w:t>
            </w:r>
          </w:p>
        </w:tc>
      </w:tr>
      <w:tr w:rsidR="000B12D1" w:rsidRPr="000B12D1" w14:paraId="79C08DD3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909C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5A68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76ED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АО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Концерн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>Автоматика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25F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56FDC1" w14:textId="77777777" w:rsidR="000B12D1" w:rsidRPr="000B12D1" w:rsidRDefault="000B12D1" w:rsidP="000B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 тексте:</w:t>
            </w: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B12D1">
              <w:rPr>
                <w:rFonts w:ascii="Arial" w:hAnsi="Arial" w:cs="Arial"/>
                <w:sz w:val="20"/>
                <w:szCs w:val="20"/>
              </w:rPr>
              <w:t>XML</w:t>
            </w:r>
            <w:r w:rsidRPr="000B12D1">
              <w:rPr>
                <w:rFonts w:ascii="Arial" w:hAnsi="Arial" w:cs="Arial"/>
                <w:sz w:val="20"/>
                <w:szCs w:val="20"/>
              </w:rPr>
              <w:tab/>
              <w:t>—</w:t>
            </w:r>
            <w:r w:rsidRPr="000B12D1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eXtensible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Markup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 xml:space="preserve"> Language – язык разметки текста, предназначенный для представления структурированных данных.</w:t>
            </w:r>
          </w:p>
          <w:p w14:paraId="7D519A58" w14:textId="77777777" w:rsidR="000B12D1" w:rsidRPr="000B12D1" w:rsidRDefault="000B12D1" w:rsidP="000B12D1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>XSD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ab/>
              <w:t>—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ab/>
              <w:t xml:space="preserve">XML </w:t>
            </w:r>
            <w:proofErr w:type="spellStart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Schema</w:t>
            </w:r>
            <w:proofErr w:type="spellEnd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Definition – текстовая нотация, предназначенная для описания схемы данных файла, выполненного на языке XML</w:t>
            </w:r>
          </w:p>
          <w:p w14:paraId="3E9B1BE1" w14:textId="77777777" w:rsidR="000B12D1" w:rsidRPr="000B12D1" w:rsidRDefault="000B12D1" w:rsidP="000B12D1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F894E9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Определения терминов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XML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XSD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включить в п.3.1, оставить в п.3.2. только сокращение и расшифровку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FE7A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55675F51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У нас нет намерения вводить новые термины, мы расшифровываем сокращения, выполненные на английском с </w:t>
            </w: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переводом на русский для удобства</w:t>
            </w:r>
          </w:p>
        </w:tc>
      </w:tr>
      <w:tr w:rsidR="000B12D1" w:rsidRPr="000B12D1" w14:paraId="3455D794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CAF7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548E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F1C4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АО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Концерн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>Автоматика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AC1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AC3D26A" w14:textId="77777777" w:rsidR="000B12D1" w:rsidRPr="000B12D1" w:rsidRDefault="000B12D1" w:rsidP="000B12D1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 тексте: термины по ГОСТ Р 2.005</w:t>
            </w:r>
          </w:p>
          <w:p w14:paraId="256C0C58" w14:textId="77777777" w:rsidR="000B12D1" w:rsidRPr="000B12D1" w:rsidRDefault="000B12D1" w:rsidP="000B12D1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224BA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1) Добавить определения:</w:t>
            </w:r>
          </w:p>
          <w:p w14:paraId="67BD5501" w14:textId="77777777" w:rsidR="000B12D1" w:rsidRPr="000B12D1" w:rsidRDefault="000B12D1" w:rsidP="000B12D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«пакет ДЭ» (см. далее п.4.1), «файл-контейнер», «реквизитная часть пакета ДЭ», «содержательная часть пакета ДЭ», «заголовок пакета», </w:t>
            </w:r>
          </w:p>
          <w:p w14:paraId="6572F38F" w14:textId="77777777" w:rsidR="000B12D1" w:rsidRPr="000B12D1" w:rsidRDefault="000B12D1" w:rsidP="000B12D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2) добавить определение «безопасность информации (данных)» аналогично ГОСТ 2.512-2011 </w:t>
            </w:r>
          </w:p>
          <w:p w14:paraId="05F699E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7A19EA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4741034B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1) Термины отсутствуют в ГОСТ Р 2.005. Частичные пояснения в тексте проекта должны быть перенесены в соответствующий раздел. </w:t>
            </w:r>
          </w:p>
          <w:p w14:paraId="2428338F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2) Понятие безопасности информации (данных) является важной частью работы пользователей данного стандарта при передаче ЭКД. </w:t>
            </w:r>
          </w:p>
          <w:p w14:paraId="354EAA3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3) Понятие конфиденциальности используется в тексте стандартов и является частью определения безопасности информации (см. ГОСТ Р 2.512 Таблица Б.1 и Б.2: «Уровень конфиденциальности»; ГОСТ Р 2.511 п. 4.3: «требования по обеспечению конфиденциальности»)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2C2B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3DC30D4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Добавлены определения – «пакет ДЭ», «Файл-контейнер», «заголовок пакета»</w:t>
            </w:r>
          </w:p>
          <w:p w14:paraId="114A3299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683DB8A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термины «Реквизитная часть», «Содержательная часть» приведены в ГОСТ Р 2.005</w:t>
            </w:r>
          </w:p>
          <w:p w14:paraId="6B8A33AB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FED0E99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Термин «безопасность информации» не используется даже в редакции 2011 года</w:t>
            </w:r>
          </w:p>
        </w:tc>
      </w:tr>
      <w:tr w:rsidR="000B12D1" w:rsidRPr="000B12D1" w14:paraId="6BC70928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13FE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D7DF34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E916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DF5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4E9BB9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Ввести сокращение</w:t>
            </w:r>
          </w:p>
          <w:p w14:paraId="35CF652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068715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УКЭП - усиленная квалифицированная электронная подпись</w:t>
            </w:r>
          </w:p>
          <w:p w14:paraId="71D01CB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7E9C4A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См. пункт 9, 10 отзыва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97150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6ECEA92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Не все документы подписываются УКЭП.</w:t>
            </w:r>
          </w:p>
          <w:p w14:paraId="59EFBB14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Например, документы содержащие сведения составляющие государственную тайну подписываются неквалифицированной ЭП.</w:t>
            </w:r>
          </w:p>
          <w:p w14:paraId="5CE8D88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2D1" w:rsidRPr="000B12D1" w14:paraId="57F59B8D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2F21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97D889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683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  <w:p w14:paraId="25EBE4B6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DAC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22FB2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Дополнить расшифровкой сокращений "НСИ", "КД", "ОГРН", "ЕГРЮЛ"</w:t>
            </w:r>
          </w:p>
          <w:p w14:paraId="2008FDF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404235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 соответствии с упоминанием по тексту проекта стандарта</w:t>
            </w:r>
          </w:p>
          <w:p w14:paraId="7DCC409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75426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Принято частично. </w:t>
            </w:r>
          </w:p>
          <w:p w14:paraId="22C4078E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Сокращение НСИ исключено из текста стандарта.</w:t>
            </w:r>
          </w:p>
          <w:p w14:paraId="55628C94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Сокращение КД исключено из текста стандарта.</w:t>
            </w:r>
          </w:p>
          <w:p w14:paraId="40B7FA3C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Сокращение ОГРН добавлено в п.3.2</w:t>
            </w:r>
          </w:p>
          <w:p w14:paraId="6D079BEC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Сокращение ЕГРЮЛ добавлено в п.3.2</w:t>
            </w:r>
          </w:p>
        </w:tc>
      </w:tr>
      <w:tr w:rsidR="000B12D1" w:rsidRPr="000B12D1" w14:paraId="57E0851C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62F1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6E8D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3.2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313B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  <w:p w14:paraId="1BE18445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ОАО «ТВЗ», ООО «ТМХ-</w:t>
            </w:r>
            <w:proofErr w:type="spellStart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Электротех</w:t>
            </w:r>
            <w:proofErr w:type="spellEnd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359C0AC2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«Коломенский завод», исх. № 504/1726</w:t>
            </w:r>
          </w:p>
          <w:p w14:paraId="3E557717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КАЗ им. С.П. Горбунова – филиал АО «Туполев»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отправитель АО «Туполев» исх. № 24266-40.2 от 28.08.2025</w:t>
            </w:r>
            <w:r w:rsidRPr="000B12D1">
              <w:rPr>
                <w:rFonts w:ascii="Arial" w:hAnsi="Arial" w:cs="Arial"/>
                <w:sz w:val="20"/>
                <w:szCs w:val="20"/>
              </w:rPr>
              <w:br/>
              <w:t>АО «НИИЭП», исх. № 6797/941 от 04.09.2025</w:t>
            </w:r>
          </w:p>
          <w:p w14:paraId="6FC67330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«НПП «Полет», исх. № 4300/12014 от 12.08.2025</w:t>
            </w:r>
          </w:p>
          <w:p w14:paraId="2B3DDD5E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«Малахит», исх. № 4/222-766 от 28.08.2025</w:t>
            </w:r>
          </w:p>
          <w:p w14:paraId="7F622C65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«Северное ПКБ», исх. № 17-05/8720 от 08.09.2025</w:t>
            </w:r>
          </w:p>
          <w:p w14:paraId="744E294E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970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Привести расшифровку сокращения НСИ, используемого по тексту стандарта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1E4B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7D94FDFB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Сокращение НСИ исключено из текста стандарта.</w:t>
            </w:r>
          </w:p>
        </w:tc>
      </w:tr>
      <w:tr w:rsidR="000B12D1" w:rsidRPr="000B12D1" w14:paraId="7A43FD37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77FC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DF34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2DBC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  <w:p w14:paraId="53AD2FDC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«НПП «Полет», исх. № 4300/12014 от 12.08.2025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DBF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318DA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Дополнить сокращение  ОГРН</w:t>
            </w:r>
          </w:p>
          <w:p w14:paraId="1613BBC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E1763B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ОГРН – основной государственный регистрационный номер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18BA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8B95D7A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Сокращение ОГРН добавлено в п.3.2</w:t>
            </w:r>
          </w:p>
        </w:tc>
      </w:tr>
      <w:tr w:rsidR="000B12D1" w:rsidRPr="000B12D1" w14:paraId="6B38B53F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1667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24CB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3.2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3FD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129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8FD0BD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Имеется:</w:t>
            </w:r>
          </w:p>
          <w:p w14:paraId="6EBC2C2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eXtensible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Markup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 xml:space="preserve"> Language – язык разметки текста, предназначенный для представления структурированных данных.</w:t>
            </w:r>
          </w:p>
          <w:p w14:paraId="43F656A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C66AB4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Должно быть:</w:t>
            </w:r>
          </w:p>
          <w:p w14:paraId="69C539C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eXtensible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Markup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 xml:space="preserve"> Language – язык разметки текста, предназначенный для представления структурированных данных;</w:t>
            </w:r>
          </w:p>
          <w:p w14:paraId="4E474F1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0B28C4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Перечисление сокращений не завершается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9F50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03D69913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3562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E869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40BC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 «ЦИФРУМ»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,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 771-1.17/523 от 05.09.2025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32CF" w14:textId="77777777" w:rsidR="000B12D1" w:rsidRPr="000B12D1" w:rsidRDefault="000B12D1" w:rsidP="000B12D1">
            <w:pPr>
              <w:widowControl w:val="0"/>
              <w:ind w:firstLine="740"/>
              <w:rPr>
                <w:rFonts w:ascii="Arial" w:eastAsia="Times New Roman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eastAsia="Times New Roman" w:hAnsi="Arial" w:cs="Arial"/>
                <w:sz w:val="20"/>
                <w:szCs w:val="20"/>
                <w:lang w:eastAsia="ru-RU" w:bidi="ru-RU"/>
              </w:rPr>
              <w:t xml:space="preserve">В раздел 3.2 «Сокращения» добавить сокращение 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«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JSON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: 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JavaScript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Object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Notation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eastAsia="ru-RU" w:bidi="ru-RU"/>
              </w:rPr>
              <w:t xml:space="preserve">- текстовый формат обмена данными, 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eastAsia="ru-RU" w:bidi="ru-RU"/>
              </w:rPr>
              <w:lastRenderedPageBreak/>
              <w:t xml:space="preserve">основанный на подмножестве языка 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val="en-US" w:bidi="en-US"/>
              </w:rPr>
              <w:t>JavaScript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, 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eastAsia="ru-RU" w:bidi="ru-RU"/>
              </w:rPr>
              <w:t>предназначенный для представления структурированных данных»;</w:t>
            </w:r>
          </w:p>
          <w:p w14:paraId="30EBDFC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BD90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18BC1DF9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2D1" w:rsidRPr="000B12D1" w14:paraId="02DC223E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298B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5A9D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D099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ПАО «Яковлев», исх. № 25636 от 12.08.2025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492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98747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 проекте не отражены требования по проверке подлинников до включения их в пакеты ДЭ в целях повышения эффективности процесса обмена данными (по аналогии с пунктом 4.4 ГОСТ 2.512-2011).</w:t>
            </w:r>
          </w:p>
          <w:p w14:paraId="0CB9557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0FCA4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Дополнить раздел 4 пунктом</w:t>
            </w:r>
            <w:proofErr w:type="gramStart"/>
            <w:r w:rsidRPr="000B12D1">
              <w:rPr>
                <w:rFonts w:ascii="Arial" w:hAnsi="Arial" w:cs="Arial"/>
                <w:sz w:val="20"/>
                <w:szCs w:val="20"/>
              </w:rPr>
              <w:t>: Если</w:t>
            </w:r>
            <w:proofErr w:type="gramEnd"/>
            <w:r w:rsidRPr="000B12D1">
              <w:rPr>
                <w:rFonts w:ascii="Arial" w:hAnsi="Arial" w:cs="Arial"/>
                <w:sz w:val="20"/>
                <w:szCs w:val="20"/>
              </w:rPr>
              <w:t xml:space="preserve"> контрактом (договором) на передачу подлинников оговорена их проверка, то они включаются в ПДЭ только после проведения этой проверки.</w:t>
            </w:r>
          </w:p>
          <w:p w14:paraId="21CF29A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37CF5A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Данная информация не отражена в других ГОСТ ЕСКД и не должна быть «потеряна» при выводе из действия на территории РФ ГОСТ 2.512-2011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04A7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5642D40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Такое требование планируется включить в ГОСТ Р 2.501, она относится к процессу передачи подлинников в целом, а не только к электронной форме</w:t>
            </w:r>
          </w:p>
          <w:p w14:paraId="6F2894AA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2D1" w:rsidRPr="000B12D1" w14:paraId="38CDF353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47F7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547A55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6081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ПАО «Яковлев», исх. № 25636 от 12.08.2025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1A2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767AD4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 проекте не отражены требования к архивации и шифрованию передаваемых ДЭ по аналогии с пунктом 4.8 ГОСТ 2.512-2011</w:t>
            </w:r>
          </w:p>
          <w:p w14:paraId="5F6F458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ACBF41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Дополнить раздел 4 пунктом: Передаваемые ДЭ могут быть предварительно подвергнуты архивации и (или) шифрованию. Параметры архивации и шифрования должны быть указаны в контракте (договоре) на передачу ДЭ.</w:t>
            </w:r>
          </w:p>
          <w:p w14:paraId="0D5FBCD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CDD786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Данная информация не отражена в других ГОСТ ЕСКД и не должна быть «потеряна» при выводе из действия на территории РФ ГОСТ 2.512-2011</w:t>
            </w:r>
          </w:p>
        </w:tc>
        <w:tc>
          <w:tcPr>
            <w:tcW w:w="3402" w:type="dxa"/>
            <w:shd w:val="clear" w:color="auto" w:fill="auto"/>
          </w:tcPr>
          <w:p w14:paraId="4761B707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AB761AF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Определены более широкие возможности по архивации и шифрованию.</w:t>
            </w:r>
          </w:p>
          <w:p w14:paraId="382B3DC2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Архивирование – частный случай способа выполнения пакета (см. п. 5.2-б)</w:t>
            </w:r>
          </w:p>
          <w:p w14:paraId="6DED0461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Шифрование – частный случай определения требований по обеспечению конфиденциальности – см. п.4.3. ГОСТ Р 2.511</w:t>
            </w:r>
          </w:p>
        </w:tc>
      </w:tr>
      <w:tr w:rsidR="000B12D1" w:rsidRPr="000B12D1" w14:paraId="15227B57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9B2E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8DA205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1C23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ПАО «Яковлев», исх. № 25636 от 12.08.2025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4A4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A0436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Перенести пункт 4.1 в раздел 3 «Термины, определения и сокращения» так как данный пункт содержит в себе термин и его объяснение, более уместные в разделе 3.</w:t>
            </w:r>
          </w:p>
          <w:p w14:paraId="5047A60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7BA5F6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Пакет ДЭ – электронный документ, объединяющий совокупность ДЭ с целью передачи их по назначению для использования при разработке, производстве, эксплуатации, модернизации и ремонте изделий.</w:t>
            </w:r>
          </w:p>
          <w:p w14:paraId="73EB812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CC5D97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ГОСТ Р 1.5-2012</w:t>
            </w:r>
          </w:p>
        </w:tc>
        <w:tc>
          <w:tcPr>
            <w:tcW w:w="3402" w:type="dxa"/>
            <w:shd w:val="clear" w:color="auto" w:fill="auto"/>
          </w:tcPr>
          <w:p w14:paraId="3D342AC1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559125F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Добавлен термин «Пакет ДЭ»</w:t>
            </w:r>
          </w:p>
        </w:tc>
      </w:tr>
      <w:tr w:rsidR="000B12D1" w:rsidRPr="000B12D1" w14:paraId="270C4628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6E41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7AC8F8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D5E4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«Северное ПКБ», исх. № 17-05/8720 от 08.09.2025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648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3504B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В ГОСТ Р 2.051 нет определения термину «Пакет ДЭ». Есть только упоминание того, что пакет ДЭ является электронным документом. С учетом этого предлагается скорректировать пункт 4.1</w:t>
            </w:r>
          </w:p>
          <w:p w14:paraId="04036AD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226FCC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Пакет ДЭ (далее – пакет) формируется с целью передачи электронных документов по назначению для использования при разработке, производстве, эксплуатации, модернизации и ремонте изделий.</w:t>
            </w:r>
          </w:p>
          <w:p w14:paraId="7CBBE7A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FB30CE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Уточнение формулировки</w:t>
            </w:r>
          </w:p>
        </w:tc>
        <w:tc>
          <w:tcPr>
            <w:tcW w:w="3402" w:type="dxa"/>
            <w:shd w:val="clear" w:color="auto" w:fill="auto"/>
          </w:tcPr>
          <w:p w14:paraId="23037B00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57926A7E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Добавлен термин «Пакет ДЭ»</w:t>
            </w:r>
          </w:p>
        </w:tc>
      </w:tr>
      <w:tr w:rsidR="000B12D1" w:rsidRPr="000B12D1" w14:paraId="0EBE59D2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32F7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FDAE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eastAsia="Times New Roman" w:hAnsi="Arial" w:cs="Arial"/>
                <w:sz w:val="20"/>
                <w:szCs w:val="20"/>
              </w:rPr>
              <w:t>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AEF1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«Малахит», исх. № 4/222-766 от 28.08.2025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16A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BE32E2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Необходимо дополнить содержание раздела информацией, что пакет ДЭ должен быть зарегистрирован в АС УДИ, а также передаваться единым пакетом ДЭ</w:t>
            </w:r>
          </w:p>
          <w:p w14:paraId="356FAF9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8B030F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Уточнить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41A6D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7868A22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Избыточное требование без обоснования. Наличие и использование АС УДИ не является обязательным требование для организации электронного документооборота.</w:t>
            </w:r>
          </w:p>
          <w:p w14:paraId="0F6E1F9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2D1" w:rsidRPr="000B12D1" w14:paraId="6FB0C62B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73BA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8762" w14:textId="77777777" w:rsidR="000B12D1" w:rsidRPr="000B12D1" w:rsidRDefault="000B12D1" w:rsidP="000B12D1">
            <w:pPr>
              <w:spacing w:line="250" w:lineRule="exact"/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</w:pPr>
            <w:r w:rsidRPr="000B12D1"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  <w:t xml:space="preserve">4.1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5C26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E88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901A0B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  <w:t>Формулировка абзаца некорректна</w:t>
            </w:r>
          </w:p>
          <w:p w14:paraId="6E80408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937B0D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  <w:t>Пакет ДЭ (далее – пакет) в соответствии с ГОСТ Р 2.051 является совокупностью ДЭ, объединенных общей реквизитной частью с целью передачи их по назначению для использования при разработке, производстве, эксплуатации, модернизации и ремонте изделий</w:t>
            </w:r>
          </w:p>
          <w:p w14:paraId="7888EF0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8465966" w14:textId="77777777" w:rsidR="000B12D1" w:rsidRPr="000B12D1" w:rsidRDefault="000B12D1" w:rsidP="000B12D1">
            <w:pPr>
              <w:rPr>
                <w:rStyle w:val="28pt"/>
                <w:rFonts w:ascii="Arial" w:eastAsia="Calibri" w:hAnsi="Arial" w:cs="Arial"/>
                <w:color w:val="auto"/>
                <w:sz w:val="20"/>
                <w:szCs w:val="20"/>
                <w:u w:val="single"/>
                <w:lang w:eastAsia="en-US" w:bidi="ar-SA"/>
              </w:rPr>
            </w:pPr>
            <w:r w:rsidRPr="000B12D1"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  <w:t>Уточнение текста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7C16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805569F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Добавлен термин «Пакет ДЭ»</w:t>
            </w:r>
          </w:p>
          <w:p w14:paraId="6FD8EAB3" w14:textId="77777777" w:rsidR="000B12D1" w:rsidRPr="000B12D1" w:rsidRDefault="000B12D1" w:rsidP="000B12D1">
            <w:pPr>
              <w:ind w:left="51"/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</w:pPr>
          </w:p>
        </w:tc>
      </w:tr>
      <w:tr w:rsidR="000B12D1" w:rsidRPr="000B12D1" w14:paraId="56BF31D1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443F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22FE" w14:textId="77777777" w:rsidR="000B12D1" w:rsidRPr="000B12D1" w:rsidRDefault="000B12D1" w:rsidP="000B12D1">
            <w:pPr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F1DE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916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473591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Откорректировать пункт</w:t>
            </w:r>
          </w:p>
          <w:p w14:paraId="582DA01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962AEC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Пакет ДЭ (далее - пакет) объединяющий совокупность ДЭ служит для перемещения заключённой в нём информации для использования при разработке, производстве, эксплуатации, модернизации и ремонте изделий</w:t>
            </w:r>
          </w:p>
          <w:p w14:paraId="09D7D2C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7BDBE89" w14:textId="77777777" w:rsidR="000B12D1" w:rsidRPr="000B12D1" w:rsidRDefault="000B12D1" w:rsidP="000B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Пакет по ГОСТ Р 2.051-2023 это: "совокупность ДЭ, снабженных общей РЧ", а не просто "электронный документ". Один документ не может содержать несколько документов - логическое противоречие. Пакет, то есть, комплект в электронной форме - может. Пакет может передаваться одним файлом, но он не становится при этом "одним документом".</w:t>
            </w:r>
          </w:p>
          <w:p w14:paraId="054367FD" w14:textId="77777777" w:rsidR="000B12D1" w:rsidRPr="000B12D1" w:rsidRDefault="000B12D1" w:rsidP="000B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 xml:space="preserve">Согласно ГОСТ 33707-2016 "Информационные технологии. Словарь", файл </w:t>
            </w:r>
            <w:proofErr w:type="gramStart"/>
            <w:r w:rsidRPr="000B12D1">
              <w:rPr>
                <w:rFonts w:ascii="Arial" w:hAnsi="Arial" w:cs="Arial"/>
                <w:sz w:val="20"/>
                <w:szCs w:val="20"/>
              </w:rPr>
              <w:t>- это</w:t>
            </w:r>
            <w:proofErr w:type="gramEnd"/>
            <w:r w:rsidRPr="000B12D1">
              <w:rPr>
                <w:rFonts w:ascii="Arial" w:hAnsi="Arial" w:cs="Arial"/>
                <w:sz w:val="20"/>
                <w:szCs w:val="20"/>
              </w:rPr>
              <w:t xml:space="preserve"> поименованная совокупность записей, рассматриваемая как единое целое.</w:t>
            </w:r>
          </w:p>
          <w:p w14:paraId="05F8FCB3" w14:textId="77777777" w:rsidR="000B12D1" w:rsidRPr="000B12D1" w:rsidRDefault="000B12D1" w:rsidP="000B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Можно применять термин "файл- контейнер" согласно 5.2 настоящего проекта стандарта.</w:t>
            </w:r>
          </w:p>
          <w:p w14:paraId="3C0323D0" w14:textId="77777777" w:rsidR="000B12D1" w:rsidRPr="000B12D1" w:rsidRDefault="000B12D1" w:rsidP="000B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ГОСТ 2.512-2011, пункт 3.1.1 уточняет, что пакет (также, как и файл) - "служит только для перемещения заключённой в нём информации".</w:t>
            </w:r>
          </w:p>
          <w:p w14:paraId="5F81B2A9" w14:textId="77777777" w:rsidR="000B12D1" w:rsidRPr="000B12D1" w:rsidRDefault="000B12D1" w:rsidP="000B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 один документ нельзя назвать пакетом (комплектом) документов.</w:t>
            </w:r>
          </w:p>
          <w:p w14:paraId="0DAFDDE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Пункт 4.1 настоящего стандарта говорит о назначении пакета. Целесообразно пункт 3.1 дополнить термином "пакет", т.к. в ГОСТ Р 2.005-2023 такой термин отсутствует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0BEF6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7F0AA740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Добавлен термин «Пакет ДЭ»</w:t>
            </w:r>
          </w:p>
        </w:tc>
      </w:tr>
      <w:tr w:rsidR="000B12D1" w:rsidRPr="000B12D1" w14:paraId="170C2D31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0A98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E6A18" w14:textId="77777777" w:rsidR="000B12D1" w:rsidRPr="000B12D1" w:rsidRDefault="000B12D1" w:rsidP="000B12D1">
            <w:pPr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C7B1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7C8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D2A663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… производстве, эксплуатации, модернизации и ремонте изделий</w:t>
            </w:r>
          </w:p>
          <w:p w14:paraId="2E9F382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D39D52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… производстве, эксплуатации, модернизации, ремонте, утилизации изделий.</w:t>
            </w:r>
          </w:p>
          <w:p w14:paraId="1EB43B9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35E458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Дополнение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1EB0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12004C95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FD1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758D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E836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АО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Концерн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>Автоматика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4C7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B92E66" w14:textId="77777777" w:rsidR="000B12D1" w:rsidRPr="000B12D1" w:rsidRDefault="000B12D1" w:rsidP="000B12D1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 тексте: Пакет ДЭ (далее – пакет) в соответствии с ГОСТ Р 2.051 является электронным документом</w:t>
            </w:r>
          </w:p>
          <w:p w14:paraId="3A35FAD6" w14:textId="77777777" w:rsidR="000B12D1" w:rsidRPr="000B12D1" w:rsidRDefault="000B12D1" w:rsidP="000B12D1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3E4C04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Использовать определение «пакет электронных документов (данных)» из ГОСТ 2.511-2011 (с изменениями при необходимости)</w:t>
            </w:r>
          </w:p>
          <w:p w14:paraId="39B14A2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1764BE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Не соответствует ГОСТ Р 2.051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B9ED0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A18519F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Добавлен термин «Пакет ДЭ»</w:t>
            </w:r>
          </w:p>
        </w:tc>
      </w:tr>
      <w:tr w:rsidR="000B12D1" w:rsidRPr="000B12D1" w14:paraId="354D299E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A182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C69A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BFF3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795BAEE8" w14:textId="77777777" w:rsidR="000B12D1" w:rsidRPr="000B12D1" w:rsidRDefault="000B12D1" w:rsidP="000B12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D51EE1F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«Коломенский завод», исх. № 504/1726 от 04.09.2025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EE3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C47440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д) сертификаты ключей проверки ЭП, машинно-читаемые доверенности и другие данные, необходимые для работы с ЭП;</w:t>
            </w:r>
          </w:p>
          <w:p w14:paraId="6509225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A77827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д) сертификаты ключей проверки ЭП, </w:t>
            </w:r>
            <w:r w:rsidRPr="000B12D1">
              <w:rPr>
                <w:rFonts w:ascii="Arial" w:hAnsi="Arial" w:cs="Arial"/>
                <w:i/>
                <w:sz w:val="20"/>
                <w:szCs w:val="20"/>
                <w:u w:val="single"/>
              </w:rPr>
              <w:t>машиночитаемые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доверенности и другие данные, необходимые для работы с ЭП;</w:t>
            </w:r>
          </w:p>
          <w:p w14:paraId="45D478F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331EAB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Откорректировать.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50993" w14:textId="77777777" w:rsidR="000B12D1" w:rsidRPr="000B12D1" w:rsidRDefault="000B12D1" w:rsidP="000B12D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63875E20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5B60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6EEE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630B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575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3877B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Уточнить перечисление б)</w:t>
            </w:r>
          </w:p>
          <w:p w14:paraId="67561ED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DE9289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«... по ГОСТ Р 2.503, </w:t>
            </w:r>
            <w:r w:rsidRPr="000B12D1">
              <w:rPr>
                <w:rFonts w:ascii="Arial" w:hAnsi="Arial" w:cs="Arial"/>
                <w:b/>
                <w:bCs/>
                <w:sz w:val="20"/>
                <w:szCs w:val="20"/>
                <w:lang w:eastAsia="ru-RU" w:bidi="ru-RU"/>
              </w:rPr>
              <w:t xml:space="preserve">ЭИ по ГОСТ Р 2.504 </w:t>
            </w:r>
            <w:proofErr w:type="gramStart"/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и...</w:t>
            </w:r>
            <w:proofErr w:type="gramEnd"/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»</w:t>
            </w:r>
          </w:p>
          <w:p w14:paraId="24C8166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B115C7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ГОСТ Р 2.504-2021 введен в действие приказом Федерального агентства по техническому регулированию и метрологии от 19.10.2021 № 1152-ст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62224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7028AD25" w14:textId="77777777" w:rsidR="000B12D1" w:rsidRPr="000B12D1" w:rsidRDefault="000B12D1" w:rsidP="000B12D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ЭИ по ГОСТ Р 2.504 выполняется в форме информационных наборов и «живет» только в пределах конкретной АС УДИ. Для передачи в другие организации и/или в другие информационные системы </w:t>
            </w: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требуется преобразование в ИИ по ГОСТ Р 2.503 (в т.ч. с учетом п. 6.6)</w:t>
            </w:r>
          </w:p>
        </w:tc>
      </w:tr>
      <w:tr w:rsidR="000B12D1" w:rsidRPr="000B12D1" w14:paraId="3D1AD62B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CADD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9D66F0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AB4D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0E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77D9EF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Уточнить перечисление д)</w:t>
            </w:r>
          </w:p>
          <w:p w14:paraId="0949758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22D99A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b/>
                <w:bCs/>
                <w:sz w:val="20"/>
                <w:szCs w:val="20"/>
                <w:lang w:eastAsia="ru-RU" w:bidi="ru-RU"/>
              </w:rPr>
              <w:t>«..., машиночитаемые...»</w:t>
            </w:r>
          </w:p>
          <w:p w14:paraId="0A6D441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D9C95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Устранение опечатки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E2E80" w14:textId="77777777" w:rsidR="000B12D1" w:rsidRPr="000B12D1" w:rsidRDefault="000B12D1" w:rsidP="000B12D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1BD5406E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F827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BAC36A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C11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2BD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912DFB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Добавить примечание</w:t>
            </w:r>
          </w:p>
          <w:p w14:paraId="641DDAF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866A52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Примечание - не допускается в состав одного пакета включать ДЭ, разные по характеру использования (подлинники, дубликаты, копии)</w:t>
            </w:r>
          </w:p>
          <w:p w14:paraId="44D9A39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C652E4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Уточнение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CEE2D" w14:textId="77777777" w:rsidR="000B12D1" w:rsidRPr="000B12D1" w:rsidRDefault="000B12D1" w:rsidP="000B12D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539F76A" w14:textId="77777777" w:rsidR="000B12D1" w:rsidRPr="000B12D1" w:rsidRDefault="000B12D1" w:rsidP="000B12D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Необоснованное ограничение. Такое запрет можно установить в конкретном соглашении о передаче, но не в общих требованиях к пакету</w:t>
            </w:r>
          </w:p>
        </w:tc>
      </w:tr>
      <w:tr w:rsidR="000B12D1" w:rsidRPr="000B12D1" w14:paraId="6B1E2A88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6D4C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0ED30A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9234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CDA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95D383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Перечисление б) предлагается изложить в редакции</w:t>
            </w:r>
          </w:p>
          <w:p w14:paraId="2841A18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8DF20F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"информационные объекты электронных извещений по ГОСТ Р 2.504, извещения по ГОСТ Р 2.503 и бюллетени по ГОСТ 2.603"</w:t>
            </w:r>
          </w:p>
          <w:p w14:paraId="2301A5C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0FC7D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523084D" w14:textId="77777777" w:rsidR="000B12D1" w:rsidRPr="000B12D1" w:rsidRDefault="000B12D1" w:rsidP="000B12D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ЭИ по ГОСТ Р 2.504 выполняется в форме информационных наборов и «живет» только в пределах конкретной АС УДИ. Для передачи в другие организации и/или в другие информационные системы требуется преобразование в ИИ по ГОСТ Р 2.503</w:t>
            </w:r>
          </w:p>
          <w:p w14:paraId="2C0230FD" w14:textId="77777777" w:rsidR="000B12D1" w:rsidRPr="000B12D1" w:rsidRDefault="000B12D1" w:rsidP="000B12D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Бюллетени исключены из проекта (см. примечание к разделу 1 ОР ГОСТ Р 2.511)</w:t>
            </w:r>
          </w:p>
        </w:tc>
      </w:tr>
      <w:tr w:rsidR="000B12D1" w:rsidRPr="000B12D1" w14:paraId="0EDFDD18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8E53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B0E26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9DD2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725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586EA9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Исключить перечисление е)</w:t>
            </w:r>
          </w:p>
          <w:p w14:paraId="53E1B0E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44BEA2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F63A7E6" w14:textId="77777777" w:rsidR="000B12D1" w:rsidRPr="000B12D1" w:rsidRDefault="000B12D1" w:rsidP="000B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 соответствии с ГОСТ 2.512-2011 (пункт 4.3): "ПДЭ создается программным средством...".</w:t>
            </w:r>
          </w:p>
          <w:p w14:paraId="6D2CFD71" w14:textId="77777777" w:rsidR="000B12D1" w:rsidRPr="000B12D1" w:rsidRDefault="000B12D1" w:rsidP="000B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Сможет ли такое средство обеспечить наличие в пакете посторонней программы?</w:t>
            </w:r>
          </w:p>
          <w:p w14:paraId="7203BE8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Целесообразно программу передавать отдельным пакетом.</w:t>
            </w:r>
          </w:p>
          <w:p w14:paraId="14B213A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8747D" w14:textId="77777777" w:rsidR="000B12D1" w:rsidRPr="000B12D1" w:rsidRDefault="000B12D1" w:rsidP="000B12D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F89A730" w14:textId="77777777" w:rsidR="000B12D1" w:rsidRPr="000B12D1" w:rsidRDefault="000B12D1" w:rsidP="000B12D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п.4.2. не накладывает ограничений на состав пакета. В одном пакете могут быть только копии (перечисление а), а в другом только программы (перечисление е). При этом в третьем пакете могут находиться как копии, так и программы. Технических ограничений для этого нет. Пример – программа-архиватор.  </w:t>
            </w:r>
          </w:p>
        </w:tc>
      </w:tr>
      <w:tr w:rsidR="000B12D1" w:rsidRPr="000B12D1" w14:paraId="130F590C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908D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38DB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4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.2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C901" w14:textId="77777777" w:rsidR="000B12D1" w:rsidRPr="000B12D1" w:rsidRDefault="000B12D1" w:rsidP="000B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11A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F0B9817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п. 4.2, перечисление а)</w:t>
            </w:r>
          </w:p>
          <w:p w14:paraId="7AD6B08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изложить в редакции</w:t>
            </w:r>
          </w:p>
          <w:p w14:paraId="193FF75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601015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а) ДЭ: 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подлиники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, дубликаты, копии (а также ДЭ, полученные в ходе преобразования согласно ГОСТ 2.531)</w:t>
            </w:r>
          </w:p>
          <w:p w14:paraId="2F9DA26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D6B1E0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По тексту не понятно каким способом получено ДЭ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EF7B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B2C06D7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Способ получения ДЭ не является предметом настоящего стандарта</w:t>
            </w:r>
          </w:p>
        </w:tc>
      </w:tr>
      <w:tr w:rsidR="000B12D1" w:rsidRPr="000B12D1" w14:paraId="32B9381A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ED69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BCFF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564A" w14:textId="77777777" w:rsidR="000B12D1" w:rsidRPr="000B12D1" w:rsidRDefault="000B12D1" w:rsidP="000B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1C7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F2E07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Добавить случай передачи электронного извещения по ГОСТ Р 2.504.</w:t>
            </w:r>
          </w:p>
          <w:p w14:paraId="0998E3C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9683BB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См. замечание (АО «Туполев») к аналогичному пункту проекта ГОСТ Р 2.511.</w:t>
            </w:r>
          </w:p>
          <w:p w14:paraId="3EC89CB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1304D1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См. замечание (АО «Туполев») к аналогичному пункту проекта ГОСТ Р 2.511.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C2A0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8D94859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ЭИ по ГОСТ Р 2.504 выполняется в форме информационных наборов и «живет» только в пределах конкретной АС УДИ. Для передачи в другие организации и/или в другие информационные системы требуется преобразование в ИИ по ГОСТ Р 2.503 (в т.ч. с учетом п. 6.6)</w:t>
            </w:r>
          </w:p>
        </w:tc>
      </w:tr>
      <w:tr w:rsidR="000B12D1" w:rsidRPr="000B12D1" w14:paraId="045AFAF5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1903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3A38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ECB1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0B12D1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09C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BB226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Заменить «извещения»</w:t>
            </w:r>
          </w:p>
          <w:p w14:paraId="5924E20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6FF067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«извещение об изменении»</w:t>
            </w:r>
          </w:p>
          <w:p w14:paraId="30A9109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EDBA8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 соответствии с ГОСТ Р 2.503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D929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9ACC6FF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Предложение не учитывает другие виды извещений по ГОСТ Р 2.503 п.4.6.</w:t>
            </w:r>
          </w:p>
        </w:tc>
      </w:tr>
      <w:tr w:rsidR="000B12D1" w:rsidRPr="000B12D1" w14:paraId="46E97068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4612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FBCD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9C09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BB3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5224C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Абзацный отступ не одинаков по всему тексту.</w:t>
            </w:r>
          </w:p>
          <w:p w14:paraId="4C5A443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F8660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Абзацный отступ должен быть одинаков по всему тексту.</w:t>
            </w:r>
          </w:p>
          <w:p w14:paraId="7D6EBEC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9AE1B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п. 6.1.3 ГОСТ 1.5-2001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0811" w14:textId="77777777" w:rsidR="000B12D1" w:rsidRPr="000B12D1" w:rsidRDefault="000B12D1" w:rsidP="000B12D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6D7B33F4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25EB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5D92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4.2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перечисление 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62BC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C38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F13F36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Имеется:</w:t>
            </w:r>
          </w:p>
          <w:p w14:paraId="5B6E3B9E" w14:textId="77777777" w:rsidR="000B12D1" w:rsidRPr="000B12D1" w:rsidRDefault="000B12D1" w:rsidP="000B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...(в т.ч. базы данных...)</w:t>
            </w:r>
          </w:p>
          <w:p w14:paraId="2EF1FDE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4A586A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Должно быть:</w:t>
            </w:r>
          </w:p>
          <w:p w14:paraId="2D2B1C9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...(в т. ч. базы данных...)</w:t>
            </w:r>
          </w:p>
          <w:p w14:paraId="69F5A77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026B12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Пропущен пробел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5FEF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0070B287" w14:textId="77777777" w:rsidTr="000B12D1">
        <w:trPr>
          <w:gridAfter w:val="2"/>
          <w:wAfter w:w="7482" w:type="dxa"/>
          <w:trHeight w:val="26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1991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A851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7B44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«ОНИИП», по </w:t>
            </w:r>
            <w:proofErr w:type="spellStart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14.08.2025</w:t>
            </w:r>
          </w:p>
          <w:p w14:paraId="29A0A7F0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599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Предлагаемая версия ГОСТ Р 2.512-ХХ не учитывает возможность использования пакета электронных конструкторских документов для передачи ЭСИ изделия между предприятиями, использующими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PLM</w:t>
            </w:r>
            <w:r w:rsidRPr="000B12D1">
              <w:rPr>
                <w:rFonts w:ascii="Arial" w:hAnsi="Arial" w:cs="Arial"/>
                <w:sz w:val="20"/>
                <w:szCs w:val="20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PDM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системы.</w:t>
            </w:r>
          </w:p>
          <w:p w14:paraId="1913A5B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Структура пакета электронных документов на изделие, сформированного согласно ГОСТ Р 2.512-ХХ должна предусматривать возможность автоматической обработки электронного комплекта КД, при занесении данных об изделии в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PLM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/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PDM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систему предприятия получателя.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D3AB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06D0277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ЭСИ по ГОСТ Р 2.102 является самостоятельным конструкторским документом, который потенциально может быть передан в составе пакета ДЭ (например, в виде файла по ГОСТ Р 2.525). </w:t>
            </w:r>
          </w:p>
          <w:p w14:paraId="610463AC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 необходимости он  может быть преобразован в альтернативное представление. См. п. 4.10 ГОСТ Р 2.511</w:t>
            </w:r>
          </w:p>
        </w:tc>
      </w:tr>
      <w:tr w:rsidR="000B12D1" w:rsidRPr="000B12D1" w14:paraId="40941D4A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8DE0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CA5B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4D7E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АО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Концерн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>Автоматика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930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638F6A4" w14:textId="77777777" w:rsidR="000B12D1" w:rsidRPr="000B12D1" w:rsidRDefault="000B12D1" w:rsidP="000B12D1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 тексте: 5.1 Логически &lt;…&gt; заголовок пакета</w:t>
            </w:r>
          </w:p>
          <w:p w14:paraId="025AF621" w14:textId="77777777" w:rsidR="000B12D1" w:rsidRPr="000B12D1" w:rsidRDefault="000B12D1" w:rsidP="000B12D1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6A10FE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1</w:t>
            </w:r>
            <w:r w:rsidRPr="000B12D1">
              <w:rPr>
                <w:rFonts w:ascii="Arial" w:hAnsi="Arial" w:cs="Arial"/>
                <w:sz w:val="20"/>
                <w:szCs w:val="20"/>
              </w:rPr>
              <w:t>) Добавить ссылку на ГОСТ Р 2.511      (в текущей редакции п.4.9) и/или рекомендации\требования к поддерживаемым форматам файлов (например, для 3d моделей: STEP, IGS, DWG и т.д.)</w:t>
            </w:r>
          </w:p>
          <w:p w14:paraId="1BEBE87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2) Добавить про ограничения максимального/минимального размера пакетов ДЭ, если они есть.</w:t>
            </w:r>
          </w:p>
          <w:p w14:paraId="4440E13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3) Указать в форме рекомендации критерии выбора между двумя возможными вариантами выполнения пакета, описанными в 5.2</w:t>
            </w:r>
          </w:p>
          <w:p w14:paraId="080D9EC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D90116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Необходимо однозначное понимание требований стандарта для исключения возможных проблем при технической реализации (также см. ГОСТ Р 2.511 п.4.7 «в виде одного или нескольких (множества) пакетов ДЭ, выполненных в соответствии с требованиями ГОСТ Р 2.512»)</w:t>
            </w:r>
          </w:p>
          <w:p w14:paraId="6AF96F1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C627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6E9CFA9" w14:textId="77777777" w:rsidR="000B12D1" w:rsidRPr="000B12D1" w:rsidRDefault="000B12D1" w:rsidP="000B12D1">
            <w:pPr>
              <w:pStyle w:val="ab"/>
              <w:numPr>
                <w:ilvl w:val="3"/>
                <w:numId w:val="1"/>
              </w:numPr>
              <w:spacing w:line="240" w:lineRule="auto"/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Форматы файлов ДЭ не являются предметом настоящего стандарта</w:t>
            </w:r>
          </w:p>
          <w:p w14:paraId="62D06C38" w14:textId="77777777" w:rsidR="000B12D1" w:rsidRPr="000B12D1" w:rsidRDefault="000B12D1" w:rsidP="000B12D1">
            <w:pPr>
              <w:pStyle w:val="ab"/>
              <w:numPr>
                <w:ilvl w:val="3"/>
                <w:numId w:val="1"/>
              </w:numPr>
              <w:spacing w:line="240" w:lineRule="auto"/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Ограничения определяются каналами связи, имеющимися программно-аппаратными средствами и выбранным способом передачи пакетов по п.5.2. Рекомендуется при наличии таких ограничений указывать их в соглашении.</w:t>
            </w:r>
          </w:p>
          <w:p w14:paraId="70D49AC6" w14:textId="77777777" w:rsidR="000B12D1" w:rsidRPr="000B12D1" w:rsidRDefault="000B12D1" w:rsidP="000B12D1">
            <w:pPr>
              <w:pStyle w:val="ab"/>
              <w:numPr>
                <w:ilvl w:val="3"/>
                <w:numId w:val="1"/>
              </w:numPr>
              <w:spacing w:line="240" w:lineRule="auto"/>
              <w:ind w:left="311" w:hanging="283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См. предыдущий пункт ответа.</w:t>
            </w:r>
          </w:p>
          <w:p w14:paraId="2742967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 п. 4.3 ГОСТ Р 2.511 сказано о возможности установить ограничение на размер пакета в соглашении. Если пакет в виде файла-контейнера получается слишком большим, то лучше передавать в виде набора файлов</w:t>
            </w:r>
          </w:p>
        </w:tc>
      </w:tr>
      <w:tr w:rsidR="000B12D1" w:rsidRPr="000B12D1" w14:paraId="0EC7687E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7E98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5779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  <w:t>5, 6, приложение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8164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CCB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7097E3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  <w:t>По тексту заменить «документы и файлы» на «файлы и ДЭ»</w:t>
            </w:r>
          </w:p>
          <w:p w14:paraId="023B055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D492896" w14:textId="77777777" w:rsidR="000B12D1" w:rsidRPr="000B12D1" w:rsidRDefault="000B12D1" w:rsidP="000B12D1">
            <w:pPr>
              <w:pStyle w:val="2"/>
              <w:numPr>
                <w:ilvl w:val="1"/>
                <w:numId w:val="4"/>
              </w:numPr>
              <w:tabs>
                <w:tab w:val="left" w:pos="708"/>
              </w:tabs>
              <w:suppressAutoHyphens w:val="0"/>
              <w:ind w:left="0" w:firstLine="0"/>
              <w:rPr>
                <w:rStyle w:val="28pt"/>
                <w:rFonts w:ascii="Arial" w:eastAsia="Courier New" w:hAnsi="Arial" w:cs="Arial"/>
                <w:bCs w:val="0"/>
                <w:color w:val="auto"/>
                <w:sz w:val="20"/>
                <w:szCs w:val="20"/>
              </w:rPr>
            </w:pPr>
            <w:r w:rsidRPr="000B12D1">
              <w:rPr>
                <w:rStyle w:val="28pt"/>
                <w:rFonts w:ascii="Arial" w:eastAsia="Courier New" w:hAnsi="Arial" w:cs="Arial"/>
                <w:bCs w:val="0"/>
                <w:color w:val="auto"/>
                <w:sz w:val="20"/>
                <w:szCs w:val="20"/>
              </w:rPr>
              <w:t>Логически пакет включает в себя:</w:t>
            </w:r>
          </w:p>
          <w:p w14:paraId="6AA6C2A2" w14:textId="77777777" w:rsidR="000B12D1" w:rsidRPr="000B12D1" w:rsidRDefault="000B12D1" w:rsidP="000B12D1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uppressAutoHyphens w:val="0"/>
              <w:ind w:firstLine="568"/>
              <w:rPr>
                <w:rStyle w:val="28pt"/>
                <w:rFonts w:ascii="Arial" w:eastAsia="Courier New" w:hAnsi="Arial" w:cs="Arial"/>
                <w:bCs w:val="0"/>
                <w:color w:val="auto"/>
                <w:sz w:val="20"/>
                <w:szCs w:val="20"/>
              </w:rPr>
            </w:pPr>
            <w:r w:rsidRPr="000B12D1">
              <w:rPr>
                <w:rStyle w:val="28pt"/>
                <w:rFonts w:ascii="Arial" w:eastAsia="Courier New" w:hAnsi="Arial" w:cs="Arial"/>
                <w:bCs w:val="0"/>
                <w:color w:val="auto"/>
                <w:sz w:val="20"/>
                <w:szCs w:val="20"/>
              </w:rPr>
              <w:t>- реквизитную часть, состоящую из заголовка пакета и ЭП пакета;</w:t>
            </w:r>
          </w:p>
          <w:p w14:paraId="1A859DEA" w14:textId="77777777" w:rsidR="000B12D1" w:rsidRPr="000B12D1" w:rsidRDefault="000B12D1" w:rsidP="000B12D1">
            <w:pPr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</w:pPr>
            <w:r w:rsidRPr="000B12D1"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  <w:t xml:space="preserve">- содержательную часть, включающую передаваемые </w:t>
            </w:r>
            <w:r w:rsidRPr="000B12D1"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  <w:u w:val="single"/>
              </w:rPr>
              <w:t>файлы и ДЭ</w:t>
            </w:r>
            <w:r w:rsidRPr="000B12D1"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  <w:t xml:space="preserve">. </w:t>
            </w:r>
          </w:p>
          <w:p w14:paraId="1307E46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Style w:val="28pt"/>
                <w:rFonts w:ascii="Arial" w:eastAsia="Courier New" w:hAnsi="Arial" w:cs="Arial"/>
                <w:i/>
                <w:color w:val="auto"/>
                <w:sz w:val="20"/>
                <w:szCs w:val="20"/>
              </w:rPr>
              <w:t>И далее по всему тексту</w:t>
            </w:r>
          </w:p>
          <w:p w14:paraId="30D2782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55801C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  <w:t>Уточнение текста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8FD11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</w:t>
            </w:r>
          </w:p>
          <w:p w14:paraId="472163D8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Например, ИИ документ, но не конструкторский, который подразумевается под ДЭ (см. перечень сокращений)</w:t>
            </w:r>
          </w:p>
          <w:p w14:paraId="67003A3F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12D1" w:rsidRPr="000B12D1" w14:paraId="7A740F53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68F1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9DC0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ED7B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АО «НИЦЭВТ», исх. № 55/П/48-5090 от 25.08.2025 прислано АО «Концерн 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6D8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FE0EA8" w14:textId="77777777" w:rsidR="000B12D1" w:rsidRPr="000B12D1" w:rsidRDefault="000B12D1" w:rsidP="000B12D1">
            <w:pPr>
              <w:tabs>
                <w:tab w:val="num" w:pos="993"/>
              </w:tabs>
              <w:suppressAutoHyphens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 w:rsidRPr="000B12D1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Логически</w:t>
            </w:r>
            <w:r w:rsidRPr="000B12D1"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 xml:space="preserve"> пакет включает в себя:</w:t>
            </w:r>
          </w:p>
          <w:p w14:paraId="45853B97" w14:textId="77777777" w:rsidR="000B12D1" w:rsidRPr="000B12D1" w:rsidRDefault="000B12D1" w:rsidP="000B12D1">
            <w:pPr>
              <w:tabs>
                <w:tab w:val="num" w:pos="993"/>
              </w:tabs>
              <w:suppressAutoHyphens/>
              <w:rPr>
                <w:rFonts w:ascii="Arial" w:hAnsi="Arial" w:cs="Arial"/>
                <w:bCs/>
                <w:sz w:val="20"/>
                <w:szCs w:val="20"/>
                <w:lang w:eastAsia="ru-RU"/>
              </w:rPr>
            </w:pPr>
            <w:r w:rsidRPr="000B12D1"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…………….</w:t>
            </w:r>
          </w:p>
          <w:p w14:paraId="234BF3BD" w14:textId="77777777" w:rsidR="000B12D1" w:rsidRPr="000B12D1" w:rsidRDefault="000B12D1" w:rsidP="000B12D1">
            <w:pPr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При чем здесь логика?</w:t>
            </w:r>
          </w:p>
          <w:p w14:paraId="33D2520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6A0E0F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Пакет включает в себя: ……….</w:t>
            </w:r>
          </w:p>
          <w:p w14:paraId="04E3D74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7277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8C50C42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Логические связи — это взаимосвязи между элементами данных, которые описывают их структуру и взаимосвязи. А п.5.2. определяет физические связи – будет пакет представлен в виде одного или нескольких файлов.</w:t>
            </w:r>
          </w:p>
        </w:tc>
      </w:tr>
      <w:tr w:rsidR="000B12D1" w:rsidRPr="000B12D1" w14:paraId="466E2217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CAB4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366E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8573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0B12D1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610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9A0F6C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Изменить формулировку пункта</w:t>
            </w:r>
          </w:p>
          <w:p w14:paraId="1F27BF2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2DC2D7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«Пакет по составу должен включать в себя:»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8F03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680634C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«Логически пакет должен включать в себя»</w:t>
            </w:r>
          </w:p>
        </w:tc>
      </w:tr>
      <w:tr w:rsidR="000B12D1" w:rsidRPr="000B12D1" w14:paraId="2AD9E1C2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B123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4AF4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482F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EF6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16B1A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Уточнить редакцию пункта</w:t>
            </w:r>
          </w:p>
          <w:p w14:paraId="71A979A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DADDC49" w14:textId="77777777" w:rsidR="000B12D1" w:rsidRPr="000B12D1" w:rsidRDefault="000B12D1" w:rsidP="000B12D1">
            <w:pPr>
              <w:pStyle w:val="aa"/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«...включает в себя:</w:t>
            </w:r>
          </w:p>
          <w:p w14:paraId="61E8888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- реквизитную часть, </w:t>
            </w:r>
            <w:r w:rsidRPr="000B12D1">
              <w:rPr>
                <w:rFonts w:ascii="Arial" w:hAnsi="Arial" w:cs="Arial"/>
                <w:b/>
                <w:bCs/>
                <w:sz w:val="20"/>
                <w:szCs w:val="20"/>
                <w:lang w:eastAsia="ru-RU" w:bidi="ru-RU"/>
              </w:rPr>
              <w:t xml:space="preserve">состоящую из основных реквизитов пакета </w:t>
            </w: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и </w:t>
            </w:r>
            <w:r w:rsidRPr="000B12D1">
              <w:rPr>
                <w:rFonts w:ascii="Arial" w:hAnsi="Arial" w:cs="Arial"/>
                <w:b/>
                <w:bCs/>
                <w:sz w:val="20"/>
                <w:szCs w:val="20"/>
                <w:lang w:eastAsia="ru-RU" w:bidi="ru-RU"/>
              </w:rPr>
              <w:t xml:space="preserve">файла подписи </w:t>
            </w: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пакета ...»</w:t>
            </w:r>
          </w:p>
          <w:p w14:paraId="30C9883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7C8206" w14:textId="77777777" w:rsidR="000B12D1" w:rsidRPr="000B12D1" w:rsidRDefault="000B12D1" w:rsidP="000B12D1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Нецелесообразно отходить от терминологии и понятий, принятых в ЕСКД</w:t>
            </w:r>
          </w:p>
          <w:p w14:paraId="4994EF4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Реквизитная часть =заголовок пакета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55FB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1C86570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Тут важно дать понятие заголовка пакета, к которому предъявляются требования в стандарте. И не обязательно ЭП выполнена в виде отдельного файла.</w:t>
            </w:r>
          </w:p>
          <w:p w14:paraId="1FE838DB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2D1" w:rsidRPr="000B12D1" w14:paraId="67F3C72B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8BCC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1DCD0E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624A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A97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7937D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Откорректировать второе перечисление.</w:t>
            </w:r>
          </w:p>
          <w:p w14:paraId="0760A44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18BEC5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"содержательную часть, включающую файлы передаваемых документов."</w:t>
            </w:r>
          </w:p>
          <w:p w14:paraId="0FF6EC0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EC965E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Пакет включает в себя только электронные документы, поэтому документы могут быть только в виде файлов. Отделять документы от файлов некорректно</w:t>
            </w:r>
          </w:p>
          <w:p w14:paraId="5F57A3A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D980E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  <w:p w14:paraId="302F23E2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Не только документы. См. п.4.2. </w:t>
            </w:r>
          </w:p>
          <w:p w14:paraId="1B8063EE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786583C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Текст доработан, чтобы стало понятнее, в чем смысл логического описания пакета  и технического описания. В логическом описании важно, чем по сути являются составные части пакета. В техническом описании – не важно – это просто файлы в компьютере и все</w:t>
            </w:r>
          </w:p>
        </w:tc>
      </w:tr>
      <w:tr w:rsidR="000B12D1" w:rsidRPr="000B12D1" w14:paraId="14EA726C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A081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2D35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5714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0B12D1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5A7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ADCEDB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Изменить формулировку пункта</w:t>
            </w:r>
          </w:p>
          <w:p w14:paraId="68982E7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3B72C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0AF3D8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«Технический пакет выполняют одним из следующих способов:»</w:t>
            </w:r>
          </w:p>
          <w:p w14:paraId="6DD8E3F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9A0F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FB604FE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Это не «технический пакет», а способ представления связей данных в пакете – логические связи (п.5.1), технические связи (п.5.2)</w:t>
            </w:r>
          </w:p>
        </w:tc>
      </w:tr>
      <w:tr w:rsidR="000B12D1" w:rsidRPr="000B12D1" w14:paraId="662DEBF5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4D2A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80F303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5.2.1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D7D7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01B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74B7C35" w14:textId="77777777" w:rsidR="000B12D1" w:rsidRPr="000B12D1" w:rsidRDefault="000B12D1" w:rsidP="000B12D1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Уточнить</w:t>
            </w:r>
          </w:p>
          <w:p w14:paraId="05E8D5F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редакцию пункта</w:t>
            </w:r>
          </w:p>
          <w:p w14:paraId="5065675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D39F25B" w14:textId="77777777" w:rsidR="000B12D1" w:rsidRPr="000B12D1" w:rsidRDefault="000B12D1" w:rsidP="000B12D1">
            <w:pPr>
              <w:pStyle w:val="a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«...состоит из:</w:t>
            </w:r>
          </w:p>
          <w:p w14:paraId="13137C08" w14:textId="77777777" w:rsidR="000B12D1" w:rsidRPr="000B12D1" w:rsidRDefault="000B12D1" w:rsidP="000B12D1">
            <w:pPr>
              <w:pStyle w:val="aa"/>
              <w:numPr>
                <w:ilvl w:val="0"/>
                <w:numId w:val="5"/>
              </w:numPr>
              <w:tabs>
                <w:tab w:val="left" w:pos="144"/>
              </w:tabs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b/>
                <w:bCs/>
                <w:sz w:val="20"/>
                <w:szCs w:val="20"/>
                <w:lang w:eastAsia="ru-RU" w:bidi="ru-RU"/>
              </w:rPr>
              <w:t xml:space="preserve">реквизитной части </w:t>
            </w: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- файла, ...</w:t>
            </w:r>
          </w:p>
          <w:p w14:paraId="6D89F2C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b/>
                <w:bCs/>
                <w:sz w:val="20"/>
                <w:szCs w:val="20"/>
                <w:lang w:eastAsia="ru-RU" w:bidi="ru-RU"/>
              </w:rPr>
              <w:t xml:space="preserve">файла подписи пакета </w:t>
            </w: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(при подписании ...»</w:t>
            </w:r>
          </w:p>
          <w:p w14:paraId="6032CAA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94475A" w14:textId="77777777" w:rsidR="000B12D1" w:rsidRPr="000B12D1" w:rsidRDefault="000B12D1" w:rsidP="000B12D1">
            <w:pPr>
              <w:pStyle w:val="aa"/>
              <w:spacing w:line="262" w:lineRule="auto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См. пункт 6 отзыва. Предлагаем исключить понятие «заголовок пакета». Считаем нецелесообразным новые понятия, вполне достаточно реквизитной части пакета.</w:t>
            </w:r>
          </w:p>
          <w:p w14:paraId="2E81F86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Уточнение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33D71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21F8F078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ЭП пакета также является реквизитной частью пакета, но не входит в заголовок. Она накладывается сверху в виде присоединённой подписи или отдельным файлом при отсоединенной подписи</w:t>
            </w:r>
          </w:p>
        </w:tc>
      </w:tr>
      <w:tr w:rsidR="000B12D1" w:rsidRPr="000B12D1" w14:paraId="4F2A3646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F0F8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462133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5.2.1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5DDD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A49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9D78B9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…</w:t>
            </w:r>
            <w:r w:rsidRPr="000B12D1">
              <w:rPr>
                <w:rFonts w:ascii="Arial" w:eastAsiaTheme="minorEastAsia" w:hAnsi="Arial" w:cs="Arial"/>
                <w:sz w:val="20"/>
                <w:szCs w:val="20"/>
              </w:rPr>
              <w:t xml:space="preserve"> в соответствии с Приложением Б</w:t>
            </w:r>
          </w:p>
          <w:p w14:paraId="3D1236B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ECA83D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…</w:t>
            </w:r>
            <w:r w:rsidRPr="000B12D1">
              <w:rPr>
                <w:rFonts w:ascii="Arial" w:eastAsiaTheme="minorEastAsia" w:hAnsi="Arial" w:cs="Arial"/>
                <w:sz w:val="20"/>
                <w:szCs w:val="20"/>
              </w:rPr>
              <w:t xml:space="preserve"> в соответствии с приложением Б</w:t>
            </w:r>
          </w:p>
          <w:p w14:paraId="3A30BC2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FC8D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FBEA0C2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2D1" w:rsidRPr="000B12D1" w14:paraId="566AD2FD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08C1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881E" w14:textId="77777777" w:rsidR="000B12D1" w:rsidRPr="000B12D1" w:rsidRDefault="000B12D1" w:rsidP="000B12D1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 5.2.1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62AA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  <w:r w:rsidRPr="000B12D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EB60AF8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2D1">
              <w:rPr>
                <w:rFonts w:ascii="Arial" w:hAnsi="Arial" w:cs="Arial"/>
                <w:bCs/>
                <w:sz w:val="20"/>
                <w:szCs w:val="20"/>
              </w:rPr>
              <w:t>АО «Кимовский радиоэлектронный завод», исх. № 016/8-42 от 25.07.2025</w:t>
            </w:r>
          </w:p>
          <w:p w14:paraId="08CFA5A3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АО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Концерн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>Автоматика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140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96A0F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5.2.1 … (см. рисунки А.1 и А.2)…</w:t>
            </w:r>
          </w:p>
          <w:p w14:paraId="26A9F07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07A925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5.2.1 … (см. рисунки А.1 и А.2 приложение А)…</w:t>
            </w:r>
          </w:p>
          <w:p w14:paraId="594D0BA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BC46BF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согласно пункту 4.8.2.3 </w:t>
            </w:r>
          </w:p>
          <w:p w14:paraId="396ED75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ГОСТ 1.5-2001</w:t>
            </w:r>
          </w:p>
          <w:p w14:paraId="6C47308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E107A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0B12D1" w:rsidRPr="000B12D1" w14:paraId="196C4A7A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165E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FF88D" w14:textId="77777777" w:rsidR="000B12D1" w:rsidRPr="000B12D1" w:rsidRDefault="000B12D1" w:rsidP="000B12D1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5.2.1</w:t>
            </w:r>
            <w:r w:rsidRPr="000B12D1">
              <w:rPr>
                <w:rFonts w:ascii="Arial" w:hAnsi="Arial" w:cs="Arial"/>
                <w:sz w:val="20"/>
                <w:szCs w:val="20"/>
                <w:lang w:val="en-US" w:eastAsia="ru-RU" w:bidi="ru-RU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 5.2.2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C5842D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ПАО «РКК «Энергия», исх. № 251-7/428 от 05.09.2025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6C9601" w14:textId="77777777" w:rsidR="000B12D1" w:rsidRPr="000B12D1" w:rsidRDefault="000B12D1" w:rsidP="000B12D1">
            <w:pPr>
              <w:pStyle w:val="aa"/>
              <w:tabs>
                <w:tab w:val="left" w:pos="2194"/>
              </w:tabs>
              <w:ind w:firstLine="160"/>
              <w:jc w:val="both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В пунктах 5.2.1 (третье перечисление) и 5.2.2 (второе перечисление) упоминается только отсоединенная подпись, при этом в пункте 6.4 указано, что пакет ДЭ подписывается либо присоединенной, либо отсоединенной ЭП. Уточнить.</w:t>
            </w:r>
          </w:p>
          <w:p w14:paraId="5BC36E2B" w14:textId="77777777" w:rsidR="000B12D1" w:rsidRPr="000B12D1" w:rsidRDefault="000B12D1" w:rsidP="000B12D1">
            <w:pPr>
              <w:pStyle w:val="aa"/>
              <w:tabs>
                <w:tab w:val="left" w:pos="2194"/>
              </w:tabs>
              <w:ind w:firstLine="1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3E3C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46E831A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отсоединенная электронная подпись: Формат электронной подписи, при котором после подписания документа формируется два взаимосвязанных файла: подписанный документ и файл с расширением .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sig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, содержащий электронную подпись и данные, относящиеся к документу.</w:t>
            </w:r>
          </w:p>
          <w:p w14:paraId="0EA8474D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присоединенная электронная подпись: Электронная подпись, при создании которой формируется контейнер, </w:t>
            </w: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содержащий и подписываемый документ, и файл подписи.</w:t>
            </w:r>
          </w:p>
          <w:p w14:paraId="68C41A0E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Таким образом: присоединенная подпись не выделяется в виде отдельного файла, поэтому в указанных перечислениях не фигурирует. </w:t>
            </w:r>
          </w:p>
          <w:p w14:paraId="4628770F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2D1" w:rsidRPr="000B12D1" w14:paraId="326B42AB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DD7E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2D4D" w14:textId="77777777" w:rsidR="000B12D1" w:rsidRPr="000B12D1" w:rsidRDefault="000B12D1" w:rsidP="000B12D1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5.2.1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десятая строка снизу стр.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AFC6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18C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B70F3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Имеется:</w:t>
            </w:r>
          </w:p>
          <w:p w14:paraId="73D070B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...с Приложением Б...</w:t>
            </w:r>
          </w:p>
          <w:p w14:paraId="1E805F4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D37E4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Должно быть:</w:t>
            </w:r>
          </w:p>
          <w:p w14:paraId="759F798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...с приложением Б...</w:t>
            </w:r>
          </w:p>
          <w:p w14:paraId="0206EC5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EA4AE0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Строчная буква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50AC6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42719B17" w14:textId="77777777" w:rsidTr="000B12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73F5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760A" w14:textId="77777777" w:rsidR="000B12D1" w:rsidRPr="000B12D1" w:rsidRDefault="000B12D1" w:rsidP="000B12D1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5.2.1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третье перечисление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AF69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F48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D8F7B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Уточнить: не «ЭП пакета», а «ЭП заголовка пакета».</w:t>
            </w:r>
          </w:p>
          <w:p w14:paraId="36A53B4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BDF9AA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«… – ЭП заголовка пакета (при подписании пакета отсоединенной подписью в соответствии с разделом 6).</w:t>
            </w:r>
          </w:p>
          <w:p w14:paraId="4C3D220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4E6DA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 данном пункте рассматривается пакет в виде набора файлов.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2ACF0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  <w:tc>
          <w:tcPr>
            <w:tcW w:w="3741" w:type="dxa"/>
          </w:tcPr>
          <w:p w14:paraId="1C414F4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</w:tcPr>
          <w:p w14:paraId="108B135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2D1" w:rsidRPr="000B12D1" w14:paraId="48286E30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9AD3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3F7C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5.2.2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C291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0B12D1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EBA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76C0BC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Ссылка на не переведенный в РФ и не введенный в действие стандарт не правомочна. Одновременно обращаю внимание на принятый в РФ </w:t>
            </w:r>
            <w:bookmarkStart w:id="8" w:name="_Hlk224136680"/>
            <w:r w:rsidRPr="000B12D1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ГОСТ Р ИСО/МЭК 8824-1-2001</w:t>
            </w:r>
            <w:bookmarkEnd w:id="8"/>
            <w:r w:rsidRPr="000B12D1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. При этом ссылка на [3] является первой по тексту стандарта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265D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3688BFE8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0E50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FBF5" w14:textId="77777777" w:rsidR="000B12D1" w:rsidRPr="000B12D1" w:rsidRDefault="000B12D1" w:rsidP="000B12D1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5.2.2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3D58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2CB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8F2B5A" w14:textId="77777777" w:rsidR="000B12D1" w:rsidRPr="000B12D1" w:rsidRDefault="000B12D1" w:rsidP="000B12D1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Уточнить</w:t>
            </w:r>
          </w:p>
          <w:p w14:paraId="1A7EC34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редакцию пункта</w:t>
            </w:r>
          </w:p>
          <w:p w14:paraId="0C15913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270EDCE" w14:textId="77777777" w:rsidR="000B12D1" w:rsidRPr="000B12D1" w:rsidRDefault="000B12D1" w:rsidP="000B12D1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«...</w:t>
            </w:r>
          </w:p>
          <w:p w14:paraId="315FD739" w14:textId="77777777" w:rsidR="000B12D1" w:rsidRPr="000B12D1" w:rsidRDefault="000B12D1" w:rsidP="000B12D1">
            <w:pPr>
              <w:pStyle w:val="aa"/>
              <w:numPr>
                <w:ilvl w:val="0"/>
                <w:numId w:val="6"/>
              </w:numPr>
              <w:tabs>
                <w:tab w:val="left" w:pos="144"/>
              </w:tabs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файла-контейнера;</w:t>
            </w:r>
          </w:p>
          <w:p w14:paraId="44D061F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b/>
                <w:bCs/>
                <w:sz w:val="20"/>
                <w:szCs w:val="20"/>
                <w:lang w:eastAsia="ru-RU" w:bidi="ru-RU"/>
              </w:rPr>
              <w:t xml:space="preserve">файла подписи пакета </w:t>
            </w: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(при ...»</w:t>
            </w:r>
          </w:p>
          <w:p w14:paraId="094A829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A81AAF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Уточнение</w:t>
            </w:r>
          </w:p>
          <w:p w14:paraId="2B89593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753E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76B9D92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Текст доработан с учетом замечания</w:t>
            </w:r>
          </w:p>
        </w:tc>
      </w:tr>
      <w:tr w:rsidR="000B12D1" w:rsidRPr="000B12D1" w14:paraId="031D3C7F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0744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1E8954" w14:textId="77777777" w:rsidR="000B12D1" w:rsidRPr="000B12D1" w:rsidRDefault="000B12D1" w:rsidP="000B12D1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5.2.2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29D5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AE4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2EE310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Нарушен порядок библиографических ссылок</w:t>
            </w:r>
          </w:p>
          <w:p w14:paraId="76DBE0E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139A4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4C3E3A7E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879E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63B5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B12D1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0B12D1">
              <w:rPr>
                <w:rFonts w:ascii="Arial" w:hAnsi="Arial" w:cs="Arial"/>
                <w:bCs/>
                <w:sz w:val="20"/>
                <w:szCs w:val="20"/>
                <w:lang w:val="en-US"/>
              </w:rPr>
              <w:t>.2.2</w:t>
            </w:r>
            <w:r w:rsidRPr="000B12D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01F6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  <w:p w14:paraId="646A2D61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2D1">
              <w:rPr>
                <w:rFonts w:ascii="Arial" w:hAnsi="Arial" w:cs="Arial"/>
                <w:bCs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DB8C" w14:textId="77777777" w:rsidR="000B12D1" w:rsidRPr="000B12D1" w:rsidRDefault="000B12D1" w:rsidP="000B12D1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bCs/>
                <w:sz w:val="20"/>
                <w:szCs w:val="20"/>
                <w:u w:val="single"/>
              </w:rPr>
              <w:t>Замечание, предложение:</w:t>
            </w:r>
          </w:p>
          <w:p w14:paraId="5702669F" w14:textId="77777777" w:rsidR="000B12D1" w:rsidRPr="000B12D1" w:rsidRDefault="000B12D1" w:rsidP="000B12D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B12D1">
              <w:rPr>
                <w:rFonts w:ascii="Arial" w:hAnsi="Arial" w:cs="Arial"/>
                <w:bCs/>
                <w:sz w:val="20"/>
                <w:szCs w:val="20"/>
              </w:rPr>
              <w:t>В тексте: 5.2.2 …(см. рисунки А.3 и А.4)</w:t>
            </w:r>
          </w:p>
          <w:p w14:paraId="1227B6A9" w14:textId="77777777" w:rsidR="000B12D1" w:rsidRPr="000B12D1" w:rsidRDefault="000B12D1" w:rsidP="000B12D1">
            <w:pPr>
              <w:tabs>
                <w:tab w:val="left" w:pos="4120"/>
              </w:tabs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18971D28" w14:textId="77777777" w:rsidR="000B12D1" w:rsidRPr="000B12D1" w:rsidRDefault="000B12D1" w:rsidP="000B12D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B12D1">
              <w:rPr>
                <w:rFonts w:ascii="Arial" w:hAnsi="Arial" w:cs="Arial"/>
                <w:bCs/>
                <w:sz w:val="20"/>
                <w:szCs w:val="20"/>
              </w:rPr>
              <w:t>5.2.2 …(см. рисунки А.3 и А.4 приложение А) …</w:t>
            </w:r>
          </w:p>
          <w:p w14:paraId="78463E00" w14:textId="77777777" w:rsidR="000B12D1" w:rsidRPr="000B12D1" w:rsidRDefault="000B12D1" w:rsidP="000B12D1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bCs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9C5883A" w14:textId="77777777" w:rsidR="000B12D1" w:rsidRPr="000B12D1" w:rsidRDefault="000B12D1" w:rsidP="000B12D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B12D1">
              <w:rPr>
                <w:rFonts w:ascii="Arial" w:hAnsi="Arial" w:cs="Arial"/>
                <w:bCs/>
                <w:sz w:val="20"/>
                <w:szCs w:val="20"/>
              </w:rPr>
              <w:t>согласно 4.8.2.3 ГОСТ 1.5-2001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E738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0B12D1" w:rsidRPr="000B12D1" w14:paraId="53B38DA9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C3E0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52285" w14:textId="77777777" w:rsidR="000B12D1" w:rsidRPr="000B12D1" w:rsidRDefault="000B12D1" w:rsidP="000B12D1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5.2.2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2D50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F8E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87FB88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eastAsiaTheme="minorEastAsia" w:hAnsi="Arial" w:cs="Arial"/>
                <w:bCs/>
                <w:sz w:val="20"/>
                <w:szCs w:val="20"/>
              </w:rPr>
              <w:t>…в соответствии с [3].</w:t>
            </w:r>
          </w:p>
          <w:p w14:paraId="26D662C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998BA2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eastAsiaTheme="minorEastAsia" w:hAnsi="Arial" w:cs="Arial"/>
                <w:bCs/>
                <w:sz w:val="20"/>
                <w:szCs w:val="20"/>
              </w:rPr>
              <w:t>…в соответствии с [1].</w:t>
            </w:r>
          </w:p>
          <w:p w14:paraId="43290FD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951065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ГОСТ 1.5–2001, п.3.13.2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C2425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3D70EDB4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6DA7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70AB" w14:textId="77777777" w:rsidR="000B12D1" w:rsidRPr="000B12D1" w:rsidRDefault="000B12D1" w:rsidP="000B12D1">
            <w:pPr>
              <w:ind w:left="-108" w:right="-10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5.2.3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1ED9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АО </w:t>
            </w:r>
            <w:r w:rsidRPr="000B12D1">
              <w:rPr>
                <w:rFonts w:ascii="Arial" w:hAnsi="Arial" w:cs="Arial"/>
                <w:sz w:val="20"/>
                <w:szCs w:val="20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НИИ </w:t>
            </w:r>
            <w:r w:rsidRPr="000B12D1">
              <w:rPr>
                <w:rFonts w:ascii="Arial" w:hAnsi="Arial" w:cs="Arial"/>
                <w:sz w:val="20"/>
                <w:szCs w:val="20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>Вектор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, исх. № 55/П/48-5090 от 25.08.2025 прислано АО «Концерн 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333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3588A4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Перенести пункт в ГОСТ Р 2.511.</w:t>
            </w:r>
          </w:p>
          <w:p w14:paraId="06BE136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4FAF3B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Поскольку аспектом стандартизации ГОСТ Р 2.511 являются правила передачи электронной конструкторской документации, кажется целесообразным перенести данный пункт в соответствующий ГОСТ.</w:t>
            </w:r>
          </w:p>
          <w:p w14:paraId="6A648E24" w14:textId="77777777" w:rsidR="000B12D1" w:rsidRPr="000B12D1" w:rsidRDefault="000B12D1" w:rsidP="000B12D1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F30A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251990D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 ГОСТ Р 2.511 не раскрыт ряд сущностей, например, набор файлов в пакете, заголовок пакета и т.д. Перенос нецелесообразен.</w:t>
            </w:r>
          </w:p>
          <w:p w14:paraId="6F69806E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Подписание пакета – один из этапов формирования пакета, которому посвящен ГОСТ Р 2.512</w:t>
            </w:r>
          </w:p>
        </w:tc>
      </w:tr>
      <w:tr w:rsidR="000B12D1" w:rsidRPr="000B12D1" w14:paraId="36E96037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E20A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B76B1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552D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7DA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B7705A" w14:textId="77777777" w:rsidR="000B12D1" w:rsidRPr="000B12D1" w:rsidRDefault="000B12D1" w:rsidP="000B12D1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Уточнить</w:t>
            </w:r>
          </w:p>
          <w:p w14:paraId="705DF50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редакцию пункта</w:t>
            </w:r>
          </w:p>
          <w:p w14:paraId="5F8CE5B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B550907" w14:textId="77777777" w:rsidR="000B12D1" w:rsidRPr="000B12D1" w:rsidRDefault="000B12D1" w:rsidP="000B12D1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«... (подписывает) </w:t>
            </w:r>
            <w:r w:rsidRPr="000B12D1">
              <w:rPr>
                <w:rFonts w:ascii="Arial" w:hAnsi="Arial" w:cs="Arial"/>
                <w:b/>
                <w:bCs/>
                <w:sz w:val="20"/>
                <w:szCs w:val="20"/>
                <w:lang w:eastAsia="ru-RU" w:bidi="ru-RU"/>
              </w:rPr>
              <w:t xml:space="preserve">У КЭП </w:t>
            </w: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представитель...»</w:t>
            </w:r>
          </w:p>
          <w:p w14:paraId="484814D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Далее по тексту применять «У</w:t>
            </w:r>
            <w:r w:rsidRPr="000B12D1">
              <w:rPr>
                <w:rFonts w:ascii="Arial" w:hAnsi="Arial" w:cs="Arial"/>
                <w:b/>
                <w:bCs/>
                <w:sz w:val="20"/>
                <w:szCs w:val="20"/>
                <w:lang w:eastAsia="ru-RU" w:bidi="ru-RU"/>
              </w:rPr>
              <w:t>КЭП»</w:t>
            </w:r>
          </w:p>
          <w:p w14:paraId="1053E73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DD975B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В соответствии с Федеральным законом от 06.04.2011 № 63-ФЗ «Об электронной подписи» и ГОСТ РВ 0002-501-2022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6577C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ED6EDB7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Не все документы подписываются УКЭП.</w:t>
            </w:r>
          </w:p>
          <w:p w14:paraId="066A4BC4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Например, документы содержащие сведения составляющие государственную тайну подписываются неквалифицированной ЭП</w:t>
            </w:r>
          </w:p>
        </w:tc>
      </w:tr>
      <w:tr w:rsidR="000B12D1" w:rsidRPr="000B12D1" w14:paraId="1EEBD559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F8CB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816348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3557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0EF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19003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Во втором абзаце заменить слова "передаваемых в пакете документов и файлов" на "файлов передаваемых документов"</w:t>
            </w:r>
          </w:p>
          <w:p w14:paraId="72299DC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19617C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См. обоснование к пункту 5.1.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B3AAF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Принято частично. </w:t>
            </w:r>
          </w:p>
          <w:p w14:paraId="4DA71C0C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Оставлено только «файлов»</w:t>
            </w:r>
          </w:p>
        </w:tc>
      </w:tr>
      <w:tr w:rsidR="000B12D1" w:rsidRPr="000B12D1" w14:paraId="70D6A50B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7AC4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69D54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C4D4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FC4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58A85B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…</w:t>
            </w:r>
            <w:r w:rsidRPr="000B12D1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представитель отдела технической документации (или аналогичной службы) в передающей организации</w:t>
            </w:r>
          </w:p>
          <w:p w14:paraId="3E38875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9ADB20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…</w:t>
            </w:r>
            <w:r w:rsidRPr="000B12D1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 представитель передающей организации</w:t>
            </w:r>
          </w:p>
          <w:p w14:paraId="3792CB8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8504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0B12D1" w:rsidRPr="000B12D1" w14:paraId="3D872D0F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98D8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8E6E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35D3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АО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Концерн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>Автоматика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08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</w:t>
            </w:r>
          </w:p>
          <w:p w14:paraId="7C604AB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 тексте</w:t>
            </w:r>
            <w:proofErr w:type="gramStart"/>
            <w:r w:rsidRPr="000B12D1">
              <w:rPr>
                <w:rFonts w:ascii="Arial" w:hAnsi="Arial" w:cs="Arial"/>
                <w:sz w:val="20"/>
                <w:szCs w:val="20"/>
              </w:rPr>
              <w:t>: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При</w:t>
            </w:r>
            <w:proofErr w:type="gramEnd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отсутствии технической возможности использования квалифицированной ЭП используют собственноручную подпись на описи пакета, выполненной по форме 1 ГОСТ Р 2.511</w:t>
            </w:r>
          </w:p>
          <w:p w14:paraId="151FF0E5" w14:textId="77777777" w:rsidR="000B12D1" w:rsidRPr="000B12D1" w:rsidRDefault="000B12D1" w:rsidP="000B12D1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5694D6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Корректно оформить ссылку на ГОСТ Р 2.511, при необходимости добавить уточнения, в каком формате должна передаваться такая опись.</w:t>
            </w:r>
          </w:p>
          <w:p w14:paraId="33CAEB1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AAAA60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pacing w:val="-6"/>
                <w:kern w:val="0"/>
                <w:sz w:val="20"/>
                <w:szCs w:val="20"/>
                <w14:ligatures w14:val="none"/>
              </w:rPr>
              <w:t>См. выше Раздел 4 «Общие положения» п.4.11-4.13 ГОСТ Р 2.511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3DDA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D9EBB12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Собственноручную подпись можно поставить только на бумажном носителе.</w:t>
            </w:r>
          </w:p>
          <w:p w14:paraId="2D7B8A71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Следовательно, и передается она на бумажном носителе.</w:t>
            </w:r>
          </w:p>
          <w:p w14:paraId="777ACFEA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Сформировать ее можно в 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-ориентированном представлении на основании заголовка пакета</w:t>
            </w:r>
          </w:p>
        </w:tc>
      </w:tr>
      <w:tr w:rsidR="000B12D1" w:rsidRPr="000B12D1" w14:paraId="3C62C183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6568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E8CC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642D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0B12D1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AFA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E43279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Указать порядок передачи «собственноручной подписи» (скан, прикладывается бумага с подписью или другой способ)</w:t>
            </w:r>
          </w:p>
          <w:p w14:paraId="4153454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1BDF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3B81ABF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Собственноручную подпись можно поставить только на бумажном носителе.</w:t>
            </w:r>
          </w:p>
          <w:p w14:paraId="08E6D7F9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Следовательно, и передается она на бумажном носителе.</w:t>
            </w:r>
          </w:p>
          <w:p w14:paraId="1AF822FB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Сформировать ее можно в 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странично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-ориентированном представлении на основании заголовка пакета</w:t>
            </w:r>
          </w:p>
        </w:tc>
      </w:tr>
      <w:tr w:rsidR="000B12D1" w:rsidRPr="000B12D1" w14:paraId="35E3B320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9FA0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7938" w14:textId="77777777" w:rsidR="000B12D1" w:rsidRPr="000B12D1" w:rsidRDefault="000B12D1" w:rsidP="000B12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6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.1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3938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ОСПИ/ССН-416-25 от 21.07.2025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C5E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5A4F1DC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п. 6.1, первый абзац </w:t>
            </w:r>
          </w:p>
          <w:p w14:paraId="13DF59D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изложить в редакции</w:t>
            </w:r>
          </w:p>
          <w:p w14:paraId="7A85790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D819E3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eastAsiaTheme="minorEastAsia" w:hAnsi="Arial" w:cs="Arial"/>
                <w:bCs/>
                <w:sz w:val="20"/>
                <w:szCs w:val="20"/>
              </w:rPr>
              <w:t>Пакет удостоверяет (подписывает) квалифицированной ЭП представитель отдела технической документации (или аналогичной службы) организации-держателя подлинника (или другой организации, если это прописано в договоре)</w:t>
            </w:r>
          </w:p>
          <w:p w14:paraId="209EC01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53C7A7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Передавать конструкторскую документацию может только держатель подлинника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ED77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F29E92F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 общем случае, передавать может и организация – держатель дубликата.</w:t>
            </w:r>
          </w:p>
        </w:tc>
      </w:tr>
      <w:tr w:rsidR="000B12D1" w:rsidRPr="000B12D1" w14:paraId="27AE6633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A09F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DF757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1E4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108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4A6B7F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… выполненной по форме 1 ГОСТ Р 2.511</w:t>
            </w:r>
          </w:p>
          <w:p w14:paraId="2AEBF77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981525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… выполненной по ГОСТ Р 2.511–20ХХ (форма 1)</w:t>
            </w:r>
          </w:p>
          <w:p w14:paraId="313FCF3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7FCFFA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ГОСТ Р 1.5–2012, п.4.3.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0DAD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ABE757F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Форма 1 перенесена в ГОСТ Р 2.512</w:t>
            </w:r>
          </w:p>
        </w:tc>
      </w:tr>
      <w:tr w:rsidR="000B12D1" w:rsidRPr="000B12D1" w14:paraId="18F3250D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7CEE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9E75" w14:textId="77777777" w:rsidR="000B12D1" w:rsidRPr="000B12D1" w:rsidRDefault="000B12D1" w:rsidP="000B12D1">
            <w:pPr>
              <w:ind w:left="-108" w:right="-108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B12D1">
              <w:rPr>
                <w:rFonts w:ascii="Arial" w:eastAsia="Times New Roman" w:hAnsi="Arial" w:cs="Arial"/>
                <w:bCs/>
                <w:sz w:val="20"/>
                <w:szCs w:val="20"/>
              </w:rPr>
              <w:t>6.1, абз.2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DFBE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4B4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EA833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Оформить датированную ссылку на форму 1  ГОСТ Р 2.511</w:t>
            </w:r>
          </w:p>
          <w:p w14:paraId="11B7CDD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35F645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ГОСТ 1.5-2001 (п.4.8.3.2): Нормативная ссылка на конкретный структурный элемент другого стандарта записывается как датированная (с указанием года его принятия)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8B419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3641E4CC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Форма 1 перенесена в ГОСТ Р 2.512</w:t>
            </w:r>
          </w:p>
        </w:tc>
      </w:tr>
      <w:tr w:rsidR="000B12D1" w:rsidRPr="000B12D1" w14:paraId="1572FAE3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2D61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AAEB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6.1, второй абзац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439D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C98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AF3F8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Привести форму описи пакета в данном стандарте, исключив из ГОСТ Р 2.511.</w:t>
            </w:r>
          </w:p>
          <w:p w14:paraId="1824E9F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2FC2D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2522EA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Обеспечение полноты изложения.</w:t>
            </w:r>
          </w:p>
          <w:p w14:paraId="35D4D59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1E02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064C9106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86DE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D987" w14:textId="77777777" w:rsidR="000B12D1" w:rsidRPr="000B12D1" w:rsidRDefault="000B12D1" w:rsidP="000B12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3CDD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«ТМХ-</w:t>
            </w:r>
            <w:proofErr w:type="spellStart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Электротех</w:t>
            </w:r>
            <w:proofErr w:type="spellEnd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41A7CF37" w14:textId="77777777" w:rsidR="000B12D1" w:rsidRPr="000B12D1" w:rsidRDefault="000B12D1" w:rsidP="000B12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DC53E28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«Коломенский завод», исх. № 504/1726 от 04.09.2025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61D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E2B6E3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(п 5.2.1)</w:t>
            </w:r>
          </w:p>
          <w:p w14:paraId="2330CF7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292B4C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(5.2.1)</w:t>
            </w:r>
          </w:p>
          <w:p w14:paraId="712E463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491CA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В соответствии с </w:t>
            </w:r>
          </w:p>
          <w:p w14:paraId="6ADCF6A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ГОСТ 1.5 (4.8.2.3)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4EAA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1C623EE4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4EAC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2AFEDE" w14:textId="77777777" w:rsidR="000B12D1" w:rsidRPr="000B12D1" w:rsidRDefault="000B12D1" w:rsidP="000B12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B12D1">
              <w:rPr>
                <w:rFonts w:ascii="Arial" w:eastAsia="Times New Roman" w:hAnsi="Arial" w:cs="Arial"/>
                <w:bCs/>
                <w:sz w:val="20"/>
                <w:szCs w:val="20"/>
              </w:rPr>
              <w:t>6.2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6293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9A5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02B5A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 примечании опечатка в слове "хеш-коды"</w:t>
            </w:r>
          </w:p>
          <w:p w14:paraId="28007EE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611EBB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"… хэш-коды …"</w:t>
            </w:r>
          </w:p>
          <w:p w14:paraId="688DA0D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60BA5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Устранение редакционной неточности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7736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0D4D31C3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765E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096D8" w14:textId="77777777" w:rsidR="000B12D1" w:rsidRPr="000B12D1" w:rsidRDefault="000B12D1" w:rsidP="000B12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AFA5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34B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1E2405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…</w:t>
            </w:r>
            <w:r w:rsidRPr="000B12D1">
              <w:rPr>
                <w:rFonts w:ascii="Arial" w:eastAsiaTheme="minorEastAsia" w:hAnsi="Arial" w:cs="Arial"/>
                <w:bCs/>
                <w:sz w:val="20"/>
                <w:szCs w:val="20"/>
              </w:rPr>
              <w:t>(п.5.2.1),</w:t>
            </w:r>
          </w:p>
          <w:p w14:paraId="6FCB777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BB1ED1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…</w:t>
            </w:r>
            <w:r w:rsidRPr="000B12D1">
              <w:rPr>
                <w:rFonts w:ascii="Arial" w:eastAsiaTheme="minorEastAsia" w:hAnsi="Arial" w:cs="Arial"/>
                <w:bCs/>
                <w:sz w:val="20"/>
                <w:szCs w:val="20"/>
              </w:rPr>
              <w:t>(см. 5.2.1),</w:t>
            </w:r>
          </w:p>
          <w:p w14:paraId="23E23AE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8FA101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ГОСТ 1.5–2001, п.4.8.2.4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7B2C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040C36F6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B32B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74B4" w14:textId="77777777" w:rsidR="000B12D1" w:rsidRPr="000B12D1" w:rsidRDefault="000B12D1" w:rsidP="000B12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B12D1">
              <w:rPr>
                <w:rFonts w:ascii="Arial" w:eastAsia="Times New Roman" w:hAnsi="Arial" w:cs="Arial"/>
                <w:bCs/>
                <w:sz w:val="20"/>
                <w:szCs w:val="20"/>
              </w:rPr>
              <w:t>6.2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718F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349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55D92A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Имеется:</w:t>
            </w:r>
          </w:p>
          <w:p w14:paraId="31D0647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...набора файлов (п.5.2.1.),...</w:t>
            </w:r>
          </w:p>
          <w:p w14:paraId="22ABFC5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AFD0CF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Должно быть:</w:t>
            </w:r>
          </w:p>
          <w:p w14:paraId="18E66A3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gramStart"/>
            <w:r w:rsidRPr="000B12D1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  <w:r w:rsidRPr="000B12D1">
              <w:rPr>
                <w:rFonts w:ascii="Arial" w:hAnsi="Arial" w:cs="Arial"/>
                <w:sz w:val="20"/>
                <w:szCs w:val="20"/>
              </w:rPr>
              <w:t>набора файлов (см. п. 5.2.1),...</w:t>
            </w:r>
          </w:p>
          <w:p w14:paraId="5A86AD8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BBD030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п. 4.8.2.4 ГОСТ 1.5-2001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A8A66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456DEB62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2EEA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C603" w14:textId="77777777" w:rsidR="000B12D1" w:rsidRPr="000B12D1" w:rsidRDefault="000B12D1" w:rsidP="000B12D1">
            <w:pPr>
              <w:ind w:left="-108"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0B12D1">
              <w:rPr>
                <w:rFonts w:ascii="Arial" w:eastAsia="Times New Roman" w:hAnsi="Arial" w:cs="Arial"/>
                <w:bCs/>
                <w:sz w:val="20"/>
                <w:szCs w:val="20"/>
              </w:rPr>
              <w:t>6</w:t>
            </w:r>
            <w:r w:rsidRPr="000B12D1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.2</w:t>
            </w:r>
            <w:r w:rsidRPr="000B12D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3606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  <w:p w14:paraId="7DA94C68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bCs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bCs/>
                <w:sz w:val="20"/>
                <w:szCs w:val="20"/>
              </w:rPr>
              <w:t xml:space="preserve">АО «Кимовский радиоэлектронный завод», </w:t>
            </w:r>
            <w:r w:rsidRPr="000B12D1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исх. № 016/8-42 от 25.07.2025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35E1" w14:textId="77777777" w:rsidR="000B12D1" w:rsidRPr="000B12D1" w:rsidRDefault="000B12D1" w:rsidP="000B12D1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bCs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0E50DB92" w14:textId="77777777" w:rsidR="000B12D1" w:rsidRPr="000B12D1" w:rsidRDefault="000B12D1" w:rsidP="000B12D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B12D1">
              <w:rPr>
                <w:rFonts w:ascii="Arial" w:hAnsi="Arial" w:cs="Arial"/>
                <w:bCs/>
                <w:sz w:val="20"/>
                <w:szCs w:val="20"/>
              </w:rPr>
              <w:t>В тексте: 6.2… (п.5.2.1</w:t>
            </w:r>
            <w:proofErr w:type="gramStart"/>
            <w:r w:rsidRPr="000B12D1">
              <w:rPr>
                <w:rFonts w:ascii="Arial" w:hAnsi="Arial" w:cs="Arial"/>
                <w:bCs/>
                <w:sz w:val="20"/>
                <w:szCs w:val="20"/>
              </w:rPr>
              <w:t>)..</w:t>
            </w:r>
            <w:proofErr w:type="gramEnd"/>
          </w:p>
          <w:p w14:paraId="4F0439EB" w14:textId="77777777" w:rsidR="000B12D1" w:rsidRPr="000B12D1" w:rsidRDefault="000B12D1" w:rsidP="000B12D1">
            <w:pPr>
              <w:tabs>
                <w:tab w:val="left" w:pos="4120"/>
              </w:tabs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702EC9F4" w14:textId="77777777" w:rsidR="000B12D1" w:rsidRPr="000B12D1" w:rsidRDefault="000B12D1" w:rsidP="000B12D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B12D1">
              <w:rPr>
                <w:rFonts w:ascii="Arial" w:hAnsi="Arial" w:cs="Arial"/>
                <w:bCs/>
                <w:sz w:val="20"/>
                <w:szCs w:val="20"/>
              </w:rPr>
              <w:t>6.2… (по 5.2.1</w:t>
            </w:r>
            <w:proofErr w:type="gramStart"/>
            <w:r w:rsidRPr="000B12D1">
              <w:rPr>
                <w:rFonts w:ascii="Arial" w:hAnsi="Arial" w:cs="Arial"/>
                <w:bCs/>
                <w:sz w:val="20"/>
                <w:szCs w:val="20"/>
              </w:rPr>
              <w:t>)..</w:t>
            </w:r>
            <w:proofErr w:type="gramEnd"/>
          </w:p>
          <w:p w14:paraId="4E0690D2" w14:textId="77777777" w:rsidR="000B12D1" w:rsidRPr="000B12D1" w:rsidRDefault="000B12D1" w:rsidP="000B12D1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bCs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CEEB9CE" w14:textId="77777777" w:rsidR="000B12D1" w:rsidRPr="000B12D1" w:rsidRDefault="000B12D1" w:rsidP="000B12D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B12D1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согласно 4.8.2.3 ГОСТ 1.5-2001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F4CC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0B12D1" w:rsidRPr="000B12D1" w14:paraId="254428DE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EE10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189F0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6.2</w:t>
            </w:r>
            <w:r w:rsidRPr="000B12D1">
              <w:rPr>
                <w:rFonts w:ascii="Arial" w:hAnsi="Arial" w:cs="Arial"/>
                <w:sz w:val="20"/>
                <w:szCs w:val="20"/>
                <w:lang w:val="en-US" w:eastAsia="ru-RU" w:bidi="ru-RU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 6.3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8D04" w14:textId="77777777" w:rsidR="000B12D1" w:rsidRPr="000B12D1" w:rsidRDefault="000B12D1" w:rsidP="000B12D1">
            <w:pPr>
              <w:pStyle w:val="aa"/>
              <w:jc w:val="center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A2B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E3B9B79" w14:textId="77777777" w:rsidR="000B12D1" w:rsidRPr="000B12D1" w:rsidRDefault="000B12D1" w:rsidP="000B12D1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Уточнить</w:t>
            </w:r>
          </w:p>
          <w:p w14:paraId="3FC840E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редакции пунктов</w:t>
            </w:r>
          </w:p>
          <w:p w14:paraId="006ED6D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735497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При подписании </w:t>
            </w:r>
            <w:r w:rsidRPr="000B12D1">
              <w:rPr>
                <w:rFonts w:ascii="Arial" w:hAnsi="Arial" w:cs="Arial"/>
                <w:b/>
                <w:bCs/>
                <w:sz w:val="20"/>
                <w:szCs w:val="20"/>
                <w:lang w:eastAsia="ru-RU" w:bidi="ru-RU"/>
              </w:rPr>
              <w:t xml:space="preserve">пакета с помощью УКЭП, </w:t>
            </w: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представленного в виде ...</w:t>
            </w:r>
          </w:p>
          <w:p w14:paraId="1250B6D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D82720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В соответствии с Федеральным законом от 06.04.2011 № 63-ФЗ «Об электронной подписи» и ГОСТ РВ 0002-501-2022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506D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0864B0E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Не все документы подписываются УКЭП.</w:t>
            </w:r>
          </w:p>
          <w:p w14:paraId="3AFA0951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Например, документы содержащие сведения составляющие государственную тайну подписываются неквалифицированной ЭП</w:t>
            </w:r>
          </w:p>
        </w:tc>
      </w:tr>
      <w:tr w:rsidR="000B12D1" w:rsidRPr="000B12D1" w14:paraId="185A129A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93AE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5B8B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8125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  <w:p w14:paraId="63255C21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493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A173B0" w14:textId="77777777" w:rsidR="000B12D1" w:rsidRPr="000B12D1" w:rsidRDefault="000B12D1" w:rsidP="000B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6.3</w:t>
            </w:r>
            <w:proofErr w:type="gramStart"/>
            <w:r w:rsidRPr="000B12D1"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</w:p>
          <w:p w14:paraId="54DFDCF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(п.5.2.2</w:t>
            </w:r>
            <w:proofErr w:type="gramStart"/>
            <w:r w:rsidRPr="000B12D1">
              <w:rPr>
                <w:rFonts w:ascii="Arial" w:hAnsi="Arial" w:cs="Arial"/>
                <w:sz w:val="20"/>
                <w:szCs w:val="20"/>
              </w:rPr>
              <w:t>),..</w:t>
            </w:r>
            <w:proofErr w:type="gramEnd"/>
          </w:p>
          <w:p w14:paraId="2B2CA1C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A475C61" w14:textId="77777777" w:rsidR="000B12D1" w:rsidRPr="000B12D1" w:rsidRDefault="000B12D1" w:rsidP="000B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6.3</w:t>
            </w:r>
            <w:proofErr w:type="gramStart"/>
            <w:r w:rsidRPr="000B12D1"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</w:p>
          <w:p w14:paraId="4EAFF69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(по 5.2.2</w:t>
            </w:r>
            <w:proofErr w:type="gramStart"/>
            <w:r w:rsidRPr="000B12D1">
              <w:rPr>
                <w:rFonts w:ascii="Arial" w:hAnsi="Arial" w:cs="Arial"/>
                <w:sz w:val="20"/>
                <w:szCs w:val="20"/>
              </w:rPr>
              <w:t>),..</w:t>
            </w:r>
            <w:proofErr w:type="gramEnd"/>
          </w:p>
          <w:p w14:paraId="4F92DFC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09FE3F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согласно пункту 4.8.2.3 </w:t>
            </w:r>
          </w:p>
          <w:p w14:paraId="20F901D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ГОСТ 1.5-2001</w:t>
            </w:r>
          </w:p>
          <w:p w14:paraId="0BC8C57D" w14:textId="77777777" w:rsidR="000B12D1" w:rsidRPr="000B12D1" w:rsidRDefault="000B12D1" w:rsidP="000B12D1">
            <w:pPr>
              <w:ind w:firstLine="56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1637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357A4BEC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5085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EF75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7046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«ТМХ-</w:t>
            </w:r>
            <w:proofErr w:type="spellStart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Электротех</w:t>
            </w:r>
            <w:proofErr w:type="spellEnd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0E572372" w14:textId="77777777" w:rsidR="000B12D1" w:rsidRPr="000B12D1" w:rsidRDefault="000B12D1" w:rsidP="000B12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FF78330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«Коломенский завод», исх. № 504/1726 от 04.09.2025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99D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C97E1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(п.5.2.2)</w:t>
            </w:r>
          </w:p>
          <w:p w14:paraId="1BF6A3F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FFD781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(5.2.2)</w:t>
            </w:r>
          </w:p>
          <w:p w14:paraId="19F44AF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ECCC4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В соответствии с </w:t>
            </w:r>
          </w:p>
          <w:p w14:paraId="5666BFB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ГОСТ 1.5 (4.8.2.3)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11EB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43FB2E3A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77A0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F54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750" w14:textId="77777777" w:rsidR="000B12D1" w:rsidRPr="000B12D1" w:rsidRDefault="000B12D1" w:rsidP="000B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  <w:p w14:paraId="650508E0" w14:textId="77777777" w:rsidR="000B12D1" w:rsidRPr="000B12D1" w:rsidRDefault="000B12D1" w:rsidP="000B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57C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5E8EC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…</w:t>
            </w:r>
            <w:r w:rsidRPr="000B12D1">
              <w:rPr>
                <w:rFonts w:ascii="Arial" w:eastAsiaTheme="minorEastAsia" w:hAnsi="Arial" w:cs="Arial"/>
                <w:bCs/>
                <w:sz w:val="20"/>
                <w:szCs w:val="20"/>
              </w:rPr>
              <w:t>(п.5.2.2),</w:t>
            </w:r>
          </w:p>
          <w:p w14:paraId="4997B96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CAFF00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…</w:t>
            </w:r>
            <w:r w:rsidRPr="000B12D1">
              <w:rPr>
                <w:rFonts w:ascii="Arial" w:eastAsiaTheme="minorEastAsia" w:hAnsi="Arial" w:cs="Arial"/>
                <w:bCs/>
                <w:sz w:val="20"/>
                <w:szCs w:val="20"/>
              </w:rPr>
              <w:t>(см. 5.2.2),</w:t>
            </w:r>
          </w:p>
          <w:p w14:paraId="6498B11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0CF543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ГОСТ 1.5–2001, п.4.8.2.4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A20A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62328443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43AF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788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1FA7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АО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Концерн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>Автоматика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2C9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5DD43F" w14:textId="77777777" w:rsidR="000B12D1" w:rsidRPr="000B12D1" w:rsidRDefault="000B12D1" w:rsidP="000B12D1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 тексте: Подписание пакета ДЭ выполняют</w:t>
            </w:r>
          </w:p>
          <w:p w14:paraId="09A474B8" w14:textId="77777777" w:rsidR="000B12D1" w:rsidRPr="000B12D1" w:rsidRDefault="000B12D1" w:rsidP="000B12D1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51E65D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Подписание пакета ДЭ может быть выполнено</w:t>
            </w:r>
          </w:p>
          <w:p w14:paraId="7A35253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3E1BFD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pacing w:val="-6"/>
                <w:kern w:val="0"/>
                <w:sz w:val="20"/>
                <w:szCs w:val="20"/>
                <w14:ligatures w14:val="none"/>
              </w:rPr>
              <w:t>ГОСТ Р 1.5-2012. В текущей формулировке может рассматриваться как требование, противоречащее пунктам выше</w:t>
            </w:r>
          </w:p>
          <w:p w14:paraId="6688931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7F60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7CA3566B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Да, это требование. Допустимые отклонения указаны в п.6.1 когда этого требование не удается выполнить.</w:t>
            </w:r>
          </w:p>
          <w:p w14:paraId="2137513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2D1" w:rsidRPr="000B12D1" w14:paraId="436D9919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F8C6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9620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6.4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Примечание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CB4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0B12D1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43C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558FE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Некорректные формулировки «отсоединенная» и «присоединенная» при указании способа передачи электронной подписи, интегрированную в пакет или представляющую собой отдельный файл</w:t>
            </w:r>
          </w:p>
          <w:p w14:paraId="677E07E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902F0B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6.4 Подписание пакета ДЭ выполняют:</w:t>
            </w:r>
          </w:p>
          <w:p w14:paraId="30DA036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- ЭП в виде отдельного файла (рисунки А.1 и А.3).</w:t>
            </w:r>
          </w:p>
          <w:p w14:paraId="36C1A5F1" w14:textId="77777777" w:rsidR="000B12D1" w:rsidRPr="000B12D1" w:rsidRDefault="000B12D1" w:rsidP="000B12D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B12D1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gramStart"/>
            <w:r w:rsidRPr="000B12D1">
              <w:rPr>
                <w:rFonts w:ascii="Arial" w:hAnsi="Arial" w:cs="Arial"/>
                <w:bCs/>
                <w:sz w:val="20"/>
                <w:szCs w:val="20"/>
              </w:rPr>
              <w:t>ЭП</w:t>
            </w:r>
            <w:proofErr w:type="gramEnd"/>
            <w:r w:rsidRPr="000B12D1">
              <w:rPr>
                <w:rFonts w:ascii="Arial" w:hAnsi="Arial" w:cs="Arial"/>
                <w:bCs/>
                <w:sz w:val="20"/>
                <w:szCs w:val="20"/>
              </w:rPr>
              <w:t xml:space="preserve"> интегрированную в пакет данных (рисунки А.2 и А.4).</w:t>
            </w:r>
          </w:p>
          <w:p w14:paraId="3E07DD6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EC4890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Слова «отсоединенная» и «присоединенная» не подходят для технического текста.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90976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0F7CD7C0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Пункты гармонизированы с ГОСТ РВ 0002-907, в котором используется данная терминология</w:t>
            </w:r>
          </w:p>
        </w:tc>
      </w:tr>
      <w:tr w:rsidR="000B12D1" w:rsidRPr="000B12D1" w14:paraId="2F87675A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1E56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A34E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6.4.1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570A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  <w:p w14:paraId="1E0BC39F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6BF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A6242B" w14:textId="77777777" w:rsidR="000B12D1" w:rsidRPr="000B12D1" w:rsidRDefault="000B12D1" w:rsidP="000B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6.4.</w:t>
            </w:r>
            <w:proofErr w:type="gramStart"/>
            <w:r w:rsidRPr="000B12D1">
              <w:rPr>
                <w:rFonts w:ascii="Arial" w:hAnsi="Arial" w:cs="Arial"/>
                <w:sz w:val="20"/>
                <w:szCs w:val="20"/>
              </w:rPr>
              <w:t>1..</w:t>
            </w:r>
            <w:proofErr w:type="gramEnd"/>
          </w:p>
          <w:p w14:paraId="08C645C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(рисунки А.1 и А.3).</w:t>
            </w:r>
          </w:p>
          <w:p w14:paraId="396F0FE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4C1BE06" w14:textId="77777777" w:rsidR="000B12D1" w:rsidRPr="000B12D1" w:rsidRDefault="000B12D1" w:rsidP="000B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6.4.</w:t>
            </w:r>
            <w:proofErr w:type="gramStart"/>
            <w:r w:rsidRPr="000B12D1">
              <w:rPr>
                <w:rFonts w:ascii="Arial" w:hAnsi="Arial" w:cs="Arial"/>
                <w:sz w:val="20"/>
                <w:szCs w:val="20"/>
              </w:rPr>
              <w:t>1..</w:t>
            </w:r>
            <w:proofErr w:type="gramEnd"/>
          </w:p>
          <w:p w14:paraId="47A3D35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(рисунки А.1 и А.3 приложение А).</w:t>
            </w:r>
          </w:p>
          <w:p w14:paraId="72F0288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250383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согласно пункту 4.8.2.3 </w:t>
            </w:r>
          </w:p>
          <w:p w14:paraId="5A892FA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ГОСТ 1.5-2001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0BAA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0B12D1" w:rsidRPr="000B12D1" w14:paraId="4639EE2D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C56D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EFB7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6.4.1, 6.4.2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15A4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ФГУП «ВНИИ «Центр» по 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E162" w14:textId="77777777" w:rsidR="000B12D1" w:rsidRPr="000B12D1" w:rsidRDefault="000B12D1" w:rsidP="000B12D1">
            <w:pPr>
              <w:ind w:firstLine="56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Определить термины «отсоединенная ЭП» и «присоединенная ЭП». Интуитивно вроде понятно, но как это соотносится с положениями раздела 5 ГОСТ 2.051 и подразделом 4.6 ГОСТ Р 2.058. ГОСТ РВ 0002-907-2022 (п. 4.9) организациям, не участвующим в выполнении ГОЗ, как правило, недоступен.</w:t>
            </w:r>
          </w:p>
          <w:p w14:paraId="3AF65E4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45AD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31FCB1B3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Пункты гармонизированы с ГОСТ РВ 0002-907. Вся необходимая информация из ГОСТ РВ 0002-907 включена в ГОСТ Р 2.512</w:t>
            </w:r>
          </w:p>
        </w:tc>
      </w:tr>
      <w:tr w:rsidR="000B12D1" w:rsidRPr="000B12D1" w14:paraId="5613EEB8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F7F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1B3C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6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.4.2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6161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  <w:p w14:paraId="091A8A21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B6D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03FCE9D" w14:textId="77777777" w:rsidR="000B12D1" w:rsidRPr="000B12D1" w:rsidRDefault="000B12D1" w:rsidP="000B12D1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B12D1">
              <w:rPr>
                <w:rFonts w:ascii="Arial" w:eastAsia="Times New Roman" w:hAnsi="Arial" w:cs="Arial"/>
                <w:sz w:val="20"/>
                <w:szCs w:val="20"/>
              </w:rPr>
              <w:t xml:space="preserve">В </w:t>
            </w:r>
            <w:proofErr w:type="spellStart"/>
            <w:r w:rsidRPr="000B12D1">
              <w:rPr>
                <w:rFonts w:ascii="Arial" w:eastAsia="Times New Roman" w:hAnsi="Arial" w:cs="Arial"/>
                <w:sz w:val="20"/>
                <w:szCs w:val="20"/>
              </w:rPr>
              <w:t>тксте</w:t>
            </w:r>
            <w:proofErr w:type="spellEnd"/>
            <w:r w:rsidRPr="000B12D1">
              <w:rPr>
                <w:rFonts w:ascii="Arial" w:eastAsia="Times New Roman" w:hAnsi="Arial" w:cs="Arial"/>
                <w:sz w:val="20"/>
                <w:szCs w:val="20"/>
              </w:rPr>
              <w:t>: 6.4.2…</w:t>
            </w:r>
            <w:r w:rsidRPr="000B12D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(рисунки А.2 и А.4).</w:t>
            </w:r>
          </w:p>
          <w:p w14:paraId="6AE63094" w14:textId="77777777" w:rsidR="000B12D1" w:rsidRPr="000B12D1" w:rsidRDefault="000B12D1" w:rsidP="000B12D1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BE28BEA" w14:textId="77777777" w:rsidR="000B12D1" w:rsidRPr="000B12D1" w:rsidRDefault="000B12D1" w:rsidP="000B12D1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B12D1">
              <w:rPr>
                <w:rFonts w:ascii="Arial" w:eastAsia="Times New Roman" w:hAnsi="Arial" w:cs="Arial"/>
                <w:sz w:val="20"/>
                <w:szCs w:val="20"/>
              </w:rPr>
              <w:t>6.4.2…</w:t>
            </w:r>
            <w:r w:rsidRPr="000B12D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(рисунки А.2 и А.4 приложение А).</w:t>
            </w:r>
          </w:p>
          <w:p w14:paraId="5D1E441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D26BCA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согласно 4.8.2.3 ГОСТ 1.5-2001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645D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0B12D1" w:rsidRPr="000B12D1" w14:paraId="4E012E72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E5C2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16F2" w14:textId="27A6E781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B12D1">
              <w:rPr>
                <w:rFonts w:ascii="Arial" w:eastAsia="Times New Roman" w:hAnsi="Arial" w:cs="Arial"/>
                <w:bCs/>
                <w:sz w:val="20"/>
                <w:szCs w:val="20"/>
              </w:rPr>
              <w:t>Приложение</w:t>
            </w:r>
            <w:r w:rsidRPr="000B12D1">
              <w:rPr>
                <w:rFonts w:ascii="Arial" w:hAnsi="Arial" w:cs="Arial"/>
                <w:bCs/>
                <w:sz w:val="20"/>
                <w:szCs w:val="20"/>
              </w:rPr>
              <w:t xml:space="preserve">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35C5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  <w:p w14:paraId="00F174F4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«НПП «Полет», исх. № 4300/12014 от 12.08.2025</w:t>
            </w:r>
          </w:p>
          <w:p w14:paraId="4A205276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2D1">
              <w:rPr>
                <w:rFonts w:ascii="Arial" w:hAnsi="Arial" w:cs="Arial"/>
                <w:bCs/>
                <w:sz w:val="20"/>
                <w:szCs w:val="20"/>
              </w:rPr>
              <w:t xml:space="preserve">АО «Кимовский радиоэлектронный завод», </w:t>
            </w:r>
            <w:r w:rsidRPr="000B12D1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исх. № 016/8-42 от 25.07.2025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5DF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3D08F37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Рисунок А.1 Пакет ….</w:t>
            </w:r>
          </w:p>
          <w:p w14:paraId="1B71F5C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Рисунок А.2 Пакет …</w:t>
            </w:r>
          </w:p>
          <w:p w14:paraId="7DEF88D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Рисунок А.3 Пакет…</w:t>
            </w:r>
          </w:p>
          <w:p w14:paraId="6960C7D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Рисунок А.4 Пакет …</w:t>
            </w:r>
          </w:p>
          <w:p w14:paraId="40DF5E2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42B7F8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Рисунок А.1 - Пакет ….</w:t>
            </w:r>
          </w:p>
          <w:p w14:paraId="23C7CF2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Рисунок А.2 - Пакет …</w:t>
            </w:r>
          </w:p>
          <w:p w14:paraId="43621F9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Рисунок А.3 - Пакет…</w:t>
            </w:r>
          </w:p>
          <w:p w14:paraId="2662042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Рисунок А.4 - Пакет …</w:t>
            </w:r>
          </w:p>
          <w:p w14:paraId="1946E78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02DBE59" w14:textId="77777777" w:rsidR="000B12D1" w:rsidRPr="000B12D1" w:rsidRDefault="000B12D1" w:rsidP="000B12D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ввести тире согласно пункту 4.6.5 </w:t>
            </w:r>
          </w:p>
          <w:p w14:paraId="05EC4A0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ГОСТ 1.5-2001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C562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0B12D1" w:rsidRPr="000B12D1" w14:paraId="4B81BADD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B032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2D67" w14:textId="490BFDAE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eastAsia="Times New Roman" w:hAnsi="Arial" w:cs="Arial"/>
                <w:bCs/>
                <w:sz w:val="20"/>
                <w:szCs w:val="20"/>
              </w:rPr>
              <w:t>Приложение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FB79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АО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Концерн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>Автоматика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33A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C3D685" w14:textId="77777777" w:rsidR="000B12D1" w:rsidRPr="000B12D1" w:rsidRDefault="000B12D1" w:rsidP="000B12D1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Недостаточно поясняющих надписей к рисункам А.1-А.4</w:t>
            </w:r>
          </w:p>
          <w:p w14:paraId="32099225" w14:textId="77777777" w:rsidR="000B12D1" w:rsidRPr="000B12D1" w:rsidRDefault="000B12D1" w:rsidP="000B12D1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438698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Добавить больше поясняющих надписей к рисункам А.1-А.4</w:t>
            </w:r>
          </w:p>
          <w:p w14:paraId="733498C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3D63AD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pacing w:val="-6"/>
                <w:kern w:val="0"/>
                <w:sz w:val="20"/>
                <w:szCs w:val="20"/>
                <w14:ligatures w14:val="none"/>
              </w:rPr>
              <w:t>Рис. А.1-А.4 схематичны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8866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5CC5911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Добавлено в примечание к Рис. А.1</w:t>
            </w:r>
          </w:p>
        </w:tc>
      </w:tr>
      <w:tr w:rsidR="000B12D1" w:rsidRPr="000B12D1" w14:paraId="59BD5C5F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A62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833C" w14:textId="6C0FD06E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А, рисунки А.1, А.2, А.3, А.4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EA3A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0B12D1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1F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5EEB3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Добавить пояснения (легенду)</w:t>
            </w:r>
          </w:p>
          <w:p w14:paraId="1271D0C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363468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Следует ввести легенду белых и серых областей на рисунках.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440D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2E636FF8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8473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1BBF" w14:textId="35BBEC18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Приложение А, </w:t>
            </w:r>
            <w:r w:rsidRPr="000B12D1">
              <w:rPr>
                <w:rFonts w:ascii="Arial" w:hAnsi="Arial" w:cs="Arial"/>
                <w:sz w:val="20"/>
                <w:szCs w:val="20"/>
              </w:rPr>
              <w:t>рисунок А.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D978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ACC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5551F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Уточнить рисунок</w:t>
            </w:r>
          </w:p>
          <w:p w14:paraId="3D3723A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75EFE0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Заменить «ЭП пакета» на «файла подписи пакета»</w:t>
            </w:r>
          </w:p>
          <w:p w14:paraId="624530C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36C5BD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Уточнение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21E0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5D95A20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см. рисунок 1</w:t>
            </w:r>
          </w:p>
        </w:tc>
      </w:tr>
      <w:tr w:rsidR="000B12D1" w:rsidRPr="000B12D1" w14:paraId="02BF7069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37C3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64D" w14:textId="055D305C" w:rsidR="000B12D1" w:rsidRPr="000B12D1" w:rsidRDefault="000B12D1" w:rsidP="000B12D1">
            <w:pPr>
              <w:ind w:left="-108" w:right="-108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B12D1">
              <w:rPr>
                <w:rFonts w:ascii="Arial" w:eastAsia="Times New Roman" w:hAnsi="Arial" w:cs="Arial"/>
                <w:bCs/>
                <w:sz w:val="20"/>
                <w:szCs w:val="20"/>
              </w:rPr>
              <w:t>Приложение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51EB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775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7B83B2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Б.2.1…</w:t>
            </w:r>
          </w:p>
          <w:p w14:paraId="71C3757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На изделия, разрабатываемые по заказу Министерства обороны, состав и допустимые значения реквизитов пакета должны быть согласованы с представительством заказчика.</w:t>
            </w:r>
          </w:p>
          <w:p w14:paraId="727ECFD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5F7609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Б.2.1…</w:t>
            </w:r>
          </w:p>
          <w:p w14:paraId="7E4053D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На изделия, разрабатываемые по заказу Министерства обороны, состав и допустимые значения реквизитов пакета должны быть согласованы с военным представительством.</w:t>
            </w:r>
          </w:p>
          <w:p w14:paraId="04DD760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F05245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Постановление Правительства РФ о военных представительствах Министерства обороны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C983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6F2915C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см. 4.5 ГОСТ Р 2.001-2023</w:t>
            </w:r>
          </w:p>
        </w:tc>
      </w:tr>
      <w:tr w:rsidR="000B12D1" w:rsidRPr="000B12D1" w14:paraId="69B79541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1489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B94" w14:textId="6314F284" w:rsidR="000B12D1" w:rsidRPr="000B12D1" w:rsidRDefault="000B12D1" w:rsidP="000B12D1">
            <w:pPr>
              <w:ind w:left="-108" w:right="-108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B12D1">
              <w:rPr>
                <w:rFonts w:ascii="Arial" w:eastAsia="Times New Roman" w:hAnsi="Arial" w:cs="Arial"/>
                <w:bCs/>
                <w:sz w:val="20"/>
                <w:szCs w:val="20"/>
              </w:rPr>
              <w:t>Приложение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CFFB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B12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50D8D9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Ошибка записи в обозначении подпункта (Б4, </w:t>
            </w:r>
            <w:r w:rsidRPr="000B12D1">
              <w:rPr>
                <w:rFonts w:ascii="Arial" w:hAnsi="Arial" w:cs="Arial"/>
                <w:b/>
                <w:sz w:val="20"/>
                <w:szCs w:val="20"/>
              </w:rPr>
              <w:t>В 4.4</w:t>
            </w:r>
            <w:r w:rsidRPr="000B12D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3FCC54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328E0D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Б.4</w:t>
            </w:r>
          </w:p>
          <w:p w14:paraId="0246DD8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b/>
                <w:sz w:val="20"/>
                <w:szCs w:val="20"/>
              </w:rPr>
              <w:t>Б.4.4</w:t>
            </w:r>
            <w:r w:rsidRPr="000B12D1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3ADE8F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1CE88B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пункт 6.3.7 </w:t>
            </w:r>
          </w:p>
          <w:p w14:paraId="1B60E97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ГОСТ Р 2.105-2019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7197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6346AFF1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D1EE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5FD8" w14:textId="35A89B87" w:rsidR="000B12D1" w:rsidRPr="000B12D1" w:rsidRDefault="000B12D1" w:rsidP="000B12D1">
            <w:pPr>
              <w:ind w:left="-108" w:right="-108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B12D1">
              <w:rPr>
                <w:rFonts w:ascii="Arial" w:eastAsia="Times New Roman" w:hAnsi="Arial" w:cs="Arial"/>
                <w:bCs/>
                <w:sz w:val="20"/>
                <w:szCs w:val="20"/>
              </w:rPr>
              <w:t>Приложение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FACE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9AD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25C4A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Переименовать приложение</w:t>
            </w:r>
          </w:p>
          <w:p w14:paraId="15F65FF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7CC2ED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b/>
                <w:bCs/>
                <w:sz w:val="20"/>
                <w:szCs w:val="20"/>
                <w:lang w:eastAsia="ru-RU" w:bidi="ru-RU"/>
              </w:rPr>
              <w:t>Требования к реквизитной части пакета</w:t>
            </w:r>
          </w:p>
          <w:p w14:paraId="5F2CE89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8E3821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См. пункт 6 отзыва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27D1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31B46E2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Реквизитная часть включает в себя как заголовок пакета, так и ЭП. </w:t>
            </w:r>
          </w:p>
          <w:p w14:paraId="387B0A4B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 приложении Б речь идет только о заголовке пакета.</w:t>
            </w:r>
          </w:p>
        </w:tc>
      </w:tr>
      <w:tr w:rsidR="000B12D1" w:rsidRPr="000B12D1" w14:paraId="449D7C95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A272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A67C" w14:textId="20636143" w:rsidR="000B12D1" w:rsidRPr="000B12D1" w:rsidRDefault="000B12D1" w:rsidP="000B12D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eastAsia="Times New Roman" w:hAnsi="Arial" w:cs="Arial"/>
                <w:bCs/>
                <w:sz w:val="20"/>
                <w:szCs w:val="20"/>
              </w:rPr>
              <w:t>Приложение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A0CB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«Кимовский радиоэлектронный завод», исх. № 016/8-42 от 25.07.2025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538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343C55" w14:textId="77777777" w:rsidR="000B12D1" w:rsidRPr="000B12D1" w:rsidRDefault="000B12D1" w:rsidP="000B12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B12D1">
              <w:rPr>
                <w:rFonts w:ascii="Arial" w:eastAsia="Times New Roman" w:hAnsi="Arial" w:cs="Arial"/>
                <w:sz w:val="20"/>
                <w:szCs w:val="20"/>
              </w:rPr>
              <w:t>В тексте: Б.2.1…</w:t>
            </w:r>
          </w:p>
          <w:p w14:paraId="23FB5E00" w14:textId="77777777" w:rsidR="000B12D1" w:rsidRPr="000B12D1" w:rsidRDefault="000B12D1" w:rsidP="000B12D1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B12D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На изделия, разрабатываемые по заказу Министерства обороны, состав и допустимые значения реквизитов пакета должны быть согласованы с представительством заказчика.</w:t>
            </w:r>
          </w:p>
          <w:p w14:paraId="7D51E6A9" w14:textId="77777777" w:rsidR="000B12D1" w:rsidRPr="000B12D1" w:rsidRDefault="000B12D1" w:rsidP="000B12D1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A0AD83B" w14:textId="77777777" w:rsidR="000B12D1" w:rsidRPr="000B12D1" w:rsidRDefault="000B12D1" w:rsidP="000B12D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B12D1">
              <w:rPr>
                <w:rFonts w:ascii="Arial" w:eastAsia="Times New Roman" w:hAnsi="Arial" w:cs="Arial"/>
                <w:sz w:val="20"/>
                <w:szCs w:val="20"/>
              </w:rPr>
              <w:t>Б.2.1…</w:t>
            </w:r>
          </w:p>
          <w:p w14:paraId="1D162C92" w14:textId="77777777" w:rsidR="000B12D1" w:rsidRPr="000B12D1" w:rsidRDefault="000B12D1" w:rsidP="000B12D1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B12D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На изделия, разрабатываемые по заказу Министерства обороны, состав и допустимые значения реквизитов пакета должны быть согласованы с военным представительством.</w:t>
            </w:r>
          </w:p>
          <w:p w14:paraId="76B8AE6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607D60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Постановление Правительства РФ о военных представительствах Министерства обороны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82F8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96F0EF4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см. 4.5 ГОСТ Р 2.001-2023</w:t>
            </w:r>
          </w:p>
        </w:tc>
      </w:tr>
      <w:tr w:rsidR="000B12D1" w:rsidRPr="000B12D1" w14:paraId="35CB306B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4714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BA22" w14:textId="1F970B4D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Приложение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 xml:space="preserve">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F0ED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 «ЦИФРУМ»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,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 771-1.17/523 от 05.09.2025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A3BD" w14:textId="77777777" w:rsidR="000B12D1" w:rsidRPr="000B12D1" w:rsidRDefault="000B12D1" w:rsidP="000B12D1">
            <w:pPr>
              <w:rPr>
                <w:rFonts w:ascii="Arial" w:eastAsia="Arial Unicode MS" w:hAnsi="Arial" w:cs="Arial"/>
                <w:kern w:val="0"/>
                <w:sz w:val="20"/>
                <w:szCs w:val="20"/>
                <w:lang w:bidi="en-US"/>
                <w14:ligatures w14:val="none"/>
              </w:rPr>
            </w:pPr>
            <w:r w:rsidRPr="000B12D1">
              <w:rPr>
                <w:rFonts w:ascii="Arial" w:eastAsia="Arial Unicode MS" w:hAnsi="Arial" w:cs="Arial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Приложение Б «Требования к заголовку пакета» дополнить описанием схемы и формата данных для </w:t>
            </w:r>
            <w:r w:rsidRPr="000B12D1">
              <w:rPr>
                <w:rFonts w:ascii="Arial" w:eastAsia="Arial Unicode MS" w:hAnsi="Arial" w:cs="Arial"/>
                <w:kern w:val="0"/>
                <w:sz w:val="20"/>
                <w:szCs w:val="20"/>
                <w:lang w:val="en-US" w:bidi="en-US"/>
                <w14:ligatures w14:val="none"/>
              </w:rPr>
              <w:t>JSON</w:t>
            </w:r>
            <w:r w:rsidRPr="000B12D1">
              <w:rPr>
                <w:rFonts w:ascii="Arial" w:eastAsia="Arial Unicode MS" w:hAnsi="Arial" w:cs="Arial"/>
                <w:kern w:val="0"/>
                <w:sz w:val="20"/>
                <w:szCs w:val="20"/>
                <w:lang w:bidi="en-US"/>
                <w14:ligatures w14:val="none"/>
              </w:rPr>
              <w:t xml:space="preserve">, </w:t>
            </w:r>
            <w:r w:rsidRPr="000B12D1">
              <w:rPr>
                <w:rFonts w:ascii="Arial" w:eastAsia="Arial Unicode MS" w:hAnsi="Arial" w:cs="Arial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при этом логическая структура элементов пакета должна быть аналогична приведенной для </w:t>
            </w:r>
            <w:r w:rsidRPr="000B12D1">
              <w:rPr>
                <w:rFonts w:ascii="Arial" w:eastAsia="Arial Unicode MS" w:hAnsi="Arial" w:cs="Arial"/>
                <w:kern w:val="0"/>
                <w:sz w:val="20"/>
                <w:szCs w:val="20"/>
                <w:lang w:val="en-US" w:bidi="en-US"/>
                <w14:ligatures w14:val="none"/>
              </w:rPr>
              <w:t>XML</w:t>
            </w:r>
            <w:r w:rsidRPr="000B12D1">
              <w:rPr>
                <w:rFonts w:ascii="Arial" w:eastAsia="Arial Unicode MS" w:hAnsi="Arial" w:cs="Arial"/>
                <w:kern w:val="0"/>
                <w:sz w:val="20"/>
                <w:szCs w:val="20"/>
                <w:lang w:bidi="en-US"/>
                <w14:ligatures w14:val="none"/>
              </w:rPr>
              <w:t>.</w:t>
            </w:r>
          </w:p>
          <w:p w14:paraId="1B487C6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84C3C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2F18012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2D1" w:rsidRPr="000B12D1" w14:paraId="49E82FD9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58B4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D771" w14:textId="00995926" w:rsidR="000B12D1" w:rsidRPr="000B12D1" w:rsidRDefault="000B12D1" w:rsidP="000B12D1">
            <w:pPr>
              <w:ind w:left="-108" w:right="-108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B12D1">
              <w:rPr>
                <w:rFonts w:ascii="Arial" w:eastAsia="Times New Roman" w:hAnsi="Arial" w:cs="Arial"/>
                <w:bCs/>
                <w:sz w:val="20"/>
                <w:szCs w:val="20"/>
              </w:rPr>
              <w:t>Приложение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1961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«НИИАА», исх. № УСМК-РПС/419/5987 от 14.08.2025</w:t>
            </w:r>
          </w:p>
          <w:p w14:paraId="5A7F5CCD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 АО «Кимовский радиоэлектронный завод», исх. № 016/8-42 от 25.07.2025</w:t>
            </w:r>
          </w:p>
          <w:p w14:paraId="63181803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», исх. № 6925/65 от 11.08.2025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086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8742A2F" w14:textId="77777777" w:rsidR="000B12D1" w:rsidRPr="000B12D1" w:rsidRDefault="000B12D1" w:rsidP="000B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Б.3.1…</w:t>
            </w:r>
          </w:p>
          <w:p w14:paraId="4B8328B6" w14:textId="77777777" w:rsidR="000B12D1" w:rsidRPr="000B12D1" w:rsidRDefault="000B12D1" w:rsidP="000B12D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B12D1">
              <w:rPr>
                <w:rFonts w:ascii="Arial" w:eastAsia="Times New Roman" w:hAnsi="Arial" w:cs="Arial"/>
                <w:sz w:val="20"/>
                <w:szCs w:val="20"/>
              </w:rPr>
              <w:t>а)…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12D1">
              <w:rPr>
                <w:rFonts w:ascii="Arial" w:eastAsia="Times New Roman" w:hAnsi="Arial" w:cs="Arial"/>
                <w:sz w:val="20"/>
                <w:szCs w:val="20"/>
              </w:rPr>
              <w:t>по перечислениям а) – в) п. 4.2</w:t>
            </w:r>
          </w:p>
          <w:p w14:paraId="01BDAD94" w14:textId="77777777" w:rsidR="000B12D1" w:rsidRPr="000B12D1" w:rsidRDefault="000B12D1" w:rsidP="000B12D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B12D1">
              <w:rPr>
                <w:rFonts w:ascii="Arial" w:eastAsia="Times New Roman" w:hAnsi="Arial" w:cs="Arial"/>
                <w:sz w:val="20"/>
                <w:szCs w:val="20"/>
              </w:rPr>
              <w:t>б) ...</w:t>
            </w:r>
          </w:p>
          <w:p w14:paraId="64B8C9F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перечислениям г) – е) п. 4.2</w:t>
            </w:r>
          </w:p>
          <w:p w14:paraId="2029530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C638198" w14:textId="77777777" w:rsidR="000B12D1" w:rsidRPr="000B12D1" w:rsidRDefault="000B12D1" w:rsidP="000B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Б.3.1…</w:t>
            </w:r>
          </w:p>
          <w:p w14:paraId="406F91B0" w14:textId="77777777" w:rsidR="000B12D1" w:rsidRPr="000B12D1" w:rsidRDefault="000B12D1" w:rsidP="000B12D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B12D1">
              <w:rPr>
                <w:rFonts w:ascii="Arial" w:eastAsia="Times New Roman" w:hAnsi="Arial" w:cs="Arial"/>
                <w:sz w:val="20"/>
                <w:szCs w:val="20"/>
              </w:rPr>
              <w:t>а)…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12D1">
              <w:rPr>
                <w:rFonts w:ascii="Arial" w:eastAsia="Times New Roman" w:hAnsi="Arial" w:cs="Arial"/>
                <w:sz w:val="20"/>
                <w:szCs w:val="20"/>
              </w:rPr>
              <w:t>по перечислениям а) – в) 4.2</w:t>
            </w:r>
          </w:p>
          <w:p w14:paraId="1334F551" w14:textId="77777777" w:rsidR="000B12D1" w:rsidRPr="000B12D1" w:rsidRDefault="000B12D1" w:rsidP="000B12D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B12D1">
              <w:rPr>
                <w:rFonts w:ascii="Arial" w:eastAsia="Times New Roman" w:hAnsi="Arial" w:cs="Arial"/>
                <w:sz w:val="20"/>
                <w:szCs w:val="20"/>
              </w:rPr>
              <w:t>б) ...</w:t>
            </w:r>
          </w:p>
          <w:p w14:paraId="71B3D8D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перечислениям г) – е)4.2</w:t>
            </w:r>
          </w:p>
          <w:p w14:paraId="1B93E8E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45AFCE7" w14:textId="77777777" w:rsidR="000B12D1" w:rsidRPr="000B12D1" w:rsidRDefault="000B12D1" w:rsidP="000B12D1">
            <w:pPr>
              <w:ind w:hanging="6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согласно пункту 4.8.2.3 </w:t>
            </w:r>
          </w:p>
          <w:p w14:paraId="01A4DD9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 ГОСТ 1.5-2001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DCFA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564CD539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72AE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7373" w14:textId="15FDC7EC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Приложение Б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,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.Б.4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0363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АО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Концерн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>Автоматика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Электронное письмо от  26.08.2025</w:t>
            </w:r>
          </w:p>
          <w:p w14:paraId="351BA77C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>АО «НПО «Квант»,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  <w:p w14:paraId="00F51492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«НПП «Полет», исх. № 4300/12014 от 12.08.2025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D45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343818DF" w14:textId="77777777" w:rsidR="000B12D1" w:rsidRPr="000B12D1" w:rsidRDefault="000B12D1" w:rsidP="000B12D1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 тексте: В.4.4. Пример заголовка</w:t>
            </w:r>
          </w:p>
          <w:p w14:paraId="671EE21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6D4D70A" w14:textId="77777777" w:rsidR="000B12D1" w:rsidRPr="000B12D1" w:rsidRDefault="000B12D1" w:rsidP="000B12D1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E4A5B12" w14:textId="77777777" w:rsidR="000B12D1" w:rsidRPr="000B12D1" w:rsidRDefault="000B12D1" w:rsidP="000B12D1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Б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.4.4. Пример заголовка</w:t>
            </w:r>
          </w:p>
          <w:p w14:paraId="1594A37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1BF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0B12D1" w:rsidRPr="000B12D1" w14:paraId="10D4303C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E265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A622BF" w14:textId="43EB564B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Б. 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11D6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FD4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1668CE0" w14:textId="77777777" w:rsidR="000B12D1" w:rsidRPr="000B12D1" w:rsidRDefault="000B12D1" w:rsidP="000B12D1">
            <w:pPr>
              <w:pStyle w:val="aa"/>
              <w:tabs>
                <w:tab w:val="left" w:pos="1824"/>
              </w:tabs>
              <w:spacing w:line="264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Изложить в следующей редакции</w:t>
            </w:r>
          </w:p>
          <w:p w14:paraId="36374AA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3814B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Реквизитная часть пакета должна включать информацию о пакете и структуре содержательной части пакета.</w:t>
            </w:r>
          </w:p>
          <w:p w14:paraId="3C7F190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2F0010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Уточнение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35D93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B09C4EB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Настаиваем на том, что этот файл правильно называть заголовком пакета</w:t>
            </w:r>
          </w:p>
        </w:tc>
      </w:tr>
      <w:tr w:rsidR="000B12D1" w:rsidRPr="000B12D1" w14:paraId="1CA17D83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1E80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F0E3" w14:textId="365A4B02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Б.1, Б.2</w:t>
            </w:r>
          </w:p>
          <w:p w14:paraId="786F0CE1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8244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5F2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D6CC4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Расстояние между заголовком раздела (подраздела) и текстом не одинаково по всему тексту проекта стандарта</w:t>
            </w:r>
          </w:p>
          <w:p w14:paraId="1566D43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4E7624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Расстояние между заголовком раздела (полраздела) и предыдущим или последующим текстом, а также между заголовками раздела  и подраздела должно быть равно не менее чем четырем высотам шрифта, которым набран основной текст стандарта</w:t>
            </w:r>
          </w:p>
          <w:p w14:paraId="5BB2D92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742457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п. 6.1.2 ГОСТ 1.5-2001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20A7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0B12D1" w:rsidRPr="000B12D1" w14:paraId="4C87C42D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D211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FE151" w14:textId="40FC6019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Б.1.1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BFF0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5AF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39A7F0A" w14:textId="77777777" w:rsidR="000B12D1" w:rsidRPr="000B12D1" w:rsidRDefault="000B12D1" w:rsidP="000B12D1">
            <w:pPr>
              <w:pStyle w:val="aa"/>
              <w:tabs>
                <w:tab w:val="left" w:pos="1824"/>
              </w:tabs>
              <w:spacing w:line="264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Изложить в следующей редакции</w:t>
            </w:r>
          </w:p>
          <w:p w14:paraId="6908887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767EAF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Реквизитная часть пакета представляет собой отдельный файл в формате «</w:t>
            </w:r>
            <w:r w:rsidRPr="000B12D1">
              <w:rPr>
                <w:rFonts w:ascii="Arial" w:hAnsi="Arial" w:cs="Arial"/>
                <w:sz w:val="20"/>
                <w:szCs w:val="20"/>
                <w:lang w:val="en-US" w:eastAsia="ru-RU" w:bidi="ru-RU"/>
              </w:rPr>
              <w:t>XML</w:t>
            </w: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» или в аналогичном структурированном формате</w:t>
            </w:r>
          </w:p>
          <w:p w14:paraId="38ACCB6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803526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Уточнение</w:t>
            </w:r>
          </w:p>
          <w:p w14:paraId="127D378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C7DE0D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69E98C6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Цель стандарта унифицировать стандарт обмена пакетами ДЭ для  обеспечения интероперабельности информационных систем.</w:t>
            </w:r>
          </w:p>
          <w:p w14:paraId="1D57CE08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Основной формат по 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ГОСт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 xml:space="preserve"> Р 2.512 –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. Если две организацию договорились обмениваться в формате  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JSON</w:t>
            </w:r>
            <w:r w:rsidRPr="000B12D1">
              <w:rPr>
                <w:rFonts w:ascii="Arial" w:hAnsi="Arial" w:cs="Arial"/>
                <w:sz w:val="20"/>
                <w:szCs w:val="20"/>
              </w:rPr>
              <w:t>, это тоже не запрещено. Иметь более двух вариантов считаем не целесообразным</w:t>
            </w:r>
          </w:p>
        </w:tc>
      </w:tr>
      <w:tr w:rsidR="000B12D1" w:rsidRPr="000B12D1" w14:paraId="470B741A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BFD4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D472" w14:textId="2CFF66CA" w:rsidR="000B12D1" w:rsidRPr="000B12D1" w:rsidRDefault="000B12D1" w:rsidP="000B12D1">
            <w:pPr>
              <w:spacing w:line="250" w:lineRule="exact"/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Приложение Б, </w:t>
            </w:r>
            <w:r w:rsidRPr="000B12D1"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  <w:t xml:space="preserve">Б.1.2 </w:t>
            </w:r>
          </w:p>
          <w:p w14:paraId="13C70E9B" w14:textId="77777777" w:rsidR="000B12D1" w:rsidRPr="000B12D1" w:rsidRDefault="000B12D1" w:rsidP="000B12D1">
            <w:pPr>
              <w:spacing w:line="250" w:lineRule="exact"/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8200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ПАО «Яковлев», исх. № 27416 от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1DE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931F7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  <w:t>Не корректная формулировка</w:t>
            </w:r>
          </w:p>
          <w:p w14:paraId="582A490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94091F8" w14:textId="77777777" w:rsidR="000B12D1" w:rsidRPr="000B12D1" w:rsidRDefault="000B12D1" w:rsidP="000B12D1">
            <w:pPr>
              <w:spacing w:line="250" w:lineRule="exact"/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</w:pPr>
            <w:r w:rsidRPr="000B12D1"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  <w:t>Заголовок пакета должен включать следующие логические элементы (рисунок Б.1):</w:t>
            </w:r>
          </w:p>
          <w:p w14:paraId="6D2CBDAB" w14:textId="77777777" w:rsidR="000B12D1" w:rsidRPr="000B12D1" w:rsidRDefault="000B12D1" w:rsidP="000B12D1">
            <w:pPr>
              <w:spacing w:line="250" w:lineRule="exact"/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</w:pPr>
            <w:r w:rsidRPr="000B12D1"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  <w:t>- реквизиты пакета (в соответствии с Б.2);</w:t>
            </w:r>
          </w:p>
          <w:p w14:paraId="68753C8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  <w:t>-  перечень передаваемых</w:t>
            </w:r>
            <w:r w:rsidRPr="000B12D1">
              <w:rPr>
                <w:rFonts w:ascii="Arial" w:eastAsiaTheme="minorEastAsia" w:hAnsi="Arial" w:cs="Arial"/>
                <w:sz w:val="20"/>
                <w:szCs w:val="20"/>
              </w:rPr>
              <w:t xml:space="preserve"> документов и файлов (в соответствии с Б.3)</w:t>
            </w:r>
          </w:p>
          <w:p w14:paraId="749F3CF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1BF1AABE" w14:textId="77777777" w:rsidR="000B12D1" w:rsidRPr="000B12D1" w:rsidRDefault="000B12D1" w:rsidP="000B12D1">
            <w:pPr>
              <w:rPr>
                <w:rStyle w:val="28pt"/>
                <w:rFonts w:ascii="Arial" w:eastAsia="Calibri" w:hAnsi="Arial" w:cs="Arial"/>
                <w:color w:val="auto"/>
                <w:sz w:val="20"/>
                <w:szCs w:val="20"/>
                <w:u w:val="single"/>
                <w:lang w:eastAsia="en-US" w:bidi="ar-SA"/>
              </w:rPr>
            </w:pPr>
            <w:r w:rsidRPr="000B12D1"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  <w:t>Уточнение текста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EFB3" w14:textId="77777777" w:rsidR="000B12D1" w:rsidRPr="000B12D1" w:rsidRDefault="000B12D1" w:rsidP="000B12D1">
            <w:pPr>
              <w:ind w:left="51"/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</w:pPr>
            <w:r w:rsidRPr="000B12D1"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  <w:lastRenderedPageBreak/>
              <w:t>Принято.</w:t>
            </w:r>
          </w:p>
        </w:tc>
      </w:tr>
      <w:tr w:rsidR="000B12D1" w:rsidRPr="000B12D1" w14:paraId="1E673A98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EDA0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E758" w14:textId="5D1726B4" w:rsidR="000B12D1" w:rsidRPr="000B12D1" w:rsidRDefault="000B12D1" w:rsidP="000B12D1">
            <w:pPr>
              <w:spacing w:line="250" w:lineRule="exact"/>
              <w:rPr>
                <w:rStyle w:val="28pt"/>
                <w:rFonts w:ascii="Arial" w:eastAsia="Courier New" w:hAnsi="Arial" w:cs="Arial"/>
                <w:color w:val="auto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Б.1.3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F001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555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78CC7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Описание языка разметки XML приведено в [1].</w:t>
            </w:r>
          </w:p>
          <w:p w14:paraId="0B49D36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A407AF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Описание языка разметки XML приведено в [2].</w:t>
            </w:r>
          </w:p>
          <w:p w14:paraId="06B9964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8C68E5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ГОСТ 1.5–2001, п.3.13.2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6436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191BF2C0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9DED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A7C98" w14:textId="5C34A0A1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Б.1.4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19B7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490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765CA0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Обеспечить безусловную доступность ссылки https://tk482.ru/smart-standart-gost-2512-20251) или эквивалентной.</w:t>
            </w:r>
          </w:p>
          <w:p w14:paraId="0703DCF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A3FA2B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Это основа для будущей автоматизации процессов формирования и проверки пакетов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2949C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3FBF1D8A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6D90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427E6" w14:textId="6A032723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Б.1.4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B7B7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», исх. № 6925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65 от 11.08.2025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BFF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AE7AC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Описание нотации XSD – в соответствии с [2].</w:t>
            </w:r>
          </w:p>
          <w:p w14:paraId="40A96E3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EF66E8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Описание нотации XSD – в соответствии с [3].</w:t>
            </w:r>
          </w:p>
          <w:p w14:paraId="0EFC077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5B73DD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ГОСТ 1.5–2001, п.3.13.2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4FBF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11A09488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1818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205D8" w14:textId="16016413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Приложение Б, </w:t>
            </w: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Б</w:t>
            </w:r>
            <w:r w:rsidRPr="000B12D1">
              <w:rPr>
                <w:rFonts w:ascii="Arial" w:hAnsi="Arial" w:cs="Arial"/>
                <w:sz w:val="20"/>
                <w:szCs w:val="20"/>
                <w:lang w:val="en-US" w:eastAsia="ru-RU" w:bidi="ru-RU"/>
              </w:rPr>
              <w:t>.</w:t>
            </w: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4DDBBB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ПАО «РКК «Энергия», исх. № 251-7/428 от 05.09.2025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F3450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Разместить требования к формату данных заголовка пакета в тексте ГОСТ Р, а не ссылкой на файл.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5BA3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2444F3D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Требования размещены в приложении Б. Ссылка предназначена для скачивания необходимых разработчиком файлов, примеров и автоматизированной проверки сформированных пакетов.</w:t>
            </w:r>
          </w:p>
        </w:tc>
      </w:tr>
      <w:tr w:rsidR="000B12D1" w:rsidRPr="000B12D1" w14:paraId="764F2A32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CFD1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6E6D" w14:textId="4E68F821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Б.2.1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1BEA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AFC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9695CD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Дополнить очередным перечислением</w:t>
            </w:r>
          </w:p>
          <w:p w14:paraId="4A1B3FE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26F69A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- файл реквизитной части пакета не создавать, а включать в сопроводительное письмо к пакету необходимые реквизиты и атрибуты, установленные в документах по стандартизации передающей организации.</w:t>
            </w:r>
          </w:p>
          <w:p w14:paraId="57359C6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BE5970" w14:textId="77777777" w:rsidR="000B12D1" w:rsidRPr="000B12D1" w:rsidRDefault="000B12D1" w:rsidP="000B12D1">
            <w:pPr>
              <w:pStyle w:val="aa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Уточнение (из опыта работы организаций Госкорпорации «Росатом»)</w:t>
            </w:r>
          </w:p>
          <w:p w14:paraId="2779E9B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DF84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E7374FC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Реквизитная часть пакета предназначена для автоматизированной обработки на принимающей стороне. Наличие этих данных только в сопроводительном письме увеличит трудоемкость операций по приемке пакетов ДЭ.</w:t>
            </w:r>
          </w:p>
          <w:p w14:paraId="5E5BE3ED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Пакет необходимо идентифицировать даже для того, чтобы на него можно было сослаться в сопроводительном письме. Поэтому выполнение </w:t>
            </w: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(хотя бы простейшей) реквизитной части необходимо.</w:t>
            </w:r>
          </w:p>
          <w:p w14:paraId="0643E905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Если есть необходимость передавать файлы иным образом, тогда надо это делать не по ГОСТ Р 2.512. В данном стандарте мы стандартизуем определенную информационную конструкцию, которую можно и не применять</w:t>
            </w:r>
          </w:p>
        </w:tc>
      </w:tr>
      <w:tr w:rsidR="000B12D1" w:rsidRPr="000B12D1" w14:paraId="50F183E2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2C802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DAB5" w14:textId="2C03F1EA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Б.2.1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CC02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АО </w:t>
            </w:r>
            <w:r w:rsidRPr="000B12D1">
              <w:rPr>
                <w:rFonts w:ascii="Arial" w:hAnsi="Arial" w:cs="Arial"/>
                <w:sz w:val="20"/>
                <w:szCs w:val="20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НИИ </w:t>
            </w:r>
            <w:r w:rsidRPr="000B12D1">
              <w:rPr>
                <w:rFonts w:ascii="Arial" w:hAnsi="Arial" w:cs="Arial"/>
                <w:sz w:val="20"/>
                <w:szCs w:val="20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>Вектор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, исх. № 55/П/48-5090 от 25.08.2025 прислано АО «Концерн 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4D4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4093DA" w14:textId="77777777" w:rsidR="000B12D1" w:rsidRPr="000B12D1" w:rsidRDefault="000B12D1" w:rsidP="000B12D1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1) Название федерального органа исполнительной власти не соответствует Перечню полных и сокращенных наименований федеральных органов исполнительной власти.</w:t>
            </w:r>
          </w:p>
          <w:p w14:paraId="7B750415" w14:textId="77777777" w:rsidR="000B12D1" w:rsidRPr="000B12D1" w:rsidRDefault="000B12D1" w:rsidP="000B12D1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2) Нет реквизита, отвечающего за установления факта согласования пакета ДЭ с представительством заказчика (ПЗ). </w:t>
            </w:r>
          </w:p>
          <w:p w14:paraId="532A9D6D" w14:textId="77777777" w:rsidR="000B12D1" w:rsidRPr="000B12D1" w:rsidRDefault="000B12D1" w:rsidP="000B12D1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Предложение: внести в качестве реквизита сведения о согласовании комплекта ДЭ с ПЗ</w:t>
            </w:r>
          </w:p>
          <w:p w14:paraId="24E64BE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1FB50BC" w14:textId="77777777" w:rsidR="000B12D1" w:rsidRPr="000B12D1" w:rsidRDefault="000B12D1" w:rsidP="000B12D1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1) Министерство обороны Российской Федерации (полное название) / Минобороны России (сокращенно).</w:t>
            </w:r>
          </w:p>
          <w:p w14:paraId="11551863" w14:textId="77777777" w:rsidR="000B12D1" w:rsidRPr="000B12D1" w:rsidRDefault="000B12D1" w:rsidP="000B12D1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2)*В соответствии с требованиями таблицы Б.1:</w:t>
            </w:r>
          </w:p>
          <w:p w14:paraId="08954A83" w14:textId="77777777" w:rsidR="000B12D1" w:rsidRPr="000B12D1" w:rsidRDefault="000B12D1" w:rsidP="000B12D1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– № п/п: 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хх</w:t>
            </w:r>
            <w:proofErr w:type="spellEnd"/>
          </w:p>
          <w:p w14:paraId="62582E13" w14:textId="77777777" w:rsidR="000B12D1" w:rsidRPr="000B12D1" w:rsidRDefault="000B12D1" w:rsidP="000B12D1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– Реквизит/элемент реквизита: Сведения о формировании ДЭ</w:t>
            </w:r>
          </w:p>
          <w:p w14:paraId="6BEC685D" w14:textId="77777777" w:rsidR="000B12D1" w:rsidRPr="000B12D1" w:rsidRDefault="000B12D1" w:rsidP="000B12D1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– Тип данных: Строка</w:t>
            </w:r>
          </w:p>
          <w:p w14:paraId="676CB357" w14:textId="77777777" w:rsidR="000B12D1" w:rsidRPr="000B12D1" w:rsidRDefault="000B12D1" w:rsidP="000B12D1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– Условие включения: (1)</w:t>
            </w:r>
          </w:p>
          <w:p w14:paraId="5028FEAD" w14:textId="77777777" w:rsidR="000B12D1" w:rsidRPr="000B12D1" w:rsidRDefault="000B12D1" w:rsidP="000B12D1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– Рекомендуемое обозначение: P_Z</w:t>
            </w:r>
          </w:p>
          <w:p w14:paraId="4FBF062B" w14:textId="77777777" w:rsidR="000B12D1" w:rsidRPr="000B12D1" w:rsidRDefault="000B12D1" w:rsidP="000B12D1">
            <w:pPr>
              <w:widowControl w:val="0"/>
              <w:pBdr>
                <w:bottom w:val="single" w:sz="4" w:space="1" w:color="auto"/>
              </w:pBdr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– Описание: Краткое наименование ПЗ</w:t>
            </w:r>
          </w:p>
          <w:p w14:paraId="6E5C78DC" w14:textId="77777777" w:rsidR="000B12D1" w:rsidRPr="000B12D1" w:rsidRDefault="000B12D1" w:rsidP="000B12D1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*Примечание: – Для ДЭ на изделия, разрабатываемые по заказу Минобороны России</w:t>
            </w:r>
          </w:p>
          <w:p w14:paraId="6C95769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CF2B98C" w14:textId="77777777" w:rsidR="000B12D1" w:rsidRPr="000B12D1" w:rsidRDefault="000B12D1" w:rsidP="000B12D1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1) Соответствие принятым нормам и стандартам.</w:t>
            </w:r>
          </w:p>
          <w:p w14:paraId="46C5091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2) Необходимость согласования состава и допустимых значений реквизитов пакета ДЭ с ПЗ.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EAB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 частично</w:t>
            </w:r>
          </w:p>
          <w:p w14:paraId="280C024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ПЗ при согласовании подписывает пакет своей ЭП или подписывает собственноручной подписью опись на бумажном носителе.</w:t>
            </w:r>
          </w:p>
          <w:p w14:paraId="6FC0C27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Отдельного реквизита для этого не требуется</w:t>
            </w:r>
          </w:p>
        </w:tc>
      </w:tr>
      <w:tr w:rsidR="000B12D1" w:rsidRPr="000B12D1" w14:paraId="3FF871A7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4C8B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495D" w14:textId="2E647560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Приложение Б, </w:t>
            </w:r>
            <w:r w:rsidRPr="000B12D1">
              <w:rPr>
                <w:rFonts w:ascii="Arial" w:hAnsi="Arial" w:cs="Arial"/>
                <w:bCs/>
                <w:sz w:val="20"/>
                <w:szCs w:val="20"/>
              </w:rPr>
              <w:t>Б.2.2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07D1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E3A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52F218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Структура обозначения пакета избыточна и совершенно неинформативна. Пункт хоть и имеет рекомендательную форму, но входит в приложение Б со статусом обязательного</w:t>
            </w:r>
          </w:p>
          <w:p w14:paraId="6C27450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98F6AA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Исключить пункт полностью.</w:t>
            </w:r>
          </w:p>
          <w:p w14:paraId="4DFBEF3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15340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Избыточная регламентация и не информативность приведенной структуры.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AD9C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3C0614EF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Структура обозначения пакета определяет (кто-кому-когда). Стандартизация данного требования позволяет автоматизировать обработку как передаваемой информации, так и получаемой.</w:t>
            </w:r>
          </w:p>
          <w:p w14:paraId="505DF7CE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 xml:space="preserve">Аналогичный способ идентификации пакетов применяется  в международных стандартах, например, в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ASD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0B12D1">
              <w:rPr>
                <w:rFonts w:ascii="Arial" w:hAnsi="Arial" w:cs="Arial"/>
                <w:sz w:val="20"/>
                <w:szCs w:val="20"/>
              </w:rPr>
              <w:t>1000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</w:p>
        </w:tc>
      </w:tr>
      <w:tr w:rsidR="000B12D1" w:rsidRPr="000B12D1" w14:paraId="2D3E3109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E903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EDA9" w14:textId="5EF7B5C5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Б.2.2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A2FA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09B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C39FF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 пункте Б.2.2 в структуре обозначения пакета в ОГРН получателя приведено 14 знаков "Х" вместо 13</w:t>
            </w:r>
          </w:p>
          <w:p w14:paraId="65DCD0D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343FF6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Устранение редакционной неточности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ACB18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7C8FF6BD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ED87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423EC" w14:textId="600534DC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Б.2.2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69DC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060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4E3CE2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Предлагается не ограничивать порядковый номер пакета в рамках года длиной в 4 знака.</w:t>
            </w:r>
          </w:p>
          <w:p w14:paraId="6267A4D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D2B0E9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Ограничение знаков вызывает затруднения в формировании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B8BD3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22E18C1A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AFBD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C1E6" w14:textId="42C9C426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Б.2.2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A4DF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FF9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9F291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Уточнить приведенный пример</w:t>
            </w:r>
          </w:p>
          <w:p w14:paraId="00F7F3A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34C272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Пример - 1027700206511-1</w:t>
            </w:r>
            <w:r w:rsidRPr="000B12D1">
              <w:rPr>
                <w:rFonts w:ascii="Arial" w:hAnsi="Arial" w:cs="Arial"/>
                <w:sz w:val="20"/>
                <w:szCs w:val="20"/>
                <w:lang w:bidi="en-US"/>
              </w:rPr>
              <w:t>086229000560-2025-0034.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  <w:lang w:val="en-US" w:bidi="en-US"/>
              </w:rPr>
              <w:t>pde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  <w:lang w:bidi="en-US"/>
              </w:rPr>
              <w:t>.</w:t>
            </w:r>
            <w:r w:rsidRPr="000B12D1">
              <w:rPr>
                <w:rFonts w:ascii="Arial" w:hAnsi="Arial" w:cs="Arial"/>
                <w:sz w:val="20"/>
                <w:szCs w:val="20"/>
                <w:lang w:val="en-US" w:bidi="en-US"/>
              </w:rPr>
              <w:t>zip</w:t>
            </w:r>
          </w:p>
          <w:p w14:paraId="5B873EA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E7AEA5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Приведение в соответствие с ГОСТ Р 2.511-202Х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5130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EA09E30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Приведен пример обозначения пакета, а не имя файла заголовка пакета.</w:t>
            </w:r>
          </w:p>
        </w:tc>
      </w:tr>
      <w:tr w:rsidR="000B12D1" w:rsidRPr="000B12D1" w14:paraId="0951CECF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943E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DD59" w14:textId="5176B2AE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Б.2.2, Таблица Б.1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D8F8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ОАО «ТВЗ»,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02265F9D" w14:textId="77777777" w:rsidR="000B12D1" w:rsidRPr="000B12D1" w:rsidRDefault="000B12D1" w:rsidP="000B12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52EC262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«Коломенский завод», исх. № 504/1726 от 04.09.2025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F3D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0F099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Ввести сокращения «ОГРН» и «ЕГРЮЛ» в 3.2. Также желательно дать определения в 3.1 или предоставить ссылку на НД, в котором они указаны</w:t>
            </w:r>
          </w:p>
          <w:p w14:paraId="74F11CA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E4671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Б: Б.2.2 и Таблица Б.1</w:t>
            </w:r>
          </w:p>
          <w:p w14:paraId="3552C68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EA3B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FA4B453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Сокращение ОГРН добавлено в п.3.2</w:t>
            </w:r>
          </w:p>
          <w:p w14:paraId="3CA6944B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Сокращение ЕГРЮЛ добавлено в п.3.2</w:t>
            </w:r>
          </w:p>
          <w:p w14:paraId="5D93C74D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Определять данные понятия, установленные федеральным законодательством, в данном стандарте считаем нецелесообразным</w:t>
            </w:r>
          </w:p>
        </w:tc>
      </w:tr>
      <w:tr w:rsidR="000B12D1" w:rsidRPr="000B12D1" w14:paraId="15C783D5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9C04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FD7F" w14:textId="51B1A4FC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Б.2.3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F112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№8-028-12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7375 от 01.09.2025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249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0829C8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Второе предложение исключить</w:t>
            </w:r>
          </w:p>
          <w:p w14:paraId="3DBB22A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F2C80E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См. пункт 5 отзыва</w:t>
            </w:r>
          </w:p>
          <w:p w14:paraId="795A3F3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E3C6" w14:textId="77777777" w:rsidR="000B12D1" w:rsidRPr="000B12D1" w:rsidRDefault="000B12D1" w:rsidP="000B12D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F86E9E4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Необоснованное ограничение</w:t>
            </w:r>
          </w:p>
        </w:tc>
      </w:tr>
      <w:tr w:rsidR="000B12D1" w:rsidRPr="000B12D1" w14:paraId="42315BF8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381B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205A" w14:textId="2713475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Б.2.4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C6F6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0B12D1">
              <w:rPr>
                <w:rFonts w:ascii="Arial" w:hAnsi="Arial" w:cs="Arial"/>
                <w:sz w:val="20"/>
                <w:szCs w:val="20"/>
              </w:rPr>
              <w:t>, исх. № 200210/12 от 25.07.2025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A09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4157BF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Изменить формулировку пункта</w:t>
            </w:r>
          </w:p>
          <w:p w14:paraId="6740BF4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9F6711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Б.2.4 Реквизит пакета «Уровень конфиденциальности» заполняют обязательно.</w:t>
            </w:r>
          </w:p>
          <w:p w14:paraId="3E5C591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Примечание – Для разных уровней конфиденциальности обязательно подготавливать разные пакеты с одним уровнем конфиденциальности.</w:t>
            </w:r>
          </w:p>
          <w:p w14:paraId="77D29ED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625B0D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Требования, изложенные в п.Б.2.4 нарушают требования по присвоению уровней конфиденциальности обобщенным документам и может привести к несанкционированному доступу к данным. По моему мнению, следует для разных уровней конфиденциальности обязательно подготавливать разные пакеты и пересылать их в едином уровне с обязательным указанием его уровня.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3498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09349B2A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Данное предложение указано в примечании к п. Б.2.4 как рекомендуемое. При этом если между отправителем и </w:t>
            </w: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 xml:space="preserve">получателем может быть организован канал связи и процедуры обработки документов с разным и необходимым уровнем конфиденциальности, то такие требования нужно отразить в соглашении сторон. </w:t>
            </w:r>
          </w:p>
        </w:tc>
      </w:tr>
      <w:tr w:rsidR="000B12D1" w:rsidRPr="000B12D1" w14:paraId="7A48C8EB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1E65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F8B6" w14:textId="29A4AEBF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Приложение Б, Б.4 </w:t>
            </w:r>
          </w:p>
          <w:p w14:paraId="7A7626DF" w14:textId="7777777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0E52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АО </w:t>
            </w:r>
            <w:r w:rsidRPr="000B12D1">
              <w:rPr>
                <w:rFonts w:ascii="Arial" w:hAnsi="Arial" w:cs="Arial"/>
                <w:sz w:val="20"/>
                <w:szCs w:val="20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НИИ </w:t>
            </w:r>
            <w:r w:rsidRPr="000B12D1">
              <w:rPr>
                <w:rFonts w:ascii="Arial" w:hAnsi="Arial" w:cs="Arial"/>
                <w:sz w:val="20"/>
                <w:szCs w:val="20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>Вектор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, исх. № 55/П/48-5090 от 25.08.2025 прислано АО «Концерн 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0CE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C8945F" w14:textId="77777777" w:rsidR="000B12D1" w:rsidRPr="000B12D1" w:rsidRDefault="000B12D1" w:rsidP="000B12D1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1) Если подраздел начинается с Б.4, то пункт данного подраздела должен начинаться с Б.4.4, а не с В.4.4 и данные идентификации рисунка – Б.4, а не Б.3</w:t>
            </w:r>
          </w:p>
          <w:p w14:paraId="56F0B88F" w14:textId="77777777" w:rsidR="000B12D1" w:rsidRPr="000B12D1" w:rsidRDefault="000B12D1" w:rsidP="000B12D1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2) Сложная детальная визуализация представленного на рисунке Б.3 примера по выполнению заголовка пакета на языке разметки </w:t>
            </w:r>
            <w:r w:rsidRPr="000B12D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XML</w:t>
            </w:r>
            <w:r w:rsidRPr="000B12D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  <w:p w14:paraId="6BE51AB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F3DE2D9" w14:textId="77777777" w:rsidR="000B12D1" w:rsidRPr="000B12D1" w:rsidRDefault="000B12D1" w:rsidP="000B12D1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1) «Б.4 Пример заголовка пакета </w:t>
            </w:r>
          </w:p>
          <w:p w14:paraId="14348410" w14:textId="77777777" w:rsidR="000B12D1" w:rsidRPr="000B12D1" w:rsidRDefault="000B12D1" w:rsidP="000B12D1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Б.4.4 Пример заголовка на языке разметки XML приведен на рисунке Б.4</w:t>
            </w:r>
          </w:p>
          <w:p w14:paraId="3DBB1C80" w14:textId="77777777" w:rsidR="000B12D1" w:rsidRPr="000B12D1" w:rsidRDefault="000B12D1" w:rsidP="000B12D1">
            <w:pPr>
              <w:widowControl w:val="0"/>
              <w:tabs>
                <w:tab w:val="left" w:pos="284"/>
              </w:tabs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Рисунок Б.4 –</w:t>
            </w:r>
            <w:r w:rsidRPr="000B12D1">
              <w:rPr>
                <w:rFonts w:ascii="Arial" w:eastAsia="Times New Roman" w:hAnsi="Arial" w:cs="Arial"/>
                <w:sz w:val="20"/>
                <w:szCs w:val="20"/>
              </w:rPr>
              <w:t xml:space="preserve"> Пример заголовка пакета на языке разметки </w:t>
            </w:r>
            <w:r w:rsidRPr="000B12D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XML</w:t>
            </w:r>
          </w:p>
          <w:p w14:paraId="4E41274D" w14:textId="77777777" w:rsidR="000B12D1" w:rsidRPr="000B12D1" w:rsidRDefault="000B12D1" w:rsidP="000B12D1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B12D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2) Пример заголовка пакета на языке разметки </w:t>
            </w:r>
            <w:r w:rsidRPr="000B12D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XML</w:t>
            </w:r>
            <w:r w:rsidRPr="000B12D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выполнить, как представлено, например, в ГОСТ 2.058-2016, </w:t>
            </w:r>
            <w:r w:rsidRPr="000B12D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Приложение Г.</w:t>
            </w:r>
          </w:p>
          <w:p w14:paraId="348D95C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6B7E735" w14:textId="77777777" w:rsidR="000B12D1" w:rsidRPr="000B12D1" w:rsidRDefault="000B12D1" w:rsidP="000B12D1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1) Требования стандартов, в том числе ГОСТ Р 2.105, п. 6.3.</w:t>
            </w:r>
          </w:p>
          <w:p w14:paraId="482DB60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2) Качество рисунка Б.3 низкое и не соответствует требованиям для печатной версии нормативного документа.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A88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6C9D3D4" w14:textId="77777777" w:rsidR="000B12D1" w:rsidRPr="000B12D1" w:rsidRDefault="000B12D1" w:rsidP="000B12D1">
            <w:pPr>
              <w:pStyle w:val="ab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Исправлено на Б.4.1.</w:t>
            </w:r>
          </w:p>
          <w:p w14:paraId="27D039DE" w14:textId="77777777" w:rsidR="000B12D1" w:rsidRPr="000B12D1" w:rsidRDefault="000B12D1" w:rsidP="000B12D1">
            <w:pPr>
              <w:pStyle w:val="ab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 xml:space="preserve">Примеры текстов в формате </w:t>
            </w:r>
            <w:r w:rsidRPr="000B12D1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XSD</w:t>
            </w: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 xml:space="preserve"> и </w:t>
            </w:r>
            <w:r w:rsidRPr="000B12D1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XML</w:t>
            </w: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 xml:space="preserve"> выложены на странице стандарта и доступны для скачивания</w:t>
            </w:r>
          </w:p>
        </w:tc>
      </w:tr>
      <w:tr w:rsidR="000B12D1" w:rsidRPr="000B12D1" w14:paraId="4DB7B28E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E651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A09083" w14:textId="2DD09C92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Приложение Б, Б.4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0D9C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ПАО «РКК «Энергия», исх. № 251-7/428 от 05.09.2025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023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EC20F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Исключить номер подраздела.</w:t>
            </w:r>
          </w:p>
          <w:p w14:paraId="7DBA682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33B26C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Если раздел или подраздел имеет один пункт, то его не нумеруют. (См. ГОСТ 1.5-2001, 4.2.3)</w:t>
            </w:r>
          </w:p>
          <w:p w14:paraId="3F4C11C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3365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Принято к сведению.</w:t>
            </w:r>
          </w:p>
          <w:p w14:paraId="67589E2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Подраздел исключен</w:t>
            </w:r>
          </w:p>
        </w:tc>
      </w:tr>
      <w:tr w:rsidR="000B12D1" w:rsidRPr="000B12D1" w14:paraId="713F04CA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C582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D07C" w14:textId="371355F2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Б.4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9CDC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  <w:p w14:paraId="68EF8746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АО </w:t>
            </w:r>
            <w:r w:rsidRPr="000B12D1">
              <w:rPr>
                <w:rFonts w:ascii="Arial" w:hAnsi="Arial" w:cs="Arial"/>
                <w:sz w:val="20"/>
                <w:szCs w:val="20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НИИ </w:t>
            </w:r>
            <w:r w:rsidRPr="000B12D1">
              <w:rPr>
                <w:rFonts w:ascii="Arial" w:hAnsi="Arial" w:cs="Arial"/>
                <w:sz w:val="20"/>
                <w:szCs w:val="20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>Вектор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, исх. № 55/П/48-5090 от 25.08.2025 прислано АО «Концерн 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831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22CA1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Исправить номер пункта В.4.4., изложив в предлагаемой редакции</w:t>
            </w:r>
          </w:p>
          <w:p w14:paraId="6BAFD22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1E47C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Б.4.1</w:t>
            </w:r>
          </w:p>
          <w:p w14:paraId="4BB3C7C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04D3A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ГОСТ 1.5-2001, п. 4.2.2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486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1C3DDFCD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A402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A67C" w14:textId="7BD4F4A2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В.4.4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3B07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АО </w:t>
            </w:r>
            <w:r w:rsidRPr="000B12D1">
              <w:rPr>
                <w:rFonts w:ascii="Arial" w:hAnsi="Arial" w:cs="Arial"/>
                <w:sz w:val="20"/>
                <w:szCs w:val="20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НИИ </w:t>
            </w:r>
            <w:r w:rsidRPr="000B12D1">
              <w:rPr>
                <w:rFonts w:ascii="Arial" w:hAnsi="Arial" w:cs="Arial"/>
                <w:sz w:val="20"/>
                <w:szCs w:val="20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>Вектор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, исх. № 55/П/48-5090 от 25.08.2025 </w:t>
            </w: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прислано АО «Концерн 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321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17767F3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Опечатка в названии подпункта.</w:t>
            </w:r>
          </w:p>
          <w:p w14:paraId="37FA1E5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1169E70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Б.4.1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32E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0B12D1" w:rsidRPr="000B12D1" w14:paraId="115D8928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7612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45AA" w14:textId="33B9F53F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Примечание к Таблице Б.2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019C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ОАО «ТВЗ»,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23D19424" w14:textId="77777777" w:rsidR="000B12D1" w:rsidRPr="000B12D1" w:rsidRDefault="000B12D1" w:rsidP="000B12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A2CF415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«Коломенский завод», исх. № 504/1726 от 04.09.2025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9CA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32700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«</w:t>
            </w:r>
            <w:proofErr w:type="gramStart"/>
            <w:r w:rsidRPr="000B12D1">
              <w:rPr>
                <w:rFonts w:ascii="Arial" w:hAnsi="Arial" w:cs="Arial"/>
                <w:sz w:val="20"/>
                <w:szCs w:val="20"/>
              </w:rPr>
              <w:t>0..</w:t>
            </w:r>
            <w:proofErr w:type="gramEnd"/>
            <w:r w:rsidRPr="000B12D1">
              <w:rPr>
                <w:rFonts w:ascii="Arial" w:hAnsi="Arial" w:cs="Arial"/>
                <w:sz w:val="20"/>
                <w:szCs w:val="20"/>
              </w:rPr>
              <w:t>n – элемент включают в заголовок …»</w:t>
            </w:r>
          </w:p>
          <w:p w14:paraId="0200DA0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5B9AA7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Условие включения «</w:t>
            </w:r>
            <w:proofErr w:type="gramStart"/>
            <w:r w:rsidRPr="000B12D1">
              <w:rPr>
                <w:rFonts w:ascii="Arial" w:hAnsi="Arial" w:cs="Arial"/>
                <w:sz w:val="20"/>
                <w:szCs w:val="20"/>
              </w:rPr>
              <w:t>0..</w:t>
            </w:r>
            <w:proofErr w:type="gramEnd"/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0B12D1">
              <w:rPr>
                <w:rFonts w:ascii="Arial" w:hAnsi="Arial" w:cs="Arial"/>
                <w:sz w:val="20"/>
                <w:szCs w:val="20"/>
              </w:rPr>
              <w:t>» в Таблицах Б.2, Б.3 не представлено. Предлагаю исключить его из Примечания к Таблице Б.2</w:t>
            </w:r>
          </w:p>
          <w:p w14:paraId="6ECE7D1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B9B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0704BFE1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6C72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22A4" w14:textId="00023840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Приложение Б, Рисунок Б.1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EE7C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D48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C20655" w14:textId="77777777" w:rsidR="000B12D1" w:rsidRPr="000B12D1" w:rsidRDefault="000B12D1" w:rsidP="000B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Имеется:</w:t>
            </w:r>
          </w:p>
          <w:p w14:paraId="6679ADF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Рисунок Б.1 -Логическая структура заголовка пакета (буквы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на рисунке указывают на множественное включение соответствующего объекта)  </w:t>
            </w:r>
          </w:p>
          <w:p w14:paraId="6512BFD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B561A95" w14:textId="77777777" w:rsidR="000B12D1" w:rsidRPr="000B12D1" w:rsidRDefault="000B12D1" w:rsidP="000B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Должно быть:</w:t>
            </w:r>
          </w:p>
          <w:p w14:paraId="5146958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Рисунок Б.1 – Логическая структура заголовка пакета (буквы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на рисунке указывают на множественное включение соответствующего объекта)</w:t>
            </w:r>
          </w:p>
          <w:p w14:paraId="1BE430B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2EBFC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Отсутствует пробел после тире перед тематическим наименованием рисунка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8F42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1D5C1EC8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D99A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D1FE" w14:textId="703491DD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Рисунок Б.1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D980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АО </w:t>
            </w:r>
            <w:r w:rsidRPr="000B12D1">
              <w:rPr>
                <w:rFonts w:ascii="Arial" w:hAnsi="Arial" w:cs="Arial"/>
                <w:sz w:val="20"/>
                <w:szCs w:val="20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НИИ </w:t>
            </w:r>
            <w:r w:rsidRPr="000B12D1">
              <w:rPr>
                <w:rFonts w:ascii="Arial" w:hAnsi="Arial" w:cs="Arial"/>
                <w:sz w:val="20"/>
                <w:szCs w:val="20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>Вектор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, исх. № 55/П/48-5090 от 25.08.2025 прислано АО «Концерн 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AAA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D1FBB4" w14:textId="77777777" w:rsidR="000B12D1" w:rsidRPr="000B12D1" w:rsidRDefault="000B12D1" w:rsidP="000B12D1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Логическая структура заголовка пакета на рисунке Б.1 отличается от структуры заголовка пакета, приводимой в таблице Б.1.</w:t>
            </w:r>
          </w:p>
          <w:p w14:paraId="30B1F318" w14:textId="77777777" w:rsidR="000B12D1" w:rsidRPr="000B12D1" w:rsidRDefault="000B12D1" w:rsidP="000B12D1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Предлагается два варианта:</w:t>
            </w:r>
          </w:p>
          <w:p w14:paraId="35C7BD3B" w14:textId="77777777" w:rsidR="000B12D1" w:rsidRPr="000B12D1" w:rsidRDefault="000B12D1" w:rsidP="000B12D1">
            <w:pPr>
              <w:widowControl w:val="0"/>
              <w:tabs>
                <w:tab w:val="left" w:pos="28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1) не раскрывать на рисунке Б.1 элемент «Реквизиты пакета», лишь условно обозначив наличие множественного количества полей;</w:t>
            </w:r>
          </w:p>
          <w:p w14:paraId="4AB34E49" w14:textId="77777777" w:rsidR="000B12D1" w:rsidRPr="000B12D1" w:rsidRDefault="000B12D1" w:rsidP="000B12D1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2) в названии рисунка уточнить (см. предлагаемую редакцию), что в логическую схему включены только обязательные элементы и удалить с рисунка необязательный элемент &lt;</w:t>
            </w:r>
            <w:proofErr w:type="spellStart"/>
            <w:r w:rsidRPr="000B12D1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trasfer</w:t>
            </w:r>
            <w:proofErr w:type="spellEnd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_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doc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&gt;</w:t>
            </w:r>
          </w:p>
          <w:p w14:paraId="5BCF15C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283ED5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Рисунок Б.1. – Логическая структура заголовка пакета (на рисунке указаны только обязательные элементы заголовка, буквы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указывают на множественное включение соответствующего объекта)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8E87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D4C90CF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Схема заменена.</w:t>
            </w:r>
          </w:p>
        </w:tc>
      </w:tr>
      <w:tr w:rsidR="000B12D1" w:rsidRPr="000B12D1" w14:paraId="5165328C" w14:textId="77777777" w:rsidTr="000B12D1">
        <w:trPr>
          <w:gridAfter w:val="2"/>
          <w:wAfter w:w="7482" w:type="dxa"/>
          <w:trHeight w:val="26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A05E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61B74" w14:textId="2BCCC858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рисунок Б.2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2CCA" w14:textId="77777777" w:rsidR="000B12D1" w:rsidRPr="000B12D1" w:rsidRDefault="000B12D1" w:rsidP="000B12D1">
            <w:pPr>
              <w:keepLines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КАЗ им. С.П. Горбунова – филиал АО «Туполев»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отправитель АО «Туполев» исх. № 24266-40.2 от 28.08.2025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229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A6DEB5" w14:textId="77777777" w:rsidR="000B12D1" w:rsidRPr="000B12D1" w:rsidRDefault="000B12D1" w:rsidP="000B12D1">
            <w:pPr>
              <w:keepLines/>
              <w:ind w:left="3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1.В рисунке Б.2 дана запись: «Реквизит 8.3 ГОСТ Р 2.512-2025» Пункт 8.3 отсутствует в ГОСТе.</w:t>
            </w:r>
          </w:p>
          <w:p w14:paraId="33BA8AE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2.Уточнить нумерацию в Б.4</w:t>
            </w:r>
          </w:p>
          <w:p w14:paraId="166FFF9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1ACE965" w14:textId="77777777" w:rsidR="000B12D1" w:rsidRPr="000B12D1" w:rsidRDefault="000B12D1" w:rsidP="000B12D1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1.В рисунке Б.2 дана запись: «Реквизит 8.3 ГОСТ Р 2.512-2025» Пункт 8.3 отсутствует в ГОСТе.</w:t>
            </w:r>
          </w:p>
          <w:p w14:paraId="4182A19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2.Уточнить нумерацию в Б.4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E8FF3" w14:textId="77777777" w:rsidR="000B12D1" w:rsidRPr="000B12D1" w:rsidRDefault="000B12D1" w:rsidP="000B12D1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</w:tc>
      </w:tr>
      <w:tr w:rsidR="000B12D1" w:rsidRPr="000B12D1" w14:paraId="10702A92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F376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BE19" w14:textId="6A2E9F60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Рисунок Б.3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0EAE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АО </w:t>
            </w:r>
            <w:r w:rsidRPr="000B12D1">
              <w:rPr>
                <w:rFonts w:ascii="Arial" w:hAnsi="Arial" w:cs="Arial"/>
                <w:sz w:val="20"/>
                <w:szCs w:val="20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НИИ </w:t>
            </w:r>
            <w:r w:rsidRPr="000B12D1">
              <w:rPr>
                <w:rFonts w:ascii="Arial" w:hAnsi="Arial" w:cs="Arial"/>
                <w:sz w:val="20"/>
                <w:szCs w:val="20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>Вектор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, исх. № 55/П/48-5090 от 25.08.2025 прислано АО «Концерн 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радиостроения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 xml:space="preserve"> «Вега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127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2200D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Привести пример заголовка пакета на языке разметки XML в текстовом виде для удобства использования в качестве шаблона.</w:t>
            </w:r>
          </w:p>
          <w:p w14:paraId="3D86A06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0C5668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Исключить п. Б.4 и подпункты Б.1.8, Б.4.1. Удалить рисунок Б.3 и вставить пример заголовка пакета после таблицы Б.3 (по аналогии, например, с 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. Б.2.2)</w:t>
            </w:r>
          </w:p>
          <w:p w14:paraId="5FFAA58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D024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13D86F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Для использования в качестве шаблона на странице стандарта будет выложен файл в формате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XSD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 примеры в формате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</w:p>
        </w:tc>
      </w:tr>
      <w:tr w:rsidR="000B12D1" w:rsidRPr="000B12D1" w14:paraId="00E7C97F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DF48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A87F" w14:textId="19A503B0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Приложение Б, </w:t>
            </w: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Таблица Б.1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33E7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FAA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F9114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Изложить в предлагаемой редакции фрагмент «…наименование системы управления данным об изделии…»</w:t>
            </w:r>
          </w:p>
          <w:p w14:paraId="7A180D3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7BF8A6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«…наименование системы управления данными об изделии…»</w:t>
            </w:r>
          </w:p>
          <w:p w14:paraId="5A2CD39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4BE9A6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Устранение грамматической неточности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4AFF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1B000499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AABB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BE78" w14:textId="6A8B3A4C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Приложение Б, </w:t>
            </w: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Таблица Б.1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F7D3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1B2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0B1047A" w14:textId="77777777" w:rsidR="000B12D1" w:rsidRPr="000B12D1" w:rsidRDefault="000B12D1" w:rsidP="000B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Имеется:</w:t>
            </w:r>
          </w:p>
          <w:p w14:paraId="62059256" w14:textId="77777777" w:rsidR="000B12D1" w:rsidRPr="000B12D1" w:rsidRDefault="000B12D1" w:rsidP="000B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Графа «Условие включения» …</w:t>
            </w:r>
          </w:p>
          <w:p w14:paraId="0ACBDB2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Отсутствуют: Слово «Примечание», абзацный отступ и точка в конце текста примечания</w:t>
            </w:r>
          </w:p>
          <w:p w14:paraId="49A39FA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5303810" w14:textId="77777777" w:rsidR="000B12D1" w:rsidRPr="000B12D1" w:rsidRDefault="000B12D1" w:rsidP="000B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Должно быть:</w:t>
            </w:r>
          </w:p>
          <w:p w14:paraId="45E37D5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      П р и м е ч а н и е ― Графа «Условия включения» … не заполнять.</w:t>
            </w:r>
          </w:p>
          <w:p w14:paraId="434CC0B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28ABA5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п. 4.9  ГОСТ 1.5-2001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CB2B1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36F20041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2251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7B3A" w14:textId="7A485AC2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Таблица Б.1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D0EE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311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556E10" w14:textId="77777777" w:rsidR="000B12D1" w:rsidRPr="000B12D1" w:rsidRDefault="000B12D1" w:rsidP="000B12D1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Переформулировать наименование реквизита.</w:t>
            </w:r>
          </w:p>
          <w:p w14:paraId="2C6C0C4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«Обозначение пакета» заменить на «Идентификатор пакета».</w:t>
            </w:r>
          </w:p>
          <w:p w14:paraId="482060B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2BA45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Приведение в соответствие с рисунком Б.1 и проектом ГОСТ Р 2.511.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CFF0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53D1E95A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 обоих местах приведено к «Обозначение пакета»</w:t>
            </w:r>
          </w:p>
        </w:tc>
      </w:tr>
      <w:tr w:rsidR="000B12D1" w:rsidRPr="000B12D1" w14:paraId="0894B856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A04A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23F8E" w14:textId="44CECCEC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Таблица Б.1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C8CC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E5F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1C495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Графа «Описание», для всех строк со списками значений исключить коды значений «01», «02» и т.д.</w:t>
            </w:r>
          </w:p>
          <w:p w14:paraId="3A36C11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19B558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F2C9CF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Исключение избыточной регламентации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DAA49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ECA791B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Стандартизация допустимых значений позволяет обеспечить 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интероперабельность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 xml:space="preserve"> информационных систем </w:t>
            </w:r>
          </w:p>
        </w:tc>
      </w:tr>
      <w:tr w:rsidR="000B12D1" w:rsidRPr="000B12D1" w14:paraId="3BFA698C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5F35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1554A" w14:textId="4C984ABB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Таблица Б.1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B38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958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217BB8" w14:textId="77777777" w:rsidR="000B12D1" w:rsidRPr="000B12D1" w:rsidRDefault="000B12D1" w:rsidP="000B12D1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Уточнить возможные варианты алгоритмов вычисления хэш-кода.</w:t>
            </w:r>
          </w:p>
          <w:p w14:paraId="1C93F83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Указать, какой именно алгоритм по ГОСТ Р 34.11 применять для вычисления хэш-кода: 256 бит или 512 бит</w:t>
            </w:r>
          </w:p>
          <w:p w14:paraId="73A7376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105D5FD" w14:textId="77777777" w:rsidR="000B12D1" w:rsidRPr="000B12D1" w:rsidRDefault="000B12D1" w:rsidP="000B12D1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7EF4E1D" w14:textId="77777777" w:rsidR="000B12D1" w:rsidRPr="000B12D1" w:rsidRDefault="000B12D1" w:rsidP="000B12D1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Рекомендуемые значения: </w:t>
            </w:r>
          </w:p>
          <w:p w14:paraId="0294641D" w14:textId="77777777" w:rsidR="000B12D1" w:rsidRPr="000B12D1" w:rsidRDefault="000B12D1" w:rsidP="000B12D1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ГОСТ Р 34.11-256</w:t>
            </w:r>
          </w:p>
          <w:p w14:paraId="11D15B25" w14:textId="77777777" w:rsidR="000B12D1" w:rsidRPr="000B12D1" w:rsidRDefault="000B12D1" w:rsidP="000B12D1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CRC-32;</w:t>
            </w:r>
          </w:p>
          <w:p w14:paraId="27A24D2C" w14:textId="77777777" w:rsidR="000B12D1" w:rsidRPr="000B12D1" w:rsidRDefault="000B12D1" w:rsidP="000B12D1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SHA</w:t>
            </w:r>
            <w:r w:rsidRPr="000B12D1">
              <w:rPr>
                <w:rFonts w:ascii="Arial" w:hAnsi="Arial" w:cs="Arial"/>
                <w:sz w:val="20"/>
                <w:szCs w:val="20"/>
              </w:rPr>
              <w:t>-256;</w:t>
            </w:r>
          </w:p>
          <w:p w14:paraId="18775A5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5D18EC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Обеспечение полноты изложения.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F3399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64B3D1D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«….</w:t>
            </w:r>
          </w:p>
          <w:p w14:paraId="7F7454C7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Рекомендуемые значения: </w:t>
            </w:r>
          </w:p>
          <w:p w14:paraId="2CE54EEE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01 – ГОСТ Р 34.11 256 бит;</w:t>
            </w:r>
          </w:p>
          <w:p w14:paraId="7411C504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02 – ГОСТ Р 34.11 512 бит;</w:t>
            </w:r>
          </w:p>
          <w:p w14:paraId="68C0325F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03 – CRC32;</w:t>
            </w:r>
          </w:p>
          <w:p w14:paraId="30595389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04 – MD5</w:t>
            </w:r>
          </w:p>
          <w:p w14:paraId="6DE66D42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0B12D1" w:rsidRPr="000B12D1" w14:paraId="141E2E1D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0158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4C82" w14:textId="0977CF57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Таблица Б.1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E8C8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FE7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F0E3C2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Изложить в предлагаемой редакции фрагмент «Для пакета, сформированного в соответствии с требованиями настоящего стандарта значение «ed_exchange_2.512»»</w:t>
            </w:r>
          </w:p>
          <w:p w14:paraId="30276A7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32CCC3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Для пакета, сформированного в соответствии с требованиями настоящего стандарта, значение «ed_exchange_2.512»</w:t>
            </w:r>
          </w:p>
          <w:p w14:paraId="18A4656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5D201A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Устранение пунктуационной ошибки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F4C1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7DB5379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2D1" w:rsidRPr="000B12D1" w14:paraId="30458C3A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CA40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F089" w14:textId="5459E331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Приложение Б, </w:t>
            </w: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Таблица Б.1,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D3F6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НИЦ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>Курчатовский институт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20.08.2025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2E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C49454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Поле «Описание»</w:t>
            </w:r>
          </w:p>
          <w:p w14:paraId="01F4AF2F" w14:textId="77777777" w:rsidR="000B12D1" w:rsidRPr="000B12D1" w:rsidRDefault="000B12D1" w:rsidP="000B12D1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2F15C7E" w14:textId="77777777" w:rsidR="000B12D1" w:rsidRPr="000B12D1" w:rsidRDefault="000B12D1" w:rsidP="000B12D1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В поле «Описание» добавить сноску *</w:t>
            </w:r>
          </w:p>
          <w:p w14:paraId="20760D0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* - При уровне конфиденциальности документов «04» - секретно, «05» - совершенно секретно и «06» - особой важности необходимо обеспечить выполнение требований законодательства РФ в области защиты 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государственцрй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 xml:space="preserve"> тайны.</w:t>
            </w:r>
          </w:p>
          <w:p w14:paraId="6BDE289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4C9314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Необходимо обеспечить защиту государственной тайны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6E31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85736F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 п.4.3 ГОСТ Р 2.511 добавлены требования по включению в соглашение вопросов по охране гостайны.</w:t>
            </w:r>
          </w:p>
          <w:p w14:paraId="74E5D5BC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2D1" w:rsidRPr="000B12D1" w14:paraId="0942FE35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5B84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0DDF9" w14:textId="176DBD8C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Таблица Б.1, 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6713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059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41A3D56" w14:textId="77777777" w:rsidR="000B12D1" w:rsidRPr="000B12D1" w:rsidRDefault="000B12D1" w:rsidP="000B12D1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Переформулировать наименование реквизита.</w:t>
            </w:r>
          </w:p>
          <w:p w14:paraId="0DAFFC43" w14:textId="77777777" w:rsidR="000B12D1" w:rsidRPr="000B12D1" w:rsidRDefault="000B12D1" w:rsidP="000B12D1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Наименование формата – это XML.</w:t>
            </w:r>
          </w:p>
          <w:p w14:paraId="336D5F0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Значение «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ed</w:t>
            </w:r>
            <w:r w:rsidRPr="000B12D1">
              <w:rPr>
                <w:rFonts w:ascii="Arial" w:hAnsi="Arial" w:cs="Arial"/>
                <w:sz w:val="20"/>
                <w:szCs w:val="20"/>
              </w:rPr>
              <w:t>_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exchange</w:t>
            </w:r>
            <w:r w:rsidRPr="000B12D1">
              <w:rPr>
                <w:rFonts w:ascii="Arial" w:hAnsi="Arial" w:cs="Arial"/>
                <w:sz w:val="20"/>
                <w:szCs w:val="20"/>
              </w:rPr>
              <w:t>_2.512» дополнить: «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ed</w:t>
            </w:r>
            <w:r w:rsidRPr="000B12D1">
              <w:rPr>
                <w:rFonts w:ascii="Arial" w:hAnsi="Arial" w:cs="Arial"/>
                <w:sz w:val="20"/>
                <w:szCs w:val="20"/>
              </w:rPr>
              <w:t>_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exchange</w:t>
            </w:r>
            <w:r w:rsidRPr="000B12D1">
              <w:rPr>
                <w:rFonts w:ascii="Arial" w:hAnsi="Arial" w:cs="Arial"/>
                <w:sz w:val="20"/>
                <w:szCs w:val="20"/>
              </w:rPr>
              <w:t>_</w:t>
            </w:r>
            <w:r w:rsidRPr="000B12D1">
              <w:rPr>
                <w:rFonts w:ascii="Arial" w:hAnsi="Arial" w:cs="Arial"/>
                <w:b/>
                <w:sz w:val="20"/>
                <w:szCs w:val="20"/>
                <w:lang w:val="en-US"/>
              </w:rPr>
              <w:t>GOST</w:t>
            </w:r>
            <w:r w:rsidRPr="000B12D1"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Pr="000B12D1">
              <w:rPr>
                <w:rFonts w:ascii="Arial" w:hAnsi="Arial" w:cs="Arial"/>
                <w:b/>
                <w:sz w:val="20"/>
                <w:szCs w:val="20"/>
                <w:lang w:val="en-US"/>
              </w:rPr>
              <w:t>R</w:t>
            </w:r>
            <w:r w:rsidRPr="000B12D1">
              <w:rPr>
                <w:rFonts w:ascii="Arial" w:hAnsi="Arial" w:cs="Arial"/>
                <w:sz w:val="20"/>
                <w:szCs w:val="20"/>
              </w:rPr>
              <w:t>_2.512»</w:t>
            </w:r>
          </w:p>
          <w:p w14:paraId="05E3240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E8DE0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9A9E1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Обеспечение корректности изложения.</w:t>
            </w:r>
          </w:p>
          <w:p w14:paraId="23AEBED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B9DE4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6144EEC2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Исправлено значение реквизита.</w:t>
            </w:r>
          </w:p>
          <w:p w14:paraId="2C88702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не является форматом данных, это спецификация языка разметки текстовых файлов. На </w:t>
            </w: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основе XML могут быть разработаны различные форматы данных. Например, Microsoft Office использует форматы файлов на основе XML, такие как .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, .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xlsx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 xml:space="preserve"> и .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pptx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B12D1" w:rsidRPr="000B12D1" w14:paraId="2F0D4715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E4A9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70415" w14:textId="680D692A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Таблица Б.1, 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88D4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097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E1B6CB4" w14:textId="77777777" w:rsidR="000B12D1" w:rsidRPr="000B12D1" w:rsidRDefault="000B12D1" w:rsidP="000B12D1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Переформулировать наименование реквизита.</w:t>
            </w:r>
          </w:p>
          <w:p w14:paraId="2D2617FF" w14:textId="77777777" w:rsidR="000B12D1" w:rsidRPr="000B12D1" w:rsidRDefault="000B12D1" w:rsidP="000B12D1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Версия формата – это версия XML.</w:t>
            </w:r>
          </w:p>
          <w:p w14:paraId="29736CF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Для указания версионности в связке с данным стандартом нужна прослеживаемая мнемоника, например, привязка к году. В «Описании» это надо прописать явным образом, а не только привести константное значение.</w:t>
            </w:r>
          </w:p>
          <w:p w14:paraId="4C28766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753477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Обеспечение корректности изложения.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9E909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89DF6AF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не является форматом данных, это спецификация языка разметки текстовых файлов. На основе XML могут быть разработаны различные форматы данных. Например, Microsoft Office использует форматы файлов на основе XML, такие как .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, .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xlsx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 xml:space="preserve"> и .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pptx</w:t>
            </w:r>
            <w:proofErr w:type="spellEnd"/>
          </w:p>
        </w:tc>
      </w:tr>
      <w:tr w:rsidR="000B12D1" w:rsidRPr="000B12D1" w14:paraId="7CE8A9F7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AA40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26E1" w14:textId="65887122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Таблица Б.1, Б.2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38C2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«ТМХ-</w:t>
            </w:r>
            <w:proofErr w:type="spellStart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Электротех</w:t>
            </w:r>
            <w:proofErr w:type="spellEnd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02723915" w14:textId="77777777" w:rsidR="000B12D1" w:rsidRPr="000B12D1" w:rsidRDefault="000B12D1" w:rsidP="000B12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3047C7E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«Коломенский завод», исх. № 504/1726 от 04.09.2025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F1E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3D3F1C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Графа №п/п</w:t>
            </w:r>
          </w:p>
          <w:p w14:paraId="04EEF2C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E4787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 соответствии с 4.5.7 ГОСТ 1.5 графу «номер по порядку» в таблицу включать не допускается, порядковый номер указывают в первой графе</w:t>
            </w:r>
          </w:p>
          <w:p w14:paraId="20EE1B3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7BADD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5FA07C23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6856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6B9B" w14:textId="3E690F60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Таблица Б.2, 1.8.2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E889" w14:textId="77777777" w:rsidR="000B12D1" w:rsidRPr="000B12D1" w:rsidRDefault="000B12D1" w:rsidP="000B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24266-40.2 от 28.08.2025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B81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765E62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В описании хэш-кода файла указать, что рассчитанное значение кода переводится в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HEX</w:t>
            </w:r>
            <w:r w:rsidRPr="000B12D1">
              <w:rPr>
                <w:rFonts w:ascii="Arial" w:hAnsi="Arial" w:cs="Arial"/>
                <w:sz w:val="20"/>
                <w:szCs w:val="20"/>
              </w:rPr>
              <w:t>-строку для краткости и наглядности при пользовании человеком.</w:t>
            </w:r>
          </w:p>
          <w:p w14:paraId="710FB95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345C2B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Обеспечение корректности изложения.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331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451955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Строка становится в два раза длиннее.</w:t>
            </w:r>
          </w:p>
          <w:p w14:paraId="58DADEC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12D1" w:rsidRPr="000B12D1" w14:paraId="0CD707A1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2561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CBD6" w14:textId="5F7FB089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Таблица Б.2, стр. 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549B" w14:textId="77777777" w:rsidR="000B12D1" w:rsidRPr="000B12D1" w:rsidRDefault="000B12D1" w:rsidP="000B1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89B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79F470" w14:textId="77777777" w:rsidR="000B12D1" w:rsidRPr="000B12D1" w:rsidRDefault="000B12D1" w:rsidP="000B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Сноска, п р и м е ч а н и е указаны без абзацного отступа.</w:t>
            </w:r>
          </w:p>
          <w:p w14:paraId="16A33BD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В конце текста отсутствует точка.</w:t>
            </w:r>
          </w:p>
          <w:p w14:paraId="0F3A6D36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F7C718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Сноску, п р и м е ч а н и е указать с абзацным отступом. В конце текста поставить точку.</w:t>
            </w:r>
          </w:p>
          <w:p w14:paraId="741B473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88E625" w14:textId="77777777" w:rsidR="000B12D1" w:rsidRPr="000B12D1" w:rsidRDefault="000B12D1" w:rsidP="000B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п. 4.9, п. 4.10 </w:t>
            </w:r>
          </w:p>
          <w:p w14:paraId="7FF2045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ГОСТ 1.5-2001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4559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02F121E9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69FB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9F62" w14:textId="40A46FBB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Приложение Б, таблица Б.2, строка 1.1, </w:t>
            </w: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позиция «Описание»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A773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АО «Концерн «Созвездие», исх. № 403/48 от 06.08.2025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C3F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902994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Уточнить ссылку на элемент ГОСТ Р 2.058, указав наименование структурного элемента, содержащего ссылочный реквизит</w:t>
            </w:r>
          </w:p>
          <w:p w14:paraId="13BE0C0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CDF87C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ГОСТ Р 2.058-2023 (п. 5.3, табл. 2, реквизит 25.1)</w:t>
            </w:r>
          </w:p>
          <w:p w14:paraId="2669FD4C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27121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ГОСТ 1.5-2001 (п.4.8.3.2): Нормативная ссылка на конкретный структурный элемент другого стандарта записывается как датированная (с указанием года его принятия)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FEA0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0B12D1" w:rsidRPr="000B12D1" w14:paraId="498CCBB0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9CB1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2339" w14:textId="7F5F2B5A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таблица Б.2, строки 1.2-1.5, позиция «Описание»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87C3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«Концерн «Созвездие», исх. № 403/48 от 06.08.2025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1EB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9F3C2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Уточнить ссылку на элементы ГОСТ Р 2.058, указав наименования структурных элементов, содержащих ссылочные реквизиты</w:t>
            </w:r>
          </w:p>
          <w:p w14:paraId="2FD2E5F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8CD8AC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ГОСТ Р 2.058-2023 (п. 5.3, табл. 1, реквизит &lt;значение номера реквизита&gt;)</w:t>
            </w:r>
          </w:p>
          <w:p w14:paraId="1052B24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F8E963A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ГОСТ 1.5-2001 (п.4.8.3.2): Нормативная ссылка на конкретный структурный элемент другого стандарта записывается как датированная (с указанием года его принятия)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04A4" w14:textId="77777777" w:rsidR="000B12D1" w:rsidRPr="000B12D1" w:rsidRDefault="000B12D1" w:rsidP="000B12D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0C219685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FD0C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9497" w14:textId="010F1469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Приложение Б, Таблица Б.3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6B32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025/3836 от 04.09.2025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2DF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5E22B0" w14:textId="77777777" w:rsidR="000B12D1" w:rsidRPr="000B12D1" w:rsidRDefault="000B12D1" w:rsidP="000B1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Имеется:</w:t>
            </w:r>
          </w:p>
          <w:p w14:paraId="33656CE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Примечание – Графа «Условия включения» заполнена по аналогии с таблицей Б.2</w:t>
            </w:r>
          </w:p>
          <w:p w14:paraId="550F2E1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267D1DE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 р и м е ч а н и е выделить разрядкой, указать с абзацным отступом. В конце текста поставить точку</w:t>
            </w:r>
          </w:p>
          <w:p w14:paraId="23EAFD4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90264A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п. 4.9 ГОСТ 1.5-2001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43C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500E1923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22A3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75BB82" w14:textId="3A8EA53C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Приложение Б, </w:t>
            </w: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Таблица Б.З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A15A45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«НИИЭП»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исх. № 6797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</w:rPr>
              <w:t>941 от 04.09.2025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10E87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  <w:lang w:eastAsia="ru-RU" w:bidi="ru-RU"/>
              </w:rPr>
              <w:t>слово «Примечание» выделить разрядкой</w:t>
            </w:r>
          </w:p>
          <w:p w14:paraId="1AB26663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98F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741C097E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2769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BCDE" w14:textId="16293DF4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Библиография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5EBE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 и ТК321, исх. № 04-18752 от 26.08.2025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A56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97FB37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Выполнить прямое внедрение стандарта поз.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[3] ISO/IEC 8824-1:2021(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 xml:space="preserve">) Information technology — Abstract Syntax Notation </w:t>
            </w:r>
            <w:proofErr w:type="gramStart"/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One(</w:t>
            </w:r>
            <w:proofErr w:type="gramEnd"/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ASN.1) — Part 1: Specification of basic notation.</w:t>
            </w:r>
          </w:p>
          <w:p w14:paraId="6C8D2E5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F36CDC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Прямые библиографические ссылки на иностранные источники, а тем более на стандарт [3] в обязательном приложении Б безусловно важны, но неудобны и могут быть ненадежны в использовании. Рекомендуется, как минимум, запланировать прямое внедрение перевода стандарта [3], а может быть, и стандартизовать текущее состояние по ссылкам [1] и [2].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2BC5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12D1" w:rsidRPr="000B12D1" w14:paraId="670B7670" w14:textId="77777777" w:rsidTr="000B12D1">
        <w:trPr>
          <w:gridAfter w:val="2"/>
          <w:wAfter w:w="7482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1A63" w14:textId="77777777" w:rsidR="000B12D1" w:rsidRPr="000B12D1" w:rsidRDefault="000B12D1" w:rsidP="000B12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2C4B" w14:textId="473A6E51" w:rsidR="000B12D1" w:rsidRPr="000B12D1" w:rsidRDefault="000B12D1" w:rsidP="000B12D1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Библиография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F62E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», исх. № 6925/65 от 11.08.2025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 </w:t>
            </w:r>
          </w:p>
          <w:p w14:paraId="101D1AE8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АО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 xml:space="preserve">Концерн 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B12D1"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  <w:t>Автоматика</w:t>
            </w: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26.08.2025 </w:t>
            </w:r>
          </w:p>
          <w:p w14:paraId="479DE1BD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>ООО «ТМХ-</w:t>
            </w:r>
            <w:proofErr w:type="spellStart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Электротех</w:t>
            </w:r>
            <w:proofErr w:type="spellEnd"/>
            <w:r w:rsidRPr="000B12D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отправитель ТМХ исх. № 5415-ТМХ от 25.08.2025</w:t>
            </w:r>
          </w:p>
          <w:p w14:paraId="0EE9F6FD" w14:textId="77777777" w:rsidR="000B12D1" w:rsidRPr="000B12D1" w:rsidRDefault="000B12D1" w:rsidP="000B12D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0B50DE5" w14:textId="77777777" w:rsidR="000B12D1" w:rsidRPr="000B12D1" w:rsidRDefault="000B12D1" w:rsidP="000B12D1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  <w:lang w:eastAsia="ru-RU" w:bidi="ru-RU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АО «Коломенский завод», исх. № 504/1726 от 04.09.2025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D6B1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25532F9A" w14:textId="77777777" w:rsidR="000B12D1" w:rsidRPr="000B12D1" w:rsidRDefault="000B12D1" w:rsidP="000B12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1] Спецификация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Pr="000B12D1">
              <w:rPr>
                <w:rFonts w:ascii="Arial" w:hAnsi="Arial" w:cs="Arial"/>
                <w:sz w:val="20"/>
                <w:szCs w:val="20"/>
              </w:rPr>
              <w:t>3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Extensible</w:t>
            </w:r>
            <w:r w:rsidRPr="000B12D1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355DE9F" w14:textId="77777777" w:rsidR="000B12D1" w:rsidRPr="000B12D1" w:rsidRDefault="000B12D1" w:rsidP="000B12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[2] Спецификация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Pr="000B12D1">
              <w:rPr>
                <w:rFonts w:ascii="Arial" w:hAnsi="Arial" w:cs="Arial"/>
                <w:sz w:val="20"/>
                <w:szCs w:val="20"/>
              </w:rPr>
              <w:t>3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….</w:t>
            </w:r>
          </w:p>
          <w:p w14:paraId="104A2BAB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[3]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0B12D1">
              <w:rPr>
                <w:rFonts w:ascii="Arial" w:hAnsi="Arial" w:cs="Arial"/>
                <w:sz w:val="20"/>
                <w:szCs w:val="20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IEC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8824-1:2021(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) ….</w:t>
            </w:r>
          </w:p>
          <w:p w14:paraId="0879F18D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9346B10" w14:textId="77777777" w:rsidR="000B12D1" w:rsidRPr="000B12D1" w:rsidRDefault="000B12D1" w:rsidP="000B12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 xml:space="preserve">1]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0B12D1">
              <w:rPr>
                <w:rFonts w:ascii="Arial" w:hAnsi="Arial" w:cs="Arial"/>
                <w:sz w:val="20"/>
                <w:szCs w:val="20"/>
              </w:rPr>
              <w:t>/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IEC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8824-1:2021(</w:t>
            </w:r>
            <w:proofErr w:type="spellStart"/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  <w:r w:rsidRPr="000B12D1">
              <w:rPr>
                <w:rFonts w:ascii="Arial" w:hAnsi="Arial" w:cs="Arial"/>
                <w:sz w:val="20"/>
                <w:szCs w:val="20"/>
              </w:rPr>
              <w:t>) …</w:t>
            </w:r>
          </w:p>
          <w:p w14:paraId="7AFC3188" w14:textId="77777777" w:rsidR="000B12D1" w:rsidRPr="000B12D1" w:rsidRDefault="000B12D1" w:rsidP="000B12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[2] Спецификация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Pr="000B12D1">
              <w:rPr>
                <w:rFonts w:ascii="Arial" w:hAnsi="Arial" w:cs="Arial"/>
                <w:sz w:val="20"/>
                <w:szCs w:val="20"/>
              </w:rPr>
              <w:t>3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Extensible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  <w:p w14:paraId="38051DC0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 xml:space="preserve">[3] Спецификация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Pr="000B12D1">
              <w:rPr>
                <w:rFonts w:ascii="Arial" w:hAnsi="Arial" w:cs="Arial"/>
                <w:sz w:val="20"/>
                <w:szCs w:val="20"/>
              </w:rPr>
              <w:t>3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12D1"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  <w:r w:rsidRPr="000B12D1">
              <w:rPr>
                <w:rFonts w:ascii="Arial" w:hAnsi="Arial" w:cs="Arial"/>
                <w:sz w:val="20"/>
                <w:szCs w:val="20"/>
              </w:rPr>
              <w:t xml:space="preserve"> ….</w:t>
            </w:r>
          </w:p>
          <w:p w14:paraId="37532598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BD5FFB4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t>Изменить нумерацию документов ГОСТ 1.5–2001, п.3.13.2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5ACF" w14:textId="77777777" w:rsidR="000B12D1" w:rsidRPr="000B12D1" w:rsidRDefault="000B12D1" w:rsidP="000B12D1">
            <w:pPr>
              <w:rPr>
                <w:rFonts w:ascii="Arial" w:hAnsi="Arial" w:cs="Arial"/>
                <w:sz w:val="20"/>
                <w:szCs w:val="20"/>
              </w:rPr>
            </w:pPr>
            <w:r w:rsidRPr="000B12D1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</w:tbl>
    <w:p w14:paraId="591DB3F4" w14:textId="726B52E4" w:rsidR="00A34397" w:rsidRDefault="00A34397" w:rsidP="000B12D1"/>
    <w:p w14:paraId="1A57ECA4" w14:textId="77777777" w:rsidR="000B12D1" w:rsidRDefault="000B12D1" w:rsidP="000B12D1"/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7121"/>
      </w:tblGrid>
      <w:tr w:rsidR="000B12D1" w14:paraId="1011DA49" w14:textId="77777777" w:rsidTr="000B12D1">
        <w:tc>
          <w:tcPr>
            <w:tcW w:w="6771" w:type="dxa"/>
            <w:hideMark/>
          </w:tcPr>
          <w:p w14:paraId="7C2E85B0" w14:textId="77777777" w:rsidR="000B12D1" w:rsidRDefault="000B12D1" w:rsidP="001758E0">
            <w:pPr>
              <w:ind w:firstLine="5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разработки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</w:p>
          <w:p w14:paraId="1FCBB962" w14:textId="77777777" w:rsidR="000B12D1" w:rsidRDefault="000B12D1" w:rsidP="001758E0">
            <w:pPr>
              <w:tabs>
                <w:tab w:val="left" w:pos="8080"/>
              </w:tabs>
              <w:ind w:firstLine="595"/>
              <w:rPr>
                <w:rFonts w:ascii="Arial" w:hAnsi="Arial"/>
                <w:bCs/>
                <w:sz w:val="24"/>
                <w:szCs w:val="26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руководитель отдела НО</w:t>
            </w:r>
          </w:p>
          <w:p w14:paraId="6593B599" w14:textId="77777777" w:rsidR="000B12D1" w:rsidRDefault="000B12D1" w:rsidP="001758E0">
            <w:pPr>
              <w:ind w:firstLine="595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АО НИЦ «Прикладная логистика»</w:t>
            </w:r>
          </w:p>
        </w:tc>
        <w:tc>
          <w:tcPr>
            <w:tcW w:w="7121" w:type="dxa"/>
          </w:tcPr>
          <w:p w14:paraId="6EAA95FB" w14:textId="77777777" w:rsidR="000B12D1" w:rsidRDefault="000B12D1" w:rsidP="001758E0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2148B180" w14:textId="77777777" w:rsidR="000B12D1" w:rsidRDefault="000B12D1" w:rsidP="001758E0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7CCE43F4" w14:textId="77777777" w:rsidR="000B12D1" w:rsidRDefault="000B12D1" w:rsidP="001758E0">
            <w:pPr>
              <w:jc w:val="right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Е.В. Селезнёва</w:t>
            </w:r>
          </w:p>
        </w:tc>
      </w:tr>
    </w:tbl>
    <w:p w14:paraId="540FC612" w14:textId="77777777" w:rsidR="000B12D1" w:rsidRPr="000B12D1" w:rsidRDefault="000B12D1" w:rsidP="000B12D1"/>
    <w:sectPr w:rsidR="000B12D1" w:rsidRPr="000B12D1" w:rsidSect="0093029A">
      <w:footerReference w:type="default" r:id="rId8"/>
      <w:pgSz w:w="16840" w:h="11900" w:orient="landscape" w:code="9"/>
      <w:pgMar w:top="560" w:right="280" w:bottom="560" w:left="520" w:header="720" w:footer="42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4295D" w14:textId="77777777" w:rsidR="000E51FA" w:rsidRDefault="000E51FA" w:rsidP="00AD1005">
      <w:pPr>
        <w:spacing w:after="0" w:line="240" w:lineRule="auto"/>
      </w:pPr>
      <w:r>
        <w:separator/>
      </w:r>
    </w:p>
  </w:endnote>
  <w:endnote w:type="continuationSeparator" w:id="0">
    <w:p w14:paraId="3001C090" w14:textId="77777777" w:rsidR="000E51FA" w:rsidRDefault="000E51FA" w:rsidP="00AD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323796"/>
      <w:docPartObj>
        <w:docPartGallery w:val="Page Numbers (Bottom of Page)"/>
        <w:docPartUnique/>
      </w:docPartObj>
    </w:sdtPr>
    <w:sdtEndPr/>
    <w:sdtContent>
      <w:p w14:paraId="4524067B" w14:textId="78E0F8B4" w:rsidR="00B834DA" w:rsidRDefault="00B834DA" w:rsidP="009302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DD7D5" w14:textId="77777777" w:rsidR="000E51FA" w:rsidRDefault="000E51FA" w:rsidP="00AD1005">
      <w:pPr>
        <w:spacing w:after="0" w:line="240" w:lineRule="auto"/>
      </w:pPr>
      <w:r>
        <w:separator/>
      </w:r>
    </w:p>
  </w:footnote>
  <w:footnote w:type="continuationSeparator" w:id="0">
    <w:p w14:paraId="42192A22" w14:textId="77777777" w:rsidR="000E51FA" w:rsidRDefault="000E51FA" w:rsidP="00AD1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84D0D"/>
    <w:multiLevelType w:val="hybridMultilevel"/>
    <w:tmpl w:val="3774C836"/>
    <w:lvl w:ilvl="0" w:tplc="BAB2E134">
      <w:start w:val="1"/>
      <w:numFmt w:val="decimal"/>
      <w:lvlText w:val="%1)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" w15:restartNumberingAfterBreak="0">
    <w:nsid w:val="2F7D1A27"/>
    <w:multiLevelType w:val="multilevel"/>
    <w:tmpl w:val="1020F91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94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33212D55"/>
    <w:multiLevelType w:val="multilevel"/>
    <w:tmpl w:val="3CCA9744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993"/>
        </w:tabs>
        <w:ind w:left="-141" w:firstLine="709"/>
      </w:pPr>
      <w:rPr>
        <w:b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5954"/>
        </w:tabs>
        <w:ind w:left="3828" w:firstLine="709"/>
      </w:pPr>
      <w:rPr>
        <w:b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sz w:val="24"/>
        <w:szCs w:val="24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b w:val="0"/>
        <w:spacing w:val="40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</w:lvl>
    <w:lvl w:ilvl="7">
      <w:start w:val="1"/>
      <w:numFmt w:val="none"/>
      <w:lvlText w:val=""/>
      <w:lvlJc w:val="left"/>
      <w:pPr>
        <w:ind w:left="0" w:firstLine="567"/>
      </w:pPr>
    </w:lvl>
    <w:lvl w:ilvl="8">
      <w:start w:val="1"/>
      <w:numFmt w:val="none"/>
      <w:lvlText w:val=""/>
      <w:lvlJc w:val="left"/>
      <w:pPr>
        <w:ind w:left="3807" w:hanging="360"/>
      </w:pPr>
    </w:lvl>
  </w:abstractNum>
  <w:abstractNum w:abstractNumId="3" w15:restartNumberingAfterBreak="0">
    <w:nsid w:val="334515E5"/>
    <w:multiLevelType w:val="multilevel"/>
    <w:tmpl w:val="5D6C5A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35B68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A506F1"/>
    <w:multiLevelType w:val="hybridMultilevel"/>
    <w:tmpl w:val="C4AA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0260A"/>
    <w:multiLevelType w:val="hybridMultilevel"/>
    <w:tmpl w:val="38D0E75E"/>
    <w:lvl w:ilvl="0" w:tplc="BE3EF05E">
      <w:start w:val="1"/>
      <w:numFmt w:val="decimal"/>
      <w:lvlText w:val="%1)"/>
      <w:lvlJc w:val="left"/>
      <w:pPr>
        <w:ind w:left="643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E528A"/>
    <w:multiLevelType w:val="multilevel"/>
    <w:tmpl w:val="A2BCB9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97"/>
    <w:rsid w:val="00000197"/>
    <w:rsid w:val="00001AD3"/>
    <w:rsid w:val="0002132E"/>
    <w:rsid w:val="00033EFF"/>
    <w:rsid w:val="0003776A"/>
    <w:rsid w:val="0004351B"/>
    <w:rsid w:val="00064B57"/>
    <w:rsid w:val="00064C95"/>
    <w:rsid w:val="000807D6"/>
    <w:rsid w:val="00082B92"/>
    <w:rsid w:val="00097481"/>
    <w:rsid w:val="000A406A"/>
    <w:rsid w:val="000B12D1"/>
    <w:rsid w:val="000B3B8E"/>
    <w:rsid w:val="000B6DA0"/>
    <w:rsid w:val="000D25A7"/>
    <w:rsid w:val="000E3344"/>
    <w:rsid w:val="000E3FAF"/>
    <w:rsid w:val="000E51FA"/>
    <w:rsid w:val="000E5EA3"/>
    <w:rsid w:val="000E76AD"/>
    <w:rsid w:val="00103083"/>
    <w:rsid w:val="00113F19"/>
    <w:rsid w:val="00121716"/>
    <w:rsid w:val="00127AC3"/>
    <w:rsid w:val="0014331C"/>
    <w:rsid w:val="00143882"/>
    <w:rsid w:val="0015205A"/>
    <w:rsid w:val="00171BE5"/>
    <w:rsid w:val="001808C7"/>
    <w:rsid w:val="00183745"/>
    <w:rsid w:val="0018607E"/>
    <w:rsid w:val="001A3DF7"/>
    <w:rsid w:val="001B2C71"/>
    <w:rsid w:val="001B37C0"/>
    <w:rsid w:val="001C6B61"/>
    <w:rsid w:val="001D6BDC"/>
    <w:rsid w:val="001E1FDE"/>
    <w:rsid w:val="0021081A"/>
    <w:rsid w:val="0021327E"/>
    <w:rsid w:val="002163DF"/>
    <w:rsid w:val="00223639"/>
    <w:rsid w:val="002243DD"/>
    <w:rsid w:val="00240AF1"/>
    <w:rsid w:val="00246238"/>
    <w:rsid w:val="00250B49"/>
    <w:rsid w:val="00252C31"/>
    <w:rsid w:val="00255BC5"/>
    <w:rsid w:val="00261332"/>
    <w:rsid w:val="002620AF"/>
    <w:rsid w:val="002621AF"/>
    <w:rsid w:val="002650B5"/>
    <w:rsid w:val="002708D7"/>
    <w:rsid w:val="00286018"/>
    <w:rsid w:val="002947E3"/>
    <w:rsid w:val="002A6824"/>
    <w:rsid w:val="002B543A"/>
    <w:rsid w:val="002E0573"/>
    <w:rsid w:val="002E3AE5"/>
    <w:rsid w:val="002F7CD3"/>
    <w:rsid w:val="00304D52"/>
    <w:rsid w:val="00335819"/>
    <w:rsid w:val="0035256A"/>
    <w:rsid w:val="0036190C"/>
    <w:rsid w:val="0038006C"/>
    <w:rsid w:val="00384653"/>
    <w:rsid w:val="0038639E"/>
    <w:rsid w:val="0039532E"/>
    <w:rsid w:val="00396B8A"/>
    <w:rsid w:val="00397329"/>
    <w:rsid w:val="003A0CA4"/>
    <w:rsid w:val="003A5646"/>
    <w:rsid w:val="003B715B"/>
    <w:rsid w:val="003C376E"/>
    <w:rsid w:val="003C56C9"/>
    <w:rsid w:val="003D28B8"/>
    <w:rsid w:val="003E61FD"/>
    <w:rsid w:val="00407E21"/>
    <w:rsid w:val="0042693F"/>
    <w:rsid w:val="00443F1A"/>
    <w:rsid w:val="004469C9"/>
    <w:rsid w:val="00451873"/>
    <w:rsid w:val="0046391B"/>
    <w:rsid w:val="00484515"/>
    <w:rsid w:val="00490D46"/>
    <w:rsid w:val="00493ED9"/>
    <w:rsid w:val="004A2707"/>
    <w:rsid w:val="004A4DAE"/>
    <w:rsid w:val="004A674D"/>
    <w:rsid w:val="004B2654"/>
    <w:rsid w:val="004E4D09"/>
    <w:rsid w:val="00512A4C"/>
    <w:rsid w:val="00527048"/>
    <w:rsid w:val="00533303"/>
    <w:rsid w:val="0055337E"/>
    <w:rsid w:val="0055419A"/>
    <w:rsid w:val="00556538"/>
    <w:rsid w:val="00560825"/>
    <w:rsid w:val="00597E61"/>
    <w:rsid w:val="005A47B2"/>
    <w:rsid w:val="005A4B34"/>
    <w:rsid w:val="005B5320"/>
    <w:rsid w:val="005C1E56"/>
    <w:rsid w:val="005D0957"/>
    <w:rsid w:val="005D3B20"/>
    <w:rsid w:val="005E6D53"/>
    <w:rsid w:val="00604B6E"/>
    <w:rsid w:val="0061761E"/>
    <w:rsid w:val="00623016"/>
    <w:rsid w:val="00626D45"/>
    <w:rsid w:val="00630900"/>
    <w:rsid w:val="00644BDA"/>
    <w:rsid w:val="00647A75"/>
    <w:rsid w:val="006559F9"/>
    <w:rsid w:val="00655F61"/>
    <w:rsid w:val="00657416"/>
    <w:rsid w:val="00660255"/>
    <w:rsid w:val="00682107"/>
    <w:rsid w:val="00697781"/>
    <w:rsid w:val="006A4611"/>
    <w:rsid w:val="006A719A"/>
    <w:rsid w:val="006A7592"/>
    <w:rsid w:val="006B58E6"/>
    <w:rsid w:val="006C33AE"/>
    <w:rsid w:val="006D3796"/>
    <w:rsid w:val="006E787E"/>
    <w:rsid w:val="0071123D"/>
    <w:rsid w:val="00740C77"/>
    <w:rsid w:val="00740F21"/>
    <w:rsid w:val="00751199"/>
    <w:rsid w:val="00770586"/>
    <w:rsid w:val="007718E8"/>
    <w:rsid w:val="007819EC"/>
    <w:rsid w:val="00793180"/>
    <w:rsid w:val="007C10E0"/>
    <w:rsid w:val="007C3DA7"/>
    <w:rsid w:val="00805037"/>
    <w:rsid w:val="0080583E"/>
    <w:rsid w:val="0081288B"/>
    <w:rsid w:val="0083570E"/>
    <w:rsid w:val="00835AD4"/>
    <w:rsid w:val="008400EE"/>
    <w:rsid w:val="0084686B"/>
    <w:rsid w:val="008636F9"/>
    <w:rsid w:val="0087565B"/>
    <w:rsid w:val="00893135"/>
    <w:rsid w:val="008A2B31"/>
    <w:rsid w:val="008C3236"/>
    <w:rsid w:val="008C4F26"/>
    <w:rsid w:val="008D0959"/>
    <w:rsid w:val="008D7E0B"/>
    <w:rsid w:val="008E676C"/>
    <w:rsid w:val="008F1426"/>
    <w:rsid w:val="00907987"/>
    <w:rsid w:val="00924EA9"/>
    <w:rsid w:val="0093029A"/>
    <w:rsid w:val="00951B85"/>
    <w:rsid w:val="00956941"/>
    <w:rsid w:val="00966A10"/>
    <w:rsid w:val="00971751"/>
    <w:rsid w:val="00977D76"/>
    <w:rsid w:val="009832DB"/>
    <w:rsid w:val="00983B49"/>
    <w:rsid w:val="00993629"/>
    <w:rsid w:val="00995961"/>
    <w:rsid w:val="00997B0E"/>
    <w:rsid w:val="009A2F2D"/>
    <w:rsid w:val="009A41E2"/>
    <w:rsid w:val="009A60EF"/>
    <w:rsid w:val="009A7985"/>
    <w:rsid w:val="009B03B7"/>
    <w:rsid w:val="009B7CB9"/>
    <w:rsid w:val="009C5164"/>
    <w:rsid w:val="009E4CD6"/>
    <w:rsid w:val="00A25B4B"/>
    <w:rsid w:val="00A31BE0"/>
    <w:rsid w:val="00A34397"/>
    <w:rsid w:val="00A466B9"/>
    <w:rsid w:val="00A47BB0"/>
    <w:rsid w:val="00A56328"/>
    <w:rsid w:val="00A5735E"/>
    <w:rsid w:val="00A775F1"/>
    <w:rsid w:val="00A824CC"/>
    <w:rsid w:val="00A84534"/>
    <w:rsid w:val="00A92446"/>
    <w:rsid w:val="00AA1C01"/>
    <w:rsid w:val="00AC456B"/>
    <w:rsid w:val="00AD1005"/>
    <w:rsid w:val="00AE2177"/>
    <w:rsid w:val="00AF209D"/>
    <w:rsid w:val="00B02C1B"/>
    <w:rsid w:val="00B10B7C"/>
    <w:rsid w:val="00B44F28"/>
    <w:rsid w:val="00B46A26"/>
    <w:rsid w:val="00B62543"/>
    <w:rsid w:val="00B65C41"/>
    <w:rsid w:val="00B71D03"/>
    <w:rsid w:val="00B740BE"/>
    <w:rsid w:val="00B82DEC"/>
    <w:rsid w:val="00B834DA"/>
    <w:rsid w:val="00B842E3"/>
    <w:rsid w:val="00B909BC"/>
    <w:rsid w:val="00B93996"/>
    <w:rsid w:val="00BA6541"/>
    <w:rsid w:val="00BC131C"/>
    <w:rsid w:val="00BC7D37"/>
    <w:rsid w:val="00BE5D40"/>
    <w:rsid w:val="00BE7CE9"/>
    <w:rsid w:val="00BF00C9"/>
    <w:rsid w:val="00BF076E"/>
    <w:rsid w:val="00BF2959"/>
    <w:rsid w:val="00BF3C09"/>
    <w:rsid w:val="00C01873"/>
    <w:rsid w:val="00C03BEB"/>
    <w:rsid w:val="00C110E9"/>
    <w:rsid w:val="00C20D17"/>
    <w:rsid w:val="00C37E87"/>
    <w:rsid w:val="00C44559"/>
    <w:rsid w:val="00C508BF"/>
    <w:rsid w:val="00C60FA8"/>
    <w:rsid w:val="00C72930"/>
    <w:rsid w:val="00C835B3"/>
    <w:rsid w:val="00CA6342"/>
    <w:rsid w:val="00CB15D0"/>
    <w:rsid w:val="00CB2426"/>
    <w:rsid w:val="00CD3544"/>
    <w:rsid w:val="00CE660D"/>
    <w:rsid w:val="00CE71B8"/>
    <w:rsid w:val="00CF2B0D"/>
    <w:rsid w:val="00CF3008"/>
    <w:rsid w:val="00D0033B"/>
    <w:rsid w:val="00D02717"/>
    <w:rsid w:val="00D11151"/>
    <w:rsid w:val="00D17202"/>
    <w:rsid w:val="00D27850"/>
    <w:rsid w:val="00D34D82"/>
    <w:rsid w:val="00D366FD"/>
    <w:rsid w:val="00D36D06"/>
    <w:rsid w:val="00D3762C"/>
    <w:rsid w:val="00D4282A"/>
    <w:rsid w:val="00D44F28"/>
    <w:rsid w:val="00D74D04"/>
    <w:rsid w:val="00D819A3"/>
    <w:rsid w:val="00D946C3"/>
    <w:rsid w:val="00D95036"/>
    <w:rsid w:val="00D95C48"/>
    <w:rsid w:val="00DA3E3D"/>
    <w:rsid w:val="00DA5103"/>
    <w:rsid w:val="00DA792D"/>
    <w:rsid w:val="00DD1615"/>
    <w:rsid w:val="00DD6E49"/>
    <w:rsid w:val="00DE036E"/>
    <w:rsid w:val="00DE22F3"/>
    <w:rsid w:val="00DE79F3"/>
    <w:rsid w:val="00DF692E"/>
    <w:rsid w:val="00E11E78"/>
    <w:rsid w:val="00E1330E"/>
    <w:rsid w:val="00E13FF0"/>
    <w:rsid w:val="00E161C5"/>
    <w:rsid w:val="00E3587A"/>
    <w:rsid w:val="00E358B3"/>
    <w:rsid w:val="00E37498"/>
    <w:rsid w:val="00E56A0E"/>
    <w:rsid w:val="00E64483"/>
    <w:rsid w:val="00E64704"/>
    <w:rsid w:val="00E670ED"/>
    <w:rsid w:val="00E85395"/>
    <w:rsid w:val="00E97A6B"/>
    <w:rsid w:val="00EE3B76"/>
    <w:rsid w:val="00EE5005"/>
    <w:rsid w:val="00EF2093"/>
    <w:rsid w:val="00F12DA2"/>
    <w:rsid w:val="00F25BA0"/>
    <w:rsid w:val="00F27599"/>
    <w:rsid w:val="00F2781A"/>
    <w:rsid w:val="00F409D3"/>
    <w:rsid w:val="00F46EB5"/>
    <w:rsid w:val="00F51EC5"/>
    <w:rsid w:val="00F53152"/>
    <w:rsid w:val="00F602EA"/>
    <w:rsid w:val="00F6151D"/>
    <w:rsid w:val="00F66F88"/>
    <w:rsid w:val="00F7155F"/>
    <w:rsid w:val="00F765CF"/>
    <w:rsid w:val="00F840A2"/>
    <w:rsid w:val="00F9281B"/>
    <w:rsid w:val="00F95DA4"/>
    <w:rsid w:val="00F96C53"/>
    <w:rsid w:val="00F978F1"/>
    <w:rsid w:val="00FA088D"/>
    <w:rsid w:val="00FA5154"/>
    <w:rsid w:val="00FB16F3"/>
    <w:rsid w:val="00FC5EC9"/>
    <w:rsid w:val="00FC72EB"/>
    <w:rsid w:val="00FD03DF"/>
    <w:rsid w:val="00FE1B74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0D91E"/>
  <w15:chartTrackingRefBased/>
  <w15:docId w15:val="{FC29803C-D2A2-4AA9-807F-18EC1BCD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3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locked/>
    <w:rsid w:val="00A34397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3"/>
    <w:rsid w:val="00A34397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4">
    <w:name w:val="Table Grid"/>
    <w:basedOn w:val="a1"/>
    <w:uiPriority w:val="39"/>
    <w:rsid w:val="00A34397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1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100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D1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1005"/>
    <w:rPr>
      <w:rFonts w:ascii="Calibri" w:eastAsia="Calibri" w:hAnsi="Calibri" w:cs="Times New Roman"/>
    </w:rPr>
  </w:style>
  <w:style w:type="character" w:customStyle="1" w:styleId="a9">
    <w:name w:val="Другое_"/>
    <w:basedOn w:val="a0"/>
    <w:link w:val="aa"/>
    <w:rsid w:val="0083570E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rsid w:val="0083570E"/>
    <w:pPr>
      <w:widowControl w:val="0"/>
      <w:spacing w:after="0" w:line="240" w:lineRule="auto"/>
      <w:ind w:left="0" w:firstLine="0"/>
      <w:jc w:val="left"/>
    </w:pPr>
    <w:rPr>
      <w:rFonts w:ascii="Times New Roman" w:eastAsia="Times New Roman" w:hAnsi="Times New Roman"/>
    </w:rPr>
  </w:style>
  <w:style w:type="paragraph" w:styleId="ab">
    <w:name w:val="List Paragraph"/>
    <w:basedOn w:val="a"/>
    <w:uiPriority w:val="34"/>
    <w:qFormat/>
    <w:rsid w:val="00697781"/>
    <w:pPr>
      <w:spacing w:line="276" w:lineRule="auto"/>
      <w:ind w:left="720" w:firstLine="0"/>
      <w:contextualSpacing/>
      <w:jc w:val="left"/>
    </w:pPr>
    <w:rPr>
      <w:rFonts w:eastAsiaTheme="minorHAnsi"/>
    </w:rPr>
  </w:style>
  <w:style w:type="character" w:customStyle="1" w:styleId="28pt">
    <w:name w:val="Основной текст (2) + 8 pt"/>
    <w:basedOn w:val="a0"/>
    <w:rsid w:val="000E5EA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customStyle="1" w:styleId="1">
    <w:name w:val="ГОСТ раздел 1 уровня"/>
    <w:qFormat/>
    <w:rsid w:val="00995961"/>
    <w:pPr>
      <w:numPr>
        <w:numId w:val="3"/>
      </w:numPr>
      <w:suppressAutoHyphens/>
      <w:spacing w:before="240" w:after="12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3">
    <w:name w:val="ГОСТ Р текст 3 уровня"/>
    <w:qFormat/>
    <w:rsid w:val="00995961"/>
    <w:pPr>
      <w:numPr>
        <w:ilvl w:val="2"/>
        <w:numId w:val="3"/>
      </w:numPr>
      <w:tabs>
        <w:tab w:val="left" w:pos="1531"/>
      </w:tabs>
      <w:suppressAutoHyphens/>
      <w:spacing w:after="0"/>
      <w:ind w:left="3827"/>
    </w:pPr>
    <w:rPr>
      <w:rFonts w:ascii="Arial" w:eastAsiaTheme="minorEastAsia" w:hAnsi="Arial"/>
      <w:color w:val="000000" w:themeColor="text1"/>
      <w:sz w:val="24"/>
    </w:rPr>
  </w:style>
  <w:style w:type="character" w:customStyle="1" w:styleId="20">
    <w:name w:val="ГОСТ Р текст 2 уровня Знак"/>
    <w:basedOn w:val="a0"/>
    <w:link w:val="2"/>
    <w:locked/>
    <w:rsid w:val="00995961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2">
    <w:name w:val="ГОСТ Р текст 2 уровня"/>
    <w:basedOn w:val="a"/>
    <w:link w:val="20"/>
    <w:qFormat/>
    <w:rsid w:val="00995961"/>
    <w:pPr>
      <w:widowControl w:val="0"/>
      <w:numPr>
        <w:ilvl w:val="1"/>
        <w:numId w:val="3"/>
      </w:numPr>
      <w:suppressAutoHyphens/>
      <w:spacing w:after="0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ac">
    <w:name w:val="ГОСТ Р текст без уровня"/>
    <w:basedOn w:val="a"/>
    <w:qFormat/>
    <w:rsid w:val="00AC456B"/>
    <w:pPr>
      <w:suppressAutoHyphens/>
      <w:spacing w:after="0"/>
      <w:ind w:left="0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Default">
    <w:name w:val="Default"/>
    <w:rsid w:val="00AC456B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26133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D6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D6BDC"/>
    <w:rPr>
      <w:rFonts w:ascii="Segoe UI" w:eastAsia="Calibri" w:hAnsi="Segoe UI" w:cs="Segoe UI"/>
      <w:sz w:val="18"/>
      <w:szCs w:val="18"/>
    </w:rPr>
  </w:style>
  <w:style w:type="paragraph" w:customStyle="1" w:styleId="af0">
    <w:name w:val="ГОСТ текст примечаний и приложений"/>
    <w:basedOn w:val="ac"/>
    <w:qFormat/>
    <w:rsid w:val="0089313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47F50-ADB7-456B-9EB5-FEB4F45A7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2411</TotalTime>
  <Pages>40</Pages>
  <Words>12368</Words>
  <Characters>70501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selezneva</cp:lastModifiedBy>
  <cp:revision>191</cp:revision>
  <dcterms:created xsi:type="dcterms:W3CDTF">2025-08-26T10:21:00Z</dcterms:created>
  <dcterms:modified xsi:type="dcterms:W3CDTF">2026-04-09T19:38:00Z</dcterms:modified>
</cp:coreProperties>
</file>