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3DFC8" w14:textId="77777777" w:rsidR="00793890" w:rsidRDefault="00793890" w:rsidP="001D7CE2">
      <w:pPr>
        <w:spacing w:after="0" w:line="30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3CD741" w14:textId="77777777" w:rsidR="00072BA8" w:rsidRPr="00BC041F" w:rsidRDefault="00072BA8" w:rsidP="001D7CE2">
      <w:pPr>
        <w:spacing w:after="0" w:line="300" w:lineRule="auto"/>
        <w:jc w:val="center"/>
        <w:rPr>
          <w:rFonts w:ascii="Arial" w:hAnsi="Arial" w:cs="Arial"/>
          <w:b/>
          <w:sz w:val="24"/>
          <w:szCs w:val="24"/>
        </w:rPr>
      </w:pPr>
      <w:r w:rsidRPr="00BC041F">
        <w:rPr>
          <w:rFonts w:ascii="Arial" w:hAnsi="Arial" w:cs="Arial"/>
          <w:b/>
          <w:sz w:val="24"/>
          <w:szCs w:val="24"/>
        </w:rPr>
        <w:t>ПОЯСНИТЕЛЬНАЯ ЗАПИСКА</w:t>
      </w:r>
    </w:p>
    <w:p w14:paraId="031AC7D0" w14:textId="77777777" w:rsidR="00072BA8" w:rsidRPr="00B71FB6" w:rsidRDefault="00072BA8" w:rsidP="001D7CE2">
      <w:pPr>
        <w:pStyle w:val="Default"/>
        <w:spacing w:line="336" w:lineRule="auto"/>
        <w:jc w:val="center"/>
        <w:rPr>
          <w:b/>
          <w:szCs w:val="23"/>
        </w:rPr>
      </w:pPr>
      <w:r w:rsidRPr="00B71FB6">
        <w:rPr>
          <w:b/>
          <w:szCs w:val="23"/>
        </w:rPr>
        <w:t xml:space="preserve">к </w:t>
      </w:r>
      <w:r w:rsidR="00673A5A">
        <w:rPr>
          <w:b/>
          <w:szCs w:val="23"/>
        </w:rPr>
        <w:t>окончательной</w:t>
      </w:r>
      <w:r w:rsidRPr="00B71FB6">
        <w:rPr>
          <w:b/>
          <w:szCs w:val="23"/>
        </w:rPr>
        <w:t xml:space="preserve"> редакции национального стандарта</w:t>
      </w:r>
    </w:p>
    <w:p w14:paraId="357018F5" w14:textId="52E9C70B" w:rsidR="00072BA8" w:rsidRDefault="00072BA8" w:rsidP="001D7CE2">
      <w:pPr>
        <w:pStyle w:val="Default"/>
        <w:spacing w:line="336" w:lineRule="auto"/>
        <w:jc w:val="center"/>
        <w:rPr>
          <w:b/>
          <w:bCs/>
          <w:spacing w:val="-10"/>
          <w:szCs w:val="23"/>
        </w:rPr>
      </w:pPr>
      <w:r w:rsidRPr="002E1056">
        <w:rPr>
          <w:b/>
          <w:bCs/>
          <w:spacing w:val="-10"/>
          <w:szCs w:val="23"/>
        </w:rPr>
        <w:t>ГОСТ Р «</w:t>
      </w:r>
      <w:r w:rsidR="00D44DAA" w:rsidRPr="00D44DAA">
        <w:rPr>
          <w:b/>
          <w:bCs/>
          <w:spacing w:val="-10"/>
          <w:szCs w:val="23"/>
        </w:rPr>
        <w:t>Единая система конструкторской документации. Эскизный проект</w:t>
      </w:r>
      <w:r w:rsidRPr="002E1056">
        <w:rPr>
          <w:b/>
          <w:bCs/>
          <w:spacing w:val="-10"/>
          <w:szCs w:val="23"/>
        </w:rPr>
        <w:t>»</w:t>
      </w:r>
    </w:p>
    <w:p w14:paraId="287A30CC" w14:textId="77777777" w:rsidR="00793890" w:rsidRPr="002E1056" w:rsidRDefault="00793890" w:rsidP="001D7CE2">
      <w:pPr>
        <w:pStyle w:val="Default"/>
        <w:spacing w:line="336" w:lineRule="auto"/>
        <w:jc w:val="center"/>
        <w:rPr>
          <w:b/>
          <w:bCs/>
          <w:spacing w:val="-10"/>
          <w:szCs w:val="23"/>
        </w:rPr>
      </w:pPr>
    </w:p>
    <w:p w14:paraId="72AEB8A8" w14:textId="77777777" w:rsidR="00072BA8" w:rsidRPr="00BC041F" w:rsidRDefault="00072BA8" w:rsidP="00DD5577">
      <w:pPr>
        <w:tabs>
          <w:tab w:val="left" w:pos="993"/>
        </w:tabs>
        <w:autoSpaceDE w:val="0"/>
        <w:autoSpaceDN w:val="0"/>
        <w:adjustRightInd w:val="0"/>
        <w:spacing w:before="240"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C041F">
        <w:rPr>
          <w:rFonts w:ascii="Arial" w:hAnsi="Arial" w:cs="Arial"/>
          <w:b/>
          <w:sz w:val="24"/>
          <w:szCs w:val="24"/>
        </w:rPr>
        <w:t>1</w:t>
      </w:r>
      <w:r w:rsidRPr="00BC041F">
        <w:rPr>
          <w:rFonts w:ascii="Arial" w:hAnsi="Arial" w:cs="Arial"/>
          <w:b/>
          <w:sz w:val="24"/>
          <w:szCs w:val="24"/>
        </w:rPr>
        <w:tab/>
        <w:t xml:space="preserve">Основание для разработки стандарта </w:t>
      </w:r>
    </w:p>
    <w:p w14:paraId="33EEE7DD" w14:textId="77777777" w:rsidR="00B71FB6" w:rsidRPr="008D294A" w:rsidRDefault="00072BA8" w:rsidP="00DD557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041F">
        <w:rPr>
          <w:rFonts w:ascii="Arial" w:hAnsi="Arial" w:cs="Arial"/>
          <w:sz w:val="24"/>
          <w:szCs w:val="24"/>
        </w:rPr>
        <w:t xml:space="preserve">Основанием для </w:t>
      </w:r>
      <w:r w:rsidRPr="008D294A">
        <w:rPr>
          <w:rFonts w:ascii="Arial" w:hAnsi="Arial" w:cs="Arial"/>
          <w:sz w:val="24"/>
          <w:szCs w:val="24"/>
        </w:rPr>
        <w:t xml:space="preserve">разработки национального стандарта является </w:t>
      </w:r>
      <w:bookmarkStart w:id="0" w:name="wpsMainContent"/>
      <w:r w:rsidRPr="008D294A">
        <w:rPr>
          <w:rFonts w:ascii="Arial" w:hAnsi="Arial" w:cs="Arial"/>
          <w:sz w:val="24"/>
          <w:szCs w:val="24"/>
        </w:rPr>
        <w:t xml:space="preserve">Программа национальной стандартизации на </w:t>
      </w:r>
      <w:r w:rsidR="00161015" w:rsidRPr="008D294A">
        <w:rPr>
          <w:rFonts w:ascii="Arial" w:hAnsi="Arial" w:cs="Arial"/>
          <w:sz w:val="24"/>
          <w:szCs w:val="24"/>
        </w:rPr>
        <w:t>202</w:t>
      </w:r>
      <w:r w:rsidR="00D44DAA">
        <w:rPr>
          <w:rFonts w:ascii="Arial" w:hAnsi="Arial" w:cs="Arial"/>
          <w:sz w:val="24"/>
          <w:szCs w:val="24"/>
        </w:rPr>
        <w:t>6</w:t>
      </w:r>
      <w:r w:rsidR="00161015" w:rsidRPr="008D294A">
        <w:rPr>
          <w:rFonts w:ascii="Arial" w:hAnsi="Arial" w:cs="Arial"/>
          <w:sz w:val="24"/>
          <w:szCs w:val="24"/>
        </w:rPr>
        <w:t xml:space="preserve"> </w:t>
      </w:r>
      <w:r w:rsidRPr="008D294A">
        <w:rPr>
          <w:rFonts w:ascii="Arial" w:hAnsi="Arial" w:cs="Arial"/>
          <w:sz w:val="24"/>
          <w:szCs w:val="24"/>
        </w:rPr>
        <w:t>год</w:t>
      </w:r>
      <w:bookmarkEnd w:id="0"/>
      <w:r w:rsidR="00B71FB6" w:rsidRPr="008D294A">
        <w:rPr>
          <w:rFonts w:ascii="Arial" w:hAnsi="Arial" w:cs="Arial"/>
          <w:sz w:val="24"/>
          <w:szCs w:val="24"/>
        </w:rPr>
        <w:t>.</w:t>
      </w:r>
    </w:p>
    <w:p w14:paraId="6F41D33D" w14:textId="77777777" w:rsidR="00072BA8" w:rsidRDefault="00B71FB6" w:rsidP="00DD557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294A">
        <w:rPr>
          <w:rFonts w:ascii="Arial" w:hAnsi="Arial" w:cs="Arial"/>
          <w:sz w:val="24"/>
          <w:szCs w:val="24"/>
        </w:rPr>
        <w:t>Ш</w:t>
      </w:r>
      <w:r w:rsidR="00072BA8" w:rsidRPr="008D294A">
        <w:rPr>
          <w:rFonts w:ascii="Arial" w:hAnsi="Arial" w:cs="Arial"/>
          <w:sz w:val="24"/>
          <w:szCs w:val="24"/>
        </w:rPr>
        <w:t>ифр темы</w:t>
      </w:r>
      <w:r w:rsidR="000B40DF" w:rsidRPr="008D294A">
        <w:rPr>
          <w:rFonts w:ascii="Arial" w:hAnsi="Arial" w:cs="Arial"/>
          <w:sz w:val="24"/>
          <w:szCs w:val="24"/>
        </w:rPr>
        <w:t xml:space="preserve"> ПНС</w:t>
      </w:r>
      <w:r w:rsidR="00072BA8" w:rsidRPr="008D294A">
        <w:rPr>
          <w:rFonts w:ascii="Arial" w:hAnsi="Arial" w:cs="Arial"/>
          <w:sz w:val="24"/>
          <w:szCs w:val="24"/>
        </w:rPr>
        <w:t>:</w:t>
      </w:r>
      <w:r w:rsidR="00D44DAA" w:rsidRPr="00D44DAA">
        <w:rPr>
          <w:rFonts w:ascii="Arial" w:hAnsi="Arial" w:cs="Arial"/>
          <w:sz w:val="24"/>
          <w:szCs w:val="24"/>
        </w:rPr>
        <w:t xml:space="preserve"> 1.0.482-1.124.26</w:t>
      </w:r>
      <w:r w:rsidR="001D7CE2" w:rsidRPr="008D294A">
        <w:rPr>
          <w:rFonts w:ascii="Arial" w:hAnsi="Arial" w:cs="Arial"/>
          <w:sz w:val="24"/>
          <w:szCs w:val="24"/>
        </w:rPr>
        <w:t>.</w:t>
      </w:r>
    </w:p>
    <w:p w14:paraId="4B51AFB7" w14:textId="77777777" w:rsidR="00AE3BFB" w:rsidRDefault="00AE3BFB" w:rsidP="00DD557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7CED055" w14:textId="77777777" w:rsidR="00072BA8" w:rsidRPr="00BC041F" w:rsidRDefault="00072BA8" w:rsidP="00DD5577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C041F">
        <w:rPr>
          <w:rFonts w:ascii="Arial" w:hAnsi="Arial" w:cs="Arial"/>
          <w:b/>
          <w:sz w:val="24"/>
          <w:szCs w:val="24"/>
        </w:rPr>
        <w:t>2</w:t>
      </w:r>
      <w:r w:rsidRPr="00BC041F">
        <w:rPr>
          <w:rFonts w:ascii="Arial" w:hAnsi="Arial" w:cs="Arial"/>
          <w:b/>
          <w:sz w:val="24"/>
          <w:szCs w:val="24"/>
        </w:rPr>
        <w:tab/>
        <w:t xml:space="preserve">Краткая характеристика объекта и аспекта стандартизации </w:t>
      </w:r>
    </w:p>
    <w:p w14:paraId="741AFFFA" w14:textId="77777777" w:rsidR="004E1AAA" w:rsidRPr="00A257A3" w:rsidRDefault="004E1AAA" w:rsidP="00DD5577">
      <w:pPr>
        <w:widowControl w:val="0"/>
        <w:spacing w:after="0" w:line="36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BC041F">
        <w:rPr>
          <w:rFonts w:ascii="Arial" w:hAnsi="Arial" w:cs="Arial"/>
          <w:sz w:val="24"/>
          <w:szCs w:val="24"/>
        </w:rPr>
        <w:t xml:space="preserve">Объектом стандартизации является </w:t>
      </w:r>
      <w:r w:rsidR="009D0E48" w:rsidRPr="009D0E48">
        <w:rPr>
          <w:rFonts w:ascii="Arial" w:hAnsi="Arial" w:cs="Arial"/>
          <w:sz w:val="24"/>
          <w:szCs w:val="24"/>
          <w:lang w:eastAsia="ru-RU"/>
        </w:rPr>
        <w:t>конструкторская документация</w:t>
      </w:r>
      <w:r w:rsidRPr="00A257A3">
        <w:rPr>
          <w:rFonts w:ascii="Arial" w:hAnsi="Arial" w:cs="Arial"/>
          <w:spacing w:val="-6"/>
          <w:sz w:val="24"/>
          <w:szCs w:val="24"/>
        </w:rPr>
        <w:t>.</w:t>
      </w:r>
    </w:p>
    <w:p w14:paraId="4ADB1560" w14:textId="2D112B47" w:rsidR="004E1AAA" w:rsidRPr="00A257A3" w:rsidRDefault="004E1AAA" w:rsidP="00DD5577">
      <w:pPr>
        <w:widowControl w:val="0"/>
        <w:spacing w:after="0" w:line="36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A257A3">
        <w:rPr>
          <w:rFonts w:ascii="Arial" w:hAnsi="Arial" w:cs="Arial"/>
          <w:spacing w:val="-6"/>
          <w:sz w:val="24"/>
          <w:szCs w:val="24"/>
        </w:rPr>
        <w:t xml:space="preserve">Аспектом стандартизации </w:t>
      </w:r>
      <w:r w:rsidR="008944D2" w:rsidRPr="00A257A3">
        <w:rPr>
          <w:rFonts w:ascii="Arial" w:hAnsi="Arial" w:cs="Arial"/>
          <w:spacing w:val="-6"/>
          <w:sz w:val="24"/>
          <w:szCs w:val="24"/>
        </w:rPr>
        <w:t xml:space="preserve">являются </w:t>
      </w:r>
      <w:r w:rsidR="009D0E48" w:rsidRPr="009D0E48">
        <w:rPr>
          <w:rFonts w:ascii="Arial" w:hAnsi="Arial" w:cs="Arial"/>
          <w:spacing w:val="-6"/>
          <w:sz w:val="24"/>
          <w:szCs w:val="24"/>
        </w:rPr>
        <w:t xml:space="preserve">основные требования к </w:t>
      </w:r>
      <w:r w:rsidR="00673A5A">
        <w:rPr>
          <w:rFonts w:ascii="Arial" w:hAnsi="Arial" w:cs="Arial"/>
          <w:spacing w:val="-6"/>
          <w:sz w:val="24"/>
          <w:szCs w:val="24"/>
        </w:rPr>
        <w:t xml:space="preserve">выполнению </w:t>
      </w:r>
      <w:r w:rsidR="009D0E48" w:rsidRPr="009D0E48">
        <w:rPr>
          <w:rFonts w:ascii="Arial" w:hAnsi="Arial" w:cs="Arial"/>
          <w:spacing w:val="-6"/>
          <w:sz w:val="24"/>
          <w:szCs w:val="24"/>
        </w:rPr>
        <w:t xml:space="preserve">конструкторской документации, разрабатываемой при выполнении эскизного проекта на изделия </w:t>
      </w:r>
      <w:r w:rsidR="00045F4B">
        <w:rPr>
          <w:rFonts w:ascii="Arial" w:hAnsi="Arial" w:cs="Arial"/>
          <w:spacing w:val="-6"/>
          <w:sz w:val="24"/>
          <w:szCs w:val="24"/>
        </w:rPr>
        <w:t>машиностроения</w:t>
      </w:r>
      <w:r w:rsidR="009D0E48" w:rsidRPr="009D0E48">
        <w:rPr>
          <w:rFonts w:ascii="Arial" w:hAnsi="Arial" w:cs="Arial"/>
          <w:spacing w:val="-6"/>
          <w:sz w:val="24"/>
          <w:szCs w:val="24"/>
        </w:rPr>
        <w:t>.</w:t>
      </w:r>
    </w:p>
    <w:p w14:paraId="51CFF1F2" w14:textId="77777777" w:rsidR="009D0E48" w:rsidRDefault="0016182D" w:rsidP="00DD5577">
      <w:pPr>
        <w:pStyle w:val="aa"/>
        <w:rPr>
          <w:rFonts w:cs="Arial"/>
          <w:color w:val="auto"/>
          <w:spacing w:val="-6"/>
          <w:szCs w:val="24"/>
        </w:rPr>
      </w:pPr>
      <w:r w:rsidRPr="00D770C8">
        <w:rPr>
          <w:rFonts w:cs="Arial"/>
          <w:color w:val="auto"/>
          <w:spacing w:val="-6"/>
          <w:szCs w:val="24"/>
        </w:rPr>
        <w:t xml:space="preserve">Настоящий стандарт распространяется на деятельность организаций, осуществляющих </w:t>
      </w:r>
      <w:r w:rsidR="009D0E48" w:rsidRPr="009D0E48">
        <w:rPr>
          <w:rFonts w:cs="Arial"/>
          <w:color w:val="auto"/>
          <w:spacing w:val="-6"/>
          <w:szCs w:val="24"/>
        </w:rPr>
        <w:t>обосновани</w:t>
      </w:r>
      <w:r w:rsidR="009D0E48">
        <w:rPr>
          <w:rFonts w:cs="Arial"/>
          <w:color w:val="auto"/>
          <w:spacing w:val="-6"/>
          <w:szCs w:val="24"/>
        </w:rPr>
        <w:t>е</w:t>
      </w:r>
      <w:r w:rsidR="009D0E48" w:rsidRPr="009D0E48">
        <w:rPr>
          <w:rFonts w:cs="Arial"/>
          <w:color w:val="auto"/>
          <w:spacing w:val="-6"/>
          <w:szCs w:val="24"/>
        </w:rPr>
        <w:t xml:space="preserve"> и выбор принципиальных технических решений, определяющих общее устройство, структуру и компоновку</w:t>
      </w:r>
      <w:r w:rsidR="009D0E48">
        <w:rPr>
          <w:rFonts w:cs="Arial"/>
          <w:color w:val="auto"/>
          <w:spacing w:val="-6"/>
          <w:szCs w:val="24"/>
        </w:rPr>
        <w:t xml:space="preserve"> разрабатываемого</w:t>
      </w:r>
      <w:r w:rsidR="009D0E48" w:rsidRPr="009D0E48">
        <w:rPr>
          <w:rFonts w:cs="Arial"/>
          <w:color w:val="auto"/>
          <w:spacing w:val="-6"/>
          <w:szCs w:val="24"/>
        </w:rPr>
        <w:t xml:space="preserve"> изделия, принципы </w:t>
      </w:r>
      <w:r w:rsidR="009D0E48">
        <w:rPr>
          <w:rFonts w:cs="Arial"/>
          <w:color w:val="auto"/>
          <w:spacing w:val="-6"/>
          <w:szCs w:val="24"/>
        </w:rPr>
        <w:t xml:space="preserve">его </w:t>
      </w:r>
      <w:r w:rsidR="009D0E48" w:rsidRPr="009D0E48">
        <w:rPr>
          <w:rFonts w:cs="Arial"/>
          <w:color w:val="auto"/>
          <w:spacing w:val="-6"/>
          <w:szCs w:val="24"/>
        </w:rPr>
        <w:t xml:space="preserve">функционирования, изготовления и обеспечения эксплуатации, </w:t>
      </w:r>
      <w:r w:rsidR="009D0E48">
        <w:rPr>
          <w:rFonts w:cs="Arial"/>
          <w:color w:val="auto"/>
          <w:spacing w:val="-6"/>
          <w:szCs w:val="24"/>
        </w:rPr>
        <w:t xml:space="preserve">его </w:t>
      </w:r>
      <w:r w:rsidR="009D0E48" w:rsidRPr="009D0E48">
        <w:rPr>
          <w:rFonts w:cs="Arial"/>
          <w:color w:val="auto"/>
          <w:spacing w:val="-6"/>
          <w:szCs w:val="24"/>
        </w:rPr>
        <w:t xml:space="preserve">основные технические характеристики (включая массогабаритные), </w:t>
      </w:r>
      <w:r w:rsidR="00AB51E5">
        <w:rPr>
          <w:rFonts w:cs="Arial"/>
          <w:color w:val="auto"/>
          <w:spacing w:val="-6"/>
          <w:szCs w:val="24"/>
        </w:rPr>
        <w:t xml:space="preserve">а также </w:t>
      </w:r>
      <w:r w:rsidR="009D0E48" w:rsidRPr="009D0E48">
        <w:rPr>
          <w:rFonts w:cs="Arial"/>
          <w:color w:val="auto"/>
          <w:spacing w:val="-6"/>
          <w:szCs w:val="24"/>
        </w:rPr>
        <w:t xml:space="preserve">обеспечивающих выполнение заданных требований </w:t>
      </w:r>
      <w:r w:rsidR="009D0E48">
        <w:rPr>
          <w:rFonts w:cs="Arial"/>
          <w:color w:val="auto"/>
          <w:spacing w:val="-6"/>
          <w:szCs w:val="24"/>
        </w:rPr>
        <w:t xml:space="preserve">к изделию </w:t>
      </w:r>
      <w:r w:rsidR="009D0E48" w:rsidRPr="009D0E48">
        <w:rPr>
          <w:rFonts w:cs="Arial"/>
          <w:color w:val="auto"/>
          <w:spacing w:val="-6"/>
          <w:szCs w:val="24"/>
        </w:rPr>
        <w:t xml:space="preserve">и возможность </w:t>
      </w:r>
      <w:r w:rsidR="009D0E48">
        <w:rPr>
          <w:rFonts w:cs="Arial"/>
          <w:color w:val="auto"/>
          <w:spacing w:val="-6"/>
          <w:szCs w:val="24"/>
        </w:rPr>
        <w:t xml:space="preserve">его </w:t>
      </w:r>
      <w:r w:rsidR="009D0E48" w:rsidRPr="009D0E48">
        <w:rPr>
          <w:rFonts w:cs="Arial"/>
          <w:color w:val="auto"/>
          <w:spacing w:val="-6"/>
          <w:szCs w:val="24"/>
        </w:rPr>
        <w:t>изготовления в условиях промышлен</w:t>
      </w:r>
      <w:r w:rsidR="009D0E48">
        <w:rPr>
          <w:rFonts w:cs="Arial"/>
          <w:color w:val="auto"/>
          <w:spacing w:val="-6"/>
          <w:szCs w:val="24"/>
        </w:rPr>
        <w:t>ного производства</w:t>
      </w:r>
      <w:r w:rsidR="00AB51E5">
        <w:rPr>
          <w:rFonts w:cs="Arial"/>
          <w:color w:val="auto"/>
          <w:spacing w:val="-6"/>
          <w:szCs w:val="24"/>
        </w:rPr>
        <w:t xml:space="preserve">, и определяет требования </w:t>
      </w:r>
      <w:r w:rsidR="00AB51E5" w:rsidRPr="009D0E48">
        <w:rPr>
          <w:rFonts w:cs="Arial"/>
          <w:spacing w:val="-6"/>
          <w:szCs w:val="24"/>
        </w:rPr>
        <w:t>к конструкторской документации</w:t>
      </w:r>
      <w:r w:rsidR="00AB51E5">
        <w:rPr>
          <w:rFonts w:cs="Arial"/>
          <w:spacing w:val="-6"/>
          <w:szCs w:val="24"/>
        </w:rPr>
        <w:t xml:space="preserve">, в которой принятые </w:t>
      </w:r>
      <w:r w:rsidR="00AB51E5" w:rsidRPr="009D0E48">
        <w:rPr>
          <w:rFonts w:cs="Arial"/>
          <w:color w:val="auto"/>
          <w:spacing w:val="-6"/>
          <w:szCs w:val="24"/>
        </w:rPr>
        <w:t>технически</w:t>
      </w:r>
      <w:r w:rsidR="00AB51E5">
        <w:rPr>
          <w:rFonts w:cs="Arial"/>
          <w:color w:val="auto"/>
          <w:spacing w:val="-6"/>
          <w:szCs w:val="24"/>
        </w:rPr>
        <w:t>е решения</w:t>
      </w:r>
      <w:r w:rsidR="00AB51E5">
        <w:rPr>
          <w:rFonts w:cs="Arial"/>
          <w:spacing w:val="-6"/>
          <w:szCs w:val="24"/>
        </w:rPr>
        <w:t xml:space="preserve"> фиксируются</w:t>
      </w:r>
      <w:r w:rsidR="00AB51E5">
        <w:rPr>
          <w:rFonts w:cs="Arial"/>
          <w:color w:val="auto"/>
          <w:spacing w:val="-6"/>
          <w:szCs w:val="24"/>
        </w:rPr>
        <w:t>.</w:t>
      </w:r>
    </w:p>
    <w:p w14:paraId="3181A43C" w14:textId="06B2FE7C" w:rsidR="00047E92" w:rsidRDefault="00AB51E5" w:rsidP="00DD5577">
      <w:pPr>
        <w:pStyle w:val="aa"/>
        <w:rPr>
          <w:rFonts w:cs="Arial"/>
          <w:color w:val="auto"/>
          <w:spacing w:val="-6"/>
          <w:szCs w:val="24"/>
        </w:rPr>
      </w:pPr>
      <w:bookmarkStart w:id="1" w:name="_Hlk232081833"/>
      <w:r w:rsidRPr="00AB51E5">
        <w:rPr>
          <w:rFonts w:cs="Arial"/>
          <w:color w:val="auto"/>
          <w:spacing w:val="-6"/>
          <w:szCs w:val="24"/>
        </w:rPr>
        <w:t>Стандарт распространяется на изделия всех отраслей промышленности</w:t>
      </w:r>
      <w:r>
        <w:rPr>
          <w:rFonts w:cs="Arial"/>
          <w:color w:val="auto"/>
          <w:spacing w:val="-6"/>
          <w:szCs w:val="24"/>
        </w:rPr>
        <w:t xml:space="preserve"> и может быть применен в том числе при разработке оборонной продукции</w:t>
      </w:r>
      <w:r w:rsidRPr="00AB51E5">
        <w:rPr>
          <w:rFonts w:cs="Arial"/>
          <w:color w:val="auto"/>
          <w:spacing w:val="-6"/>
          <w:szCs w:val="24"/>
        </w:rPr>
        <w:t>.</w:t>
      </w:r>
      <w:r w:rsidR="00045F4B">
        <w:rPr>
          <w:rFonts w:cs="Arial"/>
          <w:color w:val="auto"/>
          <w:spacing w:val="-6"/>
          <w:szCs w:val="24"/>
        </w:rPr>
        <w:t xml:space="preserve"> Планируется включение стандарта в СП ДСОП.</w:t>
      </w:r>
      <w:bookmarkEnd w:id="1"/>
    </w:p>
    <w:p w14:paraId="55866B09" w14:textId="7C61BC2E" w:rsidR="00793890" w:rsidRPr="00D770C8" w:rsidRDefault="00333CDD" w:rsidP="00DD5577">
      <w:pPr>
        <w:pStyle w:val="aa"/>
        <w:rPr>
          <w:rFonts w:cs="Arial"/>
          <w:color w:val="auto"/>
          <w:spacing w:val="-6"/>
          <w:szCs w:val="24"/>
        </w:rPr>
      </w:pPr>
      <w:bookmarkStart w:id="2" w:name="_Hlk232083039"/>
      <w:r>
        <w:rPr>
          <w:rFonts w:cs="Arial"/>
          <w:color w:val="auto"/>
          <w:spacing w:val="-6"/>
          <w:szCs w:val="24"/>
        </w:rPr>
        <w:t>По предложениям организаций промышленности предлагается изменить наименование стандарта на «ЕСКД. Эскизный проект. Общие требования к конструкторской документации»</w:t>
      </w:r>
      <w:bookmarkEnd w:id="2"/>
    </w:p>
    <w:p w14:paraId="20C51EEC" w14:textId="77777777" w:rsidR="00072BA8" w:rsidRPr="00BC041F" w:rsidRDefault="00072BA8" w:rsidP="00DD5577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C041F">
        <w:rPr>
          <w:rFonts w:ascii="Arial" w:hAnsi="Arial" w:cs="Arial"/>
          <w:b/>
          <w:sz w:val="24"/>
          <w:szCs w:val="24"/>
        </w:rPr>
        <w:t>3</w:t>
      </w:r>
      <w:r w:rsidRPr="00BC041F">
        <w:rPr>
          <w:rFonts w:ascii="Arial" w:hAnsi="Arial" w:cs="Arial"/>
          <w:b/>
          <w:sz w:val="24"/>
          <w:szCs w:val="24"/>
        </w:rPr>
        <w:tab/>
      </w:r>
      <w:r w:rsidR="00BD08BF">
        <w:rPr>
          <w:rFonts w:ascii="Arial" w:hAnsi="Arial" w:cs="Arial"/>
          <w:b/>
          <w:sz w:val="24"/>
          <w:szCs w:val="24"/>
        </w:rPr>
        <w:t>Т</w:t>
      </w:r>
      <w:r w:rsidR="00BD08BF" w:rsidRPr="00BC041F">
        <w:rPr>
          <w:rFonts w:ascii="Arial" w:hAnsi="Arial" w:cs="Arial"/>
          <w:b/>
          <w:sz w:val="24"/>
          <w:szCs w:val="24"/>
        </w:rPr>
        <w:t xml:space="preserve">ехнико-экономическое, социальное или иное </w:t>
      </w:r>
      <w:r w:rsidR="00BD08BF">
        <w:rPr>
          <w:rFonts w:ascii="Arial" w:hAnsi="Arial" w:cs="Arial"/>
          <w:b/>
          <w:sz w:val="24"/>
          <w:szCs w:val="24"/>
        </w:rPr>
        <w:t>о</w:t>
      </w:r>
      <w:r w:rsidRPr="00BC041F">
        <w:rPr>
          <w:rFonts w:ascii="Arial" w:hAnsi="Arial" w:cs="Arial"/>
          <w:b/>
          <w:sz w:val="24"/>
          <w:szCs w:val="24"/>
        </w:rPr>
        <w:t>боснование целесообразности раз</w:t>
      </w:r>
      <w:r w:rsidR="00BD08BF">
        <w:rPr>
          <w:rFonts w:ascii="Arial" w:hAnsi="Arial" w:cs="Arial"/>
          <w:b/>
          <w:sz w:val="24"/>
          <w:szCs w:val="24"/>
        </w:rPr>
        <w:t>работки стандарта</w:t>
      </w:r>
    </w:p>
    <w:p w14:paraId="454017BB" w14:textId="77777777" w:rsidR="00E9224D" w:rsidRPr="00E9224D" w:rsidRDefault="00E9224D" w:rsidP="00E9224D">
      <w:pPr>
        <w:widowControl w:val="0"/>
        <w:spacing w:after="0" w:line="36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E9224D">
        <w:rPr>
          <w:rFonts w:ascii="Arial" w:hAnsi="Arial" w:cs="Arial"/>
          <w:spacing w:val="-6"/>
          <w:sz w:val="24"/>
          <w:szCs w:val="24"/>
        </w:rPr>
        <w:t xml:space="preserve">Настоящий </w:t>
      </w:r>
      <w:r>
        <w:rPr>
          <w:rFonts w:ascii="Arial" w:hAnsi="Arial" w:cs="Arial"/>
          <w:spacing w:val="-6"/>
          <w:sz w:val="24"/>
          <w:szCs w:val="24"/>
        </w:rPr>
        <w:t xml:space="preserve">проект </w:t>
      </w:r>
      <w:r w:rsidRPr="00E9224D">
        <w:rPr>
          <w:rFonts w:ascii="Arial" w:hAnsi="Arial" w:cs="Arial"/>
          <w:spacing w:val="-6"/>
          <w:sz w:val="24"/>
          <w:szCs w:val="24"/>
        </w:rPr>
        <w:t>стандарт</w:t>
      </w:r>
      <w:r>
        <w:rPr>
          <w:rFonts w:ascii="Arial" w:hAnsi="Arial" w:cs="Arial"/>
          <w:spacing w:val="-6"/>
          <w:sz w:val="24"/>
          <w:szCs w:val="24"/>
        </w:rPr>
        <w:t xml:space="preserve">а разработан на </w:t>
      </w:r>
      <w:r w:rsidRPr="00E9224D">
        <w:rPr>
          <w:rFonts w:ascii="Arial" w:hAnsi="Arial" w:cs="Arial"/>
          <w:spacing w:val="-6"/>
          <w:sz w:val="24"/>
          <w:szCs w:val="24"/>
        </w:rPr>
        <w:t>основ</w:t>
      </w:r>
      <w:r>
        <w:rPr>
          <w:rFonts w:ascii="Arial" w:hAnsi="Arial" w:cs="Arial"/>
          <w:spacing w:val="-6"/>
          <w:sz w:val="24"/>
          <w:szCs w:val="24"/>
        </w:rPr>
        <w:t>е</w:t>
      </w:r>
      <w:r w:rsidRPr="00E9224D">
        <w:rPr>
          <w:rFonts w:ascii="Arial" w:hAnsi="Arial" w:cs="Arial"/>
          <w:spacing w:val="-6"/>
          <w:sz w:val="24"/>
          <w:szCs w:val="24"/>
        </w:rPr>
        <w:t xml:space="preserve"> действующе</w:t>
      </w:r>
      <w:r>
        <w:rPr>
          <w:rFonts w:ascii="Arial" w:hAnsi="Arial" w:cs="Arial"/>
          <w:spacing w:val="-6"/>
          <w:sz w:val="24"/>
          <w:szCs w:val="24"/>
        </w:rPr>
        <w:t>го</w:t>
      </w:r>
      <w:r w:rsidRPr="00E9224D">
        <w:rPr>
          <w:rFonts w:ascii="Arial" w:hAnsi="Arial" w:cs="Arial"/>
          <w:spacing w:val="-6"/>
          <w:sz w:val="24"/>
          <w:szCs w:val="24"/>
        </w:rPr>
        <w:t xml:space="preserve"> межгосударственно</w:t>
      </w:r>
      <w:r>
        <w:rPr>
          <w:rFonts w:ascii="Arial" w:hAnsi="Arial" w:cs="Arial"/>
          <w:spacing w:val="-6"/>
          <w:sz w:val="24"/>
          <w:szCs w:val="24"/>
        </w:rPr>
        <w:t>го</w:t>
      </w:r>
      <w:r w:rsidRPr="00E9224D">
        <w:rPr>
          <w:rFonts w:ascii="Arial" w:hAnsi="Arial" w:cs="Arial"/>
          <w:spacing w:val="-6"/>
          <w:sz w:val="24"/>
          <w:szCs w:val="24"/>
        </w:rPr>
        <w:t xml:space="preserve"> стандарт</w:t>
      </w:r>
      <w:r>
        <w:rPr>
          <w:rFonts w:ascii="Arial" w:hAnsi="Arial" w:cs="Arial"/>
          <w:spacing w:val="-6"/>
          <w:sz w:val="24"/>
          <w:szCs w:val="24"/>
        </w:rPr>
        <w:t>а</w:t>
      </w:r>
      <w:r w:rsidRPr="00E9224D">
        <w:rPr>
          <w:rFonts w:ascii="Arial" w:hAnsi="Arial" w:cs="Arial"/>
          <w:spacing w:val="-6"/>
          <w:sz w:val="24"/>
          <w:szCs w:val="24"/>
        </w:rPr>
        <w:t xml:space="preserve"> ГОСТ 2.119</w:t>
      </w:r>
      <w:r>
        <w:rPr>
          <w:rFonts w:ascii="Arial" w:hAnsi="Arial" w:cs="Arial"/>
          <w:spacing w:val="-6"/>
          <w:sz w:val="24"/>
          <w:szCs w:val="24"/>
        </w:rPr>
        <w:t>–</w:t>
      </w:r>
      <w:r w:rsidRPr="00E9224D">
        <w:rPr>
          <w:rFonts w:ascii="Arial" w:hAnsi="Arial" w:cs="Arial"/>
          <w:spacing w:val="-6"/>
          <w:sz w:val="24"/>
          <w:szCs w:val="24"/>
        </w:rPr>
        <w:t>2013</w:t>
      </w:r>
      <w:r>
        <w:rPr>
          <w:rFonts w:ascii="Arial" w:hAnsi="Arial" w:cs="Arial"/>
          <w:spacing w:val="-6"/>
          <w:sz w:val="24"/>
          <w:szCs w:val="24"/>
        </w:rPr>
        <w:t xml:space="preserve">. </w:t>
      </w:r>
      <w:r w:rsidRPr="00E9224D">
        <w:rPr>
          <w:rFonts w:ascii="Arial" w:hAnsi="Arial" w:cs="Arial"/>
          <w:spacing w:val="-6"/>
          <w:sz w:val="24"/>
          <w:szCs w:val="24"/>
        </w:rPr>
        <w:t xml:space="preserve">Актуальность разработки стандарта обусловливается необходимостью учета современного уровня развития техники и технологий, а также современной практики проектирования и конструирования </w:t>
      </w:r>
      <w:r w:rsidR="006E13B1">
        <w:rPr>
          <w:rFonts w:ascii="Arial" w:hAnsi="Arial" w:cs="Arial"/>
          <w:spacing w:val="-6"/>
          <w:sz w:val="24"/>
          <w:szCs w:val="24"/>
        </w:rPr>
        <w:t>изделий</w:t>
      </w:r>
      <w:r>
        <w:rPr>
          <w:rFonts w:ascii="Arial" w:hAnsi="Arial" w:cs="Arial"/>
          <w:spacing w:val="-6"/>
          <w:sz w:val="24"/>
          <w:szCs w:val="24"/>
        </w:rPr>
        <w:t xml:space="preserve"> различных отраслей промышленности с более активным применением для этого компьютерного моделирования</w:t>
      </w:r>
      <w:r w:rsidR="00F62F40">
        <w:rPr>
          <w:rFonts w:ascii="Arial" w:hAnsi="Arial" w:cs="Arial"/>
          <w:spacing w:val="-6"/>
          <w:sz w:val="24"/>
          <w:szCs w:val="24"/>
        </w:rPr>
        <w:t xml:space="preserve"> и </w:t>
      </w:r>
      <w:r w:rsidR="00F62F40" w:rsidRPr="00F62F40">
        <w:rPr>
          <w:rFonts w:ascii="Arial" w:hAnsi="Arial" w:cs="Arial"/>
          <w:spacing w:val="-6"/>
          <w:sz w:val="24"/>
          <w:szCs w:val="24"/>
        </w:rPr>
        <w:t>представлени</w:t>
      </w:r>
      <w:r w:rsidR="00F62F40">
        <w:rPr>
          <w:rFonts w:ascii="Arial" w:hAnsi="Arial" w:cs="Arial"/>
          <w:spacing w:val="-6"/>
          <w:sz w:val="24"/>
          <w:szCs w:val="24"/>
        </w:rPr>
        <w:t>ем</w:t>
      </w:r>
      <w:r w:rsidR="00F62F40" w:rsidRPr="00F62F40">
        <w:rPr>
          <w:rFonts w:ascii="Arial" w:hAnsi="Arial" w:cs="Arial"/>
          <w:spacing w:val="-6"/>
          <w:sz w:val="24"/>
          <w:szCs w:val="24"/>
        </w:rPr>
        <w:t xml:space="preserve"> конструкторской документации в </w:t>
      </w:r>
      <w:r w:rsidR="00F62F40" w:rsidRPr="00F62F40">
        <w:rPr>
          <w:rFonts w:ascii="Arial" w:hAnsi="Arial" w:cs="Arial"/>
          <w:spacing w:val="-6"/>
          <w:sz w:val="24"/>
          <w:szCs w:val="24"/>
        </w:rPr>
        <w:lastRenderedPageBreak/>
        <w:t>электронной форме</w:t>
      </w:r>
      <w:r w:rsidR="00F62F40">
        <w:rPr>
          <w:rFonts w:ascii="Arial" w:hAnsi="Arial" w:cs="Arial"/>
          <w:spacing w:val="-6"/>
          <w:sz w:val="24"/>
          <w:szCs w:val="24"/>
        </w:rPr>
        <w:t>.</w:t>
      </w:r>
    </w:p>
    <w:p w14:paraId="46DB2C29" w14:textId="77777777" w:rsidR="00E9224D" w:rsidRPr="00E9224D" w:rsidRDefault="00E9224D" w:rsidP="00E9224D">
      <w:pPr>
        <w:widowControl w:val="0"/>
        <w:spacing w:after="0" w:line="36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E9224D">
        <w:rPr>
          <w:rFonts w:ascii="Arial" w:hAnsi="Arial" w:cs="Arial"/>
          <w:spacing w:val="-6"/>
          <w:sz w:val="24"/>
          <w:szCs w:val="24"/>
        </w:rPr>
        <w:t xml:space="preserve">Целями разработки </w:t>
      </w:r>
      <w:r w:rsidR="006E13B1">
        <w:rPr>
          <w:rFonts w:ascii="Arial" w:hAnsi="Arial" w:cs="Arial"/>
          <w:spacing w:val="-6"/>
          <w:sz w:val="24"/>
          <w:szCs w:val="24"/>
        </w:rPr>
        <w:t>проекта</w:t>
      </w:r>
      <w:r w:rsidRPr="00E9224D">
        <w:rPr>
          <w:rFonts w:ascii="Arial" w:hAnsi="Arial" w:cs="Arial"/>
          <w:spacing w:val="-6"/>
          <w:sz w:val="24"/>
          <w:szCs w:val="24"/>
        </w:rPr>
        <w:t xml:space="preserve"> стандарта являются:</w:t>
      </w:r>
    </w:p>
    <w:p w14:paraId="613A08D2" w14:textId="77777777" w:rsidR="006E13B1" w:rsidRDefault="00E9224D" w:rsidP="00E9224D">
      <w:pPr>
        <w:widowControl w:val="0"/>
        <w:spacing w:after="0" w:line="36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E9224D">
        <w:rPr>
          <w:rFonts w:ascii="Arial" w:hAnsi="Arial" w:cs="Arial"/>
          <w:spacing w:val="-6"/>
          <w:sz w:val="24"/>
          <w:szCs w:val="24"/>
        </w:rPr>
        <w:t xml:space="preserve">- актуализация состава работ, выполняемых на проектной стадии разработки изделия, с учетом: </w:t>
      </w:r>
    </w:p>
    <w:p w14:paraId="0A7137A9" w14:textId="77777777" w:rsidR="006E13B1" w:rsidRDefault="00E9224D" w:rsidP="00045F4B">
      <w:pPr>
        <w:widowControl w:val="0"/>
        <w:spacing w:after="0" w:line="360" w:lineRule="auto"/>
        <w:ind w:left="1418"/>
        <w:jc w:val="both"/>
        <w:rPr>
          <w:rFonts w:ascii="Arial" w:hAnsi="Arial" w:cs="Arial"/>
          <w:spacing w:val="-6"/>
          <w:sz w:val="24"/>
          <w:szCs w:val="24"/>
        </w:rPr>
      </w:pPr>
      <w:r w:rsidRPr="00E9224D">
        <w:rPr>
          <w:rFonts w:ascii="Arial" w:hAnsi="Arial" w:cs="Arial"/>
          <w:spacing w:val="-6"/>
          <w:sz w:val="24"/>
          <w:szCs w:val="24"/>
        </w:rPr>
        <w:t xml:space="preserve">1) </w:t>
      </w:r>
      <w:r w:rsidR="006E13B1" w:rsidRPr="00E9224D">
        <w:rPr>
          <w:rFonts w:ascii="Arial" w:hAnsi="Arial" w:cs="Arial"/>
          <w:spacing w:val="-6"/>
          <w:sz w:val="24"/>
          <w:szCs w:val="24"/>
        </w:rPr>
        <w:t xml:space="preserve">широкого применения </w:t>
      </w:r>
      <w:r w:rsidRPr="00E9224D">
        <w:rPr>
          <w:rFonts w:ascii="Arial" w:hAnsi="Arial" w:cs="Arial"/>
          <w:spacing w:val="-6"/>
          <w:sz w:val="24"/>
          <w:szCs w:val="24"/>
        </w:rPr>
        <w:t>новых методов проектирования и разработки</w:t>
      </w:r>
      <w:r w:rsidR="006E13B1">
        <w:rPr>
          <w:rFonts w:ascii="Arial" w:hAnsi="Arial" w:cs="Arial"/>
          <w:spacing w:val="-6"/>
          <w:sz w:val="24"/>
          <w:szCs w:val="24"/>
        </w:rPr>
        <w:t>;</w:t>
      </w:r>
    </w:p>
    <w:p w14:paraId="3470F9EE" w14:textId="77777777" w:rsidR="006E13B1" w:rsidRDefault="006E13B1" w:rsidP="00045F4B">
      <w:pPr>
        <w:widowControl w:val="0"/>
        <w:spacing w:after="0" w:line="360" w:lineRule="auto"/>
        <w:ind w:left="1418"/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 xml:space="preserve">2) гармонизации перечня работ с работами, выполняемыми при разработке </w:t>
      </w:r>
      <w:r w:rsidRPr="006E13B1">
        <w:rPr>
          <w:rFonts w:ascii="Arial" w:hAnsi="Arial" w:cs="Arial"/>
          <w:spacing w:val="-6"/>
          <w:sz w:val="24"/>
          <w:szCs w:val="24"/>
        </w:rPr>
        <w:t>оборонной продукции</w:t>
      </w:r>
      <w:r>
        <w:rPr>
          <w:rFonts w:ascii="Arial" w:hAnsi="Arial" w:cs="Arial"/>
          <w:spacing w:val="-6"/>
          <w:sz w:val="24"/>
          <w:szCs w:val="24"/>
        </w:rPr>
        <w:t>, с целью унификации подходов и снижения затрат;</w:t>
      </w:r>
    </w:p>
    <w:p w14:paraId="6D30E764" w14:textId="77777777" w:rsidR="006E13B1" w:rsidRDefault="006E13B1" w:rsidP="00045F4B">
      <w:pPr>
        <w:widowControl w:val="0"/>
        <w:spacing w:after="0" w:line="360" w:lineRule="auto"/>
        <w:ind w:left="1418"/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>3</w:t>
      </w:r>
      <w:r w:rsidR="00E9224D" w:rsidRPr="00E9224D">
        <w:rPr>
          <w:rFonts w:ascii="Arial" w:hAnsi="Arial" w:cs="Arial"/>
          <w:spacing w:val="-6"/>
          <w:sz w:val="24"/>
          <w:szCs w:val="24"/>
        </w:rPr>
        <w:t xml:space="preserve">) широкого использования в конструкции изделия </w:t>
      </w:r>
      <w:r w:rsidRPr="00E9224D">
        <w:rPr>
          <w:rFonts w:ascii="Arial" w:hAnsi="Arial" w:cs="Arial"/>
          <w:spacing w:val="-6"/>
          <w:sz w:val="24"/>
          <w:szCs w:val="24"/>
        </w:rPr>
        <w:t>программн</w:t>
      </w:r>
      <w:r>
        <w:rPr>
          <w:rFonts w:ascii="Arial" w:hAnsi="Arial" w:cs="Arial"/>
          <w:spacing w:val="-6"/>
          <w:sz w:val="24"/>
          <w:szCs w:val="24"/>
        </w:rPr>
        <w:t>ых средств</w:t>
      </w:r>
      <w:r w:rsidRPr="00E9224D">
        <w:rPr>
          <w:rFonts w:ascii="Arial" w:hAnsi="Arial" w:cs="Arial"/>
          <w:spacing w:val="-6"/>
          <w:sz w:val="24"/>
          <w:szCs w:val="24"/>
        </w:rPr>
        <w:t xml:space="preserve"> и новых материалов</w:t>
      </w:r>
      <w:r>
        <w:rPr>
          <w:rFonts w:ascii="Arial" w:hAnsi="Arial" w:cs="Arial"/>
          <w:spacing w:val="-6"/>
          <w:sz w:val="24"/>
          <w:szCs w:val="24"/>
        </w:rPr>
        <w:t xml:space="preserve"> (например, композитных);</w:t>
      </w:r>
      <w:r w:rsidR="00E9224D" w:rsidRPr="00E9224D">
        <w:rPr>
          <w:rFonts w:ascii="Arial" w:hAnsi="Arial" w:cs="Arial"/>
          <w:spacing w:val="-6"/>
          <w:sz w:val="24"/>
          <w:szCs w:val="24"/>
        </w:rPr>
        <w:t xml:space="preserve"> </w:t>
      </w:r>
    </w:p>
    <w:p w14:paraId="0829CF8F" w14:textId="77777777" w:rsidR="006E13B1" w:rsidRDefault="006E13B1" w:rsidP="00045F4B">
      <w:pPr>
        <w:widowControl w:val="0"/>
        <w:spacing w:after="0" w:line="360" w:lineRule="auto"/>
        <w:ind w:left="1418"/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>4</w:t>
      </w:r>
      <w:r w:rsidR="00E9224D" w:rsidRPr="00E9224D">
        <w:rPr>
          <w:rFonts w:ascii="Arial" w:hAnsi="Arial" w:cs="Arial"/>
          <w:spacing w:val="-6"/>
          <w:sz w:val="24"/>
          <w:szCs w:val="24"/>
        </w:rPr>
        <w:t xml:space="preserve">) </w:t>
      </w:r>
      <w:r>
        <w:rPr>
          <w:rFonts w:ascii="Arial" w:hAnsi="Arial" w:cs="Arial"/>
          <w:spacing w:val="-6"/>
          <w:sz w:val="24"/>
          <w:szCs w:val="24"/>
        </w:rPr>
        <w:t>обязательности проведения патентных исследований по принятым техническим решениям;</w:t>
      </w:r>
    </w:p>
    <w:p w14:paraId="470C478A" w14:textId="77777777" w:rsidR="00F62F40" w:rsidRDefault="006E13B1" w:rsidP="00045F4B">
      <w:pPr>
        <w:widowControl w:val="0"/>
        <w:spacing w:after="0" w:line="360" w:lineRule="auto"/>
        <w:ind w:left="1418"/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 xml:space="preserve">5) </w:t>
      </w:r>
      <w:r w:rsidR="00E9224D" w:rsidRPr="00E9224D">
        <w:rPr>
          <w:rFonts w:ascii="Arial" w:hAnsi="Arial" w:cs="Arial"/>
          <w:spacing w:val="-6"/>
          <w:sz w:val="24"/>
          <w:szCs w:val="24"/>
        </w:rPr>
        <w:t>применени</w:t>
      </w:r>
      <w:r w:rsidR="00F62F40">
        <w:rPr>
          <w:rFonts w:ascii="Arial" w:hAnsi="Arial" w:cs="Arial"/>
          <w:spacing w:val="-6"/>
          <w:sz w:val="24"/>
          <w:szCs w:val="24"/>
        </w:rPr>
        <w:t>я</w:t>
      </w:r>
      <w:r w:rsidR="00E9224D" w:rsidRPr="00E9224D">
        <w:rPr>
          <w:rFonts w:ascii="Arial" w:hAnsi="Arial" w:cs="Arial"/>
          <w:spacing w:val="-6"/>
          <w:sz w:val="24"/>
          <w:szCs w:val="24"/>
        </w:rPr>
        <w:t xml:space="preserve"> системного подхода к </w:t>
      </w:r>
      <w:r w:rsidR="00F62F40">
        <w:rPr>
          <w:rFonts w:ascii="Arial" w:hAnsi="Arial" w:cs="Arial"/>
          <w:spacing w:val="-6"/>
          <w:sz w:val="24"/>
          <w:szCs w:val="24"/>
        </w:rPr>
        <w:t xml:space="preserve">проведению </w:t>
      </w:r>
      <w:r w:rsidR="00F62F40" w:rsidRPr="00F62F40">
        <w:rPr>
          <w:rFonts w:ascii="Arial" w:hAnsi="Arial" w:cs="Arial"/>
          <w:spacing w:val="-6"/>
          <w:sz w:val="24"/>
          <w:szCs w:val="24"/>
        </w:rPr>
        <w:t xml:space="preserve">оценки соответствия </w:t>
      </w:r>
      <w:r w:rsidR="00F62F40">
        <w:rPr>
          <w:rFonts w:ascii="Arial" w:hAnsi="Arial" w:cs="Arial"/>
          <w:spacing w:val="-6"/>
          <w:sz w:val="24"/>
          <w:szCs w:val="24"/>
        </w:rPr>
        <w:t>разрабатываемого</w:t>
      </w:r>
      <w:r w:rsidR="00F62F40" w:rsidRPr="00F62F40">
        <w:rPr>
          <w:rFonts w:ascii="Arial" w:hAnsi="Arial" w:cs="Arial"/>
          <w:spacing w:val="-6"/>
          <w:sz w:val="24"/>
          <w:szCs w:val="24"/>
        </w:rPr>
        <w:t xml:space="preserve"> изделия заданным требованиям</w:t>
      </w:r>
      <w:r w:rsidR="00F62F40">
        <w:rPr>
          <w:rFonts w:ascii="Arial" w:hAnsi="Arial" w:cs="Arial"/>
          <w:spacing w:val="-6"/>
          <w:sz w:val="24"/>
          <w:szCs w:val="24"/>
        </w:rPr>
        <w:t xml:space="preserve"> (в том числе для последующего учета в </w:t>
      </w:r>
      <w:r w:rsidR="00F62F40" w:rsidRPr="00F62F40">
        <w:rPr>
          <w:rFonts w:ascii="Arial" w:hAnsi="Arial" w:cs="Arial"/>
          <w:spacing w:val="-6"/>
          <w:sz w:val="24"/>
          <w:szCs w:val="24"/>
        </w:rPr>
        <w:t xml:space="preserve">ГС ОСП </w:t>
      </w:r>
      <w:r w:rsidR="00F62F40">
        <w:rPr>
          <w:rFonts w:ascii="Arial" w:hAnsi="Arial" w:cs="Arial"/>
          <w:spacing w:val="-6"/>
          <w:sz w:val="24"/>
          <w:szCs w:val="24"/>
        </w:rPr>
        <w:t>–</w:t>
      </w:r>
      <w:r w:rsidR="00F62F40" w:rsidRPr="00F62F40">
        <w:rPr>
          <w:rFonts w:ascii="Arial" w:hAnsi="Arial" w:cs="Arial"/>
          <w:spacing w:val="-6"/>
          <w:sz w:val="24"/>
          <w:szCs w:val="24"/>
        </w:rPr>
        <w:t xml:space="preserve"> государственн</w:t>
      </w:r>
      <w:r w:rsidR="00F62F40">
        <w:rPr>
          <w:rFonts w:ascii="Arial" w:hAnsi="Arial" w:cs="Arial"/>
          <w:spacing w:val="-6"/>
          <w:sz w:val="24"/>
          <w:szCs w:val="24"/>
        </w:rPr>
        <w:t>ой</w:t>
      </w:r>
      <w:r w:rsidR="00F62F40" w:rsidRPr="00F62F40">
        <w:rPr>
          <w:rFonts w:ascii="Arial" w:hAnsi="Arial" w:cs="Arial"/>
          <w:spacing w:val="-6"/>
          <w:sz w:val="24"/>
          <w:szCs w:val="24"/>
        </w:rPr>
        <w:t xml:space="preserve"> систем</w:t>
      </w:r>
      <w:r w:rsidR="00F62F40">
        <w:rPr>
          <w:rFonts w:ascii="Arial" w:hAnsi="Arial" w:cs="Arial"/>
          <w:spacing w:val="-6"/>
          <w:sz w:val="24"/>
          <w:szCs w:val="24"/>
        </w:rPr>
        <w:t>е</w:t>
      </w:r>
      <w:r w:rsidR="00F62F40" w:rsidRPr="00F62F40">
        <w:rPr>
          <w:rFonts w:ascii="Arial" w:hAnsi="Arial" w:cs="Arial"/>
          <w:spacing w:val="-6"/>
          <w:sz w:val="24"/>
          <w:szCs w:val="24"/>
        </w:rPr>
        <w:t xml:space="preserve"> обеспечения соответствия продукции, поставляемой по государственному оборонному заказу</w:t>
      </w:r>
      <w:r w:rsidR="00F62F40">
        <w:rPr>
          <w:rFonts w:ascii="Arial" w:hAnsi="Arial" w:cs="Arial"/>
          <w:spacing w:val="-6"/>
          <w:sz w:val="24"/>
          <w:szCs w:val="24"/>
        </w:rPr>
        <w:t>,</w:t>
      </w:r>
      <w:r w:rsidR="00F62F40" w:rsidRPr="00F62F40">
        <w:rPr>
          <w:rFonts w:ascii="Arial" w:hAnsi="Arial" w:cs="Arial"/>
          <w:spacing w:val="-6"/>
          <w:sz w:val="24"/>
          <w:szCs w:val="24"/>
        </w:rPr>
        <w:t xml:space="preserve"> требованиям</w:t>
      </w:r>
      <w:r w:rsidR="00F62F40">
        <w:rPr>
          <w:rFonts w:ascii="Arial" w:hAnsi="Arial" w:cs="Arial"/>
          <w:spacing w:val="-6"/>
          <w:sz w:val="24"/>
          <w:szCs w:val="24"/>
        </w:rPr>
        <w:t xml:space="preserve"> государственных заказчиков на всех стадиях ее жизненного цикла);</w:t>
      </w:r>
    </w:p>
    <w:p w14:paraId="3D214184" w14:textId="77777777" w:rsidR="00E9224D" w:rsidRPr="00E9224D" w:rsidRDefault="00E9224D" w:rsidP="00E9224D">
      <w:pPr>
        <w:widowControl w:val="0"/>
        <w:spacing w:after="0" w:line="36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E9224D">
        <w:rPr>
          <w:rFonts w:ascii="Arial" w:hAnsi="Arial" w:cs="Arial"/>
          <w:spacing w:val="-6"/>
          <w:sz w:val="24"/>
          <w:szCs w:val="24"/>
        </w:rPr>
        <w:t>- актуализация требований к результатам работ на данном этапе проектирования</w:t>
      </w:r>
      <w:r w:rsidR="00F62F40">
        <w:rPr>
          <w:rFonts w:ascii="Arial" w:hAnsi="Arial" w:cs="Arial"/>
          <w:spacing w:val="-6"/>
          <w:sz w:val="24"/>
          <w:szCs w:val="24"/>
        </w:rPr>
        <w:t xml:space="preserve"> (</w:t>
      </w:r>
      <w:r w:rsidRPr="00E9224D">
        <w:rPr>
          <w:rFonts w:ascii="Arial" w:hAnsi="Arial" w:cs="Arial"/>
          <w:spacing w:val="-6"/>
          <w:sz w:val="24"/>
          <w:szCs w:val="24"/>
        </w:rPr>
        <w:t>требований к составу и содержанию разрабатываемых</w:t>
      </w:r>
      <w:r w:rsidR="00F62F40" w:rsidRPr="00F62F40">
        <w:t xml:space="preserve"> </w:t>
      </w:r>
      <w:r w:rsidR="00F62F40" w:rsidRPr="00F62F40">
        <w:rPr>
          <w:rFonts w:ascii="Arial" w:hAnsi="Arial" w:cs="Arial"/>
          <w:spacing w:val="-6"/>
          <w:sz w:val="24"/>
          <w:szCs w:val="24"/>
        </w:rPr>
        <w:t>конструкторск</w:t>
      </w:r>
      <w:r w:rsidR="00F62F40">
        <w:rPr>
          <w:rFonts w:ascii="Arial" w:hAnsi="Arial" w:cs="Arial"/>
          <w:spacing w:val="-6"/>
          <w:sz w:val="24"/>
          <w:szCs w:val="24"/>
        </w:rPr>
        <w:t>их</w:t>
      </w:r>
      <w:r w:rsidR="00F62F40" w:rsidRPr="00F62F40">
        <w:rPr>
          <w:rFonts w:ascii="Arial" w:hAnsi="Arial" w:cs="Arial"/>
          <w:spacing w:val="-6"/>
          <w:sz w:val="24"/>
          <w:szCs w:val="24"/>
        </w:rPr>
        <w:t xml:space="preserve"> документ</w:t>
      </w:r>
      <w:r w:rsidR="00F62F40">
        <w:rPr>
          <w:rFonts w:ascii="Arial" w:hAnsi="Arial" w:cs="Arial"/>
          <w:spacing w:val="-6"/>
          <w:sz w:val="24"/>
          <w:szCs w:val="24"/>
        </w:rPr>
        <w:t xml:space="preserve">ов </w:t>
      </w:r>
      <w:r w:rsidRPr="00E9224D">
        <w:rPr>
          <w:rFonts w:ascii="Arial" w:hAnsi="Arial" w:cs="Arial"/>
          <w:spacing w:val="-6"/>
          <w:sz w:val="24"/>
          <w:szCs w:val="24"/>
        </w:rPr>
        <w:t>в соответствии с ГОСТ Р 2.102</w:t>
      </w:r>
      <w:r w:rsidR="00F62F40">
        <w:rPr>
          <w:rFonts w:ascii="Arial" w:hAnsi="Arial" w:cs="Arial"/>
          <w:spacing w:val="-6"/>
          <w:sz w:val="24"/>
          <w:szCs w:val="24"/>
        </w:rPr>
        <w:t>–</w:t>
      </w:r>
      <w:r w:rsidRPr="00E9224D">
        <w:rPr>
          <w:rFonts w:ascii="Arial" w:hAnsi="Arial" w:cs="Arial"/>
          <w:spacing w:val="-6"/>
          <w:sz w:val="24"/>
          <w:szCs w:val="24"/>
        </w:rPr>
        <w:t xml:space="preserve">2023, а также к составу компьютерных моделей </w:t>
      </w:r>
      <w:r w:rsidR="00F62F40">
        <w:rPr>
          <w:rFonts w:ascii="Arial" w:hAnsi="Arial" w:cs="Arial"/>
          <w:spacing w:val="-6"/>
          <w:sz w:val="24"/>
          <w:szCs w:val="24"/>
        </w:rPr>
        <w:t xml:space="preserve">и </w:t>
      </w:r>
      <w:r w:rsidRPr="00E9224D">
        <w:rPr>
          <w:rFonts w:ascii="Arial" w:hAnsi="Arial" w:cs="Arial"/>
          <w:spacing w:val="-6"/>
          <w:sz w:val="24"/>
          <w:szCs w:val="24"/>
        </w:rPr>
        <w:t>баз данных, разрабатываемых для выбора и обоснования конструкторских решений</w:t>
      </w:r>
      <w:r w:rsidR="00F62F40">
        <w:rPr>
          <w:rFonts w:ascii="Arial" w:hAnsi="Arial" w:cs="Arial"/>
          <w:spacing w:val="-6"/>
          <w:sz w:val="24"/>
          <w:szCs w:val="24"/>
        </w:rPr>
        <w:t>)</w:t>
      </w:r>
      <w:r w:rsidRPr="00E9224D">
        <w:rPr>
          <w:rFonts w:ascii="Arial" w:hAnsi="Arial" w:cs="Arial"/>
          <w:spacing w:val="-6"/>
          <w:sz w:val="24"/>
          <w:szCs w:val="24"/>
        </w:rPr>
        <w:t>.</w:t>
      </w:r>
    </w:p>
    <w:p w14:paraId="3FDB2A43" w14:textId="77777777" w:rsidR="00E9224D" w:rsidRPr="00E9224D" w:rsidRDefault="00E9224D" w:rsidP="00E9224D">
      <w:pPr>
        <w:widowControl w:val="0"/>
        <w:spacing w:after="0" w:line="36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E9224D">
        <w:rPr>
          <w:rFonts w:ascii="Arial" w:hAnsi="Arial" w:cs="Arial"/>
          <w:spacing w:val="-6"/>
          <w:sz w:val="24"/>
          <w:szCs w:val="24"/>
        </w:rPr>
        <w:t xml:space="preserve">Настоящий стандарт детализирует требования к </w:t>
      </w:r>
      <w:r w:rsidR="00F62F40" w:rsidRPr="00F62F40">
        <w:rPr>
          <w:rFonts w:ascii="Arial" w:hAnsi="Arial" w:cs="Arial"/>
          <w:spacing w:val="-6"/>
          <w:sz w:val="24"/>
          <w:szCs w:val="24"/>
        </w:rPr>
        <w:t>конструкторской документации</w:t>
      </w:r>
      <w:r w:rsidRPr="00E9224D">
        <w:rPr>
          <w:rFonts w:ascii="Arial" w:hAnsi="Arial" w:cs="Arial"/>
          <w:spacing w:val="-6"/>
          <w:sz w:val="24"/>
          <w:szCs w:val="24"/>
        </w:rPr>
        <w:t xml:space="preserve">, разрабатываемой при выполнении </w:t>
      </w:r>
      <w:r w:rsidR="00F62F40">
        <w:rPr>
          <w:rFonts w:ascii="Arial" w:hAnsi="Arial" w:cs="Arial"/>
          <w:spacing w:val="-6"/>
          <w:sz w:val="24"/>
          <w:szCs w:val="24"/>
        </w:rPr>
        <w:t>эскизного проекта</w:t>
      </w:r>
      <w:r w:rsidRPr="00E9224D">
        <w:rPr>
          <w:rFonts w:ascii="Arial" w:hAnsi="Arial" w:cs="Arial"/>
          <w:spacing w:val="-6"/>
          <w:sz w:val="24"/>
          <w:szCs w:val="24"/>
        </w:rPr>
        <w:t>:</w:t>
      </w:r>
    </w:p>
    <w:p w14:paraId="55F126DA" w14:textId="77777777" w:rsidR="00E9224D" w:rsidRPr="00E105D1" w:rsidRDefault="00E9224D" w:rsidP="00E9224D">
      <w:pPr>
        <w:widowControl w:val="0"/>
        <w:spacing w:after="0" w:line="36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E9224D">
        <w:rPr>
          <w:rFonts w:ascii="Arial" w:hAnsi="Arial" w:cs="Arial"/>
          <w:spacing w:val="-6"/>
          <w:sz w:val="24"/>
          <w:szCs w:val="24"/>
        </w:rPr>
        <w:t xml:space="preserve">1. Вводит в практику </w:t>
      </w:r>
      <w:r w:rsidRPr="00E105D1">
        <w:rPr>
          <w:rFonts w:ascii="Arial" w:hAnsi="Arial" w:cs="Arial"/>
          <w:spacing w:val="-6"/>
          <w:sz w:val="24"/>
          <w:szCs w:val="24"/>
        </w:rPr>
        <w:t>управление требованиям, их структуризацию, выбор методов оценки соответствия, порядка учета и документирования выполнения требований.</w:t>
      </w:r>
    </w:p>
    <w:p w14:paraId="1F6C6339" w14:textId="77777777" w:rsidR="00E9224D" w:rsidRPr="00E105D1" w:rsidRDefault="00E9224D" w:rsidP="00E9224D">
      <w:pPr>
        <w:widowControl w:val="0"/>
        <w:spacing w:after="0" w:line="36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E105D1">
        <w:rPr>
          <w:rFonts w:ascii="Arial" w:hAnsi="Arial" w:cs="Arial"/>
          <w:spacing w:val="-6"/>
          <w:sz w:val="24"/>
          <w:szCs w:val="24"/>
        </w:rPr>
        <w:t xml:space="preserve">2. Вводит задачу планирования кооперации путем разработки </w:t>
      </w:r>
      <w:r w:rsidR="00771EB1" w:rsidRPr="00E105D1">
        <w:rPr>
          <w:rFonts w:ascii="Arial" w:hAnsi="Arial" w:cs="Arial"/>
          <w:spacing w:val="-6"/>
          <w:sz w:val="24"/>
          <w:szCs w:val="24"/>
        </w:rPr>
        <w:t>предварительной схемы деления изделия на составные части</w:t>
      </w:r>
      <w:r w:rsidRPr="00E105D1">
        <w:rPr>
          <w:rFonts w:ascii="Arial" w:hAnsi="Arial" w:cs="Arial"/>
          <w:spacing w:val="-6"/>
          <w:sz w:val="24"/>
          <w:szCs w:val="24"/>
        </w:rPr>
        <w:t>.</w:t>
      </w:r>
    </w:p>
    <w:p w14:paraId="1C273602" w14:textId="77777777" w:rsidR="00E9224D" w:rsidRPr="00E9224D" w:rsidRDefault="00E9224D" w:rsidP="00E9224D">
      <w:pPr>
        <w:widowControl w:val="0"/>
        <w:spacing w:after="0" w:line="36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E105D1">
        <w:rPr>
          <w:rFonts w:ascii="Arial" w:hAnsi="Arial" w:cs="Arial"/>
          <w:spacing w:val="-6"/>
          <w:sz w:val="24"/>
          <w:szCs w:val="24"/>
        </w:rPr>
        <w:t>3. Явно вводит компьютерное</w:t>
      </w:r>
      <w:r w:rsidRPr="00E9224D">
        <w:rPr>
          <w:rFonts w:ascii="Arial" w:hAnsi="Arial" w:cs="Arial"/>
          <w:spacing w:val="-6"/>
          <w:sz w:val="24"/>
          <w:szCs w:val="24"/>
        </w:rPr>
        <w:t xml:space="preserve"> моделирование в практику проектирования.</w:t>
      </w:r>
    </w:p>
    <w:p w14:paraId="274FBC53" w14:textId="77777777" w:rsidR="00E9224D" w:rsidRPr="00E9224D" w:rsidRDefault="00E9224D" w:rsidP="00E9224D">
      <w:pPr>
        <w:widowControl w:val="0"/>
        <w:spacing w:after="0" w:line="36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E9224D">
        <w:rPr>
          <w:rFonts w:ascii="Arial" w:hAnsi="Arial" w:cs="Arial"/>
          <w:spacing w:val="-6"/>
          <w:sz w:val="24"/>
          <w:szCs w:val="24"/>
        </w:rPr>
        <w:t>4.</w:t>
      </w:r>
      <w:r w:rsidR="0090741A">
        <w:rPr>
          <w:rFonts w:ascii="Arial" w:hAnsi="Arial" w:cs="Arial"/>
          <w:spacing w:val="-6"/>
          <w:sz w:val="24"/>
          <w:szCs w:val="24"/>
        </w:rPr>
        <w:t> </w:t>
      </w:r>
      <w:r w:rsidRPr="00E9224D">
        <w:rPr>
          <w:rFonts w:ascii="Arial" w:hAnsi="Arial" w:cs="Arial"/>
          <w:spacing w:val="-6"/>
          <w:sz w:val="24"/>
          <w:szCs w:val="24"/>
        </w:rPr>
        <w:t xml:space="preserve">Детализирует требования к </w:t>
      </w:r>
      <w:r w:rsidR="00771EB1" w:rsidRPr="00F62F40">
        <w:rPr>
          <w:rFonts w:ascii="Arial" w:hAnsi="Arial" w:cs="Arial"/>
          <w:spacing w:val="-6"/>
          <w:sz w:val="24"/>
          <w:szCs w:val="24"/>
        </w:rPr>
        <w:t>конструкторской документации</w:t>
      </w:r>
      <w:r w:rsidR="00771EB1">
        <w:rPr>
          <w:rFonts w:ascii="Arial" w:hAnsi="Arial" w:cs="Arial"/>
          <w:spacing w:val="-6"/>
          <w:sz w:val="24"/>
          <w:szCs w:val="24"/>
        </w:rPr>
        <w:t>, а также актуализирует ссылки на национальные</w:t>
      </w:r>
      <w:r w:rsidRPr="00E9224D">
        <w:rPr>
          <w:rFonts w:ascii="Arial" w:hAnsi="Arial" w:cs="Arial"/>
          <w:spacing w:val="-6"/>
          <w:sz w:val="24"/>
          <w:szCs w:val="24"/>
        </w:rPr>
        <w:t xml:space="preserve"> стандарты ЕСКД.</w:t>
      </w:r>
    </w:p>
    <w:p w14:paraId="38F88E93" w14:textId="77777777" w:rsidR="00BD08BF" w:rsidRDefault="00BD08BF" w:rsidP="00DD5577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32826FC0" w14:textId="77777777" w:rsidR="00072BA8" w:rsidRPr="002E1056" w:rsidRDefault="00072BA8" w:rsidP="00DD5577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spacing w:val="-8"/>
          <w:sz w:val="24"/>
          <w:szCs w:val="24"/>
        </w:rPr>
      </w:pPr>
      <w:r w:rsidRPr="00BC041F">
        <w:rPr>
          <w:rFonts w:ascii="Arial" w:hAnsi="Arial" w:cs="Arial"/>
          <w:b/>
          <w:sz w:val="24"/>
          <w:szCs w:val="24"/>
        </w:rPr>
        <w:t>4</w:t>
      </w:r>
      <w:r w:rsidRPr="00BC041F">
        <w:rPr>
          <w:rFonts w:ascii="Arial" w:hAnsi="Arial" w:cs="Arial"/>
          <w:b/>
          <w:sz w:val="24"/>
          <w:szCs w:val="24"/>
        </w:rPr>
        <w:tab/>
      </w:r>
      <w:r w:rsidR="008C6120" w:rsidRPr="00F20EB2">
        <w:rPr>
          <w:rFonts w:ascii="Arial" w:hAnsi="Arial" w:cs="Arial"/>
          <w:b/>
          <w:sz w:val="24"/>
          <w:szCs w:val="24"/>
        </w:rPr>
        <w:t>Сведения</w:t>
      </w:r>
      <w:r w:rsidR="008C6120" w:rsidRPr="002E1056">
        <w:rPr>
          <w:rFonts w:ascii="Arial" w:hAnsi="Arial" w:cs="Arial"/>
          <w:b/>
          <w:spacing w:val="-8"/>
          <w:sz w:val="24"/>
          <w:szCs w:val="24"/>
        </w:rPr>
        <w:t xml:space="preserve"> о соответствии проекта национального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Федерации, которые содержат требования к объекту и</w:t>
      </w:r>
      <w:r w:rsidR="00793890">
        <w:rPr>
          <w:rFonts w:ascii="Arial" w:hAnsi="Arial" w:cs="Arial"/>
          <w:b/>
          <w:spacing w:val="-8"/>
          <w:sz w:val="24"/>
          <w:szCs w:val="24"/>
        </w:rPr>
        <w:t>/или</w:t>
      </w:r>
      <w:r w:rsidR="008C6120" w:rsidRPr="002E1056">
        <w:rPr>
          <w:rFonts w:ascii="Arial" w:hAnsi="Arial" w:cs="Arial"/>
          <w:b/>
          <w:spacing w:val="-8"/>
          <w:sz w:val="24"/>
          <w:szCs w:val="24"/>
        </w:rPr>
        <w:t xml:space="preserve"> аспекту стандартизации</w:t>
      </w:r>
    </w:p>
    <w:p w14:paraId="5105E421" w14:textId="77777777" w:rsidR="00793890" w:rsidRPr="00793890" w:rsidRDefault="00793890" w:rsidP="00DD557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93890">
        <w:rPr>
          <w:rFonts w:ascii="Arial" w:hAnsi="Arial" w:cs="Arial"/>
          <w:sz w:val="24"/>
          <w:szCs w:val="24"/>
          <w:lang w:eastAsia="ru-RU"/>
        </w:rPr>
        <w:t xml:space="preserve">Проект стандарта разработан в соответствие с требованиями Федерального </w:t>
      </w:r>
      <w:r w:rsidRPr="00793890">
        <w:rPr>
          <w:rFonts w:ascii="Arial" w:hAnsi="Arial" w:cs="Arial"/>
          <w:sz w:val="24"/>
          <w:szCs w:val="24"/>
          <w:lang w:eastAsia="ru-RU"/>
        </w:rPr>
        <w:lastRenderedPageBreak/>
        <w:t>закона от 29 июня 2015 г. № 162-ФЗ «О стандартизации в Российской Федерации».</w:t>
      </w:r>
    </w:p>
    <w:p w14:paraId="6A0D957C" w14:textId="77777777" w:rsidR="00793890" w:rsidRPr="00762566" w:rsidRDefault="00793890" w:rsidP="00793890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93890">
        <w:rPr>
          <w:rFonts w:ascii="Arial" w:hAnsi="Arial" w:cs="Arial"/>
          <w:sz w:val="24"/>
          <w:szCs w:val="24"/>
          <w:lang w:eastAsia="ru-RU"/>
        </w:rPr>
        <w:t>Проект стандарта и документация к нему оформлены в соответствии с основополагающими стандартами и нормативными актами Росстандарта.</w:t>
      </w:r>
    </w:p>
    <w:p w14:paraId="262CAB89" w14:textId="77777777" w:rsidR="00072BA8" w:rsidRPr="00B009C4" w:rsidRDefault="00072BA8" w:rsidP="00DD557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highlight w:val="yellow"/>
          <w:lang w:eastAsia="ru-RU"/>
        </w:rPr>
      </w:pPr>
    </w:p>
    <w:p w14:paraId="1ABD796B" w14:textId="77777777" w:rsidR="00BD08BF" w:rsidRPr="00BD08BF" w:rsidRDefault="00072BA8" w:rsidP="00BD08BF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C041F">
        <w:rPr>
          <w:rFonts w:ascii="Arial" w:hAnsi="Arial" w:cs="Arial"/>
          <w:b/>
          <w:sz w:val="24"/>
          <w:szCs w:val="24"/>
        </w:rPr>
        <w:t>5</w:t>
      </w:r>
      <w:r w:rsidR="00C826A6">
        <w:rPr>
          <w:rFonts w:ascii="Arial" w:hAnsi="Arial" w:cs="Arial"/>
          <w:b/>
          <w:sz w:val="24"/>
          <w:szCs w:val="24"/>
        </w:rPr>
        <w:t> </w:t>
      </w:r>
      <w:r w:rsidR="00BD08BF" w:rsidRPr="00BD08BF">
        <w:rPr>
          <w:rFonts w:ascii="Arial" w:hAnsi="Arial" w:cs="Arial"/>
          <w:b/>
          <w:sz w:val="24"/>
          <w:szCs w:val="24"/>
        </w:rPr>
        <w:t>Сведения о соответствии проекта национального стандарта международному стандарту, региональному стандарту, региональному своду правил, стандарту иностранного государства и своду правил иностранного государства, иному документу по стандартизации иностранного государства</w:t>
      </w:r>
    </w:p>
    <w:p w14:paraId="71E7BEC2" w14:textId="77777777" w:rsidR="00BD08BF" w:rsidRDefault="008A6CBF" w:rsidP="00DD5577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8A6CBF">
        <w:rPr>
          <w:rFonts w:ascii="Arial" w:eastAsia="Calibri" w:hAnsi="Arial" w:cs="Arial"/>
          <w:color w:val="000000"/>
          <w:sz w:val="24"/>
          <w:szCs w:val="24"/>
        </w:rPr>
        <w:t>Настоящий проект стандарта разработан на основе действующего межгосударственного стандарта ГОСТ 2.119–2013.</w:t>
      </w:r>
    </w:p>
    <w:p w14:paraId="628DFDDA" w14:textId="77777777" w:rsidR="008A6CBF" w:rsidRDefault="008A6CBF" w:rsidP="00DD5577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7C508B41" w14:textId="77777777" w:rsidR="00072BA8" w:rsidRPr="00BC041F" w:rsidRDefault="00BD08BF" w:rsidP="00DD5577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/>
          <w:sz w:val="24"/>
          <w:szCs w:val="23"/>
        </w:rPr>
        <w:t>6</w:t>
      </w:r>
      <w:r w:rsidR="00C826A6">
        <w:rPr>
          <w:rFonts w:ascii="Arial" w:eastAsia="Calibri" w:hAnsi="Arial" w:cs="Arial"/>
          <w:b/>
          <w:bCs/>
          <w:color w:val="000000"/>
          <w:sz w:val="24"/>
          <w:szCs w:val="23"/>
        </w:rPr>
        <w:t> </w:t>
      </w:r>
      <w:r w:rsidR="00072BA8" w:rsidRPr="002E1056">
        <w:rPr>
          <w:rFonts w:ascii="Arial" w:eastAsia="Calibri" w:hAnsi="Arial" w:cs="Arial"/>
          <w:b/>
          <w:bCs/>
          <w:color w:val="000000"/>
          <w:sz w:val="24"/>
          <w:szCs w:val="23"/>
        </w:rPr>
        <w:t>Сведения</w:t>
      </w:r>
      <w:r w:rsidR="00072BA8" w:rsidRPr="00BC041F">
        <w:rPr>
          <w:rFonts w:ascii="Arial" w:hAnsi="Arial" w:cs="Arial"/>
          <w:b/>
          <w:sz w:val="24"/>
          <w:szCs w:val="24"/>
        </w:rPr>
        <w:t xml:space="preserve">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первой редакции проекта стандарта (при наличии)</w:t>
      </w:r>
    </w:p>
    <w:p w14:paraId="38FB2E81" w14:textId="77777777" w:rsidR="00072BA8" w:rsidRDefault="008A6CBF" w:rsidP="00793890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A6CBF">
        <w:rPr>
          <w:rFonts w:ascii="Arial" w:hAnsi="Arial" w:cs="Arial"/>
          <w:sz w:val="24"/>
          <w:szCs w:val="24"/>
          <w:lang w:eastAsia="ru-RU"/>
        </w:rPr>
        <w:t xml:space="preserve">При разработке первой редакции </w:t>
      </w:r>
      <w:r w:rsidR="00772A55">
        <w:rPr>
          <w:rFonts w:ascii="Arial" w:hAnsi="Arial" w:cs="Arial"/>
          <w:sz w:val="24"/>
          <w:szCs w:val="24"/>
          <w:lang w:eastAsia="ru-RU"/>
        </w:rPr>
        <w:t xml:space="preserve">проекта </w:t>
      </w:r>
      <w:r w:rsidRPr="008A6CBF">
        <w:rPr>
          <w:rFonts w:ascii="Arial" w:hAnsi="Arial" w:cs="Arial"/>
          <w:sz w:val="24"/>
          <w:szCs w:val="24"/>
          <w:lang w:eastAsia="ru-RU"/>
        </w:rPr>
        <w:t>стандарта использованы результаты НИР «Концепция развития стандартов Единой системы конструкторской документации</w:t>
      </w:r>
      <w:r>
        <w:rPr>
          <w:rFonts w:ascii="Arial" w:hAnsi="Arial" w:cs="Arial"/>
          <w:sz w:val="24"/>
          <w:szCs w:val="24"/>
          <w:lang w:eastAsia="ru-RU"/>
        </w:rPr>
        <w:t>» и НИР «Стандартизация-2024»</w:t>
      </w:r>
      <w:r w:rsidR="00A87333">
        <w:rPr>
          <w:rFonts w:ascii="Arial" w:hAnsi="Arial" w:cs="Arial"/>
          <w:sz w:val="24"/>
          <w:szCs w:val="24"/>
          <w:lang w:eastAsia="ru-RU"/>
        </w:rPr>
        <w:t>.</w:t>
      </w:r>
    </w:p>
    <w:p w14:paraId="1733E84D" w14:textId="77777777" w:rsidR="00793890" w:rsidRPr="00BC041F" w:rsidRDefault="00793890" w:rsidP="00DD557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D6398DB" w14:textId="77777777" w:rsidR="00C51273" w:rsidRPr="00C01630" w:rsidRDefault="00C826A6" w:rsidP="00DD5577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color w:val="000000"/>
          <w:sz w:val="24"/>
          <w:szCs w:val="23"/>
        </w:rPr>
      </w:pPr>
      <w:r>
        <w:rPr>
          <w:rFonts w:ascii="Arial" w:eastAsia="Calibri" w:hAnsi="Arial" w:cs="Arial"/>
          <w:b/>
          <w:bCs/>
          <w:color w:val="000000"/>
          <w:sz w:val="24"/>
          <w:szCs w:val="23"/>
        </w:rPr>
        <w:t>7</w:t>
      </w:r>
      <w:r w:rsidR="00C51273" w:rsidRPr="00C01630">
        <w:rPr>
          <w:rFonts w:ascii="Arial" w:eastAsia="Calibri" w:hAnsi="Arial" w:cs="Arial"/>
          <w:b/>
          <w:bCs/>
          <w:color w:val="000000"/>
          <w:sz w:val="24"/>
          <w:szCs w:val="23"/>
        </w:rPr>
        <w:t> </w:t>
      </w:r>
      <w:r w:rsidR="00C51273" w:rsidRPr="00F20EB2">
        <w:rPr>
          <w:rFonts w:ascii="Arial" w:hAnsi="Arial" w:cs="Arial"/>
          <w:b/>
          <w:sz w:val="24"/>
          <w:szCs w:val="24"/>
        </w:rPr>
        <w:t>Сведения</w:t>
      </w:r>
      <w:r w:rsidR="00C51273" w:rsidRPr="00C01630">
        <w:rPr>
          <w:rFonts w:ascii="Arial" w:eastAsia="Calibri" w:hAnsi="Arial" w:cs="Arial"/>
          <w:b/>
          <w:bCs/>
          <w:color w:val="000000"/>
          <w:sz w:val="24"/>
          <w:szCs w:val="23"/>
        </w:rPr>
        <w:t xml:space="preserve"> о наличии в Федеральном информационном фонде стандартов переводов международных, региональных стандартов, стандартов и сводов правил иностранных государств, на которые даны нормативные ссылки в стандарте, использованном в качестве основы для разработки проекта национального стандарта Российской Федерации</w:t>
      </w:r>
    </w:p>
    <w:p w14:paraId="30EBDCF4" w14:textId="77777777" w:rsidR="00C34421" w:rsidRDefault="00C51273" w:rsidP="00DD557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3"/>
        </w:rPr>
      </w:pPr>
      <w:r w:rsidRPr="000F18F5">
        <w:rPr>
          <w:rFonts w:ascii="Arial" w:eastAsia="Calibri" w:hAnsi="Arial" w:cs="Arial"/>
          <w:color w:val="000000"/>
          <w:sz w:val="24"/>
          <w:szCs w:val="23"/>
        </w:rPr>
        <w:t>Для разработки проекта национального стандарта Российской Федерации стандарт со ссылками на зарубежные нормативные документы</w:t>
      </w:r>
      <w:r w:rsidR="00613D88" w:rsidRPr="00613D88">
        <w:rPr>
          <w:rFonts w:ascii="Arial" w:eastAsia="Calibri" w:hAnsi="Arial" w:cs="Arial"/>
          <w:color w:val="000000"/>
          <w:sz w:val="24"/>
          <w:szCs w:val="23"/>
        </w:rPr>
        <w:t xml:space="preserve"> </w:t>
      </w:r>
      <w:r w:rsidR="00613D88" w:rsidRPr="000F18F5">
        <w:rPr>
          <w:rFonts w:ascii="Arial" w:eastAsia="Calibri" w:hAnsi="Arial" w:cs="Arial"/>
          <w:color w:val="000000"/>
          <w:sz w:val="24"/>
          <w:szCs w:val="23"/>
        </w:rPr>
        <w:t>не использовался</w:t>
      </w:r>
      <w:r w:rsidRPr="000F18F5">
        <w:rPr>
          <w:rFonts w:ascii="Arial" w:eastAsia="Calibri" w:hAnsi="Arial" w:cs="Arial"/>
          <w:color w:val="000000"/>
          <w:sz w:val="24"/>
          <w:szCs w:val="23"/>
        </w:rPr>
        <w:t>.</w:t>
      </w:r>
    </w:p>
    <w:p w14:paraId="63885CD9" w14:textId="77777777" w:rsidR="008C3FF0" w:rsidRDefault="008C3FF0" w:rsidP="00DD557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3"/>
        </w:rPr>
      </w:pPr>
    </w:p>
    <w:p w14:paraId="015ED35E" w14:textId="77777777" w:rsidR="00072BA8" w:rsidRPr="00BC041F" w:rsidRDefault="00C826A6" w:rsidP="00DD5577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072BA8" w:rsidRPr="00BC041F">
        <w:rPr>
          <w:rFonts w:ascii="Arial" w:hAnsi="Arial" w:cs="Arial"/>
          <w:b/>
          <w:sz w:val="24"/>
          <w:szCs w:val="24"/>
        </w:rPr>
        <w:tab/>
      </w:r>
      <w:r w:rsidR="00C51273" w:rsidRPr="00F20EB2">
        <w:rPr>
          <w:rFonts w:ascii="Arial" w:hAnsi="Arial" w:cs="Arial"/>
          <w:b/>
          <w:sz w:val="24"/>
          <w:szCs w:val="24"/>
        </w:rPr>
        <w:t>Сведения</w:t>
      </w:r>
      <w:r w:rsidR="00C51273" w:rsidRPr="00C01630">
        <w:rPr>
          <w:rFonts w:ascii="Arial" w:eastAsia="Calibri" w:hAnsi="Arial" w:cs="Arial"/>
          <w:b/>
          <w:bCs/>
          <w:color w:val="000000"/>
          <w:sz w:val="24"/>
          <w:szCs w:val="23"/>
        </w:rPr>
        <w:t xml:space="preserve"> о взаимосвязи проекта национального стандарта с другими документами по стандартизации, а при необходимости также предложения по их пересмотру, изменению или отмене (одностороннему прекращению применения на территории Российской Федерации)</w:t>
      </w:r>
    </w:p>
    <w:p w14:paraId="2DDF6B28" w14:textId="77777777" w:rsidR="00C51273" w:rsidRDefault="00C51273" w:rsidP="00DD557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01630">
        <w:rPr>
          <w:rFonts w:ascii="Arial" w:hAnsi="Arial" w:cs="Arial"/>
          <w:sz w:val="24"/>
          <w:szCs w:val="24"/>
          <w:lang w:eastAsia="ru-RU"/>
        </w:rPr>
        <w:t xml:space="preserve">Проект стандарта взаимосвязан со следующими межгосударственными </w:t>
      </w:r>
      <w:r w:rsidR="00C7102B">
        <w:rPr>
          <w:rFonts w:ascii="Arial" w:hAnsi="Arial" w:cs="Arial"/>
          <w:sz w:val="24"/>
          <w:szCs w:val="24"/>
          <w:lang w:eastAsia="ru-RU"/>
        </w:rPr>
        <w:t xml:space="preserve">и национальными </w:t>
      </w:r>
      <w:r w:rsidRPr="00C01630">
        <w:rPr>
          <w:rFonts w:ascii="Arial" w:hAnsi="Arial" w:cs="Arial"/>
          <w:sz w:val="24"/>
          <w:szCs w:val="24"/>
          <w:lang w:eastAsia="ru-RU"/>
        </w:rPr>
        <w:t>стандартами, действующими в Российской Федерации:</w:t>
      </w:r>
    </w:p>
    <w:p w14:paraId="1B9C61F6" w14:textId="77777777" w:rsidR="00045F4B" w:rsidRPr="00A57100" w:rsidRDefault="00045F4B" w:rsidP="00045F4B">
      <w:pPr>
        <w:pStyle w:val="ac"/>
        <w:spacing w:line="360" w:lineRule="auto"/>
        <w:ind w:firstLine="709"/>
        <w:rPr>
          <w:sz w:val="24"/>
          <w:szCs w:val="24"/>
        </w:rPr>
      </w:pPr>
      <w:r w:rsidRPr="00A57100">
        <w:rPr>
          <w:sz w:val="24"/>
          <w:szCs w:val="24"/>
        </w:rPr>
        <w:t>ГОСТ 2.103 Единая система конструкторской документации. Стадии разработки</w:t>
      </w:r>
    </w:p>
    <w:p w14:paraId="5966E778" w14:textId="77777777" w:rsidR="00045F4B" w:rsidRPr="00A57100" w:rsidRDefault="00045F4B" w:rsidP="00045F4B">
      <w:pPr>
        <w:pStyle w:val="ac"/>
        <w:spacing w:line="360" w:lineRule="auto"/>
        <w:ind w:firstLine="709"/>
        <w:rPr>
          <w:sz w:val="24"/>
          <w:szCs w:val="24"/>
        </w:rPr>
      </w:pPr>
      <w:r w:rsidRPr="00A57100">
        <w:rPr>
          <w:sz w:val="24"/>
          <w:szCs w:val="24"/>
        </w:rPr>
        <w:lastRenderedPageBreak/>
        <w:t>ГОСТ 2.701 Единая система конструкторской документации. Схемы. Виды и типы. Общие требования к выполнению</w:t>
      </w:r>
    </w:p>
    <w:p w14:paraId="5BCABCE9" w14:textId="77777777" w:rsidR="00045F4B" w:rsidRPr="00A57100" w:rsidRDefault="00045F4B" w:rsidP="00045F4B">
      <w:pPr>
        <w:pStyle w:val="ac"/>
        <w:spacing w:line="360" w:lineRule="auto"/>
        <w:ind w:firstLine="709"/>
        <w:rPr>
          <w:sz w:val="24"/>
          <w:szCs w:val="24"/>
        </w:rPr>
      </w:pPr>
      <w:r w:rsidRPr="00A57100">
        <w:rPr>
          <w:sz w:val="24"/>
          <w:szCs w:val="24"/>
        </w:rPr>
        <w:t>ГОСТ Р 2.005 Единая система конструкторской документации. Термины и определения</w:t>
      </w:r>
    </w:p>
    <w:p w14:paraId="0BBE1A14" w14:textId="77777777" w:rsidR="00045F4B" w:rsidRPr="00A57100" w:rsidRDefault="00045F4B" w:rsidP="00045F4B">
      <w:pPr>
        <w:pStyle w:val="ac"/>
        <w:spacing w:line="360" w:lineRule="auto"/>
        <w:ind w:firstLine="709"/>
        <w:rPr>
          <w:sz w:val="24"/>
          <w:szCs w:val="24"/>
        </w:rPr>
      </w:pPr>
      <w:r w:rsidRPr="00A57100">
        <w:rPr>
          <w:sz w:val="24"/>
          <w:szCs w:val="24"/>
        </w:rPr>
        <w:t>ГОСТ Р 2.051 Единая система конструкторской документации. Электронная конструкторская документация. Основные положения</w:t>
      </w:r>
    </w:p>
    <w:p w14:paraId="16FB262B" w14:textId="77777777" w:rsidR="00045F4B" w:rsidRPr="00A57100" w:rsidRDefault="00045F4B" w:rsidP="00045F4B">
      <w:pPr>
        <w:pStyle w:val="ac"/>
        <w:spacing w:line="360" w:lineRule="auto"/>
        <w:ind w:firstLine="709"/>
        <w:rPr>
          <w:sz w:val="24"/>
          <w:szCs w:val="24"/>
        </w:rPr>
      </w:pPr>
      <w:r w:rsidRPr="00A57100">
        <w:rPr>
          <w:sz w:val="24"/>
          <w:szCs w:val="24"/>
        </w:rPr>
        <w:t>ГОСТ Р 2.053 Единая система конструкторской документации. Электронная структура изделия. Основные положения</w:t>
      </w:r>
    </w:p>
    <w:p w14:paraId="3BF3FC3D" w14:textId="77777777" w:rsidR="00045F4B" w:rsidRPr="00A57100" w:rsidRDefault="00045F4B" w:rsidP="00045F4B">
      <w:pPr>
        <w:pStyle w:val="ac"/>
        <w:spacing w:line="360" w:lineRule="auto"/>
        <w:ind w:firstLine="709"/>
        <w:rPr>
          <w:sz w:val="24"/>
          <w:szCs w:val="24"/>
        </w:rPr>
      </w:pPr>
      <w:r w:rsidRPr="00A57100">
        <w:rPr>
          <w:sz w:val="24"/>
          <w:szCs w:val="24"/>
        </w:rPr>
        <w:t>ГОСТ Р 2.056 Единая система конструкторской документации. Электронная модель детали. Общие требования</w:t>
      </w:r>
    </w:p>
    <w:p w14:paraId="1A2087FB" w14:textId="77777777" w:rsidR="00045F4B" w:rsidRPr="00A57100" w:rsidRDefault="00045F4B" w:rsidP="00045F4B">
      <w:pPr>
        <w:pStyle w:val="ac"/>
        <w:spacing w:line="360" w:lineRule="auto"/>
        <w:ind w:firstLine="709"/>
        <w:jc w:val="left"/>
        <w:rPr>
          <w:sz w:val="24"/>
          <w:szCs w:val="24"/>
        </w:rPr>
      </w:pPr>
      <w:r w:rsidRPr="00A57100">
        <w:rPr>
          <w:sz w:val="24"/>
          <w:szCs w:val="24"/>
        </w:rPr>
        <w:t xml:space="preserve">ГОСТ Р 2.057 Единая система конструкторской документации. Электронная модель сборочной единицы. Общие требования </w:t>
      </w:r>
    </w:p>
    <w:p w14:paraId="6D0D5729" w14:textId="77777777" w:rsidR="00045F4B" w:rsidRPr="00A57100" w:rsidRDefault="00045F4B" w:rsidP="00045F4B">
      <w:pPr>
        <w:pStyle w:val="ac"/>
        <w:spacing w:line="360" w:lineRule="auto"/>
        <w:ind w:firstLine="709"/>
        <w:rPr>
          <w:sz w:val="24"/>
          <w:szCs w:val="24"/>
        </w:rPr>
      </w:pPr>
      <w:r w:rsidRPr="00A57100">
        <w:rPr>
          <w:sz w:val="24"/>
          <w:szCs w:val="24"/>
        </w:rPr>
        <w:t>ГОСТ Р 2.102–2023 Единая система конструкторской документации. Виды и комплектность конструкторских документов</w:t>
      </w:r>
    </w:p>
    <w:p w14:paraId="33D5BBD4" w14:textId="77777777" w:rsidR="00045F4B" w:rsidRPr="00A57100" w:rsidRDefault="00045F4B" w:rsidP="00045F4B">
      <w:pPr>
        <w:pStyle w:val="ac"/>
        <w:spacing w:line="360" w:lineRule="auto"/>
        <w:ind w:firstLine="709"/>
        <w:rPr>
          <w:sz w:val="24"/>
          <w:szCs w:val="24"/>
        </w:rPr>
      </w:pPr>
      <w:r w:rsidRPr="00A57100">
        <w:rPr>
          <w:sz w:val="24"/>
          <w:szCs w:val="24"/>
        </w:rPr>
        <w:t>ГОСТ Р 2.104 Единая система конструкторской документации. Основные надписи</w:t>
      </w:r>
    </w:p>
    <w:p w14:paraId="29937847" w14:textId="77777777" w:rsidR="00045F4B" w:rsidRPr="00A57100" w:rsidRDefault="00045F4B" w:rsidP="00045F4B">
      <w:pPr>
        <w:pStyle w:val="ac"/>
        <w:spacing w:line="360" w:lineRule="auto"/>
        <w:ind w:firstLine="709"/>
        <w:rPr>
          <w:sz w:val="24"/>
          <w:szCs w:val="24"/>
        </w:rPr>
      </w:pPr>
      <w:r w:rsidRPr="00A57100">
        <w:rPr>
          <w:sz w:val="24"/>
          <w:szCs w:val="24"/>
        </w:rPr>
        <w:t>ГОСТ Р 2.105 Единая система конструкторской документации. Общие требования к текстовым документам</w:t>
      </w:r>
    </w:p>
    <w:p w14:paraId="197A017B" w14:textId="77777777" w:rsidR="00045F4B" w:rsidRPr="00A57100" w:rsidRDefault="00045F4B" w:rsidP="00045F4B">
      <w:pPr>
        <w:pStyle w:val="ac"/>
        <w:spacing w:line="360" w:lineRule="auto"/>
        <w:ind w:firstLine="709"/>
        <w:rPr>
          <w:sz w:val="24"/>
          <w:szCs w:val="24"/>
        </w:rPr>
      </w:pPr>
      <w:r w:rsidRPr="00A57100">
        <w:rPr>
          <w:sz w:val="24"/>
          <w:szCs w:val="24"/>
        </w:rPr>
        <w:t>ГОСТ Р 2.106–2019 Единая система конструкторской документации. Текстовые документы</w:t>
      </w:r>
    </w:p>
    <w:p w14:paraId="78977C4F" w14:textId="77777777" w:rsidR="00045F4B" w:rsidRPr="00A57100" w:rsidRDefault="00045F4B" w:rsidP="00045F4B">
      <w:pPr>
        <w:pStyle w:val="ac"/>
        <w:spacing w:line="360" w:lineRule="auto"/>
        <w:ind w:firstLine="709"/>
        <w:rPr>
          <w:sz w:val="24"/>
          <w:szCs w:val="24"/>
        </w:rPr>
      </w:pPr>
      <w:r w:rsidRPr="00A57100">
        <w:rPr>
          <w:sz w:val="24"/>
          <w:szCs w:val="24"/>
        </w:rPr>
        <w:t>ГОСТ Р 2.109 Единая система конструкторской документации. Основные требования к чертежам</w:t>
      </w:r>
    </w:p>
    <w:p w14:paraId="6688DE7B" w14:textId="77777777" w:rsidR="00045F4B" w:rsidRPr="00A57100" w:rsidRDefault="00045F4B" w:rsidP="00045F4B">
      <w:pPr>
        <w:pStyle w:val="ac"/>
        <w:spacing w:line="360" w:lineRule="auto"/>
        <w:ind w:firstLine="709"/>
        <w:rPr>
          <w:sz w:val="24"/>
          <w:szCs w:val="24"/>
        </w:rPr>
      </w:pPr>
      <w:r w:rsidRPr="00A57100">
        <w:rPr>
          <w:sz w:val="24"/>
          <w:szCs w:val="24"/>
        </w:rPr>
        <w:t>ГОСТ Р 2.201 Единая система конструкторской документации. Обозначение изделий и конструкторских документов</w:t>
      </w:r>
    </w:p>
    <w:p w14:paraId="2BCBF139" w14:textId="77777777" w:rsidR="00045F4B" w:rsidRPr="00A57100" w:rsidRDefault="00045F4B" w:rsidP="00045F4B">
      <w:pPr>
        <w:pStyle w:val="ac"/>
        <w:spacing w:line="360" w:lineRule="auto"/>
        <w:ind w:firstLine="709"/>
        <w:rPr>
          <w:sz w:val="24"/>
          <w:szCs w:val="24"/>
        </w:rPr>
      </w:pPr>
      <w:r w:rsidRPr="00A57100">
        <w:rPr>
          <w:sz w:val="24"/>
          <w:szCs w:val="24"/>
        </w:rPr>
        <w:t>ГОСТ Р 2.503 Единая система конструкторской документации. Правила внесения изменений</w:t>
      </w:r>
    </w:p>
    <w:p w14:paraId="49F1D7B2" w14:textId="77777777" w:rsidR="00045F4B" w:rsidRPr="00A57100" w:rsidRDefault="00045F4B" w:rsidP="00045F4B">
      <w:pPr>
        <w:pStyle w:val="ac"/>
        <w:spacing w:line="360" w:lineRule="auto"/>
        <w:ind w:firstLine="709"/>
        <w:rPr>
          <w:sz w:val="24"/>
          <w:szCs w:val="24"/>
        </w:rPr>
      </w:pPr>
      <w:r w:rsidRPr="00A57100">
        <w:rPr>
          <w:sz w:val="24"/>
          <w:szCs w:val="24"/>
        </w:rPr>
        <w:t>ГОСТ Р 2.504 Единая система конструкторской документации. Электронная конструкторская документация. Правила внесения изменений</w:t>
      </w:r>
    </w:p>
    <w:p w14:paraId="5DECA626" w14:textId="77777777" w:rsidR="00045F4B" w:rsidRPr="00A57100" w:rsidRDefault="00045F4B" w:rsidP="00045F4B">
      <w:pPr>
        <w:pStyle w:val="ac"/>
        <w:spacing w:line="360" w:lineRule="auto"/>
        <w:ind w:firstLine="709"/>
        <w:rPr>
          <w:sz w:val="24"/>
          <w:szCs w:val="24"/>
        </w:rPr>
      </w:pPr>
      <w:r w:rsidRPr="00A57100">
        <w:rPr>
          <w:sz w:val="24"/>
          <w:szCs w:val="24"/>
        </w:rPr>
        <w:t>ГОСТ Р 2.711 Единая система конструкторской документации. Схема деления изделия на составные части</w:t>
      </w:r>
    </w:p>
    <w:p w14:paraId="5AAEDB84" w14:textId="77777777" w:rsidR="00045F4B" w:rsidRPr="00A57100" w:rsidRDefault="00045F4B" w:rsidP="00045F4B">
      <w:pPr>
        <w:pStyle w:val="ac"/>
        <w:spacing w:line="360" w:lineRule="auto"/>
        <w:ind w:firstLine="709"/>
        <w:rPr>
          <w:sz w:val="24"/>
          <w:szCs w:val="24"/>
        </w:rPr>
      </w:pPr>
      <w:r w:rsidRPr="00A57100">
        <w:rPr>
          <w:sz w:val="24"/>
          <w:szCs w:val="24"/>
        </w:rPr>
        <w:t>ГОСТ Р 2.810 Единая система конструкторской документации. Электронный макет изделия. Общие требования</w:t>
      </w:r>
    </w:p>
    <w:p w14:paraId="01283D62" w14:textId="77777777" w:rsidR="00045F4B" w:rsidRPr="00A57100" w:rsidRDefault="00045F4B" w:rsidP="00045F4B">
      <w:pPr>
        <w:pStyle w:val="ac"/>
        <w:spacing w:line="360" w:lineRule="auto"/>
        <w:ind w:firstLine="709"/>
        <w:rPr>
          <w:sz w:val="24"/>
          <w:szCs w:val="24"/>
        </w:rPr>
      </w:pPr>
      <w:r w:rsidRPr="00A57100">
        <w:rPr>
          <w:sz w:val="24"/>
          <w:szCs w:val="24"/>
        </w:rPr>
        <w:t>ГОСТ Р 15.011 Интеллектуальная собственность. Патентные исследования. Содержание и порядок проведения</w:t>
      </w:r>
    </w:p>
    <w:p w14:paraId="7FC797B0" w14:textId="77777777" w:rsidR="00045F4B" w:rsidRDefault="00045F4B" w:rsidP="00045F4B">
      <w:pPr>
        <w:pStyle w:val="ac"/>
        <w:spacing w:line="360" w:lineRule="auto"/>
        <w:ind w:firstLine="709"/>
        <w:rPr>
          <w:sz w:val="24"/>
          <w:szCs w:val="24"/>
        </w:rPr>
      </w:pPr>
      <w:r w:rsidRPr="00A57100">
        <w:rPr>
          <w:sz w:val="24"/>
          <w:szCs w:val="24"/>
        </w:rPr>
        <w:t>ГОСТ Р 57700.21 Компьютерное моделирование в процессах разработки, производства и обеспечения эксплуатации изделий. Термины и определения</w:t>
      </w:r>
    </w:p>
    <w:p w14:paraId="271338E5" w14:textId="77777777" w:rsidR="00045F4B" w:rsidRDefault="00045F4B" w:rsidP="00045F4B">
      <w:pPr>
        <w:pStyle w:val="ac"/>
        <w:spacing w:line="360" w:lineRule="auto"/>
        <w:ind w:firstLine="709"/>
        <w:rPr>
          <w:sz w:val="24"/>
          <w:szCs w:val="24"/>
        </w:rPr>
      </w:pPr>
      <w:bookmarkStart w:id="3" w:name="_Hlk232080062"/>
      <w:r w:rsidRPr="00A57100">
        <w:rPr>
          <w:sz w:val="24"/>
          <w:szCs w:val="24"/>
        </w:rPr>
        <w:lastRenderedPageBreak/>
        <w:t>ГОСТ Р 57700.</w:t>
      </w:r>
      <w:r>
        <w:rPr>
          <w:sz w:val="24"/>
          <w:szCs w:val="24"/>
        </w:rPr>
        <w:t>37</w:t>
      </w:r>
      <w:r w:rsidRPr="00A57100">
        <w:rPr>
          <w:sz w:val="24"/>
          <w:szCs w:val="24"/>
        </w:rPr>
        <w:t xml:space="preserve"> Компьютерн</w:t>
      </w:r>
      <w:r>
        <w:rPr>
          <w:sz w:val="24"/>
          <w:szCs w:val="24"/>
        </w:rPr>
        <w:t>ые модели и моделирование. Цифровые двойники изделий. Общие положения</w:t>
      </w:r>
    </w:p>
    <w:bookmarkEnd w:id="3"/>
    <w:p w14:paraId="499C307E" w14:textId="77777777" w:rsidR="00045F4B" w:rsidRDefault="00045F4B" w:rsidP="00045F4B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Внесение изменений во взаимосвязанные стандарты не требуется.</w:t>
      </w:r>
    </w:p>
    <w:p w14:paraId="42C43150" w14:textId="23681D34" w:rsidR="00772A55" w:rsidRDefault="00772A55" w:rsidP="00DD557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После введения в действие разрабатываемого стандарта послуживший для него в качестве основы </w:t>
      </w:r>
      <w:r w:rsidRPr="00772A55">
        <w:rPr>
          <w:rFonts w:ascii="Arial" w:hAnsi="Arial" w:cs="Arial"/>
          <w:sz w:val="24"/>
          <w:szCs w:val="24"/>
          <w:lang w:eastAsia="ru-RU"/>
        </w:rPr>
        <w:t>межгосударственн</w:t>
      </w:r>
      <w:r>
        <w:rPr>
          <w:rFonts w:ascii="Arial" w:hAnsi="Arial" w:cs="Arial"/>
          <w:sz w:val="24"/>
          <w:szCs w:val="24"/>
          <w:lang w:eastAsia="ru-RU"/>
        </w:rPr>
        <w:t>ый</w:t>
      </w:r>
      <w:r w:rsidRPr="00772A55">
        <w:rPr>
          <w:rFonts w:ascii="Arial" w:hAnsi="Arial" w:cs="Arial"/>
          <w:sz w:val="24"/>
          <w:szCs w:val="24"/>
          <w:lang w:eastAsia="ru-RU"/>
        </w:rPr>
        <w:t xml:space="preserve"> стандарт ГОСТ 2.119–2013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E105D1" w:rsidRPr="00E105D1">
        <w:rPr>
          <w:rFonts w:ascii="Arial" w:hAnsi="Arial" w:cs="Arial"/>
          <w:sz w:val="24"/>
          <w:szCs w:val="24"/>
          <w:lang w:eastAsia="ru-RU"/>
        </w:rPr>
        <w:t>«Единая система конструкторской документации. Эскизный проект»</w:t>
      </w:r>
      <w:r w:rsidR="00E105D1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должен быть ограничен к применению на территории Российской Федерации.</w:t>
      </w:r>
    </w:p>
    <w:p w14:paraId="7BA4961D" w14:textId="77777777" w:rsidR="00C826A6" w:rsidRPr="00762566" w:rsidRDefault="00C826A6" w:rsidP="00DD557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741FBE62" w14:textId="77777777" w:rsidR="00072BA8" w:rsidRPr="00BC041F" w:rsidRDefault="00887700" w:rsidP="00DD5577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072BA8" w:rsidRPr="00BC041F">
        <w:rPr>
          <w:rFonts w:ascii="Arial" w:hAnsi="Arial" w:cs="Arial"/>
          <w:b/>
          <w:sz w:val="24"/>
          <w:szCs w:val="24"/>
        </w:rPr>
        <w:tab/>
      </w:r>
      <w:r w:rsidR="00072BA8" w:rsidRPr="002E1056">
        <w:rPr>
          <w:rFonts w:ascii="Arial" w:eastAsia="Calibri" w:hAnsi="Arial" w:cs="Arial"/>
          <w:b/>
          <w:bCs/>
          <w:color w:val="000000"/>
          <w:sz w:val="24"/>
          <w:szCs w:val="23"/>
        </w:rPr>
        <w:t>Перечень</w:t>
      </w:r>
      <w:r w:rsidR="00072BA8" w:rsidRPr="00BC041F">
        <w:rPr>
          <w:rFonts w:ascii="Arial" w:hAnsi="Arial" w:cs="Arial"/>
          <w:b/>
          <w:sz w:val="24"/>
          <w:szCs w:val="24"/>
        </w:rPr>
        <w:t xml:space="preserve"> исходных документов и другие источники информации, использованные при разработке стандарта</w:t>
      </w:r>
    </w:p>
    <w:p w14:paraId="00D7AC84" w14:textId="77777777" w:rsidR="00072BA8" w:rsidRPr="00BC041F" w:rsidRDefault="00072BA8" w:rsidP="00DD557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C041F">
        <w:rPr>
          <w:rFonts w:ascii="Arial" w:hAnsi="Arial" w:cs="Arial"/>
          <w:sz w:val="24"/>
          <w:szCs w:val="24"/>
          <w:lang w:eastAsia="ru-RU"/>
        </w:rPr>
        <w:t xml:space="preserve">При подготовке настоящего проекта </w:t>
      </w:r>
      <w:r w:rsidR="003709B2" w:rsidRPr="003709B2">
        <w:rPr>
          <w:rFonts w:ascii="Arial" w:hAnsi="Arial" w:cs="Arial"/>
          <w:sz w:val="24"/>
          <w:szCs w:val="24"/>
          <w:lang w:eastAsia="ru-RU"/>
        </w:rPr>
        <w:t>национального стандарта</w:t>
      </w:r>
      <w:r w:rsidRPr="00BC041F">
        <w:rPr>
          <w:rFonts w:ascii="Arial" w:hAnsi="Arial" w:cs="Arial"/>
          <w:sz w:val="24"/>
          <w:szCs w:val="24"/>
          <w:lang w:eastAsia="ru-RU"/>
        </w:rPr>
        <w:t xml:space="preserve"> использованы следующие источники информации:</w:t>
      </w:r>
    </w:p>
    <w:p w14:paraId="6D02019E" w14:textId="77777777" w:rsidR="000E673F" w:rsidRPr="001071FE" w:rsidRDefault="000E673F" w:rsidP="00DD5577">
      <w:pPr>
        <w:widowControl w:val="0"/>
        <w:numPr>
          <w:ilvl w:val="0"/>
          <w:numId w:val="12"/>
        </w:numPr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071FE">
        <w:rPr>
          <w:rFonts w:ascii="Arial" w:hAnsi="Arial" w:cs="Arial"/>
          <w:sz w:val="24"/>
          <w:szCs w:val="24"/>
          <w:lang w:eastAsia="ru-RU"/>
        </w:rPr>
        <w:t xml:space="preserve">комплекс </w:t>
      </w:r>
      <w:r w:rsidR="00772A55">
        <w:rPr>
          <w:rFonts w:ascii="Arial" w:hAnsi="Arial" w:cs="Arial"/>
          <w:sz w:val="24"/>
          <w:szCs w:val="24"/>
          <w:lang w:eastAsia="ru-RU"/>
        </w:rPr>
        <w:t xml:space="preserve">национальных </w:t>
      </w:r>
      <w:r w:rsidRPr="001071FE">
        <w:rPr>
          <w:rFonts w:ascii="Arial" w:hAnsi="Arial" w:cs="Arial"/>
          <w:sz w:val="24"/>
          <w:szCs w:val="24"/>
          <w:lang w:eastAsia="ru-RU"/>
        </w:rPr>
        <w:t xml:space="preserve">стандартов </w:t>
      </w:r>
      <w:r w:rsidR="001071FE">
        <w:rPr>
          <w:rFonts w:ascii="Arial" w:hAnsi="Arial" w:cs="Arial"/>
          <w:sz w:val="24"/>
          <w:szCs w:val="24"/>
          <w:lang w:eastAsia="ru-RU"/>
        </w:rPr>
        <w:t>«</w:t>
      </w:r>
      <w:r w:rsidR="00772A55" w:rsidRPr="00772A55">
        <w:rPr>
          <w:rFonts w:ascii="Arial" w:hAnsi="Arial" w:cs="Arial"/>
          <w:sz w:val="24"/>
          <w:szCs w:val="24"/>
          <w:lang w:eastAsia="ru-RU"/>
        </w:rPr>
        <w:t>Единая система конструкторской документации</w:t>
      </w:r>
      <w:r w:rsidR="001071FE" w:rsidRPr="00B009C4">
        <w:rPr>
          <w:rFonts w:ascii="Arial" w:hAnsi="Arial" w:cs="Arial"/>
          <w:sz w:val="24"/>
          <w:szCs w:val="24"/>
          <w:lang w:eastAsia="ru-RU"/>
        </w:rPr>
        <w:t>»</w:t>
      </w:r>
      <w:r w:rsidRPr="001071FE">
        <w:rPr>
          <w:rFonts w:ascii="Arial" w:hAnsi="Arial" w:cs="Arial"/>
          <w:sz w:val="24"/>
          <w:szCs w:val="24"/>
          <w:lang w:eastAsia="ru-RU"/>
        </w:rPr>
        <w:t>;</w:t>
      </w:r>
    </w:p>
    <w:p w14:paraId="0104F70D" w14:textId="77777777" w:rsidR="00772A55" w:rsidRPr="00772A55" w:rsidRDefault="00772A55" w:rsidP="00772A55">
      <w:pPr>
        <w:widowControl w:val="0"/>
        <w:numPr>
          <w:ilvl w:val="0"/>
          <w:numId w:val="12"/>
        </w:numPr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772A55">
        <w:rPr>
          <w:rFonts w:ascii="Arial" w:hAnsi="Arial" w:cs="Arial"/>
          <w:sz w:val="24"/>
          <w:szCs w:val="24"/>
          <w:lang w:eastAsia="ru-RU"/>
        </w:rPr>
        <w:t>ГОСТ 2.119–2013 Единая система конструкторской документации. Эскизный проект</w:t>
      </w:r>
      <w:r>
        <w:rPr>
          <w:rFonts w:ascii="Arial" w:hAnsi="Arial" w:cs="Arial"/>
          <w:sz w:val="24"/>
          <w:szCs w:val="24"/>
          <w:lang w:eastAsia="ru-RU"/>
        </w:rPr>
        <w:t>;</w:t>
      </w:r>
    </w:p>
    <w:p w14:paraId="368654E9" w14:textId="77777777" w:rsidR="00772A55" w:rsidRPr="00772A55" w:rsidRDefault="00772A55" w:rsidP="00772A55">
      <w:pPr>
        <w:widowControl w:val="0"/>
        <w:numPr>
          <w:ilvl w:val="0"/>
          <w:numId w:val="12"/>
        </w:numPr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772A55">
        <w:rPr>
          <w:rFonts w:ascii="Arial" w:hAnsi="Arial" w:cs="Arial"/>
          <w:sz w:val="24"/>
          <w:szCs w:val="24"/>
          <w:lang w:eastAsia="ru-RU"/>
        </w:rPr>
        <w:t>ГОСТ Р 5</w:t>
      </w:r>
      <w:r>
        <w:rPr>
          <w:rFonts w:ascii="Arial" w:hAnsi="Arial" w:cs="Arial"/>
          <w:sz w:val="24"/>
          <w:szCs w:val="24"/>
          <w:lang w:eastAsia="ru-RU"/>
        </w:rPr>
        <w:t>3</w:t>
      </w:r>
      <w:r w:rsidRPr="00772A55">
        <w:rPr>
          <w:rFonts w:ascii="Arial" w:hAnsi="Arial" w:cs="Arial"/>
          <w:sz w:val="24"/>
          <w:szCs w:val="24"/>
          <w:lang w:eastAsia="ru-RU"/>
        </w:rPr>
        <w:t>393</w:t>
      </w:r>
      <w:r>
        <w:rPr>
          <w:rFonts w:ascii="Arial" w:hAnsi="Arial" w:cs="Arial"/>
          <w:sz w:val="24"/>
          <w:szCs w:val="24"/>
          <w:lang w:eastAsia="ru-RU"/>
        </w:rPr>
        <w:t>–2017</w:t>
      </w:r>
      <w:r w:rsidRPr="00772A55">
        <w:rPr>
          <w:rFonts w:ascii="Arial" w:hAnsi="Arial" w:cs="Arial"/>
          <w:sz w:val="24"/>
          <w:szCs w:val="24"/>
          <w:lang w:eastAsia="ru-RU"/>
        </w:rPr>
        <w:t xml:space="preserve"> Интегрированная логистическая поддержка. Основные положения</w:t>
      </w:r>
      <w:r>
        <w:rPr>
          <w:rFonts w:ascii="Arial" w:hAnsi="Arial" w:cs="Arial"/>
          <w:sz w:val="24"/>
          <w:szCs w:val="24"/>
          <w:lang w:eastAsia="ru-RU"/>
        </w:rPr>
        <w:t>;</w:t>
      </w:r>
    </w:p>
    <w:p w14:paraId="5A744869" w14:textId="77777777" w:rsidR="00772A55" w:rsidRPr="00772A55" w:rsidRDefault="00772A55" w:rsidP="00772A55">
      <w:pPr>
        <w:widowControl w:val="0"/>
        <w:numPr>
          <w:ilvl w:val="0"/>
          <w:numId w:val="12"/>
        </w:numPr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772A55">
        <w:rPr>
          <w:rFonts w:ascii="Arial" w:hAnsi="Arial" w:cs="Arial"/>
          <w:sz w:val="24"/>
          <w:szCs w:val="24"/>
          <w:lang w:eastAsia="ru-RU"/>
        </w:rPr>
        <w:t>ГОСТ Р 57412</w:t>
      </w:r>
      <w:r>
        <w:rPr>
          <w:rFonts w:ascii="Arial" w:hAnsi="Arial" w:cs="Arial"/>
          <w:sz w:val="24"/>
          <w:szCs w:val="24"/>
          <w:lang w:eastAsia="ru-RU"/>
        </w:rPr>
        <w:t>–20</w:t>
      </w:r>
      <w:r w:rsidR="00327B43">
        <w:rPr>
          <w:rFonts w:ascii="Arial" w:hAnsi="Arial" w:cs="Arial"/>
          <w:sz w:val="24"/>
          <w:szCs w:val="24"/>
          <w:lang w:eastAsia="ru-RU"/>
        </w:rPr>
        <w:t>25</w:t>
      </w:r>
      <w:r w:rsidRPr="00772A55">
        <w:rPr>
          <w:rFonts w:ascii="Arial" w:hAnsi="Arial" w:cs="Arial"/>
          <w:sz w:val="24"/>
          <w:szCs w:val="24"/>
          <w:lang w:eastAsia="ru-RU"/>
        </w:rPr>
        <w:t xml:space="preserve"> Компьютерные модели </w:t>
      </w:r>
      <w:r w:rsidR="00327B43">
        <w:rPr>
          <w:rFonts w:ascii="Arial" w:hAnsi="Arial" w:cs="Arial"/>
          <w:sz w:val="24"/>
          <w:szCs w:val="24"/>
          <w:lang w:eastAsia="ru-RU"/>
        </w:rPr>
        <w:t>и моделирование. Термины и определения</w:t>
      </w:r>
      <w:r>
        <w:rPr>
          <w:rFonts w:ascii="Arial" w:hAnsi="Arial" w:cs="Arial"/>
          <w:sz w:val="24"/>
          <w:szCs w:val="24"/>
          <w:lang w:eastAsia="ru-RU"/>
        </w:rPr>
        <w:t>;</w:t>
      </w:r>
    </w:p>
    <w:p w14:paraId="3A0ABA50" w14:textId="77777777" w:rsidR="00772A55" w:rsidRPr="00772A55" w:rsidRDefault="00772A55" w:rsidP="00772A55">
      <w:pPr>
        <w:widowControl w:val="0"/>
        <w:numPr>
          <w:ilvl w:val="0"/>
          <w:numId w:val="12"/>
        </w:numPr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772A55">
        <w:rPr>
          <w:rFonts w:ascii="Arial" w:hAnsi="Arial" w:cs="Arial"/>
          <w:sz w:val="24"/>
          <w:szCs w:val="24"/>
          <w:lang w:eastAsia="ru-RU"/>
        </w:rPr>
        <w:t>ГОСТ Р 591</w:t>
      </w:r>
      <w:r>
        <w:rPr>
          <w:rFonts w:ascii="Arial" w:hAnsi="Arial" w:cs="Arial"/>
          <w:sz w:val="24"/>
          <w:szCs w:val="24"/>
          <w:lang w:eastAsia="ru-RU"/>
        </w:rPr>
        <w:t>9</w:t>
      </w:r>
      <w:r w:rsidRPr="00772A55">
        <w:rPr>
          <w:rFonts w:ascii="Arial" w:hAnsi="Arial" w:cs="Arial"/>
          <w:sz w:val="24"/>
          <w:szCs w:val="24"/>
          <w:lang w:eastAsia="ru-RU"/>
        </w:rPr>
        <w:t>4</w:t>
      </w:r>
      <w:r>
        <w:rPr>
          <w:rFonts w:ascii="Arial" w:hAnsi="Arial" w:cs="Arial"/>
          <w:sz w:val="24"/>
          <w:szCs w:val="24"/>
          <w:lang w:eastAsia="ru-RU"/>
        </w:rPr>
        <w:t>–2020</w:t>
      </w:r>
      <w:r w:rsidRPr="00772A55">
        <w:rPr>
          <w:rFonts w:ascii="Arial" w:hAnsi="Arial" w:cs="Arial"/>
          <w:sz w:val="24"/>
          <w:szCs w:val="24"/>
          <w:lang w:eastAsia="ru-RU"/>
        </w:rPr>
        <w:t xml:space="preserve"> Управление требованиями. Основные положения</w:t>
      </w:r>
      <w:r>
        <w:rPr>
          <w:rFonts w:ascii="Arial" w:hAnsi="Arial" w:cs="Arial"/>
          <w:sz w:val="24"/>
          <w:szCs w:val="24"/>
          <w:lang w:eastAsia="ru-RU"/>
        </w:rPr>
        <w:t>;</w:t>
      </w:r>
    </w:p>
    <w:p w14:paraId="489A648E" w14:textId="77777777" w:rsidR="00772A55" w:rsidRDefault="00772A55" w:rsidP="00E81ECA">
      <w:pPr>
        <w:widowControl w:val="0"/>
        <w:numPr>
          <w:ilvl w:val="0"/>
          <w:numId w:val="12"/>
        </w:numPr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772A55">
        <w:rPr>
          <w:rFonts w:ascii="Arial" w:hAnsi="Arial" w:cs="Arial"/>
          <w:sz w:val="24"/>
          <w:szCs w:val="24"/>
          <w:lang w:eastAsia="ru-RU"/>
        </w:rPr>
        <w:t>ГОСТ Р 77.102 Система поддержки жизненного цикла</w:t>
      </w:r>
      <w:r>
        <w:rPr>
          <w:rFonts w:ascii="Arial" w:hAnsi="Arial" w:cs="Arial"/>
          <w:sz w:val="24"/>
          <w:szCs w:val="24"/>
          <w:lang w:eastAsia="ru-RU"/>
        </w:rPr>
        <w:t xml:space="preserve"> изделий</w:t>
      </w:r>
      <w:r w:rsidRPr="00772A55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E81ECA" w:rsidRPr="00E81ECA">
        <w:rPr>
          <w:rFonts w:ascii="Arial" w:hAnsi="Arial" w:cs="Arial"/>
          <w:sz w:val="24"/>
          <w:szCs w:val="24"/>
          <w:lang w:eastAsia="ru-RU"/>
        </w:rPr>
        <w:t xml:space="preserve">Стадии, этапы, задачи и субъекты жизненного цикла изделий </w:t>
      </w:r>
      <w:r w:rsidRPr="00772A55">
        <w:rPr>
          <w:rFonts w:ascii="Arial" w:hAnsi="Arial" w:cs="Arial"/>
          <w:sz w:val="24"/>
          <w:szCs w:val="24"/>
          <w:lang w:eastAsia="ru-RU"/>
        </w:rPr>
        <w:t>(проект, первая редакция)</w:t>
      </w:r>
      <w:r w:rsidR="00E81ECA">
        <w:rPr>
          <w:rFonts w:ascii="Arial" w:hAnsi="Arial" w:cs="Arial"/>
          <w:sz w:val="24"/>
          <w:szCs w:val="24"/>
          <w:lang w:eastAsia="ru-RU"/>
        </w:rPr>
        <w:t>.</w:t>
      </w:r>
    </w:p>
    <w:p w14:paraId="66107F17" w14:textId="77777777" w:rsidR="00C826A6" w:rsidRPr="00FE3764" w:rsidRDefault="00C826A6" w:rsidP="00C826A6">
      <w:pPr>
        <w:widowControl w:val="0"/>
        <w:spacing w:after="0" w:line="360" w:lineRule="auto"/>
        <w:ind w:left="720"/>
        <w:jc w:val="both"/>
        <w:rPr>
          <w:rFonts w:ascii="Arial" w:hAnsi="Arial" w:cs="Arial"/>
          <w:sz w:val="24"/>
          <w:szCs w:val="24"/>
          <w:lang w:eastAsia="ru-RU"/>
        </w:rPr>
      </w:pPr>
    </w:p>
    <w:p w14:paraId="21E87797" w14:textId="77777777" w:rsidR="00072BA8" w:rsidRPr="00BC041F" w:rsidRDefault="00887700" w:rsidP="00DD5577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072BA8" w:rsidRPr="00BC041F">
        <w:rPr>
          <w:rFonts w:ascii="Arial" w:hAnsi="Arial" w:cs="Arial"/>
          <w:b/>
          <w:sz w:val="24"/>
          <w:szCs w:val="24"/>
        </w:rPr>
        <w:tab/>
      </w:r>
      <w:r w:rsidR="00072BA8" w:rsidRPr="00F20EB2">
        <w:rPr>
          <w:rFonts w:ascii="Arial" w:hAnsi="Arial" w:cs="Arial"/>
          <w:b/>
          <w:sz w:val="24"/>
          <w:szCs w:val="24"/>
        </w:rPr>
        <w:t>Сведения</w:t>
      </w:r>
      <w:r w:rsidR="00072BA8" w:rsidRPr="00BC041F">
        <w:rPr>
          <w:rFonts w:ascii="Arial" w:eastAsia="ArialMT" w:hAnsi="Arial" w:cs="Arial"/>
          <w:b/>
          <w:sz w:val="24"/>
          <w:szCs w:val="24"/>
        </w:rPr>
        <w:t xml:space="preserve"> о технических комитетах по стандартизации </w:t>
      </w:r>
      <w:r w:rsidR="003709B2">
        <w:rPr>
          <w:rFonts w:ascii="Arial" w:eastAsia="ArialMT" w:hAnsi="Arial" w:cs="Arial"/>
          <w:b/>
          <w:sz w:val="24"/>
          <w:szCs w:val="24"/>
        </w:rPr>
        <w:t>в</w:t>
      </w:r>
      <w:r w:rsidR="00072BA8" w:rsidRPr="00BC041F">
        <w:rPr>
          <w:rFonts w:ascii="Arial" w:eastAsia="ArialMT" w:hAnsi="Arial" w:cs="Arial"/>
          <w:b/>
          <w:sz w:val="24"/>
          <w:szCs w:val="24"/>
        </w:rPr>
        <w:t xml:space="preserve"> смежн</w:t>
      </w:r>
      <w:r w:rsidR="003709B2">
        <w:rPr>
          <w:rFonts w:ascii="Arial" w:eastAsia="ArialMT" w:hAnsi="Arial" w:cs="Arial"/>
          <w:b/>
          <w:sz w:val="24"/>
          <w:szCs w:val="24"/>
        </w:rPr>
        <w:t>ой</w:t>
      </w:r>
      <w:r w:rsidR="00072BA8" w:rsidRPr="00BC041F">
        <w:rPr>
          <w:rFonts w:ascii="Arial" w:eastAsia="ArialMT" w:hAnsi="Arial" w:cs="Arial"/>
          <w:b/>
          <w:sz w:val="24"/>
          <w:szCs w:val="24"/>
        </w:rPr>
        <w:t xml:space="preserve"> област</w:t>
      </w:r>
      <w:r w:rsidR="003709B2">
        <w:rPr>
          <w:rFonts w:ascii="Arial" w:eastAsia="ArialMT" w:hAnsi="Arial" w:cs="Arial"/>
          <w:b/>
          <w:sz w:val="24"/>
          <w:szCs w:val="24"/>
        </w:rPr>
        <w:t>и</w:t>
      </w:r>
      <w:r w:rsidR="00072BA8" w:rsidRPr="00BC041F">
        <w:rPr>
          <w:rFonts w:ascii="Arial" w:eastAsia="ArialMT" w:hAnsi="Arial" w:cs="Arial"/>
          <w:b/>
          <w:sz w:val="24"/>
          <w:szCs w:val="24"/>
        </w:rPr>
        <w:t xml:space="preserve"> деятельности</w:t>
      </w:r>
    </w:p>
    <w:p w14:paraId="6E409459" w14:textId="77777777" w:rsidR="00072BA8" w:rsidRDefault="00072BA8" w:rsidP="00DD557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041F">
        <w:rPr>
          <w:rFonts w:ascii="Arial" w:hAnsi="Arial" w:cs="Arial"/>
          <w:sz w:val="24"/>
          <w:szCs w:val="24"/>
        </w:rPr>
        <w:t xml:space="preserve">Технические комитеты по </w:t>
      </w:r>
      <w:r w:rsidRPr="003709B2">
        <w:rPr>
          <w:rFonts w:ascii="Arial" w:hAnsi="Arial" w:cs="Arial"/>
          <w:sz w:val="24"/>
          <w:szCs w:val="24"/>
        </w:rPr>
        <w:t>стандартизации, в областях деятельности которых возможно пересечение с областью применения разрабатываемого проекта стандарта</w:t>
      </w:r>
      <w:r w:rsidR="003709B2" w:rsidRPr="003709B2">
        <w:rPr>
          <w:rFonts w:ascii="Arial" w:hAnsi="Arial" w:cs="Arial"/>
          <w:sz w:val="24"/>
          <w:szCs w:val="24"/>
        </w:rPr>
        <w:t>,</w:t>
      </w:r>
      <w:r w:rsidRPr="003709B2">
        <w:rPr>
          <w:rFonts w:ascii="Arial" w:hAnsi="Arial" w:cs="Arial"/>
          <w:sz w:val="24"/>
          <w:szCs w:val="24"/>
        </w:rPr>
        <w:t xml:space="preserve"> отсутствуют.</w:t>
      </w:r>
    </w:p>
    <w:p w14:paraId="3E8818E3" w14:textId="77777777" w:rsidR="003709B2" w:rsidRDefault="003709B2" w:rsidP="00DD557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2F8E5E" w14:textId="77777777" w:rsidR="00327B43" w:rsidRPr="00BC041F" w:rsidRDefault="00327B43" w:rsidP="00327B43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  <w:bookmarkStart w:id="4" w:name="_Hlk232082082"/>
      <w:r>
        <w:rPr>
          <w:rFonts w:ascii="Arial" w:hAnsi="Arial" w:cs="Arial"/>
          <w:b/>
          <w:sz w:val="24"/>
          <w:szCs w:val="24"/>
        </w:rPr>
        <w:t>1</w:t>
      </w:r>
      <w:r w:rsidR="00887700">
        <w:rPr>
          <w:rFonts w:ascii="Arial" w:hAnsi="Arial" w:cs="Arial"/>
          <w:b/>
          <w:sz w:val="24"/>
          <w:szCs w:val="24"/>
        </w:rPr>
        <w:t>1</w:t>
      </w:r>
      <w:r w:rsidRPr="00BC041F">
        <w:rPr>
          <w:rFonts w:ascii="Arial" w:hAnsi="Arial" w:cs="Arial"/>
          <w:b/>
          <w:sz w:val="24"/>
          <w:szCs w:val="24"/>
        </w:rPr>
        <w:tab/>
      </w:r>
      <w:r w:rsidRPr="00327B43">
        <w:rPr>
          <w:rFonts w:ascii="Arial" w:hAnsi="Arial" w:cs="Arial"/>
          <w:b/>
          <w:sz w:val="24"/>
          <w:szCs w:val="24"/>
        </w:rPr>
        <w:t>Сведения о проведении публичного обсуждения первой редакции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27B43">
        <w:rPr>
          <w:rFonts w:ascii="Arial" w:hAnsi="Arial" w:cs="Arial"/>
          <w:b/>
          <w:sz w:val="24"/>
          <w:szCs w:val="24"/>
        </w:rPr>
        <w:t>проекта стандарта и краткая характеристика полученных отзывов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27B43">
        <w:rPr>
          <w:rFonts w:ascii="Arial" w:hAnsi="Arial" w:cs="Arial"/>
          <w:b/>
          <w:sz w:val="24"/>
          <w:szCs w:val="24"/>
        </w:rPr>
        <w:t>заинтересованных лиц</w:t>
      </w:r>
    </w:p>
    <w:p w14:paraId="69754DB7" w14:textId="77777777" w:rsidR="006D53AE" w:rsidRPr="006D53AE" w:rsidRDefault="006D53AE" w:rsidP="006D53AE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D53AE">
        <w:rPr>
          <w:rFonts w:ascii="Arial" w:hAnsi="Arial" w:cs="Arial"/>
          <w:sz w:val="24"/>
          <w:szCs w:val="24"/>
        </w:rPr>
        <w:t xml:space="preserve">Процедура публичного обсуждения первой редакции проекта стандарта проходила с </w:t>
      </w:r>
      <w:r>
        <w:rPr>
          <w:rFonts w:ascii="Arial" w:hAnsi="Arial" w:cs="Arial"/>
          <w:sz w:val="24"/>
          <w:szCs w:val="24"/>
        </w:rPr>
        <w:t>28</w:t>
      </w:r>
      <w:r w:rsidRPr="006D53AE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2</w:t>
      </w:r>
      <w:r w:rsidRPr="006D53AE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  <w:r w:rsidRPr="006D53AE">
        <w:rPr>
          <w:rFonts w:ascii="Arial" w:hAnsi="Arial" w:cs="Arial"/>
          <w:sz w:val="24"/>
          <w:szCs w:val="24"/>
        </w:rPr>
        <w:t xml:space="preserve"> до </w:t>
      </w:r>
      <w:r>
        <w:rPr>
          <w:rFonts w:ascii="Arial" w:hAnsi="Arial" w:cs="Arial"/>
          <w:sz w:val="24"/>
          <w:szCs w:val="24"/>
        </w:rPr>
        <w:t>29</w:t>
      </w:r>
      <w:r w:rsidRPr="006D53AE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4.2026</w:t>
      </w:r>
      <w:r w:rsidRPr="006D53AE">
        <w:rPr>
          <w:rFonts w:ascii="Arial" w:hAnsi="Arial" w:cs="Arial"/>
          <w:sz w:val="24"/>
          <w:szCs w:val="24"/>
        </w:rPr>
        <w:t>. По итогам публичного обсуждения получены</w:t>
      </w:r>
      <w:r>
        <w:rPr>
          <w:rFonts w:ascii="Arial" w:hAnsi="Arial" w:cs="Arial"/>
          <w:sz w:val="24"/>
          <w:szCs w:val="24"/>
        </w:rPr>
        <w:t xml:space="preserve"> </w:t>
      </w:r>
      <w:r w:rsidRPr="006D53AE">
        <w:rPr>
          <w:rFonts w:ascii="Arial" w:hAnsi="Arial" w:cs="Arial"/>
          <w:sz w:val="24"/>
          <w:szCs w:val="24"/>
        </w:rPr>
        <w:t xml:space="preserve">предложения и замечания от членов ТК </w:t>
      </w:r>
      <w:r>
        <w:rPr>
          <w:rFonts w:ascii="Arial" w:hAnsi="Arial" w:cs="Arial"/>
          <w:sz w:val="24"/>
          <w:szCs w:val="24"/>
        </w:rPr>
        <w:t xml:space="preserve">482, </w:t>
      </w:r>
      <w:r w:rsidRPr="006D53AE">
        <w:rPr>
          <w:rFonts w:ascii="Arial" w:hAnsi="Arial" w:cs="Arial"/>
          <w:sz w:val="24"/>
          <w:szCs w:val="24"/>
        </w:rPr>
        <w:t xml:space="preserve">организаций промышленности </w:t>
      </w:r>
      <w:r>
        <w:rPr>
          <w:rFonts w:ascii="Arial" w:hAnsi="Arial" w:cs="Arial"/>
          <w:sz w:val="24"/>
          <w:szCs w:val="24"/>
        </w:rPr>
        <w:t xml:space="preserve">и </w:t>
      </w:r>
      <w:r>
        <w:rPr>
          <w:rFonts w:ascii="Arial" w:hAnsi="Arial" w:cs="Arial"/>
          <w:sz w:val="24"/>
          <w:szCs w:val="24"/>
        </w:rPr>
        <w:lastRenderedPageBreak/>
        <w:t>заинтересованных лиц</w:t>
      </w:r>
      <w:r w:rsidRPr="006D53AE">
        <w:rPr>
          <w:rFonts w:ascii="Arial" w:hAnsi="Arial" w:cs="Arial"/>
          <w:sz w:val="24"/>
          <w:szCs w:val="24"/>
        </w:rPr>
        <w:t>.</w:t>
      </w:r>
    </w:p>
    <w:p w14:paraId="19B60006" w14:textId="39DBB4C8" w:rsidR="00CF49EB" w:rsidRPr="00CF49EB" w:rsidRDefault="00CF49EB" w:rsidP="00CF49EB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49EB">
        <w:rPr>
          <w:rFonts w:ascii="Arial" w:hAnsi="Arial" w:cs="Arial"/>
          <w:sz w:val="24"/>
          <w:szCs w:val="24"/>
        </w:rPr>
        <w:t xml:space="preserve">В ходе рассмотрения первой редакции проекта ГОСТ Р поступили отзывы от </w:t>
      </w:r>
      <w:r w:rsidR="00612504">
        <w:rPr>
          <w:rFonts w:ascii="Arial" w:hAnsi="Arial" w:cs="Arial"/>
          <w:sz w:val="24"/>
          <w:szCs w:val="24"/>
        </w:rPr>
        <w:t>30</w:t>
      </w:r>
      <w:r w:rsidRPr="00CF49EB">
        <w:rPr>
          <w:rFonts w:ascii="Arial" w:hAnsi="Arial" w:cs="Arial"/>
          <w:sz w:val="24"/>
          <w:szCs w:val="24"/>
        </w:rPr>
        <w:t xml:space="preserve"> организации. В отзывах </w:t>
      </w:r>
      <w:r>
        <w:rPr>
          <w:rFonts w:ascii="Arial" w:hAnsi="Arial" w:cs="Arial"/>
          <w:sz w:val="24"/>
          <w:szCs w:val="24"/>
        </w:rPr>
        <w:t>15</w:t>
      </w:r>
      <w:r w:rsidRPr="00CF49EB">
        <w:rPr>
          <w:rFonts w:ascii="Arial" w:hAnsi="Arial" w:cs="Arial"/>
          <w:sz w:val="24"/>
          <w:szCs w:val="24"/>
        </w:rPr>
        <w:t xml:space="preserve"> организаций замечания и предложения отсутствуют. </w:t>
      </w:r>
    </w:p>
    <w:p w14:paraId="502B89C8" w14:textId="752E01FC" w:rsidR="00CF49EB" w:rsidRDefault="00CF49EB" w:rsidP="00CF49EB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49EB">
        <w:rPr>
          <w:rFonts w:ascii="Arial" w:hAnsi="Arial" w:cs="Arial"/>
          <w:sz w:val="24"/>
          <w:szCs w:val="24"/>
        </w:rPr>
        <w:t xml:space="preserve">Замечания и предложения поступили от </w:t>
      </w:r>
      <w:r w:rsidR="00612504">
        <w:rPr>
          <w:rFonts w:ascii="Arial" w:hAnsi="Arial" w:cs="Arial"/>
          <w:sz w:val="24"/>
          <w:szCs w:val="24"/>
        </w:rPr>
        <w:t>15</w:t>
      </w:r>
      <w:r w:rsidRPr="00CF49EB">
        <w:rPr>
          <w:rFonts w:ascii="Arial" w:hAnsi="Arial" w:cs="Arial"/>
          <w:sz w:val="24"/>
          <w:szCs w:val="24"/>
        </w:rPr>
        <w:t xml:space="preserve"> организаций:</w:t>
      </w:r>
      <w:r w:rsidR="00612504">
        <w:rPr>
          <w:rFonts w:ascii="Arial" w:hAnsi="Arial" w:cs="Arial"/>
          <w:sz w:val="24"/>
          <w:szCs w:val="24"/>
        </w:rPr>
        <w:t xml:space="preserve"> </w:t>
      </w:r>
      <w:r w:rsidR="00612504" w:rsidRPr="00612504">
        <w:rPr>
          <w:rFonts w:ascii="Arial" w:hAnsi="Arial" w:cs="Arial"/>
          <w:sz w:val="24"/>
          <w:szCs w:val="24"/>
        </w:rPr>
        <w:t>АО «КБП»</w:t>
      </w:r>
      <w:r w:rsidR="00612504">
        <w:rPr>
          <w:rFonts w:ascii="Arial" w:hAnsi="Arial" w:cs="Arial"/>
          <w:sz w:val="24"/>
          <w:szCs w:val="24"/>
        </w:rPr>
        <w:t xml:space="preserve">, </w:t>
      </w:r>
      <w:r w:rsidR="00612504" w:rsidRPr="00612504">
        <w:rPr>
          <w:rFonts w:ascii="Arial" w:hAnsi="Arial" w:cs="Arial"/>
          <w:sz w:val="24"/>
          <w:szCs w:val="24"/>
        </w:rPr>
        <w:t>АО «Концерн «НПО «Аврора»</w:t>
      </w:r>
      <w:r w:rsidR="00612504">
        <w:rPr>
          <w:rFonts w:ascii="Arial" w:hAnsi="Arial" w:cs="Arial"/>
          <w:sz w:val="24"/>
          <w:szCs w:val="24"/>
        </w:rPr>
        <w:t xml:space="preserve">, </w:t>
      </w:r>
      <w:r w:rsidR="00612504" w:rsidRPr="00612504">
        <w:rPr>
          <w:rFonts w:ascii="Arial" w:hAnsi="Arial" w:cs="Arial"/>
          <w:sz w:val="24"/>
          <w:szCs w:val="24"/>
        </w:rPr>
        <w:t>АО «Концерн «Уралвагонзавод»</w:t>
      </w:r>
      <w:r w:rsidR="00612504">
        <w:rPr>
          <w:rFonts w:ascii="Arial" w:hAnsi="Arial" w:cs="Arial"/>
          <w:sz w:val="24"/>
          <w:szCs w:val="24"/>
        </w:rPr>
        <w:t xml:space="preserve">, </w:t>
      </w:r>
      <w:r w:rsidR="00612504" w:rsidRPr="00612504">
        <w:rPr>
          <w:rFonts w:ascii="Arial" w:hAnsi="Arial" w:cs="Arial"/>
          <w:sz w:val="24"/>
          <w:szCs w:val="24"/>
        </w:rPr>
        <w:t>АО «Концерн ВКО «Алмаз-Антей»</w:t>
      </w:r>
      <w:r w:rsidR="00612504">
        <w:rPr>
          <w:rFonts w:ascii="Arial" w:hAnsi="Arial" w:cs="Arial"/>
          <w:sz w:val="24"/>
          <w:szCs w:val="24"/>
        </w:rPr>
        <w:t xml:space="preserve">, </w:t>
      </w:r>
      <w:r w:rsidR="00612504" w:rsidRPr="00612504">
        <w:rPr>
          <w:rFonts w:ascii="Arial" w:hAnsi="Arial" w:cs="Arial"/>
          <w:sz w:val="24"/>
          <w:szCs w:val="24"/>
        </w:rPr>
        <w:t>АО «НПО «Высокоточные комплексы»</w:t>
      </w:r>
      <w:r w:rsidR="00612504">
        <w:rPr>
          <w:rFonts w:ascii="Arial" w:hAnsi="Arial" w:cs="Arial"/>
          <w:sz w:val="24"/>
          <w:szCs w:val="24"/>
        </w:rPr>
        <w:t xml:space="preserve">, </w:t>
      </w:r>
      <w:r w:rsidR="00612504" w:rsidRPr="00612504">
        <w:rPr>
          <w:rFonts w:ascii="Arial" w:hAnsi="Arial" w:cs="Arial"/>
          <w:sz w:val="24"/>
          <w:szCs w:val="24"/>
        </w:rPr>
        <w:t>АО «ОПК»</w:t>
      </w:r>
      <w:r w:rsidR="00612504">
        <w:rPr>
          <w:rFonts w:ascii="Arial" w:hAnsi="Arial" w:cs="Arial"/>
          <w:sz w:val="24"/>
          <w:szCs w:val="24"/>
        </w:rPr>
        <w:t xml:space="preserve">, </w:t>
      </w:r>
      <w:r w:rsidR="00612504" w:rsidRPr="00612504">
        <w:rPr>
          <w:rFonts w:ascii="Arial" w:hAnsi="Arial" w:cs="Arial"/>
          <w:sz w:val="24"/>
          <w:szCs w:val="24"/>
        </w:rPr>
        <w:t>АО «ОСК»</w:t>
      </w:r>
      <w:r w:rsidR="00612504">
        <w:rPr>
          <w:rFonts w:ascii="Arial" w:hAnsi="Arial" w:cs="Arial"/>
          <w:sz w:val="24"/>
          <w:szCs w:val="24"/>
        </w:rPr>
        <w:t xml:space="preserve">, </w:t>
      </w:r>
      <w:r w:rsidR="00612504" w:rsidRPr="00612504">
        <w:rPr>
          <w:rFonts w:ascii="Arial" w:hAnsi="Arial" w:cs="Arial"/>
          <w:sz w:val="24"/>
          <w:szCs w:val="24"/>
        </w:rPr>
        <w:t>АО «ТМХ»</w:t>
      </w:r>
      <w:r w:rsidR="00612504">
        <w:rPr>
          <w:rFonts w:ascii="Arial" w:hAnsi="Arial" w:cs="Arial"/>
          <w:sz w:val="24"/>
          <w:szCs w:val="24"/>
        </w:rPr>
        <w:t xml:space="preserve">, </w:t>
      </w:r>
      <w:r w:rsidR="00612504" w:rsidRPr="00612504">
        <w:rPr>
          <w:rFonts w:ascii="Arial" w:hAnsi="Arial" w:cs="Arial"/>
          <w:sz w:val="24"/>
          <w:szCs w:val="24"/>
        </w:rPr>
        <w:t>АО «ЦКБ МТ «Рубин»</w:t>
      </w:r>
      <w:r w:rsidR="00612504">
        <w:rPr>
          <w:rFonts w:ascii="Arial" w:hAnsi="Arial" w:cs="Arial"/>
          <w:sz w:val="24"/>
          <w:szCs w:val="24"/>
        </w:rPr>
        <w:t xml:space="preserve">, </w:t>
      </w:r>
      <w:r w:rsidR="00612504" w:rsidRPr="00612504">
        <w:rPr>
          <w:rFonts w:ascii="Arial" w:hAnsi="Arial" w:cs="Arial"/>
          <w:sz w:val="24"/>
          <w:szCs w:val="24"/>
        </w:rPr>
        <w:t>АО «</w:t>
      </w:r>
      <w:proofErr w:type="spellStart"/>
      <w:r w:rsidR="00612504" w:rsidRPr="00612504">
        <w:rPr>
          <w:rFonts w:ascii="Arial" w:hAnsi="Arial" w:cs="Arial"/>
          <w:sz w:val="24"/>
          <w:szCs w:val="24"/>
        </w:rPr>
        <w:t>ЦНИИмаш</w:t>
      </w:r>
      <w:proofErr w:type="spellEnd"/>
      <w:r w:rsidR="00612504" w:rsidRPr="00612504">
        <w:rPr>
          <w:rFonts w:ascii="Arial" w:hAnsi="Arial" w:cs="Arial"/>
          <w:sz w:val="24"/>
          <w:szCs w:val="24"/>
        </w:rPr>
        <w:t>»</w:t>
      </w:r>
      <w:r w:rsidR="00612504">
        <w:rPr>
          <w:rFonts w:ascii="Arial" w:hAnsi="Arial" w:cs="Arial"/>
          <w:sz w:val="24"/>
          <w:szCs w:val="24"/>
        </w:rPr>
        <w:t xml:space="preserve">, </w:t>
      </w:r>
      <w:r w:rsidR="00612504" w:rsidRPr="00612504">
        <w:rPr>
          <w:rFonts w:ascii="Arial" w:hAnsi="Arial" w:cs="Arial"/>
          <w:sz w:val="24"/>
          <w:szCs w:val="24"/>
        </w:rPr>
        <w:t>Госкорпорация «Росатом»</w:t>
      </w:r>
      <w:r w:rsidR="00612504">
        <w:rPr>
          <w:rFonts w:ascii="Arial" w:hAnsi="Arial" w:cs="Arial"/>
          <w:sz w:val="24"/>
          <w:szCs w:val="24"/>
        </w:rPr>
        <w:t xml:space="preserve">, </w:t>
      </w:r>
      <w:r w:rsidR="00612504" w:rsidRPr="00612504">
        <w:rPr>
          <w:rFonts w:ascii="Arial" w:hAnsi="Arial" w:cs="Arial"/>
          <w:sz w:val="24"/>
          <w:szCs w:val="24"/>
        </w:rPr>
        <w:t>ПАО «ОДК-УМПО»</w:t>
      </w:r>
      <w:r w:rsidR="00612504">
        <w:rPr>
          <w:rFonts w:ascii="Arial" w:hAnsi="Arial" w:cs="Arial"/>
          <w:sz w:val="24"/>
          <w:szCs w:val="24"/>
        </w:rPr>
        <w:t xml:space="preserve">, </w:t>
      </w:r>
      <w:r w:rsidR="00612504" w:rsidRPr="00612504">
        <w:rPr>
          <w:rFonts w:ascii="Arial" w:hAnsi="Arial" w:cs="Arial"/>
          <w:sz w:val="24"/>
          <w:szCs w:val="24"/>
        </w:rPr>
        <w:t>ПАО «РКК «Энергия»</w:t>
      </w:r>
      <w:r w:rsidR="00612504">
        <w:rPr>
          <w:rFonts w:ascii="Arial" w:hAnsi="Arial" w:cs="Arial"/>
          <w:sz w:val="24"/>
          <w:szCs w:val="24"/>
        </w:rPr>
        <w:t xml:space="preserve">, </w:t>
      </w:r>
      <w:r w:rsidR="00612504" w:rsidRPr="00612504">
        <w:rPr>
          <w:rFonts w:ascii="Arial" w:hAnsi="Arial" w:cs="Arial"/>
          <w:sz w:val="24"/>
          <w:szCs w:val="24"/>
        </w:rPr>
        <w:t>Союз «Объединение вагоностроителей»</w:t>
      </w:r>
      <w:r w:rsidR="00612504">
        <w:rPr>
          <w:rFonts w:ascii="Arial" w:hAnsi="Arial" w:cs="Arial"/>
          <w:sz w:val="24"/>
          <w:szCs w:val="24"/>
        </w:rPr>
        <w:t xml:space="preserve">, </w:t>
      </w:r>
      <w:r w:rsidR="00612504" w:rsidRPr="00612504">
        <w:rPr>
          <w:rFonts w:ascii="Arial" w:hAnsi="Arial" w:cs="Arial"/>
          <w:sz w:val="24"/>
          <w:szCs w:val="24"/>
        </w:rPr>
        <w:t>ФГУП «ВНИИА»</w:t>
      </w:r>
      <w:r w:rsidR="00612504">
        <w:rPr>
          <w:rFonts w:ascii="Arial" w:hAnsi="Arial" w:cs="Arial"/>
          <w:sz w:val="24"/>
          <w:szCs w:val="24"/>
        </w:rPr>
        <w:t>.</w:t>
      </w:r>
    </w:p>
    <w:p w14:paraId="32AC871B" w14:textId="28DB4F73" w:rsidR="00CF49EB" w:rsidRDefault="00CF49EB" w:rsidP="00CF49EB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49EB">
        <w:rPr>
          <w:rFonts w:ascii="Arial" w:hAnsi="Arial" w:cs="Arial"/>
          <w:sz w:val="24"/>
          <w:szCs w:val="24"/>
        </w:rPr>
        <w:t>По всем полученным замечаниям и предложениям составлена сводка отзывов, на основании которой подготовлена окончательная редакция проекта ГОСТ Р. Из 1</w:t>
      </w:r>
      <w:r>
        <w:rPr>
          <w:rFonts w:ascii="Arial" w:hAnsi="Arial" w:cs="Arial"/>
          <w:sz w:val="24"/>
          <w:szCs w:val="24"/>
        </w:rPr>
        <w:t>69</w:t>
      </w:r>
      <w:r w:rsidRPr="00CF49EB">
        <w:rPr>
          <w:rFonts w:ascii="Arial" w:hAnsi="Arial" w:cs="Arial"/>
          <w:sz w:val="24"/>
          <w:szCs w:val="24"/>
        </w:rPr>
        <w:t xml:space="preserve"> полученных замечаний: принято – </w:t>
      </w:r>
      <w:r>
        <w:rPr>
          <w:rFonts w:ascii="Arial" w:hAnsi="Arial" w:cs="Arial"/>
          <w:sz w:val="24"/>
          <w:szCs w:val="24"/>
        </w:rPr>
        <w:t>33</w:t>
      </w:r>
      <w:r w:rsidRPr="00CF49EB">
        <w:rPr>
          <w:rFonts w:ascii="Arial" w:hAnsi="Arial" w:cs="Arial"/>
          <w:sz w:val="24"/>
          <w:szCs w:val="24"/>
        </w:rPr>
        <w:t>, принято частично – 43</w:t>
      </w:r>
      <w:r>
        <w:rPr>
          <w:rFonts w:ascii="Arial" w:hAnsi="Arial" w:cs="Arial"/>
          <w:sz w:val="24"/>
          <w:szCs w:val="24"/>
        </w:rPr>
        <w:t xml:space="preserve">, </w:t>
      </w:r>
      <w:r w:rsidRPr="00CF49EB">
        <w:rPr>
          <w:rFonts w:ascii="Arial" w:hAnsi="Arial" w:cs="Arial"/>
          <w:sz w:val="24"/>
          <w:szCs w:val="24"/>
        </w:rPr>
        <w:t xml:space="preserve">принято к сведению – </w:t>
      </w:r>
      <w:r>
        <w:rPr>
          <w:rFonts w:ascii="Arial" w:hAnsi="Arial" w:cs="Arial"/>
          <w:sz w:val="24"/>
          <w:szCs w:val="24"/>
        </w:rPr>
        <w:t xml:space="preserve">19, </w:t>
      </w:r>
      <w:r w:rsidRPr="00CF49EB">
        <w:rPr>
          <w:rFonts w:ascii="Arial" w:hAnsi="Arial" w:cs="Arial"/>
          <w:sz w:val="24"/>
          <w:szCs w:val="24"/>
        </w:rPr>
        <w:t xml:space="preserve">отклонено – </w:t>
      </w:r>
      <w:r>
        <w:rPr>
          <w:rFonts w:ascii="Arial" w:hAnsi="Arial" w:cs="Arial"/>
          <w:sz w:val="24"/>
          <w:szCs w:val="24"/>
        </w:rPr>
        <w:t>59</w:t>
      </w:r>
      <w:r w:rsidRPr="00CF49EB">
        <w:rPr>
          <w:rFonts w:ascii="Arial" w:hAnsi="Arial" w:cs="Arial"/>
          <w:sz w:val="24"/>
          <w:szCs w:val="24"/>
        </w:rPr>
        <w:t>.</w:t>
      </w:r>
    </w:p>
    <w:p w14:paraId="4F38E5A1" w14:textId="3FDB03BF" w:rsidR="006D53AE" w:rsidRDefault="006D53AE" w:rsidP="006D53AE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D53AE">
        <w:rPr>
          <w:rFonts w:ascii="Arial" w:hAnsi="Arial" w:cs="Arial"/>
          <w:sz w:val="24"/>
          <w:szCs w:val="24"/>
        </w:rPr>
        <w:t xml:space="preserve">Основные замечания и предложения касались </w:t>
      </w:r>
      <w:r>
        <w:rPr>
          <w:rFonts w:ascii="Arial" w:hAnsi="Arial" w:cs="Arial"/>
          <w:sz w:val="24"/>
          <w:szCs w:val="24"/>
        </w:rPr>
        <w:t xml:space="preserve">уточнения наименования стандарта (добавление подзаголовка), уточнения формулировки в области применения, порядка обозначения КД эскизного проекта, наименований разделов в пояснительной записке </w:t>
      </w:r>
      <w:r w:rsidRPr="006D53AE">
        <w:rPr>
          <w:rFonts w:ascii="Arial" w:hAnsi="Arial" w:cs="Arial"/>
          <w:sz w:val="24"/>
          <w:szCs w:val="24"/>
        </w:rPr>
        <w:t>эскизного проекта</w:t>
      </w:r>
      <w:r>
        <w:rPr>
          <w:rFonts w:ascii="Arial" w:hAnsi="Arial" w:cs="Arial"/>
          <w:sz w:val="24"/>
          <w:szCs w:val="24"/>
        </w:rPr>
        <w:t xml:space="preserve"> и включения требований к ведомости </w:t>
      </w:r>
      <w:r w:rsidRPr="006D53AE">
        <w:rPr>
          <w:rFonts w:ascii="Arial" w:hAnsi="Arial" w:cs="Arial"/>
          <w:sz w:val="24"/>
          <w:szCs w:val="24"/>
        </w:rPr>
        <w:t>эскизного проекта</w:t>
      </w:r>
      <w:r>
        <w:rPr>
          <w:rFonts w:ascii="Arial" w:hAnsi="Arial" w:cs="Arial"/>
          <w:sz w:val="24"/>
          <w:szCs w:val="24"/>
        </w:rPr>
        <w:t>.</w:t>
      </w:r>
    </w:p>
    <w:p w14:paraId="54CE3943" w14:textId="77777777" w:rsidR="006D53AE" w:rsidRPr="006D53AE" w:rsidRDefault="006D53AE" w:rsidP="006D53AE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D53AE">
        <w:rPr>
          <w:rFonts w:ascii="Arial" w:hAnsi="Arial" w:cs="Arial"/>
          <w:sz w:val="24"/>
          <w:szCs w:val="24"/>
        </w:rPr>
        <w:t xml:space="preserve">Кроме того, ряд замечаний касался вопросов уточнения </w:t>
      </w:r>
      <w:r>
        <w:rPr>
          <w:rFonts w:ascii="Arial" w:hAnsi="Arial" w:cs="Arial"/>
          <w:sz w:val="24"/>
          <w:szCs w:val="24"/>
        </w:rPr>
        <w:t xml:space="preserve">ссылок, </w:t>
      </w:r>
      <w:r w:rsidRPr="006D53AE">
        <w:rPr>
          <w:rFonts w:ascii="Arial" w:hAnsi="Arial" w:cs="Arial"/>
          <w:sz w:val="24"/>
          <w:szCs w:val="24"/>
        </w:rPr>
        <w:t>отдельных формулировок</w:t>
      </w:r>
      <w:r>
        <w:rPr>
          <w:rFonts w:ascii="Arial" w:hAnsi="Arial" w:cs="Arial"/>
          <w:sz w:val="24"/>
          <w:szCs w:val="24"/>
        </w:rPr>
        <w:t>,</w:t>
      </w:r>
      <w:r w:rsidRPr="006D53AE">
        <w:rPr>
          <w:rFonts w:ascii="Arial" w:hAnsi="Arial" w:cs="Arial"/>
          <w:sz w:val="24"/>
          <w:szCs w:val="24"/>
        </w:rPr>
        <w:t xml:space="preserve"> исправления допущенных опечаток.</w:t>
      </w:r>
    </w:p>
    <w:p w14:paraId="0677AF23" w14:textId="69280880" w:rsidR="00327B43" w:rsidRDefault="006D53AE" w:rsidP="006D53AE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D53AE">
        <w:rPr>
          <w:rFonts w:ascii="Arial" w:hAnsi="Arial" w:cs="Arial"/>
          <w:sz w:val="24"/>
          <w:szCs w:val="24"/>
        </w:rPr>
        <w:t>С учетом всех поступивших замечаний и предложений разработана окончательная редакция проекта стандарт</w:t>
      </w:r>
      <w:r w:rsidR="00CF49EB">
        <w:rPr>
          <w:rFonts w:ascii="Arial" w:hAnsi="Arial" w:cs="Arial"/>
          <w:sz w:val="24"/>
          <w:szCs w:val="24"/>
        </w:rPr>
        <w:t>а.</w:t>
      </w:r>
    </w:p>
    <w:bookmarkEnd w:id="4"/>
    <w:p w14:paraId="3886857E" w14:textId="77777777" w:rsidR="006D53AE" w:rsidRPr="00BC041F" w:rsidRDefault="006D53AE" w:rsidP="006D53AE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BBBF9F5" w14:textId="77777777" w:rsidR="00072BA8" w:rsidRPr="00142E8F" w:rsidRDefault="00C34421" w:rsidP="00DD5577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887700">
        <w:rPr>
          <w:rFonts w:ascii="Arial" w:hAnsi="Arial" w:cs="Arial"/>
          <w:b/>
          <w:sz w:val="24"/>
          <w:szCs w:val="24"/>
        </w:rPr>
        <w:t>2</w:t>
      </w:r>
      <w:r w:rsidR="00072BA8" w:rsidRPr="00BC041F">
        <w:rPr>
          <w:rFonts w:ascii="Arial" w:hAnsi="Arial" w:cs="Arial"/>
          <w:b/>
          <w:sz w:val="24"/>
          <w:szCs w:val="24"/>
        </w:rPr>
        <w:tab/>
        <w:t xml:space="preserve">Сведения о разработчике </w:t>
      </w:r>
      <w:r w:rsidR="00072BA8" w:rsidRPr="00142E8F">
        <w:rPr>
          <w:rFonts w:ascii="Arial" w:hAnsi="Arial" w:cs="Arial"/>
          <w:b/>
          <w:sz w:val="24"/>
          <w:szCs w:val="24"/>
        </w:rPr>
        <w:t xml:space="preserve">стандарта </w:t>
      </w:r>
    </w:p>
    <w:p w14:paraId="1570F4E9" w14:textId="77777777" w:rsidR="00642398" w:rsidRPr="00142E8F" w:rsidRDefault="00E81ECA" w:rsidP="00E81ECA">
      <w:pPr>
        <w:pStyle w:val="Default"/>
        <w:spacing w:line="360" w:lineRule="auto"/>
        <w:ind w:firstLine="567"/>
        <w:jc w:val="both"/>
        <w:rPr>
          <w:szCs w:val="23"/>
        </w:rPr>
      </w:pPr>
      <w:bookmarkStart w:id="5" w:name="_Hlk207637093"/>
      <w:r w:rsidRPr="00E81ECA">
        <w:rPr>
          <w:szCs w:val="23"/>
        </w:rPr>
        <w:t>Научно-технически</w:t>
      </w:r>
      <w:r>
        <w:rPr>
          <w:szCs w:val="23"/>
        </w:rPr>
        <w:t>й</w:t>
      </w:r>
      <w:r w:rsidRPr="00E81ECA">
        <w:rPr>
          <w:szCs w:val="23"/>
        </w:rPr>
        <w:t xml:space="preserve"> центр «</w:t>
      </w:r>
      <w:proofErr w:type="spellStart"/>
      <w:r w:rsidRPr="00E81ECA">
        <w:rPr>
          <w:szCs w:val="23"/>
        </w:rPr>
        <w:t>Информтехника</w:t>
      </w:r>
      <w:proofErr w:type="spellEnd"/>
      <w:r w:rsidRPr="00E81ECA">
        <w:rPr>
          <w:szCs w:val="23"/>
        </w:rPr>
        <w:t>» - филиал федерального государственного унитарного предприятия «Всероссийский научно-исследовательский институт «Центр» (НТЦ «</w:t>
      </w:r>
      <w:proofErr w:type="spellStart"/>
      <w:r w:rsidRPr="00E81ECA">
        <w:rPr>
          <w:szCs w:val="23"/>
        </w:rPr>
        <w:t>Информтехника</w:t>
      </w:r>
      <w:proofErr w:type="spellEnd"/>
      <w:r w:rsidRPr="00E81ECA">
        <w:rPr>
          <w:szCs w:val="23"/>
        </w:rPr>
        <w:t>» - филиал ФГУП «ВНИИ «Центр»)</w:t>
      </w:r>
      <w:r w:rsidR="00642398" w:rsidRPr="00142E8F">
        <w:rPr>
          <w:szCs w:val="23"/>
        </w:rPr>
        <w:t>.</w:t>
      </w:r>
    </w:p>
    <w:p w14:paraId="29705E5F" w14:textId="77777777" w:rsidR="00642398" w:rsidRPr="00142E8F" w:rsidRDefault="00642398" w:rsidP="00DD5577">
      <w:pPr>
        <w:pStyle w:val="Default"/>
        <w:spacing w:line="360" w:lineRule="auto"/>
        <w:ind w:firstLine="567"/>
        <w:jc w:val="both"/>
        <w:rPr>
          <w:szCs w:val="23"/>
        </w:rPr>
      </w:pPr>
      <w:r w:rsidRPr="00142E8F">
        <w:rPr>
          <w:szCs w:val="23"/>
        </w:rPr>
        <w:t>1</w:t>
      </w:r>
      <w:r w:rsidR="00E81ECA">
        <w:rPr>
          <w:szCs w:val="23"/>
        </w:rPr>
        <w:t>07078</w:t>
      </w:r>
      <w:r w:rsidRPr="00142E8F">
        <w:rPr>
          <w:szCs w:val="23"/>
        </w:rPr>
        <w:t xml:space="preserve">, г. Москва, ул. </w:t>
      </w:r>
      <w:r w:rsidR="00E81ECA">
        <w:rPr>
          <w:szCs w:val="23"/>
        </w:rPr>
        <w:t>Каланчевская, д. 15А</w:t>
      </w:r>
      <w:r w:rsidRPr="00142E8F">
        <w:rPr>
          <w:szCs w:val="23"/>
        </w:rPr>
        <w:t>.</w:t>
      </w:r>
    </w:p>
    <w:p w14:paraId="56E1202D" w14:textId="77777777" w:rsidR="00642398" w:rsidRPr="000B40DF" w:rsidRDefault="000557A2" w:rsidP="00DD5577">
      <w:pPr>
        <w:pStyle w:val="Default"/>
        <w:spacing w:line="360" w:lineRule="auto"/>
        <w:ind w:firstLine="567"/>
        <w:jc w:val="both"/>
        <w:rPr>
          <w:spacing w:val="-6"/>
          <w:lang w:val="it-IT"/>
        </w:rPr>
      </w:pPr>
      <w:r w:rsidRPr="000557A2">
        <w:rPr>
          <w:spacing w:val="-6"/>
          <w:szCs w:val="23"/>
        </w:rPr>
        <w:t xml:space="preserve">Контактное лицо: </w:t>
      </w:r>
      <w:r w:rsidR="00E81ECA">
        <w:rPr>
          <w:spacing w:val="-6"/>
          <w:szCs w:val="23"/>
        </w:rPr>
        <w:t>Забулонов Денис Юрьевич</w:t>
      </w:r>
      <w:r>
        <w:rPr>
          <w:spacing w:val="-6"/>
          <w:szCs w:val="23"/>
        </w:rPr>
        <w:t>,</w:t>
      </w:r>
      <w:r w:rsidRPr="000557A2">
        <w:rPr>
          <w:spacing w:val="-6"/>
          <w:szCs w:val="23"/>
        </w:rPr>
        <w:t xml:space="preserve"> </w:t>
      </w:r>
      <w:r w:rsidR="00642398" w:rsidRPr="00142E8F">
        <w:rPr>
          <w:spacing w:val="-6"/>
          <w:szCs w:val="23"/>
        </w:rPr>
        <w:t>тел</w:t>
      </w:r>
      <w:r w:rsidR="00642398" w:rsidRPr="00142E8F">
        <w:rPr>
          <w:spacing w:val="-6"/>
          <w:szCs w:val="23"/>
          <w:lang w:val="it-IT"/>
        </w:rPr>
        <w:t>.: 8</w:t>
      </w:r>
      <w:r w:rsidR="00F274EE">
        <w:rPr>
          <w:spacing w:val="-6"/>
          <w:szCs w:val="23"/>
        </w:rPr>
        <w:t xml:space="preserve"> </w:t>
      </w:r>
      <w:r w:rsidR="00642398" w:rsidRPr="00142E8F">
        <w:rPr>
          <w:spacing w:val="-6"/>
          <w:szCs w:val="23"/>
          <w:lang w:val="it-IT"/>
        </w:rPr>
        <w:t>(49</w:t>
      </w:r>
      <w:r w:rsidR="00142E8F" w:rsidRPr="00142E8F">
        <w:rPr>
          <w:spacing w:val="-6"/>
          <w:szCs w:val="23"/>
        </w:rPr>
        <w:t>5</w:t>
      </w:r>
      <w:r w:rsidR="00642398" w:rsidRPr="00142E8F">
        <w:rPr>
          <w:spacing w:val="-6"/>
          <w:szCs w:val="23"/>
          <w:lang w:val="it-IT"/>
        </w:rPr>
        <w:t>)</w:t>
      </w:r>
      <w:r w:rsidR="000B40DF" w:rsidRPr="00142E8F">
        <w:rPr>
          <w:spacing w:val="-6"/>
          <w:szCs w:val="23"/>
          <w:lang w:val="it-IT"/>
        </w:rPr>
        <w:t xml:space="preserve"> </w:t>
      </w:r>
      <w:r w:rsidR="00142E8F" w:rsidRPr="00142E8F">
        <w:rPr>
          <w:spacing w:val="-6"/>
          <w:szCs w:val="23"/>
        </w:rPr>
        <w:t>662</w:t>
      </w:r>
      <w:r w:rsidR="00642398" w:rsidRPr="00142E8F">
        <w:rPr>
          <w:spacing w:val="-6"/>
          <w:szCs w:val="23"/>
          <w:lang w:val="it-IT"/>
        </w:rPr>
        <w:t>–</w:t>
      </w:r>
      <w:r w:rsidR="00142E8F" w:rsidRPr="00142E8F">
        <w:rPr>
          <w:spacing w:val="-6"/>
          <w:szCs w:val="23"/>
        </w:rPr>
        <w:t>54</w:t>
      </w:r>
      <w:r w:rsidR="00642398" w:rsidRPr="00142E8F">
        <w:rPr>
          <w:spacing w:val="-6"/>
          <w:szCs w:val="23"/>
          <w:lang w:val="it-IT"/>
        </w:rPr>
        <w:t>–</w:t>
      </w:r>
      <w:r w:rsidR="00142E8F" w:rsidRPr="00142E8F">
        <w:rPr>
          <w:spacing w:val="-6"/>
          <w:szCs w:val="23"/>
        </w:rPr>
        <w:t>44 (доб. 4</w:t>
      </w:r>
      <w:r w:rsidR="00E81ECA">
        <w:rPr>
          <w:spacing w:val="-6"/>
          <w:szCs w:val="23"/>
        </w:rPr>
        <w:t>01</w:t>
      </w:r>
      <w:r w:rsidR="00142E8F" w:rsidRPr="00142E8F">
        <w:rPr>
          <w:spacing w:val="-6"/>
          <w:szCs w:val="23"/>
        </w:rPr>
        <w:t>)</w:t>
      </w:r>
      <w:r w:rsidR="00E81ECA">
        <w:rPr>
          <w:spacing w:val="-6"/>
          <w:szCs w:val="23"/>
        </w:rPr>
        <w:t>,</w:t>
      </w:r>
      <w:r w:rsidR="00B71FB6" w:rsidRPr="00142E8F" w:rsidDel="00B71FB6">
        <w:rPr>
          <w:spacing w:val="-6"/>
          <w:szCs w:val="23"/>
          <w:lang w:val="it-IT"/>
        </w:rPr>
        <w:t xml:space="preserve"> </w:t>
      </w:r>
      <w:r w:rsidR="003709B2">
        <w:rPr>
          <w:spacing w:val="-6"/>
          <w:szCs w:val="23"/>
          <w:lang w:val="it-IT"/>
        </w:rPr>
        <w:br/>
      </w:r>
      <w:r w:rsidR="00642398" w:rsidRPr="00142E8F">
        <w:rPr>
          <w:spacing w:val="-6"/>
          <w:szCs w:val="23"/>
          <w:lang w:val="it-IT"/>
        </w:rPr>
        <w:t>e-mail:</w:t>
      </w:r>
      <w:r w:rsidR="00F274EE">
        <w:rPr>
          <w:spacing w:val="-6"/>
          <w:szCs w:val="23"/>
        </w:rPr>
        <w:t xml:space="preserve"> </w:t>
      </w:r>
      <w:proofErr w:type="spellStart"/>
      <w:r w:rsidR="00F274EE">
        <w:rPr>
          <w:spacing w:val="-6"/>
          <w:szCs w:val="23"/>
          <w:lang w:val="en-US"/>
        </w:rPr>
        <w:t>kashtanova</w:t>
      </w:r>
      <w:proofErr w:type="spellEnd"/>
      <w:r w:rsidR="00F274EE" w:rsidRPr="00F274EE">
        <w:rPr>
          <w:spacing w:val="-6"/>
          <w:szCs w:val="23"/>
        </w:rPr>
        <w:t>@</w:t>
      </w:r>
      <w:r w:rsidR="00F274EE">
        <w:rPr>
          <w:spacing w:val="-6"/>
          <w:szCs w:val="23"/>
          <w:lang w:val="en-US"/>
        </w:rPr>
        <w:t>inform</w:t>
      </w:r>
      <w:r w:rsidR="00F274EE" w:rsidRPr="00F274EE">
        <w:rPr>
          <w:spacing w:val="-6"/>
          <w:szCs w:val="23"/>
        </w:rPr>
        <w:t>-</w:t>
      </w:r>
      <w:proofErr w:type="spellStart"/>
      <w:r w:rsidR="00F274EE">
        <w:rPr>
          <w:spacing w:val="-6"/>
          <w:szCs w:val="23"/>
          <w:lang w:val="en-US"/>
        </w:rPr>
        <w:t>teh</w:t>
      </w:r>
      <w:proofErr w:type="spellEnd"/>
      <w:r w:rsidR="00F274EE" w:rsidRPr="00F274EE">
        <w:rPr>
          <w:spacing w:val="-6"/>
          <w:szCs w:val="23"/>
        </w:rPr>
        <w:t>.</w:t>
      </w:r>
      <w:proofErr w:type="spellStart"/>
      <w:r w:rsidR="00F274EE">
        <w:rPr>
          <w:spacing w:val="-6"/>
          <w:szCs w:val="23"/>
          <w:lang w:val="en-US"/>
        </w:rPr>
        <w:t>ru</w:t>
      </w:r>
      <w:proofErr w:type="spellEnd"/>
      <w:r w:rsidR="00F274EE" w:rsidRPr="00F274EE">
        <w:rPr>
          <w:spacing w:val="-6"/>
          <w:szCs w:val="23"/>
        </w:rPr>
        <w:t>.</w:t>
      </w:r>
      <w:r w:rsidR="00F274EE" w:rsidRPr="000B40DF">
        <w:rPr>
          <w:spacing w:val="-6"/>
          <w:lang w:val="it-IT"/>
        </w:rPr>
        <w:t xml:space="preserve"> </w:t>
      </w:r>
    </w:p>
    <w:bookmarkEnd w:id="5"/>
    <w:p w14:paraId="159C4AFF" w14:textId="77777777" w:rsidR="00642398" w:rsidRDefault="00642398" w:rsidP="00BA1287">
      <w:pPr>
        <w:spacing w:after="0" w:line="300" w:lineRule="auto"/>
        <w:ind w:firstLine="540"/>
        <w:jc w:val="both"/>
        <w:rPr>
          <w:rFonts w:ascii="Arial" w:hAnsi="Arial" w:cs="Arial"/>
          <w:sz w:val="24"/>
          <w:szCs w:val="24"/>
          <w:lang w:val="it-IT"/>
        </w:rPr>
      </w:pPr>
    </w:p>
    <w:p w14:paraId="27F5DAA6" w14:textId="77777777" w:rsidR="00E81ECA" w:rsidRPr="00E81ECA" w:rsidRDefault="00E81ECA" w:rsidP="00E81EC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bookmarkStart w:id="6" w:name="_Hlk202276190"/>
    </w:p>
    <w:p w14:paraId="1DD1ED1F" w14:textId="77777777" w:rsidR="00E81ECA" w:rsidRPr="00E81ECA" w:rsidRDefault="00E81ECA" w:rsidP="00E81EC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E81ECA">
        <w:rPr>
          <w:rFonts w:ascii="Arial" w:hAnsi="Arial" w:cs="Arial"/>
          <w:sz w:val="24"/>
          <w:szCs w:val="24"/>
          <w:lang w:eastAsia="ru-RU"/>
        </w:rPr>
        <w:t>Руководитель разработки,</w:t>
      </w:r>
    </w:p>
    <w:p w14:paraId="1982776F" w14:textId="77777777" w:rsidR="00E81ECA" w:rsidRPr="00E81ECA" w:rsidRDefault="00E81ECA" w:rsidP="00E81EC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E81ECA">
        <w:rPr>
          <w:rFonts w:ascii="Arial" w:hAnsi="Arial" w:cs="Arial"/>
          <w:sz w:val="24"/>
          <w:szCs w:val="24"/>
          <w:lang w:eastAsia="ru-RU"/>
        </w:rPr>
        <w:t>заместитель руководителя Центра</w:t>
      </w:r>
      <w:r w:rsidRPr="00E81ECA">
        <w:rPr>
          <w:rFonts w:ascii="Arial" w:hAnsi="Arial" w:cs="Arial"/>
          <w:sz w:val="24"/>
          <w:szCs w:val="24"/>
          <w:lang w:eastAsia="ru-RU"/>
        </w:rPr>
        <w:tab/>
      </w:r>
      <w:r w:rsidRPr="00E81ECA">
        <w:rPr>
          <w:rFonts w:ascii="Arial" w:hAnsi="Arial" w:cs="Arial"/>
          <w:sz w:val="24"/>
          <w:szCs w:val="24"/>
          <w:lang w:eastAsia="ru-RU"/>
        </w:rPr>
        <w:tab/>
      </w:r>
      <w:r w:rsidRPr="00E81ECA">
        <w:rPr>
          <w:rFonts w:ascii="Arial" w:hAnsi="Arial" w:cs="Arial"/>
          <w:sz w:val="24"/>
          <w:szCs w:val="24"/>
          <w:lang w:eastAsia="ru-RU"/>
        </w:rPr>
        <w:tab/>
      </w:r>
      <w:r w:rsidRPr="00E81ECA">
        <w:rPr>
          <w:rFonts w:ascii="Arial" w:hAnsi="Arial" w:cs="Arial"/>
          <w:sz w:val="24"/>
          <w:szCs w:val="24"/>
          <w:lang w:eastAsia="ru-RU"/>
        </w:rPr>
        <w:tab/>
      </w:r>
      <w:r w:rsidRPr="00E81ECA">
        <w:rPr>
          <w:rFonts w:ascii="Arial" w:hAnsi="Arial" w:cs="Arial"/>
          <w:sz w:val="24"/>
          <w:szCs w:val="24"/>
          <w:lang w:eastAsia="ru-RU"/>
        </w:rPr>
        <w:tab/>
        <w:t xml:space="preserve">         А.П. Толмачев</w:t>
      </w:r>
    </w:p>
    <w:p w14:paraId="3D2CA781" w14:textId="77777777" w:rsidR="00E81ECA" w:rsidRPr="00E81ECA" w:rsidRDefault="00E81ECA" w:rsidP="00E81EC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7522D2F5" w14:textId="77777777" w:rsidR="00E81ECA" w:rsidRPr="00E81ECA" w:rsidRDefault="00E81ECA" w:rsidP="00E81EC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5403EBB3" w14:textId="77777777" w:rsidR="00E81ECA" w:rsidRPr="00E81ECA" w:rsidRDefault="00E81ECA" w:rsidP="00E81EC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E81ECA">
        <w:rPr>
          <w:rFonts w:ascii="Arial" w:hAnsi="Arial" w:cs="Arial"/>
          <w:sz w:val="24"/>
          <w:szCs w:val="24"/>
          <w:lang w:eastAsia="ru-RU"/>
        </w:rPr>
        <w:t>Разработчик,</w:t>
      </w:r>
    </w:p>
    <w:p w14:paraId="3576250B" w14:textId="77777777" w:rsidR="00E81ECA" w:rsidRPr="00E81ECA" w:rsidRDefault="00E81ECA" w:rsidP="00E81EC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81ECA">
        <w:rPr>
          <w:rFonts w:ascii="Arial" w:hAnsi="Arial" w:cs="Arial"/>
          <w:sz w:val="24"/>
          <w:szCs w:val="24"/>
          <w:lang w:eastAsia="ru-RU"/>
        </w:rPr>
        <w:lastRenderedPageBreak/>
        <w:t xml:space="preserve">главный научный сотрудник                  </w:t>
      </w:r>
      <w:r w:rsidRPr="00E81ECA">
        <w:rPr>
          <w:rFonts w:ascii="Arial" w:hAnsi="Arial" w:cs="Arial"/>
          <w:sz w:val="24"/>
          <w:szCs w:val="24"/>
          <w:lang w:eastAsia="ru-RU"/>
        </w:rPr>
        <w:tab/>
      </w:r>
      <w:r w:rsidRPr="00E81ECA">
        <w:rPr>
          <w:rFonts w:ascii="Arial" w:hAnsi="Arial" w:cs="Arial"/>
          <w:sz w:val="24"/>
          <w:szCs w:val="24"/>
          <w:lang w:eastAsia="ru-RU"/>
        </w:rPr>
        <w:tab/>
      </w:r>
      <w:r w:rsidRPr="00E81ECA">
        <w:rPr>
          <w:rFonts w:ascii="Arial" w:hAnsi="Arial" w:cs="Arial"/>
          <w:sz w:val="24"/>
          <w:szCs w:val="24"/>
          <w:lang w:eastAsia="ru-RU"/>
        </w:rPr>
        <w:tab/>
      </w:r>
      <w:r w:rsidRPr="00E81ECA">
        <w:rPr>
          <w:rFonts w:ascii="Arial" w:hAnsi="Arial" w:cs="Arial"/>
          <w:sz w:val="24"/>
          <w:szCs w:val="24"/>
          <w:lang w:eastAsia="ru-RU"/>
        </w:rPr>
        <w:tab/>
        <w:t xml:space="preserve">         Д.Ю. Забулонов</w:t>
      </w:r>
      <w:bookmarkEnd w:id="6"/>
    </w:p>
    <w:p w14:paraId="1077E9DF" w14:textId="77777777" w:rsidR="00E81ECA" w:rsidRPr="00E81ECA" w:rsidRDefault="00E81ECA" w:rsidP="00BA1287">
      <w:pPr>
        <w:spacing w:after="0" w:line="30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sectPr w:rsidR="00E81ECA" w:rsidRPr="00E81ECA" w:rsidSect="000B40DF">
      <w:headerReference w:type="default" r:id="rId7"/>
      <w:pgSz w:w="11906" w:h="16838"/>
      <w:pgMar w:top="737" w:right="851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05AA6" w14:textId="77777777" w:rsidR="00D25DCB" w:rsidRDefault="00D25DCB" w:rsidP="001B611C">
      <w:pPr>
        <w:spacing w:after="0" w:line="240" w:lineRule="auto"/>
      </w:pPr>
      <w:r>
        <w:separator/>
      </w:r>
    </w:p>
  </w:endnote>
  <w:endnote w:type="continuationSeparator" w:id="0">
    <w:p w14:paraId="6183B1F1" w14:textId="77777777" w:rsidR="00D25DCB" w:rsidRDefault="00D25DCB" w:rsidP="001B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BA0E8" w14:textId="77777777" w:rsidR="00D25DCB" w:rsidRDefault="00D25DCB" w:rsidP="001B611C">
      <w:pPr>
        <w:spacing w:after="0" w:line="240" w:lineRule="auto"/>
      </w:pPr>
      <w:r>
        <w:separator/>
      </w:r>
    </w:p>
  </w:footnote>
  <w:footnote w:type="continuationSeparator" w:id="0">
    <w:p w14:paraId="5EAF587F" w14:textId="77777777" w:rsidR="00D25DCB" w:rsidRDefault="00D25DCB" w:rsidP="001B6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681E" w14:textId="77777777" w:rsidR="00772A55" w:rsidRPr="00E60A42" w:rsidRDefault="00772A55" w:rsidP="00E60A42">
    <w:pPr>
      <w:pStyle w:val="a6"/>
      <w:spacing w:after="120"/>
      <w:jc w:val="center"/>
      <w:rPr>
        <w:rFonts w:ascii="Times New Roman" w:hAnsi="Times New Roman"/>
        <w:sz w:val="24"/>
      </w:rPr>
    </w:pPr>
    <w:r w:rsidRPr="00E60A42">
      <w:rPr>
        <w:rFonts w:ascii="Times New Roman" w:hAnsi="Times New Roman"/>
        <w:sz w:val="24"/>
      </w:rPr>
      <w:fldChar w:fldCharType="begin"/>
    </w:r>
    <w:r w:rsidRPr="00E60A42">
      <w:rPr>
        <w:rFonts w:ascii="Times New Roman" w:hAnsi="Times New Roman"/>
        <w:sz w:val="24"/>
      </w:rPr>
      <w:instrText>PAGE   \* MERGEFORMAT</w:instrText>
    </w:r>
    <w:r w:rsidRPr="00E60A42">
      <w:rPr>
        <w:rFonts w:ascii="Times New Roman" w:hAnsi="Times New Roman"/>
        <w:sz w:val="24"/>
      </w:rPr>
      <w:fldChar w:fldCharType="separate"/>
    </w:r>
    <w:r w:rsidR="006D53AE">
      <w:rPr>
        <w:rFonts w:ascii="Times New Roman" w:hAnsi="Times New Roman"/>
        <w:noProof/>
        <w:sz w:val="24"/>
      </w:rPr>
      <w:t>6</w:t>
    </w:r>
    <w:r w:rsidRPr="00E60A42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C52"/>
    <w:multiLevelType w:val="hybridMultilevel"/>
    <w:tmpl w:val="AB6247B6"/>
    <w:lvl w:ilvl="0" w:tplc="132E33D4">
      <w:numFmt w:val="bullet"/>
      <w:lvlText w:val="-"/>
      <w:lvlJc w:val="left"/>
      <w:pPr>
        <w:tabs>
          <w:tab w:val="num" w:pos="936"/>
        </w:tabs>
        <w:ind w:left="709" w:firstLine="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B05519"/>
    <w:multiLevelType w:val="multilevel"/>
    <w:tmpl w:val="51C8E856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rFonts w:cs="Times New Roman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firstLine="709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2126"/>
        </w:tabs>
        <w:ind w:firstLine="709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709"/>
      </w:pPr>
      <w:rPr>
        <w:rFonts w:cs="Times New Roman" w:hint="default"/>
        <w:sz w:val="28"/>
      </w:rPr>
    </w:lvl>
    <w:lvl w:ilvl="4">
      <w:start w:val="1"/>
      <w:numFmt w:val="decimal"/>
      <w:lvlRestart w:val="0"/>
      <w:suff w:val="space"/>
      <w:lvlText w:val="Рисунок %1.%5 "/>
      <w:lvlJc w:val="left"/>
      <w:rPr>
        <w:rFonts w:cs="Times New Roman" w:hint="default"/>
        <w:sz w:val="28"/>
      </w:rPr>
    </w:lvl>
    <w:lvl w:ilvl="5">
      <w:start w:val="1"/>
      <w:numFmt w:val="decimal"/>
      <w:lvlRestart w:val="0"/>
      <w:suff w:val="space"/>
      <w:lvlText w:val="Таблица %1.%6"/>
      <w:lvlJc w:val="left"/>
      <w:pPr>
        <w:ind w:firstLine="709"/>
      </w:pPr>
      <w:rPr>
        <w:rFonts w:cs="Times New Roman" w:hint="default"/>
        <w:b w:val="0"/>
        <w:spacing w:val="40"/>
      </w:rPr>
    </w:lvl>
    <w:lvl w:ilvl="6">
      <w:start w:val="1"/>
      <w:numFmt w:val="none"/>
      <w:lvlRestart w:val="0"/>
      <w:suff w:val="space"/>
      <w:lvlText w:val=""/>
      <w:lvlJc w:val="left"/>
      <w:pPr>
        <w:ind w:left="568" w:firstLine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firstLine="567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cs="Times New Roman" w:hint="default"/>
      </w:rPr>
    </w:lvl>
  </w:abstractNum>
  <w:abstractNum w:abstractNumId="2" w15:restartNumberingAfterBreak="0">
    <w:nsid w:val="0AB9138B"/>
    <w:multiLevelType w:val="hybridMultilevel"/>
    <w:tmpl w:val="E4E846DA"/>
    <w:lvl w:ilvl="0" w:tplc="132E33D4">
      <w:numFmt w:val="bullet"/>
      <w:lvlText w:val="-"/>
      <w:lvlJc w:val="left"/>
      <w:pPr>
        <w:tabs>
          <w:tab w:val="num" w:pos="936"/>
        </w:tabs>
        <w:ind w:left="709" w:firstLine="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AF661B"/>
    <w:multiLevelType w:val="hybridMultilevel"/>
    <w:tmpl w:val="E4AC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9F672C"/>
    <w:multiLevelType w:val="hybridMultilevel"/>
    <w:tmpl w:val="7DC6AE7A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454AFB"/>
    <w:multiLevelType w:val="hybridMultilevel"/>
    <w:tmpl w:val="6DBC6902"/>
    <w:lvl w:ilvl="0" w:tplc="73726260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2F59B5"/>
    <w:multiLevelType w:val="hybridMultilevel"/>
    <w:tmpl w:val="634243CE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Times New Roman" w:hAnsi="Symbol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29A007A1"/>
    <w:multiLevelType w:val="hybridMultilevel"/>
    <w:tmpl w:val="B03CA01A"/>
    <w:lvl w:ilvl="0" w:tplc="BED80F0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8B6EA7"/>
    <w:multiLevelType w:val="hybridMultilevel"/>
    <w:tmpl w:val="94D2B77A"/>
    <w:lvl w:ilvl="0" w:tplc="F7FAD8AE">
      <w:start w:val="1"/>
      <w:numFmt w:val="bullet"/>
      <w:lvlText w:val="‒"/>
      <w:lvlJc w:val="left"/>
      <w:pPr>
        <w:tabs>
          <w:tab w:val="num" w:pos="993"/>
        </w:tabs>
        <w:ind w:left="993" w:hanging="284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8C2432A"/>
    <w:multiLevelType w:val="hybridMultilevel"/>
    <w:tmpl w:val="A51EEB72"/>
    <w:lvl w:ilvl="0" w:tplc="132E33D4">
      <w:numFmt w:val="bullet"/>
      <w:lvlText w:val="-"/>
      <w:lvlJc w:val="left"/>
      <w:pPr>
        <w:tabs>
          <w:tab w:val="num" w:pos="936"/>
        </w:tabs>
        <w:ind w:left="709" w:firstLine="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firstLine="72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12"/>
  </w:num>
  <w:num w:numId="5">
    <w:abstractNumId w:val="6"/>
  </w:num>
  <w:num w:numId="6">
    <w:abstractNumId w:val="4"/>
  </w:num>
  <w:num w:numId="7">
    <w:abstractNumId w:val="3"/>
  </w:num>
  <w:num w:numId="8">
    <w:abstractNumId w:val="5"/>
  </w:num>
  <w:num w:numId="9">
    <w:abstractNumId w:val="7"/>
  </w:num>
  <w:num w:numId="10">
    <w:abstractNumId w:val="1"/>
  </w:num>
  <w:num w:numId="11">
    <w:abstractNumId w:val="2"/>
  </w:num>
  <w:num w:numId="12">
    <w:abstractNumId w:val="1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6D72"/>
    <w:rsid w:val="0001078F"/>
    <w:rsid w:val="0001430C"/>
    <w:rsid w:val="00021BD1"/>
    <w:rsid w:val="00022BE8"/>
    <w:rsid w:val="00037F06"/>
    <w:rsid w:val="00045F4B"/>
    <w:rsid w:val="00047E92"/>
    <w:rsid w:val="000557A2"/>
    <w:rsid w:val="000673E7"/>
    <w:rsid w:val="00072BA8"/>
    <w:rsid w:val="00077DB0"/>
    <w:rsid w:val="00093AAD"/>
    <w:rsid w:val="000A112D"/>
    <w:rsid w:val="000A7EF3"/>
    <w:rsid w:val="000B32C4"/>
    <w:rsid w:val="000B40DF"/>
    <w:rsid w:val="000C011F"/>
    <w:rsid w:val="000C6AAC"/>
    <w:rsid w:val="000E673F"/>
    <w:rsid w:val="001071FE"/>
    <w:rsid w:val="00123D68"/>
    <w:rsid w:val="00142E8F"/>
    <w:rsid w:val="00147B2A"/>
    <w:rsid w:val="0015500D"/>
    <w:rsid w:val="00161015"/>
    <w:rsid w:val="0016182D"/>
    <w:rsid w:val="00163591"/>
    <w:rsid w:val="00172043"/>
    <w:rsid w:val="001857D4"/>
    <w:rsid w:val="00186AAE"/>
    <w:rsid w:val="00190101"/>
    <w:rsid w:val="001A3D5A"/>
    <w:rsid w:val="001B2A5C"/>
    <w:rsid w:val="001B611C"/>
    <w:rsid w:val="001D5B2E"/>
    <w:rsid w:val="001D7CE2"/>
    <w:rsid w:val="001F70E6"/>
    <w:rsid w:val="00221AA9"/>
    <w:rsid w:val="00233BC1"/>
    <w:rsid w:val="002358E4"/>
    <w:rsid w:val="0028777B"/>
    <w:rsid w:val="002A15B3"/>
    <w:rsid w:val="002A33F0"/>
    <w:rsid w:val="002A39F1"/>
    <w:rsid w:val="002A5423"/>
    <w:rsid w:val="002D639E"/>
    <w:rsid w:val="002E1056"/>
    <w:rsid w:val="002F69DD"/>
    <w:rsid w:val="00310321"/>
    <w:rsid w:val="00312B2C"/>
    <w:rsid w:val="003142F8"/>
    <w:rsid w:val="0032090B"/>
    <w:rsid w:val="00327B43"/>
    <w:rsid w:val="003300D2"/>
    <w:rsid w:val="00333999"/>
    <w:rsid w:val="00333CDD"/>
    <w:rsid w:val="003349CE"/>
    <w:rsid w:val="00341466"/>
    <w:rsid w:val="0034530F"/>
    <w:rsid w:val="003674D4"/>
    <w:rsid w:val="003709B2"/>
    <w:rsid w:val="003758E1"/>
    <w:rsid w:val="00383A37"/>
    <w:rsid w:val="0039012E"/>
    <w:rsid w:val="003A3414"/>
    <w:rsid w:val="003A4FB2"/>
    <w:rsid w:val="003B19C3"/>
    <w:rsid w:val="003D2B98"/>
    <w:rsid w:val="003E3791"/>
    <w:rsid w:val="003E540D"/>
    <w:rsid w:val="003E6D72"/>
    <w:rsid w:val="003F64F6"/>
    <w:rsid w:val="00404F92"/>
    <w:rsid w:val="00415692"/>
    <w:rsid w:val="00423B52"/>
    <w:rsid w:val="00436A4D"/>
    <w:rsid w:val="00442A46"/>
    <w:rsid w:val="0045214E"/>
    <w:rsid w:val="00452F40"/>
    <w:rsid w:val="00455A39"/>
    <w:rsid w:val="00470229"/>
    <w:rsid w:val="00472406"/>
    <w:rsid w:val="00483FF3"/>
    <w:rsid w:val="004A3140"/>
    <w:rsid w:val="004C60F2"/>
    <w:rsid w:val="004C6FCB"/>
    <w:rsid w:val="004C7522"/>
    <w:rsid w:val="004D1986"/>
    <w:rsid w:val="004E1AAA"/>
    <w:rsid w:val="004E2D1D"/>
    <w:rsid w:val="004F6E05"/>
    <w:rsid w:val="00506947"/>
    <w:rsid w:val="00513D76"/>
    <w:rsid w:val="00524E46"/>
    <w:rsid w:val="005306B7"/>
    <w:rsid w:val="0053174E"/>
    <w:rsid w:val="00532898"/>
    <w:rsid w:val="00532AA9"/>
    <w:rsid w:val="00541ECF"/>
    <w:rsid w:val="00554087"/>
    <w:rsid w:val="00563264"/>
    <w:rsid w:val="0057421F"/>
    <w:rsid w:val="00580907"/>
    <w:rsid w:val="00583727"/>
    <w:rsid w:val="005850CE"/>
    <w:rsid w:val="00591830"/>
    <w:rsid w:val="005A7BB9"/>
    <w:rsid w:val="005C61FA"/>
    <w:rsid w:val="005D6464"/>
    <w:rsid w:val="005F5F86"/>
    <w:rsid w:val="00612504"/>
    <w:rsid w:val="00613D88"/>
    <w:rsid w:val="00642398"/>
    <w:rsid w:val="00660062"/>
    <w:rsid w:val="00673A5A"/>
    <w:rsid w:val="00691D6A"/>
    <w:rsid w:val="006A2161"/>
    <w:rsid w:val="006D53AE"/>
    <w:rsid w:val="006D7330"/>
    <w:rsid w:val="006E13B1"/>
    <w:rsid w:val="006F0273"/>
    <w:rsid w:val="007155B5"/>
    <w:rsid w:val="00746218"/>
    <w:rsid w:val="007504CE"/>
    <w:rsid w:val="00757310"/>
    <w:rsid w:val="0076325B"/>
    <w:rsid w:val="00767345"/>
    <w:rsid w:val="00771EB1"/>
    <w:rsid w:val="00772A55"/>
    <w:rsid w:val="00793890"/>
    <w:rsid w:val="007A1418"/>
    <w:rsid w:val="007D3437"/>
    <w:rsid w:val="007E0AAA"/>
    <w:rsid w:val="007E3E32"/>
    <w:rsid w:val="007E4CFB"/>
    <w:rsid w:val="007E75F6"/>
    <w:rsid w:val="00805927"/>
    <w:rsid w:val="008209B0"/>
    <w:rsid w:val="00830FE6"/>
    <w:rsid w:val="00840992"/>
    <w:rsid w:val="0085009A"/>
    <w:rsid w:val="00861DE4"/>
    <w:rsid w:val="00871D5C"/>
    <w:rsid w:val="008815BD"/>
    <w:rsid w:val="00887700"/>
    <w:rsid w:val="008944D2"/>
    <w:rsid w:val="008A6CBF"/>
    <w:rsid w:val="008B79A7"/>
    <w:rsid w:val="008B7DA1"/>
    <w:rsid w:val="008C3FF0"/>
    <w:rsid w:val="008C6120"/>
    <w:rsid w:val="008D294A"/>
    <w:rsid w:val="008D40F4"/>
    <w:rsid w:val="008D5D20"/>
    <w:rsid w:val="008F2CA4"/>
    <w:rsid w:val="00900760"/>
    <w:rsid w:val="009021B7"/>
    <w:rsid w:val="0090741A"/>
    <w:rsid w:val="00912D25"/>
    <w:rsid w:val="009137A3"/>
    <w:rsid w:val="00930D66"/>
    <w:rsid w:val="00933FB4"/>
    <w:rsid w:val="009371EF"/>
    <w:rsid w:val="00952B4D"/>
    <w:rsid w:val="0098570A"/>
    <w:rsid w:val="00985FF5"/>
    <w:rsid w:val="00987FD6"/>
    <w:rsid w:val="009958D5"/>
    <w:rsid w:val="009A0402"/>
    <w:rsid w:val="009A2976"/>
    <w:rsid w:val="009A6C4B"/>
    <w:rsid w:val="009A7E4A"/>
    <w:rsid w:val="009B0AD7"/>
    <w:rsid w:val="009D0E48"/>
    <w:rsid w:val="009D3152"/>
    <w:rsid w:val="00A05508"/>
    <w:rsid w:val="00A05F05"/>
    <w:rsid w:val="00A074D4"/>
    <w:rsid w:val="00A12F78"/>
    <w:rsid w:val="00A257A3"/>
    <w:rsid w:val="00A30B85"/>
    <w:rsid w:val="00A41144"/>
    <w:rsid w:val="00A46667"/>
    <w:rsid w:val="00A6309D"/>
    <w:rsid w:val="00A70F2B"/>
    <w:rsid w:val="00A75406"/>
    <w:rsid w:val="00A76F53"/>
    <w:rsid w:val="00A82021"/>
    <w:rsid w:val="00A8260D"/>
    <w:rsid w:val="00A87333"/>
    <w:rsid w:val="00A930C9"/>
    <w:rsid w:val="00AB2DCA"/>
    <w:rsid w:val="00AB3603"/>
    <w:rsid w:val="00AB51E5"/>
    <w:rsid w:val="00AB5A48"/>
    <w:rsid w:val="00AE2886"/>
    <w:rsid w:val="00AE3BFB"/>
    <w:rsid w:val="00AE7A76"/>
    <w:rsid w:val="00B009C4"/>
    <w:rsid w:val="00B00D0C"/>
    <w:rsid w:val="00B06999"/>
    <w:rsid w:val="00B0792A"/>
    <w:rsid w:val="00B2113B"/>
    <w:rsid w:val="00B246B9"/>
    <w:rsid w:val="00B527C4"/>
    <w:rsid w:val="00B532F5"/>
    <w:rsid w:val="00B63DED"/>
    <w:rsid w:val="00B65CE8"/>
    <w:rsid w:val="00B65E53"/>
    <w:rsid w:val="00B71FB6"/>
    <w:rsid w:val="00B9104F"/>
    <w:rsid w:val="00B93C4B"/>
    <w:rsid w:val="00BA1287"/>
    <w:rsid w:val="00BC041F"/>
    <w:rsid w:val="00BD08BF"/>
    <w:rsid w:val="00BF33F5"/>
    <w:rsid w:val="00C001E1"/>
    <w:rsid w:val="00C0495B"/>
    <w:rsid w:val="00C04E34"/>
    <w:rsid w:val="00C1329A"/>
    <w:rsid w:val="00C26017"/>
    <w:rsid w:val="00C33A0B"/>
    <w:rsid w:val="00C34421"/>
    <w:rsid w:val="00C51273"/>
    <w:rsid w:val="00C52152"/>
    <w:rsid w:val="00C62972"/>
    <w:rsid w:val="00C7102B"/>
    <w:rsid w:val="00C77FCF"/>
    <w:rsid w:val="00C81A47"/>
    <w:rsid w:val="00C826A6"/>
    <w:rsid w:val="00C877AA"/>
    <w:rsid w:val="00C906F9"/>
    <w:rsid w:val="00C92E13"/>
    <w:rsid w:val="00C92FC1"/>
    <w:rsid w:val="00CF49EB"/>
    <w:rsid w:val="00D05784"/>
    <w:rsid w:val="00D107CA"/>
    <w:rsid w:val="00D25DCB"/>
    <w:rsid w:val="00D44DAA"/>
    <w:rsid w:val="00D51392"/>
    <w:rsid w:val="00D653E2"/>
    <w:rsid w:val="00D6616A"/>
    <w:rsid w:val="00D770C8"/>
    <w:rsid w:val="00D842B8"/>
    <w:rsid w:val="00D85B49"/>
    <w:rsid w:val="00DA2172"/>
    <w:rsid w:val="00DB301C"/>
    <w:rsid w:val="00DD2283"/>
    <w:rsid w:val="00DD5577"/>
    <w:rsid w:val="00DE50BB"/>
    <w:rsid w:val="00DE642D"/>
    <w:rsid w:val="00E024A3"/>
    <w:rsid w:val="00E105D1"/>
    <w:rsid w:val="00E144E8"/>
    <w:rsid w:val="00E1460B"/>
    <w:rsid w:val="00E205EC"/>
    <w:rsid w:val="00E27A1E"/>
    <w:rsid w:val="00E33A0A"/>
    <w:rsid w:val="00E34A85"/>
    <w:rsid w:val="00E36AB8"/>
    <w:rsid w:val="00E448A5"/>
    <w:rsid w:val="00E60A42"/>
    <w:rsid w:val="00E63871"/>
    <w:rsid w:val="00E75C89"/>
    <w:rsid w:val="00E77BB1"/>
    <w:rsid w:val="00E81ECA"/>
    <w:rsid w:val="00E9224D"/>
    <w:rsid w:val="00EA5A8B"/>
    <w:rsid w:val="00EA7BEA"/>
    <w:rsid w:val="00EC1615"/>
    <w:rsid w:val="00ED4F04"/>
    <w:rsid w:val="00ED6469"/>
    <w:rsid w:val="00EE106D"/>
    <w:rsid w:val="00EE5848"/>
    <w:rsid w:val="00EF5868"/>
    <w:rsid w:val="00F04E77"/>
    <w:rsid w:val="00F20EB2"/>
    <w:rsid w:val="00F25E62"/>
    <w:rsid w:val="00F2699C"/>
    <w:rsid w:val="00F274EE"/>
    <w:rsid w:val="00F31ADC"/>
    <w:rsid w:val="00F31F57"/>
    <w:rsid w:val="00F4234A"/>
    <w:rsid w:val="00F62F40"/>
    <w:rsid w:val="00F656B3"/>
    <w:rsid w:val="00F75268"/>
    <w:rsid w:val="00F77D53"/>
    <w:rsid w:val="00F87026"/>
    <w:rsid w:val="00F95E0E"/>
    <w:rsid w:val="00FA1BE2"/>
    <w:rsid w:val="00FA24DA"/>
    <w:rsid w:val="00FA7E4A"/>
    <w:rsid w:val="00FB5742"/>
    <w:rsid w:val="00FE3764"/>
    <w:rsid w:val="00FE3768"/>
    <w:rsid w:val="00FF1EE9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77309B"/>
  <w15:chartTrackingRefBased/>
  <w15:docId w15:val="{DC4CA47E-3392-4A41-AB6B-0523FDD5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5F0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F4234A"/>
    <w:rPr>
      <w:rFonts w:ascii="Tahoma" w:hAnsi="Tahoma" w:cs="Tahoma"/>
      <w:sz w:val="16"/>
      <w:szCs w:val="16"/>
    </w:rPr>
  </w:style>
  <w:style w:type="character" w:styleId="a5">
    <w:name w:val="Hyperlink"/>
    <w:rsid w:val="00840992"/>
    <w:rPr>
      <w:rFonts w:cs="Times New Roman"/>
      <w:color w:val="0000FF"/>
      <w:u w:val="single"/>
    </w:rPr>
  </w:style>
  <w:style w:type="paragraph" w:customStyle="1" w:styleId="10">
    <w:name w:val="Абзац списка1"/>
    <w:basedOn w:val="a"/>
    <w:rsid w:val="003758E1"/>
    <w:pPr>
      <w:ind w:left="720"/>
    </w:pPr>
  </w:style>
  <w:style w:type="paragraph" w:styleId="a6">
    <w:name w:val="header"/>
    <w:basedOn w:val="a"/>
    <w:link w:val="a7"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1B611C"/>
    <w:rPr>
      <w:rFonts w:cs="Times New Roman"/>
    </w:rPr>
  </w:style>
  <w:style w:type="paragraph" w:styleId="a8">
    <w:name w:val="footer"/>
    <w:basedOn w:val="a"/>
    <w:link w:val="a9"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locked/>
    <w:rsid w:val="001B611C"/>
    <w:rPr>
      <w:rFonts w:cs="Times New Roman"/>
    </w:rPr>
  </w:style>
  <w:style w:type="paragraph" w:customStyle="1" w:styleId="1-">
    <w:name w:val="ГОСТ Р маркированный список 1-го уровня"/>
    <w:basedOn w:val="a"/>
    <w:rsid w:val="000A112D"/>
    <w:pPr>
      <w:numPr>
        <w:numId w:val="3"/>
      </w:numPr>
    </w:pPr>
  </w:style>
  <w:style w:type="paragraph" w:customStyle="1" w:styleId="30">
    <w:name w:val="Знак Знак3"/>
    <w:basedOn w:val="a"/>
    <w:rsid w:val="00F2699C"/>
    <w:pPr>
      <w:spacing w:after="160" w:line="240" w:lineRule="exact"/>
      <w:jc w:val="both"/>
    </w:pPr>
    <w:rPr>
      <w:rFonts w:ascii="Verdana" w:hAnsi="Verdana"/>
      <w:sz w:val="20"/>
      <w:szCs w:val="20"/>
      <w:lang w:val="en-US"/>
    </w:rPr>
  </w:style>
  <w:style w:type="paragraph" w:customStyle="1" w:styleId="aa">
    <w:name w:val="ГОСТ Р текст без уровня"/>
    <w:basedOn w:val="a"/>
    <w:rsid w:val="001A3D5A"/>
    <w:pPr>
      <w:suppressAutoHyphens/>
      <w:spacing w:after="0" w:line="360" w:lineRule="auto"/>
      <w:ind w:firstLine="709"/>
      <w:jc w:val="both"/>
      <w:outlineLvl w:val="1"/>
    </w:pPr>
    <w:rPr>
      <w:rFonts w:ascii="Arial" w:hAnsi="Arial"/>
      <w:color w:val="000000"/>
      <w:sz w:val="24"/>
      <w:szCs w:val="26"/>
    </w:rPr>
  </w:style>
  <w:style w:type="paragraph" w:customStyle="1" w:styleId="11">
    <w:name w:val="Знак Знак1 Знак Знак"/>
    <w:basedOn w:val="a"/>
    <w:rsid w:val="0001078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">
    <w:name w:val="ГОСТ раздел 1 уровня"/>
    <w:rsid w:val="0001078F"/>
    <w:pPr>
      <w:numPr>
        <w:numId w:val="10"/>
      </w:numPr>
      <w:suppressAutoHyphens/>
      <w:spacing w:before="240" w:after="120" w:line="360" w:lineRule="auto"/>
      <w:jc w:val="both"/>
      <w:outlineLvl w:val="0"/>
    </w:pPr>
    <w:rPr>
      <w:rFonts w:ascii="Arial" w:eastAsia="Times New Roman" w:hAnsi="Arial"/>
      <w:b/>
      <w:bCs/>
      <w:color w:val="000000"/>
      <w:sz w:val="28"/>
      <w:szCs w:val="28"/>
      <w:lang w:eastAsia="en-US"/>
    </w:rPr>
  </w:style>
  <w:style w:type="paragraph" w:customStyle="1" w:styleId="2">
    <w:name w:val="ГОСТ Р текст 2 уровня"/>
    <w:link w:val="20"/>
    <w:rsid w:val="0001078F"/>
    <w:pPr>
      <w:widowControl w:val="0"/>
      <w:numPr>
        <w:ilvl w:val="1"/>
        <w:numId w:val="10"/>
      </w:numPr>
      <w:suppressAutoHyphens/>
      <w:spacing w:line="360" w:lineRule="auto"/>
      <w:jc w:val="both"/>
      <w:outlineLvl w:val="1"/>
    </w:pPr>
    <w:rPr>
      <w:rFonts w:ascii="Arial" w:eastAsia="Times New Roman" w:hAnsi="Arial"/>
      <w:bCs/>
      <w:color w:val="000000"/>
      <w:sz w:val="24"/>
      <w:szCs w:val="26"/>
      <w:lang w:eastAsia="en-US"/>
    </w:rPr>
  </w:style>
  <w:style w:type="paragraph" w:customStyle="1" w:styleId="3">
    <w:name w:val="ГОСТ Р текст 3 уровня"/>
    <w:basedOn w:val="a"/>
    <w:rsid w:val="0001078F"/>
    <w:pPr>
      <w:numPr>
        <w:ilvl w:val="2"/>
        <w:numId w:val="10"/>
      </w:numPr>
      <w:tabs>
        <w:tab w:val="left" w:pos="1531"/>
      </w:tabs>
      <w:suppressAutoHyphens/>
      <w:spacing w:after="0" w:line="360" w:lineRule="auto"/>
      <w:jc w:val="both"/>
      <w:outlineLvl w:val="2"/>
    </w:pPr>
    <w:rPr>
      <w:rFonts w:ascii="Arial" w:hAnsi="Arial"/>
      <w:color w:val="000000"/>
      <w:sz w:val="24"/>
    </w:rPr>
  </w:style>
  <w:style w:type="paragraph" w:customStyle="1" w:styleId="21">
    <w:name w:val="ГОСТ Р раздел 2 уровня"/>
    <w:basedOn w:val="2"/>
    <w:rsid w:val="0001078F"/>
    <w:pPr>
      <w:spacing w:before="120" w:after="120"/>
    </w:pPr>
    <w:rPr>
      <w:b/>
      <w:bCs w:val="0"/>
    </w:rPr>
  </w:style>
  <w:style w:type="paragraph" w:customStyle="1" w:styleId="Default">
    <w:name w:val="Default"/>
    <w:rsid w:val="001D7C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12">
    <w:name w:val="1"/>
    <w:basedOn w:val="a"/>
    <w:rsid w:val="001D7CE2"/>
    <w:pPr>
      <w:spacing w:after="160" w:line="240" w:lineRule="exact"/>
      <w:jc w:val="both"/>
    </w:pPr>
    <w:rPr>
      <w:rFonts w:ascii="Verdana" w:hAnsi="Verdana"/>
      <w:sz w:val="20"/>
      <w:szCs w:val="20"/>
      <w:lang w:val="en-US"/>
    </w:rPr>
  </w:style>
  <w:style w:type="paragraph" w:customStyle="1" w:styleId="31">
    <w:name w:val="Знак Знак3 Знак Знак Знак Знак"/>
    <w:basedOn w:val="a"/>
    <w:rsid w:val="0016101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20">
    <w:name w:val="ГОСТ Р текст 2 уровня Знак"/>
    <w:link w:val="2"/>
    <w:locked/>
    <w:rsid w:val="004F6E05"/>
    <w:rPr>
      <w:rFonts w:ascii="Arial" w:hAnsi="Arial"/>
      <w:bCs/>
      <w:color w:val="000000"/>
      <w:sz w:val="24"/>
      <w:szCs w:val="26"/>
      <w:lang w:val="ru-RU" w:eastAsia="en-US" w:bidi="ar-SA"/>
    </w:rPr>
  </w:style>
  <w:style w:type="paragraph" w:styleId="ab">
    <w:name w:val="Revision"/>
    <w:hidden/>
    <w:uiPriority w:val="99"/>
    <w:semiHidden/>
    <w:rsid w:val="00871D5C"/>
    <w:rPr>
      <w:rFonts w:eastAsia="Times New Roman"/>
      <w:sz w:val="22"/>
      <w:szCs w:val="22"/>
      <w:lang w:eastAsia="en-US"/>
    </w:rPr>
  </w:style>
  <w:style w:type="paragraph" w:styleId="ac">
    <w:name w:val="Body Text Indent"/>
    <w:basedOn w:val="a"/>
    <w:link w:val="ad"/>
    <w:rsid w:val="00045F4B"/>
    <w:pPr>
      <w:spacing w:after="0" w:line="288" w:lineRule="auto"/>
      <w:ind w:firstLine="567"/>
      <w:jc w:val="both"/>
    </w:pPr>
    <w:rPr>
      <w:rFonts w:ascii="Arial" w:hAnsi="Arial" w:cs="Arial"/>
      <w:szCs w:val="20"/>
      <w:lang w:eastAsia="ru-RU"/>
    </w:rPr>
  </w:style>
  <w:style w:type="character" w:customStyle="1" w:styleId="ad">
    <w:name w:val="Основной текст с отступом Знак"/>
    <w:link w:val="ac"/>
    <w:rsid w:val="00045F4B"/>
    <w:rPr>
      <w:rFonts w:ascii="Arial" w:eastAsia="Times New Roman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1750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SPecialiST RePack</Company>
  <LinksUpToDate>false</LinksUpToDate>
  <CharactersWithSpaces>11708</CharactersWithSpaces>
  <SharedDoc>false</SharedDoc>
  <HLinks>
    <vt:vector size="6" baseType="variant">
      <vt:variant>
        <vt:i4>524385</vt:i4>
      </vt:variant>
      <vt:variant>
        <vt:i4>0</vt:i4>
      </vt:variant>
      <vt:variant>
        <vt:i4>0</vt:i4>
      </vt:variant>
      <vt:variant>
        <vt:i4>5</vt:i4>
      </vt:variant>
      <vt:variant>
        <vt:lpwstr>mailto:tk488@vniicentr.ru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Мазанов М.М.</dc:creator>
  <cp:keywords>ЕСКД, 2.503, Пояснительная записка</cp:keywords>
  <dc:description/>
  <cp:lastModifiedBy>selezneva</cp:lastModifiedBy>
  <cp:revision>11</cp:revision>
  <cp:lastPrinted>2024-06-04T07:58:00Z</cp:lastPrinted>
  <dcterms:created xsi:type="dcterms:W3CDTF">2026-06-04T12:37:00Z</dcterms:created>
  <dcterms:modified xsi:type="dcterms:W3CDTF">2026-06-11T12:10:00Z</dcterms:modified>
</cp:coreProperties>
</file>